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54BE" w14:textId="77777777" w:rsidR="00EA2D10" w:rsidRPr="007971C7" w:rsidRDefault="00EA2D10" w:rsidP="00563D81">
      <w:pPr>
        <w:pStyle w:val="BodyText"/>
        <w:rPr>
          <w:rFonts w:ascii="Times New Roman"/>
          <w:sz w:val="20"/>
          <w:lang w:val="en-AU"/>
        </w:rPr>
      </w:pPr>
      <w:bookmarkStart w:id="0" w:name="_GoBack"/>
      <w:bookmarkEnd w:id="0"/>
    </w:p>
    <w:p w14:paraId="7178CC5F" w14:textId="77777777" w:rsidR="00EA2D10" w:rsidRPr="007971C7" w:rsidRDefault="00EA2D10" w:rsidP="00563D81">
      <w:pPr>
        <w:pStyle w:val="BodyText"/>
        <w:rPr>
          <w:rFonts w:ascii="Times New Roman"/>
          <w:sz w:val="20"/>
          <w:lang w:val="en-AU"/>
        </w:rPr>
      </w:pPr>
    </w:p>
    <w:p w14:paraId="42454010" w14:textId="77777777" w:rsidR="00EA2D10" w:rsidRPr="007971C7" w:rsidRDefault="00EA2D10" w:rsidP="00563D81">
      <w:pPr>
        <w:pStyle w:val="BodyText"/>
        <w:rPr>
          <w:rFonts w:ascii="Times New Roman"/>
          <w:sz w:val="20"/>
          <w:lang w:val="en-AU"/>
        </w:rPr>
      </w:pPr>
    </w:p>
    <w:p w14:paraId="75B780D9" w14:textId="77777777" w:rsidR="00EA2D10" w:rsidRPr="007971C7" w:rsidRDefault="00EA2D10" w:rsidP="00563D81">
      <w:pPr>
        <w:pStyle w:val="BodyText"/>
        <w:rPr>
          <w:rFonts w:ascii="Times New Roman"/>
          <w:sz w:val="20"/>
          <w:lang w:val="en-AU"/>
        </w:rPr>
      </w:pPr>
    </w:p>
    <w:p w14:paraId="1BD6F946" w14:textId="77777777" w:rsidR="00EA2D10" w:rsidRPr="007971C7" w:rsidRDefault="00EA2D10" w:rsidP="00563D81">
      <w:pPr>
        <w:pStyle w:val="BodyText"/>
        <w:rPr>
          <w:rFonts w:ascii="Times New Roman"/>
          <w:sz w:val="20"/>
          <w:lang w:val="en-AU"/>
        </w:rPr>
      </w:pPr>
    </w:p>
    <w:p w14:paraId="2125B066" w14:textId="77777777" w:rsidR="00EA2D10" w:rsidRPr="007971C7" w:rsidRDefault="00EA2D10" w:rsidP="00563D81">
      <w:pPr>
        <w:pStyle w:val="BodyText"/>
        <w:rPr>
          <w:rFonts w:ascii="Times New Roman"/>
          <w:sz w:val="20"/>
          <w:lang w:val="en-AU"/>
        </w:rPr>
      </w:pPr>
    </w:p>
    <w:p w14:paraId="3DECF4D9" w14:textId="77777777" w:rsidR="00EA2D10" w:rsidRPr="007971C7" w:rsidRDefault="00EA2D10" w:rsidP="00563D81">
      <w:pPr>
        <w:pStyle w:val="BodyText"/>
        <w:rPr>
          <w:rFonts w:ascii="Times New Roman"/>
          <w:sz w:val="20"/>
          <w:lang w:val="en-AU"/>
        </w:rPr>
      </w:pPr>
    </w:p>
    <w:p w14:paraId="467A00B9" w14:textId="77777777" w:rsidR="00EA2D10" w:rsidRPr="007971C7" w:rsidRDefault="00EA2D10" w:rsidP="00563D81">
      <w:pPr>
        <w:pStyle w:val="BodyText"/>
        <w:rPr>
          <w:rFonts w:ascii="Times New Roman"/>
          <w:sz w:val="20"/>
          <w:lang w:val="en-AU"/>
        </w:rPr>
      </w:pPr>
    </w:p>
    <w:p w14:paraId="517A9585" w14:textId="77777777" w:rsidR="00EA2D10" w:rsidRPr="007971C7" w:rsidRDefault="00EA2D10" w:rsidP="00563D81">
      <w:pPr>
        <w:pStyle w:val="BodyText"/>
        <w:rPr>
          <w:rFonts w:ascii="Times New Roman"/>
          <w:sz w:val="20"/>
          <w:lang w:val="en-AU"/>
        </w:rPr>
      </w:pPr>
    </w:p>
    <w:p w14:paraId="66C6E0C3" w14:textId="77777777" w:rsidR="00EA2D10" w:rsidRPr="007971C7" w:rsidRDefault="00563D81" w:rsidP="00563D81">
      <w:pPr>
        <w:spacing w:before="170"/>
        <w:ind w:left="1260" w:right="1260"/>
        <w:jc w:val="center"/>
        <w:rPr>
          <w:sz w:val="34"/>
          <w:lang w:val="en-AU"/>
        </w:rPr>
      </w:pPr>
      <w:r w:rsidRPr="007971C7">
        <w:rPr>
          <w:color w:val="231F20"/>
          <w:sz w:val="34"/>
          <w:lang w:val="en-AU"/>
        </w:rPr>
        <w:t>PAPUA NEW GUINEA</w:t>
      </w:r>
    </w:p>
    <w:p w14:paraId="76A983AF" w14:textId="77777777" w:rsidR="00EA2D10" w:rsidRPr="007971C7" w:rsidRDefault="00EA2D10" w:rsidP="00563D81">
      <w:pPr>
        <w:pStyle w:val="BodyText"/>
        <w:spacing w:before="2"/>
        <w:rPr>
          <w:sz w:val="64"/>
          <w:lang w:val="en-AU"/>
        </w:rPr>
      </w:pPr>
    </w:p>
    <w:p w14:paraId="58CBF2BF" w14:textId="1B43B54C" w:rsidR="00EA2D10" w:rsidRPr="007971C7" w:rsidRDefault="00563D81" w:rsidP="00BE457E">
      <w:pPr>
        <w:pStyle w:val="Title"/>
        <w:rPr>
          <w:lang w:val="en-AU"/>
        </w:rPr>
        <w:sectPr w:rsidR="00EA2D10" w:rsidRPr="007971C7">
          <w:type w:val="continuous"/>
          <w:pgSz w:w="11910" w:h="16840"/>
          <w:pgMar w:top="1580" w:right="1260" w:bottom="280" w:left="1260" w:header="720" w:footer="720" w:gutter="0"/>
          <w:cols w:space="720"/>
        </w:sectPr>
      </w:pPr>
      <w:r w:rsidRPr="007971C7">
        <w:rPr>
          <w:color w:val="231F20"/>
          <w:spacing w:val="-8"/>
          <w:lang w:val="en-AU"/>
        </w:rPr>
        <w:t xml:space="preserve">CRIMINAL </w:t>
      </w:r>
      <w:r w:rsidRPr="007971C7">
        <w:rPr>
          <w:color w:val="231F20"/>
          <w:spacing w:val="-4"/>
          <w:lang w:val="en-AU"/>
        </w:rPr>
        <w:t xml:space="preserve">PRACTICE </w:t>
      </w:r>
      <w:r w:rsidRPr="007971C7">
        <w:rPr>
          <w:color w:val="231F20"/>
          <w:spacing w:val="-14"/>
          <w:lang w:val="en-AU"/>
        </w:rPr>
        <w:t xml:space="preserve">RULES </w:t>
      </w:r>
      <w:r w:rsidRPr="007971C7">
        <w:rPr>
          <w:color w:val="231F20"/>
          <w:spacing w:val="9"/>
          <w:lang w:val="en-AU"/>
        </w:rPr>
        <w:t>202</w:t>
      </w:r>
      <w:r w:rsidR="00BE457E" w:rsidRPr="007971C7">
        <w:rPr>
          <w:color w:val="231F20"/>
          <w:spacing w:val="9"/>
          <w:lang w:val="en-AU"/>
        </w:rPr>
        <w:t>2</w:t>
      </w:r>
    </w:p>
    <w:p w14:paraId="0EB82F5D" w14:textId="77777777" w:rsidR="00EA2D10" w:rsidRPr="007971C7" w:rsidRDefault="00563D81" w:rsidP="00563D81">
      <w:pPr>
        <w:spacing w:before="215"/>
        <w:ind w:left="2047" w:right="2045" w:hanging="1"/>
        <w:jc w:val="center"/>
        <w:rPr>
          <w:sz w:val="60"/>
          <w:lang w:val="en-AU"/>
        </w:rPr>
      </w:pPr>
      <w:r w:rsidRPr="007971C7">
        <w:rPr>
          <w:color w:val="231F20"/>
          <w:spacing w:val="-6"/>
          <w:sz w:val="60"/>
          <w:lang w:val="en-AU"/>
        </w:rPr>
        <w:lastRenderedPageBreak/>
        <w:t xml:space="preserve">CRIMINAL </w:t>
      </w:r>
      <w:r w:rsidRPr="007971C7">
        <w:rPr>
          <w:color w:val="231F20"/>
          <w:spacing w:val="-3"/>
          <w:sz w:val="60"/>
          <w:lang w:val="en-AU"/>
        </w:rPr>
        <w:t xml:space="preserve">PRACTICE </w:t>
      </w:r>
      <w:r w:rsidRPr="007971C7">
        <w:rPr>
          <w:color w:val="231F20"/>
          <w:spacing w:val="-10"/>
          <w:sz w:val="60"/>
          <w:lang w:val="en-AU"/>
        </w:rPr>
        <w:t xml:space="preserve">RULES </w:t>
      </w:r>
      <w:r w:rsidRPr="007971C7">
        <w:rPr>
          <w:color w:val="231F20"/>
          <w:sz w:val="60"/>
          <w:lang w:val="en-AU"/>
        </w:rPr>
        <w:t>2022</w:t>
      </w:r>
    </w:p>
    <w:p w14:paraId="4AFDB330" w14:textId="77777777" w:rsidR="00EA2D10" w:rsidRPr="007971C7" w:rsidRDefault="00EA2D10" w:rsidP="00563D81">
      <w:pPr>
        <w:pStyle w:val="BodyText"/>
        <w:rPr>
          <w:sz w:val="20"/>
          <w:lang w:val="en-AU"/>
        </w:rPr>
      </w:pPr>
    </w:p>
    <w:p w14:paraId="01D01F51" w14:textId="77777777" w:rsidR="00EA2D10" w:rsidRPr="007971C7" w:rsidRDefault="00EA2D10" w:rsidP="00563D81">
      <w:pPr>
        <w:pStyle w:val="BodyText"/>
        <w:rPr>
          <w:sz w:val="20"/>
          <w:lang w:val="en-AU"/>
        </w:rPr>
      </w:pPr>
    </w:p>
    <w:p w14:paraId="284E28F7" w14:textId="77777777" w:rsidR="00EA2D10" w:rsidRPr="007971C7" w:rsidRDefault="00EA2D10" w:rsidP="00563D81">
      <w:pPr>
        <w:pStyle w:val="BodyText"/>
        <w:spacing w:before="17"/>
        <w:rPr>
          <w:sz w:val="14"/>
          <w:lang w:val="en-AU"/>
        </w:rPr>
      </w:pPr>
    </w:p>
    <w:p w14:paraId="59864A99" w14:textId="77777777" w:rsidR="00EA2D10" w:rsidRPr="007971C7" w:rsidRDefault="00563D81" w:rsidP="00563D81">
      <w:pPr>
        <w:pStyle w:val="BodyText"/>
        <w:spacing w:before="157"/>
        <w:ind w:left="157" w:right="139"/>
        <w:jc w:val="both"/>
        <w:rPr>
          <w:lang w:val="en-AU"/>
        </w:rPr>
      </w:pPr>
      <w:r w:rsidRPr="007971C7">
        <w:rPr>
          <w:color w:val="231F20"/>
          <w:lang w:val="en-AU"/>
        </w:rPr>
        <w:t>I, Chief Sir Gibuma Gibbs Salika GCL KBE CSM OBE, Chief Justice of Papua New Guinea, certify that,</w:t>
      </w:r>
      <w:r w:rsidRPr="007971C7">
        <w:rPr>
          <w:color w:val="231F20"/>
          <w:spacing w:val="-23"/>
          <w:lang w:val="en-AU"/>
        </w:rPr>
        <w:t xml:space="preserve"> </w:t>
      </w:r>
      <w:r w:rsidRPr="007971C7">
        <w:rPr>
          <w:color w:val="231F20"/>
          <w:lang w:val="en-AU"/>
        </w:rPr>
        <w:t>pursuant</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section</w:t>
      </w:r>
      <w:r w:rsidRPr="007971C7">
        <w:rPr>
          <w:color w:val="231F20"/>
          <w:spacing w:val="-8"/>
          <w:lang w:val="en-AU"/>
        </w:rPr>
        <w:t xml:space="preserve"> </w:t>
      </w:r>
      <w:r w:rsidRPr="007971C7">
        <w:rPr>
          <w:color w:val="231F20"/>
          <w:lang w:val="en-AU"/>
        </w:rPr>
        <w:t>184</w:t>
      </w:r>
      <w:r w:rsidRPr="007971C7">
        <w:rPr>
          <w:color w:val="231F20"/>
          <w:spacing w:val="-8"/>
          <w:lang w:val="en-AU"/>
        </w:rPr>
        <w:t xml:space="preserve"> </w:t>
      </w:r>
      <w:r w:rsidRPr="007971C7">
        <w:rPr>
          <w:color w:val="231F20"/>
          <w:lang w:val="en-AU"/>
        </w:rPr>
        <w:t>(</w:t>
      </w:r>
      <w:r w:rsidRPr="007971C7">
        <w:rPr>
          <w:i/>
          <w:color w:val="231F20"/>
          <w:lang w:val="en-AU"/>
        </w:rPr>
        <w:t>rules</w:t>
      </w:r>
      <w:r w:rsidRPr="007971C7">
        <w:rPr>
          <w:i/>
          <w:color w:val="231F20"/>
          <w:spacing w:val="-9"/>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court</w:t>
      </w:r>
      <w:r w:rsidRPr="007971C7">
        <w:rPr>
          <w:color w:val="231F20"/>
          <w:lang w:val="en-AU"/>
        </w:rPr>
        <w:t>)</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the</w:t>
      </w:r>
      <w:r w:rsidRPr="007971C7">
        <w:rPr>
          <w:color w:val="231F20"/>
          <w:spacing w:val="-8"/>
          <w:lang w:val="en-AU"/>
        </w:rPr>
        <w:t xml:space="preserve"> </w:t>
      </w:r>
      <w:r w:rsidRPr="007971C7">
        <w:rPr>
          <w:i/>
          <w:color w:val="231F20"/>
          <w:lang w:val="en-AU"/>
        </w:rPr>
        <w:t>Constitution</w:t>
      </w:r>
      <w:r w:rsidRPr="007971C7">
        <w:rPr>
          <w:i/>
          <w:color w:val="231F20"/>
          <w:spacing w:val="-9"/>
          <w:lang w:val="en-AU"/>
        </w:rPr>
        <w:t xml:space="preserve"> </w:t>
      </w:r>
      <w:r w:rsidRPr="007971C7">
        <w:rPr>
          <w:color w:val="231F20"/>
          <w:lang w:val="en-AU"/>
        </w:rPr>
        <w:t>and</w:t>
      </w:r>
      <w:r w:rsidRPr="007971C7">
        <w:rPr>
          <w:color w:val="231F20"/>
          <w:spacing w:val="-9"/>
          <w:lang w:val="en-AU"/>
        </w:rPr>
        <w:t xml:space="preserve"> </w:t>
      </w:r>
      <w:r w:rsidRPr="007971C7">
        <w:rPr>
          <w:color w:val="231F20"/>
          <w:lang w:val="en-AU"/>
        </w:rPr>
        <w:t>section</w:t>
      </w:r>
      <w:r w:rsidRPr="007971C7">
        <w:rPr>
          <w:color w:val="231F20"/>
          <w:spacing w:val="-8"/>
          <w:lang w:val="en-AU"/>
        </w:rPr>
        <w:t xml:space="preserve"> </w:t>
      </w:r>
      <w:r w:rsidRPr="007971C7">
        <w:rPr>
          <w:color w:val="231F20"/>
          <w:lang w:val="en-AU"/>
        </w:rPr>
        <w:t>8</w:t>
      </w:r>
      <w:r w:rsidRPr="007971C7">
        <w:rPr>
          <w:color w:val="231F20"/>
          <w:spacing w:val="-8"/>
          <w:lang w:val="en-AU"/>
        </w:rPr>
        <w:t xml:space="preserve"> </w:t>
      </w:r>
      <w:r w:rsidRPr="007971C7">
        <w:rPr>
          <w:color w:val="231F20"/>
          <w:lang w:val="en-AU"/>
        </w:rPr>
        <w:t>(</w:t>
      </w:r>
      <w:r w:rsidRPr="007971C7">
        <w:rPr>
          <w:i/>
          <w:color w:val="231F20"/>
          <w:lang w:val="en-AU"/>
        </w:rPr>
        <w:t>rules</w:t>
      </w:r>
      <w:r w:rsidRPr="007971C7">
        <w:rPr>
          <w:i/>
          <w:color w:val="231F20"/>
          <w:spacing w:val="-9"/>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Court</w:t>
      </w:r>
      <w:r w:rsidRPr="007971C7">
        <w:rPr>
          <w:i/>
          <w:color w:val="231F20"/>
          <w:spacing w:val="-9"/>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the</w:t>
      </w:r>
      <w:r w:rsidRPr="007971C7">
        <w:rPr>
          <w:i/>
          <w:color w:val="231F20"/>
          <w:spacing w:val="-9"/>
          <w:lang w:val="en-AU"/>
        </w:rPr>
        <w:t xml:space="preserve"> </w:t>
      </w:r>
      <w:r w:rsidRPr="007971C7">
        <w:rPr>
          <w:i/>
          <w:color w:val="231F20"/>
          <w:lang w:val="en-AU"/>
        </w:rPr>
        <w:t>National Court</w:t>
      </w:r>
      <w:r w:rsidRPr="007971C7">
        <w:rPr>
          <w:color w:val="231F20"/>
          <w:lang w:val="en-AU"/>
        </w:rPr>
        <w:t xml:space="preserve">) of the </w:t>
      </w:r>
      <w:r w:rsidRPr="007971C7">
        <w:rPr>
          <w:i/>
          <w:color w:val="231F20"/>
          <w:lang w:val="en-AU"/>
        </w:rPr>
        <w:t xml:space="preserve">National Court Act </w:t>
      </w:r>
      <w:r w:rsidRPr="007971C7">
        <w:rPr>
          <w:color w:val="231F20"/>
          <w:lang w:val="en-AU"/>
        </w:rPr>
        <w:t xml:space="preserve">(Chapter No 38) and all other powers enabling, the following Rules, </w:t>
      </w:r>
      <w:r w:rsidRPr="007971C7">
        <w:rPr>
          <w:color w:val="231F20"/>
          <w:spacing w:val="-3"/>
          <w:lang w:val="en-AU"/>
        </w:rPr>
        <w:t>described</w:t>
      </w:r>
      <w:r w:rsidRPr="007971C7">
        <w:rPr>
          <w:color w:val="231F20"/>
          <w:spacing w:val="-12"/>
          <w:lang w:val="en-AU"/>
        </w:rPr>
        <w:t xml:space="preserve"> </w:t>
      </w:r>
      <w:r w:rsidRPr="007971C7">
        <w:rPr>
          <w:color w:val="231F20"/>
          <w:lang w:val="en-AU"/>
        </w:rPr>
        <w:t>as</w:t>
      </w:r>
      <w:r w:rsidRPr="007971C7">
        <w:rPr>
          <w:color w:val="231F20"/>
          <w:spacing w:val="-18"/>
          <w:lang w:val="en-AU"/>
        </w:rPr>
        <w:t xml:space="preserve"> </w:t>
      </w:r>
      <w:r w:rsidRPr="007971C7">
        <w:rPr>
          <w:color w:val="231F20"/>
          <w:spacing w:val="-4"/>
          <w:lang w:val="en-AU"/>
        </w:rPr>
        <w:t>“</w:t>
      </w:r>
      <w:r w:rsidRPr="007971C7">
        <w:rPr>
          <w:i/>
          <w:color w:val="231F20"/>
          <w:spacing w:val="-4"/>
          <w:lang w:val="en-AU"/>
        </w:rPr>
        <w:t>Criminal</w:t>
      </w:r>
      <w:r w:rsidRPr="007971C7">
        <w:rPr>
          <w:i/>
          <w:color w:val="231F20"/>
          <w:spacing w:val="-12"/>
          <w:lang w:val="en-AU"/>
        </w:rPr>
        <w:t xml:space="preserve"> </w:t>
      </w:r>
      <w:r w:rsidRPr="007971C7">
        <w:rPr>
          <w:i/>
          <w:color w:val="231F20"/>
          <w:spacing w:val="-3"/>
          <w:lang w:val="en-AU"/>
        </w:rPr>
        <w:t>Practice</w:t>
      </w:r>
      <w:r w:rsidRPr="007971C7">
        <w:rPr>
          <w:i/>
          <w:color w:val="231F20"/>
          <w:spacing w:val="-12"/>
          <w:lang w:val="en-AU"/>
        </w:rPr>
        <w:t xml:space="preserve"> </w:t>
      </w:r>
      <w:r w:rsidRPr="007971C7">
        <w:rPr>
          <w:i/>
          <w:color w:val="231F20"/>
          <w:spacing w:val="-3"/>
          <w:lang w:val="en-AU"/>
        </w:rPr>
        <w:t>Rules</w:t>
      </w:r>
      <w:r w:rsidRPr="007971C7">
        <w:rPr>
          <w:i/>
          <w:color w:val="231F20"/>
          <w:spacing w:val="-5"/>
          <w:lang w:val="en-AU"/>
        </w:rPr>
        <w:t xml:space="preserve"> </w:t>
      </w:r>
      <w:r w:rsidRPr="007971C7">
        <w:rPr>
          <w:color w:val="231F20"/>
          <w:spacing w:val="-3"/>
          <w:lang w:val="en-AU"/>
        </w:rPr>
        <w:t>2022”,</w:t>
      </w:r>
      <w:r w:rsidRPr="007971C7">
        <w:rPr>
          <w:color w:val="231F20"/>
          <w:spacing w:val="-27"/>
          <w:lang w:val="en-AU"/>
        </w:rPr>
        <w:t xml:space="preserve"> </w:t>
      </w:r>
      <w:r w:rsidRPr="007971C7">
        <w:rPr>
          <w:color w:val="231F20"/>
          <w:spacing w:val="-3"/>
          <w:lang w:val="en-AU"/>
        </w:rPr>
        <w:t>prescribing</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practice</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spacing w:val="-4"/>
          <w:lang w:val="en-AU"/>
        </w:rPr>
        <w:t>procedure</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National</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spacing w:val="-3"/>
          <w:lang w:val="en-AU"/>
        </w:rPr>
        <w:t xml:space="preserve">of </w:t>
      </w:r>
      <w:r w:rsidRPr="007971C7">
        <w:rPr>
          <w:color w:val="231F20"/>
          <w:lang w:val="en-AU"/>
        </w:rPr>
        <w:t>Justice</w:t>
      </w:r>
      <w:r w:rsidRPr="007971C7">
        <w:rPr>
          <w:color w:val="231F20"/>
          <w:spacing w:val="-16"/>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conduct</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criminal</w:t>
      </w:r>
      <w:r w:rsidRPr="007971C7">
        <w:rPr>
          <w:color w:val="231F20"/>
          <w:spacing w:val="-16"/>
          <w:lang w:val="en-AU"/>
        </w:rPr>
        <w:t xml:space="preserve"> </w:t>
      </w:r>
      <w:r w:rsidRPr="007971C7">
        <w:rPr>
          <w:color w:val="231F20"/>
          <w:lang w:val="en-AU"/>
        </w:rPr>
        <w:t>cases</w:t>
      </w:r>
      <w:r w:rsidRPr="007971C7">
        <w:rPr>
          <w:color w:val="231F20"/>
          <w:spacing w:val="-15"/>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related</w:t>
      </w:r>
      <w:r w:rsidRPr="007971C7">
        <w:rPr>
          <w:color w:val="231F20"/>
          <w:spacing w:val="-16"/>
          <w:lang w:val="en-AU"/>
        </w:rPr>
        <w:t xml:space="preserve"> </w:t>
      </w:r>
      <w:r w:rsidRPr="007971C7">
        <w:rPr>
          <w:color w:val="231F20"/>
          <w:lang w:val="en-AU"/>
        </w:rPr>
        <w:t>matters,</w:t>
      </w:r>
      <w:r w:rsidRPr="007971C7">
        <w:rPr>
          <w:color w:val="231F20"/>
          <w:spacing w:val="-29"/>
          <w:lang w:val="en-AU"/>
        </w:rPr>
        <w:t xml:space="preserve"> </w:t>
      </w:r>
      <w:r w:rsidRPr="007971C7">
        <w:rPr>
          <w:color w:val="231F20"/>
          <w:lang w:val="en-AU"/>
        </w:rPr>
        <w:t>have</w:t>
      </w:r>
      <w:r w:rsidRPr="007971C7">
        <w:rPr>
          <w:color w:val="231F20"/>
          <w:spacing w:val="-16"/>
          <w:lang w:val="en-AU"/>
        </w:rPr>
        <w:t xml:space="preserve"> </w:t>
      </w:r>
      <w:r w:rsidRPr="007971C7">
        <w:rPr>
          <w:color w:val="231F20"/>
          <w:lang w:val="en-AU"/>
        </w:rPr>
        <w:t>been</w:t>
      </w:r>
      <w:r w:rsidRPr="007971C7">
        <w:rPr>
          <w:color w:val="231F20"/>
          <w:spacing w:val="-16"/>
          <w:lang w:val="en-AU"/>
        </w:rPr>
        <w:t xml:space="preserve"> </w:t>
      </w:r>
      <w:r w:rsidRPr="007971C7">
        <w:rPr>
          <w:color w:val="231F20"/>
          <w:lang w:val="en-AU"/>
        </w:rPr>
        <w:t>made</w:t>
      </w:r>
      <w:r w:rsidRPr="007971C7">
        <w:rPr>
          <w:color w:val="231F20"/>
          <w:spacing w:val="-15"/>
          <w:lang w:val="en-AU"/>
        </w:rPr>
        <w:t xml:space="preserve"> </w:t>
      </w:r>
      <w:r w:rsidRPr="007971C7">
        <w:rPr>
          <w:color w:val="231F20"/>
          <w:spacing w:val="-3"/>
          <w:lang w:val="en-AU"/>
        </w:rPr>
        <w:t>by</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Judges</w:t>
      </w:r>
      <w:r w:rsidRPr="007971C7">
        <w:rPr>
          <w:color w:val="231F20"/>
          <w:spacing w:val="-15"/>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shall</w:t>
      </w:r>
      <w:r w:rsidRPr="007971C7">
        <w:rPr>
          <w:color w:val="231F20"/>
          <w:spacing w:val="-16"/>
          <w:lang w:val="en-AU"/>
        </w:rPr>
        <w:t xml:space="preserve"> </w:t>
      </w:r>
      <w:r w:rsidRPr="007971C7">
        <w:rPr>
          <w:color w:val="231F20"/>
          <w:spacing w:val="-3"/>
          <w:lang w:val="en-AU"/>
        </w:rPr>
        <w:t xml:space="preserve">come </w:t>
      </w:r>
      <w:r w:rsidRPr="007971C7">
        <w:rPr>
          <w:color w:val="231F20"/>
          <w:lang w:val="en-AU"/>
        </w:rPr>
        <w:t xml:space="preserve">into force on a date to be determined by the Chief Justice by notice published in the </w:t>
      </w:r>
      <w:r w:rsidRPr="007971C7">
        <w:rPr>
          <w:i/>
          <w:color w:val="231F20"/>
          <w:lang w:val="en-AU"/>
        </w:rPr>
        <w:t>National</w:t>
      </w:r>
      <w:r w:rsidRPr="007971C7">
        <w:rPr>
          <w:i/>
          <w:color w:val="231F20"/>
          <w:spacing w:val="-29"/>
          <w:lang w:val="en-AU"/>
        </w:rPr>
        <w:t xml:space="preserve"> </w:t>
      </w:r>
      <w:r w:rsidRPr="007971C7">
        <w:rPr>
          <w:i/>
          <w:color w:val="231F20"/>
          <w:lang w:val="en-AU"/>
        </w:rPr>
        <w:t>Gazette</w:t>
      </w:r>
      <w:r w:rsidRPr="007971C7">
        <w:rPr>
          <w:color w:val="231F20"/>
          <w:lang w:val="en-AU"/>
        </w:rPr>
        <w:t>.</w:t>
      </w:r>
    </w:p>
    <w:p w14:paraId="0FE8A946" w14:textId="77777777" w:rsidR="00EA2D10" w:rsidRPr="007971C7" w:rsidRDefault="00563D81" w:rsidP="00563D81">
      <w:pPr>
        <w:pStyle w:val="BodyText"/>
        <w:spacing w:before="162"/>
        <w:ind w:left="157"/>
        <w:jc w:val="both"/>
        <w:rPr>
          <w:lang w:val="en-AU"/>
        </w:rPr>
      </w:pPr>
      <w:r w:rsidRPr="007971C7">
        <w:rPr>
          <w:color w:val="231F20"/>
          <w:lang w:val="en-AU"/>
        </w:rPr>
        <w:t>Dated this 28</w:t>
      </w:r>
      <w:r w:rsidRPr="007971C7">
        <w:rPr>
          <w:color w:val="231F20"/>
          <w:position w:val="7"/>
          <w:sz w:val="13"/>
          <w:lang w:val="en-AU"/>
        </w:rPr>
        <w:t xml:space="preserve">th </w:t>
      </w:r>
      <w:r w:rsidRPr="007971C7">
        <w:rPr>
          <w:color w:val="231F20"/>
          <w:lang w:val="en-AU"/>
        </w:rPr>
        <w:t>day of February 2022</w:t>
      </w:r>
    </w:p>
    <w:p w14:paraId="6BB2A62A" w14:textId="77777777" w:rsidR="00EA2D10" w:rsidRPr="007971C7" w:rsidRDefault="00563D81" w:rsidP="00563D81">
      <w:pPr>
        <w:spacing w:before="215"/>
        <w:ind w:left="157"/>
        <w:jc w:val="both"/>
        <w:rPr>
          <w:sz w:val="21"/>
          <w:lang w:val="en-AU"/>
        </w:rPr>
      </w:pPr>
      <w:r w:rsidRPr="007971C7">
        <w:rPr>
          <w:color w:val="231F20"/>
          <w:lang w:val="en-AU"/>
        </w:rPr>
        <w:t xml:space="preserve">Chief Sir Gibuma Gibbs Salika </w:t>
      </w:r>
      <w:r w:rsidRPr="007971C7">
        <w:rPr>
          <w:color w:val="231F20"/>
          <w:sz w:val="21"/>
          <w:lang w:val="en-AU"/>
        </w:rPr>
        <w:t>GCL</w:t>
      </w:r>
      <w:r w:rsidRPr="007971C7">
        <w:rPr>
          <w:color w:val="231F20"/>
          <w:lang w:val="en-AU"/>
        </w:rPr>
        <w:t xml:space="preserve">, </w:t>
      </w:r>
      <w:r w:rsidRPr="007971C7">
        <w:rPr>
          <w:color w:val="231F20"/>
          <w:sz w:val="21"/>
          <w:lang w:val="en-AU"/>
        </w:rPr>
        <w:t>KBE</w:t>
      </w:r>
      <w:r w:rsidRPr="007971C7">
        <w:rPr>
          <w:color w:val="231F20"/>
          <w:lang w:val="en-AU"/>
        </w:rPr>
        <w:t xml:space="preserve">, </w:t>
      </w:r>
      <w:r w:rsidRPr="007971C7">
        <w:rPr>
          <w:color w:val="231F20"/>
          <w:sz w:val="21"/>
          <w:lang w:val="en-AU"/>
        </w:rPr>
        <w:t>CSM</w:t>
      </w:r>
      <w:r w:rsidRPr="007971C7">
        <w:rPr>
          <w:color w:val="231F20"/>
          <w:lang w:val="en-AU"/>
        </w:rPr>
        <w:t xml:space="preserve">, </w:t>
      </w:r>
      <w:r w:rsidRPr="007971C7">
        <w:rPr>
          <w:color w:val="231F20"/>
          <w:sz w:val="21"/>
          <w:lang w:val="en-AU"/>
        </w:rPr>
        <w:t>OBE</w:t>
      </w:r>
    </w:p>
    <w:p w14:paraId="3F9D7AE4" w14:textId="77777777" w:rsidR="00EA2D10" w:rsidRPr="007971C7" w:rsidRDefault="00563D81" w:rsidP="00563D81">
      <w:pPr>
        <w:pStyle w:val="BodyText"/>
        <w:ind w:left="157"/>
        <w:jc w:val="both"/>
        <w:rPr>
          <w:lang w:val="en-AU"/>
        </w:rPr>
      </w:pPr>
      <w:r w:rsidRPr="007971C7">
        <w:rPr>
          <w:color w:val="231F20"/>
          <w:lang w:val="en-AU"/>
        </w:rPr>
        <w:t>Chief Justice of Papua New Guinea</w:t>
      </w:r>
    </w:p>
    <w:p w14:paraId="17804A62" w14:textId="77777777" w:rsidR="00EA2D10" w:rsidRPr="007971C7" w:rsidRDefault="00EA2D10" w:rsidP="00563D81">
      <w:pPr>
        <w:pStyle w:val="BodyText"/>
        <w:spacing w:before="13"/>
        <w:rPr>
          <w:sz w:val="32"/>
          <w:lang w:val="en-AU"/>
        </w:rPr>
      </w:pPr>
    </w:p>
    <w:p w14:paraId="2FB24501" w14:textId="77777777" w:rsidR="00EA2D10" w:rsidRPr="007971C7" w:rsidRDefault="00563D81" w:rsidP="00563D81">
      <w:pPr>
        <w:pStyle w:val="BodyText"/>
        <w:ind w:left="157"/>
        <w:jc w:val="both"/>
        <w:rPr>
          <w:lang w:val="en-AU"/>
        </w:rPr>
      </w:pPr>
      <w:r w:rsidRPr="007971C7">
        <w:rPr>
          <w:color w:val="231F20"/>
          <w:lang w:val="en-AU"/>
        </w:rPr>
        <w:t>Editorial note:</w:t>
      </w:r>
    </w:p>
    <w:p w14:paraId="650E0211" w14:textId="77777777" w:rsidR="00EA2D10" w:rsidRPr="007971C7" w:rsidRDefault="00563D81" w:rsidP="00563D81">
      <w:pPr>
        <w:spacing w:before="87"/>
        <w:ind w:left="157" w:right="155"/>
        <w:jc w:val="both"/>
        <w:rPr>
          <w:lang w:val="en-AU"/>
        </w:rPr>
      </w:pPr>
      <w:r w:rsidRPr="007971C7">
        <w:rPr>
          <w:color w:val="231F20"/>
          <w:lang w:val="en-AU"/>
        </w:rPr>
        <w:t>The</w:t>
      </w:r>
      <w:r w:rsidRPr="007971C7">
        <w:rPr>
          <w:color w:val="231F20"/>
          <w:spacing w:val="-4"/>
          <w:lang w:val="en-AU"/>
        </w:rPr>
        <w:t xml:space="preserve"> </w:t>
      </w:r>
      <w:r w:rsidRPr="007971C7">
        <w:rPr>
          <w:color w:val="231F20"/>
          <w:lang w:val="en-AU"/>
        </w:rPr>
        <w:t>date</w:t>
      </w:r>
      <w:r w:rsidRPr="007971C7">
        <w:rPr>
          <w:color w:val="231F20"/>
          <w:spacing w:val="-4"/>
          <w:lang w:val="en-AU"/>
        </w:rPr>
        <w:t xml:space="preserve"> </w:t>
      </w:r>
      <w:r w:rsidRPr="007971C7">
        <w:rPr>
          <w:color w:val="231F20"/>
          <w:lang w:val="en-AU"/>
        </w:rPr>
        <w:t>on</w:t>
      </w:r>
      <w:r w:rsidRPr="007971C7">
        <w:rPr>
          <w:color w:val="231F20"/>
          <w:spacing w:val="-4"/>
          <w:lang w:val="en-AU"/>
        </w:rPr>
        <w:t xml:space="preserve"> </w:t>
      </w:r>
      <w:r w:rsidRPr="007971C7">
        <w:rPr>
          <w:color w:val="231F20"/>
          <w:lang w:val="en-AU"/>
        </w:rPr>
        <w:t>which</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i/>
          <w:color w:val="231F20"/>
          <w:lang w:val="en-AU"/>
        </w:rPr>
        <w:t>Criminal</w:t>
      </w:r>
      <w:r w:rsidRPr="007971C7">
        <w:rPr>
          <w:i/>
          <w:color w:val="231F20"/>
          <w:spacing w:val="-4"/>
          <w:lang w:val="en-AU"/>
        </w:rPr>
        <w:t xml:space="preserve"> </w:t>
      </w:r>
      <w:r w:rsidRPr="007971C7">
        <w:rPr>
          <w:i/>
          <w:color w:val="231F20"/>
          <w:lang w:val="en-AU"/>
        </w:rPr>
        <w:t>Practice</w:t>
      </w:r>
      <w:r w:rsidRPr="007971C7">
        <w:rPr>
          <w:i/>
          <w:color w:val="231F20"/>
          <w:spacing w:val="-5"/>
          <w:lang w:val="en-AU"/>
        </w:rPr>
        <w:t xml:space="preserve"> </w:t>
      </w:r>
      <w:r w:rsidRPr="007971C7">
        <w:rPr>
          <w:i/>
          <w:color w:val="231F20"/>
          <w:lang w:val="en-AU"/>
        </w:rPr>
        <w:t>Rules</w:t>
      </w:r>
      <w:r w:rsidRPr="007971C7">
        <w:rPr>
          <w:i/>
          <w:color w:val="231F20"/>
          <w:spacing w:val="2"/>
          <w:lang w:val="en-AU"/>
        </w:rPr>
        <w:t xml:space="preserve"> </w:t>
      </w:r>
      <w:r w:rsidRPr="007971C7">
        <w:rPr>
          <w:color w:val="231F20"/>
          <w:lang w:val="en-AU"/>
        </w:rPr>
        <w:t>2022</w:t>
      </w:r>
      <w:r w:rsidRPr="007971C7">
        <w:rPr>
          <w:color w:val="231F20"/>
          <w:spacing w:val="-4"/>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come</w:t>
      </w:r>
      <w:r w:rsidRPr="007971C7">
        <w:rPr>
          <w:color w:val="231F20"/>
          <w:spacing w:val="-4"/>
          <w:lang w:val="en-AU"/>
        </w:rPr>
        <w:t xml:space="preserve"> </w:t>
      </w:r>
      <w:r w:rsidRPr="007971C7">
        <w:rPr>
          <w:color w:val="231F20"/>
          <w:lang w:val="en-AU"/>
        </w:rPr>
        <w:t>into</w:t>
      </w:r>
      <w:r w:rsidRPr="007971C7">
        <w:rPr>
          <w:color w:val="231F20"/>
          <w:spacing w:val="-4"/>
          <w:lang w:val="en-AU"/>
        </w:rPr>
        <w:t xml:space="preserve"> </w:t>
      </w:r>
      <w:r w:rsidRPr="007971C7">
        <w:rPr>
          <w:color w:val="231F20"/>
          <w:lang w:val="en-AU"/>
        </w:rPr>
        <w:t>force</w:t>
      </w:r>
      <w:r w:rsidRPr="007971C7">
        <w:rPr>
          <w:color w:val="231F20"/>
          <w:spacing w:val="-4"/>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1</w:t>
      </w:r>
      <w:r w:rsidRPr="007971C7">
        <w:rPr>
          <w:color w:val="231F20"/>
          <w:spacing w:val="-3"/>
          <w:lang w:val="en-AU"/>
        </w:rPr>
        <w:t xml:space="preserve"> </w:t>
      </w:r>
      <w:r w:rsidRPr="007971C7">
        <w:rPr>
          <w:color w:val="231F20"/>
          <w:lang w:val="en-AU"/>
        </w:rPr>
        <w:t>May</w:t>
      </w:r>
      <w:r w:rsidRPr="007971C7">
        <w:rPr>
          <w:color w:val="231F20"/>
          <w:spacing w:val="-4"/>
          <w:lang w:val="en-AU"/>
        </w:rPr>
        <w:t xml:space="preserve"> </w:t>
      </w:r>
      <w:r w:rsidRPr="007971C7">
        <w:rPr>
          <w:color w:val="231F20"/>
          <w:lang w:val="en-AU"/>
        </w:rPr>
        <w:t>2022</w:t>
      </w:r>
      <w:r w:rsidRPr="007971C7">
        <w:rPr>
          <w:color w:val="231F20"/>
          <w:spacing w:val="-4"/>
          <w:lang w:val="en-AU"/>
        </w:rPr>
        <w:t xml:space="preserve"> </w:t>
      </w:r>
      <w:r w:rsidRPr="007971C7">
        <w:rPr>
          <w:color w:val="231F20"/>
          <w:lang w:val="en-AU"/>
        </w:rPr>
        <w:t>(as</w:t>
      </w:r>
      <w:r w:rsidRPr="007971C7">
        <w:rPr>
          <w:color w:val="231F20"/>
          <w:spacing w:val="-4"/>
          <w:lang w:val="en-AU"/>
        </w:rPr>
        <w:t xml:space="preserve"> </w:t>
      </w:r>
      <w:r w:rsidRPr="007971C7">
        <w:rPr>
          <w:color w:val="231F20"/>
          <w:lang w:val="en-AU"/>
        </w:rPr>
        <w:t xml:space="preserve">determined by the Chief Justice and published in </w:t>
      </w:r>
      <w:r w:rsidRPr="007971C7">
        <w:rPr>
          <w:i/>
          <w:color w:val="231F20"/>
          <w:lang w:val="en-AU"/>
        </w:rPr>
        <w:t xml:space="preserve">National Gazette </w:t>
      </w:r>
      <w:r w:rsidRPr="007971C7">
        <w:rPr>
          <w:color w:val="231F20"/>
          <w:lang w:val="en-AU"/>
        </w:rPr>
        <w:t>No G162 of 9 March</w:t>
      </w:r>
      <w:r w:rsidRPr="007971C7">
        <w:rPr>
          <w:color w:val="231F20"/>
          <w:spacing w:val="-8"/>
          <w:lang w:val="en-AU"/>
        </w:rPr>
        <w:t xml:space="preserve"> </w:t>
      </w:r>
      <w:r w:rsidRPr="007971C7">
        <w:rPr>
          <w:color w:val="231F20"/>
          <w:lang w:val="en-AU"/>
        </w:rPr>
        <w:t>2022).</w:t>
      </w:r>
    </w:p>
    <w:p w14:paraId="657223AF" w14:textId="77777777" w:rsidR="00EA2D10" w:rsidRPr="007971C7" w:rsidRDefault="00EA2D10" w:rsidP="00563D81">
      <w:pPr>
        <w:jc w:val="both"/>
        <w:rPr>
          <w:lang w:val="en-AU"/>
        </w:rPr>
        <w:sectPr w:rsidR="00EA2D10" w:rsidRPr="007971C7">
          <w:footerReference w:type="default" r:id="rId8"/>
          <w:pgSz w:w="11910" w:h="16840"/>
          <w:pgMar w:top="1220" w:right="1260" w:bottom="900" w:left="1260" w:header="0" w:footer="704" w:gutter="0"/>
          <w:cols w:space="720"/>
        </w:sectPr>
      </w:pPr>
    </w:p>
    <w:p w14:paraId="66CFE4C9" w14:textId="77777777" w:rsidR="00EA2D10" w:rsidRPr="007971C7" w:rsidRDefault="00563D81" w:rsidP="00563D81">
      <w:pPr>
        <w:spacing w:before="83"/>
        <w:ind w:right="154"/>
        <w:jc w:val="right"/>
        <w:rPr>
          <w:rFonts w:ascii="Calibri"/>
          <w:b/>
          <w:sz w:val="26"/>
          <w:lang w:val="en-AU"/>
        </w:rPr>
      </w:pPr>
      <w:r w:rsidRPr="007971C7">
        <w:rPr>
          <w:rFonts w:ascii="Calibri"/>
          <w:b/>
          <w:color w:val="231F20"/>
          <w:sz w:val="26"/>
          <w:lang w:val="en-AU"/>
        </w:rPr>
        <w:lastRenderedPageBreak/>
        <w:t>Order 1, Rule 3</w:t>
      </w:r>
    </w:p>
    <w:p w14:paraId="5088E8A8" w14:textId="77777777" w:rsidR="00EA2D10" w:rsidRPr="007971C7" w:rsidRDefault="00EA2D10" w:rsidP="00563D81">
      <w:pPr>
        <w:pStyle w:val="BodyText"/>
        <w:rPr>
          <w:rFonts w:ascii="Calibri"/>
          <w:b/>
          <w:sz w:val="32"/>
          <w:lang w:val="en-AU"/>
        </w:rPr>
      </w:pPr>
    </w:p>
    <w:p w14:paraId="2F52559D" w14:textId="77777777" w:rsidR="00EA2D10" w:rsidRPr="007971C7" w:rsidRDefault="00EA2D10" w:rsidP="00563D81">
      <w:pPr>
        <w:pStyle w:val="BodyText"/>
        <w:spacing w:before="8"/>
        <w:rPr>
          <w:rFonts w:ascii="Calibri"/>
          <w:b/>
          <w:sz w:val="34"/>
          <w:lang w:val="en-AU"/>
        </w:rPr>
      </w:pPr>
    </w:p>
    <w:p w14:paraId="04AB470C" w14:textId="77777777" w:rsidR="00EA2D10" w:rsidRPr="007971C7" w:rsidRDefault="00563D81" w:rsidP="00563D81">
      <w:pPr>
        <w:ind w:left="1260" w:right="1260"/>
        <w:jc w:val="center"/>
        <w:rPr>
          <w:i/>
          <w:sz w:val="56"/>
          <w:lang w:val="en-AU"/>
        </w:rPr>
      </w:pPr>
      <w:r w:rsidRPr="007971C7">
        <w:rPr>
          <w:i/>
          <w:color w:val="231F20"/>
          <w:sz w:val="56"/>
          <w:lang w:val="en-AU"/>
        </w:rPr>
        <w:t>Order 1</w:t>
      </w:r>
    </w:p>
    <w:p w14:paraId="39D15720" w14:textId="77777777" w:rsidR="00EA2D10" w:rsidRPr="007971C7" w:rsidRDefault="00563D81" w:rsidP="00563D81">
      <w:pPr>
        <w:pStyle w:val="Heading1"/>
        <w:spacing w:before="206"/>
        <w:ind w:left="1262"/>
        <w:rPr>
          <w:lang w:val="en-AU"/>
        </w:rPr>
      </w:pPr>
      <w:r w:rsidRPr="007971C7">
        <w:rPr>
          <w:color w:val="231F20"/>
          <w:lang w:val="en-AU"/>
        </w:rPr>
        <w:t>ADMINISTRATIVE MATTERS</w:t>
      </w:r>
    </w:p>
    <w:p w14:paraId="2F083035" w14:textId="77777777" w:rsidR="00EA2D10" w:rsidRPr="007971C7" w:rsidRDefault="00563D81" w:rsidP="00563D81">
      <w:pPr>
        <w:pStyle w:val="Heading2"/>
        <w:spacing w:before="836"/>
        <w:ind w:left="1259" w:right="1260"/>
        <w:jc w:val="center"/>
        <w:rPr>
          <w:lang w:val="en-AU"/>
        </w:rPr>
      </w:pPr>
      <w:r w:rsidRPr="007971C7">
        <w:rPr>
          <w:color w:val="231F20"/>
          <w:lang w:val="en-AU"/>
        </w:rPr>
        <w:t>Division 1—General</w:t>
      </w:r>
    </w:p>
    <w:p w14:paraId="682E22F7" w14:textId="77777777" w:rsidR="00EA2D10" w:rsidRPr="007971C7" w:rsidRDefault="00EA2D10" w:rsidP="00563D81">
      <w:pPr>
        <w:pStyle w:val="BodyText"/>
        <w:spacing w:before="4"/>
        <w:rPr>
          <w:rFonts w:ascii="Calibri"/>
          <w:b/>
          <w:sz w:val="28"/>
          <w:lang w:val="en-AU"/>
        </w:rPr>
      </w:pPr>
    </w:p>
    <w:p w14:paraId="4D004308" w14:textId="77777777" w:rsidR="00EA2D10" w:rsidRPr="007971C7" w:rsidRDefault="00563D81" w:rsidP="00563D81">
      <w:pPr>
        <w:pStyle w:val="ListParagraph"/>
        <w:numPr>
          <w:ilvl w:val="0"/>
          <w:numId w:val="307"/>
        </w:numPr>
        <w:tabs>
          <w:tab w:val="left" w:pos="724"/>
          <w:tab w:val="left" w:pos="725"/>
        </w:tabs>
        <w:spacing w:before="100"/>
        <w:rPr>
          <w:rFonts w:ascii="Calibri"/>
          <w:b/>
          <w:sz w:val="26"/>
          <w:lang w:val="en-AU"/>
        </w:rPr>
      </w:pPr>
      <w:r w:rsidRPr="007971C7">
        <w:rPr>
          <w:rFonts w:ascii="Calibri"/>
          <w:b/>
          <w:color w:val="231F20"/>
          <w:sz w:val="26"/>
          <w:lang w:val="en-AU"/>
        </w:rPr>
        <w:t>Commencement and</w:t>
      </w:r>
      <w:r w:rsidRPr="007971C7">
        <w:rPr>
          <w:rFonts w:ascii="Calibri"/>
          <w:b/>
          <w:color w:val="231F20"/>
          <w:spacing w:val="-1"/>
          <w:sz w:val="26"/>
          <w:lang w:val="en-AU"/>
        </w:rPr>
        <w:t xml:space="preserve"> </w:t>
      </w:r>
      <w:r w:rsidRPr="007971C7">
        <w:rPr>
          <w:rFonts w:ascii="Calibri"/>
          <w:b/>
          <w:color w:val="231F20"/>
          <w:sz w:val="26"/>
          <w:lang w:val="en-AU"/>
        </w:rPr>
        <w:t>repeal</w:t>
      </w:r>
    </w:p>
    <w:p w14:paraId="1E1879ED" w14:textId="77777777" w:rsidR="00EA2D10" w:rsidRPr="007971C7" w:rsidRDefault="00563D81" w:rsidP="00563D81">
      <w:pPr>
        <w:pStyle w:val="BodyText"/>
        <w:spacing w:before="157"/>
        <w:ind w:left="157" w:right="155"/>
        <w:jc w:val="both"/>
        <w:rPr>
          <w:lang w:val="en-AU"/>
        </w:rPr>
      </w:pPr>
      <w:r w:rsidRPr="007971C7">
        <w:rPr>
          <w:color w:val="231F20"/>
          <w:lang w:val="en-AU"/>
        </w:rPr>
        <w:t>These</w:t>
      </w:r>
      <w:r w:rsidRPr="007971C7">
        <w:rPr>
          <w:color w:val="231F20"/>
          <w:spacing w:val="-5"/>
          <w:lang w:val="en-AU"/>
        </w:rPr>
        <w:t xml:space="preserve"> </w:t>
      </w:r>
      <w:r w:rsidRPr="007971C7">
        <w:rPr>
          <w:color w:val="231F20"/>
          <w:lang w:val="en-AU"/>
        </w:rPr>
        <w:t>Rules</w:t>
      </w:r>
      <w:r w:rsidRPr="007971C7">
        <w:rPr>
          <w:color w:val="231F20"/>
          <w:spacing w:val="-4"/>
          <w:lang w:val="en-AU"/>
        </w:rPr>
        <w:t xml:space="preserve"> </w:t>
      </w:r>
      <w:r w:rsidRPr="007971C7">
        <w:rPr>
          <w:color w:val="231F20"/>
          <w:lang w:val="en-AU"/>
        </w:rPr>
        <w:t>come</w:t>
      </w:r>
      <w:r w:rsidRPr="007971C7">
        <w:rPr>
          <w:color w:val="231F20"/>
          <w:spacing w:val="-4"/>
          <w:lang w:val="en-AU"/>
        </w:rPr>
        <w:t xml:space="preserve"> </w:t>
      </w:r>
      <w:r w:rsidRPr="007971C7">
        <w:rPr>
          <w:color w:val="231F20"/>
          <w:lang w:val="en-AU"/>
        </w:rPr>
        <w:t>into</w:t>
      </w:r>
      <w:r w:rsidRPr="007971C7">
        <w:rPr>
          <w:color w:val="231F20"/>
          <w:spacing w:val="-4"/>
          <w:lang w:val="en-AU"/>
        </w:rPr>
        <w:t xml:space="preserve"> </w:t>
      </w:r>
      <w:r w:rsidRPr="007971C7">
        <w:rPr>
          <w:color w:val="231F20"/>
          <w:lang w:val="en-AU"/>
        </w:rPr>
        <w:t>force</w:t>
      </w:r>
      <w:r w:rsidRPr="007971C7">
        <w:rPr>
          <w:color w:val="231F20"/>
          <w:spacing w:val="-5"/>
          <w:lang w:val="en-AU"/>
        </w:rPr>
        <w:t xml:space="preserve"> </w:t>
      </w:r>
      <w:r w:rsidRPr="007971C7">
        <w:rPr>
          <w:color w:val="231F20"/>
          <w:lang w:val="en-AU"/>
        </w:rPr>
        <w:t>on</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date</w:t>
      </w:r>
      <w:r w:rsidRPr="007971C7">
        <w:rPr>
          <w:color w:val="231F20"/>
          <w:spacing w:val="-4"/>
          <w:lang w:val="en-AU"/>
        </w:rPr>
        <w:t xml:space="preserve"> </w:t>
      </w:r>
      <w:r w:rsidRPr="007971C7">
        <w:rPr>
          <w:color w:val="231F20"/>
          <w:lang w:val="en-AU"/>
        </w:rPr>
        <w:t>determined</w:t>
      </w:r>
      <w:r w:rsidRPr="007971C7">
        <w:rPr>
          <w:color w:val="231F20"/>
          <w:spacing w:val="-5"/>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Chief</w:t>
      </w:r>
      <w:r w:rsidRPr="007971C7">
        <w:rPr>
          <w:color w:val="231F20"/>
          <w:spacing w:val="-4"/>
          <w:lang w:val="en-AU"/>
        </w:rPr>
        <w:t xml:space="preserve"> </w:t>
      </w:r>
      <w:r w:rsidRPr="007971C7">
        <w:rPr>
          <w:color w:val="231F20"/>
          <w:lang w:val="en-AU"/>
        </w:rPr>
        <w:t>Justice</w:t>
      </w:r>
      <w:r w:rsidRPr="007971C7">
        <w:rPr>
          <w:color w:val="231F20"/>
          <w:spacing w:val="-4"/>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upon</w:t>
      </w:r>
      <w:r w:rsidRPr="007971C7">
        <w:rPr>
          <w:color w:val="231F20"/>
          <w:spacing w:val="-4"/>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date</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i/>
          <w:color w:val="231F20"/>
          <w:lang w:val="en-AU"/>
        </w:rPr>
        <w:t xml:space="preserve">Criminal Practice Rules </w:t>
      </w:r>
      <w:r w:rsidRPr="007971C7">
        <w:rPr>
          <w:color w:val="231F20"/>
          <w:lang w:val="en-AU"/>
        </w:rPr>
        <w:t>1987 are</w:t>
      </w:r>
      <w:r w:rsidRPr="007971C7">
        <w:rPr>
          <w:color w:val="231F20"/>
          <w:spacing w:val="4"/>
          <w:lang w:val="en-AU"/>
        </w:rPr>
        <w:t xml:space="preserve"> </w:t>
      </w:r>
      <w:r w:rsidRPr="007971C7">
        <w:rPr>
          <w:color w:val="231F20"/>
          <w:lang w:val="en-AU"/>
        </w:rPr>
        <w:t>repealed.</w:t>
      </w:r>
    </w:p>
    <w:p w14:paraId="2C0A41C8" w14:textId="77777777" w:rsidR="00EA2D10" w:rsidRPr="007971C7" w:rsidRDefault="00EA2D10" w:rsidP="00563D81">
      <w:pPr>
        <w:pStyle w:val="BodyText"/>
        <w:spacing w:before="15"/>
        <w:rPr>
          <w:sz w:val="29"/>
          <w:lang w:val="en-AU"/>
        </w:rPr>
      </w:pPr>
    </w:p>
    <w:p w14:paraId="208A507A" w14:textId="77777777" w:rsidR="00EA2D10" w:rsidRPr="007971C7" w:rsidRDefault="00563D81" w:rsidP="00563D81">
      <w:pPr>
        <w:pStyle w:val="Heading2"/>
        <w:numPr>
          <w:ilvl w:val="0"/>
          <w:numId w:val="307"/>
        </w:numPr>
        <w:tabs>
          <w:tab w:val="left" w:pos="724"/>
          <w:tab w:val="left" w:pos="725"/>
        </w:tabs>
        <w:spacing w:before="1"/>
        <w:rPr>
          <w:lang w:val="en-AU"/>
        </w:rPr>
      </w:pPr>
      <w:r w:rsidRPr="007971C7">
        <w:rPr>
          <w:color w:val="231F20"/>
          <w:lang w:val="en-AU"/>
        </w:rPr>
        <w:t>Guiding</w:t>
      </w:r>
      <w:r w:rsidRPr="007971C7">
        <w:rPr>
          <w:color w:val="231F20"/>
          <w:spacing w:val="-2"/>
          <w:lang w:val="en-AU"/>
        </w:rPr>
        <w:t xml:space="preserve"> </w:t>
      </w:r>
      <w:r w:rsidRPr="007971C7">
        <w:rPr>
          <w:color w:val="231F20"/>
          <w:lang w:val="en-AU"/>
        </w:rPr>
        <w:t>principles</w:t>
      </w:r>
    </w:p>
    <w:p w14:paraId="753E2259" w14:textId="77777777" w:rsidR="00EA2D10" w:rsidRPr="007971C7" w:rsidRDefault="00563D81" w:rsidP="00563D81">
      <w:pPr>
        <w:pStyle w:val="BodyText"/>
        <w:spacing w:before="156"/>
        <w:ind w:left="157" w:right="150"/>
        <w:jc w:val="both"/>
        <w:rPr>
          <w:lang w:val="en-AU"/>
        </w:rPr>
      </w:pPr>
      <w:r w:rsidRPr="007971C7">
        <w:rPr>
          <w:color w:val="231F20"/>
          <w:lang w:val="en-AU"/>
        </w:rPr>
        <w:t xml:space="preserve">These Rules are intended to promote the </w:t>
      </w:r>
      <w:r w:rsidRPr="007971C7">
        <w:rPr>
          <w:color w:val="231F20"/>
          <w:spacing w:val="-3"/>
          <w:lang w:val="en-AU"/>
        </w:rPr>
        <w:t xml:space="preserve">fair, </w:t>
      </w:r>
      <w:r w:rsidRPr="007971C7">
        <w:rPr>
          <w:color w:val="231F20"/>
          <w:lang w:val="en-AU"/>
        </w:rPr>
        <w:t>just and speedy disposition of all criminal cases in the National Court so as to maintain the Rule of Law and to ensure that the rights of all accused persons under</w:t>
      </w:r>
      <w:r w:rsidRPr="007971C7">
        <w:rPr>
          <w:color w:val="231F20"/>
          <w:spacing w:val="-15"/>
          <w:lang w:val="en-AU"/>
        </w:rPr>
        <w:t xml:space="preserve"> </w:t>
      </w:r>
      <w:r w:rsidRPr="007971C7">
        <w:rPr>
          <w:color w:val="231F20"/>
          <w:lang w:val="en-AU"/>
        </w:rPr>
        <w:t>s</w:t>
      </w:r>
      <w:r w:rsidRPr="007971C7">
        <w:rPr>
          <w:color w:val="231F20"/>
          <w:spacing w:val="-14"/>
          <w:lang w:val="en-AU"/>
        </w:rPr>
        <w:t xml:space="preserve"> </w:t>
      </w:r>
      <w:r w:rsidRPr="007971C7">
        <w:rPr>
          <w:color w:val="231F20"/>
          <w:lang w:val="en-AU"/>
        </w:rPr>
        <w:t>37(3)</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i/>
          <w:color w:val="231F20"/>
          <w:lang w:val="en-AU"/>
        </w:rPr>
        <w:t>Constitution</w:t>
      </w:r>
      <w:r w:rsidRPr="007971C7">
        <w:rPr>
          <w:i/>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4"/>
          <w:lang w:val="en-AU"/>
        </w:rPr>
        <w:t xml:space="preserve"> </w:t>
      </w:r>
      <w:r w:rsidRPr="007971C7">
        <w:rPr>
          <w:color w:val="231F20"/>
          <w:lang w:val="en-AU"/>
        </w:rPr>
        <w:t>afforded</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fair</w:t>
      </w:r>
      <w:r w:rsidRPr="007971C7">
        <w:rPr>
          <w:color w:val="231F20"/>
          <w:spacing w:val="-15"/>
          <w:lang w:val="en-AU"/>
        </w:rPr>
        <w:t xml:space="preserve"> </w:t>
      </w:r>
      <w:r w:rsidRPr="007971C7">
        <w:rPr>
          <w:color w:val="231F20"/>
          <w:lang w:val="en-AU"/>
        </w:rPr>
        <w:t>hearing,</w:t>
      </w:r>
      <w:r w:rsidRPr="007971C7">
        <w:rPr>
          <w:color w:val="231F20"/>
          <w:spacing w:val="-29"/>
          <w:lang w:val="en-AU"/>
        </w:rPr>
        <w:t xml:space="preserve"> </w:t>
      </w:r>
      <w:r w:rsidRPr="007971C7">
        <w:rPr>
          <w:color w:val="231F20"/>
          <w:lang w:val="en-AU"/>
        </w:rPr>
        <w:t>within</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3"/>
          <w:lang w:val="en-AU"/>
        </w:rPr>
        <w:t>reasonable</w:t>
      </w:r>
      <w:r w:rsidRPr="007971C7">
        <w:rPr>
          <w:color w:val="231F20"/>
          <w:spacing w:val="-14"/>
          <w:lang w:val="en-AU"/>
        </w:rPr>
        <w:t xml:space="preserve"> </w:t>
      </w:r>
      <w:r w:rsidRPr="007971C7">
        <w:rPr>
          <w:color w:val="231F20"/>
          <w:lang w:val="en-AU"/>
        </w:rPr>
        <w:t>time</w:t>
      </w:r>
      <w:r w:rsidRPr="007971C7">
        <w:rPr>
          <w:color w:val="231F20"/>
          <w:spacing w:val="-16"/>
          <w:lang w:val="en-AU"/>
        </w:rPr>
        <w:t xml:space="preserve"> </w:t>
      </w:r>
      <w:r w:rsidRPr="007971C7">
        <w:rPr>
          <w:color w:val="231F20"/>
          <w:lang w:val="en-AU"/>
        </w:rPr>
        <w:t>by</w:t>
      </w:r>
      <w:r w:rsidRPr="007971C7">
        <w:rPr>
          <w:color w:val="231F20"/>
          <w:spacing w:val="-15"/>
          <w:lang w:val="en-AU"/>
        </w:rPr>
        <w:t xml:space="preserve"> </w:t>
      </w:r>
      <w:r w:rsidRPr="007971C7">
        <w:rPr>
          <w:color w:val="231F20"/>
          <w:lang w:val="en-AU"/>
        </w:rPr>
        <w:t>an</w:t>
      </w:r>
      <w:r w:rsidRPr="007971C7">
        <w:rPr>
          <w:color w:val="231F20"/>
          <w:spacing w:val="-15"/>
          <w:lang w:val="en-AU"/>
        </w:rPr>
        <w:t xml:space="preserve"> </w:t>
      </w:r>
      <w:r w:rsidRPr="007971C7">
        <w:rPr>
          <w:color w:val="231F20"/>
          <w:lang w:val="en-AU"/>
        </w:rPr>
        <w:t>independent and impartial court, are</w:t>
      </w:r>
      <w:r w:rsidRPr="007971C7">
        <w:rPr>
          <w:color w:val="231F20"/>
          <w:spacing w:val="-17"/>
          <w:lang w:val="en-AU"/>
        </w:rPr>
        <w:t xml:space="preserve"> </w:t>
      </w:r>
      <w:r w:rsidRPr="007971C7">
        <w:rPr>
          <w:color w:val="231F20"/>
          <w:lang w:val="en-AU"/>
        </w:rPr>
        <w:t>enforced.</w:t>
      </w:r>
    </w:p>
    <w:p w14:paraId="6BB89BDA" w14:textId="77777777" w:rsidR="00EA2D10" w:rsidRPr="007971C7" w:rsidRDefault="00EA2D10" w:rsidP="00563D81">
      <w:pPr>
        <w:pStyle w:val="BodyText"/>
        <w:spacing w:before="17"/>
        <w:rPr>
          <w:sz w:val="29"/>
          <w:lang w:val="en-AU"/>
        </w:rPr>
      </w:pPr>
    </w:p>
    <w:p w14:paraId="243FED36"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Definitions</w:t>
      </w:r>
    </w:p>
    <w:p w14:paraId="437C0390" w14:textId="77777777" w:rsidR="00EA2D10" w:rsidRPr="007971C7" w:rsidRDefault="00563D81" w:rsidP="00563D81">
      <w:pPr>
        <w:pStyle w:val="BodyText"/>
        <w:spacing w:before="56"/>
        <w:ind w:left="157"/>
        <w:rPr>
          <w:lang w:val="en-AU"/>
        </w:rPr>
      </w:pPr>
      <w:r w:rsidRPr="007971C7">
        <w:rPr>
          <w:color w:val="231F20"/>
          <w:lang w:val="en-AU"/>
        </w:rPr>
        <w:t>In these Rules, unless the contrary intention appears:</w:t>
      </w:r>
    </w:p>
    <w:p w14:paraId="07A18814" w14:textId="77777777" w:rsidR="00EA2D10" w:rsidRPr="007971C7" w:rsidRDefault="00563D81" w:rsidP="00563D81">
      <w:pPr>
        <w:pStyle w:val="BodyText"/>
        <w:spacing w:before="4"/>
        <w:ind w:left="157" w:right="607"/>
        <w:rPr>
          <w:lang w:val="en-AU"/>
        </w:rPr>
      </w:pPr>
      <w:r w:rsidRPr="007971C7">
        <w:rPr>
          <w:color w:val="231F20"/>
          <w:lang w:val="en-AU"/>
        </w:rPr>
        <w:t>“accused” means a person charged with a criminal offence and tried in the National Court; “associate” means a person appointed to be an Associate to a Judge;</w:t>
      </w:r>
    </w:p>
    <w:p w14:paraId="5AEE15CB" w14:textId="77777777" w:rsidR="00EA2D10" w:rsidRPr="007971C7" w:rsidRDefault="00563D81" w:rsidP="00563D81">
      <w:pPr>
        <w:ind w:left="157"/>
        <w:rPr>
          <w:lang w:val="en-AU"/>
        </w:rPr>
      </w:pPr>
      <w:r w:rsidRPr="007971C7">
        <w:rPr>
          <w:color w:val="231F20"/>
          <w:lang w:val="en-AU"/>
        </w:rPr>
        <w:t xml:space="preserve">“Bail Rules” means the </w:t>
      </w:r>
      <w:r w:rsidRPr="007971C7">
        <w:rPr>
          <w:i/>
          <w:color w:val="231F20"/>
          <w:lang w:val="en-AU"/>
        </w:rPr>
        <w:t xml:space="preserve">Bail Rules </w:t>
      </w:r>
      <w:r w:rsidRPr="007971C7">
        <w:rPr>
          <w:color w:val="231F20"/>
          <w:lang w:val="en-AU"/>
        </w:rPr>
        <w:t>2021;</w:t>
      </w:r>
    </w:p>
    <w:p w14:paraId="7AC7053A" w14:textId="77777777" w:rsidR="00EA2D10" w:rsidRPr="007971C7" w:rsidRDefault="00563D81" w:rsidP="00563D81">
      <w:pPr>
        <w:spacing w:before="4"/>
        <w:ind w:left="157" w:right="607"/>
        <w:rPr>
          <w:lang w:val="en-AU"/>
        </w:rPr>
      </w:pPr>
      <w:r w:rsidRPr="007971C7">
        <w:rPr>
          <w:color w:val="231F20"/>
          <w:lang w:val="en-AU"/>
        </w:rPr>
        <w:t xml:space="preserve">“Code” means the </w:t>
      </w:r>
      <w:r w:rsidRPr="007971C7">
        <w:rPr>
          <w:i/>
          <w:color w:val="231F20"/>
          <w:lang w:val="en-AU"/>
        </w:rPr>
        <w:t xml:space="preserve">Criminal Code </w:t>
      </w:r>
      <w:r w:rsidRPr="007971C7">
        <w:rPr>
          <w:color w:val="231F20"/>
          <w:lang w:val="en-AU"/>
        </w:rPr>
        <w:t xml:space="preserve">in Schedule 1 to the </w:t>
      </w:r>
      <w:r w:rsidRPr="007971C7">
        <w:rPr>
          <w:i/>
          <w:color w:val="231F20"/>
          <w:lang w:val="en-AU"/>
        </w:rPr>
        <w:t>Criminal Code Act</w:t>
      </w:r>
      <w:r w:rsidRPr="007971C7">
        <w:rPr>
          <w:color w:val="231F20"/>
          <w:lang w:val="en-AU"/>
        </w:rPr>
        <w:t>, Chapter No 262; “Court” means the National Court of Justice;</w:t>
      </w:r>
    </w:p>
    <w:p w14:paraId="40208545" w14:textId="77777777" w:rsidR="00EA2D10" w:rsidRPr="007971C7" w:rsidRDefault="00563D81" w:rsidP="00563D81">
      <w:pPr>
        <w:pStyle w:val="BodyText"/>
        <w:spacing w:before="2"/>
        <w:ind w:left="157" w:right="2301"/>
        <w:rPr>
          <w:lang w:val="en-AU"/>
        </w:rPr>
      </w:pPr>
      <w:r w:rsidRPr="007971C7">
        <w:rPr>
          <w:color w:val="231F20"/>
          <w:lang w:val="en-AU"/>
        </w:rPr>
        <w:t>“court file” means the papers filed in the Registry for the use of the Court; “Judge” means a Judge or acting Judge of the National Court of Justice; “offender” means a person who has been convicted of a criminal offence;</w:t>
      </w:r>
    </w:p>
    <w:p w14:paraId="3AA58401" w14:textId="77777777" w:rsidR="00EA2D10" w:rsidRPr="007971C7" w:rsidRDefault="00563D81" w:rsidP="00563D81">
      <w:pPr>
        <w:pStyle w:val="BodyText"/>
        <w:spacing w:before="2"/>
        <w:ind w:left="157" w:right="607"/>
        <w:rPr>
          <w:lang w:val="en-AU"/>
        </w:rPr>
      </w:pPr>
      <w:r w:rsidRPr="007971C7">
        <w:rPr>
          <w:color w:val="231F20"/>
          <w:lang w:val="en-AU"/>
        </w:rPr>
        <w:t xml:space="preserve">“probation report” means a report made under the provisions of the </w:t>
      </w:r>
      <w:r w:rsidRPr="007971C7">
        <w:rPr>
          <w:i/>
          <w:color w:val="231F20"/>
          <w:lang w:val="en-AU"/>
        </w:rPr>
        <w:t xml:space="preserve">Probation Act </w:t>
      </w:r>
      <w:r w:rsidRPr="007971C7">
        <w:rPr>
          <w:color w:val="231F20"/>
          <w:lang w:val="en-AU"/>
        </w:rPr>
        <w:t>1979; “Registrar” means the Registrar of the National Court;</w:t>
      </w:r>
    </w:p>
    <w:p w14:paraId="7AC5EF54" w14:textId="77777777" w:rsidR="00EA2D10" w:rsidRPr="007971C7" w:rsidRDefault="00563D81" w:rsidP="00563D81">
      <w:pPr>
        <w:pStyle w:val="BodyText"/>
        <w:spacing w:before="2"/>
        <w:ind w:left="157" w:right="2301"/>
        <w:rPr>
          <w:lang w:val="en-AU"/>
        </w:rPr>
      </w:pPr>
      <w:r w:rsidRPr="007971C7">
        <w:rPr>
          <w:color w:val="231F20"/>
          <w:lang w:val="en-AU"/>
        </w:rPr>
        <w:t>“Registry” means the Office of the National Court and includes a sub-registry; “the State” means the Independent State of Papua New Guinea.</w:t>
      </w:r>
    </w:p>
    <w:p w14:paraId="167B68F9" w14:textId="77777777" w:rsidR="00EA2D10" w:rsidRPr="007971C7" w:rsidRDefault="00EA2D10" w:rsidP="00563D81">
      <w:pPr>
        <w:rPr>
          <w:lang w:val="en-AU"/>
        </w:rPr>
        <w:sectPr w:rsidR="00EA2D10" w:rsidRPr="007971C7">
          <w:footerReference w:type="default" r:id="rId9"/>
          <w:pgSz w:w="11910" w:h="16840"/>
          <w:pgMar w:top="580" w:right="1260" w:bottom="900" w:left="1260" w:header="0" w:footer="704" w:gutter="0"/>
          <w:pgNumType w:start="1"/>
          <w:cols w:space="720"/>
        </w:sectPr>
      </w:pPr>
    </w:p>
    <w:p w14:paraId="1776CAE3" w14:textId="77777777" w:rsidR="00EA2D10" w:rsidRPr="007971C7" w:rsidRDefault="00563D81" w:rsidP="00563D81">
      <w:pPr>
        <w:pStyle w:val="Heading2"/>
        <w:spacing w:before="83"/>
        <w:jc w:val="both"/>
        <w:rPr>
          <w:lang w:val="en-AU"/>
        </w:rPr>
      </w:pPr>
      <w:r w:rsidRPr="007971C7">
        <w:rPr>
          <w:color w:val="231F20"/>
          <w:lang w:val="en-AU"/>
        </w:rPr>
        <w:lastRenderedPageBreak/>
        <w:t>Order 1, Rule 4</w:t>
      </w:r>
    </w:p>
    <w:p w14:paraId="4352234F" w14:textId="77777777" w:rsidR="00EA2D10" w:rsidRPr="007971C7" w:rsidRDefault="00EA2D10" w:rsidP="00563D81">
      <w:pPr>
        <w:pStyle w:val="BodyText"/>
        <w:spacing w:before="8"/>
        <w:rPr>
          <w:rFonts w:ascii="Calibri"/>
          <w:b/>
          <w:sz w:val="34"/>
          <w:lang w:val="en-AU"/>
        </w:rPr>
      </w:pPr>
    </w:p>
    <w:p w14:paraId="4121540F" w14:textId="77777777" w:rsidR="00EA2D10" w:rsidRPr="007971C7" w:rsidRDefault="00563D81" w:rsidP="00563D81">
      <w:pPr>
        <w:pStyle w:val="ListParagraph"/>
        <w:numPr>
          <w:ilvl w:val="0"/>
          <w:numId w:val="307"/>
        </w:numPr>
        <w:tabs>
          <w:tab w:val="left" w:pos="724"/>
          <w:tab w:val="left" w:pos="725"/>
        </w:tabs>
        <w:rPr>
          <w:rFonts w:ascii="Calibri"/>
          <w:b/>
          <w:sz w:val="26"/>
          <w:lang w:val="en-AU"/>
        </w:rPr>
      </w:pPr>
      <w:r w:rsidRPr="007971C7">
        <w:rPr>
          <w:rFonts w:ascii="Calibri"/>
          <w:b/>
          <w:color w:val="231F20"/>
          <w:sz w:val="26"/>
          <w:lang w:val="en-AU"/>
        </w:rPr>
        <w:t>Forms</w:t>
      </w:r>
    </w:p>
    <w:p w14:paraId="36A28C6E" w14:textId="77777777" w:rsidR="00EA2D10" w:rsidRPr="007971C7" w:rsidRDefault="00563D81" w:rsidP="00563D81">
      <w:pPr>
        <w:pStyle w:val="BodyText"/>
        <w:spacing w:before="156"/>
        <w:ind w:left="157" w:right="154"/>
        <w:jc w:val="both"/>
        <w:rPr>
          <w:lang w:val="en-AU"/>
        </w:rPr>
      </w:pPr>
      <w:r w:rsidRPr="007971C7">
        <w:rPr>
          <w:color w:val="231F20"/>
          <w:lang w:val="en-AU"/>
        </w:rPr>
        <w:t>The forms in these Rules should generally be used where applicable but may be considered</w:t>
      </w:r>
      <w:r w:rsidRPr="007971C7">
        <w:rPr>
          <w:color w:val="231F20"/>
          <w:spacing w:val="-29"/>
          <w:lang w:val="en-AU"/>
        </w:rPr>
        <w:t xml:space="preserve"> </w:t>
      </w:r>
      <w:r w:rsidRPr="007971C7">
        <w:rPr>
          <w:color w:val="231F20"/>
          <w:lang w:val="en-AU"/>
        </w:rPr>
        <w:t>unnecessary or</w:t>
      </w:r>
      <w:r w:rsidRPr="007971C7">
        <w:rPr>
          <w:color w:val="231F20"/>
          <w:spacing w:val="-4"/>
          <w:lang w:val="en-AU"/>
        </w:rPr>
        <w:t xml:space="preserve"> </w:t>
      </w:r>
      <w:r w:rsidRPr="007971C7">
        <w:rPr>
          <w:color w:val="231F20"/>
          <w:lang w:val="en-AU"/>
        </w:rPr>
        <w:t>varied</w:t>
      </w:r>
      <w:r w:rsidRPr="007971C7">
        <w:rPr>
          <w:color w:val="231F20"/>
          <w:spacing w:val="-3"/>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discretion</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Judge</w:t>
      </w:r>
      <w:r w:rsidRPr="007971C7">
        <w:rPr>
          <w:color w:val="231F20"/>
          <w:spacing w:val="-3"/>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unless</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contrary</w:t>
      </w:r>
      <w:r w:rsidRPr="007971C7">
        <w:rPr>
          <w:color w:val="231F20"/>
          <w:spacing w:val="-3"/>
          <w:lang w:val="en-AU"/>
        </w:rPr>
        <w:t xml:space="preserve"> </w:t>
      </w:r>
      <w:r w:rsidRPr="007971C7">
        <w:rPr>
          <w:color w:val="231F20"/>
          <w:lang w:val="en-AU"/>
        </w:rPr>
        <w:t>intention</w:t>
      </w:r>
      <w:r w:rsidRPr="007971C7">
        <w:rPr>
          <w:color w:val="231F20"/>
          <w:spacing w:val="-4"/>
          <w:lang w:val="en-AU"/>
        </w:rPr>
        <w:t xml:space="preserve"> </w:t>
      </w:r>
      <w:r w:rsidRPr="007971C7">
        <w:rPr>
          <w:color w:val="231F20"/>
          <w:lang w:val="en-AU"/>
        </w:rPr>
        <w:t>appears</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Judge</w:t>
      </w:r>
      <w:r w:rsidRPr="007971C7">
        <w:rPr>
          <w:color w:val="231F20"/>
          <w:spacing w:val="-3"/>
          <w:lang w:val="en-AU"/>
        </w:rPr>
        <w:t xml:space="preserve"> </w:t>
      </w:r>
      <w:r w:rsidRPr="007971C7">
        <w:rPr>
          <w:color w:val="231F20"/>
          <w:lang w:val="en-AU"/>
        </w:rPr>
        <w:t>may</w:t>
      </w:r>
      <w:r w:rsidRPr="007971C7">
        <w:rPr>
          <w:color w:val="231F20"/>
          <w:spacing w:val="-4"/>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his</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her discretion decide not to adopt a form in any</w:t>
      </w:r>
      <w:r w:rsidRPr="007971C7">
        <w:rPr>
          <w:color w:val="231F20"/>
          <w:spacing w:val="-1"/>
          <w:lang w:val="en-AU"/>
        </w:rPr>
        <w:t xml:space="preserve"> </w:t>
      </w:r>
      <w:r w:rsidRPr="007971C7">
        <w:rPr>
          <w:color w:val="231F20"/>
          <w:lang w:val="en-AU"/>
        </w:rPr>
        <w:t>case.</w:t>
      </w:r>
    </w:p>
    <w:p w14:paraId="14F22EA8" w14:textId="77777777" w:rsidR="00EA2D10" w:rsidRPr="007971C7" w:rsidRDefault="00EA2D10" w:rsidP="00563D81">
      <w:pPr>
        <w:pStyle w:val="BodyText"/>
        <w:spacing w:before="1"/>
        <w:rPr>
          <w:sz w:val="23"/>
          <w:lang w:val="en-AU"/>
        </w:rPr>
      </w:pPr>
    </w:p>
    <w:p w14:paraId="29F49C94"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Substantial</w:t>
      </w:r>
      <w:r w:rsidRPr="007971C7">
        <w:rPr>
          <w:color w:val="231F20"/>
          <w:spacing w:val="-2"/>
          <w:lang w:val="en-AU"/>
        </w:rPr>
        <w:t xml:space="preserve"> </w:t>
      </w:r>
      <w:r w:rsidRPr="007971C7">
        <w:rPr>
          <w:color w:val="231F20"/>
          <w:lang w:val="en-AU"/>
        </w:rPr>
        <w:t>compliance</w:t>
      </w:r>
    </w:p>
    <w:p w14:paraId="2827A06D" w14:textId="77777777" w:rsidR="00EA2D10" w:rsidRPr="007971C7" w:rsidRDefault="00563D81" w:rsidP="00563D81">
      <w:pPr>
        <w:pStyle w:val="BodyText"/>
        <w:spacing w:before="156"/>
        <w:ind w:left="157" w:right="155"/>
        <w:jc w:val="both"/>
        <w:rPr>
          <w:lang w:val="en-AU"/>
        </w:rPr>
      </w:pPr>
      <w:r w:rsidRPr="007971C7">
        <w:rPr>
          <w:color w:val="231F20"/>
          <w:lang w:val="en-AU"/>
        </w:rPr>
        <w:t>It is sufficient compliance with any requirement of these Rules as to the form of any document if the document is substantially in accordance with the requirement or has such variation as the nature of the case requires.</w:t>
      </w:r>
    </w:p>
    <w:p w14:paraId="13423417" w14:textId="77777777" w:rsidR="00EA2D10" w:rsidRPr="007971C7" w:rsidRDefault="00EA2D10" w:rsidP="00563D81">
      <w:pPr>
        <w:pStyle w:val="BodyText"/>
        <w:rPr>
          <w:sz w:val="23"/>
          <w:lang w:val="en-AU"/>
        </w:rPr>
      </w:pPr>
    </w:p>
    <w:p w14:paraId="6DD51C90" w14:textId="77777777" w:rsidR="00EA2D10" w:rsidRPr="007971C7" w:rsidRDefault="00563D81" w:rsidP="00563D81">
      <w:pPr>
        <w:pStyle w:val="Heading2"/>
        <w:numPr>
          <w:ilvl w:val="0"/>
          <w:numId w:val="307"/>
        </w:numPr>
        <w:tabs>
          <w:tab w:val="left" w:pos="724"/>
          <w:tab w:val="left" w:pos="725"/>
        </w:tabs>
        <w:spacing w:before="1"/>
        <w:rPr>
          <w:lang w:val="en-AU"/>
        </w:rPr>
      </w:pPr>
      <w:r w:rsidRPr="007971C7">
        <w:rPr>
          <w:color w:val="231F20"/>
          <w:lang w:val="en-AU"/>
        </w:rPr>
        <w:t>Citation of Acts</w:t>
      </w:r>
      <w:r w:rsidRPr="007971C7">
        <w:rPr>
          <w:color w:val="231F20"/>
          <w:spacing w:val="-2"/>
          <w:lang w:val="en-AU"/>
        </w:rPr>
        <w:t xml:space="preserve"> </w:t>
      </w:r>
      <w:r w:rsidRPr="007971C7">
        <w:rPr>
          <w:color w:val="231F20"/>
          <w:lang w:val="en-AU"/>
        </w:rPr>
        <w:t>altered</w:t>
      </w:r>
    </w:p>
    <w:p w14:paraId="23B5A1B9" w14:textId="77777777" w:rsidR="00EA2D10" w:rsidRPr="007971C7" w:rsidRDefault="00563D81" w:rsidP="00563D81">
      <w:pPr>
        <w:pStyle w:val="BodyText"/>
        <w:spacing w:before="156"/>
        <w:ind w:left="157" w:right="152"/>
        <w:jc w:val="both"/>
        <w:rPr>
          <w:lang w:val="en-AU"/>
        </w:rPr>
      </w:pPr>
      <w:r w:rsidRPr="007971C7">
        <w:rPr>
          <w:color w:val="231F20"/>
          <w:lang w:val="en-AU"/>
        </w:rPr>
        <w:t>If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citation</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Act</w:t>
      </w:r>
      <w:r w:rsidRPr="007971C7">
        <w:rPr>
          <w:color w:val="231F20"/>
          <w:spacing w:val="-12"/>
          <w:lang w:val="en-AU"/>
        </w:rPr>
        <w:t xml:space="preserve"> </w:t>
      </w:r>
      <w:r w:rsidRPr="007971C7">
        <w:rPr>
          <w:color w:val="231F20"/>
          <w:lang w:val="en-AU"/>
        </w:rPr>
        <w:t>stated</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form</w:t>
      </w:r>
      <w:r w:rsidRPr="007971C7">
        <w:rPr>
          <w:color w:val="231F20"/>
          <w:spacing w:val="-12"/>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subsequently</w:t>
      </w:r>
      <w:r w:rsidRPr="007971C7">
        <w:rPr>
          <w:color w:val="231F20"/>
          <w:spacing w:val="-12"/>
          <w:lang w:val="en-AU"/>
        </w:rPr>
        <w:t xml:space="preserve"> </w:t>
      </w:r>
      <w:r w:rsidRPr="007971C7">
        <w:rPr>
          <w:color w:val="231F20"/>
          <w:lang w:val="en-AU"/>
        </w:rPr>
        <w:t>altered,</w:t>
      </w:r>
      <w:r w:rsidRPr="007971C7">
        <w:rPr>
          <w:color w:val="231F20"/>
          <w:spacing w:val="-26"/>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citation</w:t>
      </w:r>
      <w:r w:rsidRPr="007971C7">
        <w:rPr>
          <w:color w:val="231F20"/>
          <w:spacing w:val="-12"/>
          <w:lang w:val="en-AU"/>
        </w:rPr>
        <w:t xml:space="preserve"> </w:t>
      </w:r>
      <w:r w:rsidRPr="007971C7">
        <w:rPr>
          <w:color w:val="231F20"/>
          <w:lang w:val="en-AU"/>
        </w:rPr>
        <w:t>as</w:t>
      </w:r>
      <w:r w:rsidRPr="007971C7">
        <w:rPr>
          <w:color w:val="231F20"/>
          <w:spacing w:val="-12"/>
          <w:lang w:val="en-AU"/>
        </w:rPr>
        <w:t xml:space="preserve"> </w:t>
      </w:r>
      <w:r w:rsidRPr="007971C7">
        <w:rPr>
          <w:color w:val="231F20"/>
          <w:lang w:val="en-AU"/>
        </w:rPr>
        <w:t>altered</w:t>
      </w:r>
      <w:r w:rsidRPr="007971C7">
        <w:rPr>
          <w:color w:val="231F20"/>
          <w:spacing w:val="-12"/>
          <w:lang w:val="en-AU"/>
        </w:rPr>
        <w:t xml:space="preserve"> </w:t>
      </w:r>
      <w:r w:rsidRPr="007971C7">
        <w:rPr>
          <w:color w:val="231F20"/>
          <w:lang w:val="en-AU"/>
        </w:rPr>
        <w:t>may</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substituted for the citation of that Act in the</w:t>
      </w:r>
      <w:r w:rsidRPr="007971C7">
        <w:rPr>
          <w:color w:val="231F20"/>
          <w:spacing w:val="-1"/>
          <w:lang w:val="en-AU"/>
        </w:rPr>
        <w:t xml:space="preserve"> </w:t>
      </w:r>
      <w:r w:rsidRPr="007971C7">
        <w:rPr>
          <w:color w:val="231F20"/>
          <w:lang w:val="en-AU"/>
        </w:rPr>
        <w:t>form.</w:t>
      </w:r>
    </w:p>
    <w:p w14:paraId="0A09EEC8" w14:textId="77777777" w:rsidR="00EA2D10" w:rsidRPr="007971C7" w:rsidRDefault="00EA2D10" w:rsidP="00563D81">
      <w:pPr>
        <w:pStyle w:val="BodyText"/>
        <w:rPr>
          <w:sz w:val="23"/>
          <w:lang w:val="en-AU"/>
        </w:rPr>
      </w:pPr>
    </w:p>
    <w:p w14:paraId="3A1A2774"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Applications in respect of present or proposed</w:t>
      </w:r>
      <w:r w:rsidRPr="007971C7">
        <w:rPr>
          <w:color w:val="231F20"/>
          <w:spacing w:val="-8"/>
          <w:lang w:val="en-AU"/>
        </w:rPr>
        <w:t xml:space="preserve"> </w:t>
      </w:r>
      <w:r w:rsidRPr="007971C7">
        <w:rPr>
          <w:color w:val="231F20"/>
          <w:lang w:val="en-AU"/>
        </w:rPr>
        <w:t>proceedings</w:t>
      </w:r>
    </w:p>
    <w:p w14:paraId="18685AD8" w14:textId="77777777" w:rsidR="00EA2D10" w:rsidRPr="007971C7" w:rsidRDefault="00563D81" w:rsidP="00563D81">
      <w:pPr>
        <w:pStyle w:val="ListParagraph"/>
        <w:numPr>
          <w:ilvl w:val="0"/>
          <w:numId w:val="306"/>
        </w:numPr>
        <w:tabs>
          <w:tab w:val="left" w:pos="724"/>
          <w:tab w:val="left" w:pos="725"/>
        </w:tabs>
        <w:spacing w:before="156"/>
        <w:ind w:right="156"/>
        <w:rPr>
          <w:lang w:val="en-AU"/>
        </w:rPr>
      </w:pPr>
      <w:r w:rsidRPr="007971C7">
        <w:rPr>
          <w:color w:val="231F20"/>
          <w:lang w:val="en-AU"/>
        </w:rPr>
        <w:t>Unless</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contrary</w:t>
      </w:r>
      <w:r w:rsidRPr="007971C7">
        <w:rPr>
          <w:color w:val="231F20"/>
          <w:spacing w:val="-5"/>
          <w:lang w:val="en-AU"/>
        </w:rPr>
        <w:t xml:space="preserve"> </w:t>
      </w:r>
      <w:r w:rsidRPr="007971C7">
        <w:rPr>
          <w:color w:val="231F20"/>
          <w:lang w:val="en-AU"/>
        </w:rPr>
        <w:t>intention</w:t>
      </w:r>
      <w:r w:rsidRPr="007971C7">
        <w:rPr>
          <w:color w:val="231F20"/>
          <w:spacing w:val="-5"/>
          <w:lang w:val="en-AU"/>
        </w:rPr>
        <w:t xml:space="preserve"> </w:t>
      </w:r>
      <w:r w:rsidRPr="007971C7">
        <w:rPr>
          <w:color w:val="231F20"/>
          <w:lang w:val="en-AU"/>
        </w:rPr>
        <w:t>appears,</w:t>
      </w:r>
      <w:r w:rsidRPr="007971C7">
        <w:rPr>
          <w:color w:val="231F20"/>
          <w:spacing w:val="-21"/>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application</w:t>
      </w:r>
      <w:r w:rsidRPr="007971C7">
        <w:rPr>
          <w:color w:val="231F20"/>
          <w:spacing w:val="-5"/>
          <w:lang w:val="en-AU"/>
        </w:rPr>
        <w:t xml:space="preserve"> </w:t>
      </w:r>
      <w:r w:rsidRPr="007971C7">
        <w:rPr>
          <w:color w:val="231F20"/>
          <w:lang w:val="en-AU"/>
        </w:rPr>
        <w:t>provided</w:t>
      </w:r>
      <w:r w:rsidRPr="007971C7">
        <w:rPr>
          <w:color w:val="231F20"/>
          <w:spacing w:val="-5"/>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Code</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these</w:t>
      </w:r>
      <w:r w:rsidRPr="007971C7">
        <w:rPr>
          <w:color w:val="231F20"/>
          <w:spacing w:val="-5"/>
          <w:lang w:val="en-AU"/>
        </w:rPr>
        <w:t xml:space="preserve"> </w:t>
      </w:r>
      <w:r w:rsidRPr="007971C7">
        <w:rPr>
          <w:color w:val="231F20"/>
          <w:lang w:val="en-AU"/>
        </w:rPr>
        <w:t>Rules or any other application in respect of criminal</w:t>
      </w:r>
      <w:r w:rsidRPr="007971C7">
        <w:rPr>
          <w:color w:val="231F20"/>
          <w:spacing w:val="-1"/>
          <w:lang w:val="en-AU"/>
        </w:rPr>
        <w:t xml:space="preserve"> </w:t>
      </w:r>
      <w:r w:rsidRPr="007971C7">
        <w:rPr>
          <w:color w:val="231F20"/>
          <w:lang w:val="en-AU"/>
        </w:rPr>
        <w:t>proceedings:</w:t>
      </w:r>
    </w:p>
    <w:p w14:paraId="7671D1CE" w14:textId="77777777" w:rsidR="00EA2D10" w:rsidRPr="007971C7" w:rsidRDefault="00563D81" w:rsidP="00563D81">
      <w:pPr>
        <w:pStyle w:val="ListParagraph"/>
        <w:numPr>
          <w:ilvl w:val="1"/>
          <w:numId w:val="306"/>
        </w:numPr>
        <w:tabs>
          <w:tab w:val="left" w:pos="1177"/>
          <w:tab w:val="left" w:pos="1178"/>
        </w:tabs>
        <w:spacing w:before="1"/>
        <w:ind w:right="156"/>
        <w:rPr>
          <w:lang w:val="en-AU"/>
        </w:rPr>
      </w:pPr>
      <w:r w:rsidRPr="007971C7">
        <w:rPr>
          <w:color w:val="231F20"/>
          <w:lang w:val="en-AU"/>
        </w:rPr>
        <w:t>in cases in which a CR file has not yet been opened, shall be made by originating summons in separate proceedings, unless a Judge directs otherwise;</w:t>
      </w:r>
      <w:r w:rsidRPr="007971C7">
        <w:rPr>
          <w:color w:val="231F20"/>
          <w:spacing w:val="-23"/>
          <w:lang w:val="en-AU"/>
        </w:rPr>
        <w:t xml:space="preserve"> </w:t>
      </w:r>
      <w:r w:rsidRPr="007971C7">
        <w:rPr>
          <w:color w:val="231F20"/>
          <w:lang w:val="en-AU"/>
        </w:rPr>
        <w:t>and</w:t>
      </w:r>
    </w:p>
    <w:p w14:paraId="078AB4AA" w14:textId="77777777" w:rsidR="00EA2D10" w:rsidRPr="007971C7" w:rsidRDefault="00563D81" w:rsidP="00563D81">
      <w:pPr>
        <w:pStyle w:val="ListParagraph"/>
        <w:numPr>
          <w:ilvl w:val="1"/>
          <w:numId w:val="306"/>
        </w:numPr>
        <w:tabs>
          <w:tab w:val="left" w:pos="1178"/>
        </w:tabs>
        <w:spacing w:before="1"/>
        <w:ind w:right="140"/>
        <w:rPr>
          <w:lang w:val="en-AU"/>
        </w:rPr>
      </w:pPr>
      <w:r w:rsidRPr="007971C7">
        <w:rPr>
          <w:color w:val="231F20"/>
          <w:lang w:val="en-AU"/>
        </w:rPr>
        <w:t>in</w:t>
      </w:r>
      <w:r w:rsidRPr="007971C7">
        <w:rPr>
          <w:color w:val="231F20"/>
          <w:spacing w:val="-13"/>
          <w:lang w:val="en-AU"/>
        </w:rPr>
        <w:t xml:space="preserve"> </w:t>
      </w:r>
      <w:r w:rsidRPr="007971C7">
        <w:rPr>
          <w:color w:val="231F20"/>
          <w:lang w:val="en-AU"/>
        </w:rPr>
        <w:t>cases</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spacing w:val="-3"/>
          <w:lang w:val="en-AU"/>
        </w:rPr>
        <w:t>which</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CR</w:t>
      </w:r>
      <w:r w:rsidRPr="007971C7">
        <w:rPr>
          <w:color w:val="231F20"/>
          <w:spacing w:val="-13"/>
          <w:lang w:val="en-AU"/>
        </w:rPr>
        <w:t xml:space="preserve"> </w:t>
      </w:r>
      <w:r w:rsidRPr="007971C7">
        <w:rPr>
          <w:color w:val="231F20"/>
          <w:lang w:val="en-AU"/>
        </w:rPr>
        <w:t>file</w:t>
      </w:r>
      <w:r w:rsidRPr="007971C7">
        <w:rPr>
          <w:color w:val="231F20"/>
          <w:spacing w:val="-12"/>
          <w:lang w:val="en-AU"/>
        </w:rPr>
        <w:t xml:space="preserve"> </w:t>
      </w:r>
      <w:r w:rsidRPr="007971C7">
        <w:rPr>
          <w:color w:val="231F20"/>
          <w:lang w:val="en-AU"/>
        </w:rPr>
        <w:t>has</w:t>
      </w:r>
      <w:r w:rsidRPr="007971C7">
        <w:rPr>
          <w:color w:val="231F20"/>
          <w:spacing w:val="-13"/>
          <w:lang w:val="en-AU"/>
        </w:rPr>
        <w:t xml:space="preserve"> </w:t>
      </w:r>
      <w:r w:rsidRPr="007971C7">
        <w:rPr>
          <w:color w:val="231F20"/>
          <w:spacing w:val="-3"/>
          <w:lang w:val="en-AU"/>
        </w:rPr>
        <w:t>already</w:t>
      </w:r>
      <w:r w:rsidRPr="007971C7">
        <w:rPr>
          <w:color w:val="231F20"/>
          <w:spacing w:val="-13"/>
          <w:lang w:val="en-AU"/>
        </w:rPr>
        <w:t xml:space="preserve"> </w:t>
      </w:r>
      <w:r w:rsidRPr="007971C7">
        <w:rPr>
          <w:color w:val="231F20"/>
          <w:spacing w:val="-3"/>
          <w:lang w:val="en-AU"/>
        </w:rPr>
        <w:t>been</w:t>
      </w:r>
      <w:r w:rsidRPr="007971C7">
        <w:rPr>
          <w:color w:val="231F20"/>
          <w:spacing w:val="-13"/>
          <w:lang w:val="en-AU"/>
        </w:rPr>
        <w:t xml:space="preserve"> </w:t>
      </w:r>
      <w:r w:rsidRPr="007971C7">
        <w:rPr>
          <w:color w:val="231F20"/>
          <w:spacing w:val="-3"/>
          <w:lang w:val="en-AU"/>
        </w:rPr>
        <w:t>opened,</w:t>
      </w:r>
      <w:r w:rsidRPr="007971C7">
        <w:rPr>
          <w:color w:val="231F20"/>
          <w:spacing w:val="-28"/>
          <w:lang w:val="en-AU"/>
        </w:rPr>
        <w:t xml:space="preserve"> </w:t>
      </w:r>
      <w:r w:rsidRPr="007971C7">
        <w:rPr>
          <w:color w:val="231F20"/>
          <w:spacing w:val="-3"/>
          <w:lang w:val="en-AU"/>
        </w:rPr>
        <w:t>may</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spacing w:val="-3"/>
          <w:lang w:val="en-AU"/>
        </w:rPr>
        <w:t>made</w:t>
      </w:r>
      <w:r w:rsidRPr="007971C7">
        <w:rPr>
          <w:color w:val="231F20"/>
          <w:spacing w:val="-13"/>
          <w:lang w:val="en-AU"/>
        </w:rPr>
        <w:t xml:space="preserve"> </w:t>
      </w:r>
      <w:r w:rsidRPr="007971C7">
        <w:rPr>
          <w:color w:val="231F20"/>
          <w:lang w:val="en-AU"/>
        </w:rPr>
        <w:t>orally</w:t>
      </w:r>
      <w:r w:rsidRPr="007971C7">
        <w:rPr>
          <w:color w:val="231F20"/>
          <w:spacing w:val="-13"/>
          <w:lang w:val="en-AU"/>
        </w:rPr>
        <w:t xml:space="preserve"> </w:t>
      </w:r>
      <w:r w:rsidRPr="007971C7">
        <w:rPr>
          <w:color w:val="231F20"/>
          <w:lang w:val="en-AU"/>
        </w:rPr>
        <w:t>or</w:t>
      </w:r>
      <w:r w:rsidRPr="007971C7">
        <w:rPr>
          <w:color w:val="231F20"/>
          <w:spacing w:val="-12"/>
          <w:lang w:val="en-AU"/>
        </w:rPr>
        <w:t xml:space="preserve"> </w:t>
      </w:r>
      <w:r w:rsidRPr="007971C7">
        <w:rPr>
          <w:color w:val="231F20"/>
          <w:spacing w:val="-3"/>
          <w:lang w:val="en-AU"/>
        </w:rPr>
        <w:t>by</w:t>
      </w:r>
      <w:r w:rsidRPr="007971C7">
        <w:rPr>
          <w:color w:val="231F20"/>
          <w:spacing w:val="-13"/>
          <w:lang w:val="en-AU"/>
        </w:rPr>
        <w:t xml:space="preserve"> </w:t>
      </w:r>
      <w:r w:rsidRPr="007971C7">
        <w:rPr>
          <w:color w:val="231F20"/>
          <w:spacing w:val="-3"/>
          <w:lang w:val="en-AU"/>
        </w:rPr>
        <w:t>notice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4"/>
          <w:lang w:val="en-AU"/>
        </w:rPr>
        <w:t xml:space="preserve">motion, </w:t>
      </w:r>
      <w:r w:rsidRPr="007971C7">
        <w:rPr>
          <w:color w:val="231F20"/>
          <w:lang w:val="en-AU"/>
        </w:rPr>
        <w:t>in those CR</w:t>
      </w:r>
      <w:r w:rsidRPr="007971C7">
        <w:rPr>
          <w:color w:val="231F20"/>
          <w:spacing w:val="-1"/>
          <w:lang w:val="en-AU"/>
        </w:rPr>
        <w:t xml:space="preserve"> </w:t>
      </w:r>
      <w:r w:rsidRPr="007971C7">
        <w:rPr>
          <w:color w:val="231F20"/>
          <w:lang w:val="en-AU"/>
        </w:rPr>
        <w:t>proceedings.</w:t>
      </w:r>
    </w:p>
    <w:p w14:paraId="6F4195BA" w14:textId="77777777" w:rsidR="00EA2D10" w:rsidRPr="007971C7" w:rsidRDefault="00563D81" w:rsidP="00563D81">
      <w:pPr>
        <w:pStyle w:val="ListParagraph"/>
        <w:numPr>
          <w:ilvl w:val="0"/>
          <w:numId w:val="306"/>
        </w:numPr>
        <w:tabs>
          <w:tab w:val="left" w:pos="725"/>
        </w:tabs>
        <w:spacing w:before="132"/>
        <w:ind w:right="149"/>
        <w:jc w:val="both"/>
        <w:rPr>
          <w:lang w:val="en-AU"/>
        </w:rPr>
      </w:pPr>
      <w:r w:rsidRPr="007971C7">
        <w:rPr>
          <w:color w:val="231F20"/>
          <w:lang w:val="en-AU"/>
        </w:rPr>
        <w:t>Examples</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applications</w:t>
      </w:r>
      <w:r w:rsidRPr="007971C7">
        <w:rPr>
          <w:color w:val="231F20"/>
          <w:spacing w:val="-5"/>
          <w:lang w:val="en-AU"/>
        </w:rPr>
        <w:t xml:space="preserve"> </w:t>
      </w:r>
      <w:r w:rsidRPr="007971C7">
        <w:rPr>
          <w:color w:val="231F20"/>
          <w:lang w:val="en-AU"/>
        </w:rPr>
        <w:t>under</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Code</w:t>
      </w:r>
      <w:r w:rsidRPr="007971C7">
        <w:rPr>
          <w:color w:val="231F20"/>
          <w:spacing w:val="-6"/>
          <w:lang w:val="en-AU"/>
        </w:rPr>
        <w:t xml:space="preserve"> </w:t>
      </w:r>
      <w:r w:rsidRPr="007971C7">
        <w:rPr>
          <w:color w:val="231F20"/>
          <w:lang w:val="en-AU"/>
        </w:rPr>
        <w:t>referred</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sub-rule</w:t>
      </w:r>
      <w:r w:rsidRPr="007971C7">
        <w:rPr>
          <w:color w:val="231F20"/>
          <w:spacing w:val="-5"/>
          <w:lang w:val="en-AU"/>
        </w:rPr>
        <w:t xml:space="preserve"> </w:t>
      </w:r>
      <w:r w:rsidRPr="007971C7">
        <w:rPr>
          <w:color w:val="231F20"/>
          <w:lang w:val="en-AU"/>
        </w:rPr>
        <w:t>(1)</w:t>
      </w:r>
      <w:r w:rsidRPr="007971C7">
        <w:rPr>
          <w:color w:val="231F20"/>
          <w:spacing w:val="-6"/>
          <w:lang w:val="en-AU"/>
        </w:rPr>
        <w:t xml:space="preserve"> </w:t>
      </w:r>
      <w:r w:rsidRPr="007971C7">
        <w:rPr>
          <w:color w:val="231F20"/>
          <w:lang w:val="en-AU"/>
        </w:rPr>
        <w:t>are</w:t>
      </w:r>
      <w:r w:rsidRPr="007971C7">
        <w:rPr>
          <w:color w:val="231F20"/>
          <w:spacing w:val="-5"/>
          <w:lang w:val="en-AU"/>
        </w:rPr>
        <w:t xml:space="preserve"> </w:t>
      </w:r>
      <w:r w:rsidRPr="007971C7">
        <w:rPr>
          <w:color w:val="231F20"/>
          <w:lang w:val="en-AU"/>
        </w:rPr>
        <w:t>applications</w:t>
      </w:r>
      <w:r w:rsidRPr="007971C7">
        <w:rPr>
          <w:color w:val="231F20"/>
          <w:spacing w:val="-5"/>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change of the place of trial (s 522(2)); arrest of a judgment on verdict (s 594); reservation of a case for consideration by the Supreme Court (s 595); a stay of execution of a death sentence (s 599); discharge of a person detained as a habitual criminal (s</w:t>
      </w:r>
      <w:r w:rsidRPr="007971C7">
        <w:rPr>
          <w:color w:val="231F20"/>
          <w:spacing w:val="-1"/>
          <w:lang w:val="en-AU"/>
        </w:rPr>
        <w:t xml:space="preserve"> </w:t>
      </w:r>
      <w:r w:rsidRPr="007971C7">
        <w:rPr>
          <w:color w:val="231F20"/>
          <w:lang w:val="en-AU"/>
        </w:rPr>
        <w:t>610(1)).</w:t>
      </w:r>
    </w:p>
    <w:p w14:paraId="4219F4B6" w14:textId="77777777" w:rsidR="00EA2D10" w:rsidRPr="007971C7" w:rsidRDefault="00563D81" w:rsidP="00563D81">
      <w:pPr>
        <w:pStyle w:val="ListParagraph"/>
        <w:numPr>
          <w:ilvl w:val="0"/>
          <w:numId w:val="306"/>
        </w:numPr>
        <w:tabs>
          <w:tab w:val="left" w:pos="725"/>
        </w:tabs>
        <w:spacing w:before="31"/>
        <w:ind w:hanging="568"/>
        <w:jc w:val="both"/>
        <w:rPr>
          <w:lang w:val="en-AU"/>
        </w:rPr>
      </w:pPr>
      <w:r w:rsidRPr="007971C7">
        <w:rPr>
          <w:color w:val="231F20"/>
          <w:lang w:val="en-AU"/>
        </w:rPr>
        <w:t>No fee is payable for any application made under or in connection with these</w:t>
      </w:r>
      <w:r w:rsidRPr="007971C7">
        <w:rPr>
          <w:color w:val="231F20"/>
          <w:spacing w:val="-4"/>
          <w:lang w:val="en-AU"/>
        </w:rPr>
        <w:t xml:space="preserve"> </w:t>
      </w:r>
      <w:r w:rsidRPr="007971C7">
        <w:rPr>
          <w:color w:val="231F20"/>
          <w:lang w:val="en-AU"/>
        </w:rPr>
        <w:t>Rules.</w:t>
      </w:r>
    </w:p>
    <w:p w14:paraId="78CDB292" w14:textId="77777777" w:rsidR="00EA2D10" w:rsidRPr="007971C7" w:rsidRDefault="00EA2D10" w:rsidP="00563D81">
      <w:pPr>
        <w:pStyle w:val="BodyText"/>
        <w:spacing w:before="17"/>
        <w:rPr>
          <w:sz w:val="19"/>
          <w:lang w:val="en-AU"/>
        </w:rPr>
      </w:pPr>
    </w:p>
    <w:p w14:paraId="06487DAF"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Lack of procedural</w:t>
      </w:r>
      <w:r w:rsidRPr="007971C7">
        <w:rPr>
          <w:color w:val="231F20"/>
          <w:spacing w:val="-2"/>
          <w:lang w:val="en-AU"/>
        </w:rPr>
        <w:t xml:space="preserve"> </w:t>
      </w:r>
      <w:r w:rsidRPr="007971C7">
        <w:rPr>
          <w:color w:val="231F20"/>
          <w:lang w:val="en-AU"/>
        </w:rPr>
        <w:t>provision</w:t>
      </w:r>
    </w:p>
    <w:p w14:paraId="260A52C1" w14:textId="77777777" w:rsidR="00EA2D10" w:rsidRPr="007971C7" w:rsidRDefault="00563D81" w:rsidP="00563D81">
      <w:pPr>
        <w:pStyle w:val="ListParagraph"/>
        <w:numPr>
          <w:ilvl w:val="0"/>
          <w:numId w:val="305"/>
        </w:numPr>
        <w:tabs>
          <w:tab w:val="left" w:pos="725"/>
        </w:tabs>
        <w:spacing w:before="157"/>
        <w:ind w:right="154"/>
        <w:jc w:val="both"/>
        <w:rPr>
          <w:lang w:val="en-AU"/>
        </w:rPr>
      </w:pPr>
      <w:r w:rsidRPr="007971C7">
        <w:rPr>
          <w:color w:val="231F20"/>
          <w:lang w:val="en-AU"/>
        </w:rPr>
        <w:t>Where a person desires to take any step in proceedings under or in connection with these Rules and the manner or form of the procedure is not prescribed, the person may apply to a Judge for directions.</w:t>
      </w:r>
    </w:p>
    <w:p w14:paraId="75158815" w14:textId="77777777" w:rsidR="00EA2D10" w:rsidRPr="007971C7" w:rsidRDefault="00563D81" w:rsidP="00563D81">
      <w:pPr>
        <w:pStyle w:val="ListParagraph"/>
        <w:numPr>
          <w:ilvl w:val="0"/>
          <w:numId w:val="305"/>
        </w:numPr>
        <w:tabs>
          <w:tab w:val="left" w:pos="725"/>
        </w:tabs>
        <w:spacing w:before="131"/>
        <w:ind w:right="154"/>
        <w:jc w:val="both"/>
        <w:rPr>
          <w:lang w:val="en-AU"/>
        </w:rPr>
      </w:pPr>
      <w:r w:rsidRPr="007971C7">
        <w:rPr>
          <w:color w:val="231F20"/>
          <w:lang w:val="en-AU"/>
        </w:rPr>
        <w:t xml:space="preserve">A Judge may at any time, with or without application, give such directions for the fair </w:t>
      </w:r>
      <w:r w:rsidRPr="007971C7">
        <w:rPr>
          <w:color w:val="231F20"/>
          <w:spacing w:val="2"/>
          <w:lang w:val="en-AU"/>
        </w:rPr>
        <w:t xml:space="preserve">and </w:t>
      </w:r>
      <w:r w:rsidRPr="007971C7">
        <w:rPr>
          <w:color w:val="231F20"/>
          <w:lang w:val="en-AU"/>
        </w:rPr>
        <w:t>expeditious conduct of a case as are considered necessary or desirable in the interests of</w:t>
      </w:r>
      <w:r w:rsidRPr="007971C7">
        <w:rPr>
          <w:color w:val="231F20"/>
          <w:spacing w:val="-4"/>
          <w:lang w:val="en-AU"/>
        </w:rPr>
        <w:t xml:space="preserve"> </w:t>
      </w:r>
      <w:r w:rsidRPr="007971C7">
        <w:rPr>
          <w:color w:val="231F20"/>
          <w:lang w:val="en-AU"/>
        </w:rPr>
        <w:t>justice.</w:t>
      </w:r>
    </w:p>
    <w:p w14:paraId="561282E4" w14:textId="77777777" w:rsidR="00EA2D10" w:rsidRPr="007971C7" w:rsidRDefault="00EA2D10" w:rsidP="00563D81">
      <w:pPr>
        <w:pStyle w:val="BodyText"/>
        <w:rPr>
          <w:sz w:val="23"/>
          <w:lang w:val="en-AU"/>
        </w:rPr>
      </w:pPr>
    </w:p>
    <w:p w14:paraId="1F344902"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Practice</w:t>
      </w:r>
      <w:r w:rsidRPr="007971C7">
        <w:rPr>
          <w:color w:val="231F20"/>
          <w:spacing w:val="-1"/>
          <w:lang w:val="en-AU"/>
        </w:rPr>
        <w:t xml:space="preserve"> </w:t>
      </w:r>
      <w:r w:rsidRPr="007971C7">
        <w:rPr>
          <w:color w:val="231F20"/>
          <w:lang w:val="en-AU"/>
        </w:rPr>
        <w:t>directions</w:t>
      </w:r>
    </w:p>
    <w:p w14:paraId="33E1A5F2" w14:textId="77777777" w:rsidR="00EA2D10" w:rsidRPr="007971C7" w:rsidRDefault="00563D81" w:rsidP="00563D81">
      <w:pPr>
        <w:pStyle w:val="BodyText"/>
        <w:spacing w:before="157"/>
        <w:ind w:left="157" w:right="154"/>
        <w:jc w:val="both"/>
        <w:rPr>
          <w:lang w:val="en-AU"/>
        </w:rPr>
      </w:pPr>
      <w:r w:rsidRPr="007971C7">
        <w:rPr>
          <w:color w:val="231F20"/>
          <w:lang w:val="en-AU"/>
        </w:rPr>
        <w:t xml:space="preserve">The Registrar </w:t>
      </w:r>
      <w:r w:rsidRPr="007971C7">
        <w:rPr>
          <w:color w:val="231F20"/>
          <w:spacing w:val="-5"/>
          <w:lang w:val="en-AU"/>
        </w:rPr>
        <w:t xml:space="preserve">may, </w:t>
      </w:r>
      <w:r w:rsidRPr="007971C7">
        <w:rPr>
          <w:color w:val="231F20"/>
          <w:lang w:val="en-AU"/>
        </w:rPr>
        <w:t>in consultation with the Chief Justice, issue a practice direction in relation to any matter</w:t>
      </w:r>
      <w:r w:rsidRPr="007971C7">
        <w:rPr>
          <w:color w:val="231F20"/>
          <w:spacing w:val="-14"/>
          <w:lang w:val="en-AU"/>
        </w:rPr>
        <w:t xml:space="preserve"> </w:t>
      </w:r>
      <w:r w:rsidRPr="007971C7">
        <w:rPr>
          <w:color w:val="231F20"/>
          <w:lang w:val="en-AU"/>
        </w:rPr>
        <w:t>concerning</w:t>
      </w:r>
      <w:r w:rsidRPr="007971C7">
        <w:rPr>
          <w:color w:val="231F20"/>
          <w:spacing w:val="-13"/>
          <w:lang w:val="en-AU"/>
        </w:rPr>
        <w:t xml:space="preserve"> </w:t>
      </w:r>
      <w:r w:rsidRPr="007971C7">
        <w:rPr>
          <w:color w:val="231F20"/>
          <w:lang w:val="en-AU"/>
        </w:rPr>
        <w:t>these</w:t>
      </w:r>
      <w:r w:rsidRPr="007971C7">
        <w:rPr>
          <w:color w:val="231F20"/>
          <w:spacing w:val="-14"/>
          <w:lang w:val="en-AU"/>
        </w:rPr>
        <w:t xml:space="preserve"> </w:t>
      </w:r>
      <w:r w:rsidRPr="007971C7">
        <w:rPr>
          <w:color w:val="231F20"/>
          <w:lang w:val="en-AU"/>
        </w:rPr>
        <w:t>Rules</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clarify</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procedure</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application</w:t>
      </w:r>
      <w:r w:rsidRPr="007971C7">
        <w:rPr>
          <w:color w:val="231F20"/>
          <w:spacing w:val="-13"/>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otherwise</w:t>
      </w:r>
      <w:r w:rsidRPr="007971C7">
        <w:rPr>
          <w:color w:val="231F20"/>
          <w:spacing w:val="-14"/>
          <w:lang w:val="en-AU"/>
        </w:rPr>
        <w:t xml:space="preserve"> </w:t>
      </w:r>
      <w:r w:rsidRPr="007971C7">
        <w:rPr>
          <w:color w:val="231F20"/>
          <w:lang w:val="en-AU"/>
        </w:rPr>
        <w:t>explain</w:t>
      </w:r>
      <w:r w:rsidRPr="007971C7">
        <w:rPr>
          <w:color w:val="231F20"/>
          <w:spacing w:val="-13"/>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regulate any matter concerning the</w:t>
      </w:r>
      <w:r w:rsidRPr="007971C7">
        <w:rPr>
          <w:color w:val="231F20"/>
          <w:spacing w:val="-1"/>
          <w:lang w:val="en-AU"/>
        </w:rPr>
        <w:t xml:space="preserve"> </w:t>
      </w:r>
      <w:r w:rsidRPr="007971C7">
        <w:rPr>
          <w:color w:val="231F20"/>
          <w:lang w:val="en-AU"/>
        </w:rPr>
        <w:t>Rules.</w:t>
      </w:r>
    </w:p>
    <w:p w14:paraId="72A8150B" w14:textId="77777777" w:rsidR="00EA2D10" w:rsidRPr="007971C7" w:rsidRDefault="00EA2D10" w:rsidP="00563D81">
      <w:pPr>
        <w:pStyle w:val="BodyText"/>
        <w:rPr>
          <w:sz w:val="23"/>
          <w:lang w:val="en-AU"/>
        </w:rPr>
      </w:pPr>
    </w:p>
    <w:p w14:paraId="353C48EC"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Dispensation</w:t>
      </w:r>
    </w:p>
    <w:p w14:paraId="64C65E5F" w14:textId="77777777" w:rsidR="00EA2D10" w:rsidRPr="007971C7" w:rsidRDefault="00563D81" w:rsidP="00563D81">
      <w:pPr>
        <w:pStyle w:val="BodyText"/>
        <w:spacing w:before="156"/>
        <w:ind w:left="157" w:right="154"/>
        <w:jc w:val="both"/>
        <w:rPr>
          <w:lang w:val="en-AU"/>
        </w:rPr>
      </w:pPr>
      <w:r w:rsidRPr="007971C7">
        <w:rPr>
          <w:color w:val="231F20"/>
          <w:lang w:val="en-AU"/>
        </w:rPr>
        <w:t>A</w:t>
      </w:r>
      <w:r w:rsidRPr="007971C7">
        <w:rPr>
          <w:color w:val="231F20"/>
          <w:spacing w:val="-13"/>
          <w:lang w:val="en-AU"/>
        </w:rPr>
        <w:t xml:space="preserve"> </w:t>
      </w:r>
      <w:r w:rsidRPr="007971C7">
        <w:rPr>
          <w:color w:val="231F20"/>
          <w:lang w:val="en-AU"/>
        </w:rPr>
        <w:t>Judge</w:t>
      </w:r>
      <w:r w:rsidRPr="007971C7">
        <w:rPr>
          <w:color w:val="231F20"/>
          <w:spacing w:val="-12"/>
          <w:lang w:val="en-AU"/>
        </w:rPr>
        <w:t xml:space="preserve"> </w:t>
      </w:r>
      <w:r w:rsidRPr="007971C7">
        <w:rPr>
          <w:color w:val="231F20"/>
          <w:lang w:val="en-AU"/>
        </w:rPr>
        <w:t>may</w:t>
      </w:r>
      <w:r w:rsidRPr="007971C7">
        <w:rPr>
          <w:color w:val="231F20"/>
          <w:spacing w:val="-13"/>
          <w:lang w:val="en-AU"/>
        </w:rPr>
        <w:t xml:space="preserve"> </w:t>
      </w:r>
      <w:r w:rsidRPr="007971C7">
        <w:rPr>
          <w:color w:val="231F20"/>
          <w:lang w:val="en-AU"/>
        </w:rPr>
        <w:t>dispense</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compliance</w:t>
      </w:r>
      <w:r w:rsidRPr="007971C7">
        <w:rPr>
          <w:color w:val="231F20"/>
          <w:spacing w:val="-13"/>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requirements</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these</w:t>
      </w:r>
      <w:r w:rsidRPr="007971C7">
        <w:rPr>
          <w:color w:val="231F20"/>
          <w:spacing w:val="-13"/>
          <w:lang w:val="en-AU"/>
        </w:rPr>
        <w:t xml:space="preserve"> </w:t>
      </w:r>
      <w:r w:rsidRPr="007971C7">
        <w:rPr>
          <w:color w:val="231F20"/>
          <w:lang w:val="en-AU"/>
        </w:rPr>
        <w:t>Rules,</w:t>
      </w:r>
      <w:r w:rsidRPr="007971C7">
        <w:rPr>
          <w:color w:val="231F20"/>
          <w:spacing w:val="-26"/>
          <w:lang w:val="en-AU"/>
        </w:rPr>
        <w:t xml:space="preserve"> </w:t>
      </w:r>
      <w:r w:rsidRPr="007971C7">
        <w:rPr>
          <w:color w:val="231F20"/>
          <w:lang w:val="en-AU"/>
        </w:rPr>
        <w:t>either</w:t>
      </w:r>
      <w:r w:rsidRPr="007971C7">
        <w:rPr>
          <w:color w:val="231F20"/>
          <w:spacing w:val="-12"/>
          <w:lang w:val="en-AU"/>
        </w:rPr>
        <w:t xml:space="preserve"> </w:t>
      </w:r>
      <w:r w:rsidRPr="007971C7">
        <w:rPr>
          <w:color w:val="231F20"/>
          <w:lang w:val="en-AU"/>
        </w:rPr>
        <w:t>before</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after the occasion for compliance occurs, if it is considered necessary or desirable in the interests of</w:t>
      </w:r>
      <w:r w:rsidRPr="007971C7">
        <w:rPr>
          <w:color w:val="231F20"/>
          <w:spacing w:val="-19"/>
          <w:lang w:val="en-AU"/>
        </w:rPr>
        <w:t xml:space="preserve"> </w:t>
      </w:r>
      <w:r w:rsidRPr="007971C7">
        <w:rPr>
          <w:color w:val="231F20"/>
          <w:lang w:val="en-AU"/>
        </w:rPr>
        <w:t>justice.</w:t>
      </w:r>
    </w:p>
    <w:p w14:paraId="291F5E25"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36B800B"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1, Rule 13</w:t>
      </w:r>
    </w:p>
    <w:p w14:paraId="3E1BEE3A" w14:textId="77777777" w:rsidR="00EA2D10" w:rsidRPr="007971C7" w:rsidRDefault="00EA2D10" w:rsidP="00563D81">
      <w:pPr>
        <w:pStyle w:val="BodyText"/>
        <w:spacing w:before="5"/>
        <w:rPr>
          <w:rFonts w:ascii="Calibri"/>
          <w:b/>
          <w:sz w:val="26"/>
          <w:lang w:val="en-AU"/>
        </w:rPr>
      </w:pPr>
    </w:p>
    <w:p w14:paraId="508F04CE" w14:textId="77777777" w:rsidR="00EA2D10" w:rsidRPr="007971C7" w:rsidRDefault="00563D81" w:rsidP="00563D81">
      <w:pPr>
        <w:spacing w:before="101"/>
        <w:ind w:left="1259" w:right="1260"/>
        <w:jc w:val="center"/>
        <w:rPr>
          <w:rFonts w:ascii="Calibri" w:hAnsi="Calibri"/>
          <w:b/>
          <w:sz w:val="26"/>
          <w:lang w:val="en-AU"/>
        </w:rPr>
      </w:pPr>
      <w:r w:rsidRPr="007971C7">
        <w:rPr>
          <w:rFonts w:ascii="Calibri" w:hAnsi="Calibri"/>
          <w:b/>
          <w:color w:val="231F20"/>
          <w:sz w:val="26"/>
          <w:lang w:val="en-AU"/>
        </w:rPr>
        <w:t>Division 2—Registry functions</w:t>
      </w:r>
    </w:p>
    <w:p w14:paraId="19B83598" w14:textId="77777777" w:rsidR="00EA2D10" w:rsidRPr="007971C7" w:rsidRDefault="00EA2D10" w:rsidP="00563D81">
      <w:pPr>
        <w:pStyle w:val="BodyText"/>
        <w:spacing w:before="2"/>
        <w:rPr>
          <w:rFonts w:ascii="Calibri"/>
          <w:b/>
          <w:sz w:val="34"/>
          <w:lang w:val="en-AU"/>
        </w:rPr>
      </w:pPr>
    </w:p>
    <w:p w14:paraId="4AECCB21"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File</w:t>
      </w:r>
      <w:r w:rsidRPr="007971C7">
        <w:rPr>
          <w:color w:val="231F20"/>
          <w:spacing w:val="-2"/>
          <w:lang w:val="en-AU"/>
        </w:rPr>
        <w:t xml:space="preserve"> </w:t>
      </w:r>
      <w:r w:rsidRPr="007971C7">
        <w:rPr>
          <w:color w:val="231F20"/>
          <w:lang w:val="en-AU"/>
        </w:rPr>
        <w:t>references</w:t>
      </w:r>
    </w:p>
    <w:p w14:paraId="793992B1" w14:textId="77777777" w:rsidR="00EA2D10" w:rsidRPr="007971C7" w:rsidRDefault="00563D81" w:rsidP="00563D81">
      <w:pPr>
        <w:pStyle w:val="BodyText"/>
        <w:spacing w:before="56"/>
        <w:ind w:left="157"/>
        <w:rPr>
          <w:lang w:val="en-AU"/>
        </w:rPr>
      </w:pPr>
      <w:r w:rsidRPr="007971C7">
        <w:rPr>
          <w:color w:val="231F20"/>
          <w:lang w:val="en-AU"/>
        </w:rPr>
        <w:t>The Registrar shall use the following file references for or in relation to criminal proceedings:</w:t>
      </w:r>
    </w:p>
    <w:p w14:paraId="30BD8B1C" w14:textId="77777777" w:rsidR="00EA2D10" w:rsidRPr="007971C7" w:rsidRDefault="00563D81" w:rsidP="00563D81">
      <w:pPr>
        <w:pStyle w:val="ListParagraph"/>
        <w:numPr>
          <w:ilvl w:val="0"/>
          <w:numId w:val="304"/>
        </w:numPr>
        <w:tabs>
          <w:tab w:val="left" w:pos="725"/>
        </w:tabs>
        <w:spacing w:before="86"/>
        <w:ind w:right="138"/>
        <w:jc w:val="both"/>
        <w:rPr>
          <w:lang w:val="en-AU"/>
        </w:rPr>
      </w:pPr>
      <w:r w:rsidRPr="007971C7">
        <w:rPr>
          <w:color w:val="231F20"/>
          <w:lang w:val="en-AU"/>
        </w:rPr>
        <w:t>CR</w:t>
      </w:r>
      <w:r w:rsidRPr="007971C7">
        <w:rPr>
          <w:color w:val="231F20"/>
          <w:spacing w:val="-5"/>
          <w:lang w:val="en-AU"/>
        </w:rPr>
        <w:t xml:space="preserve"> </w:t>
      </w:r>
      <w:r w:rsidRPr="007971C7">
        <w:rPr>
          <w:color w:val="231F20"/>
          <w:lang w:val="en-AU"/>
        </w:rPr>
        <w:t>No</w:t>
      </w:r>
      <w:r w:rsidRPr="007971C7">
        <w:rPr>
          <w:color w:val="231F20"/>
          <w:spacing w:val="-4"/>
          <w:lang w:val="en-AU"/>
        </w:rPr>
        <w:t xml:space="preserve"> </w:t>
      </w:r>
      <w:r w:rsidRPr="007971C7">
        <w:rPr>
          <w:color w:val="231F20"/>
          <w:lang w:val="en-AU"/>
        </w:rPr>
        <w:t>…</w:t>
      </w:r>
      <w:r w:rsidRPr="007971C7">
        <w:rPr>
          <w:color w:val="231F20"/>
          <w:spacing w:val="-19"/>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w:t>
      </w:r>
      <w:r w:rsidRPr="007971C7">
        <w:rPr>
          <w:color w:val="231F20"/>
          <w:spacing w:val="-19"/>
          <w:lang w:val="en-AU"/>
        </w:rPr>
        <w:t xml:space="preserve"> </w:t>
      </w:r>
      <w:r w:rsidRPr="007971C7">
        <w:rPr>
          <w:color w:val="231F20"/>
          <w:lang w:val="en-AU"/>
        </w:rPr>
        <w:t>(year)</w:t>
      </w:r>
      <w:r w:rsidRPr="007971C7">
        <w:rPr>
          <w:color w:val="231F20"/>
          <w:spacing w:val="-4"/>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be</w:t>
      </w:r>
      <w:r w:rsidRPr="007971C7">
        <w:rPr>
          <w:color w:val="231F20"/>
          <w:spacing w:val="-4"/>
          <w:lang w:val="en-AU"/>
        </w:rPr>
        <w:t xml:space="preserve"> </w:t>
      </w:r>
      <w:r w:rsidRPr="007971C7">
        <w:rPr>
          <w:color w:val="231F20"/>
          <w:lang w:val="en-AU"/>
        </w:rPr>
        <w:t>used</w:t>
      </w:r>
      <w:r w:rsidRPr="007971C7">
        <w:rPr>
          <w:color w:val="231F20"/>
          <w:spacing w:val="-4"/>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criminal</w:t>
      </w:r>
      <w:r w:rsidRPr="007971C7">
        <w:rPr>
          <w:color w:val="231F20"/>
          <w:spacing w:val="-4"/>
          <w:lang w:val="en-AU"/>
        </w:rPr>
        <w:t xml:space="preserve"> </w:t>
      </w:r>
      <w:r w:rsidRPr="007971C7">
        <w:rPr>
          <w:color w:val="231F20"/>
          <w:lang w:val="en-AU"/>
        </w:rPr>
        <w:t>cases</w:t>
      </w:r>
      <w:r w:rsidRPr="007971C7">
        <w:rPr>
          <w:color w:val="231F20"/>
          <w:spacing w:val="-4"/>
          <w:lang w:val="en-AU"/>
        </w:rPr>
        <w:t xml:space="preserve"> </w:t>
      </w:r>
      <w:r w:rsidRPr="007971C7">
        <w:rPr>
          <w:color w:val="231F20"/>
          <w:lang w:val="en-AU"/>
        </w:rPr>
        <w:t>commenced</w:t>
      </w:r>
      <w:r w:rsidRPr="007971C7">
        <w:rPr>
          <w:color w:val="231F20"/>
          <w:spacing w:val="-4"/>
          <w:lang w:val="en-AU"/>
        </w:rPr>
        <w:t xml:space="preserve"> </w:t>
      </w:r>
      <w:r w:rsidRPr="007971C7">
        <w:rPr>
          <w:color w:val="231F20"/>
          <w:lang w:val="en-AU"/>
        </w:rPr>
        <w:t>under</w:t>
      </w:r>
      <w:r w:rsidRPr="007971C7">
        <w:rPr>
          <w:color w:val="231F20"/>
          <w:spacing w:val="-4"/>
          <w:lang w:val="en-AU"/>
        </w:rPr>
        <w:t xml:space="preserve"> </w:t>
      </w:r>
      <w:r w:rsidRPr="007971C7">
        <w:rPr>
          <w:color w:val="231F20"/>
          <w:lang w:val="en-AU"/>
        </w:rPr>
        <w:t>Order</w:t>
      </w:r>
      <w:r w:rsidRPr="007971C7">
        <w:rPr>
          <w:color w:val="231F20"/>
          <w:spacing w:val="-4"/>
          <w:lang w:val="en-AU"/>
        </w:rPr>
        <w:t xml:space="preserve"> </w:t>
      </w:r>
      <w:r w:rsidRPr="007971C7">
        <w:rPr>
          <w:color w:val="231F20"/>
          <w:lang w:val="en-AU"/>
        </w:rPr>
        <w:t>2</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these</w:t>
      </w:r>
      <w:r w:rsidRPr="007971C7">
        <w:rPr>
          <w:color w:val="231F20"/>
          <w:spacing w:val="-4"/>
          <w:lang w:val="en-AU"/>
        </w:rPr>
        <w:t xml:space="preserve"> </w:t>
      </w:r>
      <w:r w:rsidRPr="007971C7">
        <w:rPr>
          <w:color w:val="231F20"/>
          <w:lang w:val="en-AU"/>
        </w:rPr>
        <w:t>Rules, apart from those given a CR (FC) or CR ( JJ)</w:t>
      </w:r>
      <w:r w:rsidRPr="007971C7">
        <w:rPr>
          <w:color w:val="231F20"/>
          <w:spacing w:val="-27"/>
          <w:lang w:val="en-AU"/>
        </w:rPr>
        <w:t xml:space="preserve"> </w:t>
      </w:r>
      <w:r w:rsidRPr="007971C7">
        <w:rPr>
          <w:color w:val="231F20"/>
          <w:lang w:val="en-AU"/>
        </w:rPr>
        <w:t>reference;</w:t>
      </w:r>
    </w:p>
    <w:p w14:paraId="728E7FEB" w14:textId="77777777" w:rsidR="00EA2D10" w:rsidRPr="007971C7" w:rsidRDefault="00563D81" w:rsidP="00563D81">
      <w:pPr>
        <w:pStyle w:val="ListParagraph"/>
        <w:numPr>
          <w:ilvl w:val="0"/>
          <w:numId w:val="304"/>
        </w:numPr>
        <w:tabs>
          <w:tab w:val="left" w:pos="725"/>
        </w:tabs>
        <w:spacing w:before="131"/>
        <w:ind w:right="154"/>
        <w:jc w:val="both"/>
        <w:rPr>
          <w:lang w:val="en-AU"/>
        </w:rPr>
      </w:pPr>
      <w:r w:rsidRPr="007971C7">
        <w:rPr>
          <w:color w:val="231F20"/>
          <w:lang w:val="en-AU"/>
        </w:rPr>
        <w:t xml:space="preserve">CR (FC) No … of …. (year) shall be used for criminal cases commenced under Order 2 of these Rules, that are </w:t>
      </w:r>
      <w:r w:rsidRPr="007971C7">
        <w:rPr>
          <w:color w:val="231F20"/>
          <w:spacing w:val="2"/>
          <w:lang w:val="en-AU"/>
        </w:rPr>
        <w:t xml:space="preserve">fraud </w:t>
      </w:r>
      <w:r w:rsidRPr="007971C7">
        <w:rPr>
          <w:color w:val="231F20"/>
          <w:lang w:val="en-AU"/>
        </w:rPr>
        <w:t>and corruption cases as defined in Division</w:t>
      </w:r>
      <w:r w:rsidRPr="007971C7">
        <w:rPr>
          <w:color w:val="231F20"/>
          <w:spacing w:val="-19"/>
          <w:lang w:val="en-AU"/>
        </w:rPr>
        <w:t xml:space="preserve"> </w:t>
      </w:r>
      <w:r w:rsidRPr="007971C7">
        <w:rPr>
          <w:color w:val="231F20"/>
          <w:lang w:val="en-AU"/>
        </w:rPr>
        <w:t>4.1;</w:t>
      </w:r>
    </w:p>
    <w:p w14:paraId="5FCE56E6" w14:textId="77777777" w:rsidR="00EA2D10" w:rsidRPr="007971C7" w:rsidRDefault="00563D81" w:rsidP="00563D81">
      <w:pPr>
        <w:pStyle w:val="ListParagraph"/>
        <w:numPr>
          <w:ilvl w:val="0"/>
          <w:numId w:val="304"/>
        </w:numPr>
        <w:tabs>
          <w:tab w:val="left" w:pos="725"/>
        </w:tabs>
        <w:spacing w:before="131"/>
        <w:ind w:right="155"/>
        <w:jc w:val="both"/>
        <w:rPr>
          <w:lang w:val="en-AU"/>
        </w:rPr>
      </w:pPr>
      <w:r w:rsidRPr="007971C7">
        <w:rPr>
          <w:color w:val="231F20"/>
          <w:lang w:val="en-AU"/>
        </w:rPr>
        <w:t>CR ( JJ) No … of …. (year) shall be used for criminal cases commenced under Order 2 of these Rules,</w:t>
      </w:r>
      <w:r w:rsidRPr="007971C7">
        <w:rPr>
          <w:color w:val="231F20"/>
          <w:spacing w:val="-27"/>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which</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accused</w:t>
      </w:r>
      <w:r w:rsidRPr="007971C7">
        <w:rPr>
          <w:color w:val="231F20"/>
          <w:spacing w:val="-11"/>
          <w:lang w:val="en-AU"/>
        </w:rPr>
        <w:t xml:space="preserve"> </w:t>
      </w:r>
      <w:r w:rsidRPr="007971C7">
        <w:rPr>
          <w:color w:val="231F20"/>
          <w:lang w:val="en-AU"/>
        </w:rPr>
        <w:t>has</w:t>
      </w:r>
      <w:r w:rsidRPr="007971C7">
        <w:rPr>
          <w:color w:val="231F20"/>
          <w:spacing w:val="-11"/>
          <w:lang w:val="en-AU"/>
        </w:rPr>
        <w:t xml:space="preserve"> </w:t>
      </w:r>
      <w:r w:rsidRPr="007971C7">
        <w:rPr>
          <w:color w:val="231F20"/>
          <w:spacing w:val="-3"/>
          <w:lang w:val="en-AU"/>
        </w:rPr>
        <w:t>been</w:t>
      </w:r>
      <w:r w:rsidRPr="007971C7">
        <w:rPr>
          <w:color w:val="231F20"/>
          <w:spacing w:val="-12"/>
          <w:lang w:val="en-AU"/>
        </w:rPr>
        <w:t xml:space="preserve"> </w:t>
      </w:r>
      <w:r w:rsidRPr="007971C7">
        <w:rPr>
          <w:color w:val="231F20"/>
          <w:spacing w:val="-3"/>
          <w:lang w:val="en-AU"/>
        </w:rPr>
        <w:t>determined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juvenile</w:t>
      </w:r>
      <w:r w:rsidRPr="007971C7">
        <w:rPr>
          <w:color w:val="231F20"/>
          <w:spacing w:val="-11"/>
          <w:lang w:val="en-AU"/>
        </w:rPr>
        <w:t xml:space="preserve"> </w:t>
      </w:r>
      <w:r w:rsidRPr="007971C7">
        <w:rPr>
          <w:color w:val="231F20"/>
          <w:spacing w:val="-3"/>
          <w:lang w:val="en-AU"/>
        </w:rPr>
        <w:t>under</w:t>
      </w:r>
      <w:r w:rsidRPr="007971C7">
        <w:rPr>
          <w:color w:val="231F20"/>
          <w:spacing w:val="-11"/>
          <w:lang w:val="en-AU"/>
        </w:rPr>
        <w:t xml:space="preserve"> </w:t>
      </w:r>
      <w:r w:rsidRPr="007971C7">
        <w:rPr>
          <w:color w:val="231F20"/>
          <w:spacing w:val="-3"/>
          <w:lang w:val="en-AU"/>
        </w:rPr>
        <w:t>Division</w:t>
      </w:r>
      <w:r w:rsidRPr="007971C7">
        <w:rPr>
          <w:color w:val="231F20"/>
          <w:spacing w:val="-11"/>
          <w:lang w:val="en-AU"/>
        </w:rPr>
        <w:t xml:space="preserve"> </w:t>
      </w:r>
      <w:r w:rsidRPr="007971C7">
        <w:rPr>
          <w:color w:val="231F20"/>
          <w:lang w:val="en-AU"/>
        </w:rPr>
        <w:t>3.1</w:t>
      </w:r>
      <w:r w:rsidRPr="007971C7">
        <w:rPr>
          <w:color w:val="231F20"/>
          <w:spacing w:val="-11"/>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is</w:t>
      </w:r>
      <w:r w:rsidRPr="007971C7">
        <w:rPr>
          <w:color w:val="231F20"/>
          <w:spacing w:val="-11"/>
          <w:lang w:val="en-AU"/>
        </w:rPr>
        <w:t xml:space="preserve"> </w:t>
      </w:r>
      <w:r w:rsidRPr="007971C7">
        <w:rPr>
          <w:color w:val="231F20"/>
          <w:spacing w:val="-3"/>
          <w:lang w:val="en-AU"/>
        </w:rPr>
        <w:t xml:space="preserve">reasonably </w:t>
      </w:r>
      <w:r w:rsidRPr="007971C7">
        <w:rPr>
          <w:color w:val="231F20"/>
          <w:lang w:val="en-AU"/>
        </w:rPr>
        <w:t>believed to be a juvenile, pending such a</w:t>
      </w:r>
      <w:r w:rsidRPr="007971C7">
        <w:rPr>
          <w:color w:val="231F20"/>
          <w:spacing w:val="-17"/>
          <w:lang w:val="en-AU"/>
        </w:rPr>
        <w:t xml:space="preserve"> </w:t>
      </w:r>
      <w:r w:rsidRPr="007971C7">
        <w:rPr>
          <w:color w:val="231F20"/>
          <w:lang w:val="en-AU"/>
        </w:rPr>
        <w:t>determination;</w:t>
      </w:r>
    </w:p>
    <w:p w14:paraId="09E8B191" w14:textId="77777777" w:rsidR="00EA2D10" w:rsidRPr="007971C7" w:rsidRDefault="00563D81" w:rsidP="00563D81">
      <w:pPr>
        <w:pStyle w:val="ListParagraph"/>
        <w:numPr>
          <w:ilvl w:val="0"/>
          <w:numId w:val="304"/>
        </w:numPr>
        <w:tabs>
          <w:tab w:val="left" w:pos="725"/>
        </w:tabs>
        <w:spacing w:before="132"/>
        <w:ind w:right="140"/>
        <w:jc w:val="both"/>
        <w:rPr>
          <w:lang w:val="en-AU"/>
        </w:rPr>
      </w:pPr>
      <w:r w:rsidRPr="007971C7">
        <w:rPr>
          <w:color w:val="231F20"/>
          <w:lang w:val="en-AU"/>
        </w:rPr>
        <w:t>CR (RC) No … of …. (year) shall be used in those cases in which a new file is to be opened, pursuant to Division 11.11, after a sentence is passed, or other miscellaneous criminal-related proceedings;</w:t>
      </w:r>
    </w:p>
    <w:p w14:paraId="3EF0AC64" w14:textId="77777777" w:rsidR="00EA2D10" w:rsidRPr="007971C7" w:rsidRDefault="00563D81" w:rsidP="00563D81">
      <w:pPr>
        <w:pStyle w:val="ListParagraph"/>
        <w:numPr>
          <w:ilvl w:val="0"/>
          <w:numId w:val="304"/>
        </w:numPr>
        <w:tabs>
          <w:tab w:val="left" w:pos="725"/>
        </w:tabs>
        <w:spacing w:before="132"/>
        <w:ind w:right="154"/>
        <w:jc w:val="both"/>
        <w:rPr>
          <w:lang w:val="en-AU"/>
        </w:rPr>
      </w:pPr>
      <w:r w:rsidRPr="007971C7">
        <w:rPr>
          <w:color w:val="231F20"/>
          <w:lang w:val="en-AU"/>
        </w:rPr>
        <w:t>NCRA</w:t>
      </w:r>
      <w:r w:rsidRPr="007971C7">
        <w:rPr>
          <w:color w:val="231F20"/>
          <w:spacing w:val="-10"/>
          <w:lang w:val="en-AU"/>
        </w:rPr>
        <w:t xml:space="preserve"> </w:t>
      </w:r>
      <w:r w:rsidRPr="007971C7">
        <w:rPr>
          <w:color w:val="231F20"/>
          <w:lang w:val="en-AU"/>
        </w:rPr>
        <w:t>No</w:t>
      </w:r>
      <w:r w:rsidRPr="007971C7">
        <w:rPr>
          <w:color w:val="231F20"/>
          <w:spacing w:val="-9"/>
          <w:lang w:val="en-AU"/>
        </w:rPr>
        <w:t xml:space="preserve"> </w:t>
      </w:r>
      <w:r w:rsidRPr="007971C7">
        <w:rPr>
          <w:color w:val="231F20"/>
          <w:lang w:val="en-AU"/>
        </w:rPr>
        <w:t>…</w:t>
      </w:r>
      <w:r w:rsidRPr="007971C7">
        <w:rPr>
          <w:color w:val="231F20"/>
          <w:spacing w:val="-24"/>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t>
      </w:r>
      <w:r w:rsidRPr="007971C7">
        <w:rPr>
          <w:color w:val="231F20"/>
          <w:spacing w:val="-23"/>
          <w:lang w:val="en-AU"/>
        </w:rPr>
        <w:t xml:space="preserve"> </w:t>
      </w:r>
      <w:r w:rsidRPr="007971C7">
        <w:rPr>
          <w:color w:val="231F20"/>
          <w:lang w:val="en-AU"/>
        </w:rPr>
        <w:t>(year)</w:t>
      </w:r>
      <w:r w:rsidRPr="007971C7">
        <w:rPr>
          <w:color w:val="231F20"/>
          <w:spacing w:val="-10"/>
          <w:lang w:val="en-AU"/>
        </w:rPr>
        <w:t xml:space="preserve"> </w:t>
      </w:r>
      <w:r w:rsidRPr="007971C7">
        <w:rPr>
          <w:color w:val="231F20"/>
          <w:lang w:val="en-AU"/>
        </w:rPr>
        <w:t>shall</w:t>
      </w:r>
      <w:r w:rsidRPr="007971C7">
        <w:rPr>
          <w:color w:val="231F20"/>
          <w:spacing w:val="-9"/>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used</w:t>
      </w:r>
      <w:r w:rsidRPr="007971C7">
        <w:rPr>
          <w:color w:val="231F20"/>
          <w:spacing w:val="-9"/>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cases</w:t>
      </w:r>
      <w:r w:rsidRPr="007971C7">
        <w:rPr>
          <w:color w:val="231F20"/>
          <w:spacing w:val="-9"/>
          <w:lang w:val="en-AU"/>
        </w:rPr>
        <w:t xml:space="preserve"> </w:t>
      </w:r>
      <w:r w:rsidRPr="007971C7">
        <w:rPr>
          <w:color w:val="231F20"/>
          <w:lang w:val="en-AU"/>
        </w:rPr>
        <w:t>that</w:t>
      </w:r>
      <w:r w:rsidRPr="007971C7">
        <w:rPr>
          <w:color w:val="231F20"/>
          <w:spacing w:val="-9"/>
          <w:lang w:val="en-AU"/>
        </w:rPr>
        <w:t xml:space="preserve"> </w:t>
      </w:r>
      <w:r w:rsidRPr="007971C7">
        <w:rPr>
          <w:color w:val="231F20"/>
          <w:lang w:val="en-AU"/>
        </w:rPr>
        <w:t>are</w:t>
      </w:r>
      <w:r w:rsidRPr="007971C7">
        <w:rPr>
          <w:color w:val="231F20"/>
          <w:spacing w:val="-10"/>
          <w:lang w:val="en-AU"/>
        </w:rPr>
        <w:t xml:space="preserve"> </w:t>
      </w:r>
      <w:r w:rsidRPr="007971C7">
        <w:rPr>
          <w:color w:val="231F20"/>
          <w:lang w:val="en-AU"/>
        </w:rPr>
        <w:t>criminal</w:t>
      </w:r>
      <w:r w:rsidRPr="007971C7">
        <w:rPr>
          <w:color w:val="231F20"/>
          <w:spacing w:val="-9"/>
          <w:lang w:val="en-AU"/>
        </w:rPr>
        <w:t xml:space="preserve"> </w:t>
      </w:r>
      <w:r w:rsidRPr="007971C7">
        <w:rPr>
          <w:color w:val="231F20"/>
          <w:lang w:val="en-AU"/>
        </w:rPr>
        <w:t>appeals</w:t>
      </w:r>
      <w:r w:rsidRPr="007971C7">
        <w:rPr>
          <w:color w:val="231F20"/>
          <w:spacing w:val="-10"/>
          <w:lang w:val="en-AU"/>
        </w:rPr>
        <w:t xml:space="preserve"> </w:t>
      </w:r>
      <w:r w:rsidRPr="007971C7">
        <w:rPr>
          <w:color w:val="231F20"/>
          <w:lang w:val="en-AU"/>
        </w:rPr>
        <w:t>from</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District</w:t>
      </w:r>
      <w:r w:rsidRPr="007971C7">
        <w:rPr>
          <w:color w:val="231F20"/>
          <w:spacing w:val="-9"/>
          <w:lang w:val="en-AU"/>
        </w:rPr>
        <w:t xml:space="preserve"> </w:t>
      </w:r>
      <w:r w:rsidRPr="007971C7">
        <w:rPr>
          <w:color w:val="231F20"/>
          <w:lang w:val="en-AU"/>
        </w:rPr>
        <w:t>Court to the National Court or any other criminal-related appeals to the National</w:t>
      </w:r>
      <w:r w:rsidRPr="007971C7">
        <w:rPr>
          <w:color w:val="231F20"/>
          <w:spacing w:val="-4"/>
          <w:lang w:val="en-AU"/>
        </w:rPr>
        <w:t xml:space="preserve"> </w:t>
      </w:r>
      <w:r w:rsidRPr="007971C7">
        <w:rPr>
          <w:color w:val="231F20"/>
          <w:lang w:val="en-AU"/>
        </w:rPr>
        <w:t>Court;</w:t>
      </w:r>
    </w:p>
    <w:p w14:paraId="32125251" w14:textId="77777777" w:rsidR="00EA2D10" w:rsidRPr="007971C7" w:rsidRDefault="00563D81" w:rsidP="00563D81">
      <w:pPr>
        <w:pStyle w:val="BodyText"/>
        <w:spacing w:before="131"/>
        <w:ind w:left="724" w:right="155" w:hanging="567"/>
        <w:jc w:val="both"/>
        <w:rPr>
          <w:lang w:val="en-AU"/>
        </w:rPr>
      </w:pPr>
      <w:r w:rsidRPr="007971C7">
        <w:rPr>
          <w:color w:val="231F20"/>
          <w:lang w:val="en-AU"/>
        </w:rPr>
        <w:t>(f ) OS (CR) No … of …. (year) shall be used when an originating summons is used to commence proceedings or make an application in relation to actual (whether concluded or not) or proposed or</w:t>
      </w:r>
      <w:r w:rsidRPr="007971C7">
        <w:rPr>
          <w:color w:val="231F20"/>
          <w:spacing w:val="-7"/>
          <w:lang w:val="en-AU"/>
        </w:rPr>
        <w:t xml:space="preserve"> </w:t>
      </w:r>
      <w:r w:rsidRPr="007971C7">
        <w:rPr>
          <w:color w:val="231F20"/>
          <w:lang w:val="en-AU"/>
        </w:rPr>
        <w:t>potential</w:t>
      </w:r>
      <w:r w:rsidRPr="007971C7">
        <w:rPr>
          <w:color w:val="231F20"/>
          <w:spacing w:val="-6"/>
          <w:lang w:val="en-AU"/>
        </w:rPr>
        <w:t xml:space="preserve"> </w:t>
      </w:r>
      <w:r w:rsidRPr="007971C7">
        <w:rPr>
          <w:color w:val="231F20"/>
          <w:lang w:val="en-AU"/>
        </w:rPr>
        <w:t>criminal</w:t>
      </w:r>
      <w:r w:rsidRPr="007971C7">
        <w:rPr>
          <w:color w:val="231F20"/>
          <w:spacing w:val="-6"/>
          <w:lang w:val="en-AU"/>
        </w:rPr>
        <w:t xml:space="preserve"> </w:t>
      </w:r>
      <w:r w:rsidRPr="007971C7">
        <w:rPr>
          <w:color w:val="231F20"/>
          <w:lang w:val="en-AU"/>
        </w:rPr>
        <w:t>proceedings,</w:t>
      </w:r>
      <w:r w:rsidRPr="007971C7">
        <w:rPr>
          <w:color w:val="231F20"/>
          <w:spacing w:val="-21"/>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cases</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originating</w:t>
      </w:r>
      <w:r w:rsidRPr="007971C7">
        <w:rPr>
          <w:color w:val="231F20"/>
          <w:spacing w:val="-6"/>
          <w:lang w:val="en-AU"/>
        </w:rPr>
        <w:t xml:space="preserve"> </w:t>
      </w:r>
      <w:r w:rsidRPr="007971C7">
        <w:rPr>
          <w:color w:val="231F20"/>
          <w:lang w:val="en-AU"/>
        </w:rPr>
        <w:t>summons</w:t>
      </w:r>
      <w:r w:rsidRPr="007971C7">
        <w:rPr>
          <w:color w:val="231F20"/>
          <w:spacing w:val="-6"/>
          <w:lang w:val="en-AU"/>
        </w:rPr>
        <w:t xml:space="preserve"> </w:t>
      </w:r>
      <w:r w:rsidRPr="007971C7">
        <w:rPr>
          <w:color w:val="231F20"/>
          <w:lang w:val="en-AU"/>
        </w:rPr>
        <w:t>relates</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actual criminal proceedings the file reference for such actual proceedings shall appear in the naming of the case.</w:t>
      </w:r>
    </w:p>
    <w:p w14:paraId="03ECCD0A" w14:textId="77777777" w:rsidR="00EA2D10" w:rsidRPr="007971C7" w:rsidRDefault="00EA2D10" w:rsidP="00563D81">
      <w:pPr>
        <w:pStyle w:val="BodyText"/>
        <w:spacing w:before="2"/>
        <w:rPr>
          <w:sz w:val="23"/>
          <w:lang w:val="en-AU"/>
        </w:rPr>
      </w:pPr>
    </w:p>
    <w:p w14:paraId="2E82A36B"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Case</w:t>
      </w:r>
      <w:r w:rsidRPr="007971C7">
        <w:rPr>
          <w:color w:val="231F20"/>
          <w:spacing w:val="-2"/>
          <w:lang w:val="en-AU"/>
        </w:rPr>
        <w:t xml:space="preserve"> </w:t>
      </w:r>
      <w:r w:rsidRPr="007971C7">
        <w:rPr>
          <w:color w:val="231F20"/>
          <w:lang w:val="en-AU"/>
        </w:rPr>
        <w:t>lists</w:t>
      </w:r>
    </w:p>
    <w:p w14:paraId="64C40ED8" w14:textId="77777777" w:rsidR="00EA2D10" w:rsidRPr="007971C7" w:rsidRDefault="00563D81" w:rsidP="00563D81">
      <w:pPr>
        <w:pStyle w:val="ListParagraph"/>
        <w:numPr>
          <w:ilvl w:val="0"/>
          <w:numId w:val="303"/>
        </w:numPr>
        <w:tabs>
          <w:tab w:val="left" w:pos="725"/>
        </w:tabs>
        <w:spacing w:before="156"/>
        <w:ind w:right="154"/>
        <w:jc w:val="both"/>
        <w:rPr>
          <w:lang w:val="en-AU"/>
        </w:rPr>
      </w:pPr>
      <w:r w:rsidRPr="007971C7">
        <w:rPr>
          <w:color w:val="231F20"/>
          <w:lang w:val="en-AU"/>
        </w:rPr>
        <w:t>The Registrar shall, for each registry, maintain three major case lists,</w:t>
      </w:r>
      <w:r w:rsidRPr="007971C7">
        <w:rPr>
          <w:color w:val="231F20"/>
          <w:spacing w:val="-42"/>
          <w:lang w:val="en-AU"/>
        </w:rPr>
        <w:t xml:space="preserve"> </w:t>
      </w:r>
      <w:r w:rsidRPr="007971C7">
        <w:rPr>
          <w:color w:val="231F20"/>
          <w:lang w:val="en-AU"/>
        </w:rPr>
        <w:t>which record the cases filed in that registry relating to charges in the criminal jurisdiction of the</w:t>
      </w:r>
      <w:r w:rsidRPr="007971C7">
        <w:rPr>
          <w:color w:val="231F20"/>
          <w:spacing w:val="1"/>
          <w:lang w:val="en-AU"/>
        </w:rPr>
        <w:t xml:space="preserve"> </w:t>
      </w:r>
      <w:r w:rsidRPr="007971C7">
        <w:rPr>
          <w:color w:val="231F20"/>
          <w:lang w:val="en-AU"/>
        </w:rPr>
        <w:t>Court:</w:t>
      </w:r>
    </w:p>
    <w:p w14:paraId="507A5F8A" w14:textId="77777777" w:rsidR="00EA2D10" w:rsidRPr="007971C7" w:rsidRDefault="00563D81" w:rsidP="00563D81">
      <w:pPr>
        <w:pStyle w:val="ListParagraph"/>
        <w:numPr>
          <w:ilvl w:val="1"/>
          <w:numId w:val="303"/>
        </w:numPr>
        <w:tabs>
          <w:tab w:val="left" w:pos="1177"/>
          <w:tab w:val="left" w:pos="1178"/>
        </w:tabs>
        <w:spacing w:before="131"/>
        <w:ind w:right="155"/>
        <w:rPr>
          <w:lang w:val="en-AU"/>
        </w:rPr>
      </w:pPr>
      <w:r w:rsidRPr="007971C7">
        <w:rPr>
          <w:color w:val="231F20"/>
          <w:lang w:val="en-AU"/>
        </w:rPr>
        <w:t>Bail &amp; Remand List (consisting of all CR, CR (FC) &amp; CR ( JJ) cases in which the accused is on bail or in remand), containing the details and set out in Form</w:t>
      </w:r>
      <w:r w:rsidRPr="007971C7">
        <w:rPr>
          <w:color w:val="231F20"/>
          <w:spacing w:val="-21"/>
          <w:lang w:val="en-AU"/>
        </w:rPr>
        <w:t xml:space="preserve"> </w:t>
      </w:r>
      <w:r w:rsidRPr="007971C7">
        <w:rPr>
          <w:color w:val="231F20"/>
          <w:lang w:val="en-AU"/>
        </w:rPr>
        <w:t>1;</w:t>
      </w:r>
    </w:p>
    <w:p w14:paraId="01B020A1" w14:textId="77777777" w:rsidR="00EA2D10" w:rsidRPr="007971C7" w:rsidRDefault="00563D81" w:rsidP="00563D81">
      <w:pPr>
        <w:pStyle w:val="ListParagraph"/>
        <w:numPr>
          <w:ilvl w:val="1"/>
          <w:numId w:val="303"/>
        </w:numPr>
        <w:tabs>
          <w:tab w:val="left" w:pos="1178"/>
        </w:tabs>
        <w:spacing w:before="1"/>
        <w:ind w:right="155"/>
        <w:rPr>
          <w:lang w:val="en-AU"/>
        </w:rPr>
      </w:pPr>
      <w:r w:rsidRPr="007971C7">
        <w:rPr>
          <w:color w:val="231F20"/>
          <w:lang w:val="en-AU"/>
        </w:rPr>
        <w:t>Bench</w:t>
      </w:r>
      <w:r w:rsidRPr="007971C7">
        <w:rPr>
          <w:color w:val="231F20"/>
          <w:spacing w:val="-9"/>
          <w:lang w:val="en-AU"/>
        </w:rPr>
        <w:t xml:space="preserve"> </w:t>
      </w:r>
      <w:r w:rsidRPr="007971C7">
        <w:rPr>
          <w:color w:val="231F20"/>
          <w:spacing w:val="-3"/>
          <w:lang w:val="en-AU"/>
        </w:rPr>
        <w:t>Warrant</w:t>
      </w:r>
      <w:r w:rsidRPr="007971C7">
        <w:rPr>
          <w:color w:val="231F20"/>
          <w:spacing w:val="-6"/>
          <w:lang w:val="en-AU"/>
        </w:rPr>
        <w:t xml:space="preserve"> </w:t>
      </w:r>
      <w:r w:rsidRPr="007971C7">
        <w:rPr>
          <w:color w:val="231F20"/>
          <w:lang w:val="en-AU"/>
        </w:rPr>
        <w:t>List</w:t>
      </w:r>
      <w:r w:rsidRPr="007971C7">
        <w:rPr>
          <w:color w:val="231F20"/>
          <w:spacing w:val="-5"/>
          <w:lang w:val="en-AU"/>
        </w:rPr>
        <w:t xml:space="preserve"> </w:t>
      </w:r>
      <w:r w:rsidRPr="007971C7">
        <w:rPr>
          <w:color w:val="231F20"/>
          <w:lang w:val="en-AU"/>
        </w:rPr>
        <w:t>(consisting</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all</w:t>
      </w:r>
      <w:r w:rsidRPr="007971C7">
        <w:rPr>
          <w:color w:val="231F20"/>
          <w:spacing w:val="-5"/>
          <w:lang w:val="en-AU"/>
        </w:rPr>
        <w:t xml:space="preserve"> </w:t>
      </w:r>
      <w:r w:rsidRPr="007971C7">
        <w:rPr>
          <w:color w:val="231F20"/>
          <w:lang w:val="en-AU"/>
        </w:rPr>
        <w:t>CR,</w:t>
      </w:r>
      <w:r w:rsidRPr="007971C7">
        <w:rPr>
          <w:color w:val="231F20"/>
          <w:spacing w:val="-21"/>
          <w:lang w:val="en-AU"/>
        </w:rPr>
        <w:t xml:space="preserve"> </w:t>
      </w:r>
      <w:r w:rsidRPr="007971C7">
        <w:rPr>
          <w:color w:val="231F20"/>
          <w:lang w:val="en-AU"/>
        </w:rPr>
        <w:t>CR</w:t>
      </w:r>
      <w:r w:rsidRPr="007971C7">
        <w:rPr>
          <w:color w:val="231F20"/>
          <w:spacing w:val="-6"/>
          <w:lang w:val="en-AU"/>
        </w:rPr>
        <w:t xml:space="preserve"> </w:t>
      </w:r>
      <w:r w:rsidRPr="007971C7">
        <w:rPr>
          <w:color w:val="231F20"/>
          <w:lang w:val="en-AU"/>
        </w:rPr>
        <w:t>(FC),</w:t>
      </w:r>
      <w:r w:rsidRPr="007971C7">
        <w:rPr>
          <w:color w:val="231F20"/>
          <w:spacing w:val="-21"/>
          <w:lang w:val="en-AU"/>
        </w:rPr>
        <w:t xml:space="preserve"> </w:t>
      </w:r>
      <w:r w:rsidRPr="007971C7">
        <w:rPr>
          <w:color w:val="231F20"/>
          <w:lang w:val="en-AU"/>
        </w:rPr>
        <w:t>CR</w:t>
      </w:r>
      <w:r w:rsidRPr="007971C7">
        <w:rPr>
          <w:color w:val="231F20"/>
          <w:spacing w:val="-5"/>
          <w:lang w:val="en-AU"/>
        </w:rPr>
        <w:t xml:space="preserve"> </w:t>
      </w:r>
      <w:r w:rsidRPr="007971C7">
        <w:rPr>
          <w:color w:val="231F20"/>
          <w:lang w:val="en-AU"/>
        </w:rPr>
        <w:t>(</w:t>
      </w:r>
      <w:r w:rsidRPr="007971C7">
        <w:rPr>
          <w:color w:val="231F20"/>
          <w:spacing w:val="-27"/>
          <w:lang w:val="en-AU"/>
        </w:rPr>
        <w:t xml:space="preserve"> </w:t>
      </w:r>
      <w:r w:rsidRPr="007971C7">
        <w:rPr>
          <w:color w:val="231F20"/>
          <w:lang w:val="en-AU"/>
        </w:rPr>
        <w:t>JJ)</w:t>
      </w:r>
      <w:r w:rsidRPr="007971C7">
        <w:rPr>
          <w:color w:val="231F20"/>
          <w:spacing w:val="-6"/>
          <w:lang w:val="en-AU"/>
        </w:rPr>
        <w:t xml:space="preserve"> </w:t>
      </w:r>
      <w:r w:rsidRPr="007971C7">
        <w:rPr>
          <w:color w:val="231F20"/>
          <w:lang w:val="en-AU"/>
        </w:rPr>
        <w:t>&amp;</w:t>
      </w:r>
      <w:r w:rsidRPr="007971C7">
        <w:rPr>
          <w:color w:val="231F20"/>
          <w:spacing w:val="-5"/>
          <w:lang w:val="en-AU"/>
        </w:rPr>
        <w:t xml:space="preserve"> </w:t>
      </w:r>
      <w:r w:rsidRPr="007971C7">
        <w:rPr>
          <w:color w:val="231F20"/>
          <w:lang w:val="en-AU"/>
        </w:rPr>
        <w:t>CR</w:t>
      </w:r>
      <w:r w:rsidRPr="007971C7">
        <w:rPr>
          <w:color w:val="231F20"/>
          <w:spacing w:val="-6"/>
          <w:lang w:val="en-AU"/>
        </w:rPr>
        <w:t xml:space="preserve"> </w:t>
      </w:r>
      <w:r w:rsidRPr="007971C7">
        <w:rPr>
          <w:color w:val="231F20"/>
          <w:lang w:val="en-AU"/>
        </w:rPr>
        <w:t>(RC)</w:t>
      </w:r>
      <w:r w:rsidRPr="007971C7">
        <w:rPr>
          <w:color w:val="231F20"/>
          <w:spacing w:val="-6"/>
          <w:lang w:val="en-AU"/>
        </w:rPr>
        <w:t xml:space="preserve"> </w:t>
      </w:r>
      <w:r w:rsidRPr="007971C7">
        <w:rPr>
          <w:color w:val="231F20"/>
          <w:lang w:val="en-AU"/>
        </w:rPr>
        <w:t>cases</w:t>
      </w:r>
      <w:r w:rsidRPr="007971C7">
        <w:rPr>
          <w:color w:val="231F20"/>
          <w:spacing w:val="-5"/>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the accused is the subject of a warrant of arrest), containing the details and set out in Form</w:t>
      </w:r>
      <w:r w:rsidRPr="007971C7">
        <w:rPr>
          <w:color w:val="231F20"/>
          <w:spacing w:val="-28"/>
          <w:lang w:val="en-AU"/>
        </w:rPr>
        <w:t xml:space="preserve"> </w:t>
      </w:r>
      <w:r w:rsidRPr="007971C7">
        <w:rPr>
          <w:color w:val="231F20"/>
          <w:lang w:val="en-AU"/>
        </w:rPr>
        <w:t>2;</w:t>
      </w:r>
    </w:p>
    <w:p w14:paraId="5CE07EC1" w14:textId="77777777" w:rsidR="00EA2D10" w:rsidRPr="007971C7" w:rsidRDefault="00563D81" w:rsidP="00563D81">
      <w:pPr>
        <w:pStyle w:val="ListParagraph"/>
        <w:numPr>
          <w:ilvl w:val="1"/>
          <w:numId w:val="303"/>
        </w:numPr>
        <w:tabs>
          <w:tab w:val="left" w:pos="1177"/>
          <w:tab w:val="left" w:pos="1178"/>
        </w:tabs>
        <w:spacing w:before="1"/>
        <w:ind w:right="144"/>
        <w:rPr>
          <w:lang w:val="en-AU"/>
        </w:rPr>
      </w:pPr>
      <w:r w:rsidRPr="007971C7">
        <w:rPr>
          <w:color w:val="231F20"/>
          <w:lang w:val="en-AU"/>
        </w:rPr>
        <w:t>Other Criminal Matters List (consisting of those cases with the file references CR (RC), NCRA and OS (CR), containing the details and set out in Form</w:t>
      </w:r>
      <w:r w:rsidRPr="007971C7">
        <w:rPr>
          <w:color w:val="231F20"/>
          <w:spacing w:val="-20"/>
          <w:lang w:val="en-AU"/>
        </w:rPr>
        <w:t xml:space="preserve"> </w:t>
      </w:r>
      <w:r w:rsidRPr="007971C7">
        <w:rPr>
          <w:color w:val="231F20"/>
          <w:lang w:val="en-AU"/>
        </w:rPr>
        <w:t>3.</w:t>
      </w:r>
    </w:p>
    <w:p w14:paraId="2B6B89C9" w14:textId="77777777" w:rsidR="00EA2D10" w:rsidRPr="007971C7" w:rsidRDefault="00563D81" w:rsidP="00563D81">
      <w:pPr>
        <w:pStyle w:val="ListParagraph"/>
        <w:numPr>
          <w:ilvl w:val="0"/>
          <w:numId w:val="303"/>
        </w:numPr>
        <w:tabs>
          <w:tab w:val="left" w:pos="724"/>
          <w:tab w:val="left" w:pos="725"/>
        </w:tabs>
        <w:spacing w:before="132"/>
        <w:ind w:right="156"/>
        <w:rPr>
          <w:lang w:val="en-AU"/>
        </w:rPr>
      </w:pPr>
      <w:r w:rsidRPr="007971C7">
        <w:rPr>
          <w:color w:val="231F20"/>
          <w:lang w:val="en-AU"/>
        </w:rPr>
        <w:t>The</w:t>
      </w:r>
      <w:r w:rsidRPr="007971C7">
        <w:rPr>
          <w:color w:val="231F20"/>
          <w:spacing w:val="-3"/>
          <w:lang w:val="en-AU"/>
        </w:rPr>
        <w:t xml:space="preserve"> </w:t>
      </w:r>
      <w:r w:rsidRPr="007971C7">
        <w:rPr>
          <w:color w:val="231F20"/>
          <w:lang w:val="en-AU"/>
        </w:rPr>
        <w:t>Registrar</w:t>
      </w:r>
      <w:r w:rsidRPr="007971C7">
        <w:rPr>
          <w:color w:val="231F20"/>
          <w:spacing w:val="-2"/>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for</w:t>
      </w:r>
      <w:r w:rsidRPr="007971C7">
        <w:rPr>
          <w:color w:val="231F20"/>
          <w:spacing w:val="-2"/>
          <w:lang w:val="en-AU"/>
        </w:rPr>
        <w:t xml:space="preserve"> </w:t>
      </w:r>
      <w:r w:rsidRPr="007971C7">
        <w:rPr>
          <w:color w:val="231F20"/>
          <w:lang w:val="en-AU"/>
        </w:rPr>
        <w:t>each</w:t>
      </w:r>
      <w:r w:rsidRPr="007971C7">
        <w:rPr>
          <w:color w:val="231F20"/>
          <w:spacing w:val="-3"/>
          <w:lang w:val="en-AU"/>
        </w:rPr>
        <w:t xml:space="preserve"> </w:t>
      </w:r>
      <w:r w:rsidRPr="007971C7">
        <w:rPr>
          <w:color w:val="231F20"/>
          <w:lang w:val="en-AU"/>
        </w:rPr>
        <w:t>registry,</w:t>
      </w:r>
      <w:r w:rsidRPr="007971C7">
        <w:rPr>
          <w:color w:val="231F20"/>
          <w:spacing w:val="-17"/>
          <w:lang w:val="en-AU"/>
        </w:rPr>
        <w:t xml:space="preserve"> </w:t>
      </w:r>
      <w:r w:rsidRPr="007971C7">
        <w:rPr>
          <w:color w:val="231F20"/>
          <w:lang w:val="en-AU"/>
        </w:rPr>
        <w:t>maintain</w:t>
      </w:r>
      <w:r w:rsidRPr="007971C7">
        <w:rPr>
          <w:color w:val="231F20"/>
          <w:spacing w:val="-2"/>
          <w:lang w:val="en-AU"/>
        </w:rPr>
        <w:t xml:space="preserve"> </w:t>
      </w:r>
      <w:r w:rsidRPr="007971C7">
        <w:rPr>
          <w:color w:val="231F20"/>
          <w:lang w:val="en-AU"/>
        </w:rPr>
        <w:t>three</w:t>
      </w:r>
      <w:r w:rsidRPr="007971C7">
        <w:rPr>
          <w:color w:val="231F20"/>
          <w:spacing w:val="-2"/>
          <w:lang w:val="en-AU"/>
        </w:rPr>
        <w:t xml:space="preserve"> </w:t>
      </w:r>
      <w:r w:rsidRPr="007971C7">
        <w:rPr>
          <w:color w:val="231F20"/>
          <w:lang w:val="en-AU"/>
        </w:rPr>
        <w:t>other</w:t>
      </w:r>
      <w:r w:rsidRPr="007971C7">
        <w:rPr>
          <w:color w:val="231F20"/>
          <w:spacing w:val="-3"/>
          <w:lang w:val="en-AU"/>
        </w:rPr>
        <w:t xml:space="preserve"> </w:t>
      </w:r>
      <w:r w:rsidRPr="007971C7">
        <w:rPr>
          <w:color w:val="231F20"/>
          <w:lang w:val="en-AU"/>
        </w:rPr>
        <w:t>lists</w:t>
      </w:r>
      <w:r w:rsidRPr="007971C7">
        <w:rPr>
          <w:color w:val="231F20"/>
          <w:spacing w:val="-2"/>
          <w:lang w:val="en-AU"/>
        </w:rPr>
        <w:t xml:space="preserve"> </w:t>
      </w:r>
      <w:r w:rsidRPr="007971C7">
        <w:rPr>
          <w:color w:val="231F20"/>
          <w:lang w:val="en-AU"/>
        </w:rPr>
        <w:t>as</w:t>
      </w:r>
      <w:r w:rsidRPr="007971C7">
        <w:rPr>
          <w:color w:val="231F20"/>
          <w:spacing w:val="-2"/>
          <w:lang w:val="en-AU"/>
        </w:rPr>
        <w:t xml:space="preserve"> </w:t>
      </w:r>
      <w:r w:rsidRPr="007971C7">
        <w:rPr>
          <w:color w:val="231F20"/>
          <w:lang w:val="en-AU"/>
        </w:rPr>
        <w:t>sub-sets</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Bail</w:t>
      </w:r>
      <w:r w:rsidRPr="007971C7">
        <w:rPr>
          <w:color w:val="231F20"/>
          <w:spacing w:val="-2"/>
          <w:lang w:val="en-AU"/>
        </w:rPr>
        <w:t xml:space="preserve"> </w:t>
      </w:r>
      <w:r w:rsidRPr="007971C7">
        <w:rPr>
          <w:color w:val="231F20"/>
          <w:lang w:val="en-AU"/>
        </w:rPr>
        <w:t>&amp;</w:t>
      </w:r>
      <w:r w:rsidRPr="007971C7">
        <w:rPr>
          <w:color w:val="231F20"/>
          <w:spacing w:val="-2"/>
          <w:lang w:val="en-AU"/>
        </w:rPr>
        <w:t xml:space="preserve"> </w:t>
      </w:r>
      <w:r w:rsidRPr="007971C7">
        <w:rPr>
          <w:color w:val="231F20"/>
          <w:lang w:val="en-AU"/>
        </w:rPr>
        <w:t>Remand List:</w:t>
      </w:r>
    </w:p>
    <w:p w14:paraId="57919C11" w14:textId="77777777" w:rsidR="00EA2D10" w:rsidRPr="007971C7" w:rsidRDefault="00563D81" w:rsidP="00563D81">
      <w:pPr>
        <w:pStyle w:val="ListParagraph"/>
        <w:numPr>
          <w:ilvl w:val="1"/>
          <w:numId w:val="303"/>
        </w:numPr>
        <w:tabs>
          <w:tab w:val="left" w:pos="1177"/>
          <w:tab w:val="left" w:pos="1178"/>
        </w:tabs>
        <w:spacing w:before="30"/>
        <w:rPr>
          <w:lang w:val="en-AU"/>
        </w:rPr>
      </w:pPr>
      <w:r w:rsidRPr="007971C7">
        <w:rPr>
          <w:color w:val="231F20"/>
          <w:lang w:val="en-AU"/>
        </w:rPr>
        <w:t>The Criminal (General) List, containing the details and set out in Form</w:t>
      </w:r>
      <w:r w:rsidRPr="007971C7">
        <w:rPr>
          <w:color w:val="231F20"/>
          <w:spacing w:val="-28"/>
          <w:lang w:val="en-AU"/>
        </w:rPr>
        <w:t xml:space="preserve"> </w:t>
      </w:r>
      <w:r w:rsidRPr="007971C7">
        <w:rPr>
          <w:color w:val="231F20"/>
          <w:lang w:val="en-AU"/>
        </w:rPr>
        <w:t>4;</w:t>
      </w:r>
    </w:p>
    <w:p w14:paraId="081D0CEC" w14:textId="77777777" w:rsidR="00EA2D10" w:rsidRPr="007971C7" w:rsidRDefault="00563D81" w:rsidP="00563D81">
      <w:pPr>
        <w:pStyle w:val="ListParagraph"/>
        <w:numPr>
          <w:ilvl w:val="1"/>
          <w:numId w:val="303"/>
        </w:numPr>
        <w:tabs>
          <w:tab w:val="left" w:pos="1178"/>
        </w:tabs>
        <w:rPr>
          <w:lang w:val="en-AU"/>
        </w:rPr>
      </w:pPr>
      <w:r w:rsidRPr="007971C7">
        <w:rPr>
          <w:color w:val="231F20"/>
          <w:lang w:val="en-AU"/>
        </w:rPr>
        <w:t>The Criminal (Fraud &amp; Corruption) List,</w:t>
      </w:r>
      <w:r w:rsidRPr="007971C7">
        <w:rPr>
          <w:color w:val="231F20"/>
          <w:spacing w:val="-45"/>
          <w:lang w:val="en-AU"/>
        </w:rPr>
        <w:t xml:space="preserve"> </w:t>
      </w:r>
      <w:r w:rsidRPr="007971C7">
        <w:rPr>
          <w:color w:val="231F20"/>
          <w:lang w:val="en-AU"/>
        </w:rPr>
        <w:t>containing the details and set out in Form 5;</w:t>
      </w:r>
    </w:p>
    <w:p w14:paraId="5D857DEB" w14:textId="77777777" w:rsidR="00EA2D10" w:rsidRPr="007971C7" w:rsidRDefault="00563D81" w:rsidP="00563D81">
      <w:pPr>
        <w:pStyle w:val="ListParagraph"/>
        <w:numPr>
          <w:ilvl w:val="1"/>
          <w:numId w:val="303"/>
        </w:numPr>
        <w:tabs>
          <w:tab w:val="left" w:pos="1177"/>
          <w:tab w:val="left" w:pos="1178"/>
        </w:tabs>
        <w:rPr>
          <w:lang w:val="en-AU"/>
        </w:rPr>
      </w:pPr>
      <w:r w:rsidRPr="007971C7">
        <w:rPr>
          <w:color w:val="231F20"/>
          <w:lang w:val="en-AU"/>
        </w:rPr>
        <w:t>The</w:t>
      </w:r>
      <w:r w:rsidRPr="007971C7">
        <w:rPr>
          <w:color w:val="231F20"/>
          <w:spacing w:val="-2"/>
          <w:lang w:val="en-AU"/>
        </w:rPr>
        <w:t xml:space="preserve"> </w:t>
      </w:r>
      <w:r w:rsidRPr="007971C7">
        <w:rPr>
          <w:color w:val="231F20"/>
          <w:lang w:val="en-AU"/>
        </w:rPr>
        <w:t>Criminal</w:t>
      </w:r>
      <w:r w:rsidRPr="007971C7">
        <w:rPr>
          <w:color w:val="231F20"/>
          <w:spacing w:val="-1"/>
          <w:lang w:val="en-AU"/>
        </w:rPr>
        <w:t xml:space="preserve"> </w:t>
      </w:r>
      <w:r w:rsidRPr="007971C7">
        <w:rPr>
          <w:color w:val="231F20"/>
          <w:lang w:val="en-AU"/>
        </w:rPr>
        <w:t>(</w:t>
      </w:r>
      <w:r w:rsidRPr="007971C7">
        <w:rPr>
          <w:color w:val="231F20"/>
          <w:spacing w:val="-27"/>
          <w:lang w:val="en-AU"/>
        </w:rPr>
        <w:t xml:space="preserve"> </w:t>
      </w:r>
      <w:r w:rsidRPr="007971C7">
        <w:rPr>
          <w:color w:val="231F20"/>
          <w:lang w:val="en-AU"/>
        </w:rPr>
        <w:t>Juvenile)</w:t>
      </w:r>
      <w:r w:rsidRPr="007971C7">
        <w:rPr>
          <w:color w:val="231F20"/>
          <w:spacing w:val="-1"/>
          <w:lang w:val="en-AU"/>
        </w:rPr>
        <w:t xml:space="preserve"> </w:t>
      </w:r>
      <w:r w:rsidRPr="007971C7">
        <w:rPr>
          <w:color w:val="231F20"/>
          <w:lang w:val="en-AU"/>
        </w:rPr>
        <w:t>List,</w:t>
      </w:r>
      <w:r w:rsidRPr="007971C7">
        <w:rPr>
          <w:color w:val="231F20"/>
          <w:spacing w:val="-17"/>
          <w:lang w:val="en-AU"/>
        </w:rPr>
        <w:t xml:space="preserve"> </w:t>
      </w:r>
      <w:r w:rsidRPr="007971C7">
        <w:rPr>
          <w:color w:val="231F20"/>
          <w:lang w:val="en-AU"/>
        </w:rPr>
        <w:t>containing</w:t>
      </w:r>
      <w:r w:rsidRPr="007971C7">
        <w:rPr>
          <w:color w:val="231F20"/>
          <w:spacing w:val="-1"/>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details</w:t>
      </w:r>
      <w:r w:rsidRPr="007971C7">
        <w:rPr>
          <w:color w:val="231F20"/>
          <w:spacing w:val="-1"/>
          <w:lang w:val="en-AU"/>
        </w:rPr>
        <w:t xml:space="preserve"> </w:t>
      </w:r>
      <w:r w:rsidRPr="007971C7">
        <w:rPr>
          <w:color w:val="231F20"/>
          <w:lang w:val="en-AU"/>
        </w:rPr>
        <w:t>and</w:t>
      </w:r>
      <w:r w:rsidRPr="007971C7">
        <w:rPr>
          <w:color w:val="231F20"/>
          <w:spacing w:val="-1"/>
          <w:lang w:val="en-AU"/>
        </w:rPr>
        <w:t xml:space="preserve"> </w:t>
      </w:r>
      <w:r w:rsidRPr="007971C7">
        <w:rPr>
          <w:color w:val="231F20"/>
          <w:lang w:val="en-AU"/>
        </w:rPr>
        <w:t>set</w:t>
      </w:r>
      <w:r w:rsidRPr="007971C7">
        <w:rPr>
          <w:color w:val="231F20"/>
          <w:spacing w:val="-1"/>
          <w:lang w:val="en-AU"/>
        </w:rPr>
        <w:t xml:space="preserve"> </w:t>
      </w:r>
      <w:r w:rsidRPr="007971C7">
        <w:rPr>
          <w:color w:val="231F20"/>
          <w:lang w:val="en-AU"/>
        </w:rPr>
        <w:t>out</w:t>
      </w:r>
      <w:r w:rsidRPr="007971C7">
        <w:rPr>
          <w:color w:val="231F20"/>
          <w:spacing w:val="-1"/>
          <w:lang w:val="en-AU"/>
        </w:rPr>
        <w:t xml:space="preserve"> </w:t>
      </w:r>
      <w:r w:rsidRPr="007971C7">
        <w:rPr>
          <w:color w:val="231F20"/>
          <w:lang w:val="en-AU"/>
        </w:rPr>
        <w:t>in</w:t>
      </w:r>
      <w:r w:rsidRPr="007971C7">
        <w:rPr>
          <w:color w:val="231F20"/>
          <w:spacing w:val="-1"/>
          <w:lang w:val="en-AU"/>
        </w:rPr>
        <w:t xml:space="preserve"> </w:t>
      </w:r>
      <w:r w:rsidRPr="007971C7">
        <w:rPr>
          <w:color w:val="231F20"/>
          <w:lang w:val="en-AU"/>
        </w:rPr>
        <w:t>Form</w:t>
      </w:r>
      <w:r w:rsidRPr="007971C7">
        <w:rPr>
          <w:color w:val="231F20"/>
          <w:spacing w:val="-1"/>
          <w:lang w:val="en-AU"/>
        </w:rPr>
        <w:t xml:space="preserve"> </w:t>
      </w:r>
      <w:r w:rsidRPr="007971C7">
        <w:rPr>
          <w:color w:val="231F20"/>
          <w:lang w:val="en-AU"/>
        </w:rPr>
        <w:t>6.</w:t>
      </w:r>
    </w:p>
    <w:p w14:paraId="653C8573" w14:textId="77777777" w:rsidR="00EA2D10" w:rsidRPr="007971C7" w:rsidRDefault="00563D81" w:rsidP="00563D81">
      <w:pPr>
        <w:pStyle w:val="ListParagraph"/>
        <w:numPr>
          <w:ilvl w:val="0"/>
          <w:numId w:val="303"/>
        </w:numPr>
        <w:tabs>
          <w:tab w:val="left" w:pos="724"/>
          <w:tab w:val="left" w:pos="725"/>
        </w:tabs>
        <w:spacing w:before="86"/>
        <w:ind w:right="139"/>
        <w:rPr>
          <w:lang w:val="en-AU"/>
        </w:rPr>
      </w:pPr>
      <w:r w:rsidRPr="007971C7">
        <w:rPr>
          <w:color w:val="231F20"/>
          <w:lang w:val="en-AU"/>
        </w:rPr>
        <w:t>The</w:t>
      </w:r>
      <w:r w:rsidRPr="007971C7">
        <w:rPr>
          <w:color w:val="231F20"/>
          <w:spacing w:val="-7"/>
          <w:lang w:val="en-AU"/>
        </w:rPr>
        <w:t xml:space="preserve"> </w:t>
      </w:r>
      <w:r w:rsidRPr="007971C7">
        <w:rPr>
          <w:color w:val="231F20"/>
          <w:lang w:val="en-AU"/>
        </w:rPr>
        <w:t>Registrar</w:t>
      </w:r>
      <w:r w:rsidRPr="007971C7">
        <w:rPr>
          <w:color w:val="231F20"/>
          <w:spacing w:val="-6"/>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install</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system</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maintenance</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control</w:t>
      </w:r>
      <w:r w:rsidRPr="007971C7">
        <w:rPr>
          <w:color w:val="231F20"/>
          <w:spacing w:val="-6"/>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ensure</w:t>
      </w:r>
      <w:r w:rsidRPr="007971C7">
        <w:rPr>
          <w:color w:val="231F20"/>
          <w:spacing w:val="-6"/>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each</w:t>
      </w:r>
      <w:r w:rsidRPr="007971C7">
        <w:rPr>
          <w:color w:val="231F20"/>
          <w:spacing w:val="-6"/>
          <w:lang w:val="en-AU"/>
        </w:rPr>
        <w:t xml:space="preserve"> </w:t>
      </w:r>
      <w:r w:rsidRPr="007971C7">
        <w:rPr>
          <w:color w:val="231F20"/>
          <w:lang w:val="en-AU"/>
        </w:rPr>
        <w:t>list</w:t>
      </w:r>
      <w:r w:rsidRPr="007971C7">
        <w:rPr>
          <w:color w:val="231F20"/>
          <w:spacing w:val="-6"/>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checked, amended and accurate at the end of each</w:t>
      </w:r>
      <w:r w:rsidRPr="007971C7">
        <w:rPr>
          <w:color w:val="231F20"/>
          <w:spacing w:val="-1"/>
          <w:lang w:val="en-AU"/>
        </w:rPr>
        <w:t xml:space="preserve"> </w:t>
      </w:r>
      <w:r w:rsidRPr="007971C7">
        <w:rPr>
          <w:color w:val="231F20"/>
          <w:lang w:val="en-AU"/>
        </w:rPr>
        <w:t>month.</w:t>
      </w:r>
    </w:p>
    <w:p w14:paraId="5DD867E3" w14:textId="77777777" w:rsidR="00EA2D10" w:rsidRPr="007971C7" w:rsidRDefault="00EA2D10" w:rsidP="00563D81">
      <w:pPr>
        <w:pStyle w:val="BodyText"/>
        <w:rPr>
          <w:sz w:val="23"/>
          <w:lang w:val="en-AU"/>
        </w:rPr>
      </w:pPr>
    </w:p>
    <w:p w14:paraId="52166ADF" w14:textId="77777777" w:rsidR="00EA2D10" w:rsidRPr="007971C7" w:rsidRDefault="00563D81" w:rsidP="00563D81">
      <w:pPr>
        <w:pStyle w:val="Heading2"/>
        <w:numPr>
          <w:ilvl w:val="0"/>
          <w:numId w:val="307"/>
        </w:numPr>
        <w:tabs>
          <w:tab w:val="left" w:pos="724"/>
          <w:tab w:val="left" w:pos="725"/>
        </w:tabs>
        <w:spacing w:before="1"/>
        <w:rPr>
          <w:lang w:val="en-AU"/>
        </w:rPr>
      </w:pPr>
      <w:r w:rsidRPr="007971C7">
        <w:rPr>
          <w:color w:val="231F20"/>
          <w:lang w:val="en-AU"/>
        </w:rPr>
        <w:t xml:space="preserve">Maintenance of Bench </w:t>
      </w:r>
      <w:r w:rsidRPr="007971C7">
        <w:rPr>
          <w:color w:val="231F20"/>
          <w:spacing w:val="-3"/>
          <w:lang w:val="en-AU"/>
        </w:rPr>
        <w:t>Warrant</w:t>
      </w:r>
      <w:r w:rsidRPr="007971C7">
        <w:rPr>
          <w:color w:val="231F20"/>
          <w:spacing w:val="-2"/>
          <w:lang w:val="en-AU"/>
        </w:rPr>
        <w:t xml:space="preserve"> </w:t>
      </w:r>
      <w:r w:rsidRPr="007971C7">
        <w:rPr>
          <w:color w:val="231F20"/>
          <w:lang w:val="en-AU"/>
        </w:rPr>
        <w:t>List</w:t>
      </w:r>
    </w:p>
    <w:p w14:paraId="410ECD12" w14:textId="77777777" w:rsidR="00EA2D10" w:rsidRPr="007971C7" w:rsidRDefault="00563D81" w:rsidP="00563D81">
      <w:pPr>
        <w:pStyle w:val="ListParagraph"/>
        <w:numPr>
          <w:ilvl w:val="0"/>
          <w:numId w:val="302"/>
        </w:numPr>
        <w:tabs>
          <w:tab w:val="left" w:pos="725"/>
        </w:tabs>
        <w:spacing w:before="156"/>
        <w:ind w:right="154"/>
        <w:jc w:val="both"/>
        <w:rPr>
          <w:lang w:val="en-AU"/>
        </w:rPr>
      </w:pPr>
      <w:r w:rsidRPr="007971C7">
        <w:rPr>
          <w:color w:val="231F20"/>
          <w:lang w:val="en-AU"/>
        </w:rPr>
        <w:t>The</w:t>
      </w:r>
      <w:r w:rsidRPr="007971C7">
        <w:rPr>
          <w:color w:val="231F20"/>
          <w:spacing w:val="-4"/>
          <w:lang w:val="en-AU"/>
        </w:rPr>
        <w:t xml:space="preserve"> </w:t>
      </w:r>
      <w:r w:rsidRPr="007971C7">
        <w:rPr>
          <w:color w:val="231F20"/>
          <w:lang w:val="en-AU"/>
        </w:rPr>
        <w:t>Judge</w:t>
      </w:r>
      <w:r w:rsidRPr="007971C7">
        <w:rPr>
          <w:color w:val="231F20"/>
          <w:spacing w:val="-3"/>
          <w:lang w:val="en-AU"/>
        </w:rPr>
        <w:t xml:space="preserve"> </w:t>
      </w:r>
      <w:r w:rsidRPr="007971C7">
        <w:rPr>
          <w:color w:val="231F20"/>
          <w:lang w:val="en-AU"/>
        </w:rPr>
        <w:t>responsible</w:t>
      </w:r>
      <w:r w:rsidRPr="007971C7">
        <w:rPr>
          <w:color w:val="231F20"/>
          <w:spacing w:val="-3"/>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Bench</w:t>
      </w:r>
      <w:r w:rsidRPr="007971C7">
        <w:rPr>
          <w:color w:val="231F20"/>
          <w:spacing w:val="-6"/>
          <w:lang w:val="en-AU"/>
        </w:rPr>
        <w:t xml:space="preserve"> </w:t>
      </w:r>
      <w:r w:rsidRPr="007971C7">
        <w:rPr>
          <w:color w:val="231F20"/>
          <w:spacing w:val="-3"/>
          <w:lang w:val="en-AU"/>
        </w:rPr>
        <w:t xml:space="preserve">Warrant </w:t>
      </w:r>
      <w:r w:rsidRPr="007971C7">
        <w:rPr>
          <w:color w:val="231F20"/>
          <w:lang w:val="en-AU"/>
        </w:rPr>
        <w:t>List</w:t>
      </w:r>
      <w:r w:rsidRPr="007971C7">
        <w:rPr>
          <w:color w:val="231F20"/>
          <w:spacing w:val="-3"/>
          <w:lang w:val="en-AU"/>
        </w:rPr>
        <w:t xml:space="preserve"> </w:t>
      </w:r>
      <w:r w:rsidRPr="007971C7">
        <w:rPr>
          <w:color w:val="231F20"/>
          <w:lang w:val="en-AU"/>
        </w:rPr>
        <w:t>shall</w:t>
      </w:r>
      <w:r w:rsidRPr="007971C7">
        <w:rPr>
          <w:color w:val="231F20"/>
          <w:spacing w:val="-3"/>
          <w:lang w:val="en-AU"/>
        </w:rPr>
        <w:t xml:space="preserve"> </w:t>
      </w:r>
      <w:r w:rsidRPr="007971C7">
        <w:rPr>
          <w:color w:val="231F20"/>
          <w:lang w:val="en-AU"/>
        </w:rPr>
        <w:t>ensure</w:t>
      </w:r>
      <w:r w:rsidRPr="007971C7">
        <w:rPr>
          <w:color w:val="231F20"/>
          <w:spacing w:val="-3"/>
          <w:lang w:val="en-AU"/>
        </w:rPr>
        <w:t xml:space="preserve"> </w:t>
      </w:r>
      <w:r w:rsidRPr="007971C7">
        <w:rPr>
          <w:color w:val="231F20"/>
          <w:lang w:val="en-AU"/>
        </w:rPr>
        <w:t>that</w:t>
      </w:r>
      <w:r w:rsidRPr="007971C7">
        <w:rPr>
          <w:color w:val="231F20"/>
          <w:spacing w:val="-3"/>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least</w:t>
      </w:r>
      <w:r w:rsidRPr="007971C7">
        <w:rPr>
          <w:color w:val="231F20"/>
          <w:spacing w:val="-3"/>
          <w:lang w:val="en-AU"/>
        </w:rPr>
        <w:t xml:space="preserve"> </w:t>
      </w:r>
      <w:r w:rsidRPr="007971C7">
        <w:rPr>
          <w:color w:val="231F20"/>
          <w:lang w:val="en-AU"/>
        </w:rPr>
        <w:t>once</w:t>
      </w:r>
      <w:r w:rsidRPr="007971C7">
        <w:rPr>
          <w:color w:val="231F20"/>
          <w:spacing w:val="-3"/>
          <w:lang w:val="en-AU"/>
        </w:rPr>
        <w:t xml:space="preserve"> </w:t>
      </w:r>
      <w:r w:rsidRPr="007971C7">
        <w:rPr>
          <w:color w:val="231F20"/>
          <w:lang w:val="en-AU"/>
        </w:rPr>
        <w:t>every</w:t>
      </w:r>
      <w:r w:rsidRPr="007971C7">
        <w:rPr>
          <w:color w:val="231F20"/>
          <w:spacing w:val="-3"/>
          <w:lang w:val="en-AU"/>
        </w:rPr>
        <w:t xml:space="preserve"> </w:t>
      </w:r>
      <w:r w:rsidRPr="007971C7">
        <w:rPr>
          <w:color w:val="231F20"/>
          <w:lang w:val="en-AU"/>
        </w:rPr>
        <w:t>six</w:t>
      </w:r>
      <w:r w:rsidRPr="007971C7">
        <w:rPr>
          <w:color w:val="231F20"/>
          <w:spacing w:val="-3"/>
          <w:lang w:val="en-AU"/>
        </w:rPr>
        <w:t xml:space="preserve"> </w:t>
      </w:r>
      <w:r w:rsidRPr="007971C7">
        <w:rPr>
          <w:color w:val="231F20"/>
          <w:lang w:val="en-AU"/>
        </w:rPr>
        <w:t>months</w:t>
      </w:r>
      <w:r w:rsidRPr="007971C7">
        <w:rPr>
          <w:color w:val="231F20"/>
          <w:spacing w:val="-3"/>
          <w:lang w:val="en-AU"/>
        </w:rPr>
        <w:t xml:space="preserve"> </w:t>
      </w:r>
      <w:r w:rsidRPr="007971C7">
        <w:rPr>
          <w:color w:val="231F20"/>
          <w:lang w:val="en-AU"/>
        </w:rPr>
        <w:t xml:space="preserve">a callover of the Bench </w:t>
      </w:r>
      <w:r w:rsidRPr="007971C7">
        <w:rPr>
          <w:color w:val="231F20"/>
          <w:spacing w:val="-3"/>
          <w:lang w:val="en-AU"/>
        </w:rPr>
        <w:t xml:space="preserve">Warrant </w:t>
      </w:r>
      <w:r w:rsidRPr="007971C7">
        <w:rPr>
          <w:color w:val="231F20"/>
          <w:lang w:val="en-AU"/>
        </w:rPr>
        <w:t>List is conducted so that the details of the accused and last</w:t>
      </w:r>
      <w:r w:rsidRPr="007971C7">
        <w:rPr>
          <w:color w:val="231F20"/>
          <w:spacing w:val="-34"/>
          <w:lang w:val="en-AU"/>
        </w:rPr>
        <w:t xml:space="preserve"> </w:t>
      </w:r>
      <w:r w:rsidRPr="007971C7">
        <w:rPr>
          <w:color w:val="231F20"/>
          <w:lang w:val="en-AU"/>
        </w:rPr>
        <w:t>known address of the accused and the arresting officer and all other details are accurate and</w:t>
      </w:r>
      <w:r w:rsidRPr="007971C7">
        <w:rPr>
          <w:color w:val="231F20"/>
          <w:spacing w:val="-20"/>
          <w:lang w:val="en-AU"/>
        </w:rPr>
        <w:t xml:space="preserve"> </w:t>
      </w:r>
      <w:r w:rsidRPr="007971C7">
        <w:rPr>
          <w:color w:val="231F20"/>
          <w:lang w:val="en-AU"/>
        </w:rPr>
        <w:t>current.</w:t>
      </w:r>
    </w:p>
    <w:p w14:paraId="6FDE0021"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2B7F4F7" w14:textId="77777777" w:rsidR="00EA2D10" w:rsidRPr="007971C7" w:rsidRDefault="00563D81" w:rsidP="00563D81">
      <w:pPr>
        <w:pStyle w:val="Heading2"/>
        <w:spacing w:before="83"/>
        <w:rPr>
          <w:lang w:val="en-AU"/>
        </w:rPr>
      </w:pPr>
      <w:r w:rsidRPr="007971C7">
        <w:rPr>
          <w:color w:val="231F20"/>
          <w:lang w:val="en-AU"/>
        </w:rPr>
        <w:lastRenderedPageBreak/>
        <w:t>Order 1, Rule 14</w:t>
      </w:r>
    </w:p>
    <w:p w14:paraId="563D6EB0" w14:textId="77777777" w:rsidR="00EA2D10" w:rsidRPr="007971C7" w:rsidRDefault="00EA2D10" w:rsidP="00563D81">
      <w:pPr>
        <w:pStyle w:val="BodyText"/>
        <w:spacing w:before="9"/>
        <w:rPr>
          <w:rFonts w:ascii="Calibri"/>
          <w:b/>
          <w:sz w:val="38"/>
          <w:lang w:val="en-AU"/>
        </w:rPr>
      </w:pPr>
    </w:p>
    <w:p w14:paraId="0DCC304E" w14:textId="77777777" w:rsidR="00EA2D10" w:rsidRPr="007971C7" w:rsidRDefault="00563D81" w:rsidP="00563D81">
      <w:pPr>
        <w:pStyle w:val="ListParagraph"/>
        <w:numPr>
          <w:ilvl w:val="0"/>
          <w:numId w:val="302"/>
        </w:numPr>
        <w:tabs>
          <w:tab w:val="left" w:pos="725"/>
        </w:tabs>
        <w:ind w:right="139"/>
        <w:jc w:val="both"/>
        <w:rPr>
          <w:lang w:val="en-AU"/>
        </w:rPr>
      </w:pPr>
      <w:r w:rsidRPr="007971C7">
        <w:rPr>
          <w:color w:val="231F20"/>
          <w:lang w:val="en-AU"/>
        </w:rPr>
        <w:t xml:space="preserve">Any matter on the Bench Warrant List for two years or more shall be the subject of special attention and the Public Prosecutor shall be asked whether the State is intent on pursuing the case, having regard to the seriousness of the charge (taking into account the maximum penalty), and the resources of the State that would be required to prosecute the matter, and whether it is an appropriate case for a declaration under s 525(1)(b) of the Code or for a </w:t>
      </w:r>
      <w:r w:rsidRPr="007971C7">
        <w:rPr>
          <w:i/>
          <w:color w:val="231F20"/>
          <w:lang w:val="en-AU"/>
        </w:rPr>
        <w:t xml:space="preserve">nolle prosequi </w:t>
      </w:r>
      <w:r w:rsidRPr="007971C7">
        <w:rPr>
          <w:color w:val="231F20"/>
          <w:lang w:val="en-AU"/>
        </w:rPr>
        <w:t>under   s 527(1) of the</w:t>
      </w:r>
      <w:r w:rsidRPr="007971C7">
        <w:rPr>
          <w:color w:val="231F20"/>
          <w:spacing w:val="-1"/>
          <w:lang w:val="en-AU"/>
        </w:rPr>
        <w:t xml:space="preserve"> </w:t>
      </w:r>
      <w:r w:rsidRPr="007971C7">
        <w:rPr>
          <w:color w:val="231F20"/>
          <w:lang w:val="en-AU"/>
        </w:rPr>
        <w:t>Code.</w:t>
      </w:r>
    </w:p>
    <w:p w14:paraId="6D65D60F" w14:textId="77777777" w:rsidR="00EA2D10" w:rsidRPr="007971C7" w:rsidRDefault="00EA2D10" w:rsidP="00563D81">
      <w:pPr>
        <w:pStyle w:val="BodyText"/>
        <w:spacing w:before="3"/>
        <w:rPr>
          <w:sz w:val="23"/>
          <w:lang w:val="en-AU"/>
        </w:rPr>
      </w:pPr>
    </w:p>
    <w:p w14:paraId="76D1E05A"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Dealing with accused on</w:t>
      </w:r>
      <w:r w:rsidRPr="007971C7">
        <w:rPr>
          <w:color w:val="231F20"/>
          <w:spacing w:val="-4"/>
          <w:lang w:val="en-AU"/>
        </w:rPr>
        <w:t xml:space="preserve"> </w:t>
      </w:r>
      <w:r w:rsidRPr="007971C7">
        <w:rPr>
          <w:color w:val="231F20"/>
          <w:lang w:val="en-AU"/>
        </w:rPr>
        <w:t>bail</w:t>
      </w:r>
    </w:p>
    <w:p w14:paraId="6C98D3E7" w14:textId="77777777" w:rsidR="00EA2D10" w:rsidRPr="007971C7" w:rsidRDefault="00563D81" w:rsidP="00563D81">
      <w:pPr>
        <w:pStyle w:val="BodyText"/>
        <w:spacing w:before="156"/>
        <w:ind w:left="157"/>
        <w:rPr>
          <w:lang w:val="en-AU"/>
        </w:rPr>
      </w:pPr>
      <w:r w:rsidRPr="007971C7">
        <w:rPr>
          <w:color w:val="231F20"/>
          <w:lang w:val="en-AU"/>
        </w:rPr>
        <w:t>The</w:t>
      </w:r>
      <w:r w:rsidRPr="007971C7">
        <w:rPr>
          <w:color w:val="231F20"/>
          <w:spacing w:val="-9"/>
          <w:lang w:val="en-AU"/>
        </w:rPr>
        <w:t xml:space="preserve"> </w:t>
      </w:r>
      <w:r w:rsidRPr="007971C7">
        <w:rPr>
          <w:color w:val="231F20"/>
          <w:lang w:val="en-AU"/>
        </w:rPr>
        <w:t>Registrar</w:t>
      </w:r>
      <w:r w:rsidRPr="007971C7">
        <w:rPr>
          <w:color w:val="231F20"/>
          <w:spacing w:val="-8"/>
          <w:lang w:val="en-AU"/>
        </w:rPr>
        <w:t xml:space="preserve"> </w:t>
      </w:r>
      <w:r w:rsidRPr="007971C7">
        <w:rPr>
          <w:color w:val="231F20"/>
          <w:lang w:val="en-AU"/>
        </w:rPr>
        <w:t>shall</w:t>
      </w:r>
      <w:r w:rsidRPr="007971C7">
        <w:rPr>
          <w:color w:val="231F20"/>
          <w:spacing w:val="-8"/>
          <w:lang w:val="en-AU"/>
        </w:rPr>
        <w:t xml:space="preserve"> </w:t>
      </w:r>
      <w:r w:rsidRPr="007971C7">
        <w:rPr>
          <w:color w:val="231F20"/>
          <w:lang w:val="en-AU"/>
        </w:rPr>
        <w:t>ensure</w:t>
      </w:r>
      <w:r w:rsidRPr="007971C7">
        <w:rPr>
          <w:color w:val="231F20"/>
          <w:spacing w:val="-9"/>
          <w:lang w:val="en-AU"/>
        </w:rPr>
        <w:t xml:space="preserve"> </w:t>
      </w:r>
      <w:r w:rsidRPr="007971C7">
        <w:rPr>
          <w:color w:val="231F20"/>
          <w:lang w:val="en-AU"/>
        </w:rPr>
        <w:t>that</w:t>
      </w:r>
      <w:r w:rsidRPr="007971C7">
        <w:rPr>
          <w:color w:val="231F20"/>
          <w:spacing w:val="-8"/>
          <w:lang w:val="en-AU"/>
        </w:rPr>
        <w:t xml:space="preserve"> </w:t>
      </w:r>
      <w:r w:rsidRPr="007971C7">
        <w:rPr>
          <w:color w:val="231F20"/>
          <w:lang w:val="en-AU"/>
        </w:rPr>
        <w:t>whenever</w:t>
      </w:r>
      <w:r w:rsidRPr="007971C7">
        <w:rPr>
          <w:color w:val="231F20"/>
          <w:spacing w:val="-8"/>
          <w:lang w:val="en-AU"/>
        </w:rPr>
        <w:t xml:space="preserve"> </w:t>
      </w:r>
      <w:r w:rsidRPr="007971C7">
        <w:rPr>
          <w:color w:val="231F20"/>
          <w:lang w:val="en-AU"/>
        </w:rPr>
        <w:t>an</w:t>
      </w:r>
      <w:r w:rsidRPr="007971C7">
        <w:rPr>
          <w:color w:val="231F20"/>
          <w:spacing w:val="-9"/>
          <w:lang w:val="en-AU"/>
        </w:rPr>
        <w:t xml:space="preserve"> </w:t>
      </w:r>
      <w:r w:rsidRPr="007971C7">
        <w:rPr>
          <w:color w:val="231F20"/>
          <w:lang w:val="en-AU"/>
        </w:rPr>
        <w:t>accused</w:t>
      </w:r>
      <w:r w:rsidRPr="007971C7">
        <w:rPr>
          <w:color w:val="231F20"/>
          <w:spacing w:val="-8"/>
          <w:lang w:val="en-AU"/>
        </w:rPr>
        <w:t xml:space="preserve"> </w:t>
      </w:r>
      <w:r w:rsidRPr="007971C7">
        <w:rPr>
          <w:color w:val="231F20"/>
          <w:lang w:val="en-AU"/>
        </w:rPr>
        <w:t>is</w:t>
      </w:r>
      <w:r w:rsidRPr="007971C7">
        <w:rPr>
          <w:color w:val="231F20"/>
          <w:spacing w:val="-8"/>
          <w:lang w:val="en-AU"/>
        </w:rPr>
        <w:t xml:space="preserve"> </w:t>
      </w:r>
      <w:r w:rsidRPr="007971C7">
        <w:rPr>
          <w:color w:val="231F20"/>
          <w:lang w:val="en-AU"/>
        </w:rPr>
        <w:t>granted</w:t>
      </w:r>
      <w:r w:rsidRPr="007971C7">
        <w:rPr>
          <w:color w:val="231F20"/>
          <w:spacing w:val="-9"/>
          <w:lang w:val="en-AU"/>
        </w:rPr>
        <w:t xml:space="preserve"> </w:t>
      </w:r>
      <w:r w:rsidRPr="007971C7">
        <w:rPr>
          <w:color w:val="231F20"/>
          <w:lang w:val="en-AU"/>
        </w:rPr>
        <w:t>bail,</w:t>
      </w:r>
      <w:r w:rsidRPr="007971C7">
        <w:rPr>
          <w:color w:val="231F20"/>
          <w:spacing w:val="-23"/>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copy</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order</w:t>
      </w:r>
      <w:r w:rsidRPr="007971C7">
        <w:rPr>
          <w:color w:val="231F20"/>
          <w:spacing w:val="-9"/>
          <w:lang w:val="en-AU"/>
        </w:rPr>
        <w:t xml:space="preserve"> </w:t>
      </w:r>
      <w:r w:rsidRPr="007971C7">
        <w:rPr>
          <w:color w:val="231F20"/>
          <w:lang w:val="en-AU"/>
        </w:rPr>
        <w:t>granting</w:t>
      </w:r>
      <w:r w:rsidRPr="007971C7">
        <w:rPr>
          <w:color w:val="231F20"/>
          <w:spacing w:val="-8"/>
          <w:lang w:val="en-AU"/>
        </w:rPr>
        <w:t xml:space="preserve"> </w:t>
      </w:r>
      <w:r w:rsidRPr="007971C7">
        <w:rPr>
          <w:color w:val="231F20"/>
          <w:lang w:val="en-AU"/>
        </w:rPr>
        <w:t>bail,</w:t>
      </w:r>
      <w:r w:rsidRPr="007971C7">
        <w:rPr>
          <w:color w:val="231F20"/>
          <w:spacing w:val="-24"/>
          <w:lang w:val="en-AU"/>
        </w:rPr>
        <w:t xml:space="preserve"> </w:t>
      </w:r>
      <w:r w:rsidRPr="007971C7">
        <w:rPr>
          <w:color w:val="231F20"/>
          <w:lang w:val="en-AU"/>
        </w:rPr>
        <w:t>the bail</w:t>
      </w:r>
      <w:r w:rsidRPr="007971C7">
        <w:rPr>
          <w:color w:val="231F20"/>
          <w:spacing w:val="-12"/>
          <w:lang w:val="en-AU"/>
        </w:rPr>
        <w:t xml:space="preserve"> </w:t>
      </w:r>
      <w:r w:rsidRPr="007971C7">
        <w:rPr>
          <w:color w:val="231F20"/>
          <w:lang w:val="en-AU"/>
        </w:rPr>
        <w:t>certificate</w:t>
      </w:r>
      <w:r w:rsidRPr="007971C7">
        <w:rPr>
          <w:color w:val="231F20"/>
          <w:spacing w:val="-12"/>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other</w:t>
      </w:r>
      <w:r w:rsidRPr="007971C7">
        <w:rPr>
          <w:color w:val="231F20"/>
          <w:spacing w:val="-12"/>
          <w:lang w:val="en-AU"/>
        </w:rPr>
        <w:t xml:space="preserve"> </w:t>
      </w:r>
      <w:r w:rsidRPr="007971C7">
        <w:rPr>
          <w:color w:val="231F20"/>
          <w:lang w:val="en-AU"/>
        </w:rPr>
        <w:t>relevant</w:t>
      </w:r>
      <w:r w:rsidRPr="007971C7">
        <w:rPr>
          <w:color w:val="231F20"/>
          <w:spacing w:val="-11"/>
          <w:lang w:val="en-AU"/>
        </w:rPr>
        <w:t xml:space="preserve"> </w:t>
      </w:r>
      <w:r w:rsidRPr="007971C7">
        <w:rPr>
          <w:color w:val="231F20"/>
          <w:lang w:val="en-AU"/>
        </w:rPr>
        <w:t>bail</w:t>
      </w:r>
      <w:r w:rsidRPr="007971C7">
        <w:rPr>
          <w:color w:val="231F20"/>
          <w:spacing w:val="-12"/>
          <w:lang w:val="en-AU"/>
        </w:rPr>
        <w:t xml:space="preserve"> </w:t>
      </w:r>
      <w:r w:rsidRPr="007971C7">
        <w:rPr>
          <w:color w:val="231F20"/>
          <w:lang w:val="en-AU"/>
        </w:rPr>
        <w:t>documents</w:t>
      </w:r>
      <w:r w:rsidRPr="007971C7">
        <w:rPr>
          <w:color w:val="231F20"/>
          <w:spacing w:val="-12"/>
          <w:lang w:val="en-AU"/>
        </w:rPr>
        <w:t xml:space="preserve"> </w:t>
      </w:r>
      <w:r w:rsidRPr="007971C7">
        <w:rPr>
          <w:color w:val="231F20"/>
          <w:lang w:val="en-AU"/>
        </w:rPr>
        <w:t>are</w:t>
      </w:r>
      <w:r w:rsidRPr="007971C7">
        <w:rPr>
          <w:color w:val="231F20"/>
          <w:spacing w:val="-12"/>
          <w:lang w:val="en-AU"/>
        </w:rPr>
        <w:t xml:space="preserve"> </w:t>
      </w:r>
      <w:r w:rsidRPr="007971C7">
        <w:rPr>
          <w:color w:val="231F20"/>
          <w:lang w:val="en-AU"/>
        </w:rPr>
        <w:t>placed</w:t>
      </w:r>
      <w:r w:rsidRPr="007971C7">
        <w:rPr>
          <w:color w:val="231F20"/>
          <w:spacing w:val="-11"/>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criminal</w:t>
      </w:r>
      <w:r w:rsidRPr="007971C7">
        <w:rPr>
          <w:color w:val="231F20"/>
          <w:spacing w:val="-12"/>
          <w:lang w:val="en-AU"/>
        </w:rPr>
        <w:t xml:space="preserve"> </w:t>
      </w:r>
      <w:r w:rsidRPr="007971C7">
        <w:rPr>
          <w:color w:val="231F20"/>
          <w:lang w:val="en-AU"/>
        </w:rPr>
        <w:t>file</w:t>
      </w:r>
      <w:r w:rsidRPr="007971C7">
        <w:rPr>
          <w:color w:val="231F20"/>
          <w:spacing w:val="-12"/>
          <w:lang w:val="en-AU"/>
        </w:rPr>
        <w:t xml:space="preserve"> </w:t>
      </w:r>
      <w:r w:rsidRPr="007971C7">
        <w:rPr>
          <w:color w:val="231F20"/>
          <w:lang w:val="en-AU"/>
        </w:rPr>
        <w:t>pertaining</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person.</w:t>
      </w:r>
    </w:p>
    <w:p w14:paraId="3E0644D2" w14:textId="77777777" w:rsidR="00EA2D10" w:rsidRPr="007971C7" w:rsidRDefault="00EA2D10" w:rsidP="00563D81">
      <w:pPr>
        <w:pStyle w:val="BodyText"/>
        <w:rPr>
          <w:sz w:val="23"/>
          <w:lang w:val="en-AU"/>
        </w:rPr>
      </w:pPr>
    </w:p>
    <w:p w14:paraId="118B0887" w14:textId="77777777" w:rsidR="00EA2D10" w:rsidRPr="007971C7" w:rsidRDefault="00563D81" w:rsidP="00563D81">
      <w:pPr>
        <w:pStyle w:val="Heading2"/>
        <w:numPr>
          <w:ilvl w:val="0"/>
          <w:numId w:val="307"/>
        </w:numPr>
        <w:tabs>
          <w:tab w:val="left" w:pos="724"/>
          <w:tab w:val="left" w:pos="725"/>
        </w:tabs>
        <w:rPr>
          <w:lang w:val="en-AU"/>
        </w:rPr>
      </w:pPr>
      <w:r w:rsidRPr="007971C7">
        <w:rPr>
          <w:color w:val="231F20"/>
          <w:lang w:val="en-AU"/>
        </w:rPr>
        <w:t>Service and</w:t>
      </w:r>
      <w:r w:rsidRPr="007971C7">
        <w:rPr>
          <w:color w:val="231F20"/>
          <w:spacing w:val="-2"/>
          <w:lang w:val="en-AU"/>
        </w:rPr>
        <w:t xml:space="preserve"> </w:t>
      </w:r>
      <w:r w:rsidRPr="007971C7">
        <w:rPr>
          <w:color w:val="231F20"/>
          <w:lang w:val="en-AU"/>
        </w:rPr>
        <w:t>communication</w:t>
      </w:r>
    </w:p>
    <w:p w14:paraId="1DD2ED86" w14:textId="77777777" w:rsidR="00EA2D10" w:rsidRPr="007971C7" w:rsidRDefault="00563D81" w:rsidP="00563D81">
      <w:pPr>
        <w:pStyle w:val="ListParagraph"/>
        <w:numPr>
          <w:ilvl w:val="0"/>
          <w:numId w:val="301"/>
        </w:numPr>
        <w:tabs>
          <w:tab w:val="left" w:pos="725"/>
        </w:tabs>
        <w:spacing w:before="156"/>
        <w:ind w:right="154"/>
        <w:jc w:val="both"/>
        <w:rPr>
          <w:lang w:val="en-AU"/>
        </w:rPr>
      </w:pPr>
      <w:r w:rsidRPr="007971C7">
        <w:rPr>
          <w:color w:val="231F20"/>
          <w:lang w:val="en-AU"/>
        </w:rPr>
        <w:t>It is not necessary for any documents prepared or filed under these Rules to be personally served unless there is an express direction to that effect by a</w:t>
      </w:r>
      <w:r w:rsidRPr="007971C7">
        <w:rPr>
          <w:color w:val="231F20"/>
          <w:spacing w:val="-4"/>
          <w:lang w:val="en-AU"/>
        </w:rPr>
        <w:t xml:space="preserve"> </w:t>
      </w:r>
      <w:r w:rsidRPr="007971C7">
        <w:rPr>
          <w:color w:val="231F20"/>
          <w:lang w:val="en-AU"/>
        </w:rPr>
        <w:t>Judge.</w:t>
      </w:r>
    </w:p>
    <w:p w14:paraId="3FEEF649" w14:textId="77777777" w:rsidR="00EA2D10" w:rsidRPr="007971C7" w:rsidRDefault="00563D81" w:rsidP="00563D81">
      <w:pPr>
        <w:pStyle w:val="ListParagraph"/>
        <w:numPr>
          <w:ilvl w:val="0"/>
          <w:numId w:val="301"/>
        </w:numPr>
        <w:tabs>
          <w:tab w:val="left" w:pos="725"/>
        </w:tabs>
        <w:spacing w:before="131"/>
        <w:ind w:right="152"/>
        <w:jc w:val="both"/>
        <w:rPr>
          <w:lang w:val="en-AU"/>
        </w:rPr>
      </w:pPr>
      <w:r w:rsidRPr="007971C7">
        <w:rPr>
          <w:color w:val="231F20"/>
          <w:spacing w:val="2"/>
          <w:lang w:val="en-AU"/>
        </w:rPr>
        <w:t xml:space="preserve">All persons </w:t>
      </w:r>
      <w:r w:rsidRPr="007971C7">
        <w:rPr>
          <w:color w:val="231F20"/>
          <w:lang w:val="en-AU"/>
        </w:rPr>
        <w:t xml:space="preserve">and </w:t>
      </w:r>
      <w:r w:rsidRPr="007971C7">
        <w:rPr>
          <w:color w:val="231F20"/>
          <w:spacing w:val="3"/>
          <w:lang w:val="en-AU"/>
        </w:rPr>
        <w:t xml:space="preserve">parties </w:t>
      </w:r>
      <w:r w:rsidRPr="007971C7">
        <w:rPr>
          <w:color w:val="231F20"/>
          <w:spacing w:val="2"/>
          <w:lang w:val="en-AU"/>
        </w:rPr>
        <w:t xml:space="preserve">involved </w:t>
      </w:r>
      <w:r w:rsidRPr="007971C7">
        <w:rPr>
          <w:color w:val="231F20"/>
          <w:lang w:val="en-AU"/>
        </w:rPr>
        <w:t xml:space="preserve">in </w:t>
      </w:r>
      <w:r w:rsidRPr="007971C7">
        <w:rPr>
          <w:color w:val="231F20"/>
          <w:spacing w:val="2"/>
          <w:lang w:val="en-AU"/>
        </w:rPr>
        <w:t xml:space="preserve">criminal matters under these Rules </w:t>
      </w:r>
      <w:r w:rsidRPr="007971C7">
        <w:rPr>
          <w:color w:val="231F20"/>
          <w:lang w:val="en-AU"/>
        </w:rPr>
        <w:t xml:space="preserve">are </w:t>
      </w:r>
      <w:r w:rsidRPr="007971C7">
        <w:rPr>
          <w:color w:val="231F20"/>
          <w:spacing w:val="2"/>
          <w:lang w:val="en-AU"/>
        </w:rPr>
        <w:t xml:space="preserve">encouraged </w:t>
      </w:r>
      <w:r w:rsidRPr="007971C7">
        <w:rPr>
          <w:color w:val="231F20"/>
          <w:spacing w:val="3"/>
          <w:lang w:val="en-AU"/>
        </w:rPr>
        <w:t xml:space="preserve">to </w:t>
      </w:r>
      <w:r w:rsidRPr="007971C7">
        <w:rPr>
          <w:color w:val="231F20"/>
          <w:lang w:val="en-AU"/>
        </w:rPr>
        <w:t>communicate with and serve documents on each other by the quickest available</w:t>
      </w:r>
      <w:r w:rsidRPr="007971C7">
        <w:rPr>
          <w:color w:val="231F20"/>
          <w:spacing w:val="-1"/>
          <w:lang w:val="en-AU"/>
        </w:rPr>
        <w:t xml:space="preserve"> </w:t>
      </w:r>
      <w:r w:rsidRPr="007971C7">
        <w:rPr>
          <w:color w:val="231F20"/>
          <w:lang w:val="en-AU"/>
        </w:rPr>
        <w:t>means.</w:t>
      </w:r>
    </w:p>
    <w:p w14:paraId="4D6B28BC" w14:textId="77777777" w:rsidR="00EA2D10" w:rsidRPr="007971C7" w:rsidRDefault="00563D81" w:rsidP="00563D81">
      <w:pPr>
        <w:pStyle w:val="ListParagraph"/>
        <w:numPr>
          <w:ilvl w:val="0"/>
          <w:numId w:val="301"/>
        </w:numPr>
        <w:tabs>
          <w:tab w:val="left" w:pos="725"/>
        </w:tabs>
        <w:spacing w:before="132"/>
        <w:ind w:right="154"/>
        <w:jc w:val="both"/>
        <w:rPr>
          <w:lang w:val="en-AU"/>
        </w:rPr>
      </w:pPr>
      <w:r w:rsidRPr="007971C7">
        <w:rPr>
          <w:color w:val="231F20"/>
          <w:lang w:val="en-AU"/>
        </w:rPr>
        <w:t>The</w:t>
      </w:r>
      <w:r w:rsidRPr="007971C7">
        <w:rPr>
          <w:color w:val="231F20"/>
          <w:spacing w:val="-13"/>
          <w:lang w:val="en-AU"/>
        </w:rPr>
        <w:t xml:space="preserve"> </w:t>
      </w:r>
      <w:r w:rsidRPr="007971C7">
        <w:rPr>
          <w:color w:val="231F20"/>
          <w:lang w:val="en-AU"/>
        </w:rPr>
        <w:t>Registrar</w:t>
      </w:r>
      <w:r w:rsidRPr="007971C7">
        <w:rPr>
          <w:color w:val="231F20"/>
          <w:spacing w:val="-13"/>
          <w:lang w:val="en-AU"/>
        </w:rPr>
        <w:t xml:space="preserve"> </w:t>
      </w:r>
      <w:r w:rsidRPr="007971C7">
        <w:rPr>
          <w:color w:val="231F20"/>
          <w:lang w:val="en-AU"/>
        </w:rPr>
        <w:t>shall</w:t>
      </w:r>
      <w:r w:rsidRPr="007971C7">
        <w:rPr>
          <w:color w:val="231F20"/>
          <w:spacing w:val="-13"/>
          <w:lang w:val="en-AU"/>
        </w:rPr>
        <w:t xml:space="preserve"> </w:t>
      </w:r>
      <w:r w:rsidRPr="007971C7">
        <w:rPr>
          <w:color w:val="231F20"/>
          <w:lang w:val="en-AU"/>
        </w:rPr>
        <w:t>from</w:t>
      </w:r>
      <w:r w:rsidRPr="007971C7">
        <w:rPr>
          <w:color w:val="231F20"/>
          <w:spacing w:val="-13"/>
          <w:lang w:val="en-AU"/>
        </w:rPr>
        <w:t xml:space="preserve"> </w:t>
      </w:r>
      <w:r w:rsidRPr="007971C7">
        <w:rPr>
          <w:color w:val="231F20"/>
          <w:lang w:val="en-AU"/>
        </w:rPr>
        <w:t>time-to-time</w:t>
      </w:r>
      <w:r w:rsidRPr="007971C7">
        <w:rPr>
          <w:color w:val="231F20"/>
          <w:spacing w:val="-13"/>
          <w:lang w:val="en-AU"/>
        </w:rPr>
        <w:t xml:space="preserve"> </w:t>
      </w:r>
      <w:r w:rsidRPr="007971C7">
        <w:rPr>
          <w:color w:val="231F20"/>
          <w:lang w:val="en-AU"/>
        </w:rPr>
        <w:t>authorise</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publish</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i/>
          <w:color w:val="231F20"/>
          <w:lang w:val="en-AU"/>
        </w:rPr>
        <w:t>National</w:t>
      </w:r>
      <w:r w:rsidRPr="007971C7">
        <w:rPr>
          <w:i/>
          <w:color w:val="231F20"/>
          <w:spacing w:val="-11"/>
          <w:lang w:val="en-AU"/>
        </w:rPr>
        <w:t xml:space="preserve"> </w:t>
      </w:r>
      <w:r w:rsidRPr="007971C7">
        <w:rPr>
          <w:i/>
          <w:color w:val="231F20"/>
          <w:lang w:val="en-AU"/>
        </w:rPr>
        <w:t>Gazette</w:t>
      </w:r>
      <w:r w:rsidRPr="007971C7">
        <w:rPr>
          <w:i/>
          <w:color w:val="231F20"/>
          <w:spacing w:val="-7"/>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list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email addresses for the different Registries in the country to which documents prepared or filed under these</w:t>
      </w:r>
      <w:r w:rsidRPr="007971C7">
        <w:rPr>
          <w:color w:val="231F20"/>
          <w:spacing w:val="-17"/>
          <w:lang w:val="en-AU"/>
        </w:rPr>
        <w:t xml:space="preserve"> </w:t>
      </w:r>
      <w:r w:rsidRPr="007971C7">
        <w:rPr>
          <w:color w:val="231F20"/>
          <w:lang w:val="en-AU"/>
        </w:rPr>
        <w:t>Rules</w:t>
      </w:r>
      <w:r w:rsidRPr="007971C7">
        <w:rPr>
          <w:color w:val="231F20"/>
          <w:spacing w:val="-17"/>
          <w:lang w:val="en-AU"/>
        </w:rPr>
        <w:t xml:space="preserve"> </w:t>
      </w:r>
      <w:r w:rsidRPr="007971C7">
        <w:rPr>
          <w:color w:val="231F20"/>
          <w:lang w:val="en-AU"/>
        </w:rPr>
        <w:t>may</w:t>
      </w:r>
      <w:r w:rsidRPr="007971C7">
        <w:rPr>
          <w:color w:val="231F20"/>
          <w:spacing w:val="-16"/>
          <w:lang w:val="en-AU"/>
        </w:rPr>
        <w:t xml:space="preserve"> </w:t>
      </w:r>
      <w:r w:rsidRPr="007971C7">
        <w:rPr>
          <w:color w:val="231F20"/>
          <w:spacing w:val="-2"/>
          <w:lang w:val="en-AU"/>
        </w:rPr>
        <w:t>conveniently</w:t>
      </w:r>
      <w:r w:rsidRPr="007971C7">
        <w:rPr>
          <w:color w:val="231F20"/>
          <w:spacing w:val="-17"/>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electronically</w:t>
      </w:r>
      <w:r w:rsidRPr="007971C7">
        <w:rPr>
          <w:color w:val="231F20"/>
          <w:spacing w:val="-16"/>
          <w:lang w:val="en-AU"/>
        </w:rPr>
        <w:t xml:space="preserve"> </w:t>
      </w:r>
      <w:r w:rsidRPr="007971C7">
        <w:rPr>
          <w:color w:val="231F20"/>
          <w:lang w:val="en-AU"/>
        </w:rPr>
        <w:t>transmitted,</w:t>
      </w:r>
      <w:r w:rsidRPr="007971C7">
        <w:rPr>
          <w:color w:val="231F20"/>
          <w:spacing w:val="-30"/>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shall</w:t>
      </w:r>
      <w:r w:rsidRPr="007971C7">
        <w:rPr>
          <w:color w:val="231F20"/>
          <w:spacing w:val="-17"/>
          <w:lang w:val="en-AU"/>
        </w:rPr>
        <w:t xml:space="preserve"> </w:t>
      </w:r>
      <w:r w:rsidRPr="007971C7">
        <w:rPr>
          <w:color w:val="231F20"/>
          <w:spacing w:val="-2"/>
          <w:lang w:val="en-AU"/>
        </w:rPr>
        <w:t>ensure</w:t>
      </w:r>
      <w:r w:rsidRPr="007971C7">
        <w:rPr>
          <w:color w:val="231F20"/>
          <w:spacing w:val="-17"/>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list</w:t>
      </w:r>
      <w:r w:rsidRPr="007971C7">
        <w:rPr>
          <w:color w:val="231F20"/>
          <w:spacing w:val="-17"/>
          <w:lang w:val="en-AU"/>
        </w:rPr>
        <w:t xml:space="preserve"> </w:t>
      </w:r>
      <w:r w:rsidRPr="007971C7">
        <w:rPr>
          <w:color w:val="231F20"/>
          <w:lang w:val="en-AU"/>
        </w:rPr>
        <w:t>is</w:t>
      </w:r>
      <w:r w:rsidRPr="007971C7">
        <w:rPr>
          <w:color w:val="231F20"/>
          <w:spacing w:val="-16"/>
          <w:lang w:val="en-AU"/>
        </w:rPr>
        <w:t xml:space="preserve"> </w:t>
      </w:r>
      <w:r w:rsidRPr="007971C7">
        <w:rPr>
          <w:color w:val="231F20"/>
          <w:spacing w:val="-2"/>
          <w:lang w:val="en-AU"/>
        </w:rPr>
        <w:t xml:space="preserve">accurate </w:t>
      </w:r>
      <w:r w:rsidRPr="007971C7">
        <w:rPr>
          <w:color w:val="231F20"/>
          <w:lang w:val="en-AU"/>
        </w:rPr>
        <w:t>and current at all</w:t>
      </w:r>
      <w:r w:rsidRPr="007971C7">
        <w:rPr>
          <w:color w:val="231F20"/>
          <w:spacing w:val="-1"/>
          <w:lang w:val="en-AU"/>
        </w:rPr>
        <w:t xml:space="preserve"> </w:t>
      </w:r>
      <w:r w:rsidRPr="007971C7">
        <w:rPr>
          <w:color w:val="231F20"/>
          <w:lang w:val="en-AU"/>
        </w:rPr>
        <w:t>times.</w:t>
      </w:r>
    </w:p>
    <w:p w14:paraId="23068273" w14:textId="77777777" w:rsidR="00EA2D10" w:rsidRPr="007971C7" w:rsidRDefault="00563D81" w:rsidP="00563D81">
      <w:pPr>
        <w:pStyle w:val="ListParagraph"/>
        <w:numPr>
          <w:ilvl w:val="0"/>
          <w:numId w:val="301"/>
        </w:numPr>
        <w:tabs>
          <w:tab w:val="left" w:pos="725"/>
        </w:tabs>
        <w:spacing w:before="132"/>
        <w:ind w:right="154"/>
        <w:jc w:val="both"/>
        <w:rPr>
          <w:lang w:val="en-AU"/>
        </w:rPr>
      </w:pPr>
      <w:r w:rsidRPr="007971C7">
        <w:rPr>
          <w:color w:val="231F20"/>
          <w:lang w:val="en-AU"/>
        </w:rPr>
        <w:t>The</w:t>
      </w:r>
      <w:r w:rsidRPr="007971C7">
        <w:rPr>
          <w:color w:val="231F20"/>
          <w:spacing w:val="-13"/>
          <w:lang w:val="en-AU"/>
        </w:rPr>
        <w:t xml:space="preserve"> </w:t>
      </w:r>
      <w:r w:rsidRPr="007971C7">
        <w:rPr>
          <w:color w:val="231F20"/>
          <w:lang w:val="en-AU"/>
        </w:rPr>
        <w:t>Public</w:t>
      </w:r>
      <w:r w:rsidRPr="007971C7">
        <w:rPr>
          <w:color w:val="231F20"/>
          <w:spacing w:val="-13"/>
          <w:lang w:val="en-AU"/>
        </w:rPr>
        <w:t xml:space="preserve"> </w:t>
      </w:r>
      <w:r w:rsidRPr="007971C7">
        <w:rPr>
          <w:color w:val="231F20"/>
          <w:lang w:val="en-AU"/>
        </w:rPr>
        <w:t>Prosecutor</w:t>
      </w:r>
      <w:r w:rsidRPr="007971C7">
        <w:rPr>
          <w:color w:val="231F20"/>
          <w:spacing w:val="-13"/>
          <w:lang w:val="en-AU"/>
        </w:rPr>
        <w:t xml:space="preserve"> </w:t>
      </w:r>
      <w:r w:rsidRPr="007971C7">
        <w:rPr>
          <w:color w:val="231F20"/>
          <w:lang w:val="en-AU"/>
        </w:rPr>
        <w:t>shall</w:t>
      </w:r>
      <w:r w:rsidRPr="007971C7">
        <w:rPr>
          <w:color w:val="231F20"/>
          <w:spacing w:val="-13"/>
          <w:lang w:val="en-AU"/>
        </w:rPr>
        <w:t xml:space="preserve"> </w:t>
      </w:r>
      <w:r w:rsidRPr="007971C7">
        <w:rPr>
          <w:color w:val="231F20"/>
          <w:lang w:val="en-AU"/>
        </w:rPr>
        <w:t>from</w:t>
      </w:r>
      <w:r w:rsidRPr="007971C7">
        <w:rPr>
          <w:color w:val="231F20"/>
          <w:spacing w:val="-13"/>
          <w:lang w:val="en-AU"/>
        </w:rPr>
        <w:t xml:space="preserve"> </w:t>
      </w:r>
      <w:r w:rsidRPr="007971C7">
        <w:rPr>
          <w:color w:val="231F20"/>
          <w:lang w:val="en-AU"/>
        </w:rPr>
        <w:t>time</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time</w:t>
      </w:r>
      <w:r w:rsidRPr="007971C7">
        <w:rPr>
          <w:color w:val="231F20"/>
          <w:spacing w:val="-13"/>
          <w:lang w:val="en-AU"/>
        </w:rPr>
        <w:t xml:space="preserve"> </w:t>
      </w:r>
      <w:r w:rsidRPr="007971C7">
        <w:rPr>
          <w:color w:val="231F20"/>
          <w:lang w:val="en-AU"/>
        </w:rPr>
        <w:t>publish</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the</w:t>
      </w:r>
      <w:r w:rsidRPr="007971C7">
        <w:rPr>
          <w:color w:val="231F20"/>
          <w:spacing w:val="-15"/>
          <w:lang w:val="en-AU"/>
        </w:rPr>
        <w:t xml:space="preserve"> </w:t>
      </w:r>
      <w:r w:rsidRPr="007971C7">
        <w:rPr>
          <w:i/>
          <w:color w:val="231F20"/>
          <w:lang w:val="en-AU"/>
        </w:rPr>
        <w:t>National</w:t>
      </w:r>
      <w:r w:rsidRPr="007971C7">
        <w:rPr>
          <w:i/>
          <w:color w:val="231F20"/>
          <w:spacing w:val="-12"/>
          <w:lang w:val="en-AU"/>
        </w:rPr>
        <w:t xml:space="preserve"> </w:t>
      </w:r>
      <w:r w:rsidRPr="007971C7">
        <w:rPr>
          <w:i/>
          <w:color w:val="231F20"/>
          <w:lang w:val="en-AU"/>
        </w:rPr>
        <w:t>Gazette</w:t>
      </w:r>
      <w:r w:rsidRPr="007971C7">
        <w:rPr>
          <w:color w:val="231F20"/>
          <w:lang w:val="en-AU"/>
        </w:rPr>
        <w:t>,</w:t>
      </w:r>
      <w:r w:rsidRPr="007971C7">
        <w:rPr>
          <w:color w:val="231F20"/>
          <w:spacing w:val="-27"/>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update,</w:t>
      </w:r>
      <w:r w:rsidRPr="007971C7">
        <w:rPr>
          <w:color w:val="231F20"/>
          <w:spacing w:val="-27"/>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list</w:t>
      </w:r>
      <w:r w:rsidRPr="007971C7">
        <w:rPr>
          <w:color w:val="231F20"/>
          <w:spacing w:val="-13"/>
          <w:lang w:val="en-AU"/>
        </w:rPr>
        <w:t xml:space="preserve"> </w:t>
      </w:r>
      <w:r w:rsidRPr="007971C7">
        <w:rPr>
          <w:color w:val="231F20"/>
          <w:lang w:val="en-AU"/>
        </w:rPr>
        <w:t>of email</w:t>
      </w:r>
      <w:r w:rsidRPr="007971C7">
        <w:rPr>
          <w:color w:val="231F20"/>
          <w:spacing w:val="-17"/>
          <w:lang w:val="en-AU"/>
        </w:rPr>
        <w:t xml:space="preserve"> </w:t>
      </w:r>
      <w:r w:rsidRPr="007971C7">
        <w:rPr>
          <w:color w:val="231F20"/>
          <w:spacing w:val="-3"/>
          <w:lang w:val="en-AU"/>
        </w:rPr>
        <w:t>addresses</w:t>
      </w:r>
      <w:r w:rsidRPr="007971C7">
        <w:rPr>
          <w:color w:val="231F20"/>
          <w:spacing w:val="-16"/>
          <w:lang w:val="en-AU"/>
        </w:rPr>
        <w:t xml:space="preserve"> </w:t>
      </w:r>
      <w:r w:rsidRPr="007971C7">
        <w:rPr>
          <w:color w:val="231F20"/>
          <w:lang w:val="en-AU"/>
        </w:rPr>
        <w:t>for</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different</w:t>
      </w:r>
      <w:r w:rsidRPr="007971C7">
        <w:rPr>
          <w:color w:val="231F20"/>
          <w:spacing w:val="-17"/>
          <w:lang w:val="en-AU"/>
        </w:rPr>
        <w:t xml:space="preserve"> </w:t>
      </w:r>
      <w:r w:rsidRPr="007971C7">
        <w:rPr>
          <w:color w:val="231F20"/>
          <w:lang w:val="en-AU"/>
        </w:rPr>
        <w:t>offices</w:t>
      </w:r>
      <w:r w:rsidRPr="007971C7">
        <w:rPr>
          <w:color w:val="231F20"/>
          <w:spacing w:val="-16"/>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Public</w:t>
      </w:r>
      <w:r w:rsidRPr="007971C7">
        <w:rPr>
          <w:color w:val="231F20"/>
          <w:spacing w:val="-17"/>
          <w:lang w:val="en-AU"/>
        </w:rPr>
        <w:t xml:space="preserve"> </w:t>
      </w:r>
      <w:r w:rsidRPr="007971C7">
        <w:rPr>
          <w:color w:val="231F20"/>
          <w:spacing w:val="-3"/>
          <w:lang w:val="en-AU"/>
        </w:rPr>
        <w:t>Prosecutor</w:t>
      </w:r>
      <w:r w:rsidRPr="007971C7">
        <w:rPr>
          <w:color w:val="231F20"/>
          <w:spacing w:val="-16"/>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country</w:t>
      </w:r>
      <w:r w:rsidRPr="007971C7">
        <w:rPr>
          <w:color w:val="231F20"/>
          <w:spacing w:val="-17"/>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which</w:t>
      </w:r>
      <w:r w:rsidRPr="007971C7">
        <w:rPr>
          <w:color w:val="231F20"/>
          <w:spacing w:val="-17"/>
          <w:lang w:val="en-AU"/>
        </w:rPr>
        <w:t xml:space="preserve"> </w:t>
      </w:r>
      <w:r w:rsidRPr="007971C7">
        <w:rPr>
          <w:color w:val="231F20"/>
          <w:lang w:val="en-AU"/>
        </w:rPr>
        <w:t xml:space="preserve">documents </w:t>
      </w:r>
      <w:r w:rsidRPr="007971C7">
        <w:rPr>
          <w:color w:val="231F20"/>
          <w:spacing w:val="-3"/>
          <w:lang w:val="en-AU"/>
        </w:rPr>
        <w:t>prepared</w:t>
      </w:r>
      <w:r w:rsidRPr="007971C7">
        <w:rPr>
          <w:color w:val="231F20"/>
          <w:spacing w:val="-18"/>
          <w:lang w:val="en-AU"/>
        </w:rPr>
        <w:t xml:space="preserve"> </w:t>
      </w:r>
      <w:r w:rsidRPr="007971C7">
        <w:rPr>
          <w:color w:val="231F20"/>
          <w:lang w:val="en-AU"/>
        </w:rPr>
        <w:t>or</w:t>
      </w:r>
      <w:r w:rsidRPr="007971C7">
        <w:rPr>
          <w:color w:val="231F20"/>
          <w:spacing w:val="-18"/>
          <w:lang w:val="en-AU"/>
        </w:rPr>
        <w:t xml:space="preserve"> </w:t>
      </w:r>
      <w:r w:rsidRPr="007971C7">
        <w:rPr>
          <w:color w:val="231F20"/>
          <w:lang w:val="en-AU"/>
        </w:rPr>
        <w:t>filed</w:t>
      </w:r>
      <w:r w:rsidRPr="007971C7">
        <w:rPr>
          <w:color w:val="231F20"/>
          <w:spacing w:val="-17"/>
          <w:lang w:val="en-AU"/>
        </w:rPr>
        <w:t xml:space="preserve"> </w:t>
      </w:r>
      <w:r w:rsidRPr="007971C7">
        <w:rPr>
          <w:color w:val="231F20"/>
          <w:lang w:val="en-AU"/>
        </w:rPr>
        <w:t>under</w:t>
      </w:r>
      <w:r w:rsidRPr="007971C7">
        <w:rPr>
          <w:color w:val="231F20"/>
          <w:spacing w:val="-18"/>
          <w:lang w:val="en-AU"/>
        </w:rPr>
        <w:t xml:space="preserve"> </w:t>
      </w:r>
      <w:r w:rsidRPr="007971C7">
        <w:rPr>
          <w:color w:val="231F20"/>
          <w:lang w:val="en-AU"/>
        </w:rPr>
        <w:t>these</w:t>
      </w:r>
      <w:r w:rsidRPr="007971C7">
        <w:rPr>
          <w:color w:val="231F20"/>
          <w:spacing w:val="-17"/>
          <w:lang w:val="en-AU"/>
        </w:rPr>
        <w:t xml:space="preserve"> </w:t>
      </w:r>
      <w:r w:rsidRPr="007971C7">
        <w:rPr>
          <w:color w:val="231F20"/>
          <w:lang w:val="en-AU"/>
        </w:rPr>
        <w:t>Rules</w:t>
      </w:r>
      <w:r w:rsidRPr="007971C7">
        <w:rPr>
          <w:color w:val="231F20"/>
          <w:spacing w:val="-18"/>
          <w:lang w:val="en-AU"/>
        </w:rPr>
        <w:t xml:space="preserve"> </w:t>
      </w:r>
      <w:r w:rsidRPr="007971C7">
        <w:rPr>
          <w:color w:val="231F20"/>
          <w:lang w:val="en-AU"/>
        </w:rPr>
        <w:t>may</w:t>
      </w:r>
      <w:r w:rsidRPr="007971C7">
        <w:rPr>
          <w:color w:val="231F20"/>
          <w:spacing w:val="-17"/>
          <w:lang w:val="en-AU"/>
        </w:rPr>
        <w:t xml:space="preserve"> </w:t>
      </w:r>
      <w:r w:rsidRPr="007971C7">
        <w:rPr>
          <w:color w:val="231F20"/>
          <w:lang w:val="en-AU"/>
        </w:rPr>
        <w:t>conveniently</w:t>
      </w:r>
      <w:r w:rsidRPr="007971C7">
        <w:rPr>
          <w:color w:val="231F20"/>
          <w:spacing w:val="-18"/>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electronically</w:t>
      </w:r>
      <w:r w:rsidRPr="007971C7">
        <w:rPr>
          <w:color w:val="231F20"/>
          <w:spacing w:val="-18"/>
          <w:lang w:val="en-AU"/>
        </w:rPr>
        <w:t xml:space="preserve"> </w:t>
      </w:r>
      <w:r w:rsidRPr="007971C7">
        <w:rPr>
          <w:color w:val="231F20"/>
          <w:lang w:val="en-AU"/>
        </w:rPr>
        <w:t>transmitted,</w:t>
      </w:r>
      <w:r w:rsidRPr="007971C7">
        <w:rPr>
          <w:color w:val="231F20"/>
          <w:spacing w:val="-30"/>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shall</w:t>
      </w:r>
      <w:r w:rsidRPr="007971C7">
        <w:rPr>
          <w:color w:val="231F20"/>
          <w:spacing w:val="-18"/>
          <w:lang w:val="en-AU"/>
        </w:rPr>
        <w:t xml:space="preserve"> </w:t>
      </w:r>
      <w:r w:rsidRPr="007971C7">
        <w:rPr>
          <w:color w:val="231F20"/>
          <w:spacing w:val="-2"/>
          <w:lang w:val="en-AU"/>
        </w:rPr>
        <w:t xml:space="preserve">ensure </w:t>
      </w:r>
      <w:r w:rsidRPr="007971C7">
        <w:rPr>
          <w:color w:val="231F20"/>
          <w:lang w:val="en-AU"/>
        </w:rPr>
        <w:t>that that list is accurate and current at all</w:t>
      </w:r>
      <w:r w:rsidRPr="007971C7">
        <w:rPr>
          <w:color w:val="231F20"/>
          <w:spacing w:val="-1"/>
          <w:lang w:val="en-AU"/>
        </w:rPr>
        <w:t xml:space="preserve"> </w:t>
      </w:r>
      <w:r w:rsidRPr="007971C7">
        <w:rPr>
          <w:color w:val="231F20"/>
          <w:lang w:val="en-AU"/>
        </w:rPr>
        <w:t>times.</w:t>
      </w:r>
    </w:p>
    <w:p w14:paraId="4BC73A90" w14:textId="77777777" w:rsidR="00EA2D10" w:rsidRPr="007971C7" w:rsidRDefault="00563D81" w:rsidP="00563D81">
      <w:pPr>
        <w:pStyle w:val="ListParagraph"/>
        <w:numPr>
          <w:ilvl w:val="0"/>
          <w:numId w:val="301"/>
        </w:numPr>
        <w:tabs>
          <w:tab w:val="left" w:pos="725"/>
        </w:tabs>
        <w:spacing w:before="132"/>
        <w:ind w:right="151"/>
        <w:jc w:val="both"/>
        <w:rPr>
          <w:lang w:val="en-AU"/>
        </w:rPr>
      </w:pPr>
      <w:r w:rsidRPr="007971C7">
        <w:rPr>
          <w:color w:val="231F20"/>
          <w:lang w:val="en-AU"/>
        </w:rPr>
        <w:t xml:space="preserve">The Public Solicitor shall from time to time publish in the </w:t>
      </w:r>
      <w:r w:rsidRPr="007971C7">
        <w:rPr>
          <w:i/>
          <w:color w:val="231F20"/>
          <w:lang w:val="en-AU"/>
        </w:rPr>
        <w:t xml:space="preserve">National Gazette </w:t>
      </w:r>
      <w:r w:rsidRPr="007971C7">
        <w:rPr>
          <w:color w:val="231F20"/>
          <w:lang w:val="en-AU"/>
        </w:rPr>
        <w:t>and update a list of email</w:t>
      </w:r>
      <w:r w:rsidRPr="007971C7">
        <w:rPr>
          <w:color w:val="231F20"/>
          <w:spacing w:val="-6"/>
          <w:lang w:val="en-AU"/>
        </w:rPr>
        <w:t xml:space="preserve"> </w:t>
      </w:r>
      <w:r w:rsidRPr="007971C7">
        <w:rPr>
          <w:color w:val="231F20"/>
          <w:lang w:val="en-AU"/>
        </w:rPr>
        <w:t>addresses</w:t>
      </w:r>
      <w:r w:rsidRPr="007971C7">
        <w:rPr>
          <w:color w:val="231F20"/>
          <w:spacing w:val="-6"/>
          <w:lang w:val="en-AU"/>
        </w:rPr>
        <w:t xml:space="preserve"> </w:t>
      </w:r>
      <w:r w:rsidRPr="007971C7">
        <w:rPr>
          <w:color w:val="231F20"/>
          <w:lang w:val="en-AU"/>
        </w:rPr>
        <w:t>for</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different</w:t>
      </w:r>
      <w:r w:rsidRPr="007971C7">
        <w:rPr>
          <w:color w:val="231F20"/>
          <w:spacing w:val="-6"/>
          <w:lang w:val="en-AU"/>
        </w:rPr>
        <w:t xml:space="preserve"> </w:t>
      </w:r>
      <w:r w:rsidRPr="007971C7">
        <w:rPr>
          <w:color w:val="231F20"/>
          <w:lang w:val="en-AU"/>
        </w:rPr>
        <w:t>offices</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Public</w:t>
      </w:r>
      <w:r w:rsidRPr="007971C7">
        <w:rPr>
          <w:color w:val="231F20"/>
          <w:spacing w:val="-5"/>
          <w:lang w:val="en-AU"/>
        </w:rPr>
        <w:t xml:space="preserve"> </w:t>
      </w:r>
      <w:r w:rsidRPr="007971C7">
        <w:rPr>
          <w:color w:val="231F20"/>
          <w:lang w:val="en-AU"/>
        </w:rPr>
        <w:t>Solicitor</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country</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 xml:space="preserve">documents </w:t>
      </w:r>
      <w:r w:rsidRPr="007971C7">
        <w:rPr>
          <w:color w:val="231F20"/>
          <w:spacing w:val="-3"/>
          <w:lang w:val="en-AU"/>
        </w:rPr>
        <w:t>prepared</w:t>
      </w:r>
      <w:r w:rsidRPr="007971C7">
        <w:rPr>
          <w:color w:val="231F20"/>
          <w:spacing w:val="-18"/>
          <w:lang w:val="en-AU"/>
        </w:rPr>
        <w:t xml:space="preserve"> </w:t>
      </w:r>
      <w:r w:rsidRPr="007971C7">
        <w:rPr>
          <w:color w:val="231F20"/>
          <w:lang w:val="en-AU"/>
        </w:rPr>
        <w:t>or</w:t>
      </w:r>
      <w:r w:rsidRPr="007971C7">
        <w:rPr>
          <w:color w:val="231F20"/>
          <w:spacing w:val="-18"/>
          <w:lang w:val="en-AU"/>
        </w:rPr>
        <w:t xml:space="preserve"> </w:t>
      </w:r>
      <w:r w:rsidRPr="007971C7">
        <w:rPr>
          <w:color w:val="231F20"/>
          <w:lang w:val="en-AU"/>
        </w:rPr>
        <w:t>filed</w:t>
      </w:r>
      <w:r w:rsidRPr="007971C7">
        <w:rPr>
          <w:color w:val="231F20"/>
          <w:spacing w:val="-17"/>
          <w:lang w:val="en-AU"/>
        </w:rPr>
        <w:t xml:space="preserve"> </w:t>
      </w:r>
      <w:r w:rsidRPr="007971C7">
        <w:rPr>
          <w:color w:val="231F20"/>
          <w:lang w:val="en-AU"/>
        </w:rPr>
        <w:t>under</w:t>
      </w:r>
      <w:r w:rsidRPr="007971C7">
        <w:rPr>
          <w:color w:val="231F20"/>
          <w:spacing w:val="-18"/>
          <w:lang w:val="en-AU"/>
        </w:rPr>
        <w:t xml:space="preserve"> </w:t>
      </w:r>
      <w:r w:rsidRPr="007971C7">
        <w:rPr>
          <w:color w:val="231F20"/>
          <w:lang w:val="en-AU"/>
        </w:rPr>
        <w:t>these</w:t>
      </w:r>
      <w:r w:rsidRPr="007971C7">
        <w:rPr>
          <w:color w:val="231F20"/>
          <w:spacing w:val="-17"/>
          <w:lang w:val="en-AU"/>
        </w:rPr>
        <w:t xml:space="preserve"> </w:t>
      </w:r>
      <w:r w:rsidRPr="007971C7">
        <w:rPr>
          <w:color w:val="231F20"/>
          <w:lang w:val="en-AU"/>
        </w:rPr>
        <w:t>Rules</w:t>
      </w:r>
      <w:r w:rsidRPr="007971C7">
        <w:rPr>
          <w:color w:val="231F20"/>
          <w:spacing w:val="-18"/>
          <w:lang w:val="en-AU"/>
        </w:rPr>
        <w:t xml:space="preserve"> </w:t>
      </w:r>
      <w:r w:rsidRPr="007971C7">
        <w:rPr>
          <w:color w:val="231F20"/>
          <w:lang w:val="en-AU"/>
        </w:rPr>
        <w:t>may</w:t>
      </w:r>
      <w:r w:rsidRPr="007971C7">
        <w:rPr>
          <w:color w:val="231F20"/>
          <w:spacing w:val="-17"/>
          <w:lang w:val="en-AU"/>
        </w:rPr>
        <w:t xml:space="preserve"> </w:t>
      </w:r>
      <w:r w:rsidRPr="007971C7">
        <w:rPr>
          <w:color w:val="231F20"/>
          <w:lang w:val="en-AU"/>
        </w:rPr>
        <w:t>conveniently</w:t>
      </w:r>
      <w:r w:rsidRPr="007971C7">
        <w:rPr>
          <w:color w:val="231F20"/>
          <w:spacing w:val="-18"/>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electronically</w:t>
      </w:r>
      <w:r w:rsidRPr="007971C7">
        <w:rPr>
          <w:color w:val="231F20"/>
          <w:spacing w:val="-18"/>
          <w:lang w:val="en-AU"/>
        </w:rPr>
        <w:t xml:space="preserve"> </w:t>
      </w:r>
      <w:r w:rsidRPr="007971C7">
        <w:rPr>
          <w:color w:val="231F20"/>
          <w:lang w:val="en-AU"/>
        </w:rPr>
        <w:t>transmitted;</w:t>
      </w:r>
      <w:r w:rsidRPr="007971C7">
        <w:rPr>
          <w:color w:val="231F20"/>
          <w:spacing w:val="-23"/>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shall</w:t>
      </w:r>
      <w:r w:rsidRPr="007971C7">
        <w:rPr>
          <w:color w:val="231F20"/>
          <w:spacing w:val="-18"/>
          <w:lang w:val="en-AU"/>
        </w:rPr>
        <w:t xml:space="preserve"> </w:t>
      </w:r>
      <w:r w:rsidRPr="007971C7">
        <w:rPr>
          <w:color w:val="231F20"/>
          <w:spacing w:val="-2"/>
          <w:lang w:val="en-AU"/>
        </w:rPr>
        <w:t xml:space="preserve">ensure </w:t>
      </w:r>
      <w:r w:rsidRPr="007971C7">
        <w:rPr>
          <w:color w:val="231F20"/>
          <w:lang w:val="en-AU"/>
        </w:rPr>
        <w:t>that that list is accurate and current at all</w:t>
      </w:r>
      <w:r w:rsidRPr="007971C7">
        <w:rPr>
          <w:color w:val="231F20"/>
          <w:spacing w:val="-1"/>
          <w:lang w:val="en-AU"/>
        </w:rPr>
        <w:t xml:space="preserve"> </w:t>
      </w:r>
      <w:r w:rsidRPr="007971C7">
        <w:rPr>
          <w:color w:val="231F20"/>
          <w:lang w:val="en-AU"/>
        </w:rPr>
        <w:t>times.</w:t>
      </w:r>
    </w:p>
    <w:p w14:paraId="351E766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CB17AA6" w14:textId="77777777" w:rsidR="00EA2D10" w:rsidRPr="007971C7" w:rsidRDefault="00EA2D10" w:rsidP="00563D81">
      <w:pPr>
        <w:pStyle w:val="BodyText"/>
        <w:spacing w:before="7"/>
        <w:rPr>
          <w:sz w:val="64"/>
          <w:lang w:val="en-AU"/>
        </w:rPr>
      </w:pPr>
    </w:p>
    <w:p w14:paraId="6FBB30B5" w14:textId="77777777" w:rsidR="00EA2D10" w:rsidRPr="007971C7" w:rsidRDefault="00563D81" w:rsidP="00563D81">
      <w:pPr>
        <w:jc w:val="right"/>
        <w:rPr>
          <w:i/>
          <w:sz w:val="56"/>
          <w:lang w:val="en-AU"/>
        </w:rPr>
      </w:pPr>
      <w:r w:rsidRPr="007971C7">
        <w:rPr>
          <w:i/>
          <w:color w:val="231F20"/>
          <w:sz w:val="56"/>
          <w:lang w:val="en-AU"/>
        </w:rPr>
        <w:t>Order 2</w:t>
      </w:r>
    </w:p>
    <w:p w14:paraId="7B487A13" w14:textId="77777777" w:rsidR="00EA2D10" w:rsidRPr="007971C7" w:rsidRDefault="00563D81" w:rsidP="00563D81">
      <w:pPr>
        <w:spacing w:before="83"/>
        <w:ind w:left="2041"/>
        <w:rPr>
          <w:rFonts w:ascii="Calibri"/>
          <w:b/>
          <w:sz w:val="26"/>
          <w:lang w:val="en-AU"/>
        </w:rPr>
      </w:pPr>
      <w:r w:rsidRPr="007971C7">
        <w:rPr>
          <w:lang w:val="en-AU"/>
        </w:rPr>
        <w:br w:type="column"/>
      </w:r>
      <w:r w:rsidRPr="007971C7">
        <w:rPr>
          <w:rFonts w:ascii="Calibri"/>
          <w:b/>
          <w:color w:val="231F20"/>
          <w:sz w:val="26"/>
          <w:lang w:val="en-AU"/>
        </w:rPr>
        <w:t>Order 2, Rule 3</w:t>
      </w:r>
    </w:p>
    <w:p w14:paraId="26802184" w14:textId="77777777" w:rsidR="00EA2D10" w:rsidRPr="007971C7" w:rsidRDefault="00EA2D10" w:rsidP="00563D81">
      <w:pPr>
        <w:rPr>
          <w:rFonts w:ascii="Calibri"/>
          <w:sz w:val="26"/>
          <w:lang w:val="en-AU"/>
        </w:rPr>
        <w:sectPr w:rsidR="00EA2D10" w:rsidRPr="007971C7">
          <w:pgSz w:w="11910" w:h="16840"/>
          <w:pgMar w:top="580" w:right="1260" w:bottom="900" w:left="1260" w:header="0" w:footer="704" w:gutter="0"/>
          <w:cols w:num="2" w:space="720" w:equalWidth="0">
            <w:col w:w="5532" w:space="40"/>
            <w:col w:w="3818"/>
          </w:cols>
        </w:sectPr>
      </w:pPr>
    </w:p>
    <w:p w14:paraId="1C928D1D" w14:textId="77777777" w:rsidR="00EA2D10" w:rsidRPr="007971C7" w:rsidRDefault="00563D81" w:rsidP="00563D81">
      <w:pPr>
        <w:pStyle w:val="Heading1"/>
        <w:spacing w:before="184"/>
        <w:ind w:left="1262"/>
        <w:rPr>
          <w:lang w:val="en-AU"/>
        </w:rPr>
      </w:pPr>
      <w:r w:rsidRPr="007971C7">
        <w:rPr>
          <w:color w:val="231F20"/>
          <w:spacing w:val="-6"/>
          <w:lang w:val="en-AU"/>
        </w:rPr>
        <w:t xml:space="preserve">COMMENCEMENT </w:t>
      </w:r>
      <w:r w:rsidRPr="007971C7">
        <w:rPr>
          <w:color w:val="231F20"/>
          <w:spacing w:val="-8"/>
          <w:lang w:val="en-AU"/>
        </w:rPr>
        <w:t xml:space="preserve">OF </w:t>
      </w:r>
      <w:r w:rsidRPr="007971C7">
        <w:rPr>
          <w:color w:val="231F20"/>
          <w:spacing w:val="-6"/>
          <w:lang w:val="en-AU"/>
        </w:rPr>
        <w:t>PROCEEDINGS</w:t>
      </w:r>
    </w:p>
    <w:p w14:paraId="3D3C41F0" w14:textId="77777777" w:rsidR="00EA2D10" w:rsidRPr="007971C7" w:rsidRDefault="00563D81" w:rsidP="00563D81">
      <w:pPr>
        <w:pStyle w:val="Heading2"/>
        <w:spacing w:before="690"/>
        <w:ind w:left="1260" w:right="1260"/>
        <w:jc w:val="center"/>
        <w:rPr>
          <w:lang w:val="en-AU"/>
        </w:rPr>
      </w:pPr>
      <w:r w:rsidRPr="007971C7">
        <w:rPr>
          <w:color w:val="231F20"/>
          <w:lang w:val="en-AU"/>
        </w:rPr>
        <w:t>Division 1—Manner of</w:t>
      </w:r>
      <w:r w:rsidRPr="007971C7">
        <w:rPr>
          <w:color w:val="231F20"/>
          <w:spacing w:val="-12"/>
          <w:lang w:val="en-AU"/>
        </w:rPr>
        <w:t xml:space="preserve"> </w:t>
      </w:r>
      <w:r w:rsidRPr="007971C7">
        <w:rPr>
          <w:color w:val="231F20"/>
          <w:lang w:val="en-AU"/>
        </w:rPr>
        <w:t>commencement</w:t>
      </w:r>
    </w:p>
    <w:p w14:paraId="4BBA7B10" w14:textId="77777777" w:rsidR="00EA2D10" w:rsidRPr="007971C7" w:rsidRDefault="00EA2D10" w:rsidP="00563D81">
      <w:pPr>
        <w:pStyle w:val="BodyText"/>
        <w:spacing w:before="11"/>
        <w:rPr>
          <w:rFonts w:ascii="Calibri"/>
          <w:b/>
          <w:sz w:val="37"/>
          <w:lang w:val="en-AU"/>
        </w:rPr>
      </w:pPr>
    </w:p>
    <w:p w14:paraId="4C0FFDB6"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Commencement</w:t>
      </w:r>
    </w:p>
    <w:p w14:paraId="1C851459" w14:textId="77777777" w:rsidR="00EA2D10" w:rsidRPr="007971C7" w:rsidRDefault="00563D81" w:rsidP="00563D81">
      <w:pPr>
        <w:pStyle w:val="BodyText"/>
        <w:spacing w:before="56"/>
        <w:ind w:left="157"/>
        <w:rPr>
          <w:lang w:val="en-AU"/>
        </w:rPr>
      </w:pPr>
      <w:r w:rsidRPr="007971C7">
        <w:rPr>
          <w:color w:val="231F20"/>
          <w:lang w:val="en-AU"/>
        </w:rPr>
        <w:t>Criminal proceedings regarding an indictable offence shall be commenced upon:</w:t>
      </w:r>
    </w:p>
    <w:p w14:paraId="386A5D05" w14:textId="77777777" w:rsidR="00EA2D10" w:rsidRPr="007971C7" w:rsidRDefault="00563D81" w:rsidP="00563D81">
      <w:pPr>
        <w:pStyle w:val="ListParagraph"/>
        <w:numPr>
          <w:ilvl w:val="0"/>
          <w:numId w:val="299"/>
        </w:numPr>
        <w:tabs>
          <w:tab w:val="left" w:pos="724"/>
          <w:tab w:val="left" w:pos="725"/>
        </w:tabs>
        <w:spacing w:before="86"/>
        <w:ind w:right="156"/>
        <w:rPr>
          <w:lang w:val="en-AU"/>
        </w:rPr>
      </w:pPr>
      <w:r w:rsidRPr="007971C7">
        <w:rPr>
          <w:color w:val="231F20"/>
          <w:lang w:val="en-AU"/>
        </w:rPr>
        <w:t>receipt by the Registry from a District Court of a notice of committal of a person for trial in the National Court, which shall be issued in Form 7;</w:t>
      </w:r>
      <w:r w:rsidRPr="007971C7">
        <w:rPr>
          <w:color w:val="231F20"/>
          <w:spacing w:val="-24"/>
          <w:lang w:val="en-AU"/>
        </w:rPr>
        <w:t xml:space="preserve"> </w:t>
      </w:r>
      <w:r w:rsidRPr="007971C7">
        <w:rPr>
          <w:color w:val="231F20"/>
          <w:lang w:val="en-AU"/>
        </w:rPr>
        <w:t>or</w:t>
      </w:r>
    </w:p>
    <w:p w14:paraId="637F559E" w14:textId="77777777" w:rsidR="00EA2D10" w:rsidRPr="007971C7" w:rsidRDefault="00563D81" w:rsidP="00563D81">
      <w:pPr>
        <w:pStyle w:val="ListParagraph"/>
        <w:numPr>
          <w:ilvl w:val="0"/>
          <w:numId w:val="299"/>
        </w:numPr>
        <w:tabs>
          <w:tab w:val="left" w:pos="724"/>
          <w:tab w:val="left" w:pos="725"/>
        </w:tabs>
        <w:spacing w:before="131"/>
        <w:ind w:right="155"/>
        <w:rPr>
          <w:lang w:val="en-AU"/>
        </w:rPr>
      </w:pPr>
      <w:r w:rsidRPr="007971C7">
        <w:rPr>
          <w:color w:val="231F20"/>
          <w:lang w:val="en-AU"/>
        </w:rPr>
        <w:t>receipt by the Registry from a District Court of a notice of committal of a person for sentence in the National Court pursuant to s 421(4) of the Code, which shall be issued in Form 7;</w:t>
      </w:r>
      <w:r w:rsidRPr="007971C7">
        <w:rPr>
          <w:color w:val="231F20"/>
          <w:spacing w:val="-30"/>
          <w:lang w:val="en-AU"/>
        </w:rPr>
        <w:t xml:space="preserve"> </w:t>
      </w:r>
      <w:r w:rsidRPr="007971C7">
        <w:rPr>
          <w:color w:val="231F20"/>
          <w:lang w:val="en-AU"/>
        </w:rPr>
        <w:t>or</w:t>
      </w:r>
    </w:p>
    <w:p w14:paraId="27046F35" w14:textId="77777777" w:rsidR="00EA2D10" w:rsidRPr="007971C7" w:rsidRDefault="00563D81" w:rsidP="00563D81">
      <w:pPr>
        <w:pStyle w:val="ListParagraph"/>
        <w:numPr>
          <w:ilvl w:val="0"/>
          <w:numId w:val="299"/>
        </w:numPr>
        <w:tabs>
          <w:tab w:val="left" w:pos="724"/>
          <w:tab w:val="left" w:pos="725"/>
        </w:tabs>
        <w:spacing w:before="131"/>
        <w:ind w:right="156"/>
        <w:rPr>
          <w:lang w:val="en-AU"/>
        </w:rPr>
      </w:pPr>
      <w:r w:rsidRPr="007971C7">
        <w:rPr>
          <w:color w:val="231F20"/>
          <w:lang w:val="en-AU"/>
        </w:rPr>
        <w:t>receipt by the Registry from the Public Prosecutor of a notice of intention to prosecute pursuant to s 526 of the Code, which shall be issued in Form 8;</w:t>
      </w:r>
      <w:r w:rsidRPr="007971C7">
        <w:rPr>
          <w:color w:val="231F20"/>
          <w:spacing w:val="-25"/>
          <w:lang w:val="en-AU"/>
        </w:rPr>
        <w:t xml:space="preserve"> </w:t>
      </w:r>
      <w:r w:rsidRPr="007971C7">
        <w:rPr>
          <w:color w:val="231F20"/>
          <w:lang w:val="en-AU"/>
        </w:rPr>
        <w:t>or</w:t>
      </w:r>
    </w:p>
    <w:p w14:paraId="702B11CD" w14:textId="77777777" w:rsidR="00EA2D10" w:rsidRPr="007971C7" w:rsidRDefault="00563D81" w:rsidP="00563D81">
      <w:pPr>
        <w:pStyle w:val="ListParagraph"/>
        <w:numPr>
          <w:ilvl w:val="0"/>
          <w:numId w:val="299"/>
        </w:numPr>
        <w:tabs>
          <w:tab w:val="left" w:pos="724"/>
          <w:tab w:val="left" w:pos="725"/>
        </w:tabs>
        <w:spacing w:before="132"/>
        <w:ind w:right="156"/>
        <w:rPr>
          <w:lang w:val="en-AU"/>
        </w:rPr>
      </w:pPr>
      <w:r w:rsidRPr="007971C7">
        <w:rPr>
          <w:color w:val="231F20"/>
          <w:lang w:val="en-AU"/>
        </w:rPr>
        <w:t>receipt</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Registry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order</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granting</w:t>
      </w:r>
      <w:r w:rsidRPr="007971C7">
        <w:rPr>
          <w:color w:val="231F20"/>
          <w:spacing w:val="-10"/>
          <w:lang w:val="en-AU"/>
        </w:rPr>
        <w:t xml:space="preserve"> </w:t>
      </w:r>
      <w:r w:rsidRPr="007971C7">
        <w:rPr>
          <w:color w:val="231F20"/>
          <w:lang w:val="en-AU"/>
        </w:rPr>
        <w:t>leave</w:t>
      </w:r>
      <w:r w:rsidRPr="007971C7">
        <w:rPr>
          <w:color w:val="231F20"/>
          <w:spacing w:val="-11"/>
          <w:lang w:val="en-AU"/>
        </w:rPr>
        <w:t xml:space="preserve"> </w:t>
      </w:r>
      <w:r w:rsidRPr="007971C7">
        <w:rPr>
          <w:color w:val="231F20"/>
          <w:lang w:val="en-AU"/>
        </w:rPr>
        <w:t>under</w:t>
      </w:r>
      <w:r w:rsidRPr="007971C7">
        <w:rPr>
          <w:color w:val="231F20"/>
          <w:spacing w:val="-11"/>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616</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Code</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private prosecutor for presentation of an information, which may be given in Form</w:t>
      </w:r>
      <w:r w:rsidRPr="007971C7">
        <w:rPr>
          <w:color w:val="231F20"/>
          <w:spacing w:val="-22"/>
          <w:lang w:val="en-AU"/>
        </w:rPr>
        <w:t xml:space="preserve"> </w:t>
      </w:r>
      <w:r w:rsidRPr="007971C7">
        <w:rPr>
          <w:color w:val="231F20"/>
          <w:lang w:val="en-AU"/>
        </w:rPr>
        <w:t>9.</w:t>
      </w:r>
    </w:p>
    <w:p w14:paraId="3F56E59A" w14:textId="77777777" w:rsidR="00EA2D10" w:rsidRPr="007971C7" w:rsidRDefault="00EA2D10" w:rsidP="00563D81">
      <w:pPr>
        <w:pStyle w:val="BodyText"/>
        <w:spacing w:before="18"/>
        <w:rPr>
          <w:lang w:val="en-AU"/>
        </w:rPr>
      </w:pPr>
    </w:p>
    <w:p w14:paraId="03B30FCD" w14:textId="77777777" w:rsidR="00EA2D10" w:rsidRPr="007971C7" w:rsidRDefault="00563D81" w:rsidP="00563D81">
      <w:pPr>
        <w:pStyle w:val="Heading2"/>
        <w:numPr>
          <w:ilvl w:val="0"/>
          <w:numId w:val="300"/>
        </w:numPr>
        <w:tabs>
          <w:tab w:val="left" w:pos="724"/>
          <w:tab w:val="left" w:pos="725"/>
        </w:tabs>
        <w:spacing w:before="1"/>
        <w:rPr>
          <w:lang w:val="en-AU"/>
        </w:rPr>
      </w:pPr>
      <w:r w:rsidRPr="007971C7">
        <w:rPr>
          <w:color w:val="231F20"/>
          <w:lang w:val="en-AU"/>
        </w:rPr>
        <w:t>Opening of</w:t>
      </w:r>
      <w:r w:rsidRPr="007971C7">
        <w:rPr>
          <w:color w:val="231F20"/>
          <w:spacing w:val="-2"/>
          <w:lang w:val="en-AU"/>
        </w:rPr>
        <w:t xml:space="preserve"> </w:t>
      </w:r>
      <w:r w:rsidRPr="007971C7">
        <w:rPr>
          <w:color w:val="231F20"/>
          <w:lang w:val="en-AU"/>
        </w:rPr>
        <w:t>file</w:t>
      </w:r>
    </w:p>
    <w:p w14:paraId="0771F08F" w14:textId="77777777" w:rsidR="00EA2D10" w:rsidRPr="007971C7" w:rsidRDefault="00563D81" w:rsidP="00563D81">
      <w:pPr>
        <w:pStyle w:val="ListParagraph"/>
        <w:numPr>
          <w:ilvl w:val="0"/>
          <w:numId w:val="298"/>
        </w:numPr>
        <w:tabs>
          <w:tab w:val="left" w:pos="724"/>
          <w:tab w:val="left" w:pos="725"/>
        </w:tabs>
        <w:spacing w:before="156"/>
        <w:ind w:right="156"/>
        <w:rPr>
          <w:lang w:val="en-AU"/>
        </w:rPr>
      </w:pPr>
      <w:r w:rsidRPr="007971C7">
        <w:rPr>
          <w:color w:val="231F20"/>
          <w:lang w:val="en-AU"/>
        </w:rPr>
        <w:t xml:space="preserve">The Registrar shall in any case that rule 1 applies, open a criminal file, using the appropriate </w:t>
      </w:r>
      <w:r w:rsidRPr="007971C7">
        <w:rPr>
          <w:color w:val="231F20"/>
          <w:spacing w:val="-3"/>
          <w:lang w:val="en-AU"/>
        </w:rPr>
        <w:t xml:space="preserve">file </w:t>
      </w:r>
      <w:r w:rsidRPr="007971C7">
        <w:rPr>
          <w:color w:val="231F20"/>
          <w:lang w:val="en-AU"/>
        </w:rPr>
        <w:t>reference prescribed by Order 1 rule 11, having regard to the following</w:t>
      </w:r>
      <w:r w:rsidRPr="007971C7">
        <w:rPr>
          <w:color w:val="231F20"/>
          <w:spacing w:val="-21"/>
          <w:lang w:val="en-AU"/>
        </w:rPr>
        <w:t xml:space="preserve"> </w:t>
      </w:r>
      <w:r w:rsidRPr="007971C7">
        <w:rPr>
          <w:color w:val="231F20"/>
          <w:lang w:val="en-AU"/>
        </w:rPr>
        <w:t>guidelines:</w:t>
      </w:r>
    </w:p>
    <w:p w14:paraId="3926638F" w14:textId="77777777" w:rsidR="00EA2D10" w:rsidRPr="007971C7" w:rsidRDefault="00563D81" w:rsidP="00563D81">
      <w:pPr>
        <w:pStyle w:val="ListParagraph"/>
        <w:numPr>
          <w:ilvl w:val="1"/>
          <w:numId w:val="298"/>
        </w:numPr>
        <w:tabs>
          <w:tab w:val="left" w:pos="1178"/>
        </w:tabs>
        <w:spacing w:before="131"/>
        <w:ind w:right="152"/>
        <w:jc w:val="both"/>
        <w:rPr>
          <w:lang w:val="en-AU"/>
        </w:rPr>
      </w:pPr>
      <w:r w:rsidRPr="007971C7">
        <w:rPr>
          <w:color w:val="231F20"/>
          <w:lang w:val="en-AU"/>
        </w:rPr>
        <w:t>in cases in which an accused has been committed for trial on more than one charge it is not necessary to open a separate file for each charge, but if the offences are of a different type</w:t>
      </w:r>
      <w:r w:rsidRPr="007971C7">
        <w:rPr>
          <w:color w:val="231F20"/>
          <w:spacing w:val="-31"/>
          <w:lang w:val="en-AU"/>
        </w:rPr>
        <w:t xml:space="preserve"> </w:t>
      </w:r>
      <w:r w:rsidRPr="007971C7">
        <w:rPr>
          <w:color w:val="231F20"/>
          <w:lang w:val="en-AU"/>
        </w:rPr>
        <w:t>or in</w:t>
      </w:r>
      <w:r w:rsidRPr="007971C7">
        <w:rPr>
          <w:color w:val="231F20"/>
          <w:spacing w:val="-14"/>
          <w:lang w:val="en-AU"/>
        </w:rPr>
        <w:t xml:space="preserve"> </w:t>
      </w:r>
      <w:r w:rsidRPr="007971C7">
        <w:rPr>
          <w:color w:val="231F20"/>
          <w:lang w:val="en-AU"/>
        </w:rPr>
        <w:t>relation</w:t>
      </w:r>
      <w:r w:rsidRPr="007971C7">
        <w:rPr>
          <w:color w:val="231F20"/>
          <w:spacing w:val="-14"/>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different</w:t>
      </w:r>
      <w:r w:rsidRPr="007971C7">
        <w:rPr>
          <w:color w:val="231F20"/>
          <w:spacing w:val="-14"/>
          <w:lang w:val="en-AU"/>
        </w:rPr>
        <w:t xml:space="preserve"> </w:t>
      </w:r>
      <w:r w:rsidRPr="007971C7">
        <w:rPr>
          <w:color w:val="231F20"/>
          <w:lang w:val="en-AU"/>
        </w:rPr>
        <w:t>alleged</w:t>
      </w:r>
      <w:r w:rsidRPr="007971C7">
        <w:rPr>
          <w:color w:val="231F20"/>
          <w:spacing w:val="-14"/>
          <w:lang w:val="en-AU"/>
        </w:rPr>
        <w:t xml:space="preserve"> </w:t>
      </w:r>
      <w:r w:rsidRPr="007971C7">
        <w:rPr>
          <w:color w:val="231F20"/>
          <w:lang w:val="en-AU"/>
        </w:rPr>
        <w:t>facts</w:t>
      </w:r>
      <w:r w:rsidRPr="007971C7">
        <w:rPr>
          <w:color w:val="231F20"/>
          <w:spacing w:val="-13"/>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circumstances,</w:t>
      </w:r>
      <w:r w:rsidRPr="007971C7">
        <w:rPr>
          <w:color w:val="231F20"/>
          <w:spacing w:val="-27"/>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may</w:t>
      </w:r>
      <w:r w:rsidRPr="007971C7">
        <w:rPr>
          <w:color w:val="231F20"/>
          <w:spacing w:val="-13"/>
          <w:lang w:val="en-AU"/>
        </w:rPr>
        <w:t xml:space="preserve"> </w:t>
      </w:r>
      <w:r w:rsidRPr="007971C7">
        <w:rPr>
          <w:color w:val="231F20"/>
          <w:lang w:val="en-AU"/>
        </w:rPr>
        <w:t>be</w:t>
      </w:r>
      <w:r w:rsidRPr="007971C7">
        <w:rPr>
          <w:color w:val="231F20"/>
          <w:spacing w:val="-14"/>
          <w:lang w:val="en-AU"/>
        </w:rPr>
        <w:t xml:space="preserve"> </w:t>
      </w:r>
      <w:r w:rsidRPr="007971C7">
        <w:rPr>
          <w:color w:val="231F20"/>
          <w:lang w:val="en-AU"/>
        </w:rPr>
        <w:t>appropriate</w:t>
      </w:r>
      <w:r w:rsidRPr="007971C7">
        <w:rPr>
          <w:color w:val="231F20"/>
          <w:spacing w:val="-14"/>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open</w:t>
      </w:r>
      <w:r w:rsidRPr="007971C7">
        <w:rPr>
          <w:color w:val="231F20"/>
          <w:spacing w:val="-14"/>
          <w:lang w:val="en-AU"/>
        </w:rPr>
        <w:t xml:space="preserve"> </w:t>
      </w:r>
      <w:r w:rsidRPr="007971C7">
        <w:rPr>
          <w:color w:val="231F20"/>
          <w:lang w:val="en-AU"/>
        </w:rPr>
        <w:t>separate files;</w:t>
      </w:r>
      <w:r w:rsidRPr="007971C7">
        <w:rPr>
          <w:color w:val="231F20"/>
          <w:spacing w:val="-8"/>
          <w:lang w:val="en-AU"/>
        </w:rPr>
        <w:t xml:space="preserve"> </w:t>
      </w:r>
      <w:r w:rsidRPr="007971C7">
        <w:rPr>
          <w:color w:val="231F20"/>
          <w:lang w:val="en-AU"/>
        </w:rPr>
        <w:t>and</w:t>
      </w:r>
    </w:p>
    <w:p w14:paraId="10C634FA" w14:textId="77777777" w:rsidR="00EA2D10" w:rsidRPr="007971C7" w:rsidRDefault="00563D81" w:rsidP="00563D81">
      <w:pPr>
        <w:pStyle w:val="ListParagraph"/>
        <w:numPr>
          <w:ilvl w:val="1"/>
          <w:numId w:val="298"/>
        </w:numPr>
        <w:tabs>
          <w:tab w:val="left" w:pos="1178"/>
        </w:tabs>
        <w:spacing w:before="2"/>
        <w:ind w:right="153"/>
        <w:jc w:val="both"/>
        <w:rPr>
          <w:lang w:val="en-AU"/>
        </w:rPr>
      </w:pPr>
      <w:r w:rsidRPr="007971C7">
        <w:rPr>
          <w:color w:val="231F20"/>
          <w:lang w:val="en-AU"/>
        </w:rPr>
        <w:t>in cases in which more than one person has been committed for trial for the same offence,</w:t>
      </w:r>
      <w:r w:rsidRPr="007971C7">
        <w:rPr>
          <w:color w:val="231F20"/>
          <w:spacing w:val="-42"/>
          <w:lang w:val="en-AU"/>
        </w:rPr>
        <w:t xml:space="preserve"> </w:t>
      </w:r>
      <w:r w:rsidRPr="007971C7">
        <w:rPr>
          <w:color w:val="231F20"/>
          <w:lang w:val="en-AU"/>
        </w:rPr>
        <w:t>a separate file shall be opened in respect of each</w:t>
      </w:r>
      <w:r w:rsidRPr="007971C7">
        <w:rPr>
          <w:color w:val="231F20"/>
          <w:spacing w:val="-2"/>
          <w:lang w:val="en-AU"/>
        </w:rPr>
        <w:t xml:space="preserve"> </w:t>
      </w:r>
      <w:r w:rsidRPr="007971C7">
        <w:rPr>
          <w:color w:val="231F20"/>
          <w:lang w:val="en-AU"/>
        </w:rPr>
        <w:t>person.</w:t>
      </w:r>
    </w:p>
    <w:p w14:paraId="1EEB0E00" w14:textId="77777777" w:rsidR="00EA2D10" w:rsidRPr="007971C7" w:rsidRDefault="00563D81" w:rsidP="00563D81">
      <w:pPr>
        <w:pStyle w:val="ListParagraph"/>
        <w:numPr>
          <w:ilvl w:val="0"/>
          <w:numId w:val="298"/>
        </w:numPr>
        <w:tabs>
          <w:tab w:val="left" w:pos="724"/>
          <w:tab w:val="left" w:pos="725"/>
        </w:tabs>
        <w:spacing w:before="131"/>
        <w:ind w:right="153"/>
        <w:rPr>
          <w:lang w:val="en-AU"/>
        </w:rPr>
      </w:pPr>
      <w:r w:rsidRPr="007971C7">
        <w:rPr>
          <w:color w:val="231F20"/>
          <w:lang w:val="en-AU"/>
        </w:rPr>
        <w:t xml:space="preserve">An antecedent report in Form 83 in relation to the accused, shall be prepared by the </w:t>
      </w:r>
      <w:r w:rsidRPr="007971C7">
        <w:rPr>
          <w:color w:val="231F20"/>
          <w:spacing w:val="2"/>
          <w:lang w:val="en-AU"/>
        </w:rPr>
        <w:t xml:space="preserve">police </w:t>
      </w:r>
      <w:r w:rsidRPr="007971C7">
        <w:rPr>
          <w:color w:val="231F20"/>
          <w:lang w:val="en-AU"/>
        </w:rPr>
        <w:t>investigator and placed in the file as the next document after the originating</w:t>
      </w:r>
      <w:r w:rsidRPr="007971C7">
        <w:rPr>
          <w:color w:val="231F20"/>
          <w:spacing w:val="-4"/>
          <w:lang w:val="en-AU"/>
        </w:rPr>
        <w:t xml:space="preserve"> </w:t>
      </w:r>
      <w:r w:rsidRPr="007971C7">
        <w:rPr>
          <w:color w:val="231F20"/>
          <w:lang w:val="en-AU"/>
        </w:rPr>
        <w:t>process.</w:t>
      </w:r>
    </w:p>
    <w:p w14:paraId="3A84CBCD" w14:textId="77777777" w:rsidR="00EA2D10" w:rsidRPr="007971C7" w:rsidRDefault="00EA2D10" w:rsidP="00563D81">
      <w:pPr>
        <w:pStyle w:val="BodyText"/>
        <w:rPr>
          <w:sz w:val="23"/>
          <w:lang w:val="en-AU"/>
        </w:rPr>
      </w:pPr>
    </w:p>
    <w:p w14:paraId="138B3AFC" w14:textId="77777777" w:rsidR="00EA2D10" w:rsidRPr="007971C7" w:rsidRDefault="00563D81" w:rsidP="00563D81">
      <w:pPr>
        <w:pStyle w:val="Heading2"/>
        <w:numPr>
          <w:ilvl w:val="0"/>
          <w:numId w:val="300"/>
        </w:numPr>
        <w:tabs>
          <w:tab w:val="left" w:pos="724"/>
          <w:tab w:val="left" w:pos="725"/>
        </w:tabs>
        <w:spacing w:before="1"/>
        <w:rPr>
          <w:lang w:val="en-AU"/>
        </w:rPr>
      </w:pPr>
      <w:r w:rsidRPr="007971C7">
        <w:rPr>
          <w:color w:val="231F20"/>
          <w:lang w:val="en-AU"/>
        </w:rPr>
        <w:t>Preliminary</w:t>
      </w:r>
      <w:r w:rsidRPr="007971C7">
        <w:rPr>
          <w:color w:val="231F20"/>
          <w:spacing w:val="-1"/>
          <w:lang w:val="en-AU"/>
        </w:rPr>
        <w:t xml:space="preserve"> </w:t>
      </w:r>
      <w:r w:rsidRPr="007971C7">
        <w:rPr>
          <w:color w:val="231F20"/>
          <w:lang w:val="en-AU"/>
        </w:rPr>
        <w:t>hearings</w:t>
      </w:r>
    </w:p>
    <w:p w14:paraId="5F62A246" w14:textId="77777777" w:rsidR="00EA2D10" w:rsidRPr="007971C7" w:rsidRDefault="00563D81" w:rsidP="00563D81">
      <w:pPr>
        <w:pStyle w:val="BodyText"/>
        <w:spacing w:before="156"/>
        <w:ind w:left="157"/>
        <w:rPr>
          <w:lang w:val="en-AU"/>
        </w:rPr>
      </w:pPr>
      <w:r w:rsidRPr="007971C7">
        <w:rPr>
          <w:color w:val="231F20"/>
          <w:lang w:val="en-AU"/>
        </w:rPr>
        <w:t>As</w:t>
      </w:r>
      <w:r w:rsidRPr="007971C7">
        <w:rPr>
          <w:color w:val="231F20"/>
          <w:spacing w:val="-18"/>
          <w:lang w:val="en-AU"/>
        </w:rPr>
        <w:t xml:space="preserve"> </w:t>
      </w:r>
      <w:r w:rsidRPr="007971C7">
        <w:rPr>
          <w:color w:val="231F20"/>
          <w:lang w:val="en-AU"/>
        </w:rPr>
        <w:t>soon</w:t>
      </w:r>
      <w:r w:rsidRPr="007971C7">
        <w:rPr>
          <w:color w:val="231F20"/>
          <w:spacing w:val="-17"/>
          <w:lang w:val="en-AU"/>
        </w:rPr>
        <w:t xml:space="preserve"> </w:t>
      </w:r>
      <w:r w:rsidRPr="007971C7">
        <w:rPr>
          <w:color w:val="231F20"/>
          <w:lang w:val="en-AU"/>
        </w:rPr>
        <w:t>as</w:t>
      </w:r>
      <w:r w:rsidRPr="007971C7">
        <w:rPr>
          <w:color w:val="231F20"/>
          <w:spacing w:val="-17"/>
          <w:lang w:val="en-AU"/>
        </w:rPr>
        <w:t xml:space="preserve"> </w:t>
      </w:r>
      <w:r w:rsidRPr="007971C7">
        <w:rPr>
          <w:color w:val="231F20"/>
          <w:lang w:val="en-AU"/>
        </w:rPr>
        <w:t>is</w:t>
      </w:r>
      <w:r w:rsidRPr="007971C7">
        <w:rPr>
          <w:color w:val="231F20"/>
          <w:spacing w:val="-17"/>
          <w:lang w:val="en-AU"/>
        </w:rPr>
        <w:t xml:space="preserve"> </w:t>
      </w:r>
      <w:r w:rsidRPr="007971C7">
        <w:rPr>
          <w:color w:val="231F20"/>
          <w:lang w:val="en-AU"/>
        </w:rPr>
        <w:t>practicable</w:t>
      </w:r>
      <w:r w:rsidRPr="007971C7">
        <w:rPr>
          <w:color w:val="231F20"/>
          <w:spacing w:val="-17"/>
          <w:lang w:val="en-AU"/>
        </w:rPr>
        <w:t xml:space="preserve"> </w:t>
      </w:r>
      <w:r w:rsidRPr="007971C7">
        <w:rPr>
          <w:color w:val="231F20"/>
          <w:lang w:val="en-AU"/>
        </w:rPr>
        <w:t>after</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opening</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criminal</w:t>
      </w:r>
      <w:r w:rsidRPr="007971C7">
        <w:rPr>
          <w:color w:val="231F20"/>
          <w:spacing w:val="-18"/>
          <w:lang w:val="en-AU"/>
        </w:rPr>
        <w:t xml:space="preserve"> </w:t>
      </w:r>
      <w:r w:rsidRPr="007971C7">
        <w:rPr>
          <w:color w:val="231F20"/>
          <w:lang w:val="en-AU"/>
        </w:rPr>
        <w:t>file,</w:t>
      </w:r>
      <w:r w:rsidRPr="007971C7">
        <w:rPr>
          <w:color w:val="231F20"/>
          <w:spacing w:val="-29"/>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matter</w:t>
      </w:r>
      <w:r w:rsidRPr="007971C7">
        <w:rPr>
          <w:color w:val="231F20"/>
          <w:spacing w:val="-18"/>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called</w:t>
      </w:r>
      <w:r w:rsidRPr="007971C7">
        <w:rPr>
          <w:color w:val="231F20"/>
          <w:spacing w:val="-17"/>
          <w:lang w:val="en-AU"/>
        </w:rPr>
        <w:t xml:space="preserve"> </w:t>
      </w:r>
      <w:r w:rsidRPr="007971C7">
        <w:rPr>
          <w:color w:val="231F20"/>
          <w:lang w:val="en-AU"/>
        </w:rPr>
        <w:t>for</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first</w:t>
      </w:r>
      <w:r w:rsidRPr="007971C7">
        <w:rPr>
          <w:color w:val="231F20"/>
          <w:spacing w:val="-17"/>
          <w:lang w:val="en-AU"/>
        </w:rPr>
        <w:t xml:space="preserve"> </w:t>
      </w:r>
      <w:r w:rsidRPr="007971C7">
        <w:rPr>
          <w:color w:val="231F20"/>
          <w:lang w:val="en-AU"/>
        </w:rPr>
        <w:t>mention, and the Judge shall, to the extent necessary and</w:t>
      </w:r>
      <w:r w:rsidRPr="007971C7">
        <w:rPr>
          <w:color w:val="231F20"/>
          <w:spacing w:val="-16"/>
          <w:lang w:val="en-AU"/>
        </w:rPr>
        <w:t xml:space="preserve"> </w:t>
      </w:r>
      <w:r w:rsidRPr="007971C7">
        <w:rPr>
          <w:color w:val="231F20"/>
          <w:lang w:val="en-AU"/>
        </w:rPr>
        <w:t>appropriate:</w:t>
      </w:r>
    </w:p>
    <w:p w14:paraId="65F83144" w14:textId="77777777" w:rsidR="00EA2D10" w:rsidRPr="007971C7" w:rsidRDefault="00563D81" w:rsidP="00563D81">
      <w:pPr>
        <w:pStyle w:val="ListParagraph"/>
        <w:numPr>
          <w:ilvl w:val="0"/>
          <w:numId w:val="297"/>
        </w:numPr>
        <w:tabs>
          <w:tab w:val="left" w:pos="724"/>
          <w:tab w:val="left" w:pos="725"/>
        </w:tabs>
        <w:spacing w:before="30"/>
        <w:ind w:hanging="568"/>
        <w:rPr>
          <w:lang w:val="en-AU"/>
        </w:rPr>
      </w:pPr>
      <w:r w:rsidRPr="007971C7">
        <w:rPr>
          <w:color w:val="231F20"/>
          <w:lang w:val="en-AU"/>
        </w:rPr>
        <w:t>identify the nature of the</w:t>
      </w:r>
      <w:r w:rsidRPr="007971C7">
        <w:rPr>
          <w:color w:val="231F20"/>
          <w:spacing w:val="-1"/>
          <w:lang w:val="en-AU"/>
        </w:rPr>
        <w:t xml:space="preserve"> </w:t>
      </w:r>
      <w:r w:rsidRPr="007971C7">
        <w:rPr>
          <w:color w:val="231F20"/>
          <w:lang w:val="en-AU"/>
        </w:rPr>
        <w:t>charges;</w:t>
      </w:r>
    </w:p>
    <w:p w14:paraId="7D86F5BC" w14:textId="77777777" w:rsidR="00EA2D10" w:rsidRPr="007971C7" w:rsidRDefault="00563D81" w:rsidP="00563D81">
      <w:pPr>
        <w:pStyle w:val="ListParagraph"/>
        <w:numPr>
          <w:ilvl w:val="0"/>
          <w:numId w:val="297"/>
        </w:numPr>
        <w:tabs>
          <w:tab w:val="left" w:pos="724"/>
          <w:tab w:val="left" w:pos="725"/>
        </w:tabs>
        <w:ind w:hanging="568"/>
        <w:rPr>
          <w:lang w:val="en-AU"/>
        </w:rPr>
      </w:pPr>
      <w:r w:rsidRPr="007971C7">
        <w:rPr>
          <w:color w:val="231F20"/>
          <w:lang w:val="en-AU"/>
        </w:rPr>
        <w:t>ascertain legal representation for the</w:t>
      </w:r>
      <w:r w:rsidRPr="007971C7">
        <w:rPr>
          <w:color w:val="231F20"/>
          <w:spacing w:val="-1"/>
          <w:lang w:val="en-AU"/>
        </w:rPr>
        <w:t xml:space="preserve"> </w:t>
      </w:r>
      <w:r w:rsidRPr="007971C7">
        <w:rPr>
          <w:color w:val="231F20"/>
          <w:lang w:val="en-AU"/>
        </w:rPr>
        <w:t>accused;</w:t>
      </w:r>
    </w:p>
    <w:p w14:paraId="3D8E2D0D" w14:textId="77777777" w:rsidR="00EA2D10" w:rsidRPr="007971C7" w:rsidRDefault="00563D81" w:rsidP="00563D81">
      <w:pPr>
        <w:pStyle w:val="ListParagraph"/>
        <w:numPr>
          <w:ilvl w:val="0"/>
          <w:numId w:val="297"/>
        </w:numPr>
        <w:tabs>
          <w:tab w:val="left" w:pos="724"/>
          <w:tab w:val="left" w:pos="725"/>
        </w:tabs>
        <w:ind w:hanging="568"/>
        <w:rPr>
          <w:lang w:val="en-AU"/>
        </w:rPr>
      </w:pPr>
      <w:r w:rsidRPr="007971C7">
        <w:rPr>
          <w:color w:val="231F20"/>
          <w:lang w:val="en-AU"/>
        </w:rPr>
        <w:t>ascertain the bail or remand status of the</w:t>
      </w:r>
      <w:r w:rsidRPr="007971C7">
        <w:rPr>
          <w:color w:val="231F20"/>
          <w:spacing w:val="-1"/>
          <w:lang w:val="en-AU"/>
        </w:rPr>
        <w:t xml:space="preserve"> </w:t>
      </w:r>
      <w:r w:rsidRPr="007971C7">
        <w:rPr>
          <w:color w:val="231F20"/>
          <w:lang w:val="en-AU"/>
        </w:rPr>
        <w:t>accused;</w:t>
      </w:r>
    </w:p>
    <w:p w14:paraId="12631A07" w14:textId="77777777" w:rsidR="00EA2D10" w:rsidRPr="007971C7" w:rsidRDefault="00EA2D10" w:rsidP="00563D81">
      <w:pPr>
        <w:rPr>
          <w:lang w:val="en-AU"/>
        </w:rPr>
        <w:sectPr w:rsidR="00EA2D10" w:rsidRPr="007971C7">
          <w:type w:val="continuous"/>
          <w:pgSz w:w="11910" w:h="16840"/>
          <w:pgMar w:top="1580" w:right="1260" w:bottom="280" w:left="1260" w:header="720" w:footer="720" w:gutter="0"/>
          <w:cols w:space="720"/>
        </w:sectPr>
      </w:pPr>
    </w:p>
    <w:p w14:paraId="7EEA2AE6" w14:textId="77777777" w:rsidR="00EA2D10" w:rsidRPr="007971C7" w:rsidRDefault="00563D81" w:rsidP="00563D81">
      <w:pPr>
        <w:pStyle w:val="Heading2"/>
        <w:spacing w:before="83"/>
        <w:jc w:val="both"/>
        <w:rPr>
          <w:lang w:val="en-AU"/>
        </w:rPr>
      </w:pPr>
      <w:r w:rsidRPr="007971C7">
        <w:rPr>
          <w:color w:val="231F20"/>
          <w:lang w:val="en-AU"/>
        </w:rPr>
        <w:lastRenderedPageBreak/>
        <w:t>Order 2, Rule 4</w:t>
      </w:r>
    </w:p>
    <w:p w14:paraId="787CA7C5" w14:textId="77777777" w:rsidR="00EA2D10" w:rsidRPr="007971C7" w:rsidRDefault="00EA2D10" w:rsidP="00563D81">
      <w:pPr>
        <w:pStyle w:val="BodyText"/>
        <w:spacing w:before="6"/>
        <w:rPr>
          <w:rFonts w:ascii="Calibri"/>
          <w:b/>
          <w:sz w:val="30"/>
          <w:lang w:val="en-AU"/>
        </w:rPr>
      </w:pPr>
    </w:p>
    <w:p w14:paraId="613D3843" w14:textId="77777777" w:rsidR="00EA2D10" w:rsidRPr="007971C7" w:rsidRDefault="00563D81" w:rsidP="00563D81">
      <w:pPr>
        <w:pStyle w:val="ListParagraph"/>
        <w:numPr>
          <w:ilvl w:val="0"/>
          <w:numId w:val="297"/>
        </w:numPr>
        <w:tabs>
          <w:tab w:val="left" w:pos="725"/>
        </w:tabs>
        <w:spacing w:before="1"/>
        <w:ind w:hanging="568"/>
        <w:jc w:val="both"/>
        <w:rPr>
          <w:lang w:val="en-AU"/>
        </w:rPr>
      </w:pPr>
      <w:r w:rsidRPr="007971C7">
        <w:rPr>
          <w:color w:val="231F20"/>
          <w:spacing w:val="-3"/>
          <w:lang w:val="en-AU"/>
        </w:rPr>
        <w:t>grant</w:t>
      </w:r>
      <w:r w:rsidRPr="007971C7">
        <w:rPr>
          <w:color w:val="231F20"/>
          <w:spacing w:val="-14"/>
          <w:lang w:val="en-AU"/>
        </w:rPr>
        <w:t xml:space="preserve"> </w:t>
      </w:r>
      <w:r w:rsidRPr="007971C7">
        <w:rPr>
          <w:color w:val="231F20"/>
          <w:spacing w:val="-3"/>
          <w:lang w:val="en-AU"/>
        </w:rPr>
        <w:t>bail</w:t>
      </w:r>
      <w:r w:rsidRPr="007971C7">
        <w:rPr>
          <w:color w:val="231F20"/>
          <w:spacing w:val="-13"/>
          <w:lang w:val="en-AU"/>
        </w:rPr>
        <w:t xml:space="preserve"> </w:t>
      </w:r>
      <w:r w:rsidRPr="007971C7">
        <w:rPr>
          <w:color w:val="231F20"/>
          <w:lang w:val="en-AU"/>
        </w:rPr>
        <w:t>in</w:t>
      </w:r>
      <w:r w:rsidRPr="007971C7">
        <w:rPr>
          <w:color w:val="231F20"/>
          <w:spacing w:val="-14"/>
          <w:lang w:val="en-AU"/>
        </w:rPr>
        <w:t xml:space="preserve"> </w:t>
      </w:r>
      <w:r w:rsidRPr="007971C7">
        <w:rPr>
          <w:color w:val="231F20"/>
          <w:spacing w:val="-4"/>
          <w:lang w:val="en-AU"/>
        </w:rPr>
        <w:t>accordance</w:t>
      </w:r>
      <w:r w:rsidRPr="007971C7">
        <w:rPr>
          <w:color w:val="231F20"/>
          <w:spacing w:val="-13"/>
          <w:lang w:val="en-AU"/>
        </w:rPr>
        <w:t xml:space="preserve"> </w:t>
      </w:r>
      <w:r w:rsidRPr="007971C7">
        <w:rPr>
          <w:color w:val="231F20"/>
          <w:spacing w:val="-3"/>
          <w:lang w:val="en-AU"/>
        </w:rPr>
        <w:t>with</w:t>
      </w:r>
      <w:r w:rsidRPr="007971C7">
        <w:rPr>
          <w:color w:val="231F20"/>
          <w:spacing w:val="-14"/>
          <w:lang w:val="en-AU"/>
        </w:rPr>
        <w:t xml:space="preserve"> </w:t>
      </w:r>
      <w:r w:rsidRPr="007971C7">
        <w:rPr>
          <w:color w:val="231F20"/>
          <w:spacing w:val="-3"/>
          <w:lang w:val="en-AU"/>
        </w:rPr>
        <w:t>the</w:t>
      </w:r>
      <w:r w:rsidRPr="007971C7">
        <w:rPr>
          <w:color w:val="231F20"/>
          <w:spacing w:val="-15"/>
          <w:lang w:val="en-AU"/>
        </w:rPr>
        <w:t xml:space="preserve"> </w:t>
      </w:r>
      <w:r w:rsidRPr="007971C7">
        <w:rPr>
          <w:i/>
          <w:color w:val="231F20"/>
          <w:lang w:val="en-AU"/>
        </w:rPr>
        <w:t>Bail</w:t>
      </w:r>
      <w:r w:rsidRPr="007971C7">
        <w:rPr>
          <w:i/>
          <w:color w:val="231F20"/>
          <w:spacing w:val="-10"/>
          <w:lang w:val="en-AU"/>
        </w:rPr>
        <w:t xml:space="preserve"> </w:t>
      </w:r>
      <w:r w:rsidRPr="007971C7">
        <w:rPr>
          <w:i/>
          <w:color w:val="231F20"/>
          <w:lang w:val="en-AU"/>
        </w:rPr>
        <w:t>Rules</w:t>
      </w:r>
      <w:r w:rsidRPr="007971C7">
        <w:rPr>
          <w:i/>
          <w:color w:val="231F20"/>
          <w:spacing w:val="-6"/>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4"/>
          <w:lang w:val="en-AU"/>
        </w:rPr>
        <w:t>issue</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spacing w:val="-4"/>
          <w:lang w:val="en-AU"/>
        </w:rPr>
        <w:t>warrant</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4"/>
          <w:lang w:val="en-AU"/>
        </w:rPr>
        <w:t>commitment</w:t>
      </w:r>
      <w:r w:rsidRPr="007971C7">
        <w:rPr>
          <w:color w:val="231F20"/>
          <w:spacing w:val="-14"/>
          <w:lang w:val="en-AU"/>
        </w:rPr>
        <w:t xml:space="preserve"> </w:t>
      </w:r>
      <w:r w:rsidRPr="007971C7">
        <w:rPr>
          <w:color w:val="231F20"/>
          <w:spacing w:val="-3"/>
          <w:lang w:val="en-AU"/>
        </w:rPr>
        <w:t>on</w:t>
      </w:r>
      <w:r w:rsidRPr="007971C7">
        <w:rPr>
          <w:color w:val="231F20"/>
          <w:spacing w:val="-13"/>
          <w:lang w:val="en-AU"/>
        </w:rPr>
        <w:t xml:space="preserve"> </w:t>
      </w:r>
      <w:r w:rsidRPr="007971C7">
        <w:rPr>
          <w:color w:val="231F20"/>
          <w:spacing w:val="-4"/>
          <w:lang w:val="en-AU"/>
        </w:rPr>
        <w:t>remand</w:t>
      </w:r>
      <w:r w:rsidRPr="007971C7">
        <w:rPr>
          <w:color w:val="231F20"/>
          <w:spacing w:val="-14"/>
          <w:lang w:val="en-AU"/>
        </w:rPr>
        <w:t xml:space="preserve"> </w:t>
      </w:r>
      <w:r w:rsidRPr="007971C7">
        <w:rPr>
          <w:color w:val="231F20"/>
          <w:lang w:val="en-AU"/>
        </w:rPr>
        <w:t>in</w:t>
      </w:r>
      <w:r w:rsidRPr="007971C7">
        <w:rPr>
          <w:color w:val="231F20"/>
          <w:spacing w:val="-13"/>
          <w:lang w:val="en-AU"/>
        </w:rPr>
        <w:t xml:space="preserve"> </w:t>
      </w:r>
      <w:r w:rsidRPr="007971C7">
        <w:rPr>
          <w:color w:val="231F20"/>
          <w:spacing w:val="-5"/>
          <w:lang w:val="en-AU"/>
        </w:rPr>
        <w:t>Form</w:t>
      </w:r>
      <w:r w:rsidRPr="007971C7">
        <w:rPr>
          <w:color w:val="231F20"/>
          <w:spacing w:val="-14"/>
          <w:lang w:val="en-AU"/>
        </w:rPr>
        <w:t xml:space="preserve"> </w:t>
      </w:r>
      <w:r w:rsidRPr="007971C7">
        <w:rPr>
          <w:color w:val="231F20"/>
          <w:spacing w:val="-3"/>
          <w:lang w:val="en-AU"/>
        </w:rPr>
        <w:t>11;</w:t>
      </w:r>
    </w:p>
    <w:p w14:paraId="04A43A62" w14:textId="77777777" w:rsidR="00EA2D10" w:rsidRPr="007971C7" w:rsidRDefault="00563D81" w:rsidP="00563D81">
      <w:pPr>
        <w:pStyle w:val="ListParagraph"/>
        <w:numPr>
          <w:ilvl w:val="0"/>
          <w:numId w:val="297"/>
        </w:numPr>
        <w:tabs>
          <w:tab w:val="left" w:pos="725"/>
        </w:tabs>
        <w:ind w:hanging="568"/>
        <w:jc w:val="both"/>
        <w:rPr>
          <w:lang w:val="en-AU"/>
        </w:rPr>
      </w:pPr>
      <w:r w:rsidRPr="007971C7">
        <w:rPr>
          <w:color w:val="231F20"/>
          <w:lang w:val="en-AU"/>
        </w:rPr>
        <w:t>adjourn the matter to a fixed date and time for a further preliminary</w:t>
      </w:r>
      <w:r w:rsidRPr="007971C7">
        <w:rPr>
          <w:color w:val="231F20"/>
          <w:spacing w:val="-1"/>
          <w:lang w:val="en-AU"/>
        </w:rPr>
        <w:t xml:space="preserve"> </w:t>
      </w:r>
      <w:r w:rsidRPr="007971C7">
        <w:rPr>
          <w:color w:val="231F20"/>
          <w:lang w:val="en-AU"/>
        </w:rPr>
        <w:t>hearing.</w:t>
      </w:r>
    </w:p>
    <w:p w14:paraId="2B60857D" w14:textId="77777777" w:rsidR="00EA2D10" w:rsidRPr="007971C7" w:rsidRDefault="00EA2D10" w:rsidP="00563D81">
      <w:pPr>
        <w:pStyle w:val="BodyText"/>
        <w:spacing w:before="16"/>
        <w:rPr>
          <w:sz w:val="19"/>
          <w:lang w:val="en-AU"/>
        </w:rPr>
      </w:pPr>
    </w:p>
    <w:p w14:paraId="30EDD59E" w14:textId="77777777" w:rsidR="00EA2D10" w:rsidRPr="007971C7" w:rsidRDefault="00563D81" w:rsidP="00563D81">
      <w:pPr>
        <w:pStyle w:val="Heading2"/>
        <w:spacing w:before="1"/>
        <w:ind w:left="1262" w:right="1260"/>
        <w:jc w:val="center"/>
        <w:rPr>
          <w:lang w:val="en-AU"/>
        </w:rPr>
      </w:pPr>
      <w:r w:rsidRPr="007971C7">
        <w:rPr>
          <w:color w:val="231F20"/>
          <w:lang w:val="en-AU"/>
        </w:rPr>
        <w:t>Division 2—Proceedings under section 526 of the Code</w:t>
      </w:r>
    </w:p>
    <w:p w14:paraId="2F28D3A2" w14:textId="77777777" w:rsidR="00EA2D10" w:rsidRPr="007971C7" w:rsidRDefault="00EA2D10" w:rsidP="00563D81">
      <w:pPr>
        <w:pStyle w:val="BodyText"/>
        <w:rPr>
          <w:rFonts w:ascii="Calibri"/>
          <w:b/>
          <w:sz w:val="32"/>
          <w:lang w:val="en-AU"/>
        </w:rPr>
      </w:pPr>
    </w:p>
    <w:p w14:paraId="4C4BC165" w14:textId="77777777" w:rsidR="00EA2D10" w:rsidRPr="007971C7" w:rsidRDefault="00563D81" w:rsidP="00563D81">
      <w:pPr>
        <w:pStyle w:val="ListParagraph"/>
        <w:numPr>
          <w:ilvl w:val="0"/>
          <w:numId w:val="300"/>
        </w:numPr>
        <w:tabs>
          <w:tab w:val="left" w:pos="724"/>
          <w:tab w:val="left" w:pos="725"/>
        </w:tabs>
        <w:spacing w:before="202"/>
        <w:rPr>
          <w:rFonts w:ascii="Calibri"/>
          <w:b/>
          <w:sz w:val="26"/>
          <w:lang w:val="en-AU"/>
        </w:rPr>
      </w:pPr>
      <w:r w:rsidRPr="007971C7">
        <w:rPr>
          <w:rFonts w:ascii="Calibri"/>
          <w:b/>
          <w:color w:val="231F20"/>
          <w:sz w:val="26"/>
          <w:lang w:val="en-AU"/>
        </w:rPr>
        <w:t>Notice of intention to</w:t>
      </w:r>
      <w:r w:rsidRPr="007971C7">
        <w:rPr>
          <w:rFonts w:ascii="Calibri"/>
          <w:b/>
          <w:color w:val="231F20"/>
          <w:spacing w:val="-3"/>
          <w:sz w:val="26"/>
          <w:lang w:val="en-AU"/>
        </w:rPr>
        <w:t xml:space="preserve"> </w:t>
      </w:r>
      <w:r w:rsidRPr="007971C7">
        <w:rPr>
          <w:rFonts w:ascii="Calibri"/>
          <w:b/>
          <w:color w:val="231F20"/>
          <w:sz w:val="26"/>
          <w:lang w:val="en-AU"/>
        </w:rPr>
        <w:t>prosecute</w:t>
      </w:r>
    </w:p>
    <w:p w14:paraId="11472DD7" w14:textId="77777777" w:rsidR="00EA2D10" w:rsidRPr="007971C7" w:rsidRDefault="00563D81" w:rsidP="00563D81">
      <w:pPr>
        <w:pStyle w:val="BodyText"/>
        <w:spacing w:before="156"/>
        <w:ind w:left="157" w:right="153"/>
        <w:jc w:val="both"/>
        <w:rPr>
          <w:lang w:val="en-AU"/>
        </w:rPr>
      </w:pPr>
      <w:r w:rsidRPr="007971C7">
        <w:rPr>
          <w:color w:val="231F20"/>
          <w:lang w:val="en-AU"/>
        </w:rPr>
        <w:t>In cases in which a District Court has refused to commit a person for trial of an indictable offence and the Public Prosecutor decides to prosecute under s 526 of the Code, the Public Prosecutor shall file a Notice</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Intention</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Prosecute</w:t>
      </w:r>
      <w:r w:rsidRPr="007971C7">
        <w:rPr>
          <w:color w:val="231F20"/>
          <w:spacing w:val="-6"/>
          <w:lang w:val="en-AU"/>
        </w:rPr>
        <w:t xml:space="preserve"> </w:t>
      </w:r>
      <w:r w:rsidRPr="007971C7">
        <w:rPr>
          <w:color w:val="231F20"/>
          <w:lang w:val="en-AU"/>
        </w:rPr>
        <w:t>pursuant</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s</w:t>
      </w:r>
      <w:r w:rsidRPr="007971C7">
        <w:rPr>
          <w:color w:val="231F20"/>
          <w:spacing w:val="-6"/>
          <w:lang w:val="en-AU"/>
        </w:rPr>
        <w:t xml:space="preserve"> </w:t>
      </w:r>
      <w:r w:rsidRPr="007971C7">
        <w:rPr>
          <w:color w:val="231F20"/>
          <w:lang w:val="en-AU"/>
        </w:rPr>
        <w:t>526</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i/>
          <w:color w:val="231F20"/>
          <w:lang w:val="en-AU"/>
        </w:rPr>
        <w:t>Criminal</w:t>
      </w:r>
      <w:r w:rsidRPr="007971C7">
        <w:rPr>
          <w:i/>
          <w:color w:val="231F20"/>
          <w:spacing w:val="-5"/>
          <w:lang w:val="en-AU"/>
        </w:rPr>
        <w:t xml:space="preserve"> </w:t>
      </w:r>
      <w:r w:rsidRPr="007971C7">
        <w:rPr>
          <w:i/>
          <w:color w:val="231F20"/>
          <w:lang w:val="en-AU"/>
        </w:rPr>
        <w:t>Code</w:t>
      </w:r>
      <w:r w:rsidRPr="007971C7">
        <w:rPr>
          <w:color w:val="231F20"/>
          <w:lang w:val="en-AU"/>
        </w:rPr>
        <w:t>,</w:t>
      </w:r>
      <w:r w:rsidRPr="007971C7">
        <w:rPr>
          <w:color w:val="231F20"/>
          <w:spacing w:val="-21"/>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Form</w:t>
      </w:r>
      <w:r w:rsidRPr="007971C7">
        <w:rPr>
          <w:color w:val="231F20"/>
          <w:spacing w:val="-6"/>
          <w:lang w:val="en-AU"/>
        </w:rPr>
        <w:t xml:space="preserve"> </w:t>
      </w:r>
      <w:r w:rsidRPr="007971C7">
        <w:rPr>
          <w:color w:val="231F20"/>
          <w:lang w:val="en-AU"/>
        </w:rPr>
        <w:t>8,</w:t>
      </w:r>
      <w:r w:rsidRPr="007971C7">
        <w:rPr>
          <w:color w:val="231F20"/>
          <w:spacing w:val="-20"/>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serve</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notice on the accused, which shall give the accused at least seven days’ notice of the date and place of the first mention of the proceedings before a</w:t>
      </w:r>
      <w:r w:rsidRPr="007971C7">
        <w:rPr>
          <w:color w:val="231F20"/>
          <w:spacing w:val="-1"/>
          <w:lang w:val="en-AU"/>
        </w:rPr>
        <w:t xml:space="preserve"> </w:t>
      </w:r>
      <w:r w:rsidRPr="007971C7">
        <w:rPr>
          <w:color w:val="231F20"/>
          <w:lang w:val="en-AU"/>
        </w:rPr>
        <w:t>Judge.</w:t>
      </w:r>
    </w:p>
    <w:p w14:paraId="72B64507" w14:textId="77777777" w:rsidR="00EA2D10" w:rsidRPr="007971C7" w:rsidRDefault="00EA2D10" w:rsidP="00563D81">
      <w:pPr>
        <w:pStyle w:val="BodyText"/>
        <w:spacing w:before="1"/>
        <w:rPr>
          <w:sz w:val="23"/>
          <w:lang w:val="en-AU"/>
        </w:rPr>
      </w:pPr>
    </w:p>
    <w:p w14:paraId="55831906" w14:textId="77777777" w:rsidR="00EA2D10" w:rsidRPr="007971C7" w:rsidRDefault="00563D81" w:rsidP="00563D81">
      <w:pPr>
        <w:pStyle w:val="Heading2"/>
        <w:numPr>
          <w:ilvl w:val="0"/>
          <w:numId w:val="300"/>
        </w:numPr>
        <w:tabs>
          <w:tab w:val="left" w:pos="724"/>
          <w:tab w:val="left" w:pos="725"/>
        </w:tabs>
        <w:spacing w:before="1"/>
        <w:rPr>
          <w:lang w:val="en-AU"/>
        </w:rPr>
      </w:pPr>
      <w:r w:rsidRPr="007971C7">
        <w:rPr>
          <w:color w:val="231F20"/>
          <w:lang w:val="en-AU"/>
        </w:rPr>
        <w:t>Service of</w:t>
      </w:r>
      <w:r w:rsidRPr="007971C7">
        <w:rPr>
          <w:color w:val="231F20"/>
          <w:spacing w:val="-2"/>
          <w:lang w:val="en-AU"/>
        </w:rPr>
        <w:t xml:space="preserve"> </w:t>
      </w:r>
      <w:r w:rsidRPr="007971C7">
        <w:rPr>
          <w:color w:val="231F20"/>
          <w:lang w:val="en-AU"/>
        </w:rPr>
        <w:t>notice</w:t>
      </w:r>
    </w:p>
    <w:p w14:paraId="2163E235" w14:textId="77777777" w:rsidR="00EA2D10" w:rsidRPr="007971C7" w:rsidRDefault="00563D81" w:rsidP="00563D81">
      <w:pPr>
        <w:pStyle w:val="BodyText"/>
        <w:spacing w:before="156"/>
        <w:ind w:left="157" w:right="137"/>
        <w:jc w:val="both"/>
        <w:rPr>
          <w:lang w:val="en-AU"/>
        </w:rPr>
      </w:pPr>
      <w:r w:rsidRPr="007971C7">
        <w:rPr>
          <w:color w:val="231F20"/>
          <w:lang w:val="en-AU"/>
        </w:rPr>
        <w:t>The</w:t>
      </w:r>
      <w:r w:rsidRPr="007971C7">
        <w:rPr>
          <w:color w:val="231F20"/>
          <w:spacing w:val="-13"/>
          <w:lang w:val="en-AU"/>
        </w:rPr>
        <w:t xml:space="preserve"> </w:t>
      </w:r>
      <w:r w:rsidRPr="007971C7">
        <w:rPr>
          <w:color w:val="231F20"/>
          <w:lang w:val="en-AU"/>
        </w:rPr>
        <w:t>Public</w:t>
      </w:r>
      <w:r w:rsidRPr="007971C7">
        <w:rPr>
          <w:color w:val="231F20"/>
          <w:spacing w:val="-14"/>
          <w:lang w:val="en-AU"/>
        </w:rPr>
        <w:t xml:space="preserve"> </w:t>
      </w:r>
      <w:r w:rsidRPr="007971C7">
        <w:rPr>
          <w:color w:val="231F20"/>
          <w:lang w:val="en-AU"/>
        </w:rPr>
        <w:t>Prosecutor</w:t>
      </w:r>
      <w:r w:rsidRPr="007971C7">
        <w:rPr>
          <w:color w:val="231F20"/>
          <w:spacing w:val="-13"/>
          <w:lang w:val="en-AU"/>
        </w:rPr>
        <w:t xml:space="preserve"> </w:t>
      </w:r>
      <w:r w:rsidRPr="007971C7">
        <w:rPr>
          <w:color w:val="231F20"/>
          <w:spacing w:val="-6"/>
          <w:lang w:val="en-AU"/>
        </w:rPr>
        <w:t>may,</w:t>
      </w:r>
      <w:r w:rsidRPr="007971C7">
        <w:rPr>
          <w:color w:val="231F20"/>
          <w:spacing w:val="-26"/>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case</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which</w:t>
      </w:r>
      <w:r w:rsidRPr="007971C7">
        <w:rPr>
          <w:color w:val="231F20"/>
          <w:spacing w:val="-13"/>
          <w:lang w:val="en-AU"/>
        </w:rPr>
        <w:t xml:space="preserve"> </w:t>
      </w:r>
      <w:r w:rsidRPr="007971C7">
        <w:rPr>
          <w:color w:val="231F20"/>
          <w:lang w:val="en-AU"/>
        </w:rPr>
        <w:t>personal</w:t>
      </w:r>
      <w:r w:rsidRPr="007971C7">
        <w:rPr>
          <w:color w:val="231F20"/>
          <w:spacing w:val="-13"/>
          <w:lang w:val="en-AU"/>
        </w:rPr>
        <w:t xml:space="preserve"> </w:t>
      </w:r>
      <w:r w:rsidRPr="007971C7">
        <w:rPr>
          <w:color w:val="231F20"/>
          <w:lang w:val="en-AU"/>
        </w:rPr>
        <w:t>service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notice</w:t>
      </w:r>
      <w:r w:rsidRPr="007971C7">
        <w:rPr>
          <w:color w:val="231F20"/>
          <w:spacing w:val="-13"/>
          <w:lang w:val="en-AU"/>
        </w:rPr>
        <w:t xml:space="preserve"> </w:t>
      </w:r>
      <w:r w:rsidRPr="007971C7">
        <w:rPr>
          <w:color w:val="231F20"/>
          <w:lang w:val="en-AU"/>
        </w:rPr>
        <w:t>under</w:t>
      </w:r>
      <w:r w:rsidRPr="007971C7">
        <w:rPr>
          <w:color w:val="231F20"/>
          <w:spacing w:val="-13"/>
          <w:lang w:val="en-AU"/>
        </w:rPr>
        <w:t xml:space="preserve"> </w:t>
      </w:r>
      <w:r w:rsidRPr="007971C7">
        <w:rPr>
          <w:color w:val="231F20"/>
          <w:lang w:val="en-AU"/>
        </w:rPr>
        <w:t>rule</w:t>
      </w:r>
      <w:r w:rsidRPr="007971C7">
        <w:rPr>
          <w:color w:val="231F20"/>
          <w:spacing w:val="-13"/>
          <w:lang w:val="en-AU"/>
        </w:rPr>
        <w:t xml:space="preserve"> </w:t>
      </w:r>
      <w:r w:rsidRPr="007971C7">
        <w:rPr>
          <w:color w:val="231F20"/>
          <w:lang w:val="en-AU"/>
        </w:rPr>
        <w:t>4</w:t>
      </w:r>
      <w:r w:rsidRPr="007971C7">
        <w:rPr>
          <w:color w:val="231F20"/>
          <w:spacing w:val="-13"/>
          <w:lang w:val="en-AU"/>
        </w:rPr>
        <w:t xml:space="preserve"> </w:t>
      </w:r>
      <w:r w:rsidRPr="007971C7">
        <w:rPr>
          <w:color w:val="231F20"/>
          <w:lang w:val="en-AU"/>
        </w:rPr>
        <w:t>is</w:t>
      </w:r>
      <w:r w:rsidRPr="007971C7">
        <w:rPr>
          <w:color w:val="231F20"/>
          <w:spacing w:val="-13"/>
          <w:lang w:val="en-AU"/>
        </w:rPr>
        <w:t xml:space="preserve"> </w:t>
      </w:r>
      <w:r w:rsidRPr="007971C7">
        <w:rPr>
          <w:color w:val="231F20"/>
          <w:lang w:val="en-AU"/>
        </w:rPr>
        <w:t>impracticable, seek</w:t>
      </w:r>
      <w:r w:rsidRPr="007971C7">
        <w:rPr>
          <w:color w:val="231F20"/>
          <w:spacing w:val="-10"/>
          <w:lang w:val="en-AU"/>
        </w:rPr>
        <w:t xml:space="preserve"> </w:t>
      </w:r>
      <w:r w:rsidRPr="007971C7">
        <w:rPr>
          <w:color w:val="231F20"/>
          <w:lang w:val="en-AU"/>
        </w:rPr>
        <w:t>leave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Court,</w:t>
      </w:r>
      <w:r w:rsidRPr="007971C7">
        <w:rPr>
          <w:color w:val="231F20"/>
          <w:spacing w:val="-25"/>
          <w:lang w:val="en-AU"/>
        </w:rPr>
        <w:t xml:space="preserve"> </w:t>
      </w:r>
      <w:r w:rsidRPr="007971C7">
        <w:rPr>
          <w:color w:val="231F20"/>
          <w:lang w:val="en-AU"/>
        </w:rPr>
        <w:t>orally</w:t>
      </w:r>
      <w:r w:rsidRPr="007971C7">
        <w:rPr>
          <w:color w:val="231F20"/>
          <w:spacing w:val="-9"/>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notice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motion,</w:t>
      </w:r>
      <w:r w:rsidRPr="007971C7">
        <w:rPr>
          <w:color w:val="231F20"/>
          <w:spacing w:val="-25"/>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serve</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notice</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some</w:t>
      </w:r>
      <w:r w:rsidRPr="007971C7">
        <w:rPr>
          <w:color w:val="231F20"/>
          <w:spacing w:val="-9"/>
          <w:lang w:val="en-AU"/>
        </w:rPr>
        <w:t xml:space="preserve"> </w:t>
      </w:r>
      <w:r w:rsidRPr="007971C7">
        <w:rPr>
          <w:color w:val="231F20"/>
          <w:lang w:val="en-AU"/>
        </w:rPr>
        <w:t>other</w:t>
      </w:r>
      <w:r w:rsidRPr="007971C7">
        <w:rPr>
          <w:color w:val="231F20"/>
          <w:spacing w:val="-10"/>
          <w:lang w:val="en-AU"/>
        </w:rPr>
        <w:t xml:space="preserve"> </w:t>
      </w:r>
      <w:r w:rsidRPr="007971C7">
        <w:rPr>
          <w:color w:val="231F20"/>
          <w:lang w:val="en-AU"/>
        </w:rPr>
        <w:t>manner</w:t>
      </w:r>
      <w:r w:rsidRPr="007971C7">
        <w:rPr>
          <w:color w:val="231F20"/>
          <w:spacing w:val="-10"/>
          <w:lang w:val="en-AU"/>
        </w:rPr>
        <w:t xml:space="preserve"> </w:t>
      </w:r>
      <w:r w:rsidRPr="007971C7">
        <w:rPr>
          <w:color w:val="231F20"/>
          <w:lang w:val="en-AU"/>
        </w:rPr>
        <w:t>including service by notice in the daily newspapers.</w:t>
      </w:r>
    </w:p>
    <w:p w14:paraId="0FE9DBBB" w14:textId="77777777" w:rsidR="00EA2D10" w:rsidRPr="007971C7" w:rsidRDefault="00EA2D10" w:rsidP="00563D81">
      <w:pPr>
        <w:pStyle w:val="BodyText"/>
        <w:rPr>
          <w:sz w:val="23"/>
          <w:lang w:val="en-AU"/>
        </w:rPr>
      </w:pPr>
    </w:p>
    <w:p w14:paraId="199F4B8F"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Directions</w:t>
      </w:r>
    </w:p>
    <w:p w14:paraId="0F227063" w14:textId="77777777" w:rsidR="00EA2D10" w:rsidRPr="007971C7" w:rsidRDefault="00563D81" w:rsidP="00563D81">
      <w:pPr>
        <w:pStyle w:val="BodyText"/>
        <w:spacing w:before="157"/>
        <w:ind w:left="157" w:right="154"/>
        <w:jc w:val="both"/>
        <w:rPr>
          <w:lang w:val="en-AU"/>
        </w:rPr>
      </w:pPr>
      <w:r w:rsidRPr="007971C7">
        <w:rPr>
          <w:color w:val="231F20"/>
          <w:lang w:val="en-AU"/>
        </w:rPr>
        <w:t>At the first mention of a matter the Judge shall give directions as to the manner and time by which the Public Prosecutor shall comply with the requirements of s 526(3) of the Code.</w:t>
      </w:r>
    </w:p>
    <w:p w14:paraId="373E4BB9" w14:textId="77777777" w:rsidR="00EA2D10" w:rsidRPr="007971C7" w:rsidRDefault="00EA2D10" w:rsidP="00563D81">
      <w:pPr>
        <w:pStyle w:val="BodyText"/>
        <w:rPr>
          <w:sz w:val="23"/>
          <w:lang w:val="en-AU"/>
        </w:rPr>
      </w:pPr>
    </w:p>
    <w:p w14:paraId="6BEBD62A"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Form and content of</w:t>
      </w:r>
      <w:r w:rsidRPr="007971C7">
        <w:rPr>
          <w:color w:val="231F20"/>
          <w:spacing w:val="-2"/>
          <w:lang w:val="en-AU"/>
        </w:rPr>
        <w:t xml:space="preserve"> </w:t>
      </w:r>
      <w:r w:rsidRPr="007971C7">
        <w:rPr>
          <w:color w:val="231F20"/>
          <w:lang w:val="en-AU"/>
        </w:rPr>
        <w:t>indictments</w:t>
      </w:r>
    </w:p>
    <w:p w14:paraId="518400EB" w14:textId="77777777" w:rsidR="00EA2D10" w:rsidRPr="007971C7" w:rsidRDefault="00563D81" w:rsidP="00563D81">
      <w:pPr>
        <w:pStyle w:val="BodyText"/>
        <w:spacing w:before="156"/>
        <w:ind w:left="157" w:right="155"/>
        <w:jc w:val="both"/>
        <w:rPr>
          <w:lang w:val="en-AU"/>
        </w:rPr>
      </w:pPr>
      <w:r w:rsidRPr="007971C7">
        <w:rPr>
          <w:color w:val="231F20"/>
          <w:lang w:val="en-AU"/>
        </w:rPr>
        <w:t>The</w:t>
      </w:r>
      <w:r w:rsidRPr="007971C7">
        <w:rPr>
          <w:color w:val="231F20"/>
          <w:spacing w:val="-19"/>
          <w:lang w:val="en-AU"/>
        </w:rPr>
        <w:t xml:space="preserve"> </w:t>
      </w:r>
      <w:r w:rsidRPr="007971C7">
        <w:rPr>
          <w:color w:val="231F20"/>
          <w:lang w:val="en-AU"/>
        </w:rPr>
        <w:t>provisions</w:t>
      </w:r>
      <w:r w:rsidRPr="007971C7">
        <w:rPr>
          <w:color w:val="231F20"/>
          <w:spacing w:val="-18"/>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these</w:t>
      </w:r>
      <w:r w:rsidRPr="007971C7">
        <w:rPr>
          <w:color w:val="231F20"/>
          <w:spacing w:val="-18"/>
          <w:lang w:val="en-AU"/>
        </w:rPr>
        <w:t xml:space="preserve"> </w:t>
      </w:r>
      <w:r w:rsidRPr="007971C7">
        <w:rPr>
          <w:color w:val="231F20"/>
          <w:lang w:val="en-AU"/>
        </w:rPr>
        <w:t>Rules</w:t>
      </w:r>
      <w:r w:rsidRPr="007971C7">
        <w:rPr>
          <w:color w:val="231F20"/>
          <w:spacing w:val="-18"/>
          <w:lang w:val="en-AU"/>
        </w:rPr>
        <w:t xml:space="preserve"> </w:t>
      </w:r>
      <w:r w:rsidRPr="007971C7">
        <w:rPr>
          <w:color w:val="231F20"/>
          <w:lang w:val="en-AU"/>
        </w:rPr>
        <w:t>as</w:t>
      </w:r>
      <w:r w:rsidRPr="007971C7">
        <w:rPr>
          <w:color w:val="231F20"/>
          <w:spacing w:val="-18"/>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form</w:t>
      </w:r>
      <w:r w:rsidRPr="007971C7">
        <w:rPr>
          <w:color w:val="231F20"/>
          <w:spacing w:val="-18"/>
          <w:lang w:val="en-AU"/>
        </w:rPr>
        <w:t xml:space="preserve"> </w:t>
      </w:r>
      <w:r w:rsidRPr="007971C7">
        <w:rPr>
          <w:color w:val="231F20"/>
          <w:lang w:val="en-AU"/>
        </w:rPr>
        <w:t>and</w:t>
      </w:r>
      <w:r w:rsidRPr="007971C7">
        <w:rPr>
          <w:color w:val="231F20"/>
          <w:spacing w:val="-18"/>
          <w:lang w:val="en-AU"/>
        </w:rPr>
        <w:t xml:space="preserve"> </w:t>
      </w:r>
      <w:r w:rsidRPr="007971C7">
        <w:rPr>
          <w:color w:val="231F20"/>
          <w:lang w:val="en-AU"/>
        </w:rPr>
        <w:t>content</w:t>
      </w:r>
      <w:r w:rsidRPr="007971C7">
        <w:rPr>
          <w:color w:val="231F20"/>
          <w:spacing w:val="-19"/>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indictments</w:t>
      </w:r>
      <w:r w:rsidRPr="007971C7">
        <w:rPr>
          <w:color w:val="231F20"/>
          <w:spacing w:val="-18"/>
          <w:lang w:val="en-AU"/>
        </w:rPr>
        <w:t xml:space="preserve"> </w:t>
      </w:r>
      <w:r w:rsidRPr="007971C7">
        <w:rPr>
          <w:color w:val="231F20"/>
          <w:lang w:val="en-AU"/>
        </w:rPr>
        <w:t>shall</w:t>
      </w:r>
      <w:r w:rsidRPr="007971C7">
        <w:rPr>
          <w:color w:val="231F20"/>
          <w:spacing w:val="-18"/>
          <w:lang w:val="en-AU"/>
        </w:rPr>
        <w:t xml:space="preserve"> </w:t>
      </w:r>
      <w:r w:rsidRPr="007971C7">
        <w:rPr>
          <w:color w:val="231F20"/>
          <w:lang w:val="en-AU"/>
        </w:rPr>
        <w:t>apply</w:t>
      </w:r>
      <w:r w:rsidRPr="007971C7">
        <w:rPr>
          <w:color w:val="231F20"/>
          <w:spacing w:val="-18"/>
          <w:lang w:val="en-AU"/>
        </w:rPr>
        <w:t xml:space="preserve"> </w:t>
      </w:r>
      <w:r w:rsidRPr="007971C7">
        <w:rPr>
          <w:color w:val="231F20"/>
          <w:spacing w:val="-3"/>
          <w:lang w:val="en-AU"/>
        </w:rPr>
        <w:t>irrespective</w:t>
      </w:r>
      <w:r w:rsidRPr="007971C7">
        <w:rPr>
          <w:color w:val="231F20"/>
          <w:spacing w:val="-18"/>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whether an indictment is drafted and presented under s 525 or s 526 of the Code or under any other</w:t>
      </w:r>
      <w:r w:rsidRPr="007971C7">
        <w:rPr>
          <w:color w:val="231F20"/>
          <w:spacing w:val="1"/>
          <w:lang w:val="en-AU"/>
        </w:rPr>
        <w:t xml:space="preserve"> </w:t>
      </w:r>
      <w:r w:rsidRPr="007971C7">
        <w:rPr>
          <w:color w:val="231F20"/>
          <w:spacing w:val="-5"/>
          <w:lang w:val="en-AU"/>
        </w:rPr>
        <w:t>law.</w:t>
      </w:r>
    </w:p>
    <w:p w14:paraId="5024145B" w14:textId="77777777" w:rsidR="00EA2D10" w:rsidRPr="007971C7" w:rsidRDefault="00EA2D10" w:rsidP="00563D81">
      <w:pPr>
        <w:pStyle w:val="BodyText"/>
        <w:rPr>
          <w:sz w:val="23"/>
          <w:lang w:val="en-AU"/>
        </w:rPr>
      </w:pPr>
    </w:p>
    <w:p w14:paraId="132DD0DC" w14:textId="77777777" w:rsidR="00EA2D10" w:rsidRPr="007971C7" w:rsidRDefault="00563D81" w:rsidP="00563D81">
      <w:pPr>
        <w:pStyle w:val="Heading2"/>
        <w:ind w:left="1262" w:right="1260"/>
        <w:jc w:val="center"/>
        <w:rPr>
          <w:lang w:val="en-AU"/>
        </w:rPr>
      </w:pPr>
      <w:r w:rsidRPr="007971C7">
        <w:rPr>
          <w:color w:val="231F20"/>
          <w:lang w:val="en-AU"/>
        </w:rPr>
        <w:t>Division 3—Private prosecutions under section 616 of the Code</w:t>
      </w:r>
    </w:p>
    <w:p w14:paraId="5FB24DAE" w14:textId="77777777" w:rsidR="00EA2D10" w:rsidRPr="007971C7" w:rsidRDefault="00EA2D10" w:rsidP="00563D81">
      <w:pPr>
        <w:pStyle w:val="BodyText"/>
        <w:spacing w:before="11"/>
        <w:rPr>
          <w:rFonts w:ascii="Calibri"/>
          <w:b/>
          <w:sz w:val="37"/>
          <w:lang w:val="en-AU"/>
        </w:rPr>
      </w:pPr>
    </w:p>
    <w:p w14:paraId="565AEA2C"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Leave of</w:t>
      </w:r>
      <w:r w:rsidRPr="007971C7">
        <w:rPr>
          <w:rFonts w:ascii="Calibri"/>
          <w:b/>
          <w:color w:val="231F20"/>
          <w:spacing w:val="-2"/>
          <w:sz w:val="26"/>
          <w:lang w:val="en-AU"/>
        </w:rPr>
        <w:t xml:space="preserve"> </w:t>
      </w:r>
      <w:r w:rsidRPr="007971C7">
        <w:rPr>
          <w:rFonts w:ascii="Calibri"/>
          <w:b/>
          <w:color w:val="231F20"/>
          <w:sz w:val="26"/>
          <w:lang w:val="en-AU"/>
        </w:rPr>
        <w:t>court</w:t>
      </w:r>
    </w:p>
    <w:p w14:paraId="78D66B47" w14:textId="77777777" w:rsidR="00EA2D10" w:rsidRPr="007971C7" w:rsidRDefault="00563D81" w:rsidP="00563D81">
      <w:pPr>
        <w:pStyle w:val="ListParagraph"/>
        <w:numPr>
          <w:ilvl w:val="0"/>
          <w:numId w:val="296"/>
        </w:numPr>
        <w:tabs>
          <w:tab w:val="left" w:pos="725"/>
        </w:tabs>
        <w:spacing w:before="156"/>
        <w:ind w:right="134"/>
        <w:jc w:val="both"/>
        <w:rPr>
          <w:lang w:val="en-AU"/>
        </w:rPr>
      </w:pPr>
      <w:r w:rsidRPr="007971C7">
        <w:rPr>
          <w:color w:val="231F20"/>
          <w:lang w:val="en-AU"/>
        </w:rPr>
        <w:t>A</w:t>
      </w:r>
      <w:r w:rsidRPr="007971C7">
        <w:rPr>
          <w:color w:val="231F20"/>
          <w:spacing w:val="-3"/>
          <w:lang w:val="en-AU"/>
        </w:rPr>
        <w:t xml:space="preserve"> </w:t>
      </w:r>
      <w:r w:rsidRPr="007971C7">
        <w:rPr>
          <w:color w:val="231F20"/>
          <w:lang w:val="en-AU"/>
        </w:rPr>
        <w:t>person</w:t>
      </w:r>
      <w:r w:rsidRPr="007971C7">
        <w:rPr>
          <w:color w:val="231F20"/>
          <w:spacing w:val="-3"/>
          <w:lang w:val="en-AU"/>
        </w:rPr>
        <w:t xml:space="preserve"> </w:t>
      </w:r>
      <w:r w:rsidRPr="007971C7">
        <w:rPr>
          <w:color w:val="231F20"/>
          <w:lang w:val="en-AU"/>
        </w:rPr>
        <w:t>who</w:t>
      </w:r>
      <w:r w:rsidRPr="007971C7">
        <w:rPr>
          <w:color w:val="231F20"/>
          <w:spacing w:val="-2"/>
          <w:lang w:val="en-AU"/>
        </w:rPr>
        <w:t xml:space="preserve"> </w:t>
      </w:r>
      <w:r w:rsidRPr="007971C7">
        <w:rPr>
          <w:color w:val="231F20"/>
          <w:lang w:val="en-AU"/>
        </w:rPr>
        <w:t>wishes</w:t>
      </w:r>
      <w:r w:rsidRPr="007971C7">
        <w:rPr>
          <w:color w:val="231F20"/>
          <w:spacing w:val="-3"/>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exercise</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powers</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private</w:t>
      </w:r>
      <w:r w:rsidRPr="007971C7">
        <w:rPr>
          <w:color w:val="231F20"/>
          <w:spacing w:val="-3"/>
          <w:lang w:val="en-AU"/>
        </w:rPr>
        <w:t xml:space="preserve"> </w:t>
      </w:r>
      <w:r w:rsidRPr="007971C7">
        <w:rPr>
          <w:color w:val="231F20"/>
          <w:lang w:val="en-AU"/>
        </w:rPr>
        <w:t>prosecutor</w:t>
      </w:r>
      <w:r w:rsidRPr="007971C7">
        <w:rPr>
          <w:color w:val="231F20"/>
          <w:spacing w:val="-3"/>
          <w:lang w:val="en-AU"/>
        </w:rPr>
        <w:t xml:space="preserve"> </w:t>
      </w:r>
      <w:r w:rsidRPr="007971C7">
        <w:rPr>
          <w:color w:val="231F20"/>
          <w:lang w:val="en-AU"/>
        </w:rPr>
        <w:t>under</w:t>
      </w:r>
      <w:r w:rsidRPr="007971C7">
        <w:rPr>
          <w:color w:val="231F20"/>
          <w:spacing w:val="-2"/>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616</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Code</w:t>
      </w:r>
      <w:r w:rsidRPr="007971C7">
        <w:rPr>
          <w:color w:val="231F20"/>
          <w:spacing w:val="-3"/>
          <w:lang w:val="en-AU"/>
        </w:rPr>
        <w:t xml:space="preserve"> </w:t>
      </w:r>
      <w:r w:rsidRPr="007971C7">
        <w:rPr>
          <w:color w:val="231F20"/>
          <w:lang w:val="en-AU"/>
        </w:rPr>
        <w:t>shall file and serve on the Public Prosecutor and on the proposed accused, an originating summons, seeking leave of the Court under s 616(1) of the</w:t>
      </w:r>
      <w:r w:rsidRPr="007971C7">
        <w:rPr>
          <w:color w:val="231F20"/>
          <w:spacing w:val="-1"/>
          <w:lang w:val="en-AU"/>
        </w:rPr>
        <w:t xml:space="preserve"> </w:t>
      </w:r>
      <w:r w:rsidRPr="007971C7">
        <w:rPr>
          <w:color w:val="231F20"/>
          <w:lang w:val="en-AU"/>
        </w:rPr>
        <w:t>Code.</w:t>
      </w:r>
    </w:p>
    <w:p w14:paraId="54DE8611" w14:textId="77777777" w:rsidR="00EA2D10" w:rsidRPr="007971C7" w:rsidRDefault="00563D81" w:rsidP="00563D81">
      <w:pPr>
        <w:pStyle w:val="ListParagraph"/>
        <w:numPr>
          <w:ilvl w:val="0"/>
          <w:numId w:val="296"/>
        </w:numPr>
        <w:tabs>
          <w:tab w:val="left" w:pos="725"/>
        </w:tabs>
        <w:spacing w:before="132"/>
        <w:ind w:right="155"/>
        <w:jc w:val="both"/>
        <w:rPr>
          <w:lang w:val="en-AU"/>
        </w:rPr>
      </w:pPr>
      <w:r w:rsidRPr="007971C7">
        <w:rPr>
          <w:color w:val="231F20"/>
          <w:lang w:val="en-AU"/>
        </w:rPr>
        <w:t xml:space="preserve">An originating summons referred to in sub-rule (1) shall be supported by affidavit, which shall state the grounds on which leave is sought and provide evidence of committal proceedings in </w:t>
      </w:r>
      <w:r w:rsidRPr="007971C7">
        <w:rPr>
          <w:color w:val="231F20"/>
          <w:spacing w:val="-11"/>
          <w:lang w:val="en-AU"/>
        </w:rPr>
        <w:t xml:space="preserve">a </w:t>
      </w:r>
      <w:r w:rsidRPr="007971C7">
        <w:rPr>
          <w:color w:val="231F20"/>
          <w:lang w:val="en-AU"/>
        </w:rPr>
        <w:t>District Court committing the accused for trial and the position of the Public Prosecutor on the proposed private</w:t>
      </w:r>
      <w:r w:rsidRPr="007971C7">
        <w:rPr>
          <w:color w:val="231F20"/>
          <w:spacing w:val="-1"/>
          <w:lang w:val="en-AU"/>
        </w:rPr>
        <w:t xml:space="preserve"> </w:t>
      </w:r>
      <w:r w:rsidRPr="007971C7">
        <w:rPr>
          <w:color w:val="231F20"/>
          <w:lang w:val="en-AU"/>
        </w:rPr>
        <w:t>prosecution.</w:t>
      </w:r>
    </w:p>
    <w:p w14:paraId="77CA1D01" w14:textId="77777777" w:rsidR="00EA2D10" w:rsidRPr="007971C7" w:rsidRDefault="00563D81" w:rsidP="00563D81">
      <w:pPr>
        <w:pStyle w:val="ListParagraph"/>
        <w:numPr>
          <w:ilvl w:val="0"/>
          <w:numId w:val="296"/>
        </w:numPr>
        <w:tabs>
          <w:tab w:val="left" w:pos="725"/>
        </w:tabs>
        <w:spacing w:before="32"/>
        <w:ind w:hanging="568"/>
        <w:jc w:val="both"/>
        <w:rPr>
          <w:lang w:val="en-AU"/>
        </w:rPr>
      </w:pPr>
      <w:r w:rsidRPr="007971C7">
        <w:rPr>
          <w:color w:val="231F20"/>
          <w:lang w:val="en-AU"/>
        </w:rPr>
        <w:t>If the Court grants leave under s 616(1) of the Code:</w:t>
      </w:r>
    </w:p>
    <w:p w14:paraId="1FC79F9C" w14:textId="77777777" w:rsidR="00EA2D10" w:rsidRPr="007971C7" w:rsidRDefault="00563D81" w:rsidP="00563D81">
      <w:pPr>
        <w:pStyle w:val="ListParagraph"/>
        <w:numPr>
          <w:ilvl w:val="1"/>
          <w:numId w:val="296"/>
        </w:numPr>
        <w:tabs>
          <w:tab w:val="left" w:pos="1177"/>
          <w:tab w:val="left" w:pos="1178"/>
        </w:tabs>
        <w:spacing w:before="86"/>
        <w:ind w:right="154"/>
        <w:rPr>
          <w:lang w:val="en-AU"/>
        </w:rPr>
      </w:pPr>
      <w:r w:rsidRPr="007971C7">
        <w:rPr>
          <w:color w:val="231F20"/>
          <w:lang w:val="en-AU"/>
        </w:rPr>
        <w:t>an</w:t>
      </w:r>
      <w:r w:rsidRPr="007971C7">
        <w:rPr>
          <w:color w:val="231F20"/>
          <w:spacing w:val="-7"/>
          <w:lang w:val="en-AU"/>
        </w:rPr>
        <w:t xml:space="preserve"> </w:t>
      </w:r>
      <w:r w:rsidRPr="007971C7">
        <w:rPr>
          <w:color w:val="231F20"/>
          <w:lang w:val="en-AU"/>
        </w:rPr>
        <w:t>order</w:t>
      </w:r>
      <w:r w:rsidRPr="007971C7">
        <w:rPr>
          <w:color w:val="231F20"/>
          <w:spacing w:val="-7"/>
          <w:lang w:val="en-AU"/>
        </w:rPr>
        <w:t xml:space="preserve"> </w:t>
      </w:r>
      <w:r w:rsidRPr="007971C7">
        <w:rPr>
          <w:color w:val="231F20"/>
          <w:lang w:val="en-AU"/>
        </w:rPr>
        <w:t>granting</w:t>
      </w:r>
      <w:r w:rsidRPr="007971C7">
        <w:rPr>
          <w:color w:val="231F20"/>
          <w:spacing w:val="-7"/>
          <w:lang w:val="en-AU"/>
        </w:rPr>
        <w:t xml:space="preserve"> </w:t>
      </w:r>
      <w:r w:rsidRPr="007971C7">
        <w:rPr>
          <w:color w:val="231F20"/>
          <w:lang w:val="en-AU"/>
        </w:rPr>
        <w:t>leave</w:t>
      </w:r>
      <w:r w:rsidRPr="007971C7">
        <w:rPr>
          <w:color w:val="231F20"/>
          <w:spacing w:val="-7"/>
          <w:lang w:val="en-AU"/>
        </w:rPr>
        <w:t xml:space="preserve"> </w:t>
      </w:r>
      <w:r w:rsidRPr="007971C7">
        <w:rPr>
          <w:color w:val="231F20"/>
          <w:lang w:val="en-AU"/>
        </w:rPr>
        <w:t>may</w:t>
      </w:r>
      <w:r w:rsidRPr="007971C7">
        <w:rPr>
          <w:color w:val="231F20"/>
          <w:spacing w:val="-7"/>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made</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Form</w:t>
      </w:r>
      <w:r w:rsidRPr="007971C7">
        <w:rPr>
          <w:color w:val="231F20"/>
          <w:spacing w:val="-7"/>
          <w:lang w:val="en-AU"/>
        </w:rPr>
        <w:t xml:space="preserve"> </w:t>
      </w:r>
      <w:r w:rsidRPr="007971C7">
        <w:rPr>
          <w:color w:val="231F20"/>
          <w:lang w:val="en-AU"/>
        </w:rPr>
        <w:t>9,</w:t>
      </w:r>
      <w:r w:rsidRPr="007971C7">
        <w:rPr>
          <w:color w:val="231F20"/>
          <w:spacing w:val="-22"/>
          <w:lang w:val="en-AU"/>
        </w:rPr>
        <w:t xml:space="preserve"> </w:t>
      </w:r>
      <w:r w:rsidRPr="007971C7">
        <w:rPr>
          <w:color w:val="231F20"/>
          <w:lang w:val="en-AU"/>
        </w:rPr>
        <w:t>including</w:t>
      </w:r>
      <w:r w:rsidRPr="007971C7">
        <w:rPr>
          <w:color w:val="231F20"/>
          <w:spacing w:val="-6"/>
          <w:lang w:val="en-AU"/>
        </w:rPr>
        <w:t xml:space="preserve"> </w:t>
      </w:r>
      <w:r w:rsidRPr="007971C7">
        <w:rPr>
          <w:color w:val="231F20"/>
          <w:lang w:val="en-AU"/>
        </w:rPr>
        <w:t>such</w:t>
      </w:r>
      <w:r w:rsidRPr="007971C7">
        <w:rPr>
          <w:color w:val="231F20"/>
          <w:spacing w:val="-7"/>
          <w:lang w:val="en-AU"/>
        </w:rPr>
        <w:t xml:space="preserve"> </w:t>
      </w:r>
      <w:r w:rsidRPr="007971C7">
        <w:rPr>
          <w:color w:val="231F20"/>
          <w:lang w:val="en-AU"/>
        </w:rPr>
        <w:t>directions</w:t>
      </w:r>
      <w:r w:rsidRPr="007971C7">
        <w:rPr>
          <w:color w:val="231F20"/>
          <w:spacing w:val="-7"/>
          <w:lang w:val="en-AU"/>
        </w:rPr>
        <w:t xml:space="preserve"> </w:t>
      </w:r>
      <w:r w:rsidRPr="007971C7">
        <w:rPr>
          <w:color w:val="231F20"/>
          <w:lang w:val="en-AU"/>
        </w:rPr>
        <w:t>under</w:t>
      </w:r>
      <w:r w:rsidRPr="007971C7">
        <w:rPr>
          <w:color w:val="231F20"/>
          <w:spacing w:val="-7"/>
          <w:lang w:val="en-AU"/>
        </w:rPr>
        <w:t xml:space="preserve"> </w:t>
      </w:r>
      <w:r w:rsidRPr="007971C7">
        <w:rPr>
          <w:color w:val="231F20"/>
          <w:lang w:val="en-AU"/>
        </w:rPr>
        <w:t>s</w:t>
      </w:r>
      <w:r w:rsidRPr="007971C7">
        <w:rPr>
          <w:color w:val="231F20"/>
          <w:spacing w:val="-7"/>
          <w:lang w:val="en-AU"/>
        </w:rPr>
        <w:t xml:space="preserve"> </w:t>
      </w:r>
      <w:r w:rsidRPr="007971C7">
        <w:rPr>
          <w:color w:val="231F20"/>
          <w:lang w:val="en-AU"/>
        </w:rPr>
        <w:t>617</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 Code as to the amount and manner of the security to be given by the prosecutor;</w:t>
      </w:r>
      <w:r w:rsidRPr="007971C7">
        <w:rPr>
          <w:color w:val="231F20"/>
          <w:spacing w:val="-7"/>
          <w:lang w:val="en-AU"/>
        </w:rPr>
        <w:t xml:space="preserve"> </w:t>
      </w:r>
      <w:r w:rsidRPr="007971C7">
        <w:rPr>
          <w:color w:val="231F20"/>
          <w:lang w:val="en-AU"/>
        </w:rPr>
        <w:t>and</w:t>
      </w:r>
    </w:p>
    <w:p w14:paraId="4842DB0B" w14:textId="77777777" w:rsidR="00EA2D10" w:rsidRPr="007971C7" w:rsidRDefault="00563D81" w:rsidP="00563D81">
      <w:pPr>
        <w:pStyle w:val="ListParagraph"/>
        <w:numPr>
          <w:ilvl w:val="1"/>
          <w:numId w:val="296"/>
        </w:numPr>
        <w:tabs>
          <w:tab w:val="left" w:pos="1178"/>
        </w:tabs>
        <w:rPr>
          <w:lang w:val="en-AU"/>
        </w:rPr>
      </w:pPr>
      <w:r w:rsidRPr="007971C7">
        <w:rPr>
          <w:color w:val="231F20"/>
          <w:lang w:val="en-AU"/>
        </w:rPr>
        <w:t>the prosecutor shall serve the order on the Public Prosecutor and the accused;</w:t>
      </w:r>
      <w:r w:rsidRPr="007971C7">
        <w:rPr>
          <w:color w:val="231F20"/>
          <w:spacing w:val="-16"/>
          <w:lang w:val="en-AU"/>
        </w:rPr>
        <w:t xml:space="preserve"> </w:t>
      </w:r>
      <w:r w:rsidRPr="007971C7">
        <w:rPr>
          <w:color w:val="231F20"/>
          <w:lang w:val="en-AU"/>
        </w:rPr>
        <w:t>and</w:t>
      </w:r>
    </w:p>
    <w:p w14:paraId="47DA17C0" w14:textId="77777777" w:rsidR="00EA2D10" w:rsidRPr="007971C7" w:rsidRDefault="00563D81" w:rsidP="00563D81">
      <w:pPr>
        <w:pStyle w:val="ListParagraph"/>
        <w:numPr>
          <w:ilvl w:val="1"/>
          <w:numId w:val="296"/>
        </w:numPr>
        <w:tabs>
          <w:tab w:val="left" w:pos="1177"/>
          <w:tab w:val="left" w:pos="1178"/>
        </w:tabs>
        <w:rPr>
          <w:lang w:val="en-AU"/>
        </w:rPr>
      </w:pPr>
      <w:r w:rsidRPr="007971C7">
        <w:rPr>
          <w:color w:val="231F20"/>
          <w:lang w:val="en-AU"/>
        </w:rPr>
        <w:t>the OS (CR) file in which the application for leave was made shall be closed;</w:t>
      </w:r>
      <w:r w:rsidRPr="007971C7">
        <w:rPr>
          <w:color w:val="231F20"/>
          <w:spacing w:val="-11"/>
          <w:lang w:val="en-AU"/>
        </w:rPr>
        <w:t xml:space="preserve"> </w:t>
      </w:r>
      <w:r w:rsidRPr="007971C7">
        <w:rPr>
          <w:color w:val="231F20"/>
          <w:lang w:val="en-AU"/>
        </w:rPr>
        <w:t>and</w:t>
      </w:r>
    </w:p>
    <w:p w14:paraId="14CE0A07" w14:textId="77777777" w:rsidR="00EA2D10" w:rsidRPr="007971C7" w:rsidRDefault="00563D81" w:rsidP="00563D81">
      <w:pPr>
        <w:pStyle w:val="ListParagraph"/>
        <w:numPr>
          <w:ilvl w:val="1"/>
          <w:numId w:val="296"/>
        </w:numPr>
        <w:tabs>
          <w:tab w:val="left" w:pos="1178"/>
        </w:tabs>
        <w:spacing w:before="21"/>
        <w:ind w:right="154"/>
        <w:rPr>
          <w:lang w:val="en-AU"/>
        </w:rPr>
      </w:pPr>
      <w:r w:rsidRPr="007971C7">
        <w:rPr>
          <w:color w:val="231F20"/>
          <w:lang w:val="en-AU"/>
        </w:rPr>
        <w:t>the</w:t>
      </w:r>
      <w:r w:rsidRPr="007971C7">
        <w:rPr>
          <w:color w:val="231F20"/>
          <w:spacing w:val="-3"/>
          <w:lang w:val="en-AU"/>
        </w:rPr>
        <w:t xml:space="preserve"> </w:t>
      </w:r>
      <w:r w:rsidRPr="007971C7">
        <w:rPr>
          <w:color w:val="231F20"/>
          <w:lang w:val="en-AU"/>
        </w:rPr>
        <w:t>Registrar</w:t>
      </w:r>
      <w:r w:rsidRPr="007971C7">
        <w:rPr>
          <w:color w:val="231F20"/>
          <w:spacing w:val="-3"/>
          <w:lang w:val="en-AU"/>
        </w:rPr>
        <w:t xml:space="preserve"> </w:t>
      </w:r>
      <w:r w:rsidRPr="007971C7">
        <w:rPr>
          <w:color w:val="231F20"/>
          <w:lang w:val="en-AU"/>
        </w:rPr>
        <w:t>shall</w:t>
      </w:r>
      <w:r w:rsidRPr="007971C7">
        <w:rPr>
          <w:color w:val="231F20"/>
          <w:spacing w:val="-3"/>
          <w:lang w:val="en-AU"/>
        </w:rPr>
        <w:t xml:space="preserve"> </w:t>
      </w:r>
      <w:r w:rsidRPr="007971C7">
        <w:rPr>
          <w:color w:val="231F20"/>
          <w:lang w:val="en-AU"/>
        </w:rPr>
        <w:t>within</w:t>
      </w:r>
      <w:r w:rsidRPr="007971C7">
        <w:rPr>
          <w:color w:val="231F20"/>
          <w:spacing w:val="-2"/>
          <w:lang w:val="en-AU"/>
        </w:rPr>
        <w:t xml:space="preserve"> </w:t>
      </w:r>
      <w:r w:rsidRPr="007971C7">
        <w:rPr>
          <w:color w:val="231F20"/>
          <w:lang w:val="en-AU"/>
        </w:rPr>
        <w:t>three</w:t>
      </w:r>
      <w:r w:rsidRPr="007971C7">
        <w:rPr>
          <w:color w:val="231F20"/>
          <w:spacing w:val="-3"/>
          <w:lang w:val="en-AU"/>
        </w:rPr>
        <w:t xml:space="preserve"> </w:t>
      </w:r>
      <w:r w:rsidRPr="007971C7">
        <w:rPr>
          <w:color w:val="231F20"/>
          <w:lang w:val="en-AU"/>
        </w:rPr>
        <w:t>days</w:t>
      </w:r>
      <w:r w:rsidRPr="007971C7">
        <w:rPr>
          <w:color w:val="231F20"/>
          <w:spacing w:val="-3"/>
          <w:lang w:val="en-AU"/>
        </w:rPr>
        <w:t xml:space="preserve"> </w:t>
      </w:r>
      <w:r w:rsidRPr="007971C7">
        <w:rPr>
          <w:color w:val="231F20"/>
          <w:lang w:val="en-AU"/>
        </w:rPr>
        <w:t>after</w:t>
      </w:r>
      <w:r w:rsidRPr="007971C7">
        <w:rPr>
          <w:color w:val="231F20"/>
          <w:spacing w:val="-2"/>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granting</w:t>
      </w:r>
      <w:r w:rsidRPr="007971C7">
        <w:rPr>
          <w:color w:val="231F20"/>
          <w:spacing w:val="-3"/>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leave,</w:t>
      </w:r>
      <w:r w:rsidRPr="007971C7">
        <w:rPr>
          <w:color w:val="231F20"/>
          <w:spacing w:val="-18"/>
          <w:lang w:val="en-AU"/>
        </w:rPr>
        <w:t xml:space="preserve"> </w:t>
      </w:r>
      <w:r w:rsidRPr="007971C7">
        <w:rPr>
          <w:color w:val="231F20"/>
          <w:lang w:val="en-AU"/>
        </w:rPr>
        <w:t>open</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CR</w:t>
      </w:r>
      <w:r w:rsidRPr="007971C7">
        <w:rPr>
          <w:color w:val="231F20"/>
          <w:spacing w:val="-3"/>
          <w:lang w:val="en-AU"/>
        </w:rPr>
        <w:t xml:space="preserve"> </w:t>
      </w:r>
      <w:r w:rsidRPr="007971C7">
        <w:rPr>
          <w:color w:val="231F20"/>
          <w:lang w:val="en-AU"/>
        </w:rPr>
        <w:t>file</w:t>
      </w:r>
      <w:r w:rsidRPr="007971C7">
        <w:rPr>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relation</w:t>
      </w:r>
      <w:r w:rsidRPr="007971C7">
        <w:rPr>
          <w:color w:val="231F20"/>
          <w:spacing w:val="-3"/>
          <w:lang w:val="en-AU"/>
        </w:rPr>
        <w:t xml:space="preserve"> </w:t>
      </w:r>
      <w:r w:rsidRPr="007971C7">
        <w:rPr>
          <w:color w:val="231F20"/>
          <w:lang w:val="en-AU"/>
        </w:rPr>
        <w:t>to the matter using an appropriate file reference as prescribed by Order 1 rule</w:t>
      </w:r>
      <w:r w:rsidRPr="007971C7">
        <w:rPr>
          <w:color w:val="231F20"/>
          <w:spacing w:val="-6"/>
          <w:lang w:val="en-AU"/>
        </w:rPr>
        <w:t xml:space="preserve"> </w:t>
      </w:r>
      <w:r w:rsidRPr="007971C7">
        <w:rPr>
          <w:color w:val="231F20"/>
          <w:lang w:val="en-AU"/>
        </w:rPr>
        <w:t>11.</w:t>
      </w:r>
    </w:p>
    <w:p w14:paraId="3F6369E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3E1FDE8"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2, Rule 14</w:t>
      </w:r>
    </w:p>
    <w:p w14:paraId="6FD6A251" w14:textId="77777777" w:rsidR="00EA2D10" w:rsidRPr="007971C7" w:rsidRDefault="00EA2D10" w:rsidP="00563D81">
      <w:pPr>
        <w:pStyle w:val="BodyText"/>
        <w:spacing w:before="6"/>
        <w:rPr>
          <w:rFonts w:ascii="Calibri"/>
          <w:b/>
          <w:sz w:val="30"/>
          <w:lang w:val="en-AU"/>
        </w:rPr>
      </w:pPr>
    </w:p>
    <w:p w14:paraId="181DF2FE" w14:textId="77777777" w:rsidR="00EA2D10" w:rsidRPr="007971C7" w:rsidRDefault="00563D81" w:rsidP="00563D81">
      <w:pPr>
        <w:pStyle w:val="ListParagraph"/>
        <w:numPr>
          <w:ilvl w:val="0"/>
          <w:numId w:val="296"/>
        </w:numPr>
        <w:tabs>
          <w:tab w:val="left" w:pos="724"/>
          <w:tab w:val="left" w:pos="725"/>
        </w:tabs>
        <w:spacing w:before="1"/>
        <w:ind w:hanging="568"/>
        <w:rPr>
          <w:lang w:val="en-AU"/>
        </w:rPr>
      </w:pPr>
      <w:r w:rsidRPr="007971C7">
        <w:rPr>
          <w:color w:val="231F20"/>
          <w:lang w:val="en-AU"/>
        </w:rPr>
        <w:t>If the Court refuses leave under s 616(1) of the</w:t>
      </w:r>
      <w:r w:rsidRPr="007971C7">
        <w:rPr>
          <w:color w:val="231F20"/>
          <w:spacing w:val="-1"/>
          <w:lang w:val="en-AU"/>
        </w:rPr>
        <w:t xml:space="preserve"> </w:t>
      </w:r>
      <w:r w:rsidRPr="007971C7">
        <w:rPr>
          <w:color w:val="231F20"/>
          <w:lang w:val="en-AU"/>
        </w:rPr>
        <w:t>Code:</w:t>
      </w:r>
    </w:p>
    <w:p w14:paraId="4FFFAD99" w14:textId="77777777" w:rsidR="00EA2D10" w:rsidRPr="007971C7" w:rsidRDefault="00563D81" w:rsidP="00563D81">
      <w:pPr>
        <w:pStyle w:val="ListParagraph"/>
        <w:numPr>
          <w:ilvl w:val="1"/>
          <w:numId w:val="296"/>
        </w:numPr>
        <w:tabs>
          <w:tab w:val="left" w:pos="1177"/>
          <w:tab w:val="left" w:pos="1178"/>
        </w:tabs>
        <w:rPr>
          <w:lang w:val="en-AU"/>
        </w:rPr>
      </w:pPr>
      <w:r w:rsidRPr="007971C7">
        <w:rPr>
          <w:color w:val="231F20"/>
          <w:lang w:val="en-AU"/>
        </w:rPr>
        <w:t>an order refusing leave may be made in Form 10;</w:t>
      </w:r>
      <w:r w:rsidRPr="007971C7">
        <w:rPr>
          <w:color w:val="231F20"/>
          <w:spacing w:val="-10"/>
          <w:lang w:val="en-AU"/>
        </w:rPr>
        <w:t xml:space="preserve"> </w:t>
      </w:r>
      <w:r w:rsidRPr="007971C7">
        <w:rPr>
          <w:color w:val="231F20"/>
          <w:lang w:val="en-AU"/>
        </w:rPr>
        <w:t>and</w:t>
      </w:r>
    </w:p>
    <w:p w14:paraId="1EB3B0AF" w14:textId="77777777" w:rsidR="00EA2D10" w:rsidRPr="007971C7" w:rsidRDefault="00563D81" w:rsidP="00563D81">
      <w:pPr>
        <w:pStyle w:val="ListParagraph"/>
        <w:numPr>
          <w:ilvl w:val="1"/>
          <w:numId w:val="296"/>
        </w:numPr>
        <w:tabs>
          <w:tab w:val="left" w:pos="1178"/>
        </w:tabs>
        <w:rPr>
          <w:lang w:val="en-AU"/>
        </w:rPr>
      </w:pPr>
      <w:r w:rsidRPr="007971C7">
        <w:rPr>
          <w:color w:val="231F20"/>
          <w:lang w:val="en-AU"/>
        </w:rPr>
        <w:t>the OS (CR) file in which the application for leave was made shall be</w:t>
      </w:r>
      <w:r w:rsidRPr="007971C7">
        <w:rPr>
          <w:color w:val="231F20"/>
          <w:spacing w:val="-2"/>
          <w:lang w:val="en-AU"/>
        </w:rPr>
        <w:t xml:space="preserve"> </w:t>
      </w:r>
      <w:r w:rsidRPr="007971C7">
        <w:rPr>
          <w:color w:val="231F20"/>
          <w:lang w:val="en-AU"/>
        </w:rPr>
        <w:t>closed.</w:t>
      </w:r>
    </w:p>
    <w:p w14:paraId="6E8DE4D7" w14:textId="77777777" w:rsidR="00EA2D10" w:rsidRPr="007971C7" w:rsidRDefault="00EA2D10" w:rsidP="00563D81">
      <w:pPr>
        <w:pStyle w:val="BodyText"/>
        <w:spacing w:before="16"/>
        <w:rPr>
          <w:sz w:val="19"/>
          <w:lang w:val="en-AU"/>
        </w:rPr>
      </w:pPr>
    </w:p>
    <w:p w14:paraId="5490FFF2" w14:textId="77777777" w:rsidR="00EA2D10" w:rsidRPr="007971C7" w:rsidRDefault="00563D81" w:rsidP="00563D81">
      <w:pPr>
        <w:pStyle w:val="Heading2"/>
        <w:numPr>
          <w:ilvl w:val="0"/>
          <w:numId w:val="300"/>
        </w:numPr>
        <w:tabs>
          <w:tab w:val="left" w:pos="724"/>
          <w:tab w:val="left" w:pos="725"/>
        </w:tabs>
        <w:spacing w:before="1"/>
        <w:rPr>
          <w:lang w:val="en-AU"/>
        </w:rPr>
      </w:pPr>
      <w:r w:rsidRPr="007971C7">
        <w:rPr>
          <w:color w:val="231F20"/>
          <w:lang w:val="en-AU"/>
        </w:rPr>
        <w:t>Notice of intention to prosecute under s 616 of the</w:t>
      </w:r>
      <w:r w:rsidRPr="007971C7">
        <w:rPr>
          <w:color w:val="231F20"/>
          <w:spacing w:val="-8"/>
          <w:lang w:val="en-AU"/>
        </w:rPr>
        <w:t xml:space="preserve"> </w:t>
      </w:r>
      <w:r w:rsidRPr="007971C7">
        <w:rPr>
          <w:color w:val="231F20"/>
          <w:lang w:val="en-AU"/>
        </w:rPr>
        <w:t>Code</w:t>
      </w:r>
    </w:p>
    <w:p w14:paraId="59B7B9DC" w14:textId="77777777" w:rsidR="00EA2D10" w:rsidRPr="007971C7" w:rsidRDefault="00563D81" w:rsidP="00563D81">
      <w:pPr>
        <w:pStyle w:val="BodyText"/>
        <w:spacing w:before="156"/>
        <w:ind w:left="157" w:right="153"/>
        <w:jc w:val="both"/>
        <w:rPr>
          <w:lang w:val="en-AU"/>
        </w:rPr>
      </w:pPr>
      <w:r w:rsidRPr="007971C7">
        <w:rPr>
          <w:color w:val="231F20"/>
          <w:lang w:val="en-AU"/>
        </w:rPr>
        <w:t>In</w:t>
      </w:r>
      <w:r w:rsidRPr="007971C7">
        <w:rPr>
          <w:color w:val="231F20"/>
          <w:spacing w:val="-15"/>
          <w:lang w:val="en-AU"/>
        </w:rPr>
        <w:t xml:space="preserve"> </w:t>
      </w:r>
      <w:r w:rsidRPr="007971C7">
        <w:rPr>
          <w:color w:val="231F20"/>
          <w:lang w:val="en-AU"/>
        </w:rPr>
        <w:t>cases</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which</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Court</w:t>
      </w:r>
      <w:r w:rsidRPr="007971C7">
        <w:rPr>
          <w:color w:val="231F20"/>
          <w:spacing w:val="-15"/>
          <w:lang w:val="en-AU"/>
        </w:rPr>
        <w:t xml:space="preserve"> </w:t>
      </w:r>
      <w:r w:rsidRPr="007971C7">
        <w:rPr>
          <w:color w:val="231F20"/>
          <w:lang w:val="en-AU"/>
        </w:rPr>
        <w:t>has</w:t>
      </w:r>
      <w:r w:rsidRPr="007971C7">
        <w:rPr>
          <w:color w:val="231F20"/>
          <w:spacing w:val="-15"/>
          <w:lang w:val="en-AU"/>
        </w:rPr>
        <w:t xml:space="preserve"> </w:t>
      </w:r>
      <w:r w:rsidRPr="007971C7">
        <w:rPr>
          <w:color w:val="231F20"/>
          <w:lang w:val="en-AU"/>
        </w:rPr>
        <w:t>granted</w:t>
      </w:r>
      <w:r w:rsidRPr="007971C7">
        <w:rPr>
          <w:color w:val="231F20"/>
          <w:spacing w:val="-15"/>
          <w:lang w:val="en-AU"/>
        </w:rPr>
        <w:t xml:space="preserve"> </w:t>
      </w:r>
      <w:r w:rsidRPr="007971C7">
        <w:rPr>
          <w:color w:val="231F20"/>
          <w:lang w:val="en-AU"/>
        </w:rPr>
        <w:t>leave</w:t>
      </w:r>
      <w:r w:rsidRPr="007971C7">
        <w:rPr>
          <w:color w:val="231F20"/>
          <w:spacing w:val="-14"/>
          <w:lang w:val="en-AU"/>
        </w:rPr>
        <w:t xml:space="preserve"> </w:t>
      </w:r>
      <w:r w:rsidRPr="007971C7">
        <w:rPr>
          <w:color w:val="231F20"/>
          <w:lang w:val="en-AU"/>
        </w:rPr>
        <w:t>to</w:t>
      </w:r>
      <w:r w:rsidRPr="007971C7">
        <w:rPr>
          <w:color w:val="231F20"/>
          <w:spacing w:val="-15"/>
          <w:lang w:val="en-AU"/>
        </w:rPr>
        <w:t xml:space="preserve"> </w:t>
      </w:r>
      <w:r w:rsidRPr="007971C7">
        <w:rPr>
          <w:color w:val="231F20"/>
          <w:spacing w:val="-2"/>
          <w:lang w:val="en-AU"/>
        </w:rPr>
        <w:t>prosecute</w:t>
      </w:r>
      <w:r w:rsidRPr="007971C7">
        <w:rPr>
          <w:color w:val="231F20"/>
          <w:spacing w:val="-15"/>
          <w:lang w:val="en-AU"/>
        </w:rPr>
        <w:t xml:space="preserve"> </w:t>
      </w:r>
      <w:r w:rsidRPr="007971C7">
        <w:rPr>
          <w:color w:val="231F20"/>
          <w:lang w:val="en-AU"/>
        </w:rPr>
        <w:t>under</w:t>
      </w:r>
      <w:r w:rsidRPr="007971C7">
        <w:rPr>
          <w:color w:val="231F20"/>
          <w:spacing w:val="-15"/>
          <w:lang w:val="en-AU"/>
        </w:rPr>
        <w:t xml:space="preserve"> </w:t>
      </w:r>
      <w:r w:rsidRPr="007971C7">
        <w:rPr>
          <w:color w:val="231F20"/>
          <w:lang w:val="en-AU"/>
        </w:rPr>
        <w:t>s</w:t>
      </w:r>
      <w:r w:rsidRPr="007971C7">
        <w:rPr>
          <w:color w:val="231F20"/>
          <w:spacing w:val="-14"/>
          <w:lang w:val="en-AU"/>
        </w:rPr>
        <w:t xml:space="preserve"> </w:t>
      </w:r>
      <w:r w:rsidRPr="007971C7">
        <w:rPr>
          <w:color w:val="231F20"/>
          <w:lang w:val="en-AU"/>
        </w:rPr>
        <w:t>616(1)</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Code,</w:t>
      </w:r>
      <w:r w:rsidRPr="007971C7">
        <w:rPr>
          <w:color w:val="231F20"/>
          <w:spacing w:val="-27"/>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person</w:t>
      </w:r>
      <w:r w:rsidRPr="007971C7">
        <w:rPr>
          <w:color w:val="231F20"/>
          <w:spacing w:val="-15"/>
          <w:lang w:val="en-AU"/>
        </w:rPr>
        <w:t xml:space="preserve"> </w:t>
      </w:r>
      <w:r w:rsidRPr="007971C7">
        <w:rPr>
          <w:color w:val="231F20"/>
          <w:lang w:val="en-AU"/>
        </w:rPr>
        <w:t>granted leave shall file a Notice of Intention to Prosecute pursuant to section 616 of the Code, in Form 12,</w:t>
      </w:r>
      <w:r w:rsidRPr="007971C7">
        <w:rPr>
          <w:color w:val="231F20"/>
          <w:spacing w:val="-24"/>
          <w:lang w:val="en-AU"/>
        </w:rPr>
        <w:t xml:space="preserve"> </w:t>
      </w:r>
      <w:r w:rsidRPr="007971C7">
        <w:rPr>
          <w:color w:val="231F20"/>
          <w:lang w:val="en-AU"/>
        </w:rPr>
        <w:t>and serve the notice on the accused, which shall give the accused at least seven days’ notice of the date and place of the first mention of the proceedings before a</w:t>
      </w:r>
      <w:r w:rsidRPr="007971C7">
        <w:rPr>
          <w:color w:val="231F20"/>
          <w:spacing w:val="-3"/>
          <w:lang w:val="en-AU"/>
        </w:rPr>
        <w:t xml:space="preserve"> </w:t>
      </w:r>
      <w:r w:rsidRPr="007971C7">
        <w:rPr>
          <w:color w:val="231F20"/>
          <w:lang w:val="en-AU"/>
        </w:rPr>
        <w:t>Judge.</w:t>
      </w:r>
    </w:p>
    <w:p w14:paraId="786209AE" w14:textId="77777777" w:rsidR="00EA2D10" w:rsidRPr="007971C7" w:rsidRDefault="00EA2D10" w:rsidP="00563D81">
      <w:pPr>
        <w:pStyle w:val="BodyText"/>
        <w:spacing w:before="1"/>
        <w:rPr>
          <w:sz w:val="23"/>
          <w:lang w:val="en-AU"/>
        </w:rPr>
      </w:pPr>
    </w:p>
    <w:p w14:paraId="641A5377"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Service of notice under s 616 of the</w:t>
      </w:r>
      <w:r w:rsidRPr="007971C7">
        <w:rPr>
          <w:color w:val="231F20"/>
          <w:spacing w:val="-2"/>
          <w:lang w:val="en-AU"/>
        </w:rPr>
        <w:t xml:space="preserve"> </w:t>
      </w:r>
      <w:r w:rsidRPr="007971C7">
        <w:rPr>
          <w:color w:val="231F20"/>
          <w:lang w:val="en-AU"/>
        </w:rPr>
        <w:t>Code</w:t>
      </w:r>
    </w:p>
    <w:p w14:paraId="6100F4CA" w14:textId="77777777" w:rsidR="00EA2D10" w:rsidRPr="007971C7" w:rsidRDefault="00563D81" w:rsidP="00563D81">
      <w:pPr>
        <w:pStyle w:val="BodyText"/>
        <w:spacing w:before="156"/>
        <w:ind w:left="157" w:right="156"/>
        <w:jc w:val="both"/>
        <w:rPr>
          <w:lang w:val="en-AU"/>
        </w:rPr>
      </w:pPr>
      <w:r w:rsidRPr="007971C7">
        <w:rPr>
          <w:color w:val="231F20"/>
          <w:lang w:val="en-AU"/>
        </w:rPr>
        <w:t>The</w:t>
      </w:r>
      <w:r w:rsidRPr="007971C7">
        <w:rPr>
          <w:color w:val="231F20"/>
          <w:spacing w:val="-16"/>
          <w:lang w:val="en-AU"/>
        </w:rPr>
        <w:t xml:space="preserve"> </w:t>
      </w:r>
      <w:r w:rsidRPr="007971C7">
        <w:rPr>
          <w:color w:val="231F20"/>
          <w:lang w:val="en-AU"/>
        </w:rPr>
        <w:t>person</w:t>
      </w:r>
      <w:r w:rsidRPr="007971C7">
        <w:rPr>
          <w:color w:val="231F20"/>
          <w:spacing w:val="-16"/>
          <w:lang w:val="en-AU"/>
        </w:rPr>
        <w:t xml:space="preserve"> </w:t>
      </w:r>
      <w:r w:rsidRPr="007971C7">
        <w:rPr>
          <w:color w:val="231F20"/>
          <w:lang w:val="en-AU"/>
        </w:rPr>
        <w:t>granted</w:t>
      </w:r>
      <w:r w:rsidRPr="007971C7">
        <w:rPr>
          <w:color w:val="231F20"/>
          <w:spacing w:val="-16"/>
          <w:lang w:val="en-AU"/>
        </w:rPr>
        <w:t xml:space="preserve"> </w:t>
      </w:r>
      <w:r w:rsidRPr="007971C7">
        <w:rPr>
          <w:color w:val="231F20"/>
          <w:lang w:val="en-AU"/>
        </w:rPr>
        <w:t>leave</w:t>
      </w:r>
      <w:r w:rsidRPr="007971C7">
        <w:rPr>
          <w:color w:val="231F20"/>
          <w:spacing w:val="-15"/>
          <w:lang w:val="en-AU"/>
        </w:rPr>
        <w:t xml:space="preserve"> </w:t>
      </w:r>
      <w:r w:rsidRPr="007971C7">
        <w:rPr>
          <w:color w:val="231F20"/>
          <w:lang w:val="en-AU"/>
        </w:rPr>
        <w:t>under</w:t>
      </w:r>
      <w:r w:rsidRPr="007971C7">
        <w:rPr>
          <w:color w:val="231F20"/>
          <w:spacing w:val="-16"/>
          <w:lang w:val="en-AU"/>
        </w:rPr>
        <w:t xml:space="preserve"> </w:t>
      </w:r>
      <w:r w:rsidRPr="007971C7">
        <w:rPr>
          <w:color w:val="231F20"/>
          <w:lang w:val="en-AU"/>
        </w:rPr>
        <w:t>s</w:t>
      </w:r>
      <w:r w:rsidRPr="007971C7">
        <w:rPr>
          <w:color w:val="231F20"/>
          <w:spacing w:val="-16"/>
          <w:lang w:val="en-AU"/>
        </w:rPr>
        <w:t xml:space="preserve"> </w:t>
      </w:r>
      <w:r w:rsidRPr="007971C7">
        <w:rPr>
          <w:color w:val="231F20"/>
          <w:lang w:val="en-AU"/>
        </w:rPr>
        <w:t>616(1)</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Code</w:t>
      </w:r>
      <w:r w:rsidRPr="007971C7">
        <w:rPr>
          <w:color w:val="231F20"/>
          <w:spacing w:val="-15"/>
          <w:lang w:val="en-AU"/>
        </w:rPr>
        <w:t xml:space="preserve"> </w:t>
      </w:r>
      <w:r w:rsidRPr="007971C7">
        <w:rPr>
          <w:color w:val="231F20"/>
          <w:spacing w:val="-7"/>
          <w:lang w:val="en-AU"/>
        </w:rPr>
        <w:t>may,</w:t>
      </w:r>
      <w:r w:rsidRPr="007971C7">
        <w:rPr>
          <w:color w:val="231F20"/>
          <w:spacing w:val="-29"/>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case</w:t>
      </w:r>
      <w:r w:rsidRPr="007971C7">
        <w:rPr>
          <w:color w:val="231F20"/>
          <w:spacing w:val="-16"/>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which</w:t>
      </w:r>
      <w:r w:rsidRPr="007971C7">
        <w:rPr>
          <w:color w:val="231F20"/>
          <w:spacing w:val="-15"/>
          <w:lang w:val="en-AU"/>
        </w:rPr>
        <w:t xml:space="preserve"> </w:t>
      </w:r>
      <w:r w:rsidRPr="007971C7">
        <w:rPr>
          <w:color w:val="231F20"/>
          <w:lang w:val="en-AU"/>
        </w:rPr>
        <w:t>personal</w:t>
      </w:r>
      <w:r w:rsidRPr="007971C7">
        <w:rPr>
          <w:color w:val="231F20"/>
          <w:spacing w:val="-16"/>
          <w:lang w:val="en-AU"/>
        </w:rPr>
        <w:t xml:space="preserve"> </w:t>
      </w:r>
      <w:r w:rsidRPr="007971C7">
        <w:rPr>
          <w:color w:val="231F20"/>
          <w:lang w:val="en-AU"/>
        </w:rPr>
        <w:t>service</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2"/>
          <w:lang w:val="en-AU"/>
        </w:rPr>
        <w:t xml:space="preserve">notice </w:t>
      </w:r>
      <w:r w:rsidRPr="007971C7">
        <w:rPr>
          <w:color w:val="231F20"/>
          <w:lang w:val="en-AU"/>
        </w:rPr>
        <w:t>under</w:t>
      </w:r>
      <w:r w:rsidRPr="007971C7">
        <w:rPr>
          <w:color w:val="231F20"/>
          <w:spacing w:val="-6"/>
          <w:lang w:val="en-AU"/>
        </w:rPr>
        <w:t xml:space="preserve"> </w:t>
      </w:r>
      <w:r w:rsidRPr="007971C7">
        <w:rPr>
          <w:color w:val="231F20"/>
          <w:lang w:val="en-AU"/>
        </w:rPr>
        <w:t>rule</w:t>
      </w:r>
      <w:r w:rsidRPr="007971C7">
        <w:rPr>
          <w:color w:val="231F20"/>
          <w:spacing w:val="-6"/>
          <w:lang w:val="en-AU"/>
        </w:rPr>
        <w:t xml:space="preserve"> </w:t>
      </w:r>
      <w:r w:rsidRPr="007971C7">
        <w:rPr>
          <w:color w:val="231F20"/>
          <w:lang w:val="en-AU"/>
        </w:rPr>
        <w:t>9</w:t>
      </w:r>
      <w:r w:rsidRPr="007971C7">
        <w:rPr>
          <w:color w:val="231F20"/>
          <w:spacing w:val="-6"/>
          <w:lang w:val="en-AU"/>
        </w:rPr>
        <w:t xml:space="preserve"> </w:t>
      </w:r>
      <w:r w:rsidRPr="007971C7">
        <w:rPr>
          <w:color w:val="231F20"/>
          <w:lang w:val="en-AU"/>
        </w:rPr>
        <w:t>is</w:t>
      </w:r>
      <w:r w:rsidRPr="007971C7">
        <w:rPr>
          <w:color w:val="231F20"/>
          <w:spacing w:val="-5"/>
          <w:lang w:val="en-AU"/>
        </w:rPr>
        <w:t xml:space="preserve"> </w:t>
      </w:r>
      <w:r w:rsidRPr="007971C7">
        <w:rPr>
          <w:color w:val="231F20"/>
          <w:lang w:val="en-AU"/>
        </w:rPr>
        <w:t>impracticable,</w:t>
      </w:r>
      <w:r w:rsidRPr="007971C7">
        <w:rPr>
          <w:color w:val="231F20"/>
          <w:spacing w:val="-21"/>
          <w:lang w:val="en-AU"/>
        </w:rPr>
        <w:t xml:space="preserve"> </w:t>
      </w:r>
      <w:r w:rsidRPr="007971C7">
        <w:rPr>
          <w:color w:val="231F20"/>
          <w:lang w:val="en-AU"/>
        </w:rPr>
        <w:t>seek</w:t>
      </w:r>
      <w:r w:rsidRPr="007971C7">
        <w:rPr>
          <w:color w:val="231F20"/>
          <w:spacing w:val="-6"/>
          <w:lang w:val="en-AU"/>
        </w:rPr>
        <w:t xml:space="preserve"> </w:t>
      </w:r>
      <w:r w:rsidRPr="007971C7">
        <w:rPr>
          <w:color w:val="231F20"/>
          <w:lang w:val="en-AU"/>
        </w:rPr>
        <w:t>leave</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21"/>
          <w:lang w:val="en-AU"/>
        </w:rPr>
        <w:t xml:space="preserve"> </w:t>
      </w:r>
      <w:r w:rsidRPr="007971C7">
        <w:rPr>
          <w:color w:val="231F20"/>
          <w:lang w:val="en-AU"/>
        </w:rPr>
        <w:t>orally</w:t>
      </w:r>
      <w:r w:rsidRPr="007971C7">
        <w:rPr>
          <w:color w:val="231F20"/>
          <w:spacing w:val="-5"/>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notice</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motion,</w:t>
      </w:r>
      <w:r w:rsidRPr="007971C7">
        <w:rPr>
          <w:color w:val="231F20"/>
          <w:spacing w:val="-21"/>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serve</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notice</w:t>
      </w:r>
      <w:r w:rsidRPr="007971C7">
        <w:rPr>
          <w:color w:val="231F20"/>
          <w:spacing w:val="-6"/>
          <w:lang w:val="en-AU"/>
        </w:rPr>
        <w:t xml:space="preserve"> </w:t>
      </w:r>
      <w:r w:rsidRPr="007971C7">
        <w:rPr>
          <w:color w:val="231F20"/>
          <w:lang w:val="en-AU"/>
        </w:rPr>
        <w:t>in some other manner including service by notice in the daily</w:t>
      </w:r>
      <w:r w:rsidRPr="007971C7">
        <w:rPr>
          <w:color w:val="231F20"/>
          <w:spacing w:val="1"/>
          <w:lang w:val="en-AU"/>
        </w:rPr>
        <w:t xml:space="preserve"> </w:t>
      </w:r>
      <w:r w:rsidRPr="007971C7">
        <w:rPr>
          <w:color w:val="231F20"/>
          <w:lang w:val="en-AU"/>
        </w:rPr>
        <w:t>newspapers.</w:t>
      </w:r>
    </w:p>
    <w:p w14:paraId="7CBBCD2F" w14:textId="77777777" w:rsidR="00EA2D10" w:rsidRPr="007971C7" w:rsidRDefault="00EA2D10" w:rsidP="00563D81">
      <w:pPr>
        <w:pStyle w:val="BodyText"/>
        <w:spacing w:before="1"/>
        <w:rPr>
          <w:sz w:val="23"/>
          <w:lang w:val="en-AU"/>
        </w:rPr>
      </w:pPr>
    </w:p>
    <w:p w14:paraId="4BBB822E"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Directions</w:t>
      </w:r>
    </w:p>
    <w:p w14:paraId="737DED28" w14:textId="77777777" w:rsidR="00EA2D10" w:rsidRPr="007971C7" w:rsidRDefault="00563D81" w:rsidP="00563D81">
      <w:pPr>
        <w:pStyle w:val="BodyText"/>
        <w:spacing w:before="156"/>
        <w:ind w:left="157" w:right="159"/>
        <w:jc w:val="both"/>
        <w:rPr>
          <w:lang w:val="en-AU"/>
        </w:rPr>
      </w:pPr>
      <w:r w:rsidRPr="007971C7">
        <w:rPr>
          <w:color w:val="231F20"/>
          <w:spacing w:val="-3"/>
          <w:lang w:val="en-AU"/>
        </w:rPr>
        <w:t>At</w:t>
      </w:r>
      <w:r w:rsidRPr="007971C7">
        <w:rPr>
          <w:color w:val="231F20"/>
          <w:spacing w:val="-13"/>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3"/>
          <w:lang w:val="en-AU"/>
        </w:rPr>
        <w:t>first</w:t>
      </w:r>
      <w:r w:rsidRPr="007971C7">
        <w:rPr>
          <w:color w:val="231F20"/>
          <w:spacing w:val="-13"/>
          <w:lang w:val="en-AU"/>
        </w:rPr>
        <w:t xml:space="preserve"> </w:t>
      </w:r>
      <w:r w:rsidRPr="007971C7">
        <w:rPr>
          <w:color w:val="231F20"/>
          <w:spacing w:val="-4"/>
          <w:lang w:val="en-AU"/>
        </w:rPr>
        <w:t>mention</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4"/>
          <w:lang w:val="en-AU"/>
        </w:rPr>
        <w:t>proceedings</w:t>
      </w:r>
      <w:r w:rsidRPr="007971C7">
        <w:rPr>
          <w:color w:val="231F20"/>
          <w:spacing w:val="-13"/>
          <w:lang w:val="en-AU"/>
        </w:rPr>
        <w:t xml:space="preserve"> </w:t>
      </w:r>
      <w:r w:rsidRPr="007971C7">
        <w:rPr>
          <w:color w:val="231F20"/>
          <w:spacing w:val="-4"/>
          <w:lang w:val="en-AU"/>
        </w:rPr>
        <w:t>under</w:t>
      </w:r>
      <w:r w:rsidRPr="007971C7">
        <w:rPr>
          <w:color w:val="231F20"/>
          <w:spacing w:val="-13"/>
          <w:lang w:val="en-AU"/>
        </w:rPr>
        <w:t xml:space="preserve"> </w:t>
      </w:r>
      <w:r w:rsidRPr="007971C7">
        <w:rPr>
          <w:color w:val="231F20"/>
          <w:lang w:val="en-AU"/>
        </w:rPr>
        <w:t>s</w:t>
      </w:r>
      <w:r w:rsidRPr="007971C7">
        <w:rPr>
          <w:color w:val="231F20"/>
          <w:spacing w:val="-13"/>
          <w:lang w:val="en-AU"/>
        </w:rPr>
        <w:t xml:space="preserve"> </w:t>
      </w:r>
      <w:r w:rsidRPr="007971C7">
        <w:rPr>
          <w:color w:val="231F20"/>
          <w:spacing w:val="-3"/>
          <w:lang w:val="en-AU"/>
        </w:rPr>
        <w:t>616</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4"/>
          <w:lang w:val="en-AU"/>
        </w:rPr>
        <w:t>Code,</w:t>
      </w:r>
      <w:r w:rsidRPr="007971C7">
        <w:rPr>
          <w:color w:val="231F20"/>
          <w:spacing w:val="-28"/>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4"/>
          <w:lang w:val="en-AU"/>
        </w:rPr>
        <w:t>Judge</w:t>
      </w:r>
      <w:r w:rsidRPr="007971C7">
        <w:rPr>
          <w:color w:val="231F20"/>
          <w:spacing w:val="-13"/>
          <w:lang w:val="en-AU"/>
        </w:rPr>
        <w:t xml:space="preserve"> </w:t>
      </w:r>
      <w:r w:rsidRPr="007971C7">
        <w:rPr>
          <w:color w:val="231F20"/>
          <w:spacing w:val="-3"/>
          <w:lang w:val="en-AU"/>
        </w:rPr>
        <w:t>shall</w:t>
      </w:r>
      <w:r w:rsidRPr="007971C7">
        <w:rPr>
          <w:color w:val="231F20"/>
          <w:spacing w:val="-12"/>
          <w:lang w:val="en-AU"/>
        </w:rPr>
        <w:t xml:space="preserve"> </w:t>
      </w:r>
      <w:r w:rsidRPr="007971C7">
        <w:rPr>
          <w:color w:val="231F20"/>
          <w:spacing w:val="-4"/>
          <w:lang w:val="en-AU"/>
        </w:rPr>
        <w:t>give</w:t>
      </w:r>
      <w:r w:rsidRPr="007971C7">
        <w:rPr>
          <w:color w:val="231F20"/>
          <w:spacing w:val="-13"/>
          <w:lang w:val="en-AU"/>
        </w:rPr>
        <w:t xml:space="preserve"> </w:t>
      </w:r>
      <w:r w:rsidRPr="007971C7">
        <w:rPr>
          <w:color w:val="231F20"/>
          <w:spacing w:val="-4"/>
          <w:lang w:val="en-AU"/>
        </w:rPr>
        <w:t>directions</w:t>
      </w:r>
      <w:r w:rsidRPr="007971C7">
        <w:rPr>
          <w:color w:val="231F20"/>
          <w:spacing w:val="-13"/>
          <w:lang w:val="en-AU"/>
        </w:rPr>
        <w:t xml:space="preserve"> </w:t>
      </w:r>
      <w:r w:rsidRPr="007971C7">
        <w:rPr>
          <w:color w:val="231F20"/>
          <w:lang w:val="en-AU"/>
        </w:rPr>
        <w:t>as</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4"/>
          <w:lang w:val="en-AU"/>
        </w:rPr>
        <w:t xml:space="preserve">manner </w:t>
      </w:r>
      <w:r w:rsidRPr="007971C7">
        <w:rPr>
          <w:color w:val="231F20"/>
          <w:lang w:val="en-AU"/>
        </w:rPr>
        <w:t>and</w:t>
      </w:r>
      <w:r w:rsidRPr="007971C7">
        <w:rPr>
          <w:color w:val="231F20"/>
          <w:spacing w:val="-7"/>
          <w:lang w:val="en-AU"/>
        </w:rPr>
        <w:t xml:space="preserve"> </w:t>
      </w:r>
      <w:r w:rsidRPr="007971C7">
        <w:rPr>
          <w:color w:val="231F20"/>
          <w:lang w:val="en-AU"/>
        </w:rPr>
        <w:t>time</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which</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prosecutor</w:t>
      </w:r>
      <w:r w:rsidRPr="007971C7">
        <w:rPr>
          <w:color w:val="231F20"/>
          <w:spacing w:val="-7"/>
          <w:lang w:val="en-AU"/>
        </w:rPr>
        <w:t xml:space="preserve"> </w:t>
      </w:r>
      <w:r w:rsidRPr="007971C7">
        <w:rPr>
          <w:color w:val="231F20"/>
          <w:lang w:val="en-AU"/>
        </w:rPr>
        <w:t>shall</w:t>
      </w:r>
      <w:r w:rsidRPr="007971C7">
        <w:rPr>
          <w:color w:val="231F20"/>
          <w:spacing w:val="-7"/>
          <w:lang w:val="en-AU"/>
        </w:rPr>
        <w:t xml:space="preserve"> </w:t>
      </w:r>
      <w:r w:rsidRPr="007971C7">
        <w:rPr>
          <w:color w:val="231F20"/>
          <w:lang w:val="en-AU"/>
        </w:rPr>
        <w:t>comply</w:t>
      </w:r>
      <w:r w:rsidRPr="007971C7">
        <w:rPr>
          <w:color w:val="231F20"/>
          <w:spacing w:val="-7"/>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spacing w:val="-3"/>
          <w:lang w:val="en-AU"/>
        </w:rPr>
        <w:t>requirements</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ss</w:t>
      </w:r>
      <w:r w:rsidRPr="007971C7">
        <w:rPr>
          <w:color w:val="231F20"/>
          <w:spacing w:val="-7"/>
          <w:lang w:val="en-AU"/>
        </w:rPr>
        <w:t xml:space="preserve"> </w:t>
      </w:r>
      <w:r w:rsidRPr="007971C7">
        <w:rPr>
          <w:color w:val="231F20"/>
          <w:lang w:val="en-AU"/>
        </w:rPr>
        <w:t>616(2)</w:t>
      </w:r>
      <w:r w:rsidRPr="007971C7">
        <w:rPr>
          <w:color w:val="231F20"/>
          <w:spacing w:val="-6"/>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(5)</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Code.</w:t>
      </w:r>
    </w:p>
    <w:p w14:paraId="41001E8D" w14:textId="77777777" w:rsidR="00EA2D10" w:rsidRPr="007971C7" w:rsidRDefault="00EA2D10" w:rsidP="00563D81">
      <w:pPr>
        <w:pStyle w:val="BodyText"/>
        <w:rPr>
          <w:sz w:val="23"/>
          <w:lang w:val="en-AU"/>
        </w:rPr>
      </w:pPr>
    </w:p>
    <w:p w14:paraId="3CA0ED5A" w14:textId="77777777" w:rsidR="00EA2D10" w:rsidRPr="007971C7" w:rsidRDefault="00563D81" w:rsidP="00563D81">
      <w:pPr>
        <w:pStyle w:val="Heading2"/>
        <w:ind w:left="1259" w:right="1260"/>
        <w:jc w:val="center"/>
        <w:rPr>
          <w:lang w:val="en-AU"/>
        </w:rPr>
      </w:pPr>
      <w:r w:rsidRPr="007971C7">
        <w:rPr>
          <w:color w:val="231F20"/>
          <w:lang w:val="en-AU"/>
        </w:rPr>
        <w:t>Division 4—Charging instruments</w:t>
      </w:r>
    </w:p>
    <w:p w14:paraId="04BE5F47" w14:textId="77777777" w:rsidR="00EA2D10" w:rsidRPr="007971C7" w:rsidRDefault="00EA2D10" w:rsidP="00563D81">
      <w:pPr>
        <w:pStyle w:val="BodyText"/>
        <w:spacing w:before="11"/>
        <w:rPr>
          <w:rFonts w:ascii="Calibri"/>
          <w:b/>
          <w:sz w:val="37"/>
          <w:lang w:val="en-AU"/>
        </w:rPr>
      </w:pPr>
    </w:p>
    <w:p w14:paraId="1659E882"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Definition</w:t>
      </w:r>
    </w:p>
    <w:p w14:paraId="1239822B" w14:textId="77777777" w:rsidR="00EA2D10" w:rsidRPr="007971C7" w:rsidRDefault="00563D81" w:rsidP="00563D81">
      <w:pPr>
        <w:pStyle w:val="BodyText"/>
        <w:spacing w:before="56"/>
        <w:ind w:left="157"/>
        <w:jc w:val="both"/>
        <w:rPr>
          <w:lang w:val="en-AU"/>
        </w:rPr>
      </w:pPr>
      <w:r w:rsidRPr="007971C7">
        <w:rPr>
          <w:color w:val="231F20"/>
          <w:lang w:val="en-AU"/>
        </w:rPr>
        <w:t xml:space="preserve">In </w:t>
      </w:r>
      <w:r w:rsidRPr="007971C7">
        <w:rPr>
          <w:color w:val="231F20"/>
          <w:spacing w:val="-3"/>
          <w:lang w:val="en-AU"/>
        </w:rPr>
        <w:t xml:space="preserve">this division, </w:t>
      </w:r>
      <w:r w:rsidRPr="007971C7">
        <w:rPr>
          <w:color w:val="231F20"/>
          <w:spacing w:val="-4"/>
          <w:lang w:val="en-AU"/>
        </w:rPr>
        <w:t xml:space="preserve">“charging </w:t>
      </w:r>
      <w:r w:rsidRPr="007971C7">
        <w:rPr>
          <w:color w:val="231F20"/>
          <w:lang w:val="en-AU"/>
        </w:rPr>
        <w:t xml:space="preserve">instrument” </w:t>
      </w:r>
      <w:r w:rsidRPr="007971C7">
        <w:rPr>
          <w:color w:val="231F20"/>
          <w:spacing w:val="-3"/>
          <w:lang w:val="en-AU"/>
        </w:rPr>
        <w:t xml:space="preserve">refers </w:t>
      </w:r>
      <w:r w:rsidRPr="007971C7">
        <w:rPr>
          <w:color w:val="231F20"/>
          <w:lang w:val="en-AU"/>
        </w:rPr>
        <w:t xml:space="preserve">to the </w:t>
      </w:r>
      <w:r w:rsidRPr="007971C7">
        <w:rPr>
          <w:color w:val="231F20"/>
          <w:spacing w:val="-3"/>
          <w:lang w:val="en-AU"/>
        </w:rPr>
        <w:t xml:space="preserve">document containing </w:t>
      </w:r>
      <w:r w:rsidRPr="007971C7">
        <w:rPr>
          <w:color w:val="231F20"/>
          <w:lang w:val="en-AU"/>
        </w:rPr>
        <w:t xml:space="preserve">the </w:t>
      </w:r>
      <w:r w:rsidRPr="007971C7">
        <w:rPr>
          <w:color w:val="231F20"/>
          <w:spacing w:val="-3"/>
          <w:lang w:val="en-AU"/>
        </w:rPr>
        <w:t xml:space="preserve">charge(s) against </w:t>
      </w:r>
      <w:r w:rsidRPr="007971C7">
        <w:rPr>
          <w:color w:val="231F20"/>
          <w:lang w:val="en-AU"/>
        </w:rPr>
        <w:t xml:space="preserve">the </w:t>
      </w:r>
      <w:r w:rsidRPr="007971C7">
        <w:rPr>
          <w:color w:val="231F20"/>
          <w:spacing w:val="-4"/>
          <w:lang w:val="en-AU"/>
        </w:rPr>
        <w:t>accused.</w:t>
      </w:r>
    </w:p>
    <w:p w14:paraId="43437547" w14:textId="77777777" w:rsidR="00EA2D10" w:rsidRPr="007971C7" w:rsidRDefault="00EA2D10" w:rsidP="00563D81">
      <w:pPr>
        <w:pStyle w:val="BodyText"/>
        <w:spacing w:before="17"/>
        <w:rPr>
          <w:sz w:val="19"/>
          <w:lang w:val="en-AU"/>
        </w:rPr>
      </w:pPr>
    </w:p>
    <w:p w14:paraId="0DF6ED7A"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Statement of</w:t>
      </w:r>
      <w:r w:rsidRPr="007971C7">
        <w:rPr>
          <w:color w:val="231F20"/>
          <w:spacing w:val="-1"/>
          <w:lang w:val="en-AU"/>
        </w:rPr>
        <w:t xml:space="preserve"> </w:t>
      </w:r>
      <w:r w:rsidRPr="007971C7">
        <w:rPr>
          <w:color w:val="231F20"/>
          <w:lang w:val="en-AU"/>
        </w:rPr>
        <w:t>offences</w:t>
      </w:r>
    </w:p>
    <w:p w14:paraId="55011C23" w14:textId="77777777" w:rsidR="00EA2D10" w:rsidRPr="007971C7" w:rsidRDefault="00563D81" w:rsidP="00563D81">
      <w:pPr>
        <w:pStyle w:val="ListParagraph"/>
        <w:numPr>
          <w:ilvl w:val="0"/>
          <w:numId w:val="295"/>
        </w:numPr>
        <w:tabs>
          <w:tab w:val="left" w:pos="724"/>
          <w:tab w:val="left" w:pos="725"/>
        </w:tabs>
        <w:spacing w:before="156"/>
        <w:ind w:right="147"/>
        <w:rPr>
          <w:lang w:val="en-AU"/>
        </w:rPr>
      </w:pPr>
      <w:r w:rsidRPr="007971C7">
        <w:rPr>
          <w:color w:val="231F20"/>
          <w:lang w:val="en-AU"/>
        </w:rPr>
        <w:t>In</w:t>
      </w:r>
      <w:r w:rsidRPr="007971C7">
        <w:rPr>
          <w:color w:val="231F20"/>
          <w:spacing w:val="-11"/>
          <w:lang w:val="en-AU"/>
        </w:rPr>
        <w:t xml:space="preserve"> </w:t>
      </w:r>
      <w:r w:rsidRPr="007971C7">
        <w:rPr>
          <w:color w:val="231F20"/>
          <w:spacing w:val="-3"/>
          <w:lang w:val="en-AU"/>
        </w:rPr>
        <w:t>prosecutions</w:t>
      </w:r>
      <w:r w:rsidRPr="007971C7">
        <w:rPr>
          <w:color w:val="231F20"/>
          <w:spacing w:val="-10"/>
          <w:lang w:val="en-AU"/>
        </w:rPr>
        <w:t xml:space="preserve"> </w:t>
      </w:r>
      <w:r w:rsidRPr="007971C7">
        <w:rPr>
          <w:color w:val="231F20"/>
          <w:spacing w:val="-3"/>
          <w:lang w:val="en-AU"/>
        </w:rPr>
        <w:t>conducted</w:t>
      </w:r>
      <w:r w:rsidRPr="007971C7">
        <w:rPr>
          <w:color w:val="231F20"/>
          <w:spacing w:val="-11"/>
          <w:lang w:val="en-AU"/>
        </w:rPr>
        <w:t xml:space="preserve"> </w:t>
      </w:r>
      <w:r w:rsidRPr="007971C7">
        <w:rPr>
          <w:color w:val="231F20"/>
          <w:spacing w:val="-3"/>
          <w:lang w:val="en-AU"/>
        </w:rPr>
        <w:t>by</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Public</w:t>
      </w:r>
      <w:r w:rsidRPr="007971C7">
        <w:rPr>
          <w:color w:val="231F20"/>
          <w:spacing w:val="-10"/>
          <w:lang w:val="en-AU"/>
        </w:rPr>
        <w:t xml:space="preserve"> </w:t>
      </w:r>
      <w:r w:rsidRPr="007971C7">
        <w:rPr>
          <w:color w:val="231F20"/>
          <w:spacing w:val="-5"/>
          <w:lang w:val="en-AU"/>
        </w:rPr>
        <w:t>Prosecutor,</w:t>
      </w:r>
      <w:r w:rsidRPr="007971C7">
        <w:rPr>
          <w:color w:val="231F20"/>
          <w:spacing w:val="-26"/>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charging</w:t>
      </w:r>
      <w:r w:rsidRPr="007971C7">
        <w:rPr>
          <w:color w:val="231F20"/>
          <w:spacing w:val="-10"/>
          <w:lang w:val="en-AU"/>
        </w:rPr>
        <w:t xml:space="preserve"> </w:t>
      </w:r>
      <w:r w:rsidRPr="007971C7">
        <w:rPr>
          <w:color w:val="231F20"/>
          <w:spacing w:val="-3"/>
          <w:lang w:val="en-AU"/>
        </w:rPr>
        <w:t>instrument</w:t>
      </w:r>
      <w:r w:rsidRPr="007971C7">
        <w:rPr>
          <w:color w:val="231F20"/>
          <w:spacing w:val="-11"/>
          <w:lang w:val="en-AU"/>
        </w:rPr>
        <w:t xml:space="preserve"> </w:t>
      </w:r>
      <w:r w:rsidRPr="007971C7">
        <w:rPr>
          <w:color w:val="231F20"/>
          <w:spacing w:val="-3"/>
          <w:lang w:val="en-AU"/>
        </w:rPr>
        <w:t>shall</w:t>
      </w:r>
      <w:r w:rsidRPr="007971C7">
        <w:rPr>
          <w:color w:val="231F20"/>
          <w:spacing w:val="-10"/>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an</w:t>
      </w:r>
      <w:r w:rsidRPr="007971C7">
        <w:rPr>
          <w:color w:val="231F20"/>
          <w:spacing w:val="-10"/>
          <w:lang w:val="en-AU"/>
        </w:rPr>
        <w:t xml:space="preserve"> </w:t>
      </w:r>
      <w:r w:rsidRPr="007971C7">
        <w:rPr>
          <w:color w:val="231F20"/>
          <w:spacing w:val="-3"/>
          <w:lang w:val="en-AU"/>
        </w:rPr>
        <w:t xml:space="preserve">indictment, </w:t>
      </w:r>
      <w:r w:rsidRPr="007971C7">
        <w:rPr>
          <w:color w:val="231F20"/>
          <w:lang w:val="en-AU"/>
        </w:rPr>
        <w:t>set out in Form</w:t>
      </w:r>
      <w:r w:rsidRPr="007971C7">
        <w:rPr>
          <w:color w:val="231F20"/>
          <w:spacing w:val="-1"/>
          <w:lang w:val="en-AU"/>
        </w:rPr>
        <w:t xml:space="preserve"> </w:t>
      </w:r>
      <w:r w:rsidRPr="007971C7">
        <w:rPr>
          <w:color w:val="231F20"/>
          <w:lang w:val="en-AU"/>
        </w:rPr>
        <w:t>13.</w:t>
      </w:r>
    </w:p>
    <w:p w14:paraId="26A15B1C" w14:textId="77777777" w:rsidR="00EA2D10" w:rsidRPr="007971C7" w:rsidRDefault="00563D81" w:rsidP="00563D81">
      <w:pPr>
        <w:pStyle w:val="ListParagraph"/>
        <w:numPr>
          <w:ilvl w:val="0"/>
          <w:numId w:val="295"/>
        </w:numPr>
        <w:tabs>
          <w:tab w:val="left" w:pos="724"/>
          <w:tab w:val="left" w:pos="725"/>
        </w:tabs>
        <w:spacing w:before="31"/>
        <w:ind w:hanging="568"/>
        <w:rPr>
          <w:lang w:val="en-AU"/>
        </w:rPr>
      </w:pPr>
      <w:r w:rsidRPr="007971C7">
        <w:rPr>
          <w:color w:val="231F20"/>
          <w:lang w:val="en-AU"/>
        </w:rPr>
        <w:t>The statement of offence in the indictment may be in the words</w:t>
      </w:r>
      <w:r w:rsidRPr="007971C7">
        <w:rPr>
          <w:color w:val="231F20"/>
          <w:spacing w:val="-10"/>
          <w:lang w:val="en-AU"/>
        </w:rPr>
        <w:t xml:space="preserve"> </w:t>
      </w:r>
      <w:r w:rsidRPr="007971C7">
        <w:rPr>
          <w:color w:val="231F20"/>
          <w:lang w:val="en-AU"/>
        </w:rPr>
        <w:t>of:</w:t>
      </w:r>
    </w:p>
    <w:p w14:paraId="17310655" w14:textId="77777777" w:rsidR="00EA2D10" w:rsidRPr="007971C7" w:rsidRDefault="00563D81" w:rsidP="00563D81">
      <w:pPr>
        <w:pStyle w:val="ListParagraph"/>
        <w:numPr>
          <w:ilvl w:val="1"/>
          <w:numId w:val="295"/>
        </w:numPr>
        <w:tabs>
          <w:tab w:val="left" w:pos="1177"/>
          <w:tab w:val="left" w:pos="1178"/>
        </w:tabs>
        <w:spacing w:before="86"/>
        <w:ind w:right="155"/>
        <w:rPr>
          <w:lang w:val="en-AU"/>
        </w:rPr>
      </w:pPr>
      <w:r w:rsidRPr="007971C7">
        <w:rPr>
          <w:color w:val="231F20"/>
          <w:lang w:val="en-AU"/>
        </w:rPr>
        <w:t>the</w:t>
      </w:r>
      <w:r w:rsidRPr="007971C7">
        <w:rPr>
          <w:color w:val="231F20"/>
          <w:spacing w:val="-13"/>
          <w:lang w:val="en-AU"/>
        </w:rPr>
        <w:t xml:space="preserve"> </w:t>
      </w:r>
      <w:r w:rsidRPr="007971C7">
        <w:rPr>
          <w:color w:val="231F20"/>
          <w:lang w:val="en-AU"/>
        </w:rPr>
        <w:t>Schedule</w:t>
      </w:r>
      <w:r w:rsidRPr="007971C7">
        <w:rPr>
          <w:color w:val="231F20"/>
          <w:spacing w:val="-12"/>
          <w:lang w:val="en-AU"/>
        </w:rPr>
        <w:t xml:space="preserve"> </w:t>
      </w:r>
      <w:r w:rsidRPr="007971C7">
        <w:rPr>
          <w:color w:val="231F20"/>
          <w:lang w:val="en-AU"/>
        </w:rPr>
        <w:t>1</w:t>
      </w:r>
      <w:r w:rsidRPr="007971C7">
        <w:rPr>
          <w:color w:val="231F20"/>
          <w:spacing w:val="-13"/>
          <w:lang w:val="en-AU"/>
        </w:rPr>
        <w:t xml:space="preserve"> </w:t>
      </w:r>
      <w:r w:rsidRPr="007971C7">
        <w:rPr>
          <w:color w:val="231F20"/>
          <w:lang w:val="en-AU"/>
        </w:rPr>
        <w:t>form</w:t>
      </w:r>
      <w:r w:rsidRPr="007971C7">
        <w:rPr>
          <w:color w:val="231F20"/>
          <w:spacing w:val="-12"/>
          <w:lang w:val="en-AU"/>
        </w:rPr>
        <w:t xml:space="preserve"> </w:t>
      </w:r>
      <w:r w:rsidRPr="007971C7">
        <w:rPr>
          <w:color w:val="231F20"/>
          <w:lang w:val="en-AU"/>
        </w:rPr>
        <w:t>for</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offence,</w:t>
      </w:r>
      <w:r w:rsidRPr="007971C7">
        <w:rPr>
          <w:color w:val="231F20"/>
          <w:spacing w:val="-26"/>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changes</w:t>
      </w:r>
      <w:r w:rsidRPr="007971C7">
        <w:rPr>
          <w:color w:val="231F20"/>
          <w:spacing w:val="-12"/>
          <w:lang w:val="en-AU"/>
        </w:rPr>
        <w:t xml:space="preserve"> </w:t>
      </w:r>
      <w:r w:rsidRPr="007971C7">
        <w:rPr>
          <w:color w:val="231F20"/>
          <w:lang w:val="en-AU"/>
        </w:rPr>
        <w:t>necessary</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make</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words</w:t>
      </w:r>
      <w:r w:rsidRPr="007971C7">
        <w:rPr>
          <w:color w:val="231F20"/>
          <w:spacing w:val="-13"/>
          <w:lang w:val="en-AU"/>
        </w:rPr>
        <w:t xml:space="preserve"> </w:t>
      </w:r>
      <w:r w:rsidRPr="007971C7">
        <w:rPr>
          <w:color w:val="231F20"/>
          <w:lang w:val="en-AU"/>
        </w:rPr>
        <w:t>consistent with the particular circumstances of the alleged offence;</w:t>
      </w:r>
      <w:r w:rsidRPr="007971C7">
        <w:rPr>
          <w:color w:val="231F20"/>
          <w:spacing w:val="-9"/>
          <w:lang w:val="en-AU"/>
        </w:rPr>
        <w:t xml:space="preserve"> </w:t>
      </w:r>
      <w:r w:rsidRPr="007971C7">
        <w:rPr>
          <w:color w:val="231F20"/>
          <w:lang w:val="en-AU"/>
        </w:rPr>
        <w:t>or</w:t>
      </w:r>
    </w:p>
    <w:p w14:paraId="4ECCB774" w14:textId="77777777" w:rsidR="00EA2D10" w:rsidRPr="007971C7" w:rsidRDefault="00563D81" w:rsidP="00563D81">
      <w:pPr>
        <w:pStyle w:val="ListParagraph"/>
        <w:numPr>
          <w:ilvl w:val="1"/>
          <w:numId w:val="295"/>
        </w:numPr>
        <w:tabs>
          <w:tab w:val="left" w:pos="1178"/>
        </w:tabs>
        <w:rPr>
          <w:lang w:val="en-AU"/>
        </w:rPr>
      </w:pPr>
      <w:r w:rsidRPr="007971C7">
        <w:rPr>
          <w:color w:val="231F20"/>
          <w:lang w:val="en-AU"/>
        </w:rPr>
        <w:t>if there is no Schedule 1 form for the offence, the Code or other law creating the</w:t>
      </w:r>
      <w:r w:rsidRPr="007971C7">
        <w:rPr>
          <w:color w:val="231F20"/>
          <w:spacing w:val="-27"/>
          <w:lang w:val="en-AU"/>
        </w:rPr>
        <w:t xml:space="preserve"> </w:t>
      </w:r>
      <w:r w:rsidRPr="007971C7">
        <w:rPr>
          <w:color w:val="231F20"/>
          <w:lang w:val="en-AU"/>
        </w:rPr>
        <w:t>offence.</w:t>
      </w:r>
    </w:p>
    <w:p w14:paraId="1EA6CF69" w14:textId="77777777" w:rsidR="00EA2D10" w:rsidRPr="007971C7" w:rsidRDefault="00EA2D10" w:rsidP="00563D81">
      <w:pPr>
        <w:pStyle w:val="BodyText"/>
        <w:spacing w:before="17"/>
        <w:rPr>
          <w:sz w:val="19"/>
          <w:lang w:val="en-AU"/>
        </w:rPr>
      </w:pPr>
    </w:p>
    <w:p w14:paraId="006FA2B3"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Cases commenced by private</w:t>
      </w:r>
      <w:r w:rsidRPr="007971C7">
        <w:rPr>
          <w:color w:val="231F20"/>
          <w:spacing w:val="-4"/>
          <w:lang w:val="en-AU"/>
        </w:rPr>
        <w:t xml:space="preserve"> </w:t>
      </w:r>
      <w:r w:rsidRPr="007971C7">
        <w:rPr>
          <w:color w:val="231F20"/>
          <w:lang w:val="en-AU"/>
        </w:rPr>
        <w:t>prosecutor</w:t>
      </w:r>
    </w:p>
    <w:p w14:paraId="55C15F4E" w14:textId="77777777" w:rsidR="00EA2D10" w:rsidRPr="007971C7" w:rsidRDefault="00563D81" w:rsidP="00563D81">
      <w:pPr>
        <w:pStyle w:val="ListParagraph"/>
        <w:numPr>
          <w:ilvl w:val="0"/>
          <w:numId w:val="294"/>
        </w:numPr>
        <w:tabs>
          <w:tab w:val="left" w:pos="724"/>
          <w:tab w:val="left" w:pos="725"/>
        </w:tabs>
        <w:spacing w:before="286"/>
        <w:ind w:right="159"/>
        <w:rPr>
          <w:lang w:val="en-AU"/>
        </w:rPr>
      </w:pPr>
      <w:r w:rsidRPr="007971C7">
        <w:rPr>
          <w:color w:val="231F20"/>
          <w:lang w:val="en-AU"/>
        </w:rPr>
        <w:t>In</w:t>
      </w:r>
      <w:r w:rsidRPr="007971C7">
        <w:rPr>
          <w:color w:val="231F20"/>
          <w:spacing w:val="-11"/>
          <w:lang w:val="en-AU"/>
        </w:rPr>
        <w:t xml:space="preserve"> </w:t>
      </w:r>
      <w:r w:rsidRPr="007971C7">
        <w:rPr>
          <w:color w:val="231F20"/>
          <w:spacing w:val="-3"/>
          <w:lang w:val="en-AU"/>
        </w:rPr>
        <w:t>prosecutions</w:t>
      </w:r>
      <w:r w:rsidRPr="007971C7">
        <w:rPr>
          <w:color w:val="231F20"/>
          <w:spacing w:val="-10"/>
          <w:lang w:val="en-AU"/>
        </w:rPr>
        <w:t xml:space="preserve"> </w:t>
      </w:r>
      <w:r w:rsidRPr="007971C7">
        <w:rPr>
          <w:color w:val="231F20"/>
          <w:spacing w:val="-3"/>
          <w:lang w:val="en-AU"/>
        </w:rPr>
        <w:t>conducted</w:t>
      </w:r>
      <w:r w:rsidRPr="007971C7">
        <w:rPr>
          <w:color w:val="231F20"/>
          <w:spacing w:val="-10"/>
          <w:lang w:val="en-AU"/>
        </w:rPr>
        <w:t xml:space="preserve"> </w:t>
      </w:r>
      <w:r w:rsidRPr="007971C7">
        <w:rPr>
          <w:color w:val="231F20"/>
          <w:spacing w:val="-3"/>
          <w:lang w:val="en-AU"/>
        </w:rPr>
        <w:t>by</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private</w:t>
      </w:r>
      <w:r w:rsidRPr="007971C7">
        <w:rPr>
          <w:color w:val="231F20"/>
          <w:spacing w:val="-10"/>
          <w:lang w:val="en-AU"/>
        </w:rPr>
        <w:t xml:space="preserve"> </w:t>
      </w:r>
      <w:r w:rsidRPr="007971C7">
        <w:rPr>
          <w:color w:val="231F20"/>
          <w:spacing w:val="-3"/>
          <w:lang w:val="en-AU"/>
        </w:rPr>
        <w:t>prosecutor</w:t>
      </w:r>
      <w:r w:rsidRPr="007971C7">
        <w:rPr>
          <w:color w:val="231F20"/>
          <w:spacing w:val="-10"/>
          <w:lang w:val="en-AU"/>
        </w:rPr>
        <w:t xml:space="preserve"> </w:t>
      </w:r>
      <w:r w:rsidRPr="007971C7">
        <w:rPr>
          <w:color w:val="231F20"/>
          <w:spacing w:val="-3"/>
          <w:lang w:val="en-AU"/>
        </w:rPr>
        <w:t>under</w:t>
      </w:r>
      <w:r w:rsidRPr="007971C7">
        <w:rPr>
          <w:color w:val="231F20"/>
          <w:spacing w:val="-10"/>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616</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spacing w:val="-3"/>
          <w:lang w:val="en-AU"/>
        </w:rPr>
        <w:t>Code,</w:t>
      </w:r>
      <w:r w:rsidRPr="007971C7">
        <w:rPr>
          <w:color w:val="231F20"/>
          <w:spacing w:val="-26"/>
          <w:lang w:val="en-AU"/>
        </w:rPr>
        <w:t xml:space="preserve"> </w:t>
      </w:r>
      <w:r w:rsidRPr="007971C7">
        <w:rPr>
          <w:color w:val="231F20"/>
          <w:lang w:val="en-AU"/>
        </w:rPr>
        <w:t>the</w:t>
      </w:r>
      <w:r w:rsidRPr="007971C7">
        <w:rPr>
          <w:color w:val="231F20"/>
          <w:spacing w:val="-10"/>
          <w:lang w:val="en-AU"/>
        </w:rPr>
        <w:t xml:space="preserve"> </w:t>
      </w:r>
      <w:r w:rsidRPr="007971C7">
        <w:rPr>
          <w:color w:val="231F20"/>
          <w:spacing w:val="-3"/>
          <w:lang w:val="en-AU"/>
        </w:rPr>
        <w:t>charging</w:t>
      </w:r>
      <w:r w:rsidRPr="007971C7">
        <w:rPr>
          <w:color w:val="231F20"/>
          <w:spacing w:val="-10"/>
          <w:lang w:val="en-AU"/>
        </w:rPr>
        <w:t xml:space="preserve"> </w:t>
      </w:r>
      <w:r w:rsidRPr="007971C7">
        <w:rPr>
          <w:color w:val="231F20"/>
          <w:spacing w:val="-3"/>
          <w:lang w:val="en-AU"/>
        </w:rPr>
        <w:t xml:space="preserve">instrument </w:t>
      </w:r>
      <w:r w:rsidRPr="007971C7">
        <w:rPr>
          <w:color w:val="231F20"/>
          <w:lang w:val="en-AU"/>
        </w:rPr>
        <w:t>shall be an information, set out in Form</w:t>
      </w:r>
      <w:r w:rsidRPr="007971C7">
        <w:rPr>
          <w:color w:val="231F20"/>
          <w:spacing w:val="-17"/>
          <w:lang w:val="en-AU"/>
        </w:rPr>
        <w:t xml:space="preserve"> </w:t>
      </w:r>
      <w:r w:rsidRPr="007971C7">
        <w:rPr>
          <w:color w:val="231F20"/>
          <w:lang w:val="en-AU"/>
        </w:rPr>
        <w:t>14.</w:t>
      </w:r>
    </w:p>
    <w:p w14:paraId="7672089A" w14:textId="77777777" w:rsidR="00EA2D10" w:rsidRPr="007971C7" w:rsidRDefault="00563D81" w:rsidP="00563D81">
      <w:pPr>
        <w:pStyle w:val="ListParagraph"/>
        <w:numPr>
          <w:ilvl w:val="0"/>
          <w:numId w:val="294"/>
        </w:numPr>
        <w:tabs>
          <w:tab w:val="left" w:pos="724"/>
          <w:tab w:val="left" w:pos="725"/>
        </w:tabs>
        <w:spacing w:before="31"/>
        <w:ind w:hanging="568"/>
        <w:rPr>
          <w:lang w:val="en-AU"/>
        </w:rPr>
      </w:pPr>
      <w:r w:rsidRPr="007971C7">
        <w:rPr>
          <w:color w:val="231F20"/>
          <w:lang w:val="en-AU"/>
        </w:rPr>
        <w:t>The statement of offence in the indictment may be in the words</w:t>
      </w:r>
      <w:r w:rsidRPr="007971C7">
        <w:rPr>
          <w:color w:val="231F20"/>
          <w:spacing w:val="-10"/>
          <w:lang w:val="en-AU"/>
        </w:rPr>
        <w:t xml:space="preserve"> </w:t>
      </w:r>
      <w:r w:rsidRPr="007971C7">
        <w:rPr>
          <w:color w:val="231F20"/>
          <w:lang w:val="en-AU"/>
        </w:rPr>
        <w:t>of:</w:t>
      </w:r>
    </w:p>
    <w:p w14:paraId="0FC0FC60" w14:textId="77777777" w:rsidR="00EA2D10" w:rsidRPr="007971C7" w:rsidRDefault="00563D81" w:rsidP="00563D81">
      <w:pPr>
        <w:pStyle w:val="ListParagraph"/>
        <w:numPr>
          <w:ilvl w:val="1"/>
          <w:numId w:val="294"/>
        </w:numPr>
        <w:tabs>
          <w:tab w:val="left" w:pos="1177"/>
          <w:tab w:val="left" w:pos="1178"/>
        </w:tabs>
        <w:spacing w:before="86"/>
        <w:ind w:right="155"/>
        <w:rPr>
          <w:lang w:val="en-AU"/>
        </w:rPr>
      </w:pPr>
      <w:r w:rsidRPr="007971C7">
        <w:rPr>
          <w:color w:val="231F20"/>
          <w:lang w:val="en-AU"/>
        </w:rPr>
        <w:t>the</w:t>
      </w:r>
      <w:r w:rsidRPr="007971C7">
        <w:rPr>
          <w:color w:val="231F20"/>
          <w:spacing w:val="-13"/>
          <w:lang w:val="en-AU"/>
        </w:rPr>
        <w:t xml:space="preserve"> </w:t>
      </w:r>
      <w:r w:rsidRPr="007971C7">
        <w:rPr>
          <w:color w:val="231F20"/>
          <w:lang w:val="en-AU"/>
        </w:rPr>
        <w:t>Schedule</w:t>
      </w:r>
      <w:r w:rsidRPr="007971C7">
        <w:rPr>
          <w:color w:val="231F20"/>
          <w:spacing w:val="-12"/>
          <w:lang w:val="en-AU"/>
        </w:rPr>
        <w:t xml:space="preserve"> </w:t>
      </w:r>
      <w:r w:rsidRPr="007971C7">
        <w:rPr>
          <w:color w:val="231F20"/>
          <w:lang w:val="en-AU"/>
        </w:rPr>
        <w:t>1</w:t>
      </w:r>
      <w:r w:rsidRPr="007971C7">
        <w:rPr>
          <w:color w:val="231F20"/>
          <w:spacing w:val="-13"/>
          <w:lang w:val="en-AU"/>
        </w:rPr>
        <w:t xml:space="preserve"> </w:t>
      </w:r>
      <w:r w:rsidRPr="007971C7">
        <w:rPr>
          <w:color w:val="231F20"/>
          <w:lang w:val="en-AU"/>
        </w:rPr>
        <w:t>form</w:t>
      </w:r>
      <w:r w:rsidRPr="007971C7">
        <w:rPr>
          <w:color w:val="231F20"/>
          <w:spacing w:val="-12"/>
          <w:lang w:val="en-AU"/>
        </w:rPr>
        <w:t xml:space="preserve"> </w:t>
      </w:r>
      <w:r w:rsidRPr="007971C7">
        <w:rPr>
          <w:color w:val="231F20"/>
          <w:lang w:val="en-AU"/>
        </w:rPr>
        <w:t>for</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offence,</w:t>
      </w:r>
      <w:r w:rsidRPr="007971C7">
        <w:rPr>
          <w:color w:val="231F20"/>
          <w:spacing w:val="-26"/>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changes</w:t>
      </w:r>
      <w:r w:rsidRPr="007971C7">
        <w:rPr>
          <w:color w:val="231F20"/>
          <w:spacing w:val="-12"/>
          <w:lang w:val="en-AU"/>
        </w:rPr>
        <w:t xml:space="preserve"> </w:t>
      </w:r>
      <w:r w:rsidRPr="007971C7">
        <w:rPr>
          <w:color w:val="231F20"/>
          <w:lang w:val="en-AU"/>
        </w:rPr>
        <w:t>necessary</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make</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words</w:t>
      </w:r>
      <w:r w:rsidRPr="007971C7">
        <w:rPr>
          <w:color w:val="231F20"/>
          <w:spacing w:val="-13"/>
          <w:lang w:val="en-AU"/>
        </w:rPr>
        <w:t xml:space="preserve"> </w:t>
      </w:r>
      <w:r w:rsidRPr="007971C7">
        <w:rPr>
          <w:color w:val="231F20"/>
          <w:lang w:val="en-AU"/>
        </w:rPr>
        <w:t>consistent with the particular circumstances of the alleged offence;</w:t>
      </w:r>
      <w:r w:rsidRPr="007971C7">
        <w:rPr>
          <w:color w:val="231F20"/>
          <w:spacing w:val="-9"/>
          <w:lang w:val="en-AU"/>
        </w:rPr>
        <w:t xml:space="preserve"> </w:t>
      </w:r>
      <w:r w:rsidRPr="007971C7">
        <w:rPr>
          <w:color w:val="231F20"/>
          <w:lang w:val="en-AU"/>
        </w:rPr>
        <w:t>or</w:t>
      </w:r>
    </w:p>
    <w:p w14:paraId="799EAF3C" w14:textId="77777777" w:rsidR="00EA2D10" w:rsidRPr="007971C7" w:rsidRDefault="00563D81" w:rsidP="00563D81">
      <w:pPr>
        <w:pStyle w:val="ListParagraph"/>
        <w:numPr>
          <w:ilvl w:val="1"/>
          <w:numId w:val="294"/>
        </w:numPr>
        <w:tabs>
          <w:tab w:val="left" w:pos="1178"/>
        </w:tabs>
        <w:rPr>
          <w:lang w:val="en-AU"/>
        </w:rPr>
      </w:pPr>
      <w:r w:rsidRPr="007971C7">
        <w:rPr>
          <w:color w:val="231F20"/>
          <w:lang w:val="en-AU"/>
        </w:rPr>
        <w:t>if there is no Schedule 1 form for the offence, the Code or other law creating the</w:t>
      </w:r>
      <w:r w:rsidRPr="007971C7">
        <w:rPr>
          <w:color w:val="231F20"/>
          <w:spacing w:val="-27"/>
          <w:lang w:val="en-AU"/>
        </w:rPr>
        <w:t xml:space="preserve"> </w:t>
      </w:r>
      <w:r w:rsidRPr="007971C7">
        <w:rPr>
          <w:color w:val="231F20"/>
          <w:lang w:val="en-AU"/>
        </w:rPr>
        <w:t>offence.</w:t>
      </w:r>
    </w:p>
    <w:p w14:paraId="57B5921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BB39CE1" w14:textId="77777777" w:rsidR="00EA2D10" w:rsidRPr="007971C7" w:rsidRDefault="00563D81" w:rsidP="00563D81">
      <w:pPr>
        <w:pStyle w:val="Heading2"/>
        <w:spacing w:before="83"/>
        <w:jc w:val="both"/>
        <w:rPr>
          <w:lang w:val="en-AU"/>
        </w:rPr>
      </w:pPr>
      <w:r w:rsidRPr="007971C7">
        <w:rPr>
          <w:color w:val="231F20"/>
          <w:lang w:val="en-AU"/>
        </w:rPr>
        <w:lastRenderedPageBreak/>
        <w:t>Order 2, Rule 15</w:t>
      </w:r>
    </w:p>
    <w:p w14:paraId="649659F9" w14:textId="77777777" w:rsidR="00EA2D10" w:rsidRPr="007971C7" w:rsidRDefault="00EA2D10" w:rsidP="00563D81">
      <w:pPr>
        <w:pStyle w:val="BodyText"/>
        <w:spacing w:before="8"/>
        <w:rPr>
          <w:rFonts w:ascii="Calibri"/>
          <w:b/>
          <w:sz w:val="34"/>
          <w:lang w:val="en-AU"/>
        </w:rPr>
      </w:pPr>
    </w:p>
    <w:p w14:paraId="77069792"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Charges and</w:t>
      </w:r>
      <w:r w:rsidRPr="007971C7">
        <w:rPr>
          <w:rFonts w:ascii="Calibri"/>
          <w:b/>
          <w:color w:val="231F20"/>
          <w:spacing w:val="-2"/>
          <w:sz w:val="26"/>
          <w:lang w:val="en-AU"/>
        </w:rPr>
        <w:t xml:space="preserve"> </w:t>
      </w:r>
      <w:r w:rsidRPr="007971C7">
        <w:rPr>
          <w:rFonts w:ascii="Calibri"/>
          <w:b/>
          <w:color w:val="231F20"/>
          <w:sz w:val="26"/>
          <w:lang w:val="en-AU"/>
        </w:rPr>
        <w:t>amendment</w:t>
      </w:r>
    </w:p>
    <w:p w14:paraId="52F1AE61" w14:textId="77777777" w:rsidR="00EA2D10" w:rsidRPr="007971C7" w:rsidRDefault="00563D81" w:rsidP="00563D81">
      <w:pPr>
        <w:pStyle w:val="ListParagraph"/>
        <w:numPr>
          <w:ilvl w:val="0"/>
          <w:numId w:val="293"/>
        </w:numPr>
        <w:tabs>
          <w:tab w:val="left" w:pos="725"/>
        </w:tabs>
        <w:spacing w:before="156"/>
        <w:ind w:right="140"/>
        <w:jc w:val="both"/>
        <w:rPr>
          <w:lang w:val="en-AU"/>
        </w:rPr>
      </w:pPr>
      <w:r w:rsidRPr="007971C7">
        <w:rPr>
          <w:color w:val="231F20"/>
          <w:lang w:val="en-AU"/>
        </w:rPr>
        <w:t>Subject</w:t>
      </w:r>
      <w:r w:rsidRPr="007971C7">
        <w:rPr>
          <w:color w:val="231F20"/>
          <w:spacing w:val="-3"/>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this</w:t>
      </w:r>
      <w:r w:rsidRPr="007971C7">
        <w:rPr>
          <w:color w:val="231F20"/>
          <w:spacing w:val="-3"/>
          <w:lang w:val="en-AU"/>
        </w:rPr>
        <w:t xml:space="preserve"> </w:t>
      </w:r>
      <w:r w:rsidRPr="007971C7">
        <w:rPr>
          <w:color w:val="231F20"/>
          <w:lang w:val="en-AU"/>
        </w:rPr>
        <w:t>rule,</w:t>
      </w:r>
      <w:r w:rsidRPr="007971C7">
        <w:rPr>
          <w:color w:val="231F20"/>
          <w:spacing w:val="-18"/>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charges</w:t>
      </w:r>
      <w:r w:rsidRPr="007971C7">
        <w:rPr>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charging</w:t>
      </w:r>
      <w:r w:rsidRPr="007971C7">
        <w:rPr>
          <w:color w:val="231F20"/>
          <w:spacing w:val="-2"/>
          <w:lang w:val="en-AU"/>
        </w:rPr>
        <w:t xml:space="preserve"> </w:t>
      </w:r>
      <w:r w:rsidRPr="007971C7">
        <w:rPr>
          <w:color w:val="231F20"/>
          <w:lang w:val="en-AU"/>
        </w:rPr>
        <w:t>instrument</w:t>
      </w:r>
      <w:r w:rsidRPr="007971C7">
        <w:rPr>
          <w:color w:val="231F20"/>
          <w:spacing w:val="-3"/>
          <w:lang w:val="en-AU"/>
        </w:rPr>
        <w:t xml:space="preserve"> </w:t>
      </w:r>
      <w:r w:rsidRPr="007971C7">
        <w:rPr>
          <w:color w:val="231F20"/>
          <w:lang w:val="en-AU"/>
        </w:rPr>
        <w:t>shall</w:t>
      </w:r>
      <w:r w:rsidRPr="007971C7">
        <w:rPr>
          <w:color w:val="231F20"/>
          <w:spacing w:val="-2"/>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described</w:t>
      </w:r>
      <w:r w:rsidRPr="007971C7">
        <w:rPr>
          <w:color w:val="231F20"/>
          <w:spacing w:val="-2"/>
          <w:lang w:val="en-AU"/>
        </w:rPr>
        <w:t xml:space="preserve"> </w:t>
      </w:r>
      <w:r w:rsidRPr="007971C7">
        <w:rPr>
          <w:color w:val="231F20"/>
          <w:lang w:val="en-AU"/>
        </w:rPr>
        <w:t>as</w:t>
      </w:r>
      <w:r w:rsidRPr="007971C7">
        <w:rPr>
          <w:color w:val="231F20"/>
          <w:spacing w:val="-10"/>
          <w:lang w:val="en-AU"/>
        </w:rPr>
        <w:t xml:space="preserve"> </w:t>
      </w:r>
      <w:r w:rsidRPr="007971C7">
        <w:rPr>
          <w:color w:val="231F20"/>
          <w:lang w:val="en-AU"/>
        </w:rPr>
        <w:t>“Counts”</w:t>
      </w:r>
      <w:r w:rsidRPr="007971C7">
        <w:rPr>
          <w:color w:val="231F20"/>
          <w:spacing w:val="-24"/>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shall, if there is more than one charge, be numbered consecutively beginning with the number</w:t>
      </w:r>
      <w:r w:rsidRPr="007971C7">
        <w:rPr>
          <w:color w:val="231F20"/>
          <w:spacing w:val="-26"/>
          <w:lang w:val="en-AU"/>
        </w:rPr>
        <w:t xml:space="preserve"> </w:t>
      </w:r>
      <w:r w:rsidRPr="007971C7">
        <w:rPr>
          <w:color w:val="231F20"/>
          <w:lang w:val="en-AU"/>
        </w:rPr>
        <w:t>1.</w:t>
      </w:r>
    </w:p>
    <w:p w14:paraId="1CBBA046" w14:textId="77777777" w:rsidR="00EA2D10" w:rsidRPr="007971C7" w:rsidRDefault="00563D81" w:rsidP="00563D81">
      <w:pPr>
        <w:pStyle w:val="ListParagraph"/>
        <w:numPr>
          <w:ilvl w:val="0"/>
          <w:numId w:val="293"/>
        </w:numPr>
        <w:tabs>
          <w:tab w:val="left" w:pos="725"/>
        </w:tabs>
        <w:spacing w:before="131"/>
        <w:ind w:right="156"/>
        <w:jc w:val="both"/>
        <w:rPr>
          <w:lang w:val="en-AU"/>
        </w:rPr>
      </w:pPr>
      <w:r w:rsidRPr="007971C7">
        <w:rPr>
          <w:color w:val="231F20"/>
          <w:lang w:val="en-AU"/>
        </w:rPr>
        <w:t>When an alternative charge is expressly pleaded it shall be described as such and clearly indicate the count in respect of which it is an</w:t>
      </w:r>
      <w:r w:rsidRPr="007971C7">
        <w:rPr>
          <w:color w:val="231F20"/>
          <w:spacing w:val="-1"/>
          <w:lang w:val="en-AU"/>
        </w:rPr>
        <w:t xml:space="preserve"> </w:t>
      </w:r>
      <w:r w:rsidRPr="007971C7">
        <w:rPr>
          <w:color w:val="231F20"/>
          <w:lang w:val="en-AU"/>
        </w:rPr>
        <w:t>alternative.</w:t>
      </w:r>
    </w:p>
    <w:p w14:paraId="65005985" w14:textId="77777777" w:rsidR="00EA2D10" w:rsidRPr="007971C7" w:rsidRDefault="00563D81" w:rsidP="00563D81">
      <w:pPr>
        <w:pStyle w:val="ListParagraph"/>
        <w:numPr>
          <w:ilvl w:val="0"/>
          <w:numId w:val="293"/>
        </w:numPr>
        <w:tabs>
          <w:tab w:val="left" w:pos="725"/>
        </w:tabs>
        <w:spacing w:before="131"/>
        <w:ind w:right="153"/>
        <w:jc w:val="both"/>
        <w:rPr>
          <w:lang w:val="en-AU"/>
        </w:rPr>
      </w:pPr>
      <w:r w:rsidRPr="007971C7">
        <w:rPr>
          <w:color w:val="231F20"/>
          <w:lang w:val="en-AU"/>
        </w:rPr>
        <w:t xml:space="preserve">Where, on a trial, an application is made to amend an indictment, it may be made orally </w:t>
      </w:r>
      <w:r w:rsidRPr="007971C7">
        <w:rPr>
          <w:color w:val="231F20"/>
          <w:spacing w:val="-5"/>
          <w:lang w:val="en-AU"/>
        </w:rPr>
        <w:t xml:space="preserve">or, </w:t>
      </w:r>
      <w:r w:rsidRPr="007971C7">
        <w:rPr>
          <w:color w:val="231F20"/>
          <w:lang w:val="en-AU"/>
        </w:rPr>
        <w:t>if directed by the Court by notice of motion supported, if appropriate, by affidavit, and</w:t>
      </w:r>
      <w:r w:rsidRPr="007971C7">
        <w:rPr>
          <w:color w:val="231F20"/>
          <w:spacing w:val="-32"/>
          <w:lang w:val="en-AU"/>
        </w:rPr>
        <w:t xml:space="preserve"> </w:t>
      </w:r>
      <w:r w:rsidRPr="007971C7">
        <w:rPr>
          <w:color w:val="231F20"/>
          <w:lang w:val="en-AU"/>
        </w:rPr>
        <w:t>determined in accordance with s 535 of the Code and other relevant</w:t>
      </w:r>
      <w:r w:rsidRPr="007971C7">
        <w:rPr>
          <w:color w:val="231F20"/>
          <w:spacing w:val="-1"/>
          <w:lang w:val="en-AU"/>
        </w:rPr>
        <w:t xml:space="preserve"> </w:t>
      </w:r>
      <w:r w:rsidRPr="007971C7">
        <w:rPr>
          <w:color w:val="231F20"/>
          <w:lang w:val="en-AU"/>
        </w:rPr>
        <w:t>laws.</w:t>
      </w:r>
    </w:p>
    <w:p w14:paraId="59773714" w14:textId="77777777" w:rsidR="00EA2D10" w:rsidRPr="007971C7" w:rsidRDefault="00EA2D10" w:rsidP="00563D81">
      <w:pPr>
        <w:pStyle w:val="BodyText"/>
        <w:spacing w:before="1"/>
        <w:rPr>
          <w:sz w:val="23"/>
          <w:lang w:val="en-AU"/>
        </w:rPr>
      </w:pPr>
    </w:p>
    <w:p w14:paraId="4D88EC75" w14:textId="77777777" w:rsidR="00EA2D10" w:rsidRPr="007971C7" w:rsidRDefault="00563D81" w:rsidP="00563D81">
      <w:pPr>
        <w:pStyle w:val="Heading2"/>
        <w:ind w:left="1259" w:right="1260"/>
        <w:jc w:val="center"/>
        <w:rPr>
          <w:lang w:val="en-AU"/>
        </w:rPr>
      </w:pPr>
      <w:r w:rsidRPr="007971C7">
        <w:rPr>
          <w:color w:val="231F20"/>
          <w:lang w:val="en-AU"/>
        </w:rPr>
        <w:t>Division 5—Separate trials</w:t>
      </w:r>
    </w:p>
    <w:p w14:paraId="18E41774" w14:textId="77777777" w:rsidR="00EA2D10" w:rsidRPr="007971C7" w:rsidRDefault="00EA2D10" w:rsidP="00563D81">
      <w:pPr>
        <w:pStyle w:val="BodyText"/>
        <w:spacing w:before="11"/>
        <w:rPr>
          <w:rFonts w:ascii="Calibri"/>
          <w:b/>
          <w:sz w:val="37"/>
          <w:lang w:val="en-AU"/>
        </w:rPr>
      </w:pPr>
    </w:p>
    <w:p w14:paraId="0164738B"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Application for separate</w:t>
      </w:r>
      <w:r w:rsidRPr="007971C7">
        <w:rPr>
          <w:rFonts w:ascii="Calibri"/>
          <w:b/>
          <w:color w:val="231F20"/>
          <w:spacing w:val="-3"/>
          <w:sz w:val="26"/>
          <w:lang w:val="en-AU"/>
        </w:rPr>
        <w:t xml:space="preserve"> </w:t>
      </w:r>
      <w:r w:rsidRPr="007971C7">
        <w:rPr>
          <w:rFonts w:ascii="Calibri"/>
          <w:b/>
          <w:color w:val="231F20"/>
          <w:sz w:val="26"/>
          <w:lang w:val="en-AU"/>
        </w:rPr>
        <w:t>trials</w:t>
      </w:r>
    </w:p>
    <w:p w14:paraId="05B14A08" w14:textId="77777777" w:rsidR="00EA2D10" w:rsidRPr="007971C7" w:rsidRDefault="00563D81" w:rsidP="00563D81">
      <w:pPr>
        <w:pStyle w:val="BodyText"/>
        <w:spacing w:before="156"/>
        <w:ind w:left="157" w:right="156"/>
        <w:jc w:val="both"/>
        <w:rPr>
          <w:lang w:val="en-AU"/>
        </w:rPr>
      </w:pPr>
      <w:r w:rsidRPr="007971C7">
        <w:rPr>
          <w:color w:val="231F20"/>
          <w:lang w:val="en-AU"/>
        </w:rPr>
        <w:t>An application under s 568 of the Code may be made orally or, if directed by the Court, by notice of motion.</w:t>
      </w:r>
    </w:p>
    <w:p w14:paraId="7D71C0AA" w14:textId="77777777" w:rsidR="00EA2D10" w:rsidRPr="007971C7" w:rsidRDefault="00EA2D10" w:rsidP="00563D81">
      <w:pPr>
        <w:pStyle w:val="BodyText"/>
        <w:rPr>
          <w:sz w:val="23"/>
          <w:lang w:val="en-AU"/>
        </w:rPr>
      </w:pPr>
    </w:p>
    <w:p w14:paraId="0FF92218" w14:textId="77777777" w:rsidR="00EA2D10" w:rsidRPr="007971C7" w:rsidRDefault="00563D81" w:rsidP="00563D81">
      <w:pPr>
        <w:pStyle w:val="Heading2"/>
        <w:ind w:left="1261" w:right="1260"/>
        <w:jc w:val="center"/>
        <w:rPr>
          <w:lang w:val="en-AU"/>
        </w:rPr>
      </w:pPr>
      <w:r w:rsidRPr="007971C7">
        <w:rPr>
          <w:color w:val="231F20"/>
          <w:lang w:val="en-AU"/>
        </w:rPr>
        <w:t>Division 6—Challenges to commencement of proceedings</w:t>
      </w:r>
    </w:p>
    <w:p w14:paraId="639DAF55" w14:textId="77777777" w:rsidR="00EA2D10" w:rsidRPr="007971C7" w:rsidRDefault="00EA2D10" w:rsidP="00563D81">
      <w:pPr>
        <w:pStyle w:val="BodyText"/>
        <w:spacing w:before="11"/>
        <w:rPr>
          <w:rFonts w:ascii="Calibri"/>
          <w:b/>
          <w:sz w:val="37"/>
          <w:lang w:val="en-AU"/>
        </w:rPr>
      </w:pPr>
    </w:p>
    <w:p w14:paraId="335C4E0F"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Quashing of</w:t>
      </w:r>
      <w:r w:rsidRPr="007971C7">
        <w:rPr>
          <w:rFonts w:ascii="Calibri"/>
          <w:b/>
          <w:color w:val="231F20"/>
          <w:spacing w:val="-2"/>
          <w:sz w:val="26"/>
          <w:lang w:val="en-AU"/>
        </w:rPr>
        <w:t xml:space="preserve"> </w:t>
      </w:r>
      <w:r w:rsidRPr="007971C7">
        <w:rPr>
          <w:rFonts w:ascii="Calibri"/>
          <w:b/>
          <w:color w:val="231F20"/>
          <w:sz w:val="26"/>
          <w:lang w:val="en-AU"/>
        </w:rPr>
        <w:t>indictment</w:t>
      </w:r>
    </w:p>
    <w:p w14:paraId="772B6ACA" w14:textId="77777777" w:rsidR="00EA2D10" w:rsidRPr="007971C7" w:rsidRDefault="00563D81" w:rsidP="00563D81">
      <w:pPr>
        <w:pStyle w:val="ListParagraph"/>
        <w:numPr>
          <w:ilvl w:val="0"/>
          <w:numId w:val="292"/>
        </w:numPr>
        <w:tabs>
          <w:tab w:val="left" w:pos="725"/>
        </w:tabs>
        <w:spacing w:before="156"/>
        <w:ind w:right="154"/>
        <w:jc w:val="both"/>
        <w:rPr>
          <w:lang w:val="en-AU"/>
        </w:rPr>
      </w:pPr>
      <w:r w:rsidRPr="007971C7">
        <w:rPr>
          <w:color w:val="231F20"/>
          <w:lang w:val="en-AU"/>
        </w:rPr>
        <w:t>An</w:t>
      </w:r>
      <w:r w:rsidRPr="007971C7">
        <w:rPr>
          <w:color w:val="231F20"/>
          <w:spacing w:val="-4"/>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accused</w:t>
      </w:r>
      <w:r w:rsidRPr="007971C7">
        <w:rPr>
          <w:color w:val="231F20"/>
          <w:spacing w:val="-4"/>
          <w:lang w:val="en-AU"/>
        </w:rPr>
        <w:t xml:space="preserve"> </w:t>
      </w:r>
      <w:r w:rsidRPr="007971C7">
        <w:rPr>
          <w:color w:val="231F20"/>
          <w:lang w:val="en-AU"/>
        </w:rPr>
        <w:t>under</w:t>
      </w:r>
      <w:r w:rsidRPr="007971C7">
        <w:rPr>
          <w:color w:val="231F20"/>
          <w:spacing w:val="-3"/>
          <w:lang w:val="en-AU"/>
        </w:rPr>
        <w:t xml:space="preserve"> </w:t>
      </w:r>
      <w:r w:rsidRPr="007971C7">
        <w:rPr>
          <w:color w:val="231F20"/>
          <w:lang w:val="en-AU"/>
        </w:rPr>
        <w:t>s</w:t>
      </w:r>
      <w:r w:rsidRPr="007971C7">
        <w:rPr>
          <w:color w:val="231F20"/>
          <w:spacing w:val="-4"/>
          <w:lang w:val="en-AU"/>
        </w:rPr>
        <w:t xml:space="preserve"> </w:t>
      </w:r>
      <w:r w:rsidRPr="007971C7">
        <w:rPr>
          <w:color w:val="231F20"/>
          <w:lang w:val="en-AU"/>
        </w:rPr>
        <w:t>534(2)</w:t>
      </w:r>
      <w:r w:rsidRPr="007971C7">
        <w:rPr>
          <w:color w:val="231F20"/>
          <w:spacing w:val="-3"/>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558</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Code</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quash</w:t>
      </w:r>
      <w:r w:rsidRPr="007971C7">
        <w:rPr>
          <w:color w:val="231F20"/>
          <w:spacing w:val="-4"/>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indictment</w:t>
      </w:r>
      <w:r w:rsidRPr="007971C7">
        <w:rPr>
          <w:color w:val="231F20"/>
          <w:spacing w:val="-4"/>
          <w:lang w:val="en-AU"/>
        </w:rPr>
        <w:t xml:space="preserve"> </w:t>
      </w:r>
      <w:r w:rsidRPr="007971C7">
        <w:rPr>
          <w:color w:val="231F20"/>
          <w:lang w:val="en-AU"/>
        </w:rPr>
        <w:t>may</w:t>
      </w:r>
      <w:r w:rsidRPr="007971C7">
        <w:rPr>
          <w:color w:val="231F20"/>
          <w:spacing w:val="-3"/>
          <w:lang w:val="en-AU"/>
        </w:rPr>
        <w:t xml:space="preserve"> </w:t>
      </w:r>
      <w:r w:rsidRPr="007971C7">
        <w:rPr>
          <w:color w:val="231F20"/>
          <w:lang w:val="en-AU"/>
        </w:rPr>
        <w:t>be made, subject to the directions of the Court, orally or by notice of motion, after presentation of the indictment or information, and before pleading to the</w:t>
      </w:r>
      <w:r w:rsidRPr="007971C7">
        <w:rPr>
          <w:color w:val="231F20"/>
          <w:spacing w:val="-18"/>
          <w:lang w:val="en-AU"/>
        </w:rPr>
        <w:t xml:space="preserve"> </w:t>
      </w:r>
      <w:r w:rsidRPr="007971C7">
        <w:rPr>
          <w:color w:val="231F20"/>
          <w:lang w:val="en-AU"/>
        </w:rPr>
        <w:t>charge.</w:t>
      </w:r>
    </w:p>
    <w:p w14:paraId="57ACC350" w14:textId="77777777" w:rsidR="00EA2D10" w:rsidRPr="007971C7" w:rsidRDefault="00563D81" w:rsidP="00563D81">
      <w:pPr>
        <w:pStyle w:val="ListParagraph"/>
        <w:numPr>
          <w:ilvl w:val="0"/>
          <w:numId w:val="292"/>
        </w:numPr>
        <w:tabs>
          <w:tab w:val="left" w:pos="725"/>
        </w:tabs>
        <w:spacing w:before="132"/>
        <w:ind w:right="154"/>
        <w:jc w:val="both"/>
        <w:rPr>
          <w:lang w:val="en-AU"/>
        </w:rPr>
      </w:pPr>
      <w:r w:rsidRPr="007971C7">
        <w:rPr>
          <w:color w:val="231F20"/>
          <w:lang w:val="en-AU"/>
        </w:rPr>
        <w:t>A notice of motion referred to in sub-rule (1) shall state the grounds on which the application is based.</w:t>
      </w:r>
    </w:p>
    <w:p w14:paraId="19CDBEB0" w14:textId="77777777" w:rsidR="00EA2D10" w:rsidRPr="007971C7" w:rsidRDefault="00EA2D10" w:rsidP="00563D81">
      <w:pPr>
        <w:pStyle w:val="BodyText"/>
        <w:rPr>
          <w:sz w:val="23"/>
          <w:lang w:val="en-AU"/>
        </w:rPr>
      </w:pPr>
    </w:p>
    <w:p w14:paraId="05192BA0"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Demurrer</w:t>
      </w:r>
    </w:p>
    <w:p w14:paraId="31AB49C1" w14:textId="77777777" w:rsidR="00EA2D10" w:rsidRPr="007971C7" w:rsidRDefault="00563D81" w:rsidP="00563D81">
      <w:pPr>
        <w:pStyle w:val="ListParagraph"/>
        <w:numPr>
          <w:ilvl w:val="0"/>
          <w:numId w:val="291"/>
        </w:numPr>
        <w:tabs>
          <w:tab w:val="left" w:pos="725"/>
        </w:tabs>
        <w:spacing w:before="156"/>
        <w:ind w:right="140"/>
        <w:jc w:val="both"/>
        <w:rPr>
          <w:lang w:val="en-AU"/>
        </w:rPr>
      </w:pPr>
      <w:r w:rsidRPr="007971C7">
        <w:rPr>
          <w:color w:val="231F20"/>
          <w:lang w:val="en-AU"/>
        </w:rPr>
        <w:t>An</w:t>
      </w:r>
      <w:r w:rsidRPr="007971C7">
        <w:rPr>
          <w:color w:val="231F20"/>
          <w:spacing w:val="-11"/>
          <w:lang w:val="en-AU"/>
        </w:rPr>
        <w:t xml:space="preserve"> </w:t>
      </w:r>
      <w:r w:rsidRPr="007971C7">
        <w:rPr>
          <w:color w:val="231F20"/>
          <w:lang w:val="en-AU"/>
        </w:rPr>
        <w:t>accused</w:t>
      </w:r>
      <w:r w:rsidRPr="007971C7">
        <w:rPr>
          <w:color w:val="231F20"/>
          <w:spacing w:val="-10"/>
          <w:lang w:val="en-AU"/>
        </w:rPr>
        <w:t xml:space="preserve"> </w:t>
      </w:r>
      <w:r w:rsidRPr="007971C7">
        <w:rPr>
          <w:color w:val="231F20"/>
          <w:lang w:val="en-AU"/>
        </w:rPr>
        <w:t>who</w:t>
      </w:r>
      <w:r w:rsidRPr="007971C7">
        <w:rPr>
          <w:color w:val="231F20"/>
          <w:spacing w:val="-11"/>
          <w:lang w:val="en-AU"/>
        </w:rPr>
        <w:t xml:space="preserve"> </w:t>
      </w:r>
      <w:r w:rsidRPr="007971C7">
        <w:rPr>
          <w:color w:val="231F20"/>
          <w:lang w:val="en-AU"/>
        </w:rPr>
        <w:t>intends</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demur</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charge</w:t>
      </w:r>
      <w:r w:rsidRPr="007971C7">
        <w:rPr>
          <w:color w:val="231F20"/>
          <w:spacing w:val="-11"/>
          <w:lang w:val="en-AU"/>
        </w:rPr>
        <w:t xml:space="preserve"> </w:t>
      </w:r>
      <w:r w:rsidRPr="007971C7">
        <w:rPr>
          <w:color w:val="231F20"/>
          <w:lang w:val="en-AU"/>
        </w:rPr>
        <w:t>under</w:t>
      </w:r>
      <w:r w:rsidRPr="007971C7">
        <w:rPr>
          <w:color w:val="231F20"/>
          <w:spacing w:val="-10"/>
          <w:lang w:val="en-AU"/>
        </w:rPr>
        <w:t xml:space="preserve"> </w:t>
      </w:r>
      <w:r w:rsidRPr="007971C7">
        <w:rPr>
          <w:color w:val="231F20"/>
          <w:lang w:val="en-AU"/>
        </w:rPr>
        <w:t>s</w:t>
      </w:r>
      <w:r w:rsidRPr="007971C7">
        <w:rPr>
          <w:color w:val="231F20"/>
          <w:spacing w:val="-10"/>
          <w:lang w:val="en-AU"/>
        </w:rPr>
        <w:t xml:space="preserve"> </w:t>
      </w:r>
      <w:r w:rsidRPr="007971C7">
        <w:rPr>
          <w:color w:val="231F20"/>
          <w:lang w:val="en-AU"/>
        </w:rPr>
        <w:t>567</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Code</w:t>
      </w:r>
      <w:r w:rsidRPr="007971C7">
        <w:rPr>
          <w:color w:val="231F20"/>
          <w:spacing w:val="-11"/>
          <w:lang w:val="en-AU"/>
        </w:rPr>
        <w:t xml:space="preserve"> </w:t>
      </w:r>
      <w:r w:rsidRPr="007971C7">
        <w:rPr>
          <w:color w:val="231F20"/>
          <w:lang w:val="en-AU"/>
        </w:rPr>
        <w:t>shall,</w:t>
      </w:r>
      <w:r w:rsidRPr="007971C7">
        <w:rPr>
          <w:color w:val="231F20"/>
          <w:spacing w:val="-25"/>
          <w:lang w:val="en-AU"/>
        </w:rPr>
        <w:t xml:space="preserve"> </w:t>
      </w:r>
      <w:r w:rsidRPr="007971C7">
        <w:rPr>
          <w:color w:val="231F20"/>
          <w:lang w:val="en-AU"/>
        </w:rPr>
        <w:t>if</w:t>
      </w:r>
      <w:r w:rsidRPr="007971C7">
        <w:rPr>
          <w:color w:val="231F20"/>
          <w:spacing w:val="-10"/>
          <w:lang w:val="en-AU"/>
        </w:rPr>
        <w:t xml:space="preserve"> </w:t>
      </w:r>
      <w:r w:rsidRPr="007971C7">
        <w:rPr>
          <w:color w:val="231F20"/>
          <w:lang w:val="en-AU"/>
        </w:rPr>
        <w:t>directed</w:t>
      </w:r>
      <w:r w:rsidRPr="007971C7">
        <w:rPr>
          <w:color w:val="231F20"/>
          <w:spacing w:val="-11"/>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Judge, in</w:t>
      </w:r>
      <w:r w:rsidRPr="007971C7">
        <w:rPr>
          <w:color w:val="231F20"/>
          <w:spacing w:val="-6"/>
          <w:lang w:val="en-AU"/>
        </w:rPr>
        <w:t xml:space="preserve"> </w:t>
      </w:r>
      <w:r w:rsidRPr="007971C7">
        <w:rPr>
          <w:color w:val="231F20"/>
          <w:lang w:val="en-AU"/>
        </w:rPr>
        <w:t>accordance</w:t>
      </w:r>
      <w:r w:rsidRPr="007971C7">
        <w:rPr>
          <w:color w:val="231F20"/>
          <w:spacing w:val="-6"/>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s</w:t>
      </w:r>
      <w:r w:rsidRPr="007971C7">
        <w:rPr>
          <w:color w:val="231F20"/>
          <w:spacing w:val="-6"/>
          <w:lang w:val="en-AU"/>
        </w:rPr>
        <w:t xml:space="preserve"> </w:t>
      </w:r>
      <w:r w:rsidRPr="007971C7">
        <w:rPr>
          <w:color w:val="231F20"/>
          <w:lang w:val="en-AU"/>
        </w:rPr>
        <w:t>560(1)</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Code,</w:t>
      </w:r>
      <w:r w:rsidRPr="007971C7">
        <w:rPr>
          <w:color w:val="231F20"/>
          <w:spacing w:val="-21"/>
          <w:lang w:val="en-AU"/>
        </w:rPr>
        <w:t xml:space="preserve"> </w:t>
      </w:r>
      <w:r w:rsidRPr="007971C7">
        <w:rPr>
          <w:color w:val="231F20"/>
          <w:lang w:val="en-AU"/>
        </w:rPr>
        <w:t>after</w:t>
      </w:r>
      <w:r w:rsidRPr="007971C7">
        <w:rPr>
          <w:color w:val="231F20"/>
          <w:spacing w:val="-6"/>
          <w:lang w:val="en-AU"/>
        </w:rPr>
        <w:t xml:space="preserve"> </w:t>
      </w:r>
      <w:r w:rsidRPr="007971C7">
        <w:rPr>
          <w:color w:val="231F20"/>
          <w:lang w:val="en-AU"/>
        </w:rPr>
        <w:t>presentation</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indictment</w:t>
      </w:r>
      <w:r w:rsidRPr="007971C7">
        <w:rPr>
          <w:color w:val="231F20"/>
          <w:spacing w:val="-5"/>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before</w:t>
      </w:r>
      <w:r w:rsidRPr="007971C7">
        <w:rPr>
          <w:color w:val="231F20"/>
          <w:spacing w:val="-6"/>
          <w:lang w:val="en-AU"/>
        </w:rPr>
        <w:t xml:space="preserve"> </w:t>
      </w:r>
      <w:r w:rsidRPr="007971C7">
        <w:rPr>
          <w:color w:val="231F20"/>
          <w:lang w:val="en-AU"/>
        </w:rPr>
        <w:t>pleading to</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charge,</w:t>
      </w:r>
      <w:r w:rsidRPr="007971C7">
        <w:rPr>
          <w:color w:val="231F20"/>
          <w:spacing w:val="-30"/>
          <w:lang w:val="en-AU"/>
        </w:rPr>
        <w:t xml:space="preserve"> </w:t>
      </w:r>
      <w:r w:rsidRPr="007971C7">
        <w:rPr>
          <w:color w:val="231F20"/>
          <w:lang w:val="en-AU"/>
        </w:rPr>
        <w:t>orally</w:t>
      </w:r>
      <w:r w:rsidRPr="007971C7">
        <w:rPr>
          <w:color w:val="231F20"/>
          <w:spacing w:val="-17"/>
          <w:lang w:val="en-AU"/>
        </w:rPr>
        <w:t xml:space="preserve"> </w:t>
      </w:r>
      <w:r w:rsidRPr="007971C7">
        <w:rPr>
          <w:color w:val="231F20"/>
          <w:lang w:val="en-AU"/>
        </w:rPr>
        <w:t>indicate</w:t>
      </w:r>
      <w:r w:rsidRPr="007971C7">
        <w:rPr>
          <w:color w:val="231F20"/>
          <w:spacing w:val="-17"/>
          <w:lang w:val="en-AU"/>
        </w:rPr>
        <w:t xml:space="preserve"> </w:t>
      </w:r>
      <w:r w:rsidRPr="007971C7">
        <w:rPr>
          <w:color w:val="231F20"/>
          <w:lang w:val="en-AU"/>
        </w:rPr>
        <w:t>their</w:t>
      </w:r>
      <w:r w:rsidRPr="007971C7">
        <w:rPr>
          <w:color w:val="231F20"/>
          <w:spacing w:val="-17"/>
          <w:lang w:val="en-AU"/>
        </w:rPr>
        <w:t xml:space="preserve"> </w:t>
      </w:r>
      <w:r w:rsidRPr="007971C7">
        <w:rPr>
          <w:color w:val="231F20"/>
          <w:lang w:val="en-AU"/>
        </w:rPr>
        <w:t>intention,</w:t>
      </w:r>
      <w:r w:rsidRPr="007971C7">
        <w:rPr>
          <w:color w:val="231F20"/>
          <w:spacing w:val="-29"/>
          <w:lang w:val="en-AU"/>
        </w:rPr>
        <w:t xml:space="preserve"> </w:t>
      </w:r>
      <w:r w:rsidRPr="007971C7">
        <w:rPr>
          <w:color w:val="231F20"/>
          <w:lang w:val="en-AU"/>
        </w:rPr>
        <w:t>either</w:t>
      </w:r>
      <w:r w:rsidRPr="007971C7">
        <w:rPr>
          <w:color w:val="231F20"/>
          <w:spacing w:val="-17"/>
          <w:lang w:val="en-AU"/>
        </w:rPr>
        <w:t xml:space="preserve"> </w:t>
      </w:r>
      <w:r w:rsidRPr="007971C7">
        <w:rPr>
          <w:color w:val="231F20"/>
          <w:lang w:val="en-AU"/>
        </w:rPr>
        <w:t>personally</w:t>
      </w:r>
      <w:r w:rsidRPr="007971C7">
        <w:rPr>
          <w:color w:val="231F20"/>
          <w:spacing w:val="-17"/>
          <w:lang w:val="en-AU"/>
        </w:rPr>
        <w:t xml:space="preserve"> </w:t>
      </w:r>
      <w:r w:rsidRPr="007971C7">
        <w:rPr>
          <w:color w:val="231F20"/>
          <w:lang w:val="en-AU"/>
        </w:rPr>
        <w:t>or</w:t>
      </w:r>
      <w:r w:rsidRPr="007971C7">
        <w:rPr>
          <w:color w:val="231F20"/>
          <w:spacing w:val="-17"/>
          <w:lang w:val="en-AU"/>
        </w:rPr>
        <w:t xml:space="preserve"> </w:t>
      </w:r>
      <w:r w:rsidRPr="007971C7">
        <w:rPr>
          <w:color w:val="231F20"/>
          <w:lang w:val="en-AU"/>
        </w:rPr>
        <w:t>through</w:t>
      </w:r>
      <w:r w:rsidRPr="007971C7">
        <w:rPr>
          <w:color w:val="231F20"/>
          <w:spacing w:val="-17"/>
          <w:lang w:val="en-AU"/>
        </w:rPr>
        <w:t xml:space="preserve"> </w:t>
      </w:r>
      <w:r w:rsidRPr="007971C7">
        <w:rPr>
          <w:color w:val="231F20"/>
          <w:lang w:val="en-AU"/>
        </w:rPr>
        <w:t>their</w:t>
      </w:r>
      <w:r w:rsidRPr="007971C7">
        <w:rPr>
          <w:color w:val="231F20"/>
          <w:spacing w:val="-17"/>
          <w:lang w:val="en-AU"/>
        </w:rPr>
        <w:t xml:space="preserve"> </w:t>
      </w:r>
      <w:r w:rsidRPr="007971C7">
        <w:rPr>
          <w:color w:val="231F20"/>
          <w:spacing w:val="-4"/>
          <w:lang w:val="en-AU"/>
        </w:rPr>
        <w:t>lawyer,</w:t>
      </w:r>
      <w:r w:rsidRPr="007971C7">
        <w:rPr>
          <w:color w:val="231F20"/>
          <w:spacing w:val="-29"/>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Court, and then, subject to any directions of the Court,</w:t>
      </w:r>
      <w:r w:rsidRPr="007971C7">
        <w:rPr>
          <w:color w:val="231F20"/>
          <w:spacing w:val="-42"/>
          <w:lang w:val="en-AU"/>
        </w:rPr>
        <w:t xml:space="preserve"> </w:t>
      </w:r>
      <w:r w:rsidRPr="007971C7">
        <w:rPr>
          <w:color w:val="231F20"/>
          <w:lang w:val="en-AU"/>
        </w:rPr>
        <w:t>file and serve a demurrer in Form 15.</w:t>
      </w:r>
    </w:p>
    <w:p w14:paraId="13394689" w14:textId="77777777" w:rsidR="00EA2D10" w:rsidRPr="007971C7" w:rsidRDefault="00563D81" w:rsidP="00563D81">
      <w:pPr>
        <w:pStyle w:val="ListParagraph"/>
        <w:numPr>
          <w:ilvl w:val="0"/>
          <w:numId w:val="291"/>
        </w:numPr>
        <w:tabs>
          <w:tab w:val="left" w:pos="725"/>
        </w:tabs>
        <w:spacing w:before="133"/>
        <w:ind w:right="154"/>
        <w:jc w:val="both"/>
        <w:rPr>
          <w:lang w:val="en-AU"/>
        </w:rPr>
      </w:pPr>
      <w:r w:rsidRPr="007971C7">
        <w:rPr>
          <w:color w:val="231F20"/>
          <w:lang w:val="en-AU"/>
        </w:rPr>
        <w:t>A demurrer referred to in sub-rule (1) shall be supported by an affidavit of the accused and shall state the grounds on which the demurrer is</w:t>
      </w:r>
      <w:r w:rsidRPr="007971C7">
        <w:rPr>
          <w:color w:val="231F20"/>
          <w:spacing w:val="-1"/>
          <w:lang w:val="en-AU"/>
        </w:rPr>
        <w:t xml:space="preserve"> </w:t>
      </w:r>
      <w:r w:rsidRPr="007971C7">
        <w:rPr>
          <w:color w:val="231F20"/>
          <w:lang w:val="en-AU"/>
        </w:rPr>
        <w:t>based.</w:t>
      </w:r>
    </w:p>
    <w:p w14:paraId="1753ABF2" w14:textId="77777777" w:rsidR="00EA2D10" w:rsidRPr="007971C7" w:rsidRDefault="00EA2D10" w:rsidP="00563D81">
      <w:pPr>
        <w:pStyle w:val="BodyText"/>
        <w:rPr>
          <w:sz w:val="23"/>
          <w:lang w:val="en-AU"/>
        </w:rPr>
      </w:pPr>
    </w:p>
    <w:p w14:paraId="7FF822E6" w14:textId="77777777" w:rsidR="00EA2D10" w:rsidRPr="007971C7" w:rsidRDefault="00563D81" w:rsidP="00563D81">
      <w:pPr>
        <w:pStyle w:val="Heading2"/>
        <w:ind w:left="1261" w:right="1260"/>
        <w:jc w:val="center"/>
        <w:rPr>
          <w:lang w:val="en-AU"/>
        </w:rPr>
      </w:pPr>
      <w:r w:rsidRPr="007971C7">
        <w:rPr>
          <w:color w:val="231F20"/>
          <w:lang w:val="en-AU"/>
        </w:rPr>
        <w:t>Division 7—Want of understanding of accused</w:t>
      </w:r>
    </w:p>
    <w:p w14:paraId="6D5FD666" w14:textId="77777777" w:rsidR="00EA2D10" w:rsidRPr="007971C7" w:rsidRDefault="00EA2D10" w:rsidP="00563D81">
      <w:pPr>
        <w:pStyle w:val="BodyText"/>
        <w:spacing w:before="11"/>
        <w:rPr>
          <w:rFonts w:ascii="Calibri"/>
          <w:b/>
          <w:sz w:val="37"/>
          <w:lang w:val="en-AU"/>
        </w:rPr>
      </w:pPr>
    </w:p>
    <w:p w14:paraId="10B10935"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Inquiry to discover whether accused is capable of understanding</w:t>
      </w:r>
      <w:r w:rsidRPr="007971C7">
        <w:rPr>
          <w:rFonts w:ascii="Calibri"/>
          <w:b/>
          <w:color w:val="231F20"/>
          <w:spacing w:val="-19"/>
          <w:sz w:val="26"/>
          <w:lang w:val="en-AU"/>
        </w:rPr>
        <w:t xml:space="preserve"> </w:t>
      </w:r>
      <w:r w:rsidRPr="007971C7">
        <w:rPr>
          <w:rFonts w:ascii="Calibri"/>
          <w:b/>
          <w:color w:val="231F20"/>
          <w:sz w:val="26"/>
          <w:lang w:val="en-AU"/>
        </w:rPr>
        <w:t>proceedings</w:t>
      </w:r>
    </w:p>
    <w:p w14:paraId="72BAFD5C" w14:textId="77777777" w:rsidR="00EA2D10" w:rsidRPr="007971C7" w:rsidRDefault="00563D81" w:rsidP="00563D81">
      <w:pPr>
        <w:pStyle w:val="BodyText"/>
        <w:spacing w:before="156"/>
        <w:ind w:left="157" w:right="154"/>
        <w:jc w:val="both"/>
        <w:rPr>
          <w:lang w:val="en-AU"/>
        </w:rPr>
      </w:pPr>
      <w:r w:rsidRPr="007971C7">
        <w:rPr>
          <w:color w:val="231F20"/>
          <w:lang w:val="en-AU"/>
        </w:rPr>
        <w:t>Where the accused is called on to plead to an indictment and it appears to the Judge that the accused is not capable of understanding the proceedings or that it is not clear whether the accused is capable of understanding the proceedings, and the Court is required under s 569(1) of the Code to inquire into the matter in order to discover whether the accused is capable of understanding the proceedings,</w:t>
      </w:r>
      <w:r w:rsidRPr="007971C7">
        <w:rPr>
          <w:color w:val="231F20"/>
          <w:spacing w:val="-40"/>
          <w:lang w:val="en-AU"/>
        </w:rPr>
        <w:t xml:space="preserve"> </w:t>
      </w:r>
      <w:r w:rsidRPr="007971C7">
        <w:rPr>
          <w:color w:val="231F20"/>
          <w:lang w:val="en-AU"/>
        </w:rPr>
        <w:t>it may inquire</w:t>
      </w:r>
      <w:r w:rsidRPr="007971C7">
        <w:rPr>
          <w:color w:val="231F20"/>
          <w:spacing w:val="-5"/>
          <w:lang w:val="en-AU"/>
        </w:rPr>
        <w:t xml:space="preserve"> </w:t>
      </w:r>
      <w:r w:rsidRPr="007971C7">
        <w:rPr>
          <w:color w:val="231F20"/>
          <w:lang w:val="en-AU"/>
        </w:rPr>
        <w:t>into</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matter</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way</w:t>
      </w:r>
      <w:r w:rsidRPr="007971C7">
        <w:rPr>
          <w:color w:val="231F20"/>
          <w:spacing w:val="-4"/>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sees</w:t>
      </w:r>
      <w:r w:rsidRPr="007971C7">
        <w:rPr>
          <w:color w:val="231F20"/>
          <w:spacing w:val="-4"/>
          <w:lang w:val="en-AU"/>
        </w:rPr>
        <w:t xml:space="preserve"> </w:t>
      </w:r>
      <w:r w:rsidRPr="007971C7">
        <w:rPr>
          <w:color w:val="231F20"/>
          <w:lang w:val="en-AU"/>
        </w:rPr>
        <w:t>fit,</w:t>
      </w:r>
      <w:r w:rsidRPr="007971C7">
        <w:rPr>
          <w:color w:val="231F20"/>
          <w:spacing w:val="-20"/>
          <w:lang w:val="en-AU"/>
        </w:rPr>
        <w:t xml:space="preserve"> </w:t>
      </w:r>
      <w:r w:rsidRPr="007971C7">
        <w:rPr>
          <w:color w:val="231F20"/>
          <w:lang w:val="en-AU"/>
        </w:rPr>
        <w:t>including</w:t>
      </w:r>
      <w:r w:rsidRPr="007971C7">
        <w:rPr>
          <w:color w:val="231F20"/>
          <w:spacing w:val="-4"/>
          <w:lang w:val="en-AU"/>
        </w:rPr>
        <w:t xml:space="preserve"> </w:t>
      </w:r>
      <w:r w:rsidRPr="007971C7">
        <w:rPr>
          <w:color w:val="231F20"/>
          <w:lang w:val="en-AU"/>
        </w:rPr>
        <w:t>obtaining</w:t>
      </w:r>
      <w:r w:rsidRPr="007971C7">
        <w:rPr>
          <w:color w:val="231F20"/>
          <w:spacing w:val="-4"/>
          <w:lang w:val="en-AU"/>
        </w:rPr>
        <w:t xml:space="preserve"> </w:t>
      </w:r>
      <w:r w:rsidRPr="007971C7">
        <w:rPr>
          <w:color w:val="231F20"/>
          <w:lang w:val="en-AU"/>
        </w:rPr>
        <w:t>expert</w:t>
      </w:r>
      <w:r w:rsidRPr="007971C7">
        <w:rPr>
          <w:color w:val="231F20"/>
          <w:spacing w:val="-5"/>
          <w:lang w:val="en-AU"/>
        </w:rPr>
        <w:t xml:space="preserve"> </w:t>
      </w:r>
      <w:r w:rsidRPr="007971C7">
        <w:rPr>
          <w:color w:val="231F20"/>
          <w:lang w:val="en-AU"/>
        </w:rPr>
        <w:t>psychiatric</w:t>
      </w:r>
      <w:r w:rsidRPr="007971C7">
        <w:rPr>
          <w:color w:val="231F20"/>
          <w:spacing w:val="-4"/>
          <w:lang w:val="en-AU"/>
        </w:rPr>
        <w:t xml:space="preserve"> </w:t>
      </w:r>
      <w:r w:rsidRPr="007971C7">
        <w:rPr>
          <w:color w:val="231F20"/>
          <w:lang w:val="en-AU"/>
        </w:rPr>
        <w:t>and/or</w:t>
      </w:r>
      <w:r w:rsidRPr="007971C7">
        <w:rPr>
          <w:color w:val="231F20"/>
          <w:spacing w:val="-4"/>
          <w:lang w:val="en-AU"/>
        </w:rPr>
        <w:t xml:space="preserve"> </w:t>
      </w:r>
      <w:r w:rsidRPr="007971C7">
        <w:rPr>
          <w:color w:val="231F20"/>
          <w:lang w:val="en-AU"/>
        </w:rPr>
        <w:t>psychological opinion and making orders such as in Form 16 to request such opinions to be presented to the</w:t>
      </w:r>
      <w:r w:rsidRPr="007971C7">
        <w:rPr>
          <w:color w:val="231F20"/>
          <w:spacing w:val="-15"/>
          <w:lang w:val="en-AU"/>
        </w:rPr>
        <w:t xml:space="preserve"> </w:t>
      </w:r>
      <w:r w:rsidRPr="007971C7">
        <w:rPr>
          <w:color w:val="231F20"/>
          <w:lang w:val="en-AU"/>
        </w:rPr>
        <w:t>Court.</w:t>
      </w:r>
    </w:p>
    <w:p w14:paraId="0A969ABA"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EBA7F0D"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2, Rule 23</w:t>
      </w:r>
    </w:p>
    <w:p w14:paraId="63A8F960" w14:textId="77777777" w:rsidR="00EA2D10" w:rsidRPr="007971C7" w:rsidRDefault="00EA2D10" w:rsidP="00563D81">
      <w:pPr>
        <w:pStyle w:val="BodyText"/>
        <w:spacing w:before="8"/>
        <w:rPr>
          <w:rFonts w:ascii="Calibri"/>
          <w:b/>
          <w:sz w:val="34"/>
          <w:lang w:val="en-AU"/>
        </w:rPr>
      </w:pPr>
    </w:p>
    <w:p w14:paraId="6473C80A"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Finding of whether accused capable of understanding</w:t>
      </w:r>
      <w:r w:rsidRPr="007971C7">
        <w:rPr>
          <w:rFonts w:ascii="Calibri"/>
          <w:b/>
          <w:color w:val="231F20"/>
          <w:spacing w:val="-6"/>
          <w:sz w:val="26"/>
          <w:lang w:val="en-AU"/>
        </w:rPr>
        <w:t xml:space="preserve"> </w:t>
      </w:r>
      <w:r w:rsidRPr="007971C7">
        <w:rPr>
          <w:rFonts w:ascii="Calibri"/>
          <w:b/>
          <w:color w:val="231F20"/>
          <w:sz w:val="26"/>
          <w:lang w:val="en-AU"/>
        </w:rPr>
        <w:t>proceedings</w:t>
      </w:r>
    </w:p>
    <w:p w14:paraId="48CE249D" w14:textId="77777777" w:rsidR="00EA2D10" w:rsidRPr="007971C7" w:rsidRDefault="00563D81" w:rsidP="00563D81">
      <w:pPr>
        <w:pStyle w:val="ListParagraph"/>
        <w:numPr>
          <w:ilvl w:val="0"/>
          <w:numId w:val="290"/>
        </w:numPr>
        <w:tabs>
          <w:tab w:val="left" w:pos="724"/>
          <w:tab w:val="left" w:pos="725"/>
        </w:tabs>
        <w:spacing w:before="286"/>
        <w:ind w:right="139"/>
        <w:rPr>
          <w:lang w:val="en-AU"/>
        </w:rPr>
      </w:pPr>
      <w:r w:rsidRPr="007971C7">
        <w:rPr>
          <w:color w:val="231F20"/>
          <w:lang w:val="en-AU"/>
        </w:rPr>
        <w:t>The</w:t>
      </w:r>
      <w:r w:rsidRPr="007971C7">
        <w:rPr>
          <w:color w:val="231F20"/>
          <w:spacing w:val="-7"/>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shall,</w:t>
      </w:r>
      <w:r w:rsidRPr="007971C7">
        <w:rPr>
          <w:color w:val="231F20"/>
          <w:spacing w:val="-22"/>
          <w:lang w:val="en-AU"/>
        </w:rPr>
        <w:t xml:space="preserve"> </w:t>
      </w:r>
      <w:r w:rsidRPr="007971C7">
        <w:rPr>
          <w:color w:val="231F20"/>
          <w:lang w:val="en-AU"/>
        </w:rPr>
        <w:t>as</w:t>
      </w:r>
      <w:r w:rsidRPr="007971C7">
        <w:rPr>
          <w:color w:val="231F20"/>
          <w:spacing w:val="-6"/>
          <w:lang w:val="en-AU"/>
        </w:rPr>
        <w:t xml:space="preserve"> </w:t>
      </w:r>
      <w:r w:rsidRPr="007971C7">
        <w:rPr>
          <w:color w:val="231F20"/>
          <w:lang w:val="en-AU"/>
        </w:rPr>
        <w:t>soon</w:t>
      </w:r>
      <w:r w:rsidRPr="007971C7">
        <w:rPr>
          <w:color w:val="231F20"/>
          <w:spacing w:val="-6"/>
          <w:lang w:val="en-AU"/>
        </w:rPr>
        <w:t xml:space="preserve"> </w:t>
      </w:r>
      <w:r w:rsidRPr="007971C7">
        <w:rPr>
          <w:color w:val="231F20"/>
          <w:lang w:val="en-AU"/>
        </w:rPr>
        <w:t>as</w:t>
      </w:r>
      <w:r w:rsidRPr="007971C7">
        <w:rPr>
          <w:color w:val="231F20"/>
          <w:spacing w:val="-7"/>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practicable</w:t>
      </w:r>
      <w:r w:rsidRPr="007971C7">
        <w:rPr>
          <w:color w:val="231F20"/>
          <w:spacing w:val="-6"/>
          <w:lang w:val="en-AU"/>
        </w:rPr>
        <w:t xml:space="preserve"> </w:t>
      </w:r>
      <w:r w:rsidRPr="007971C7">
        <w:rPr>
          <w:color w:val="231F20"/>
          <w:lang w:val="en-AU"/>
        </w:rPr>
        <w:t>after</w:t>
      </w:r>
      <w:r w:rsidRPr="007971C7">
        <w:rPr>
          <w:color w:val="231F20"/>
          <w:spacing w:val="-7"/>
          <w:lang w:val="en-AU"/>
        </w:rPr>
        <w:t xml:space="preserve"> </w:t>
      </w:r>
      <w:r w:rsidRPr="007971C7">
        <w:rPr>
          <w:color w:val="231F20"/>
          <w:lang w:val="en-AU"/>
        </w:rPr>
        <w:t>undertaking</w:t>
      </w:r>
      <w:r w:rsidRPr="007971C7">
        <w:rPr>
          <w:color w:val="231F20"/>
          <w:spacing w:val="-6"/>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inquiry</w:t>
      </w:r>
      <w:r w:rsidRPr="007971C7">
        <w:rPr>
          <w:color w:val="231F20"/>
          <w:spacing w:val="-6"/>
          <w:lang w:val="en-AU"/>
        </w:rPr>
        <w:t xml:space="preserve"> </w:t>
      </w:r>
      <w:r w:rsidRPr="007971C7">
        <w:rPr>
          <w:color w:val="231F20"/>
          <w:lang w:val="en-AU"/>
        </w:rPr>
        <w:t>under</w:t>
      </w:r>
      <w:r w:rsidRPr="007971C7">
        <w:rPr>
          <w:color w:val="231F20"/>
          <w:spacing w:val="-7"/>
          <w:lang w:val="en-AU"/>
        </w:rPr>
        <w:t xml:space="preserve"> </w:t>
      </w:r>
      <w:r w:rsidRPr="007971C7">
        <w:rPr>
          <w:color w:val="231F20"/>
          <w:lang w:val="en-AU"/>
        </w:rPr>
        <w:t>s</w:t>
      </w:r>
      <w:r w:rsidRPr="007971C7">
        <w:rPr>
          <w:color w:val="231F20"/>
          <w:spacing w:val="-6"/>
          <w:lang w:val="en-AU"/>
        </w:rPr>
        <w:t xml:space="preserve"> </w:t>
      </w:r>
      <w:r w:rsidRPr="007971C7">
        <w:rPr>
          <w:color w:val="231F20"/>
          <w:lang w:val="en-AU"/>
        </w:rPr>
        <w:t>569(1)</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Code, make a finding as to whether the accused is capable of understanding the</w:t>
      </w:r>
      <w:r w:rsidRPr="007971C7">
        <w:rPr>
          <w:color w:val="231F20"/>
          <w:spacing w:val="-5"/>
          <w:lang w:val="en-AU"/>
        </w:rPr>
        <w:t xml:space="preserve"> </w:t>
      </w:r>
      <w:r w:rsidRPr="007971C7">
        <w:rPr>
          <w:color w:val="231F20"/>
          <w:lang w:val="en-AU"/>
        </w:rPr>
        <w:t>proceedings.</w:t>
      </w:r>
    </w:p>
    <w:p w14:paraId="275F73FA" w14:textId="77777777" w:rsidR="00EA2D10" w:rsidRPr="007971C7" w:rsidRDefault="00563D81" w:rsidP="00563D81">
      <w:pPr>
        <w:pStyle w:val="ListParagraph"/>
        <w:numPr>
          <w:ilvl w:val="0"/>
          <w:numId w:val="290"/>
        </w:numPr>
        <w:tabs>
          <w:tab w:val="left" w:pos="724"/>
          <w:tab w:val="left" w:pos="725"/>
        </w:tabs>
        <w:spacing w:before="131"/>
        <w:ind w:right="155"/>
        <w:rPr>
          <w:lang w:val="en-AU"/>
        </w:rPr>
      </w:pPr>
      <w:r w:rsidRPr="007971C7">
        <w:rPr>
          <w:color w:val="231F20"/>
          <w:lang w:val="en-AU"/>
        </w:rPr>
        <w:t>If the Court finds that the accused is capable of understanding the proceedings, it may make an order in Form 17 in accordance with s 569(2) of the Code and proceed</w:t>
      </w:r>
      <w:r w:rsidRPr="007971C7">
        <w:rPr>
          <w:color w:val="231F20"/>
          <w:spacing w:val="-17"/>
          <w:lang w:val="en-AU"/>
        </w:rPr>
        <w:t xml:space="preserve"> </w:t>
      </w:r>
      <w:r w:rsidRPr="007971C7">
        <w:rPr>
          <w:color w:val="231F20"/>
          <w:lang w:val="en-AU"/>
        </w:rPr>
        <w:t>accordingly.</w:t>
      </w:r>
    </w:p>
    <w:p w14:paraId="13F1089A" w14:textId="77777777" w:rsidR="00EA2D10" w:rsidRPr="007971C7" w:rsidRDefault="00563D81" w:rsidP="00563D81">
      <w:pPr>
        <w:pStyle w:val="ListParagraph"/>
        <w:numPr>
          <w:ilvl w:val="0"/>
          <w:numId w:val="290"/>
        </w:numPr>
        <w:tabs>
          <w:tab w:val="left" w:pos="724"/>
          <w:tab w:val="left" w:pos="725"/>
        </w:tabs>
        <w:spacing w:before="131"/>
        <w:ind w:right="155"/>
        <w:rPr>
          <w:lang w:val="en-AU"/>
        </w:rPr>
      </w:pPr>
      <w:r w:rsidRPr="007971C7">
        <w:rPr>
          <w:color w:val="231F20"/>
          <w:lang w:val="en-AU"/>
        </w:rPr>
        <w:t>If the Court finds that the accused is not capable of understanding the proceedings, it may make an order in Form 17 in accordance with s 569(3) of the Code and proceed</w:t>
      </w:r>
      <w:r w:rsidRPr="007971C7">
        <w:rPr>
          <w:color w:val="231F20"/>
          <w:spacing w:val="-20"/>
          <w:lang w:val="en-AU"/>
        </w:rPr>
        <w:t xml:space="preserve"> </w:t>
      </w:r>
      <w:r w:rsidRPr="007971C7">
        <w:rPr>
          <w:color w:val="231F20"/>
          <w:lang w:val="en-AU"/>
        </w:rPr>
        <w:t>accordingly.</w:t>
      </w:r>
    </w:p>
    <w:p w14:paraId="20E3BA10" w14:textId="77777777" w:rsidR="00EA2D10" w:rsidRPr="007971C7" w:rsidRDefault="00EA2D10" w:rsidP="00563D81">
      <w:pPr>
        <w:pStyle w:val="BodyText"/>
        <w:rPr>
          <w:sz w:val="23"/>
          <w:lang w:val="en-AU"/>
        </w:rPr>
      </w:pPr>
    </w:p>
    <w:p w14:paraId="5B65C18A" w14:textId="77777777" w:rsidR="00EA2D10" w:rsidRPr="007971C7" w:rsidRDefault="00563D81" w:rsidP="00563D81">
      <w:pPr>
        <w:pStyle w:val="Heading2"/>
        <w:ind w:left="1261" w:right="1260"/>
        <w:jc w:val="center"/>
        <w:rPr>
          <w:lang w:val="en-AU"/>
        </w:rPr>
      </w:pPr>
      <w:r w:rsidRPr="007971C7">
        <w:rPr>
          <w:color w:val="231F20"/>
          <w:lang w:val="en-AU"/>
        </w:rPr>
        <w:t>Division 8—Delay in commencement of trial</w:t>
      </w:r>
    </w:p>
    <w:p w14:paraId="69BEC125" w14:textId="77777777" w:rsidR="00EA2D10" w:rsidRPr="007971C7" w:rsidRDefault="00EA2D10" w:rsidP="00563D81">
      <w:pPr>
        <w:pStyle w:val="BodyText"/>
        <w:spacing w:before="11"/>
        <w:rPr>
          <w:rFonts w:ascii="Calibri"/>
          <w:b/>
          <w:sz w:val="37"/>
          <w:lang w:val="en-AU"/>
        </w:rPr>
      </w:pPr>
    </w:p>
    <w:p w14:paraId="56048580" w14:textId="77777777" w:rsidR="00EA2D10" w:rsidRPr="007971C7" w:rsidRDefault="00563D81" w:rsidP="00563D81">
      <w:pPr>
        <w:pStyle w:val="ListParagraph"/>
        <w:numPr>
          <w:ilvl w:val="0"/>
          <w:numId w:val="300"/>
        </w:numPr>
        <w:tabs>
          <w:tab w:val="left" w:pos="724"/>
          <w:tab w:val="left" w:pos="725"/>
        </w:tabs>
        <w:rPr>
          <w:rFonts w:ascii="Calibri"/>
          <w:b/>
          <w:sz w:val="26"/>
          <w:lang w:val="en-AU"/>
        </w:rPr>
      </w:pPr>
      <w:r w:rsidRPr="007971C7">
        <w:rPr>
          <w:rFonts w:ascii="Calibri"/>
          <w:b/>
          <w:color w:val="231F20"/>
          <w:sz w:val="26"/>
          <w:lang w:val="en-AU"/>
        </w:rPr>
        <w:t>Purpose of this</w:t>
      </w:r>
      <w:r w:rsidRPr="007971C7">
        <w:rPr>
          <w:rFonts w:ascii="Calibri"/>
          <w:b/>
          <w:color w:val="231F20"/>
          <w:spacing w:val="-2"/>
          <w:sz w:val="26"/>
          <w:lang w:val="en-AU"/>
        </w:rPr>
        <w:t xml:space="preserve"> </w:t>
      </w:r>
      <w:r w:rsidRPr="007971C7">
        <w:rPr>
          <w:rFonts w:ascii="Calibri"/>
          <w:b/>
          <w:color w:val="231F20"/>
          <w:sz w:val="26"/>
          <w:lang w:val="en-AU"/>
        </w:rPr>
        <w:t>division</w:t>
      </w:r>
    </w:p>
    <w:p w14:paraId="06827045" w14:textId="77777777" w:rsidR="00EA2D10" w:rsidRPr="007971C7" w:rsidRDefault="00563D81" w:rsidP="00563D81">
      <w:pPr>
        <w:pStyle w:val="BodyText"/>
        <w:spacing w:before="157"/>
        <w:ind w:left="157" w:right="156"/>
        <w:jc w:val="both"/>
        <w:rPr>
          <w:i/>
          <w:lang w:val="en-AU"/>
        </w:rPr>
      </w:pPr>
      <w:r w:rsidRPr="007971C7">
        <w:rPr>
          <w:color w:val="231F20"/>
          <w:lang w:val="en-AU"/>
        </w:rPr>
        <w:t>The</w:t>
      </w:r>
      <w:r w:rsidRPr="007971C7">
        <w:rPr>
          <w:color w:val="231F20"/>
          <w:spacing w:val="-13"/>
          <w:lang w:val="en-AU"/>
        </w:rPr>
        <w:t xml:space="preserve"> </w:t>
      </w:r>
      <w:r w:rsidRPr="007971C7">
        <w:rPr>
          <w:color w:val="231F20"/>
          <w:spacing w:val="-3"/>
          <w:lang w:val="en-AU"/>
        </w:rPr>
        <w:t>purpose</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this</w:t>
      </w:r>
      <w:r w:rsidRPr="007971C7">
        <w:rPr>
          <w:color w:val="231F20"/>
          <w:spacing w:val="-12"/>
          <w:lang w:val="en-AU"/>
        </w:rPr>
        <w:t xml:space="preserve"> </w:t>
      </w:r>
      <w:r w:rsidRPr="007971C7">
        <w:rPr>
          <w:color w:val="231F20"/>
          <w:spacing w:val="-3"/>
          <w:lang w:val="en-AU"/>
        </w:rPr>
        <w:t>division</w:t>
      </w:r>
      <w:r w:rsidRPr="007971C7">
        <w:rPr>
          <w:color w:val="231F20"/>
          <w:spacing w:val="-12"/>
          <w:lang w:val="en-AU"/>
        </w:rPr>
        <w:t xml:space="preserve"> </w:t>
      </w:r>
      <w:r w:rsidRPr="007971C7">
        <w:rPr>
          <w:color w:val="231F20"/>
          <w:lang w:val="en-AU"/>
        </w:rPr>
        <w:t>is</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provide</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system</w:t>
      </w:r>
      <w:r w:rsidRPr="007971C7">
        <w:rPr>
          <w:color w:val="231F20"/>
          <w:spacing w:val="-12"/>
          <w:lang w:val="en-AU"/>
        </w:rPr>
        <w:t xml:space="preserve"> </w:t>
      </w:r>
      <w:r w:rsidRPr="007971C7">
        <w:rPr>
          <w:color w:val="231F20"/>
          <w:lang w:val="en-AU"/>
        </w:rPr>
        <w:t>for</w:t>
      </w:r>
      <w:r w:rsidRPr="007971C7">
        <w:rPr>
          <w:color w:val="231F20"/>
          <w:spacing w:val="-12"/>
          <w:lang w:val="en-AU"/>
        </w:rPr>
        <w:t xml:space="preserve"> </w:t>
      </w:r>
      <w:r w:rsidRPr="007971C7">
        <w:rPr>
          <w:color w:val="231F20"/>
          <w:spacing w:val="-3"/>
          <w:lang w:val="en-AU"/>
        </w:rPr>
        <w:t>facilitating</w:t>
      </w:r>
      <w:r w:rsidRPr="007971C7">
        <w:rPr>
          <w:color w:val="231F20"/>
          <w:spacing w:val="-13"/>
          <w:lang w:val="en-AU"/>
        </w:rPr>
        <w:t xml:space="preserve"> </w:t>
      </w:r>
      <w:r w:rsidRPr="007971C7">
        <w:rPr>
          <w:color w:val="231F20"/>
          <w:spacing w:val="-3"/>
          <w:lang w:val="en-AU"/>
        </w:rPr>
        <w:t>compliance</w:t>
      </w:r>
      <w:r w:rsidRPr="007971C7">
        <w:rPr>
          <w:color w:val="231F20"/>
          <w:spacing w:val="-12"/>
          <w:lang w:val="en-AU"/>
        </w:rPr>
        <w:t xml:space="preserve"> </w:t>
      </w:r>
      <w:r w:rsidRPr="007971C7">
        <w:rPr>
          <w:color w:val="231F20"/>
          <w:spacing w:val="-3"/>
          <w:lang w:val="en-AU"/>
        </w:rPr>
        <w:t>with</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reporting</w:t>
      </w:r>
      <w:r w:rsidRPr="007971C7">
        <w:rPr>
          <w:color w:val="231F20"/>
          <w:spacing w:val="-12"/>
          <w:lang w:val="en-AU"/>
        </w:rPr>
        <w:t xml:space="preserve"> </w:t>
      </w:r>
      <w:r w:rsidRPr="007971C7">
        <w:rPr>
          <w:color w:val="231F20"/>
          <w:spacing w:val="-4"/>
          <w:lang w:val="en-AU"/>
        </w:rPr>
        <w:t xml:space="preserve">obligations </w:t>
      </w:r>
      <w:r w:rsidRPr="007971C7">
        <w:rPr>
          <w:color w:val="231F20"/>
          <w:lang w:val="en-AU"/>
        </w:rPr>
        <w:t>of the Chief Justice under s 37(14) of the</w:t>
      </w:r>
      <w:r w:rsidRPr="007971C7">
        <w:rPr>
          <w:color w:val="231F20"/>
          <w:spacing w:val="-1"/>
          <w:lang w:val="en-AU"/>
        </w:rPr>
        <w:t xml:space="preserve"> </w:t>
      </w:r>
      <w:r w:rsidRPr="007971C7">
        <w:rPr>
          <w:i/>
          <w:color w:val="231F20"/>
          <w:lang w:val="en-AU"/>
        </w:rPr>
        <w:t>Constitution.</w:t>
      </w:r>
    </w:p>
    <w:p w14:paraId="5519C8B4" w14:textId="77777777" w:rsidR="00EA2D10" w:rsidRPr="007971C7" w:rsidRDefault="00EA2D10" w:rsidP="00563D81">
      <w:pPr>
        <w:pStyle w:val="BodyText"/>
        <w:rPr>
          <w:i/>
          <w:sz w:val="23"/>
          <w:lang w:val="en-AU"/>
        </w:rPr>
      </w:pPr>
    </w:p>
    <w:p w14:paraId="59357FB9"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Monthly reports to be</w:t>
      </w:r>
      <w:r w:rsidRPr="007971C7">
        <w:rPr>
          <w:color w:val="231F20"/>
          <w:spacing w:val="-2"/>
          <w:lang w:val="en-AU"/>
        </w:rPr>
        <w:t xml:space="preserve"> </w:t>
      </w:r>
      <w:r w:rsidRPr="007971C7">
        <w:rPr>
          <w:color w:val="231F20"/>
          <w:lang w:val="en-AU"/>
        </w:rPr>
        <w:t>compiled</w:t>
      </w:r>
    </w:p>
    <w:p w14:paraId="7471D058" w14:textId="0F8ED2FE" w:rsidR="00EA2D10" w:rsidRPr="007971C7" w:rsidRDefault="00563D81" w:rsidP="00563D81">
      <w:pPr>
        <w:pStyle w:val="BodyText"/>
        <w:spacing w:before="156"/>
        <w:ind w:left="157" w:right="138"/>
        <w:jc w:val="both"/>
        <w:rPr>
          <w:i/>
          <w:lang w:val="en-AU"/>
        </w:rPr>
      </w:pPr>
      <w:r w:rsidRPr="007971C7">
        <w:rPr>
          <w:color w:val="231F20"/>
          <w:lang w:val="en-AU"/>
        </w:rPr>
        <w:t>Each</w:t>
      </w:r>
      <w:r w:rsidRPr="007971C7">
        <w:rPr>
          <w:color w:val="231F20"/>
          <w:spacing w:val="-17"/>
          <w:lang w:val="en-AU"/>
        </w:rPr>
        <w:t xml:space="preserve"> </w:t>
      </w:r>
      <w:r w:rsidRPr="007971C7">
        <w:rPr>
          <w:color w:val="231F20"/>
          <w:lang w:val="en-AU"/>
        </w:rPr>
        <w:t>Judge</w:t>
      </w:r>
      <w:r w:rsidRPr="007971C7">
        <w:rPr>
          <w:color w:val="231F20"/>
          <w:spacing w:val="-17"/>
          <w:lang w:val="en-AU"/>
        </w:rPr>
        <w:t xml:space="preserve"> </w:t>
      </w:r>
      <w:r w:rsidRPr="007971C7">
        <w:rPr>
          <w:color w:val="231F20"/>
          <w:lang w:val="en-AU"/>
        </w:rPr>
        <w:t>with</w:t>
      </w:r>
      <w:r w:rsidRPr="007971C7">
        <w:rPr>
          <w:color w:val="231F20"/>
          <w:spacing w:val="-16"/>
          <w:lang w:val="en-AU"/>
        </w:rPr>
        <w:t xml:space="preserve"> </w:t>
      </w:r>
      <w:r w:rsidRPr="007971C7">
        <w:rPr>
          <w:color w:val="231F20"/>
          <w:lang w:val="en-AU"/>
        </w:rPr>
        <w:t>administrative</w:t>
      </w:r>
      <w:r w:rsidRPr="007971C7">
        <w:rPr>
          <w:color w:val="231F20"/>
          <w:spacing w:val="-17"/>
          <w:lang w:val="en-AU"/>
        </w:rPr>
        <w:t xml:space="preserve"> </w:t>
      </w:r>
      <w:r w:rsidRPr="007971C7">
        <w:rPr>
          <w:color w:val="231F20"/>
          <w:lang w:val="en-AU"/>
        </w:rPr>
        <w:t>responsibility</w:t>
      </w:r>
      <w:r w:rsidRPr="007971C7">
        <w:rPr>
          <w:color w:val="231F20"/>
          <w:spacing w:val="-17"/>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criminal</w:t>
      </w:r>
      <w:r w:rsidRPr="007971C7">
        <w:rPr>
          <w:color w:val="231F20"/>
          <w:spacing w:val="-16"/>
          <w:lang w:val="en-AU"/>
        </w:rPr>
        <w:t xml:space="preserve"> </w:t>
      </w:r>
      <w:r w:rsidRPr="007971C7">
        <w:rPr>
          <w:color w:val="231F20"/>
          <w:lang w:val="en-AU"/>
        </w:rPr>
        <w:t>case</w:t>
      </w:r>
      <w:r w:rsidRPr="007971C7">
        <w:rPr>
          <w:color w:val="231F20"/>
          <w:spacing w:val="-17"/>
          <w:lang w:val="en-AU"/>
        </w:rPr>
        <w:t xml:space="preserve"> </w:t>
      </w:r>
      <w:r w:rsidRPr="007971C7">
        <w:rPr>
          <w:color w:val="231F20"/>
          <w:lang w:val="en-AU"/>
        </w:rPr>
        <w:t>list</w:t>
      </w:r>
      <w:r w:rsidRPr="007971C7">
        <w:rPr>
          <w:color w:val="231F20"/>
          <w:spacing w:val="-17"/>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any</w:t>
      </w:r>
      <w:r w:rsidRPr="007971C7">
        <w:rPr>
          <w:color w:val="231F20"/>
          <w:spacing w:val="-17"/>
          <w:lang w:val="en-AU"/>
        </w:rPr>
        <w:t xml:space="preserve"> </w:t>
      </w:r>
      <w:r w:rsidRPr="007971C7">
        <w:rPr>
          <w:color w:val="231F20"/>
          <w:lang w:val="en-AU"/>
        </w:rPr>
        <w:t>registry</w:t>
      </w:r>
      <w:r w:rsidRPr="007971C7">
        <w:rPr>
          <w:color w:val="231F20"/>
          <w:spacing w:val="-16"/>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by</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tenth</w:t>
      </w:r>
      <w:r w:rsidRPr="007971C7">
        <w:rPr>
          <w:color w:val="231F20"/>
          <w:spacing w:val="-17"/>
          <w:lang w:val="en-AU"/>
        </w:rPr>
        <w:t xml:space="preserve"> </w:t>
      </w:r>
      <w:r w:rsidRPr="007971C7">
        <w:rPr>
          <w:color w:val="231F20"/>
          <w:lang w:val="en-AU"/>
        </w:rPr>
        <w:t>day of</w:t>
      </w:r>
      <w:r w:rsidRPr="007971C7">
        <w:rPr>
          <w:color w:val="231F20"/>
          <w:spacing w:val="-5"/>
          <w:lang w:val="en-AU"/>
        </w:rPr>
        <w:t xml:space="preserve"> </w:t>
      </w:r>
      <w:r w:rsidRPr="007971C7">
        <w:rPr>
          <w:color w:val="231F20"/>
          <w:lang w:val="en-AU"/>
        </w:rPr>
        <w:t>each</w:t>
      </w:r>
      <w:r w:rsidRPr="007971C7">
        <w:rPr>
          <w:color w:val="231F20"/>
          <w:spacing w:val="-4"/>
          <w:lang w:val="en-AU"/>
        </w:rPr>
        <w:t xml:space="preserve"> </w:t>
      </w:r>
      <w:r w:rsidRPr="007971C7">
        <w:rPr>
          <w:color w:val="231F20"/>
          <w:lang w:val="en-AU"/>
        </w:rPr>
        <w:t>month,</w:t>
      </w:r>
      <w:r w:rsidRPr="007971C7">
        <w:rPr>
          <w:color w:val="231F20"/>
          <w:spacing w:val="-20"/>
          <w:lang w:val="en-AU"/>
        </w:rPr>
        <w:t xml:space="preserve"> </w:t>
      </w:r>
      <w:r w:rsidRPr="007971C7">
        <w:rPr>
          <w:color w:val="231F20"/>
          <w:lang w:val="en-AU"/>
        </w:rPr>
        <w:t>apart</w:t>
      </w:r>
      <w:r w:rsidRPr="007971C7">
        <w:rPr>
          <w:color w:val="231F20"/>
          <w:spacing w:val="-4"/>
          <w:lang w:val="en-AU"/>
        </w:rPr>
        <w:t xml:space="preserve"> </w:t>
      </w:r>
      <w:r w:rsidRPr="007971C7">
        <w:rPr>
          <w:color w:val="231F20"/>
          <w:lang w:val="en-AU"/>
        </w:rPr>
        <w:t>from</w:t>
      </w:r>
      <w:r w:rsidRPr="007971C7">
        <w:rPr>
          <w:color w:val="231F20"/>
          <w:spacing w:val="-4"/>
          <w:lang w:val="en-AU"/>
        </w:rPr>
        <w:t xml:space="preserve"> </w:t>
      </w:r>
      <w:r w:rsidRPr="007971C7">
        <w:rPr>
          <w:color w:val="231F20"/>
          <w:lang w:val="en-AU"/>
        </w:rPr>
        <w:t>January,</w:t>
      </w:r>
      <w:r w:rsidRPr="007971C7">
        <w:rPr>
          <w:color w:val="231F20"/>
          <w:spacing w:val="-20"/>
          <w:lang w:val="en-AU"/>
        </w:rPr>
        <w:t xml:space="preserve"> </w:t>
      </w:r>
      <w:r w:rsidRPr="007971C7">
        <w:rPr>
          <w:color w:val="231F20"/>
          <w:lang w:val="en-AU"/>
        </w:rPr>
        <w:t>compile</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list</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each</w:t>
      </w:r>
      <w:r w:rsidRPr="007971C7">
        <w:rPr>
          <w:color w:val="231F20"/>
          <w:spacing w:val="-4"/>
          <w:lang w:val="en-AU"/>
        </w:rPr>
        <w:t xml:space="preserve"> </w:t>
      </w:r>
      <w:r w:rsidRPr="007971C7">
        <w:rPr>
          <w:color w:val="231F20"/>
          <w:lang w:val="en-AU"/>
        </w:rPr>
        <w:t>criminal</w:t>
      </w:r>
      <w:r w:rsidRPr="007971C7">
        <w:rPr>
          <w:color w:val="231F20"/>
          <w:spacing w:val="-4"/>
          <w:lang w:val="en-AU"/>
        </w:rPr>
        <w:t xml:space="preserve"> </w:t>
      </w:r>
      <w:r w:rsidRPr="007971C7">
        <w:rPr>
          <w:color w:val="231F20"/>
          <w:lang w:val="en-AU"/>
        </w:rPr>
        <w:t>case</w:t>
      </w:r>
      <w:r w:rsidRPr="007971C7">
        <w:rPr>
          <w:color w:val="231F20"/>
          <w:spacing w:val="-4"/>
          <w:lang w:val="en-AU"/>
        </w:rPr>
        <w:t xml:space="preserve"> </w:t>
      </w:r>
      <w:r w:rsidRPr="007971C7">
        <w:rPr>
          <w:color w:val="231F20"/>
          <w:lang w:val="en-AU"/>
        </w:rPr>
        <w:t>on</w:t>
      </w:r>
      <w:r w:rsidRPr="007971C7">
        <w:rPr>
          <w:color w:val="231F20"/>
          <w:spacing w:val="-5"/>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list</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which</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trial</w:t>
      </w:r>
      <w:r w:rsidRPr="007971C7">
        <w:rPr>
          <w:color w:val="231F20"/>
          <w:spacing w:val="-4"/>
          <w:lang w:val="en-AU"/>
        </w:rPr>
        <w:t xml:space="preserve"> </w:t>
      </w:r>
      <w:r w:rsidRPr="007971C7">
        <w:rPr>
          <w:color w:val="231F20"/>
          <w:lang w:val="en-AU"/>
        </w:rPr>
        <w:t>has, as</w:t>
      </w:r>
      <w:r w:rsidRPr="007971C7">
        <w:rPr>
          <w:color w:val="231F20"/>
          <w:spacing w:val="-13"/>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last</w:t>
      </w:r>
      <w:r w:rsidRPr="007971C7">
        <w:rPr>
          <w:color w:val="231F20"/>
          <w:spacing w:val="-13"/>
          <w:lang w:val="en-AU"/>
        </w:rPr>
        <w:t xml:space="preserve"> </w:t>
      </w:r>
      <w:r w:rsidRPr="007971C7">
        <w:rPr>
          <w:color w:val="231F20"/>
          <w:lang w:val="en-AU"/>
        </w:rPr>
        <w:t>day</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2"/>
          <w:lang w:val="en-AU"/>
        </w:rPr>
        <w:t>preceding</w:t>
      </w:r>
      <w:r w:rsidRPr="007971C7">
        <w:rPr>
          <w:color w:val="231F20"/>
          <w:spacing w:val="-13"/>
          <w:lang w:val="en-AU"/>
        </w:rPr>
        <w:t xml:space="preserve"> </w:t>
      </w:r>
      <w:r w:rsidRPr="007971C7">
        <w:rPr>
          <w:color w:val="231F20"/>
          <w:lang w:val="en-AU"/>
        </w:rPr>
        <w:t>month,</w:t>
      </w:r>
      <w:r w:rsidRPr="007971C7">
        <w:rPr>
          <w:color w:val="231F20"/>
          <w:spacing w:val="-27"/>
          <w:lang w:val="en-AU"/>
        </w:rPr>
        <w:t xml:space="preserve"> </w:t>
      </w:r>
      <w:r w:rsidRPr="007971C7">
        <w:rPr>
          <w:color w:val="231F20"/>
          <w:lang w:val="en-AU"/>
        </w:rPr>
        <w:t>not</w:t>
      </w:r>
      <w:r w:rsidRPr="007971C7">
        <w:rPr>
          <w:color w:val="231F20"/>
          <w:spacing w:val="-12"/>
          <w:lang w:val="en-AU"/>
        </w:rPr>
        <w:t xml:space="preserve"> </w:t>
      </w:r>
      <w:r w:rsidRPr="007971C7">
        <w:rPr>
          <w:color w:val="231F20"/>
          <w:lang w:val="en-AU"/>
        </w:rPr>
        <w:t>commenced</w:t>
      </w:r>
      <w:r w:rsidRPr="007971C7">
        <w:rPr>
          <w:color w:val="231F20"/>
          <w:spacing w:val="-13"/>
          <w:lang w:val="en-AU"/>
        </w:rPr>
        <w:t xml:space="preserve"> </w:t>
      </w:r>
      <w:r w:rsidRPr="007971C7">
        <w:rPr>
          <w:color w:val="231F20"/>
          <w:lang w:val="en-AU"/>
        </w:rPr>
        <w:t>within</w:t>
      </w:r>
      <w:r w:rsidRPr="007971C7">
        <w:rPr>
          <w:color w:val="231F20"/>
          <w:spacing w:val="-13"/>
          <w:lang w:val="en-AU"/>
        </w:rPr>
        <w:t xml:space="preserve"> </w:t>
      </w:r>
      <w:r w:rsidRPr="007971C7">
        <w:rPr>
          <w:color w:val="231F20"/>
          <w:lang w:val="en-AU"/>
        </w:rPr>
        <w:t>four</w:t>
      </w:r>
      <w:r w:rsidRPr="007971C7">
        <w:rPr>
          <w:color w:val="231F20"/>
          <w:spacing w:val="-12"/>
          <w:lang w:val="en-AU"/>
        </w:rPr>
        <w:t xml:space="preserve"> </w:t>
      </w:r>
      <w:r w:rsidRPr="007971C7">
        <w:rPr>
          <w:color w:val="231F20"/>
          <w:lang w:val="en-AU"/>
        </w:rPr>
        <w:t>months</w:t>
      </w:r>
      <w:r w:rsidRPr="007971C7">
        <w:rPr>
          <w:color w:val="231F20"/>
          <w:spacing w:val="-13"/>
          <w:lang w:val="en-AU"/>
        </w:rPr>
        <w:t xml:space="preserve"> </w:t>
      </w:r>
      <w:r w:rsidRPr="007971C7">
        <w:rPr>
          <w:color w:val="231F20"/>
          <w:lang w:val="en-AU"/>
        </w:rPr>
        <w:t>after</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date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 xml:space="preserve">committal </w:t>
      </w:r>
      <w:r w:rsidRPr="007971C7">
        <w:rPr>
          <w:color w:val="231F20"/>
          <w:lang w:val="en-AU"/>
        </w:rPr>
        <w:t xml:space="preserve">for trial, in Form 18, and forward the list to the Chief Justice. </w:t>
      </w:r>
    </w:p>
    <w:p w14:paraId="4D52AEA3" w14:textId="77777777" w:rsidR="00EA2D10" w:rsidRPr="007971C7" w:rsidRDefault="00EA2D10" w:rsidP="00563D81">
      <w:pPr>
        <w:pStyle w:val="BodyText"/>
        <w:spacing w:before="2"/>
        <w:rPr>
          <w:i/>
          <w:sz w:val="23"/>
          <w:lang w:val="en-AU"/>
        </w:rPr>
      </w:pPr>
    </w:p>
    <w:p w14:paraId="780287FE" w14:textId="77777777" w:rsidR="00EA2D10" w:rsidRPr="007971C7" w:rsidRDefault="00563D81" w:rsidP="00563D81">
      <w:pPr>
        <w:pStyle w:val="Heading2"/>
        <w:numPr>
          <w:ilvl w:val="0"/>
          <w:numId w:val="300"/>
        </w:numPr>
        <w:tabs>
          <w:tab w:val="left" w:pos="724"/>
          <w:tab w:val="left" w:pos="725"/>
        </w:tabs>
        <w:rPr>
          <w:lang w:val="en-AU"/>
        </w:rPr>
      </w:pPr>
      <w:r w:rsidRPr="007971C7">
        <w:rPr>
          <w:color w:val="231F20"/>
          <w:lang w:val="en-AU"/>
        </w:rPr>
        <w:t>Reports by Chief</w:t>
      </w:r>
      <w:r w:rsidRPr="007971C7">
        <w:rPr>
          <w:color w:val="231F20"/>
          <w:spacing w:val="-3"/>
          <w:lang w:val="en-AU"/>
        </w:rPr>
        <w:t xml:space="preserve"> </w:t>
      </w:r>
      <w:r w:rsidRPr="007971C7">
        <w:rPr>
          <w:color w:val="231F20"/>
          <w:lang w:val="en-AU"/>
        </w:rPr>
        <w:t>Justice</w:t>
      </w:r>
    </w:p>
    <w:p w14:paraId="142800E1" w14:textId="77777777" w:rsidR="00EA2D10" w:rsidRPr="007971C7" w:rsidRDefault="00563D81" w:rsidP="00563D81">
      <w:pPr>
        <w:pStyle w:val="BodyText"/>
        <w:spacing w:before="156"/>
        <w:ind w:left="157" w:right="156"/>
        <w:jc w:val="both"/>
        <w:rPr>
          <w:i/>
          <w:lang w:val="en-AU"/>
        </w:rPr>
      </w:pPr>
      <w:r w:rsidRPr="007971C7">
        <w:rPr>
          <w:color w:val="231F20"/>
          <w:lang w:val="en-AU"/>
        </w:rPr>
        <w:t xml:space="preserve">The Chief Justice may, if considered appropriate, forward any of those reports forwarded to him under the last preceding rule, to the Minister for Justice pursuant to s 37(14) of the </w:t>
      </w:r>
      <w:r w:rsidRPr="007971C7">
        <w:rPr>
          <w:i/>
          <w:color w:val="231F20"/>
          <w:lang w:val="en-AU"/>
        </w:rPr>
        <w:t>Constitution.</w:t>
      </w:r>
    </w:p>
    <w:p w14:paraId="5DB676E7"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BFC5A7A" w14:textId="77777777" w:rsidR="00EA2D10" w:rsidRPr="007971C7" w:rsidRDefault="00563D81" w:rsidP="00563D81">
      <w:pPr>
        <w:spacing w:before="83"/>
        <w:ind w:left="157"/>
        <w:rPr>
          <w:rFonts w:ascii="Calibri"/>
          <w:b/>
          <w:sz w:val="26"/>
          <w:lang w:val="en-AU"/>
        </w:rPr>
      </w:pPr>
      <w:r w:rsidRPr="007971C7">
        <w:rPr>
          <w:rFonts w:ascii="Calibri"/>
          <w:b/>
          <w:color w:val="231F20"/>
          <w:sz w:val="26"/>
          <w:lang w:val="en-AU"/>
        </w:rPr>
        <w:lastRenderedPageBreak/>
        <w:t>Order 3, Rule 1</w:t>
      </w:r>
    </w:p>
    <w:p w14:paraId="5B27DD00" w14:textId="77777777" w:rsidR="00EA2D10" w:rsidRPr="007971C7" w:rsidRDefault="00EA2D10" w:rsidP="00563D81">
      <w:pPr>
        <w:pStyle w:val="BodyText"/>
        <w:rPr>
          <w:rFonts w:ascii="Calibri"/>
          <w:b/>
          <w:sz w:val="32"/>
          <w:lang w:val="en-AU"/>
        </w:rPr>
      </w:pPr>
    </w:p>
    <w:p w14:paraId="23562B4F" w14:textId="77777777" w:rsidR="00EA2D10" w:rsidRPr="007971C7" w:rsidRDefault="00EA2D10" w:rsidP="00563D81">
      <w:pPr>
        <w:pStyle w:val="BodyText"/>
        <w:spacing w:before="8"/>
        <w:rPr>
          <w:rFonts w:ascii="Calibri"/>
          <w:b/>
          <w:sz w:val="34"/>
          <w:lang w:val="en-AU"/>
        </w:rPr>
      </w:pPr>
    </w:p>
    <w:p w14:paraId="3BC8352A" w14:textId="77777777" w:rsidR="00EA2D10" w:rsidRPr="007971C7" w:rsidRDefault="00563D81" w:rsidP="00563D81">
      <w:pPr>
        <w:ind w:left="1260" w:right="1260"/>
        <w:jc w:val="center"/>
        <w:rPr>
          <w:i/>
          <w:sz w:val="56"/>
          <w:lang w:val="en-AU"/>
        </w:rPr>
      </w:pPr>
      <w:r w:rsidRPr="007971C7">
        <w:rPr>
          <w:i/>
          <w:color w:val="231F20"/>
          <w:sz w:val="56"/>
          <w:lang w:val="en-AU"/>
        </w:rPr>
        <w:t>Order 3</w:t>
      </w:r>
    </w:p>
    <w:p w14:paraId="0AAC6055" w14:textId="77777777" w:rsidR="00EA2D10" w:rsidRPr="007971C7" w:rsidRDefault="00563D81" w:rsidP="00563D81">
      <w:pPr>
        <w:pStyle w:val="Heading1"/>
        <w:rPr>
          <w:lang w:val="en-AU"/>
        </w:rPr>
      </w:pPr>
      <w:r w:rsidRPr="007971C7">
        <w:rPr>
          <w:color w:val="231F20"/>
          <w:lang w:val="en-AU"/>
        </w:rPr>
        <w:t>PROCEEDINGS</w:t>
      </w:r>
    </w:p>
    <w:p w14:paraId="11F848B7" w14:textId="77777777" w:rsidR="00EA2D10" w:rsidRPr="007971C7" w:rsidRDefault="00563D81" w:rsidP="00563D81">
      <w:pPr>
        <w:ind w:left="1260" w:right="1260"/>
        <w:jc w:val="center"/>
        <w:rPr>
          <w:sz w:val="56"/>
          <w:lang w:val="en-AU"/>
        </w:rPr>
      </w:pPr>
      <w:r w:rsidRPr="007971C7">
        <w:rPr>
          <w:color w:val="231F20"/>
          <w:spacing w:val="-7"/>
          <w:sz w:val="56"/>
          <w:lang w:val="en-AU"/>
        </w:rPr>
        <w:t>INVOLVING</w:t>
      </w:r>
      <w:r w:rsidRPr="007971C7">
        <w:rPr>
          <w:color w:val="231F20"/>
          <w:spacing w:val="56"/>
          <w:sz w:val="56"/>
          <w:lang w:val="en-AU"/>
        </w:rPr>
        <w:t xml:space="preserve"> </w:t>
      </w:r>
      <w:r w:rsidRPr="007971C7">
        <w:rPr>
          <w:color w:val="231F20"/>
          <w:spacing w:val="-4"/>
          <w:sz w:val="56"/>
          <w:lang w:val="en-AU"/>
        </w:rPr>
        <w:t>JUVENILES</w:t>
      </w:r>
    </w:p>
    <w:p w14:paraId="7D0A51EB" w14:textId="77777777" w:rsidR="00EA2D10" w:rsidRPr="007971C7" w:rsidRDefault="00563D81" w:rsidP="00563D81">
      <w:pPr>
        <w:pStyle w:val="Heading2"/>
        <w:spacing w:before="660"/>
        <w:ind w:left="1260" w:right="1260"/>
        <w:jc w:val="center"/>
        <w:rPr>
          <w:lang w:val="en-AU"/>
        </w:rPr>
      </w:pPr>
      <w:r w:rsidRPr="007971C7">
        <w:rPr>
          <w:color w:val="231F20"/>
          <w:lang w:val="en-AU"/>
        </w:rPr>
        <w:t>Division 1—Administration</w:t>
      </w:r>
    </w:p>
    <w:p w14:paraId="0FF5A27B" w14:textId="77777777" w:rsidR="00EA2D10" w:rsidRPr="007971C7" w:rsidRDefault="00EA2D10" w:rsidP="00563D81">
      <w:pPr>
        <w:pStyle w:val="BodyText"/>
        <w:spacing w:before="11"/>
        <w:rPr>
          <w:rFonts w:ascii="Calibri"/>
          <w:b/>
          <w:sz w:val="37"/>
          <w:lang w:val="en-AU"/>
        </w:rPr>
      </w:pPr>
    </w:p>
    <w:p w14:paraId="5D66F0C5" w14:textId="77777777" w:rsidR="00EA2D10" w:rsidRPr="007971C7" w:rsidRDefault="00563D81" w:rsidP="00563D81">
      <w:pPr>
        <w:pStyle w:val="ListParagraph"/>
        <w:numPr>
          <w:ilvl w:val="0"/>
          <w:numId w:val="289"/>
        </w:numPr>
        <w:tabs>
          <w:tab w:val="left" w:pos="724"/>
          <w:tab w:val="left" w:pos="725"/>
        </w:tabs>
        <w:rPr>
          <w:rFonts w:ascii="Calibri" w:hAnsi="Calibri"/>
          <w:b/>
          <w:sz w:val="26"/>
          <w:lang w:val="en-AU"/>
        </w:rPr>
      </w:pPr>
      <w:r w:rsidRPr="007971C7">
        <w:rPr>
          <w:rFonts w:ascii="Calibri" w:hAnsi="Calibri"/>
          <w:b/>
          <w:color w:val="231F20"/>
          <w:sz w:val="26"/>
          <w:lang w:val="en-AU"/>
        </w:rPr>
        <w:t>Registrar’s</w:t>
      </w:r>
      <w:r w:rsidRPr="007971C7">
        <w:rPr>
          <w:rFonts w:ascii="Calibri" w:hAnsi="Calibri"/>
          <w:b/>
          <w:color w:val="231F20"/>
          <w:spacing w:val="-1"/>
          <w:sz w:val="26"/>
          <w:lang w:val="en-AU"/>
        </w:rPr>
        <w:t xml:space="preserve"> </w:t>
      </w:r>
      <w:r w:rsidRPr="007971C7">
        <w:rPr>
          <w:rFonts w:ascii="Calibri" w:hAnsi="Calibri"/>
          <w:b/>
          <w:color w:val="231F20"/>
          <w:sz w:val="26"/>
          <w:lang w:val="en-AU"/>
        </w:rPr>
        <w:t>obligations</w:t>
      </w:r>
    </w:p>
    <w:p w14:paraId="512F9639" w14:textId="77777777" w:rsidR="00EA2D10" w:rsidRPr="007971C7" w:rsidRDefault="00563D81" w:rsidP="00563D81">
      <w:pPr>
        <w:pStyle w:val="ListParagraph"/>
        <w:numPr>
          <w:ilvl w:val="0"/>
          <w:numId w:val="288"/>
        </w:numPr>
        <w:tabs>
          <w:tab w:val="left" w:pos="725"/>
        </w:tabs>
        <w:spacing w:before="156"/>
        <w:ind w:right="156"/>
        <w:jc w:val="both"/>
        <w:rPr>
          <w:lang w:val="en-AU"/>
        </w:rPr>
      </w:pPr>
      <w:r w:rsidRPr="007971C7">
        <w:rPr>
          <w:color w:val="231F20"/>
          <w:lang w:val="en-AU"/>
        </w:rPr>
        <w:t>The</w:t>
      </w:r>
      <w:r w:rsidRPr="007971C7">
        <w:rPr>
          <w:color w:val="231F20"/>
          <w:spacing w:val="-19"/>
          <w:lang w:val="en-AU"/>
        </w:rPr>
        <w:t xml:space="preserve"> </w:t>
      </w:r>
      <w:r w:rsidRPr="007971C7">
        <w:rPr>
          <w:color w:val="231F20"/>
          <w:lang w:val="en-AU"/>
        </w:rPr>
        <w:t>Registrar</w:t>
      </w:r>
      <w:r w:rsidRPr="007971C7">
        <w:rPr>
          <w:color w:val="231F20"/>
          <w:spacing w:val="-18"/>
          <w:lang w:val="en-AU"/>
        </w:rPr>
        <w:t xml:space="preserve"> </w:t>
      </w:r>
      <w:r w:rsidRPr="007971C7">
        <w:rPr>
          <w:color w:val="231F20"/>
          <w:lang w:val="en-AU"/>
        </w:rPr>
        <w:t>shall</w:t>
      </w:r>
      <w:r w:rsidRPr="007971C7">
        <w:rPr>
          <w:color w:val="231F20"/>
          <w:spacing w:val="-18"/>
          <w:lang w:val="en-AU"/>
        </w:rPr>
        <w:t xml:space="preserve"> </w:t>
      </w:r>
      <w:r w:rsidRPr="007971C7">
        <w:rPr>
          <w:color w:val="231F20"/>
          <w:spacing w:val="-2"/>
          <w:lang w:val="en-AU"/>
        </w:rPr>
        <w:t>ensure</w:t>
      </w:r>
      <w:r w:rsidRPr="007971C7">
        <w:rPr>
          <w:color w:val="231F20"/>
          <w:spacing w:val="-18"/>
          <w:lang w:val="en-AU"/>
        </w:rPr>
        <w:t xml:space="preserve"> </w:t>
      </w:r>
      <w:r w:rsidRPr="007971C7">
        <w:rPr>
          <w:color w:val="231F20"/>
          <w:lang w:val="en-AU"/>
        </w:rPr>
        <w:t>that</w:t>
      </w:r>
      <w:r w:rsidRPr="007971C7">
        <w:rPr>
          <w:color w:val="231F20"/>
          <w:spacing w:val="-19"/>
          <w:lang w:val="en-AU"/>
        </w:rPr>
        <w:t xml:space="preserve"> </w:t>
      </w:r>
      <w:r w:rsidRPr="007971C7">
        <w:rPr>
          <w:color w:val="231F20"/>
          <w:lang w:val="en-AU"/>
        </w:rPr>
        <w:t>every</w:t>
      </w:r>
      <w:r w:rsidRPr="007971C7">
        <w:rPr>
          <w:color w:val="231F20"/>
          <w:spacing w:val="-18"/>
          <w:lang w:val="en-AU"/>
        </w:rPr>
        <w:t xml:space="preserve"> </w:t>
      </w:r>
      <w:r w:rsidRPr="007971C7">
        <w:rPr>
          <w:color w:val="231F20"/>
          <w:lang w:val="en-AU"/>
        </w:rPr>
        <w:t>registry</w:t>
      </w:r>
      <w:r w:rsidRPr="007971C7">
        <w:rPr>
          <w:color w:val="231F20"/>
          <w:spacing w:val="-18"/>
          <w:lang w:val="en-AU"/>
        </w:rPr>
        <w:t xml:space="preserve"> </w:t>
      </w:r>
      <w:r w:rsidRPr="007971C7">
        <w:rPr>
          <w:color w:val="231F20"/>
          <w:lang w:val="en-AU"/>
        </w:rPr>
        <w:t>and</w:t>
      </w:r>
      <w:r w:rsidRPr="007971C7">
        <w:rPr>
          <w:color w:val="231F20"/>
          <w:spacing w:val="-18"/>
          <w:lang w:val="en-AU"/>
        </w:rPr>
        <w:t xml:space="preserve"> </w:t>
      </w:r>
      <w:r w:rsidRPr="007971C7">
        <w:rPr>
          <w:color w:val="231F20"/>
          <w:lang w:val="en-AU"/>
        </w:rPr>
        <w:t>sub-registry</w:t>
      </w:r>
      <w:r w:rsidRPr="007971C7">
        <w:rPr>
          <w:color w:val="231F20"/>
          <w:spacing w:val="-19"/>
          <w:lang w:val="en-AU"/>
        </w:rPr>
        <w:t xml:space="preserve"> </w:t>
      </w:r>
      <w:r w:rsidRPr="007971C7">
        <w:rPr>
          <w:color w:val="231F20"/>
          <w:lang w:val="en-AU"/>
        </w:rPr>
        <w:t>in</w:t>
      </w:r>
      <w:r w:rsidRPr="007971C7">
        <w:rPr>
          <w:color w:val="231F20"/>
          <w:spacing w:val="-18"/>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country</w:t>
      </w:r>
      <w:r w:rsidRPr="007971C7">
        <w:rPr>
          <w:color w:val="231F20"/>
          <w:spacing w:val="-18"/>
          <w:lang w:val="en-AU"/>
        </w:rPr>
        <w:t xml:space="preserve"> </w:t>
      </w:r>
      <w:r w:rsidRPr="007971C7">
        <w:rPr>
          <w:color w:val="231F20"/>
          <w:lang w:val="en-AU"/>
        </w:rPr>
        <w:t>is</w:t>
      </w:r>
      <w:r w:rsidRPr="007971C7">
        <w:rPr>
          <w:color w:val="231F20"/>
          <w:spacing w:val="-18"/>
          <w:lang w:val="en-AU"/>
        </w:rPr>
        <w:t xml:space="preserve"> </w:t>
      </w:r>
      <w:r w:rsidRPr="007971C7">
        <w:rPr>
          <w:color w:val="231F20"/>
          <w:lang w:val="en-AU"/>
        </w:rPr>
        <w:t>alerted</w:t>
      </w:r>
      <w:r w:rsidRPr="007971C7">
        <w:rPr>
          <w:color w:val="231F20"/>
          <w:spacing w:val="-19"/>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 xml:space="preserve">special requirements for dealing with juvenile matters imposed by the </w:t>
      </w:r>
      <w:r w:rsidRPr="007971C7">
        <w:rPr>
          <w:i/>
          <w:color w:val="231F20"/>
          <w:lang w:val="en-AU"/>
        </w:rPr>
        <w:t>Juvenile Justice Act</w:t>
      </w:r>
      <w:r w:rsidRPr="007971C7">
        <w:rPr>
          <w:i/>
          <w:color w:val="231F20"/>
          <w:spacing w:val="-8"/>
          <w:lang w:val="en-AU"/>
        </w:rPr>
        <w:t xml:space="preserve"> </w:t>
      </w:r>
      <w:r w:rsidRPr="007971C7">
        <w:rPr>
          <w:color w:val="231F20"/>
          <w:lang w:val="en-AU"/>
        </w:rPr>
        <w:t>2014.</w:t>
      </w:r>
    </w:p>
    <w:p w14:paraId="29A2EEB0" w14:textId="77777777" w:rsidR="00EA2D10" w:rsidRPr="007971C7" w:rsidRDefault="00563D81" w:rsidP="00563D81">
      <w:pPr>
        <w:pStyle w:val="ListParagraph"/>
        <w:numPr>
          <w:ilvl w:val="0"/>
          <w:numId w:val="288"/>
        </w:numPr>
        <w:tabs>
          <w:tab w:val="left" w:pos="725"/>
        </w:tabs>
        <w:spacing w:before="131"/>
        <w:ind w:right="154"/>
        <w:jc w:val="both"/>
        <w:rPr>
          <w:lang w:val="en-AU"/>
        </w:rPr>
      </w:pPr>
      <w:r w:rsidRPr="007971C7">
        <w:rPr>
          <w:color w:val="231F20"/>
          <w:lang w:val="en-AU"/>
        </w:rPr>
        <w:t>Without limiting the generality of sub-rule 1(1),</w:t>
      </w:r>
      <w:r w:rsidRPr="007971C7">
        <w:rPr>
          <w:color w:val="231F20"/>
          <w:spacing w:val="-42"/>
          <w:lang w:val="en-AU"/>
        </w:rPr>
        <w:t xml:space="preserve"> </w:t>
      </w:r>
      <w:r w:rsidRPr="007971C7">
        <w:rPr>
          <w:color w:val="231F20"/>
          <w:lang w:val="en-AU"/>
        </w:rPr>
        <w:t>the officer in charge of a registry or sub-registry shall assess every criminal matter upon referral to the National Court to identify whether it is in regard to a person who is or may be a</w:t>
      </w:r>
      <w:r w:rsidRPr="007971C7">
        <w:rPr>
          <w:color w:val="231F20"/>
          <w:spacing w:val="-2"/>
          <w:lang w:val="en-AU"/>
        </w:rPr>
        <w:t xml:space="preserve"> </w:t>
      </w:r>
      <w:r w:rsidRPr="007971C7">
        <w:rPr>
          <w:color w:val="231F20"/>
          <w:lang w:val="en-AU"/>
        </w:rPr>
        <w:t>juvenile.</w:t>
      </w:r>
    </w:p>
    <w:p w14:paraId="6AAB9194" w14:textId="77777777" w:rsidR="00EA2D10" w:rsidRPr="007971C7" w:rsidRDefault="00EA2D10" w:rsidP="00563D81">
      <w:pPr>
        <w:pStyle w:val="BodyText"/>
        <w:spacing w:before="1"/>
        <w:rPr>
          <w:sz w:val="23"/>
          <w:lang w:val="en-AU"/>
        </w:rPr>
      </w:pPr>
    </w:p>
    <w:p w14:paraId="52FCCB15" w14:textId="77777777" w:rsidR="00EA2D10" w:rsidRPr="007971C7" w:rsidRDefault="00563D81" w:rsidP="00563D81">
      <w:pPr>
        <w:pStyle w:val="Heading2"/>
        <w:numPr>
          <w:ilvl w:val="0"/>
          <w:numId w:val="289"/>
        </w:numPr>
        <w:tabs>
          <w:tab w:val="left" w:pos="724"/>
          <w:tab w:val="left" w:pos="725"/>
        </w:tabs>
        <w:rPr>
          <w:lang w:val="en-AU"/>
        </w:rPr>
      </w:pPr>
      <w:r w:rsidRPr="007971C7">
        <w:rPr>
          <w:color w:val="231F20"/>
          <w:lang w:val="en-AU"/>
        </w:rPr>
        <w:t>Separate files</w:t>
      </w:r>
      <w:r w:rsidRPr="007971C7">
        <w:rPr>
          <w:color w:val="231F20"/>
          <w:spacing w:val="-3"/>
          <w:lang w:val="en-AU"/>
        </w:rPr>
        <w:t xml:space="preserve"> </w:t>
      </w:r>
      <w:r w:rsidRPr="007971C7">
        <w:rPr>
          <w:color w:val="231F20"/>
          <w:spacing w:val="-2"/>
          <w:lang w:val="en-AU"/>
        </w:rPr>
        <w:t>etc</w:t>
      </w:r>
    </w:p>
    <w:p w14:paraId="4707C92F" w14:textId="77777777" w:rsidR="00EA2D10" w:rsidRPr="007971C7" w:rsidRDefault="00563D81" w:rsidP="00563D81">
      <w:pPr>
        <w:pStyle w:val="BodyText"/>
        <w:spacing w:before="56"/>
        <w:ind w:left="157"/>
        <w:rPr>
          <w:lang w:val="en-AU"/>
        </w:rPr>
      </w:pPr>
      <w:r w:rsidRPr="007971C7">
        <w:rPr>
          <w:color w:val="231F20"/>
          <w:lang w:val="en-AU"/>
        </w:rPr>
        <w:t>In any case in which the accused is appears or is alleged to be a juvenile, the registry or sub-registry shall:</w:t>
      </w:r>
    </w:p>
    <w:p w14:paraId="10BDE0C6" w14:textId="77777777" w:rsidR="00EA2D10" w:rsidRPr="007971C7" w:rsidRDefault="00563D81" w:rsidP="00563D81">
      <w:pPr>
        <w:pStyle w:val="ListParagraph"/>
        <w:numPr>
          <w:ilvl w:val="0"/>
          <w:numId w:val="287"/>
        </w:numPr>
        <w:tabs>
          <w:tab w:val="left" w:pos="724"/>
          <w:tab w:val="left" w:pos="725"/>
        </w:tabs>
        <w:ind w:hanging="568"/>
        <w:rPr>
          <w:lang w:val="en-AU"/>
        </w:rPr>
      </w:pPr>
      <w:r w:rsidRPr="007971C7">
        <w:rPr>
          <w:color w:val="231F20"/>
          <w:lang w:val="en-AU"/>
        </w:rPr>
        <w:t xml:space="preserve">maintain separate records in accordance with s 109 of the </w:t>
      </w:r>
      <w:r w:rsidRPr="007971C7">
        <w:rPr>
          <w:i/>
          <w:color w:val="231F20"/>
          <w:lang w:val="en-AU"/>
        </w:rPr>
        <w:t>Juvenile Justice Act</w:t>
      </w:r>
      <w:r w:rsidRPr="007971C7">
        <w:rPr>
          <w:i/>
          <w:color w:val="231F20"/>
          <w:spacing w:val="-1"/>
          <w:lang w:val="en-AU"/>
        </w:rPr>
        <w:t xml:space="preserve"> </w:t>
      </w:r>
      <w:r w:rsidRPr="007971C7">
        <w:rPr>
          <w:color w:val="231F20"/>
          <w:lang w:val="en-AU"/>
        </w:rPr>
        <w:t>2014;</w:t>
      </w:r>
    </w:p>
    <w:p w14:paraId="5F64D775" w14:textId="77777777" w:rsidR="00EA2D10" w:rsidRPr="007971C7" w:rsidRDefault="00563D81" w:rsidP="00563D81">
      <w:pPr>
        <w:pStyle w:val="ListParagraph"/>
        <w:numPr>
          <w:ilvl w:val="0"/>
          <w:numId w:val="287"/>
        </w:numPr>
        <w:tabs>
          <w:tab w:val="left" w:pos="724"/>
          <w:tab w:val="left" w:pos="725"/>
        </w:tabs>
        <w:spacing w:before="86"/>
        <w:ind w:right="140"/>
        <w:rPr>
          <w:lang w:val="en-AU"/>
        </w:rPr>
      </w:pPr>
      <w:r w:rsidRPr="007971C7">
        <w:rPr>
          <w:color w:val="231F20"/>
          <w:lang w:val="en-AU"/>
        </w:rPr>
        <w:t>keep the matter in a specially coloured file used only for juvenile matters labelled CR ( JJ) No … of 20xx;</w:t>
      </w:r>
    </w:p>
    <w:p w14:paraId="3AAA80F1" w14:textId="77777777" w:rsidR="00EA2D10" w:rsidRPr="007971C7" w:rsidRDefault="00563D81" w:rsidP="00563D81">
      <w:pPr>
        <w:pStyle w:val="ListParagraph"/>
        <w:numPr>
          <w:ilvl w:val="0"/>
          <w:numId w:val="287"/>
        </w:numPr>
        <w:tabs>
          <w:tab w:val="left" w:pos="724"/>
          <w:tab w:val="left" w:pos="725"/>
        </w:tabs>
        <w:spacing w:before="131"/>
        <w:ind w:right="156"/>
        <w:rPr>
          <w:lang w:val="en-AU"/>
        </w:rPr>
      </w:pPr>
      <w:r w:rsidRPr="007971C7">
        <w:rPr>
          <w:color w:val="231F20"/>
          <w:lang w:val="en-AU"/>
        </w:rPr>
        <w:t>notify</w:t>
      </w:r>
      <w:r w:rsidRPr="007971C7">
        <w:rPr>
          <w:color w:val="231F20"/>
          <w:spacing w:val="-19"/>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Judge</w:t>
      </w:r>
      <w:r w:rsidRPr="007971C7">
        <w:rPr>
          <w:color w:val="231F20"/>
          <w:spacing w:val="-18"/>
          <w:lang w:val="en-AU"/>
        </w:rPr>
        <w:t xml:space="preserve"> </w:t>
      </w:r>
      <w:r w:rsidRPr="007971C7">
        <w:rPr>
          <w:color w:val="231F20"/>
          <w:lang w:val="en-AU"/>
        </w:rPr>
        <w:t>with</w:t>
      </w:r>
      <w:r w:rsidRPr="007971C7">
        <w:rPr>
          <w:color w:val="231F20"/>
          <w:spacing w:val="-18"/>
          <w:lang w:val="en-AU"/>
        </w:rPr>
        <w:t xml:space="preserve"> </w:t>
      </w:r>
      <w:r w:rsidRPr="007971C7">
        <w:rPr>
          <w:color w:val="231F20"/>
          <w:spacing w:val="-3"/>
          <w:lang w:val="en-AU"/>
        </w:rPr>
        <w:t>administrative</w:t>
      </w:r>
      <w:r w:rsidRPr="007971C7">
        <w:rPr>
          <w:color w:val="231F20"/>
          <w:spacing w:val="-18"/>
          <w:lang w:val="en-AU"/>
        </w:rPr>
        <w:t xml:space="preserve"> </w:t>
      </w:r>
      <w:r w:rsidRPr="007971C7">
        <w:rPr>
          <w:color w:val="231F20"/>
          <w:lang w:val="en-AU"/>
        </w:rPr>
        <w:t>responsibility</w:t>
      </w:r>
      <w:r w:rsidRPr="007971C7">
        <w:rPr>
          <w:color w:val="231F20"/>
          <w:spacing w:val="-18"/>
          <w:lang w:val="en-AU"/>
        </w:rPr>
        <w:t xml:space="preserve"> </w:t>
      </w:r>
      <w:r w:rsidRPr="007971C7">
        <w:rPr>
          <w:color w:val="231F20"/>
          <w:lang w:val="en-AU"/>
        </w:rPr>
        <w:t>for</w:t>
      </w:r>
      <w:r w:rsidRPr="007971C7">
        <w:rPr>
          <w:color w:val="231F20"/>
          <w:spacing w:val="-18"/>
          <w:lang w:val="en-AU"/>
        </w:rPr>
        <w:t xml:space="preserve"> </w:t>
      </w:r>
      <w:r w:rsidRPr="007971C7">
        <w:rPr>
          <w:color w:val="231F20"/>
          <w:lang w:val="en-AU"/>
        </w:rPr>
        <w:t>juvenile</w:t>
      </w:r>
      <w:r w:rsidRPr="007971C7">
        <w:rPr>
          <w:color w:val="231F20"/>
          <w:spacing w:val="-18"/>
          <w:lang w:val="en-AU"/>
        </w:rPr>
        <w:t xml:space="preserve"> </w:t>
      </w:r>
      <w:r w:rsidRPr="007971C7">
        <w:rPr>
          <w:color w:val="231F20"/>
          <w:lang w:val="en-AU"/>
        </w:rPr>
        <w:t>matters</w:t>
      </w:r>
      <w:r w:rsidRPr="007971C7">
        <w:rPr>
          <w:color w:val="231F20"/>
          <w:spacing w:val="-18"/>
          <w:lang w:val="en-AU"/>
        </w:rPr>
        <w:t xml:space="preserve"> </w:t>
      </w:r>
      <w:r w:rsidRPr="007971C7">
        <w:rPr>
          <w:color w:val="231F20"/>
          <w:lang w:val="en-AU"/>
        </w:rPr>
        <w:t>for</w:t>
      </w:r>
      <w:r w:rsidRPr="007971C7">
        <w:rPr>
          <w:color w:val="231F20"/>
          <w:spacing w:val="-18"/>
          <w:lang w:val="en-AU"/>
        </w:rPr>
        <w:t xml:space="preserve"> </w:t>
      </w:r>
      <w:r w:rsidRPr="007971C7">
        <w:rPr>
          <w:color w:val="231F20"/>
          <w:lang w:val="en-AU"/>
        </w:rPr>
        <w:t>that</w:t>
      </w:r>
      <w:r w:rsidRPr="007971C7">
        <w:rPr>
          <w:color w:val="231F20"/>
          <w:spacing w:val="-18"/>
          <w:lang w:val="en-AU"/>
        </w:rPr>
        <w:t xml:space="preserve"> </w:t>
      </w:r>
      <w:r w:rsidRPr="007971C7">
        <w:rPr>
          <w:color w:val="231F20"/>
          <w:spacing w:val="-4"/>
          <w:lang w:val="en-AU"/>
        </w:rPr>
        <w:t>registry,</w:t>
      </w:r>
      <w:r w:rsidRPr="007971C7">
        <w:rPr>
          <w:color w:val="231F20"/>
          <w:spacing w:val="-30"/>
          <w:lang w:val="en-AU"/>
        </w:rPr>
        <w:t xml:space="preserve"> </w:t>
      </w:r>
      <w:r w:rsidRPr="007971C7">
        <w:rPr>
          <w:color w:val="231F20"/>
          <w:lang w:val="en-AU"/>
        </w:rPr>
        <w:t>immediately after the file has been opened, that there is a juvenile matter that needs to be</w:t>
      </w:r>
      <w:r w:rsidRPr="007971C7">
        <w:rPr>
          <w:color w:val="231F20"/>
          <w:spacing w:val="-20"/>
          <w:lang w:val="en-AU"/>
        </w:rPr>
        <w:t xml:space="preserve"> </w:t>
      </w:r>
      <w:r w:rsidRPr="007971C7">
        <w:rPr>
          <w:color w:val="231F20"/>
          <w:lang w:val="en-AU"/>
        </w:rPr>
        <w:t>listed;</w:t>
      </w:r>
    </w:p>
    <w:p w14:paraId="3A21646F" w14:textId="77777777" w:rsidR="00EA2D10" w:rsidRPr="007971C7" w:rsidRDefault="00563D81" w:rsidP="00563D81">
      <w:pPr>
        <w:pStyle w:val="ListParagraph"/>
        <w:numPr>
          <w:ilvl w:val="0"/>
          <w:numId w:val="287"/>
        </w:numPr>
        <w:tabs>
          <w:tab w:val="left" w:pos="724"/>
          <w:tab w:val="left" w:pos="725"/>
        </w:tabs>
        <w:spacing w:before="31"/>
        <w:ind w:hanging="568"/>
        <w:rPr>
          <w:lang w:val="en-AU"/>
        </w:rPr>
      </w:pPr>
      <w:r w:rsidRPr="007971C7">
        <w:rPr>
          <w:color w:val="231F20"/>
          <w:lang w:val="en-AU"/>
        </w:rPr>
        <w:t>subject to any directions of a Judge, list the matter before a Judge at the earliest</w:t>
      </w:r>
      <w:r w:rsidRPr="007971C7">
        <w:rPr>
          <w:color w:val="231F20"/>
          <w:spacing w:val="-16"/>
          <w:lang w:val="en-AU"/>
        </w:rPr>
        <w:t xml:space="preserve"> </w:t>
      </w:r>
      <w:r w:rsidRPr="007971C7">
        <w:rPr>
          <w:color w:val="231F20"/>
          <w:lang w:val="en-AU"/>
        </w:rPr>
        <w:t>opportunity;</w:t>
      </w:r>
    </w:p>
    <w:p w14:paraId="2E16C9B9" w14:textId="77777777" w:rsidR="00EA2D10" w:rsidRPr="007971C7" w:rsidRDefault="00563D81" w:rsidP="00563D81">
      <w:pPr>
        <w:pStyle w:val="ListParagraph"/>
        <w:numPr>
          <w:ilvl w:val="0"/>
          <w:numId w:val="287"/>
        </w:numPr>
        <w:tabs>
          <w:tab w:val="left" w:pos="724"/>
          <w:tab w:val="left" w:pos="725"/>
        </w:tabs>
        <w:ind w:hanging="568"/>
        <w:rPr>
          <w:lang w:val="en-AU"/>
        </w:rPr>
      </w:pPr>
      <w:r w:rsidRPr="007971C7">
        <w:rPr>
          <w:color w:val="231F20"/>
          <w:lang w:val="en-AU"/>
        </w:rPr>
        <w:t>ensure that juvenile matters are listed separately from matters regarding</w:t>
      </w:r>
      <w:r w:rsidRPr="007971C7">
        <w:rPr>
          <w:color w:val="231F20"/>
          <w:spacing w:val="-2"/>
          <w:lang w:val="en-AU"/>
        </w:rPr>
        <w:t xml:space="preserve"> </w:t>
      </w:r>
      <w:r w:rsidRPr="007971C7">
        <w:rPr>
          <w:color w:val="231F20"/>
          <w:lang w:val="en-AU"/>
        </w:rPr>
        <w:t>adults;</w:t>
      </w:r>
    </w:p>
    <w:p w14:paraId="3B45780D" w14:textId="77777777" w:rsidR="00EA2D10" w:rsidRPr="007971C7" w:rsidRDefault="00563D81" w:rsidP="00563D81">
      <w:pPr>
        <w:pStyle w:val="BodyText"/>
        <w:spacing w:before="86"/>
        <w:ind w:left="724" w:right="153" w:hanging="567"/>
        <w:jc w:val="both"/>
        <w:rPr>
          <w:lang w:val="en-AU"/>
        </w:rPr>
      </w:pPr>
      <w:r w:rsidRPr="007971C7">
        <w:rPr>
          <w:color w:val="231F20"/>
          <w:lang w:val="en-AU"/>
        </w:rPr>
        <w:t>(f ) ensure that all court lists do not refer to a juvenile by their full name and refer to the juvenile by their</w:t>
      </w:r>
      <w:r w:rsidRPr="007971C7">
        <w:rPr>
          <w:color w:val="231F20"/>
          <w:spacing w:val="-4"/>
          <w:lang w:val="en-AU"/>
        </w:rPr>
        <w:t xml:space="preserve"> </w:t>
      </w:r>
      <w:r w:rsidRPr="007971C7">
        <w:rPr>
          <w:color w:val="231F20"/>
          <w:lang w:val="en-AU"/>
        </w:rPr>
        <w:t>initials</w:t>
      </w:r>
      <w:r w:rsidRPr="007971C7">
        <w:rPr>
          <w:color w:val="231F20"/>
          <w:spacing w:val="-4"/>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all</w:t>
      </w:r>
      <w:r w:rsidRPr="007971C7">
        <w:rPr>
          <w:color w:val="231F20"/>
          <w:spacing w:val="-4"/>
          <w:lang w:val="en-AU"/>
        </w:rPr>
        <w:t xml:space="preserve"> </w:t>
      </w:r>
      <w:r w:rsidRPr="007971C7">
        <w:rPr>
          <w:color w:val="231F20"/>
          <w:lang w:val="en-AU"/>
        </w:rPr>
        <w:t>other</w:t>
      </w:r>
      <w:r w:rsidRPr="007971C7">
        <w:rPr>
          <w:color w:val="231F20"/>
          <w:spacing w:val="-3"/>
          <w:lang w:val="en-AU"/>
        </w:rPr>
        <w:t xml:space="preserve"> </w:t>
      </w:r>
      <w:r w:rsidRPr="007971C7">
        <w:rPr>
          <w:color w:val="231F20"/>
          <w:lang w:val="en-AU"/>
        </w:rPr>
        <w:t>respects</w:t>
      </w:r>
      <w:r w:rsidRPr="007971C7">
        <w:rPr>
          <w:color w:val="231F20"/>
          <w:spacing w:val="-4"/>
          <w:lang w:val="en-AU"/>
        </w:rPr>
        <w:t xml:space="preserve"> </w:t>
      </w:r>
      <w:r w:rsidRPr="007971C7">
        <w:rPr>
          <w:color w:val="231F20"/>
          <w:lang w:val="en-AU"/>
        </w:rPr>
        <w:t>comply</w:t>
      </w:r>
      <w:r w:rsidRPr="007971C7">
        <w:rPr>
          <w:color w:val="231F20"/>
          <w:spacing w:val="-4"/>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requirements</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s</w:t>
      </w:r>
      <w:r w:rsidRPr="007971C7">
        <w:rPr>
          <w:color w:val="231F20"/>
          <w:spacing w:val="-4"/>
          <w:lang w:val="en-AU"/>
        </w:rPr>
        <w:t xml:space="preserve"> </w:t>
      </w:r>
      <w:r w:rsidRPr="007971C7">
        <w:rPr>
          <w:color w:val="231F20"/>
          <w:lang w:val="en-AU"/>
        </w:rPr>
        <w:t>112</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i/>
          <w:color w:val="231F20"/>
          <w:lang w:val="en-AU"/>
        </w:rPr>
        <w:t>Juvenile</w:t>
      </w:r>
      <w:r w:rsidRPr="007971C7">
        <w:rPr>
          <w:i/>
          <w:color w:val="231F20"/>
          <w:spacing w:val="-3"/>
          <w:lang w:val="en-AU"/>
        </w:rPr>
        <w:t xml:space="preserve"> </w:t>
      </w:r>
      <w:r w:rsidRPr="007971C7">
        <w:rPr>
          <w:i/>
          <w:color w:val="231F20"/>
          <w:lang w:val="en-AU"/>
        </w:rPr>
        <w:t>Justice Act</w:t>
      </w:r>
      <w:r w:rsidRPr="007971C7">
        <w:rPr>
          <w:i/>
          <w:color w:val="231F20"/>
          <w:spacing w:val="5"/>
          <w:lang w:val="en-AU"/>
        </w:rPr>
        <w:t xml:space="preserve"> </w:t>
      </w:r>
      <w:r w:rsidRPr="007971C7">
        <w:rPr>
          <w:color w:val="231F20"/>
          <w:lang w:val="en-AU"/>
        </w:rPr>
        <w:t>2014.</w:t>
      </w:r>
    </w:p>
    <w:p w14:paraId="731B6D40" w14:textId="77777777" w:rsidR="00EA2D10" w:rsidRPr="007971C7" w:rsidRDefault="00EA2D10" w:rsidP="00563D81">
      <w:pPr>
        <w:pStyle w:val="BodyText"/>
        <w:spacing w:before="1"/>
        <w:rPr>
          <w:sz w:val="23"/>
          <w:lang w:val="en-AU"/>
        </w:rPr>
      </w:pPr>
    </w:p>
    <w:p w14:paraId="7E3B2AFB" w14:textId="77777777" w:rsidR="00EA2D10" w:rsidRPr="007971C7" w:rsidRDefault="00563D81" w:rsidP="00563D81">
      <w:pPr>
        <w:pStyle w:val="Heading2"/>
        <w:numPr>
          <w:ilvl w:val="0"/>
          <w:numId w:val="289"/>
        </w:numPr>
        <w:tabs>
          <w:tab w:val="left" w:pos="724"/>
          <w:tab w:val="left" w:pos="725"/>
        </w:tabs>
        <w:rPr>
          <w:lang w:val="en-AU"/>
        </w:rPr>
      </w:pPr>
      <w:r w:rsidRPr="007971C7">
        <w:rPr>
          <w:color w:val="231F20"/>
          <w:lang w:val="en-AU"/>
        </w:rPr>
        <w:t>Monthly</w:t>
      </w:r>
      <w:r w:rsidRPr="007971C7">
        <w:rPr>
          <w:color w:val="231F20"/>
          <w:spacing w:val="-1"/>
          <w:lang w:val="en-AU"/>
        </w:rPr>
        <w:t xml:space="preserve"> </w:t>
      </w:r>
      <w:r w:rsidRPr="007971C7">
        <w:rPr>
          <w:color w:val="231F20"/>
          <w:lang w:val="en-AU"/>
        </w:rPr>
        <w:t>reports</w:t>
      </w:r>
    </w:p>
    <w:p w14:paraId="3EECCD67" w14:textId="77777777" w:rsidR="00EA2D10" w:rsidRPr="007971C7" w:rsidRDefault="00563D81" w:rsidP="00563D81">
      <w:pPr>
        <w:pStyle w:val="BodyText"/>
        <w:spacing w:before="156"/>
        <w:ind w:left="157" w:right="155"/>
        <w:jc w:val="both"/>
        <w:rPr>
          <w:lang w:val="en-AU"/>
        </w:rPr>
      </w:pPr>
      <w:r w:rsidRPr="007971C7">
        <w:rPr>
          <w:color w:val="231F20"/>
          <w:lang w:val="en-AU"/>
        </w:rPr>
        <w:t>The</w:t>
      </w:r>
      <w:r w:rsidRPr="007971C7">
        <w:rPr>
          <w:color w:val="231F20"/>
          <w:spacing w:val="-7"/>
          <w:lang w:val="en-AU"/>
        </w:rPr>
        <w:t xml:space="preserve"> </w:t>
      </w:r>
      <w:r w:rsidRPr="007971C7">
        <w:rPr>
          <w:color w:val="231F20"/>
          <w:lang w:val="en-AU"/>
        </w:rPr>
        <w:t>officer</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charge</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registry</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sub-registry</w:t>
      </w:r>
      <w:r w:rsidRPr="007971C7">
        <w:rPr>
          <w:color w:val="231F20"/>
          <w:spacing w:val="-6"/>
          <w:lang w:val="en-AU"/>
        </w:rPr>
        <w:t xml:space="preserve"> </w:t>
      </w:r>
      <w:r w:rsidRPr="007971C7">
        <w:rPr>
          <w:color w:val="231F20"/>
          <w:lang w:val="en-AU"/>
        </w:rPr>
        <w:t>shall</w:t>
      </w:r>
      <w:r w:rsidRPr="007971C7">
        <w:rPr>
          <w:color w:val="231F20"/>
          <w:spacing w:val="-7"/>
          <w:lang w:val="en-AU"/>
        </w:rPr>
        <w:t xml:space="preserve"> </w:t>
      </w:r>
      <w:r w:rsidRPr="007971C7">
        <w:rPr>
          <w:color w:val="231F20"/>
          <w:lang w:val="en-AU"/>
        </w:rPr>
        <w:t>produce</w:t>
      </w:r>
      <w:r w:rsidRPr="007971C7">
        <w:rPr>
          <w:color w:val="231F20"/>
          <w:spacing w:val="-6"/>
          <w:lang w:val="en-AU"/>
        </w:rPr>
        <w:t xml:space="preserve"> </w:t>
      </w:r>
      <w:r w:rsidRPr="007971C7">
        <w:rPr>
          <w:color w:val="231F20"/>
          <w:lang w:val="en-AU"/>
        </w:rPr>
        <w:t>monthly</w:t>
      </w:r>
      <w:r w:rsidRPr="007971C7">
        <w:rPr>
          <w:color w:val="231F20"/>
          <w:spacing w:val="-6"/>
          <w:lang w:val="en-AU"/>
        </w:rPr>
        <w:t xml:space="preserve"> </w:t>
      </w:r>
      <w:r w:rsidRPr="007971C7">
        <w:rPr>
          <w:color w:val="231F20"/>
          <w:lang w:val="en-AU"/>
        </w:rPr>
        <w:t>reports</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Judge</w:t>
      </w:r>
      <w:r w:rsidRPr="007971C7">
        <w:rPr>
          <w:color w:val="231F20"/>
          <w:spacing w:val="-6"/>
          <w:lang w:val="en-AU"/>
        </w:rPr>
        <w:t xml:space="preserve"> </w:t>
      </w:r>
      <w:r w:rsidRPr="007971C7">
        <w:rPr>
          <w:color w:val="231F20"/>
          <w:lang w:val="en-AU"/>
        </w:rPr>
        <w:t>responsible for the Registry that identify the number, age, nature and status of every juvenile matter, including the age and gender of each</w:t>
      </w:r>
      <w:r w:rsidRPr="007971C7">
        <w:rPr>
          <w:color w:val="231F20"/>
          <w:spacing w:val="-1"/>
          <w:lang w:val="en-AU"/>
        </w:rPr>
        <w:t xml:space="preserve"> </w:t>
      </w:r>
      <w:r w:rsidRPr="007971C7">
        <w:rPr>
          <w:color w:val="231F20"/>
          <w:lang w:val="en-AU"/>
        </w:rPr>
        <w:t>juvenile.</w:t>
      </w:r>
    </w:p>
    <w:p w14:paraId="1D90C9C1"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5698A2B7"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3, Rule 8</w:t>
      </w:r>
    </w:p>
    <w:p w14:paraId="38A729C3" w14:textId="77777777" w:rsidR="00EA2D10" w:rsidRPr="007971C7" w:rsidRDefault="00EA2D10" w:rsidP="00563D81">
      <w:pPr>
        <w:pStyle w:val="BodyText"/>
        <w:spacing w:before="5"/>
        <w:rPr>
          <w:rFonts w:ascii="Calibri"/>
          <w:b/>
          <w:sz w:val="26"/>
          <w:lang w:val="en-AU"/>
        </w:rPr>
      </w:pPr>
    </w:p>
    <w:p w14:paraId="7FF9EB2A" w14:textId="77777777" w:rsidR="00EA2D10" w:rsidRPr="007971C7" w:rsidRDefault="00563D81" w:rsidP="00563D81">
      <w:pPr>
        <w:spacing w:before="101"/>
        <w:ind w:left="1260" w:right="1260"/>
        <w:jc w:val="center"/>
        <w:rPr>
          <w:rFonts w:ascii="Calibri" w:hAnsi="Calibri"/>
          <w:b/>
          <w:sz w:val="26"/>
          <w:lang w:val="en-AU"/>
        </w:rPr>
      </w:pPr>
      <w:r w:rsidRPr="007971C7">
        <w:rPr>
          <w:rFonts w:ascii="Calibri" w:hAnsi="Calibri"/>
          <w:b/>
          <w:color w:val="231F20"/>
          <w:sz w:val="26"/>
          <w:lang w:val="en-AU"/>
        </w:rPr>
        <w:t>Division 2—First appearance inquiry</w:t>
      </w:r>
    </w:p>
    <w:p w14:paraId="31BF957B" w14:textId="77777777" w:rsidR="00EA2D10" w:rsidRPr="007971C7" w:rsidRDefault="00EA2D10" w:rsidP="00563D81">
      <w:pPr>
        <w:pStyle w:val="BodyText"/>
        <w:spacing w:before="10"/>
        <w:rPr>
          <w:rFonts w:ascii="Calibri"/>
          <w:b/>
          <w:sz w:val="37"/>
          <w:lang w:val="en-AU"/>
        </w:rPr>
      </w:pPr>
    </w:p>
    <w:p w14:paraId="1DD666D4" w14:textId="77777777" w:rsidR="00EA2D10" w:rsidRPr="007971C7" w:rsidRDefault="00563D81" w:rsidP="00563D81">
      <w:pPr>
        <w:pStyle w:val="Heading2"/>
        <w:numPr>
          <w:ilvl w:val="0"/>
          <w:numId w:val="289"/>
        </w:numPr>
        <w:tabs>
          <w:tab w:val="left" w:pos="724"/>
          <w:tab w:val="left" w:pos="725"/>
        </w:tabs>
        <w:spacing w:before="1"/>
        <w:rPr>
          <w:lang w:val="en-AU"/>
        </w:rPr>
      </w:pPr>
      <w:r w:rsidRPr="007971C7">
        <w:rPr>
          <w:color w:val="231F20"/>
          <w:lang w:val="en-AU"/>
        </w:rPr>
        <w:t>Determination of</w:t>
      </w:r>
      <w:r w:rsidRPr="007971C7">
        <w:rPr>
          <w:color w:val="231F20"/>
          <w:spacing w:val="-2"/>
          <w:lang w:val="en-AU"/>
        </w:rPr>
        <w:t xml:space="preserve"> </w:t>
      </w:r>
      <w:r w:rsidRPr="007971C7">
        <w:rPr>
          <w:color w:val="231F20"/>
          <w:lang w:val="en-AU"/>
        </w:rPr>
        <w:t>age</w:t>
      </w:r>
    </w:p>
    <w:p w14:paraId="45339002" w14:textId="77777777" w:rsidR="00EA2D10" w:rsidRPr="007971C7" w:rsidRDefault="00563D81" w:rsidP="00563D81">
      <w:pPr>
        <w:pStyle w:val="ListParagraph"/>
        <w:numPr>
          <w:ilvl w:val="0"/>
          <w:numId w:val="286"/>
        </w:numPr>
        <w:tabs>
          <w:tab w:val="left" w:pos="725"/>
        </w:tabs>
        <w:spacing w:before="156"/>
        <w:ind w:right="147"/>
        <w:jc w:val="both"/>
        <w:rPr>
          <w:lang w:val="en-AU"/>
        </w:rPr>
      </w:pPr>
      <w:r w:rsidRPr="007971C7">
        <w:rPr>
          <w:color w:val="231F20"/>
          <w:lang w:val="en-AU"/>
        </w:rPr>
        <w:t>In</w:t>
      </w:r>
      <w:r w:rsidRPr="007971C7">
        <w:rPr>
          <w:color w:val="231F20"/>
          <w:spacing w:val="-8"/>
          <w:lang w:val="en-AU"/>
        </w:rPr>
        <w:t xml:space="preserve"> </w:t>
      </w:r>
      <w:r w:rsidRPr="007971C7">
        <w:rPr>
          <w:color w:val="231F20"/>
          <w:lang w:val="en-AU"/>
        </w:rPr>
        <w:t>any</w:t>
      </w:r>
      <w:r w:rsidRPr="007971C7">
        <w:rPr>
          <w:color w:val="231F20"/>
          <w:spacing w:val="-7"/>
          <w:lang w:val="en-AU"/>
        </w:rPr>
        <w:t xml:space="preserve"> </w:t>
      </w:r>
      <w:r w:rsidRPr="007971C7">
        <w:rPr>
          <w:color w:val="231F20"/>
          <w:lang w:val="en-AU"/>
        </w:rPr>
        <w:t>case</w:t>
      </w:r>
      <w:r w:rsidRPr="007971C7">
        <w:rPr>
          <w:color w:val="231F20"/>
          <w:spacing w:val="-8"/>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which</w:t>
      </w:r>
      <w:r w:rsidRPr="007971C7">
        <w:rPr>
          <w:color w:val="231F20"/>
          <w:spacing w:val="-7"/>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accused</w:t>
      </w:r>
      <w:r w:rsidRPr="007971C7">
        <w:rPr>
          <w:color w:val="231F20"/>
          <w:spacing w:val="-7"/>
          <w:lang w:val="en-AU"/>
        </w:rPr>
        <w:t xml:space="preserve"> </w:t>
      </w:r>
      <w:r w:rsidRPr="007971C7">
        <w:rPr>
          <w:color w:val="231F20"/>
          <w:lang w:val="en-AU"/>
        </w:rPr>
        <w:t>appears</w:t>
      </w:r>
      <w:r w:rsidRPr="007971C7">
        <w:rPr>
          <w:color w:val="231F20"/>
          <w:spacing w:val="-8"/>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is</w:t>
      </w:r>
      <w:r w:rsidRPr="007971C7">
        <w:rPr>
          <w:color w:val="231F20"/>
          <w:spacing w:val="-8"/>
          <w:lang w:val="en-AU"/>
        </w:rPr>
        <w:t xml:space="preserve"> </w:t>
      </w:r>
      <w:r w:rsidRPr="007971C7">
        <w:rPr>
          <w:color w:val="231F20"/>
          <w:lang w:val="en-AU"/>
        </w:rPr>
        <w:t>alleged</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be</w:t>
      </w:r>
      <w:r w:rsidRPr="007971C7">
        <w:rPr>
          <w:color w:val="231F20"/>
          <w:spacing w:val="-8"/>
          <w:lang w:val="en-AU"/>
        </w:rPr>
        <w:t xml:space="preserve"> </w:t>
      </w:r>
      <w:r w:rsidRPr="007971C7">
        <w:rPr>
          <w:color w:val="231F20"/>
          <w:lang w:val="en-AU"/>
        </w:rPr>
        <w:t>a</w:t>
      </w:r>
      <w:r w:rsidRPr="007971C7">
        <w:rPr>
          <w:color w:val="231F20"/>
          <w:spacing w:val="-7"/>
          <w:lang w:val="en-AU"/>
        </w:rPr>
        <w:t xml:space="preserve"> </w:t>
      </w:r>
      <w:r w:rsidRPr="007971C7">
        <w:rPr>
          <w:color w:val="231F20"/>
          <w:spacing w:val="-3"/>
          <w:lang w:val="en-AU"/>
        </w:rPr>
        <w:t>juvenile,</w:t>
      </w:r>
      <w:r w:rsidRPr="007971C7">
        <w:rPr>
          <w:color w:val="231F20"/>
          <w:spacing w:val="-22"/>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Court</w:t>
      </w:r>
      <w:r w:rsidRPr="007971C7">
        <w:rPr>
          <w:color w:val="231F20"/>
          <w:spacing w:val="-7"/>
          <w:lang w:val="en-AU"/>
        </w:rPr>
        <w:t xml:space="preserve"> </w:t>
      </w:r>
      <w:r w:rsidRPr="007971C7">
        <w:rPr>
          <w:color w:val="231F20"/>
          <w:lang w:val="en-AU"/>
        </w:rPr>
        <w:t>shall,</w:t>
      </w:r>
      <w:r w:rsidRPr="007971C7">
        <w:rPr>
          <w:color w:val="231F20"/>
          <w:spacing w:val="-22"/>
          <w:lang w:val="en-AU"/>
        </w:rPr>
        <w:t xml:space="preserve"> </w:t>
      </w:r>
      <w:r w:rsidRPr="007971C7">
        <w:rPr>
          <w:color w:val="231F20"/>
          <w:lang w:val="en-AU"/>
        </w:rPr>
        <w:t>as</w:t>
      </w:r>
      <w:r w:rsidRPr="007971C7">
        <w:rPr>
          <w:color w:val="231F20"/>
          <w:spacing w:val="-7"/>
          <w:lang w:val="en-AU"/>
        </w:rPr>
        <w:t xml:space="preserve"> </w:t>
      </w:r>
      <w:r w:rsidRPr="007971C7">
        <w:rPr>
          <w:color w:val="231F20"/>
          <w:lang w:val="en-AU"/>
        </w:rPr>
        <w:t>soon</w:t>
      </w:r>
      <w:r w:rsidRPr="007971C7">
        <w:rPr>
          <w:color w:val="231F20"/>
          <w:spacing w:val="-8"/>
          <w:lang w:val="en-AU"/>
        </w:rPr>
        <w:t xml:space="preserve"> </w:t>
      </w:r>
      <w:r w:rsidRPr="007971C7">
        <w:rPr>
          <w:color w:val="231F20"/>
          <w:lang w:val="en-AU"/>
        </w:rPr>
        <w:t>as</w:t>
      </w:r>
      <w:r w:rsidRPr="007971C7">
        <w:rPr>
          <w:color w:val="231F20"/>
          <w:spacing w:val="-7"/>
          <w:lang w:val="en-AU"/>
        </w:rPr>
        <w:t xml:space="preserve"> </w:t>
      </w:r>
      <w:r w:rsidRPr="007971C7">
        <w:rPr>
          <w:color w:val="231F20"/>
          <w:lang w:val="en-AU"/>
        </w:rPr>
        <w:t>is practicable</w:t>
      </w:r>
      <w:r w:rsidRPr="007971C7">
        <w:rPr>
          <w:color w:val="231F20"/>
          <w:spacing w:val="-11"/>
          <w:lang w:val="en-AU"/>
        </w:rPr>
        <w:t xml:space="preserve"> </w:t>
      </w:r>
      <w:r w:rsidRPr="007971C7">
        <w:rPr>
          <w:color w:val="231F20"/>
          <w:lang w:val="en-AU"/>
        </w:rPr>
        <w:t>after</w:t>
      </w:r>
      <w:r w:rsidRPr="007971C7">
        <w:rPr>
          <w:color w:val="231F20"/>
          <w:spacing w:val="-10"/>
          <w:lang w:val="en-AU"/>
        </w:rPr>
        <w:t xml:space="preserve"> </w:t>
      </w:r>
      <w:r w:rsidRPr="007971C7">
        <w:rPr>
          <w:color w:val="231F20"/>
          <w:lang w:val="en-AU"/>
        </w:rPr>
        <w:t>commencement</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spacing w:val="-2"/>
          <w:lang w:val="en-AU"/>
        </w:rPr>
        <w:t>proceedings,</w:t>
      </w:r>
      <w:r w:rsidRPr="007971C7">
        <w:rPr>
          <w:color w:val="231F20"/>
          <w:spacing w:val="-24"/>
          <w:lang w:val="en-AU"/>
        </w:rPr>
        <w:t xml:space="preserve"> </w:t>
      </w:r>
      <w:r w:rsidRPr="007971C7">
        <w:rPr>
          <w:color w:val="231F20"/>
          <w:lang w:val="en-AU"/>
        </w:rPr>
        <w:t>having</w:t>
      </w:r>
      <w:r w:rsidRPr="007971C7">
        <w:rPr>
          <w:color w:val="231F20"/>
          <w:spacing w:val="-10"/>
          <w:lang w:val="en-AU"/>
        </w:rPr>
        <w:t xml:space="preserve"> </w:t>
      </w:r>
      <w:r w:rsidRPr="007971C7">
        <w:rPr>
          <w:color w:val="231F20"/>
          <w:spacing w:val="-3"/>
          <w:lang w:val="en-AU"/>
        </w:rPr>
        <w:t>regard</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s</w:t>
      </w:r>
      <w:r w:rsidRPr="007971C7">
        <w:rPr>
          <w:color w:val="231F20"/>
          <w:spacing w:val="-10"/>
          <w:lang w:val="en-AU"/>
        </w:rPr>
        <w:t xml:space="preserve"> </w:t>
      </w:r>
      <w:r w:rsidRPr="007971C7">
        <w:rPr>
          <w:color w:val="231F20"/>
          <w:lang w:val="en-AU"/>
        </w:rPr>
        <w:t>4</w:t>
      </w:r>
      <w:r w:rsidRPr="007971C7">
        <w:rPr>
          <w:color w:val="231F20"/>
          <w:spacing w:val="-11"/>
          <w:lang w:val="en-AU"/>
        </w:rPr>
        <w:t xml:space="preserve"> </w:t>
      </w:r>
      <w:r w:rsidRPr="007971C7">
        <w:rPr>
          <w:color w:val="231F20"/>
          <w:lang w:val="en-AU"/>
        </w:rPr>
        <w:t>(</w:t>
      </w:r>
      <w:r w:rsidRPr="007971C7">
        <w:rPr>
          <w:i/>
          <w:color w:val="231F20"/>
          <w:lang w:val="en-AU"/>
        </w:rPr>
        <w:t>age</w:t>
      </w:r>
      <w:r w:rsidRPr="007971C7">
        <w:rPr>
          <w:i/>
          <w:color w:val="231F20"/>
          <w:spacing w:val="-9"/>
          <w:lang w:val="en-AU"/>
        </w:rPr>
        <w:t xml:space="preserve"> </w:t>
      </w:r>
      <w:r w:rsidRPr="007971C7">
        <w:rPr>
          <w:i/>
          <w:color w:val="231F20"/>
          <w:lang w:val="en-AU"/>
        </w:rPr>
        <w:t>determination</w:t>
      </w:r>
      <w:r w:rsidRPr="007971C7">
        <w:rPr>
          <w:color w:val="231F20"/>
          <w:lang w:val="en-AU"/>
        </w:rPr>
        <w:t>)</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spacing w:val="-2"/>
          <w:lang w:val="en-AU"/>
        </w:rPr>
        <w:t xml:space="preserve">the </w:t>
      </w:r>
      <w:r w:rsidRPr="007971C7">
        <w:rPr>
          <w:i/>
          <w:color w:val="231F20"/>
          <w:lang w:val="en-AU"/>
        </w:rPr>
        <w:t>Juvenile</w:t>
      </w:r>
      <w:r w:rsidRPr="007971C7">
        <w:rPr>
          <w:i/>
          <w:color w:val="231F20"/>
          <w:spacing w:val="-14"/>
          <w:lang w:val="en-AU"/>
        </w:rPr>
        <w:t xml:space="preserve"> </w:t>
      </w:r>
      <w:r w:rsidRPr="007971C7">
        <w:rPr>
          <w:i/>
          <w:color w:val="231F20"/>
          <w:lang w:val="en-AU"/>
        </w:rPr>
        <w:t>Justice</w:t>
      </w:r>
      <w:r w:rsidRPr="007971C7">
        <w:rPr>
          <w:i/>
          <w:color w:val="231F20"/>
          <w:spacing w:val="-14"/>
          <w:lang w:val="en-AU"/>
        </w:rPr>
        <w:t xml:space="preserve"> </w:t>
      </w:r>
      <w:r w:rsidRPr="007971C7">
        <w:rPr>
          <w:i/>
          <w:color w:val="231F20"/>
          <w:lang w:val="en-AU"/>
        </w:rPr>
        <w:t>Act</w:t>
      </w:r>
      <w:r w:rsidRPr="007971C7">
        <w:rPr>
          <w:i/>
          <w:color w:val="231F20"/>
          <w:spacing w:val="-10"/>
          <w:lang w:val="en-AU"/>
        </w:rPr>
        <w:t xml:space="preserve"> </w:t>
      </w:r>
      <w:r w:rsidRPr="007971C7">
        <w:rPr>
          <w:color w:val="231F20"/>
          <w:lang w:val="en-AU"/>
        </w:rPr>
        <w:t>2014</w:t>
      </w:r>
      <w:r w:rsidRPr="007971C7">
        <w:rPr>
          <w:color w:val="231F20"/>
          <w:spacing w:val="-14"/>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s</w:t>
      </w:r>
      <w:r w:rsidRPr="007971C7">
        <w:rPr>
          <w:color w:val="231F20"/>
          <w:spacing w:val="-14"/>
          <w:lang w:val="en-AU"/>
        </w:rPr>
        <w:t xml:space="preserve"> </w:t>
      </w:r>
      <w:r w:rsidRPr="007971C7">
        <w:rPr>
          <w:color w:val="231F20"/>
          <w:lang w:val="en-AU"/>
        </w:rPr>
        <w:t>63</w:t>
      </w:r>
      <w:r w:rsidRPr="007971C7">
        <w:rPr>
          <w:color w:val="231F20"/>
          <w:spacing w:val="-15"/>
          <w:lang w:val="en-AU"/>
        </w:rPr>
        <w:t xml:space="preserve"> </w:t>
      </w:r>
      <w:r w:rsidRPr="007971C7">
        <w:rPr>
          <w:color w:val="231F20"/>
          <w:lang w:val="en-AU"/>
        </w:rPr>
        <w:t>(</w:t>
      </w:r>
      <w:r w:rsidRPr="007971C7">
        <w:rPr>
          <w:i/>
          <w:color w:val="231F20"/>
          <w:lang w:val="en-AU"/>
        </w:rPr>
        <w:t>age</w:t>
      </w:r>
      <w:r w:rsidRPr="007971C7">
        <w:rPr>
          <w:color w:val="231F20"/>
          <w:lang w:val="en-AU"/>
        </w:rPr>
        <w:t>)</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i/>
          <w:color w:val="231F20"/>
          <w:lang w:val="en-AU"/>
        </w:rPr>
        <w:t>Evidence</w:t>
      </w:r>
      <w:r w:rsidRPr="007971C7">
        <w:rPr>
          <w:i/>
          <w:color w:val="231F20"/>
          <w:spacing w:val="-14"/>
          <w:lang w:val="en-AU"/>
        </w:rPr>
        <w:t xml:space="preserve"> </w:t>
      </w:r>
      <w:r w:rsidRPr="007971C7">
        <w:rPr>
          <w:i/>
          <w:color w:val="231F20"/>
          <w:lang w:val="en-AU"/>
        </w:rPr>
        <w:t>Act</w:t>
      </w:r>
      <w:r w:rsidRPr="007971C7">
        <w:rPr>
          <w:color w:val="231F20"/>
          <w:lang w:val="en-AU"/>
        </w:rPr>
        <w:t>,</w:t>
      </w:r>
      <w:r w:rsidRPr="007971C7">
        <w:rPr>
          <w:color w:val="231F20"/>
          <w:spacing w:val="-27"/>
          <w:lang w:val="en-AU"/>
        </w:rPr>
        <w:t xml:space="preserve"> </w:t>
      </w:r>
      <w:r w:rsidRPr="007971C7">
        <w:rPr>
          <w:color w:val="231F20"/>
          <w:lang w:val="en-AU"/>
        </w:rPr>
        <w:t>Chapter</w:t>
      </w:r>
      <w:r w:rsidRPr="007971C7">
        <w:rPr>
          <w:color w:val="231F20"/>
          <w:spacing w:val="-15"/>
          <w:lang w:val="en-AU"/>
        </w:rPr>
        <w:t xml:space="preserve"> </w:t>
      </w:r>
      <w:r w:rsidRPr="007971C7">
        <w:rPr>
          <w:color w:val="231F20"/>
          <w:lang w:val="en-AU"/>
        </w:rPr>
        <w:t>No</w:t>
      </w:r>
      <w:r w:rsidRPr="007971C7">
        <w:rPr>
          <w:color w:val="231F20"/>
          <w:spacing w:val="-14"/>
          <w:lang w:val="en-AU"/>
        </w:rPr>
        <w:t xml:space="preserve"> </w:t>
      </w:r>
      <w:r w:rsidRPr="007971C7">
        <w:rPr>
          <w:color w:val="231F20"/>
          <w:lang w:val="en-AU"/>
        </w:rPr>
        <w:t>48,</w:t>
      </w:r>
      <w:r w:rsidRPr="007971C7">
        <w:rPr>
          <w:color w:val="231F20"/>
          <w:spacing w:val="-28"/>
          <w:lang w:val="en-AU"/>
        </w:rPr>
        <w:t xml:space="preserve"> </w:t>
      </w:r>
      <w:r w:rsidRPr="007971C7">
        <w:rPr>
          <w:color w:val="231F20"/>
          <w:lang w:val="en-AU"/>
        </w:rPr>
        <w:t>determine</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age</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spacing w:val="-2"/>
          <w:lang w:val="en-AU"/>
        </w:rPr>
        <w:t xml:space="preserve">the </w:t>
      </w:r>
      <w:r w:rsidRPr="007971C7">
        <w:rPr>
          <w:color w:val="231F20"/>
          <w:spacing w:val="-4"/>
          <w:lang w:val="en-AU"/>
        </w:rPr>
        <w:t>accused</w:t>
      </w:r>
      <w:r w:rsidRPr="007971C7">
        <w:rPr>
          <w:color w:val="231F20"/>
          <w:spacing w:val="-15"/>
          <w:lang w:val="en-AU"/>
        </w:rPr>
        <w:t xml:space="preserve"> </w:t>
      </w:r>
      <w:r w:rsidRPr="007971C7">
        <w:rPr>
          <w:color w:val="231F20"/>
          <w:spacing w:val="-4"/>
          <w:lang w:val="en-AU"/>
        </w:rPr>
        <w:t>by</w:t>
      </w:r>
      <w:r w:rsidRPr="007971C7">
        <w:rPr>
          <w:color w:val="231F20"/>
          <w:spacing w:val="-14"/>
          <w:lang w:val="en-AU"/>
        </w:rPr>
        <w:t xml:space="preserve"> </w:t>
      </w:r>
      <w:r w:rsidRPr="007971C7">
        <w:rPr>
          <w:color w:val="231F20"/>
          <w:spacing w:val="-4"/>
          <w:lang w:val="en-AU"/>
        </w:rPr>
        <w:t>making</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3"/>
          <w:lang w:val="en-AU"/>
        </w:rPr>
        <w:t>finding</w:t>
      </w:r>
      <w:r w:rsidRPr="007971C7">
        <w:rPr>
          <w:color w:val="231F20"/>
          <w:spacing w:val="-15"/>
          <w:lang w:val="en-AU"/>
        </w:rPr>
        <w:t xml:space="preserve"> </w:t>
      </w:r>
      <w:r w:rsidRPr="007971C7">
        <w:rPr>
          <w:color w:val="231F20"/>
          <w:lang w:val="en-AU"/>
        </w:rPr>
        <w:t>as</w:t>
      </w:r>
      <w:r w:rsidRPr="007971C7">
        <w:rPr>
          <w:color w:val="231F20"/>
          <w:spacing w:val="-14"/>
          <w:lang w:val="en-AU"/>
        </w:rPr>
        <w:t xml:space="preserve"> </w:t>
      </w:r>
      <w:r w:rsidRPr="007971C7">
        <w:rPr>
          <w:color w:val="231F20"/>
          <w:lang w:val="en-AU"/>
        </w:rPr>
        <w:t>to</w:t>
      </w:r>
      <w:r w:rsidRPr="007971C7">
        <w:rPr>
          <w:color w:val="231F20"/>
          <w:spacing w:val="-15"/>
          <w:lang w:val="en-AU"/>
        </w:rPr>
        <w:t xml:space="preserve"> </w:t>
      </w:r>
      <w:r w:rsidRPr="007971C7">
        <w:rPr>
          <w:color w:val="231F20"/>
          <w:spacing w:val="-3"/>
          <w:lang w:val="en-AU"/>
        </w:rPr>
        <w:t>the</w:t>
      </w:r>
      <w:r w:rsidRPr="007971C7">
        <w:rPr>
          <w:color w:val="231F20"/>
          <w:spacing w:val="-14"/>
          <w:lang w:val="en-AU"/>
        </w:rPr>
        <w:t xml:space="preserve"> </w:t>
      </w:r>
      <w:r w:rsidRPr="007971C7">
        <w:rPr>
          <w:color w:val="231F20"/>
          <w:spacing w:val="-3"/>
          <w:lang w:val="en-AU"/>
        </w:rPr>
        <w:t>date</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3"/>
          <w:lang w:val="en-AU"/>
        </w:rPr>
        <w:t>birth</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3"/>
          <w:lang w:val="en-AU"/>
        </w:rPr>
        <w:t>the</w:t>
      </w:r>
      <w:r w:rsidRPr="007971C7">
        <w:rPr>
          <w:color w:val="231F20"/>
          <w:spacing w:val="-15"/>
          <w:lang w:val="en-AU"/>
        </w:rPr>
        <w:t xml:space="preserve"> </w:t>
      </w:r>
      <w:r w:rsidRPr="007971C7">
        <w:rPr>
          <w:color w:val="231F20"/>
          <w:spacing w:val="-4"/>
          <w:lang w:val="en-AU"/>
        </w:rPr>
        <w:t>accused,</w:t>
      </w:r>
      <w:r w:rsidRPr="007971C7">
        <w:rPr>
          <w:color w:val="231F20"/>
          <w:spacing w:val="-29"/>
          <w:lang w:val="en-AU"/>
        </w:rPr>
        <w:t xml:space="preserve"> </w:t>
      </w:r>
      <w:r w:rsidRPr="007971C7">
        <w:rPr>
          <w:color w:val="231F20"/>
          <w:spacing w:val="-3"/>
          <w:lang w:val="en-AU"/>
        </w:rPr>
        <w:t>which</w:t>
      </w:r>
      <w:r w:rsidRPr="007971C7">
        <w:rPr>
          <w:color w:val="231F20"/>
          <w:spacing w:val="-14"/>
          <w:lang w:val="en-AU"/>
        </w:rPr>
        <w:t xml:space="preserve"> </w:t>
      </w:r>
      <w:r w:rsidRPr="007971C7">
        <w:rPr>
          <w:color w:val="231F20"/>
          <w:spacing w:val="-3"/>
          <w:lang w:val="en-AU"/>
        </w:rPr>
        <w:t>shall</w:t>
      </w:r>
      <w:r w:rsidRPr="007971C7">
        <w:rPr>
          <w:color w:val="231F20"/>
          <w:spacing w:val="-15"/>
          <w:lang w:val="en-AU"/>
        </w:rPr>
        <w:t xml:space="preserve"> </w:t>
      </w:r>
      <w:r w:rsidRPr="007971C7">
        <w:rPr>
          <w:color w:val="231F20"/>
          <w:lang w:val="en-AU"/>
        </w:rPr>
        <w:t>be</w:t>
      </w:r>
      <w:r w:rsidRPr="007971C7">
        <w:rPr>
          <w:color w:val="231F20"/>
          <w:spacing w:val="-14"/>
          <w:lang w:val="en-AU"/>
        </w:rPr>
        <w:t xml:space="preserve"> </w:t>
      </w:r>
      <w:r w:rsidRPr="007971C7">
        <w:rPr>
          <w:color w:val="231F20"/>
          <w:spacing w:val="-5"/>
          <w:lang w:val="en-AU"/>
        </w:rPr>
        <w:t>recorded</w:t>
      </w:r>
      <w:r w:rsidRPr="007971C7">
        <w:rPr>
          <w:color w:val="231F20"/>
          <w:spacing w:val="-15"/>
          <w:lang w:val="en-AU"/>
        </w:rPr>
        <w:t xml:space="preserve"> </w:t>
      </w:r>
      <w:r w:rsidRPr="007971C7">
        <w:rPr>
          <w:color w:val="231F20"/>
          <w:lang w:val="en-AU"/>
        </w:rPr>
        <w:t>in</w:t>
      </w:r>
      <w:r w:rsidRPr="007971C7">
        <w:rPr>
          <w:color w:val="231F20"/>
          <w:spacing w:val="-14"/>
          <w:lang w:val="en-AU"/>
        </w:rPr>
        <w:t xml:space="preserve"> </w:t>
      </w:r>
      <w:r w:rsidRPr="007971C7">
        <w:rPr>
          <w:color w:val="231F20"/>
          <w:spacing w:val="-5"/>
          <w:lang w:val="en-AU"/>
        </w:rPr>
        <w:t>Form</w:t>
      </w:r>
      <w:r w:rsidRPr="007971C7">
        <w:rPr>
          <w:color w:val="231F20"/>
          <w:spacing w:val="-15"/>
          <w:lang w:val="en-AU"/>
        </w:rPr>
        <w:t xml:space="preserve"> </w:t>
      </w:r>
      <w:r w:rsidRPr="007971C7">
        <w:rPr>
          <w:color w:val="231F20"/>
          <w:spacing w:val="-4"/>
          <w:lang w:val="en-AU"/>
        </w:rPr>
        <w:t>19.</w:t>
      </w:r>
    </w:p>
    <w:p w14:paraId="66287105" w14:textId="77777777" w:rsidR="00EA2D10" w:rsidRPr="007971C7" w:rsidRDefault="00563D81" w:rsidP="00563D81">
      <w:pPr>
        <w:pStyle w:val="ListParagraph"/>
        <w:numPr>
          <w:ilvl w:val="0"/>
          <w:numId w:val="286"/>
        </w:numPr>
        <w:tabs>
          <w:tab w:val="left" w:pos="725"/>
        </w:tabs>
        <w:spacing w:before="32"/>
        <w:ind w:hanging="568"/>
        <w:jc w:val="both"/>
        <w:rPr>
          <w:lang w:val="en-AU"/>
        </w:rPr>
      </w:pPr>
      <w:r w:rsidRPr="007971C7">
        <w:rPr>
          <w:color w:val="231F20"/>
          <w:lang w:val="en-AU"/>
        </w:rPr>
        <w:t>In making a determination under sub-rule (1) the Court:</w:t>
      </w:r>
    </w:p>
    <w:p w14:paraId="3884B3EB" w14:textId="77777777" w:rsidR="00EA2D10" w:rsidRPr="007971C7" w:rsidRDefault="00563D81" w:rsidP="00563D81">
      <w:pPr>
        <w:pStyle w:val="ListParagraph"/>
        <w:numPr>
          <w:ilvl w:val="1"/>
          <w:numId w:val="286"/>
        </w:numPr>
        <w:tabs>
          <w:tab w:val="left" w:pos="1178"/>
        </w:tabs>
        <w:jc w:val="both"/>
        <w:rPr>
          <w:lang w:val="en-AU"/>
        </w:rPr>
      </w:pPr>
      <w:r w:rsidRPr="007971C7">
        <w:rPr>
          <w:color w:val="231F20"/>
          <w:lang w:val="en-AU"/>
        </w:rPr>
        <w:t xml:space="preserve">shall have regard to the matters set out in s 4(3) of the </w:t>
      </w:r>
      <w:r w:rsidRPr="007971C7">
        <w:rPr>
          <w:i/>
          <w:color w:val="231F20"/>
          <w:lang w:val="en-AU"/>
        </w:rPr>
        <w:t>Juvenile Justice Act</w:t>
      </w:r>
      <w:r w:rsidRPr="007971C7">
        <w:rPr>
          <w:color w:val="231F20"/>
          <w:lang w:val="en-AU"/>
        </w:rPr>
        <w:t>;</w:t>
      </w:r>
      <w:r w:rsidRPr="007971C7">
        <w:rPr>
          <w:color w:val="231F20"/>
          <w:spacing w:val="-13"/>
          <w:lang w:val="en-AU"/>
        </w:rPr>
        <w:t xml:space="preserve"> </w:t>
      </w:r>
      <w:r w:rsidRPr="007971C7">
        <w:rPr>
          <w:color w:val="231F20"/>
          <w:lang w:val="en-AU"/>
        </w:rPr>
        <w:t>and</w:t>
      </w:r>
    </w:p>
    <w:p w14:paraId="55F715D0" w14:textId="77777777" w:rsidR="00EA2D10" w:rsidRPr="007971C7" w:rsidRDefault="00563D81" w:rsidP="00563D81">
      <w:pPr>
        <w:pStyle w:val="ListParagraph"/>
        <w:numPr>
          <w:ilvl w:val="1"/>
          <w:numId w:val="286"/>
        </w:numPr>
        <w:tabs>
          <w:tab w:val="left" w:pos="1178"/>
        </w:tabs>
        <w:spacing w:before="21"/>
        <w:ind w:right="139"/>
        <w:jc w:val="both"/>
        <w:rPr>
          <w:lang w:val="en-AU"/>
        </w:rPr>
      </w:pPr>
      <w:r w:rsidRPr="007971C7">
        <w:rPr>
          <w:color w:val="231F20"/>
          <w:spacing w:val="-6"/>
          <w:lang w:val="en-AU"/>
        </w:rPr>
        <w:t xml:space="preserve">may, </w:t>
      </w:r>
      <w:r w:rsidRPr="007971C7">
        <w:rPr>
          <w:color w:val="231F20"/>
          <w:lang w:val="en-AU"/>
        </w:rPr>
        <w:t>in cases where it is unable with precision to determine the date of birth of the accused, estimate the date of birth, and for that purpose it is suggested that an appropriate estimated date of birth would be 1 July of the year in which it is estimated that the accused was</w:t>
      </w:r>
      <w:r w:rsidRPr="007971C7">
        <w:rPr>
          <w:color w:val="231F20"/>
          <w:spacing w:val="-1"/>
          <w:lang w:val="en-AU"/>
        </w:rPr>
        <w:t xml:space="preserve"> </w:t>
      </w:r>
      <w:r w:rsidRPr="007971C7">
        <w:rPr>
          <w:color w:val="231F20"/>
          <w:lang w:val="en-AU"/>
        </w:rPr>
        <w:t>born.</w:t>
      </w:r>
    </w:p>
    <w:p w14:paraId="030CA56E" w14:textId="77777777" w:rsidR="00EA2D10" w:rsidRPr="007971C7" w:rsidRDefault="00EA2D10" w:rsidP="00563D81">
      <w:pPr>
        <w:pStyle w:val="BodyText"/>
        <w:rPr>
          <w:sz w:val="23"/>
          <w:lang w:val="en-AU"/>
        </w:rPr>
      </w:pPr>
    </w:p>
    <w:p w14:paraId="173330C6" w14:textId="77777777" w:rsidR="00EA2D10" w:rsidRPr="007971C7" w:rsidRDefault="00563D81" w:rsidP="00563D81">
      <w:pPr>
        <w:pStyle w:val="Heading2"/>
        <w:numPr>
          <w:ilvl w:val="0"/>
          <w:numId w:val="289"/>
        </w:numPr>
        <w:tabs>
          <w:tab w:val="left" w:pos="724"/>
          <w:tab w:val="left" w:pos="725"/>
        </w:tabs>
        <w:rPr>
          <w:lang w:val="en-AU"/>
        </w:rPr>
      </w:pPr>
      <w:r w:rsidRPr="007971C7">
        <w:rPr>
          <w:color w:val="231F20"/>
          <w:lang w:val="en-AU"/>
        </w:rPr>
        <w:t>Determination of</w:t>
      </w:r>
      <w:r w:rsidRPr="007971C7">
        <w:rPr>
          <w:color w:val="231F20"/>
          <w:spacing w:val="-2"/>
          <w:lang w:val="en-AU"/>
        </w:rPr>
        <w:t xml:space="preserve"> </w:t>
      </w:r>
      <w:r w:rsidRPr="007971C7">
        <w:rPr>
          <w:color w:val="231F20"/>
          <w:lang w:val="en-AU"/>
        </w:rPr>
        <w:t>jurisdiction</w:t>
      </w:r>
    </w:p>
    <w:p w14:paraId="21E2DE2C" w14:textId="77777777" w:rsidR="00EA2D10" w:rsidRPr="007971C7" w:rsidRDefault="00563D81" w:rsidP="00563D81">
      <w:pPr>
        <w:spacing w:before="157"/>
        <w:ind w:left="157" w:right="155"/>
        <w:jc w:val="both"/>
        <w:rPr>
          <w:lang w:val="en-AU"/>
        </w:rPr>
      </w:pPr>
      <w:r w:rsidRPr="007971C7">
        <w:rPr>
          <w:color w:val="231F20"/>
          <w:lang w:val="en-AU"/>
        </w:rPr>
        <w:t>If the Court determines that the accused is a juvenile, the Court shall proceed to determine whether it has</w:t>
      </w:r>
      <w:r w:rsidRPr="007971C7">
        <w:rPr>
          <w:color w:val="231F20"/>
          <w:spacing w:val="-7"/>
          <w:lang w:val="en-AU"/>
        </w:rPr>
        <w:t xml:space="preserve"> </w:t>
      </w:r>
      <w:r w:rsidRPr="007971C7">
        <w:rPr>
          <w:color w:val="231F20"/>
          <w:lang w:val="en-AU"/>
        </w:rPr>
        <w:t>jurisdiction</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case,</w:t>
      </w:r>
      <w:r w:rsidRPr="007971C7">
        <w:rPr>
          <w:color w:val="231F20"/>
          <w:spacing w:val="-22"/>
          <w:lang w:val="en-AU"/>
        </w:rPr>
        <w:t xml:space="preserve"> </w:t>
      </w:r>
      <w:r w:rsidRPr="007971C7">
        <w:rPr>
          <w:color w:val="231F20"/>
          <w:lang w:val="en-AU"/>
        </w:rPr>
        <w:t>having</w:t>
      </w:r>
      <w:r w:rsidRPr="007971C7">
        <w:rPr>
          <w:color w:val="231F20"/>
          <w:spacing w:val="-6"/>
          <w:lang w:val="en-AU"/>
        </w:rPr>
        <w:t xml:space="preserve"> </w:t>
      </w:r>
      <w:r w:rsidRPr="007971C7">
        <w:rPr>
          <w:color w:val="231F20"/>
          <w:lang w:val="en-AU"/>
        </w:rPr>
        <w:t>regard</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s</w:t>
      </w:r>
      <w:r w:rsidRPr="007971C7">
        <w:rPr>
          <w:color w:val="231F20"/>
          <w:spacing w:val="-6"/>
          <w:lang w:val="en-AU"/>
        </w:rPr>
        <w:t xml:space="preserve"> </w:t>
      </w:r>
      <w:r w:rsidRPr="007971C7">
        <w:rPr>
          <w:color w:val="231F20"/>
          <w:lang w:val="en-AU"/>
        </w:rPr>
        <w:t>20</w:t>
      </w:r>
      <w:r w:rsidRPr="007971C7">
        <w:rPr>
          <w:color w:val="231F20"/>
          <w:spacing w:val="-7"/>
          <w:lang w:val="en-AU"/>
        </w:rPr>
        <w:t xml:space="preserve"> </w:t>
      </w:r>
      <w:r w:rsidRPr="007971C7">
        <w:rPr>
          <w:color w:val="231F20"/>
          <w:lang w:val="en-AU"/>
        </w:rPr>
        <w:t>(</w:t>
      </w:r>
      <w:r w:rsidRPr="007971C7">
        <w:rPr>
          <w:i/>
          <w:color w:val="231F20"/>
          <w:lang w:val="en-AU"/>
        </w:rPr>
        <w:t>exercise</w:t>
      </w:r>
      <w:r w:rsidRPr="007971C7">
        <w:rPr>
          <w:i/>
          <w:color w:val="231F20"/>
          <w:spacing w:val="-6"/>
          <w:lang w:val="en-AU"/>
        </w:rPr>
        <w:t xml:space="preserve"> </w:t>
      </w:r>
      <w:r w:rsidRPr="007971C7">
        <w:rPr>
          <w:i/>
          <w:color w:val="231F20"/>
          <w:lang w:val="en-AU"/>
        </w:rPr>
        <w:t>of</w:t>
      </w:r>
      <w:r w:rsidRPr="007971C7">
        <w:rPr>
          <w:i/>
          <w:color w:val="231F20"/>
          <w:spacing w:val="-3"/>
          <w:lang w:val="en-AU"/>
        </w:rPr>
        <w:t xml:space="preserve"> </w:t>
      </w:r>
      <w:r w:rsidRPr="007971C7">
        <w:rPr>
          <w:i/>
          <w:color w:val="231F20"/>
          <w:lang w:val="en-AU"/>
        </w:rPr>
        <w:t>jurisdiction</w:t>
      </w:r>
      <w:r w:rsidRPr="007971C7">
        <w:rPr>
          <w:i/>
          <w:color w:val="231F20"/>
          <w:spacing w:val="-6"/>
          <w:lang w:val="en-AU"/>
        </w:rPr>
        <w:t xml:space="preserve"> </w:t>
      </w:r>
      <w:r w:rsidRPr="007971C7">
        <w:rPr>
          <w:i/>
          <w:color w:val="231F20"/>
          <w:lang w:val="en-AU"/>
        </w:rPr>
        <w:t>by</w:t>
      </w:r>
      <w:r w:rsidRPr="007971C7">
        <w:rPr>
          <w:i/>
          <w:color w:val="231F20"/>
          <w:spacing w:val="-5"/>
          <w:lang w:val="en-AU"/>
        </w:rPr>
        <w:t xml:space="preserve"> </w:t>
      </w:r>
      <w:r w:rsidRPr="007971C7">
        <w:rPr>
          <w:i/>
          <w:color w:val="231F20"/>
          <w:lang w:val="en-AU"/>
        </w:rPr>
        <w:t>National</w:t>
      </w:r>
      <w:r w:rsidRPr="007971C7">
        <w:rPr>
          <w:i/>
          <w:color w:val="231F20"/>
          <w:spacing w:val="-6"/>
          <w:lang w:val="en-AU"/>
        </w:rPr>
        <w:t xml:space="preserve"> </w:t>
      </w:r>
      <w:r w:rsidRPr="007971C7">
        <w:rPr>
          <w:i/>
          <w:color w:val="231F20"/>
          <w:lang w:val="en-AU"/>
        </w:rPr>
        <w:t>Court</w:t>
      </w:r>
      <w:r w:rsidRPr="007971C7">
        <w:rPr>
          <w:color w:val="231F20"/>
          <w:lang w:val="en-AU"/>
        </w:rPr>
        <w:t>)</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i/>
          <w:color w:val="231F20"/>
          <w:lang w:val="en-AU"/>
        </w:rPr>
        <w:t>Juvenile Justice Act</w:t>
      </w:r>
      <w:r w:rsidRPr="007971C7">
        <w:rPr>
          <w:color w:val="231F20"/>
          <w:lang w:val="en-AU"/>
        </w:rPr>
        <w:t>, in Form</w:t>
      </w:r>
      <w:r w:rsidRPr="007971C7">
        <w:rPr>
          <w:color w:val="231F20"/>
          <w:spacing w:val="-17"/>
          <w:lang w:val="en-AU"/>
        </w:rPr>
        <w:t xml:space="preserve"> </w:t>
      </w:r>
      <w:r w:rsidRPr="007971C7">
        <w:rPr>
          <w:color w:val="231F20"/>
          <w:lang w:val="en-AU"/>
        </w:rPr>
        <w:t>20.</w:t>
      </w:r>
    </w:p>
    <w:p w14:paraId="1771F7FB" w14:textId="77777777" w:rsidR="00EA2D10" w:rsidRPr="007971C7" w:rsidRDefault="00EA2D10" w:rsidP="00563D81">
      <w:pPr>
        <w:pStyle w:val="BodyText"/>
        <w:rPr>
          <w:sz w:val="23"/>
          <w:lang w:val="en-AU"/>
        </w:rPr>
      </w:pPr>
    </w:p>
    <w:p w14:paraId="0A43224B" w14:textId="77777777" w:rsidR="00EA2D10" w:rsidRPr="007971C7" w:rsidRDefault="00563D81" w:rsidP="00563D81">
      <w:pPr>
        <w:pStyle w:val="Heading2"/>
        <w:numPr>
          <w:ilvl w:val="0"/>
          <w:numId w:val="289"/>
        </w:numPr>
        <w:tabs>
          <w:tab w:val="left" w:pos="724"/>
          <w:tab w:val="left" w:pos="725"/>
        </w:tabs>
        <w:rPr>
          <w:lang w:val="en-AU"/>
        </w:rPr>
      </w:pPr>
      <w:r w:rsidRPr="007971C7">
        <w:rPr>
          <w:color w:val="231F20"/>
          <w:lang w:val="en-AU"/>
        </w:rPr>
        <w:t>First appearance</w:t>
      </w:r>
      <w:r w:rsidRPr="007971C7">
        <w:rPr>
          <w:color w:val="231F20"/>
          <w:spacing w:val="-1"/>
          <w:lang w:val="en-AU"/>
        </w:rPr>
        <w:t xml:space="preserve"> </w:t>
      </w:r>
      <w:r w:rsidRPr="007971C7">
        <w:rPr>
          <w:color w:val="231F20"/>
          <w:lang w:val="en-AU"/>
        </w:rPr>
        <w:t>inquiry</w:t>
      </w:r>
    </w:p>
    <w:p w14:paraId="4C873D02" w14:textId="77777777" w:rsidR="00EA2D10" w:rsidRPr="007971C7" w:rsidRDefault="00563D81" w:rsidP="00563D81">
      <w:pPr>
        <w:pStyle w:val="BodyText"/>
        <w:spacing w:before="157"/>
        <w:ind w:left="157"/>
        <w:rPr>
          <w:lang w:val="en-AU"/>
        </w:rPr>
      </w:pPr>
      <w:r w:rsidRPr="007971C7">
        <w:rPr>
          <w:color w:val="231F20"/>
          <w:lang w:val="en-AU"/>
        </w:rPr>
        <w:t xml:space="preserve">At a juvenile’s first appearance before a Court, and prior to taking a plea from the juvenile, the Court shall, in accordance with s 61 of the </w:t>
      </w:r>
      <w:r w:rsidRPr="007971C7">
        <w:rPr>
          <w:i/>
          <w:color w:val="231F20"/>
          <w:lang w:val="en-AU"/>
        </w:rPr>
        <w:t xml:space="preserve">Juvenile Justice Act </w:t>
      </w:r>
      <w:r w:rsidRPr="007971C7">
        <w:rPr>
          <w:color w:val="231F20"/>
          <w:lang w:val="en-AU"/>
        </w:rPr>
        <w:t>2014:</w:t>
      </w:r>
    </w:p>
    <w:p w14:paraId="7B3C648B" w14:textId="77777777" w:rsidR="00EA2D10" w:rsidRPr="007971C7" w:rsidRDefault="00563D81" w:rsidP="00563D81">
      <w:pPr>
        <w:pStyle w:val="ListParagraph"/>
        <w:numPr>
          <w:ilvl w:val="0"/>
          <w:numId w:val="285"/>
        </w:numPr>
        <w:tabs>
          <w:tab w:val="left" w:pos="724"/>
          <w:tab w:val="left" w:pos="725"/>
        </w:tabs>
        <w:spacing w:before="30"/>
        <w:ind w:hanging="568"/>
        <w:rPr>
          <w:lang w:val="en-AU"/>
        </w:rPr>
      </w:pPr>
      <w:r w:rsidRPr="007971C7">
        <w:rPr>
          <w:color w:val="231F20"/>
          <w:lang w:val="en-AU"/>
        </w:rPr>
        <w:t>explain to the juvenile the nature of the allegations made against him or her;</w:t>
      </w:r>
      <w:r w:rsidRPr="007971C7">
        <w:rPr>
          <w:color w:val="231F20"/>
          <w:spacing w:val="-9"/>
          <w:lang w:val="en-AU"/>
        </w:rPr>
        <w:t xml:space="preserve"> </w:t>
      </w:r>
      <w:r w:rsidRPr="007971C7">
        <w:rPr>
          <w:color w:val="231F20"/>
          <w:lang w:val="en-AU"/>
        </w:rPr>
        <w:t>and</w:t>
      </w:r>
    </w:p>
    <w:p w14:paraId="56EA1B23" w14:textId="77777777" w:rsidR="00EA2D10" w:rsidRPr="007971C7" w:rsidRDefault="00563D81" w:rsidP="00563D81">
      <w:pPr>
        <w:pStyle w:val="ListParagraph"/>
        <w:numPr>
          <w:ilvl w:val="0"/>
          <w:numId w:val="285"/>
        </w:numPr>
        <w:tabs>
          <w:tab w:val="left" w:pos="724"/>
          <w:tab w:val="left" w:pos="725"/>
        </w:tabs>
        <w:ind w:hanging="568"/>
        <w:rPr>
          <w:lang w:val="en-AU"/>
        </w:rPr>
      </w:pPr>
      <w:r w:rsidRPr="007971C7">
        <w:rPr>
          <w:color w:val="231F20"/>
          <w:lang w:val="en-AU"/>
        </w:rPr>
        <w:t>make a determination as to the juvenile’s age;</w:t>
      </w:r>
      <w:r w:rsidRPr="007971C7">
        <w:rPr>
          <w:color w:val="231F20"/>
          <w:spacing w:val="-9"/>
          <w:lang w:val="en-AU"/>
        </w:rPr>
        <w:t xml:space="preserve"> </w:t>
      </w:r>
      <w:r w:rsidRPr="007971C7">
        <w:rPr>
          <w:color w:val="231F20"/>
          <w:lang w:val="en-AU"/>
        </w:rPr>
        <w:t>and</w:t>
      </w:r>
    </w:p>
    <w:p w14:paraId="6E1FE441" w14:textId="77777777" w:rsidR="00EA2D10" w:rsidRPr="007971C7" w:rsidRDefault="00563D81" w:rsidP="00563D81">
      <w:pPr>
        <w:pStyle w:val="ListParagraph"/>
        <w:numPr>
          <w:ilvl w:val="0"/>
          <w:numId w:val="285"/>
        </w:numPr>
        <w:tabs>
          <w:tab w:val="left" w:pos="724"/>
          <w:tab w:val="left" w:pos="725"/>
        </w:tabs>
        <w:ind w:hanging="568"/>
        <w:rPr>
          <w:lang w:val="en-AU"/>
        </w:rPr>
      </w:pPr>
      <w:r w:rsidRPr="007971C7">
        <w:rPr>
          <w:color w:val="231F20"/>
          <w:lang w:val="en-AU"/>
        </w:rPr>
        <w:t>inquire</w:t>
      </w:r>
      <w:r w:rsidRPr="007971C7">
        <w:rPr>
          <w:color w:val="231F20"/>
          <w:spacing w:val="22"/>
          <w:lang w:val="en-AU"/>
        </w:rPr>
        <w:t xml:space="preserve"> </w:t>
      </w:r>
      <w:r w:rsidRPr="007971C7">
        <w:rPr>
          <w:color w:val="231F20"/>
          <w:lang w:val="en-AU"/>
        </w:rPr>
        <w:t>as</w:t>
      </w:r>
      <w:r w:rsidRPr="007971C7">
        <w:rPr>
          <w:color w:val="231F20"/>
          <w:spacing w:val="22"/>
          <w:lang w:val="en-AU"/>
        </w:rPr>
        <w:t xml:space="preserve"> </w:t>
      </w:r>
      <w:r w:rsidRPr="007971C7">
        <w:rPr>
          <w:color w:val="231F20"/>
          <w:lang w:val="en-AU"/>
        </w:rPr>
        <w:t>to</w:t>
      </w:r>
      <w:r w:rsidRPr="007971C7">
        <w:rPr>
          <w:color w:val="231F20"/>
          <w:spacing w:val="22"/>
          <w:lang w:val="en-AU"/>
        </w:rPr>
        <w:t xml:space="preserve"> </w:t>
      </w:r>
      <w:r w:rsidRPr="007971C7">
        <w:rPr>
          <w:color w:val="231F20"/>
          <w:lang w:val="en-AU"/>
        </w:rPr>
        <w:t>the</w:t>
      </w:r>
      <w:r w:rsidRPr="007971C7">
        <w:rPr>
          <w:color w:val="231F20"/>
          <w:spacing w:val="22"/>
          <w:lang w:val="en-AU"/>
        </w:rPr>
        <w:t xml:space="preserve"> </w:t>
      </w:r>
      <w:r w:rsidRPr="007971C7">
        <w:rPr>
          <w:color w:val="231F20"/>
          <w:lang w:val="en-AU"/>
        </w:rPr>
        <w:t>treatment</w:t>
      </w:r>
      <w:r w:rsidRPr="007971C7">
        <w:rPr>
          <w:color w:val="231F20"/>
          <w:spacing w:val="22"/>
          <w:lang w:val="en-AU"/>
        </w:rPr>
        <w:t xml:space="preserve"> </w:t>
      </w:r>
      <w:r w:rsidRPr="007971C7">
        <w:rPr>
          <w:color w:val="231F20"/>
          <w:lang w:val="en-AU"/>
        </w:rPr>
        <w:t>the</w:t>
      </w:r>
      <w:r w:rsidRPr="007971C7">
        <w:rPr>
          <w:color w:val="231F20"/>
          <w:spacing w:val="22"/>
          <w:lang w:val="en-AU"/>
        </w:rPr>
        <w:t xml:space="preserve"> </w:t>
      </w:r>
      <w:r w:rsidRPr="007971C7">
        <w:rPr>
          <w:color w:val="231F20"/>
          <w:lang w:val="en-AU"/>
        </w:rPr>
        <w:t>juvenile</w:t>
      </w:r>
      <w:r w:rsidRPr="007971C7">
        <w:rPr>
          <w:color w:val="231F20"/>
          <w:spacing w:val="22"/>
          <w:lang w:val="en-AU"/>
        </w:rPr>
        <w:t xml:space="preserve"> </w:t>
      </w:r>
      <w:r w:rsidRPr="007971C7">
        <w:rPr>
          <w:color w:val="231F20"/>
          <w:lang w:val="en-AU"/>
        </w:rPr>
        <w:t>has</w:t>
      </w:r>
      <w:r w:rsidRPr="007971C7">
        <w:rPr>
          <w:color w:val="231F20"/>
          <w:spacing w:val="22"/>
          <w:lang w:val="en-AU"/>
        </w:rPr>
        <w:t xml:space="preserve"> </w:t>
      </w:r>
      <w:r w:rsidRPr="007971C7">
        <w:rPr>
          <w:color w:val="231F20"/>
          <w:lang w:val="en-AU"/>
        </w:rPr>
        <w:t>received,</w:t>
      </w:r>
      <w:r w:rsidRPr="007971C7">
        <w:rPr>
          <w:color w:val="231F20"/>
          <w:spacing w:val="6"/>
          <w:lang w:val="en-AU"/>
        </w:rPr>
        <w:t xml:space="preserve"> </w:t>
      </w:r>
      <w:r w:rsidRPr="007971C7">
        <w:rPr>
          <w:color w:val="231F20"/>
          <w:lang w:val="en-AU"/>
        </w:rPr>
        <w:t>and</w:t>
      </w:r>
      <w:r w:rsidRPr="007971C7">
        <w:rPr>
          <w:color w:val="231F20"/>
          <w:spacing w:val="22"/>
          <w:lang w:val="en-AU"/>
        </w:rPr>
        <w:t xml:space="preserve"> </w:t>
      </w:r>
      <w:r w:rsidRPr="007971C7">
        <w:rPr>
          <w:color w:val="231F20"/>
          <w:lang w:val="en-AU"/>
        </w:rPr>
        <w:t>whether</w:t>
      </w:r>
      <w:r w:rsidRPr="007971C7">
        <w:rPr>
          <w:color w:val="231F20"/>
          <w:spacing w:val="22"/>
          <w:lang w:val="en-AU"/>
        </w:rPr>
        <w:t xml:space="preserve"> </w:t>
      </w:r>
      <w:r w:rsidRPr="007971C7">
        <w:rPr>
          <w:color w:val="231F20"/>
          <w:lang w:val="en-AU"/>
        </w:rPr>
        <w:t>his</w:t>
      </w:r>
      <w:r w:rsidRPr="007971C7">
        <w:rPr>
          <w:color w:val="231F20"/>
          <w:spacing w:val="22"/>
          <w:lang w:val="en-AU"/>
        </w:rPr>
        <w:t xml:space="preserve"> </w:t>
      </w:r>
      <w:r w:rsidRPr="007971C7">
        <w:rPr>
          <w:color w:val="231F20"/>
          <w:lang w:val="en-AU"/>
        </w:rPr>
        <w:t>or</w:t>
      </w:r>
      <w:r w:rsidRPr="007971C7">
        <w:rPr>
          <w:color w:val="231F20"/>
          <w:spacing w:val="22"/>
          <w:lang w:val="en-AU"/>
        </w:rPr>
        <w:t xml:space="preserve"> </w:t>
      </w:r>
      <w:r w:rsidRPr="007971C7">
        <w:rPr>
          <w:color w:val="231F20"/>
          <w:lang w:val="en-AU"/>
        </w:rPr>
        <w:t>her</w:t>
      </w:r>
      <w:r w:rsidRPr="007971C7">
        <w:rPr>
          <w:color w:val="231F20"/>
          <w:spacing w:val="22"/>
          <w:lang w:val="en-AU"/>
        </w:rPr>
        <w:t xml:space="preserve"> </w:t>
      </w:r>
      <w:r w:rsidRPr="007971C7">
        <w:rPr>
          <w:color w:val="231F20"/>
          <w:lang w:val="en-AU"/>
        </w:rPr>
        <w:t>rights</w:t>
      </w:r>
      <w:r w:rsidRPr="007971C7">
        <w:rPr>
          <w:color w:val="231F20"/>
          <w:spacing w:val="22"/>
          <w:lang w:val="en-AU"/>
        </w:rPr>
        <w:t xml:space="preserve"> </w:t>
      </w:r>
      <w:r w:rsidRPr="007971C7">
        <w:rPr>
          <w:color w:val="231F20"/>
          <w:lang w:val="en-AU"/>
        </w:rPr>
        <w:t>under</w:t>
      </w:r>
      <w:r w:rsidRPr="007971C7">
        <w:rPr>
          <w:color w:val="231F20"/>
          <w:spacing w:val="22"/>
          <w:lang w:val="en-AU"/>
        </w:rPr>
        <w:t xml:space="preserve"> </w:t>
      </w:r>
      <w:r w:rsidRPr="007971C7">
        <w:rPr>
          <w:color w:val="231F20"/>
          <w:lang w:val="en-AU"/>
        </w:rPr>
        <w:t>the</w:t>
      </w:r>
    </w:p>
    <w:p w14:paraId="588489F2" w14:textId="77777777" w:rsidR="00EA2D10" w:rsidRPr="007971C7" w:rsidRDefault="00563D81" w:rsidP="00563D81">
      <w:pPr>
        <w:ind w:left="724"/>
        <w:rPr>
          <w:lang w:val="en-AU"/>
        </w:rPr>
      </w:pPr>
      <w:r w:rsidRPr="007971C7">
        <w:rPr>
          <w:i/>
          <w:color w:val="231F20"/>
          <w:lang w:val="en-AU"/>
        </w:rPr>
        <w:t xml:space="preserve">Constitution </w:t>
      </w:r>
      <w:r w:rsidRPr="007971C7">
        <w:rPr>
          <w:color w:val="231F20"/>
          <w:lang w:val="en-AU"/>
        </w:rPr>
        <w:t xml:space="preserve">and the </w:t>
      </w:r>
      <w:r w:rsidRPr="007971C7">
        <w:rPr>
          <w:i/>
          <w:color w:val="231F20"/>
          <w:lang w:val="en-AU"/>
        </w:rPr>
        <w:t xml:space="preserve">Juvenile Justice Act </w:t>
      </w:r>
      <w:r w:rsidRPr="007971C7">
        <w:rPr>
          <w:color w:val="231F20"/>
          <w:lang w:val="en-AU"/>
        </w:rPr>
        <w:t>have been complied with; and</w:t>
      </w:r>
    </w:p>
    <w:p w14:paraId="6FACFE53" w14:textId="77777777" w:rsidR="00EA2D10" w:rsidRPr="007971C7" w:rsidRDefault="00563D81" w:rsidP="00563D81">
      <w:pPr>
        <w:pStyle w:val="ListParagraph"/>
        <w:numPr>
          <w:ilvl w:val="0"/>
          <w:numId w:val="285"/>
        </w:numPr>
        <w:tabs>
          <w:tab w:val="left" w:pos="724"/>
          <w:tab w:val="left" w:pos="725"/>
        </w:tabs>
        <w:ind w:hanging="568"/>
        <w:rPr>
          <w:lang w:val="en-AU"/>
        </w:rPr>
      </w:pPr>
      <w:r w:rsidRPr="007971C7">
        <w:rPr>
          <w:color w:val="231F20"/>
          <w:lang w:val="en-AU"/>
        </w:rPr>
        <w:t>make a determination whether diversion is appropriate;</w:t>
      </w:r>
      <w:r w:rsidRPr="007971C7">
        <w:rPr>
          <w:color w:val="231F20"/>
          <w:spacing w:val="-8"/>
          <w:lang w:val="en-AU"/>
        </w:rPr>
        <w:t xml:space="preserve"> </w:t>
      </w:r>
      <w:r w:rsidRPr="007971C7">
        <w:rPr>
          <w:color w:val="231F20"/>
          <w:lang w:val="en-AU"/>
        </w:rPr>
        <w:t>and</w:t>
      </w:r>
    </w:p>
    <w:p w14:paraId="5AA5A831" w14:textId="77777777" w:rsidR="00EA2D10" w:rsidRPr="007971C7" w:rsidRDefault="00563D81" w:rsidP="00563D81">
      <w:pPr>
        <w:pStyle w:val="ListParagraph"/>
        <w:numPr>
          <w:ilvl w:val="0"/>
          <w:numId w:val="285"/>
        </w:numPr>
        <w:tabs>
          <w:tab w:val="left" w:pos="724"/>
          <w:tab w:val="left" w:pos="725"/>
        </w:tabs>
        <w:spacing w:before="86"/>
        <w:ind w:right="159"/>
        <w:rPr>
          <w:lang w:val="en-AU"/>
        </w:rPr>
      </w:pPr>
      <w:r w:rsidRPr="007971C7">
        <w:rPr>
          <w:color w:val="231F20"/>
          <w:lang w:val="en-AU"/>
        </w:rPr>
        <w:t>inquire whether the juvenile has had contact with or received assistance from a juvenile justice officer;</w:t>
      </w:r>
      <w:r w:rsidRPr="007971C7">
        <w:rPr>
          <w:color w:val="231F20"/>
          <w:spacing w:val="-8"/>
          <w:lang w:val="en-AU"/>
        </w:rPr>
        <w:t xml:space="preserve"> </w:t>
      </w:r>
      <w:r w:rsidRPr="007971C7">
        <w:rPr>
          <w:color w:val="231F20"/>
          <w:lang w:val="en-AU"/>
        </w:rPr>
        <w:t>and</w:t>
      </w:r>
    </w:p>
    <w:p w14:paraId="20324B53" w14:textId="77777777" w:rsidR="00EA2D10" w:rsidRPr="007971C7" w:rsidRDefault="00563D81" w:rsidP="00563D81">
      <w:pPr>
        <w:pStyle w:val="BodyText"/>
        <w:tabs>
          <w:tab w:val="left" w:pos="724"/>
        </w:tabs>
        <w:spacing w:before="31"/>
        <w:ind w:left="15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decide whether to grant bail to the</w:t>
      </w:r>
      <w:r w:rsidRPr="007971C7">
        <w:rPr>
          <w:color w:val="231F20"/>
          <w:spacing w:val="-1"/>
          <w:lang w:val="en-AU"/>
        </w:rPr>
        <w:t xml:space="preserve"> </w:t>
      </w:r>
      <w:r w:rsidRPr="007971C7">
        <w:rPr>
          <w:color w:val="231F20"/>
          <w:lang w:val="en-AU"/>
        </w:rPr>
        <w:t>juvenile.</w:t>
      </w:r>
    </w:p>
    <w:p w14:paraId="44807BBB" w14:textId="77777777" w:rsidR="00EA2D10" w:rsidRPr="007971C7" w:rsidRDefault="00EA2D10" w:rsidP="00563D81">
      <w:pPr>
        <w:pStyle w:val="BodyText"/>
        <w:spacing w:before="17"/>
        <w:rPr>
          <w:sz w:val="19"/>
          <w:lang w:val="en-AU"/>
        </w:rPr>
      </w:pPr>
    </w:p>
    <w:p w14:paraId="101780D7" w14:textId="77777777" w:rsidR="00EA2D10" w:rsidRPr="007971C7" w:rsidRDefault="00563D81" w:rsidP="00563D81">
      <w:pPr>
        <w:pStyle w:val="Heading2"/>
        <w:numPr>
          <w:ilvl w:val="0"/>
          <w:numId w:val="289"/>
        </w:numPr>
        <w:tabs>
          <w:tab w:val="left" w:pos="783"/>
          <w:tab w:val="left" w:pos="784"/>
        </w:tabs>
        <w:ind w:left="783" w:hanging="627"/>
        <w:rPr>
          <w:lang w:val="en-AU"/>
        </w:rPr>
      </w:pPr>
      <w:r w:rsidRPr="007971C7">
        <w:rPr>
          <w:color w:val="231F20"/>
          <w:lang w:val="en-AU"/>
        </w:rPr>
        <w:t>Diversion</w:t>
      </w:r>
      <w:r w:rsidRPr="007971C7">
        <w:rPr>
          <w:color w:val="231F20"/>
          <w:spacing w:val="-1"/>
          <w:lang w:val="en-AU"/>
        </w:rPr>
        <w:t xml:space="preserve"> </w:t>
      </w:r>
      <w:r w:rsidRPr="007971C7">
        <w:rPr>
          <w:color w:val="231F20"/>
          <w:lang w:val="en-AU"/>
        </w:rPr>
        <w:t>option</w:t>
      </w:r>
    </w:p>
    <w:p w14:paraId="70B66BA7" w14:textId="77777777" w:rsidR="00EA2D10" w:rsidRPr="007971C7" w:rsidRDefault="00563D81" w:rsidP="00563D81">
      <w:pPr>
        <w:spacing w:before="156"/>
        <w:ind w:left="157" w:right="155"/>
        <w:jc w:val="both"/>
        <w:rPr>
          <w:lang w:val="en-AU"/>
        </w:rPr>
      </w:pPr>
      <w:r w:rsidRPr="007971C7">
        <w:rPr>
          <w:color w:val="231F20"/>
          <w:lang w:val="en-AU"/>
        </w:rPr>
        <w:t>When</w:t>
      </w:r>
      <w:r w:rsidRPr="007971C7">
        <w:rPr>
          <w:color w:val="231F20"/>
          <w:spacing w:val="-13"/>
          <w:lang w:val="en-AU"/>
        </w:rPr>
        <w:t xml:space="preserve"> </w:t>
      </w:r>
      <w:r w:rsidRPr="007971C7">
        <w:rPr>
          <w:color w:val="231F20"/>
          <w:spacing w:val="-3"/>
          <w:lang w:val="en-AU"/>
        </w:rPr>
        <w:t>considering</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diversion</w:t>
      </w:r>
      <w:r w:rsidRPr="007971C7">
        <w:rPr>
          <w:color w:val="231F20"/>
          <w:spacing w:val="-12"/>
          <w:lang w:val="en-AU"/>
        </w:rPr>
        <w:t xml:space="preserve"> </w:t>
      </w:r>
      <w:r w:rsidRPr="007971C7">
        <w:rPr>
          <w:color w:val="231F20"/>
          <w:spacing w:val="-3"/>
          <w:lang w:val="en-AU"/>
        </w:rPr>
        <w:t>option,</w:t>
      </w:r>
      <w:r w:rsidRPr="007971C7">
        <w:rPr>
          <w:color w:val="231F20"/>
          <w:spacing w:val="-28"/>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Court</w:t>
      </w:r>
      <w:r w:rsidRPr="007971C7">
        <w:rPr>
          <w:color w:val="231F20"/>
          <w:spacing w:val="-13"/>
          <w:lang w:val="en-AU"/>
        </w:rPr>
        <w:t xml:space="preserve"> </w:t>
      </w:r>
      <w:r w:rsidRPr="007971C7">
        <w:rPr>
          <w:color w:val="231F20"/>
          <w:spacing w:val="-3"/>
          <w:lang w:val="en-AU"/>
        </w:rPr>
        <w:t>shall</w:t>
      </w:r>
      <w:r w:rsidRPr="007971C7">
        <w:rPr>
          <w:color w:val="231F20"/>
          <w:spacing w:val="-12"/>
          <w:lang w:val="en-AU"/>
        </w:rPr>
        <w:t xml:space="preserve"> </w:t>
      </w:r>
      <w:r w:rsidRPr="007971C7">
        <w:rPr>
          <w:color w:val="231F20"/>
          <w:spacing w:val="-3"/>
          <w:lang w:val="en-AU"/>
        </w:rPr>
        <w:t>have</w:t>
      </w:r>
      <w:r w:rsidRPr="007971C7">
        <w:rPr>
          <w:color w:val="231F20"/>
          <w:spacing w:val="-13"/>
          <w:lang w:val="en-AU"/>
        </w:rPr>
        <w:t xml:space="preserve"> </w:t>
      </w:r>
      <w:r w:rsidRPr="007971C7">
        <w:rPr>
          <w:color w:val="231F20"/>
          <w:spacing w:val="-4"/>
          <w:lang w:val="en-AU"/>
        </w:rPr>
        <w:t>regard</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matters</w:t>
      </w:r>
      <w:r w:rsidRPr="007971C7">
        <w:rPr>
          <w:color w:val="231F20"/>
          <w:spacing w:val="-13"/>
          <w:lang w:val="en-AU"/>
        </w:rPr>
        <w:t xml:space="preserve"> </w:t>
      </w:r>
      <w:r w:rsidRPr="007971C7">
        <w:rPr>
          <w:color w:val="231F20"/>
          <w:lang w:val="en-AU"/>
        </w:rPr>
        <w:t>set</w:t>
      </w:r>
      <w:r w:rsidRPr="007971C7">
        <w:rPr>
          <w:color w:val="231F20"/>
          <w:spacing w:val="-12"/>
          <w:lang w:val="en-AU"/>
        </w:rPr>
        <w:t xml:space="preserve"> </w:t>
      </w:r>
      <w:r w:rsidRPr="007971C7">
        <w:rPr>
          <w:color w:val="231F20"/>
          <w:lang w:val="en-AU"/>
        </w:rPr>
        <w:t>out</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s</w:t>
      </w:r>
      <w:r w:rsidRPr="007971C7">
        <w:rPr>
          <w:color w:val="231F20"/>
          <w:spacing w:val="-13"/>
          <w:lang w:val="en-AU"/>
        </w:rPr>
        <w:t xml:space="preserve"> </w:t>
      </w:r>
      <w:r w:rsidRPr="007971C7">
        <w:rPr>
          <w:color w:val="231F20"/>
          <w:lang w:val="en-AU"/>
        </w:rPr>
        <w:t>28</w:t>
      </w:r>
      <w:r w:rsidRPr="007971C7">
        <w:rPr>
          <w:color w:val="231F20"/>
          <w:spacing w:val="-12"/>
          <w:lang w:val="en-AU"/>
        </w:rPr>
        <w:t xml:space="preserve"> </w:t>
      </w:r>
      <w:r w:rsidRPr="007971C7">
        <w:rPr>
          <w:color w:val="231F20"/>
          <w:lang w:val="en-AU"/>
        </w:rPr>
        <w:t>(</w:t>
      </w:r>
      <w:r w:rsidRPr="007971C7">
        <w:rPr>
          <w:i/>
          <w:color w:val="231F20"/>
          <w:lang w:val="en-AU"/>
        </w:rPr>
        <w:t>juveniles to</w:t>
      </w:r>
      <w:r w:rsidRPr="007971C7">
        <w:rPr>
          <w:i/>
          <w:color w:val="231F20"/>
          <w:spacing w:val="-6"/>
          <w:lang w:val="en-AU"/>
        </w:rPr>
        <w:t xml:space="preserve"> </w:t>
      </w:r>
      <w:r w:rsidRPr="007971C7">
        <w:rPr>
          <w:i/>
          <w:color w:val="231F20"/>
          <w:lang w:val="en-AU"/>
        </w:rPr>
        <w:t>be</w:t>
      </w:r>
      <w:r w:rsidRPr="007971C7">
        <w:rPr>
          <w:i/>
          <w:color w:val="231F20"/>
          <w:spacing w:val="-5"/>
          <w:lang w:val="en-AU"/>
        </w:rPr>
        <w:t xml:space="preserve"> </w:t>
      </w:r>
      <w:r w:rsidRPr="007971C7">
        <w:rPr>
          <w:i/>
          <w:color w:val="231F20"/>
          <w:lang w:val="en-AU"/>
        </w:rPr>
        <w:t>considered</w:t>
      </w:r>
      <w:r w:rsidRPr="007971C7">
        <w:rPr>
          <w:i/>
          <w:color w:val="231F20"/>
          <w:spacing w:val="-5"/>
          <w:lang w:val="en-AU"/>
        </w:rPr>
        <w:t xml:space="preserve"> </w:t>
      </w:r>
      <w:r w:rsidRPr="007971C7">
        <w:rPr>
          <w:i/>
          <w:color w:val="231F20"/>
          <w:lang w:val="en-AU"/>
        </w:rPr>
        <w:t>for</w:t>
      </w:r>
      <w:r w:rsidRPr="007971C7">
        <w:rPr>
          <w:i/>
          <w:color w:val="231F20"/>
          <w:spacing w:val="-5"/>
          <w:lang w:val="en-AU"/>
        </w:rPr>
        <w:t xml:space="preserve"> </w:t>
      </w:r>
      <w:r w:rsidRPr="007971C7">
        <w:rPr>
          <w:i/>
          <w:color w:val="231F20"/>
          <w:lang w:val="en-AU"/>
        </w:rPr>
        <w:t>diversion</w:t>
      </w:r>
      <w:r w:rsidRPr="007971C7">
        <w:rPr>
          <w:color w:val="231F20"/>
          <w:lang w:val="en-AU"/>
        </w:rPr>
        <w:t>)</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i/>
          <w:color w:val="231F20"/>
          <w:lang w:val="en-AU"/>
        </w:rPr>
        <w:t>Juvenile</w:t>
      </w:r>
      <w:r w:rsidRPr="007971C7">
        <w:rPr>
          <w:i/>
          <w:color w:val="231F20"/>
          <w:spacing w:val="-5"/>
          <w:lang w:val="en-AU"/>
        </w:rPr>
        <w:t xml:space="preserve"> </w:t>
      </w:r>
      <w:r w:rsidRPr="007971C7">
        <w:rPr>
          <w:i/>
          <w:color w:val="231F20"/>
          <w:lang w:val="en-AU"/>
        </w:rPr>
        <w:t>Justice</w:t>
      </w:r>
      <w:r w:rsidRPr="007971C7">
        <w:rPr>
          <w:i/>
          <w:color w:val="231F20"/>
          <w:spacing w:val="-5"/>
          <w:lang w:val="en-AU"/>
        </w:rPr>
        <w:t xml:space="preserve"> </w:t>
      </w:r>
      <w:r w:rsidRPr="007971C7">
        <w:rPr>
          <w:i/>
          <w:color w:val="231F20"/>
          <w:lang w:val="en-AU"/>
        </w:rPr>
        <w:t>Act</w:t>
      </w:r>
      <w:r w:rsidRPr="007971C7">
        <w:rPr>
          <w:i/>
          <w:color w:val="231F20"/>
          <w:spacing w:val="-2"/>
          <w:lang w:val="en-AU"/>
        </w:rPr>
        <w:t xml:space="preserve"> </w:t>
      </w:r>
      <w:r w:rsidRPr="007971C7">
        <w:rPr>
          <w:color w:val="231F20"/>
          <w:lang w:val="en-AU"/>
        </w:rPr>
        <w:t>2014</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other</w:t>
      </w:r>
      <w:r w:rsidRPr="007971C7">
        <w:rPr>
          <w:color w:val="231F20"/>
          <w:spacing w:val="-6"/>
          <w:lang w:val="en-AU"/>
        </w:rPr>
        <w:t xml:space="preserve"> </w:t>
      </w:r>
      <w:r w:rsidRPr="007971C7">
        <w:rPr>
          <w:color w:val="231F20"/>
          <w:lang w:val="en-AU"/>
        </w:rPr>
        <w:t>provisions</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Part</w:t>
      </w:r>
      <w:r w:rsidRPr="007971C7">
        <w:rPr>
          <w:color w:val="231F20"/>
          <w:spacing w:val="-7"/>
          <w:lang w:val="en-AU"/>
        </w:rPr>
        <w:t xml:space="preserve"> </w:t>
      </w:r>
      <w:r w:rsidRPr="007971C7">
        <w:rPr>
          <w:color w:val="231F20"/>
          <w:lang w:val="en-AU"/>
        </w:rPr>
        <w:t>III</w:t>
      </w:r>
      <w:r w:rsidRPr="007971C7">
        <w:rPr>
          <w:color w:val="231F20"/>
          <w:spacing w:val="-6"/>
          <w:lang w:val="en-AU"/>
        </w:rPr>
        <w:t xml:space="preserve"> </w:t>
      </w:r>
      <w:r w:rsidRPr="007971C7">
        <w:rPr>
          <w:color w:val="231F20"/>
          <w:lang w:val="en-AU"/>
        </w:rPr>
        <w:t>(</w:t>
      </w:r>
      <w:r w:rsidRPr="007971C7">
        <w:rPr>
          <w:i/>
          <w:color w:val="231F20"/>
          <w:lang w:val="en-AU"/>
        </w:rPr>
        <w:t>diversion</w:t>
      </w:r>
      <w:r w:rsidRPr="007971C7">
        <w:rPr>
          <w:color w:val="231F20"/>
          <w:lang w:val="en-AU"/>
        </w:rPr>
        <w:t>)</w:t>
      </w:r>
      <w:r w:rsidRPr="007971C7">
        <w:rPr>
          <w:color w:val="231F20"/>
          <w:spacing w:val="-6"/>
          <w:lang w:val="en-AU"/>
        </w:rPr>
        <w:t xml:space="preserve"> </w:t>
      </w:r>
      <w:r w:rsidRPr="007971C7">
        <w:rPr>
          <w:color w:val="231F20"/>
          <w:lang w:val="en-AU"/>
        </w:rPr>
        <w:t>of that Act and record its opinion in Form 21 and proceed</w:t>
      </w:r>
      <w:r w:rsidRPr="007971C7">
        <w:rPr>
          <w:color w:val="231F20"/>
          <w:spacing w:val="-8"/>
          <w:lang w:val="en-AU"/>
        </w:rPr>
        <w:t xml:space="preserve"> </w:t>
      </w:r>
      <w:r w:rsidRPr="007971C7">
        <w:rPr>
          <w:color w:val="231F20"/>
          <w:lang w:val="en-AU"/>
        </w:rPr>
        <w:t>accordingly.</w:t>
      </w:r>
    </w:p>
    <w:p w14:paraId="214CE4AC" w14:textId="77777777" w:rsidR="00EA2D10" w:rsidRPr="007971C7" w:rsidRDefault="00EA2D10" w:rsidP="00563D81">
      <w:pPr>
        <w:pStyle w:val="BodyText"/>
        <w:spacing w:before="1"/>
        <w:rPr>
          <w:sz w:val="23"/>
          <w:lang w:val="en-AU"/>
        </w:rPr>
      </w:pPr>
    </w:p>
    <w:p w14:paraId="1DED6FD5" w14:textId="77777777" w:rsidR="00EA2D10" w:rsidRPr="007971C7" w:rsidRDefault="00563D81" w:rsidP="00563D81">
      <w:pPr>
        <w:pStyle w:val="Heading2"/>
        <w:ind w:left="1259" w:right="1260"/>
        <w:jc w:val="center"/>
        <w:rPr>
          <w:lang w:val="en-AU"/>
        </w:rPr>
      </w:pPr>
      <w:r w:rsidRPr="007971C7">
        <w:rPr>
          <w:color w:val="231F20"/>
          <w:lang w:val="en-AU"/>
        </w:rPr>
        <w:t>Division 3—Special procedures for juvenile cases</w:t>
      </w:r>
    </w:p>
    <w:p w14:paraId="38E7ED96" w14:textId="77777777" w:rsidR="00EA2D10" w:rsidRPr="007971C7" w:rsidRDefault="00EA2D10" w:rsidP="00563D81">
      <w:pPr>
        <w:pStyle w:val="BodyText"/>
        <w:spacing w:before="11"/>
        <w:rPr>
          <w:rFonts w:ascii="Calibri"/>
          <w:b/>
          <w:sz w:val="37"/>
          <w:lang w:val="en-AU"/>
        </w:rPr>
      </w:pPr>
    </w:p>
    <w:p w14:paraId="3492579A" w14:textId="77777777" w:rsidR="00EA2D10" w:rsidRPr="007971C7" w:rsidRDefault="00563D81" w:rsidP="00563D81">
      <w:pPr>
        <w:pStyle w:val="ListParagraph"/>
        <w:numPr>
          <w:ilvl w:val="0"/>
          <w:numId w:val="289"/>
        </w:numPr>
        <w:tabs>
          <w:tab w:val="left" w:pos="724"/>
          <w:tab w:val="left" w:pos="725"/>
        </w:tabs>
        <w:rPr>
          <w:rFonts w:ascii="Calibri"/>
          <w:b/>
          <w:sz w:val="26"/>
          <w:lang w:val="en-AU"/>
        </w:rPr>
      </w:pPr>
      <w:r w:rsidRPr="007971C7">
        <w:rPr>
          <w:rFonts w:ascii="Calibri"/>
          <w:b/>
          <w:color w:val="231F20"/>
          <w:sz w:val="26"/>
          <w:lang w:val="en-AU"/>
        </w:rPr>
        <w:t>Description of</w:t>
      </w:r>
      <w:r w:rsidRPr="007971C7">
        <w:rPr>
          <w:rFonts w:ascii="Calibri"/>
          <w:b/>
          <w:color w:val="231F20"/>
          <w:spacing w:val="-2"/>
          <w:sz w:val="26"/>
          <w:lang w:val="en-AU"/>
        </w:rPr>
        <w:t xml:space="preserve"> </w:t>
      </w:r>
      <w:r w:rsidRPr="007971C7">
        <w:rPr>
          <w:rFonts w:ascii="Calibri"/>
          <w:b/>
          <w:color w:val="231F20"/>
          <w:sz w:val="26"/>
          <w:lang w:val="en-AU"/>
        </w:rPr>
        <w:t>proceedings</w:t>
      </w:r>
    </w:p>
    <w:p w14:paraId="6D378D0E" w14:textId="77777777" w:rsidR="00EA2D10" w:rsidRPr="007971C7" w:rsidRDefault="00563D81" w:rsidP="00563D81">
      <w:pPr>
        <w:pStyle w:val="BodyText"/>
        <w:spacing w:before="156"/>
        <w:ind w:left="157" w:right="149"/>
        <w:jc w:val="both"/>
        <w:rPr>
          <w:lang w:val="en-AU"/>
        </w:rPr>
      </w:pPr>
      <w:r w:rsidRPr="007971C7">
        <w:rPr>
          <w:color w:val="231F20"/>
          <w:lang w:val="en-AU"/>
        </w:rPr>
        <w:t>In</w:t>
      </w:r>
      <w:r w:rsidRPr="007971C7">
        <w:rPr>
          <w:color w:val="231F20"/>
          <w:spacing w:val="-12"/>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juvenile</w:t>
      </w:r>
      <w:r w:rsidRPr="007971C7">
        <w:rPr>
          <w:color w:val="231F20"/>
          <w:spacing w:val="-12"/>
          <w:lang w:val="en-AU"/>
        </w:rPr>
        <w:t xml:space="preserve"> </w:t>
      </w:r>
      <w:r w:rsidRPr="007971C7">
        <w:rPr>
          <w:color w:val="231F20"/>
          <w:lang w:val="en-AU"/>
        </w:rPr>
        <w:t>case</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shall</w:t>
      </w:r>
      <w:r w:rsidRPr="007971C7">
        <w:rPr>
          <w:color w:val="231F20"/>
          <w:spacing w:val="-11"/>
          <w:lang w:val="en-AU"/>
        </w:rPr>
        <w:t xml:space="preserve"> </w:t>
      </w:r>
      <w:r w:rsidRPr="007971C7">
        <w:rPr>
          <w:color w:val="231F20"/>
          <w:lang w:val="en-AU"/>
        </w:rPr>
        <w:t>ensure</w:t>
      </w:r>
      <w:r w:rsidRPr="007971C7">
        <w:rPr>
          <w:color w:val="231F20"/>
          <w:spacing w:val="-12"/>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full</w:t>
      </w:r>
      <w:r w:rsidRPr="007971C7">
        <w:rPr>
          <w:color w:val="231F20"/>
          <w:spacing w:val="-11"/>
          <w:lang w:val="en-AU"/>
        </w:rPr>
        <w:t xml:space="preserve"> </w:t>
      </w:r>
      <w:r w:rsidRPr="007971C7">
        <w:rPr>
          <w:color w:val="231F20"/>
          <w:lang w:val="en-AU"/>
        </w:rPr>
        <w:t>name</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juvenile</w:t>
      </w:r>
      <w:r w:rsidRPr="007971C7">
        <w:rPr>
          <w:color w:val="231F20"/>
          <w:spacing w:val="-12"/>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not,</w:t>
      </w:r>
      <w:r w:rsidRPr="007971C7">
        <w:rPr>
          <w:color w:val="231F20"/>
          <w:spacing w:val="-26"/>
          <w:lang w:val="en-AU"/>
        </w:rPr>
        <w:t xml:space="preserve"> </w:t>
      </w:r>
      <w:r w:rsidRPr="007971C7">
        <w:rPr>
          <w:color w:val="231F20"/>
          <w:lang w:val="en-AU"/>
        </w:rPr>
        <w:t>unless</w:t>
      </w:r>
      <w:r w:rsidRPr="007971C7">
        <w:rPr>
          <w:color w:val="231F20"/>
          <w:spacing w:val="-11"/>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good</w:t>
      </w:r>
      <w:r w:rsidRPr="007971C7">
        <w:rPr>
          <w:color w:val="231F20"/>
          <w:spacing w:val="-11"/>
          <w:lang w:val="en-AU"/>
        </w:rPr>
        <w:t xml:space="preserve"> </w:t>
      </w:r>
      <w:r w:rsidRPr="007971C7">
        <w:rPr>
          <w:color w:val="231F20"/>
          <w:lang w:val="en-AU"/>
        </w:rPr>
        <w:t>reason a</w:t>
      </w:r>
      <w:r w:rsidRPr="007971C7">
        <w:rPr>
          <w:color w:val="231F20"/>
          <w:spacing w:val="-4"/>
          <w:lang w:val="en-AU"/>
        </w:rPr>
        <w:t xml:space="preserve"> </w:t>
      </w:r>
      <w:r w:rsidRPr="007971C7">
        <w:rPr>
          <w:color w:val="231F20"/>
          <w:lang w:val="en-AU"/>
        </w:rPr>
        <w:t>decision</w:t>
      </w:r>
      <w:r w:rsidRPr="007971C7">
        <w:rPr>
          <w:color w:val="231F20"/>
          <w:spacing w:val="-3"/>
          <w:lang w:val="en-AU"/>
        </w:rPr>
        <w:t xml:space="preserve"> </w:t>
      </w:r>
      <w:r w:rsidRPr="007971C7">
        <w:rPr>
          <w:color w:val="231F20"/>
          <w:lang w:val="en-AU"/>
        </w:rPr>
        <w:t>is</w:t>
      </w:r>
      <w:r w:rsidRPr="007971C7">
        <w:rPr>
          <w:color w:val="231F20"/>
          <w:spacing w:val="-3"/>
          <w:lang w:val="en-AU"/>
        </w:rPr>
        <w:t xml:space="preserve"> </w:t>
      </w:r>
      <w:r w:rsidRPr="007971C7">
        <w:rPr>
          <w:color w:val="231F20"/>
          <w:lang w:val="en-AU"/>
        </w:rPr>
        <w:t>made</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contrary,</w:t>
      </w:r>
      <w:r w:rsidRPr="007971C7">
        <w:rPr>
          <w:color w:val="231F20"/>
          <w:spacing w:val="-18"/>
          <w:lang w:val="en-AU"/>
        </w:rPr>
        <w:t xml:space="preserve"> </w:t>
      </w:r>
      <w:r w:rsidRPr="007971C7">
        <w:rPr>
          <w:color w:val="231F20"/>
          <w:lang w:val="en-AU"/>
        </w:rPr>
        <w:t>used</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describe</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proceedings</w:t>
      </w:r>
      <w:r w:rsidRPr="007971C7">
        <w:rPr>
          <w:color w:val="231F20"/>
          <w:spacing w:val="-3"/>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shall</w:t>
      </w:r>
      <w:r w:rsidRPr="007971C7">
        <w:rPr>
          <w:color w:val="231F20"/>
          <w:spacing w:val="-3"/>
          <w:lang w:val="en-AU"/>
        </w:rPr>
        <w:t xml:space="preserve"> </w:t>
      </w:r>
      <w:r w:rsidRPr="007971C7">
        <w:rPr>
          <w:color w:val="231F20"/>
          <w:lang w:val="en-AU"/>
        </w:rPr>
        <w:t>ensure</w:t>
      </w:r>
      <w:r w:rsidRPr="007971C7">
        <w:rPr>
          <w:color w:val="231F20"/>
          <w:spacing w:val="-3"/>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appropriate pseudonym</w:t>
      </w:r>
      <w:r w:rsidRPr="007971C7">
        <w:rPr>
          <w:color w:val="231F20"/>
          <w:spacing w:val="-1"/>
          <w:lang w:val="en-AU"/>
        </w:rPr>
        <w:t xml:space="preserve"> </w:t>
      </w:r>
      <w:r w:rsidRPr="007971C7">
        <w:rPr>
          <w:color w:val="231F20"/>
          <w:lang w:val="en-AU"/>
        </w:rPr>
        <w:t>is</w:t>
      </w:r>
      <w:r w:rsidRPr="007971C7">
        <w:rPr>
          <w:color w:val="231F20"/>
          <w:spacing w:val="-1"/>
          <w:lang w:val="en-AU"/>
        </w:rPr>
        <w:t xml:space="preserve"> </w:t>
      </w:r>
      <w:r w:rsidRPr="007971C7">
        <w:rPr>
          <w:color w:val="231F20"/>
          <w:lang w:val="en-AU"/>
        </w:rPr>
        <w:t>used,</w:t>
      </w:r>
      <w:r w:rsidRPr="007971C7">
        <w:rPr>
          <w:color w:val="231F20"/>
          <w:spacing w:val="-17"/>
          <w:lang w:val="en-AU"/>
        </w:rPr>
        <w:t xml:space="preserve"> </w:t>
      </w:r>
      <w:r w:rsidRPr="007971C7">
        <w:rPr>
          <w:color w:val="231F20"/>
          <w:lang w:val="en-AU"/>
        </w:rPr>
        <w:t>such as</w:t>
      </w:r>
      <w:r w:rsidRPr="007971C7">
        <w:rPr>
          <w:color w:val="231F20"/>
          <w:spacing w:val="-8"/>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Juvenile,</w:t>
      </w:r>
      <w:r w:rsidRPr="007971C7">
        <w:rPr>
          <w:color w:val="231F20"/>
          <w:spacing w:val="-16"/>
          <w:lang w:val="en-AU"/>
        </w:rPr>
        <w:t xml:space="preserve"> </w:t>
      </w:r>
      <w:r w:rsidRPr="007971C7">
        <w:rPr>
          <w:color w:val="231F20"/>
          <w:lang w:val="en-AU"/>
        </w:rPr>
        <w:t>AB”</w:t>
      </w:r>
      <w:r w:rsidRPr="007971C7">
        <w:rPr>
          <w:color w:val="231F20"/>
          <w:spacing w:val="-23"/>
          <w:lang w:val="en-AU"/>
        </w:rPr>
        <w:t xml:space="preserve"> </w:t>
      </w:r>
      <w:r w:rsidRPr="007971C7">
        <w:rPr>
          <w:color w:val="231F20"/>
          <w:lang w:val="en-AU"/>
        </w:rPr>
        <w:t>or something</w:t>
      </w:r>
      <w:r w:rsidRPr="007971C7">
        <w:rPr>
          <w:color w:val="231F20"/>
          <w:spacing w:val="-1"/>
          <w:lang w:val="en-AU"/>
        </w:rPr>
        <w:t xml:space="preserve"> </w:t>
      </w:r>
      <w:r w:rsidRPr="007971C7">
        <w:rPr>
          <w:color w:val="231F20"/>
          <w:lang w:val="en-AU"/>
        </w:rPr>
        <w:t>similar.</w:t>
      </w:r>
    </w:p>
    <w:p w14:paraId="072B3153"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F0FEB89" w14:textId="77777777" w:rsidR="00EA2D10" w:rsidRPr="007971C7" w:rsidRDefault="00563D81" w:rsidP="00563D81">
      <w:pPr>
        <w:pStyle w:val="Heading2"/>
        <w:spacing w:before="83"/>
        <w:jc w:val="both"/>
        <w:rPr>
          <w:lang w:val="en-AU"/>
        </w:rPr>
      </w:pPr>
      <w:r w:rsidRPr="007971C7">
        <w:rPr>
          <w:color w:val="231F20"/>
          <w:lang w:val="en-AU"/>
        </w:rPr>
        <w:lastRenderedPageBreak/>
        <w:t>Order 3, Rule 9</w:t>
      </w:r>
    </w:p>
    <w:p w14:paraId="40CBAAF4" w14:textId="77777777" w:rsidR="00EA2D10" w:rsidRPr="007971C7" w:rsidRDefault="00EA2D10" w:rsidP="00563D81">
      <w:pPr>
        <w:pStyle w:val="BodyText"/>
        <w:spacing w:before="8"/>
        <w:rPr>
          <w:rFonts w:ascii="Calibri"/>
          <w:b/>
          <w:sz w:val="34"/>
          <w:lang w:val="en-AU"/>
        </w:rPr>
      </w:pPr>
    </w:p>
    <w:p w14:paraId="606A37B8" w14:textId="77777777" w:rsidR="00EA2D10" w:rsidRPr="007971C7" w:rsidRDefault="00563D81" w:rsidP="00563D81">
      <w:pPr>
        <w:pStyle w:val="ListParagraph"/>
        <w:numPr>
          <w:ilvl w:val="0"/>
          <w:numId w:val="289"/>
        </w:numPr>
        <w:tabs>
          <w:tab w:val="left" w:pos="724"/>
          <w:tab w:val="left" w:pos="725"/>
        </w:tabs>
        <w:rPr>
          <w:rFonts w:ascii="Calibri"/>
          <w:b/>
          <w:sz w:val="26"/>
          <w:lang w:val="en-AU"/>
        </w:rPr>
      </w:pPr>
      <w:r w:rsidRPr="007971C7">
        <w:rPr>
          <w:rFonts w:ascii="Calibri"/>
          <w:b/>
          <w:color w:val="231F20"/>
          <w:sz w:val="26"/>
          <w:lang w:val="en-AU"/>
        </w:rPr>
        <w:t>Procedures to be adopted in juvenile</w:t>
      </w:r>
      <w:r w:rsidRPr="007971C7">
        <w:rPr>
          <w:rFonts w:ascii="Calibri"/>
          <w:b/>
          <w:color w:val="231F20"/>
          <w:spacing w:val="-6"/>
          <w:sz w:val="26"/>
          <w:lang w:val="en-AU"/>
        </w:rPr>
        <w:t xml:space="preserve"> </w:t>
      </w:r>
      <w:r w:rsidRPr="007971C7">
        <w:rPr>
          <w:rFonts w:ascii="Calibri"/>
          <w:b/>
          <w:color w:val="231F20"/>
          <w:sz w:val="26"/>
          <w:lang w:val="en-AU"/>
        </w:rPr>
        <w:t>cases</w:t>
      </w:r>
    </w:p>
    <w:p w14:paraId="65E868F4" w14:textId="77777777" w:rsidR="00EA2D10" w:rsidRPr="007971C7" w:rsidRDefault="00563D81" w:rsidP="00563D81">
      <w:pPr>
        <w:spacing w:before="156"/>
        <w:ind w:left="157" w:right="155"/>
        <w:jc w:val="both"/>
        <w:rPr>
          <w:lang w:val="en-AU"/>
        </w:rPr>
      </w:pPr>
      <w:r w:rsidRPr="007971C7">
        <w:rPr>
          <w:color w:val="231F20"/>
          <w:lang w:val="en-AU"/>
        </w:rPr>
        <w:t>When conducting proceedings in a juvenile case the Court shall, having regard to s 20(2) (</w:t>
      </w:r>
      <w:r w:rsidRPr="007971C7">
        <w:rPr>
          <w:i/>
          <w:color w:val="231F20"/>
          <w:lang w:val="en-AU"/>
        </w:rPr>
        <w:t>exercise of jurisdiction by National Court</w:t>
      </w:r>
      <w:r w:rsidRPr="007971C7">
        <w:rPr>
          <w:color w:val="231F20"/>
          <w:lang w:val="en-AU"/>
        </w:rPr>
        <w:t xml:space="preserve">) of the </w:t>
      </w:r>
      <w:r w:rsidRPr="007971C7">
        <w:rPr>
          <w:i/>
          <w:color w:val="231F20"/>
          <w:lang w:val="en-AU"/>
        </w:rPr>
        <w:t>Juvenile Justice Act</w:t>
      </w:r>
      <w:r w:rsidRPr="007971C7">
        <w:rPr>
          <w:color w:val="231F20"/>
          <w:lang w:val="en-AU"/>
        </w:rPr>
        <w:t>, sit and conduct proceedings in accordance</w:t>
      </w:r>
      <w:r w:rsidRPr="007971C7">
        <w:rPr>
          <w:color w:val="231F20"/>
          <w:spacing w:val="-19"/>
          <w:lang w:val="en-AU"/>
        </w:rPr>
        <w:t xml:space="preserve"> </w:t>
      </w:r>
      <w:r w:rsidRPr="007971C7">
        <w:rPr>
          <w:color w:val="231F20"/>
          <w:lang w:val="en-AU"/>
        </w:rPr>
        <w:t>with that</w:t>
      </w:r>
      <w:r w:rsidRPr="007971C7">
        <w:rPr>
          <w:color w:val="231F20"/>
          <w:spacing w:val="-17"/>
          <w:lang w:val="en-AU"/>
        </w:rPr>
        <w:t xml:space="preserve"> </w:t>
      </w:r>
      <w:r w:rsidRPr="007971C7">
        <w:rPr>
          <w:color w:val="231F20"/>
          <w:spacing w:val="-3"/>
          <w:lang w:val="en-AU"/>
        </w:rPr>
        <w:t>Act,</w:t>
      </w:r>
      <w:r w:rsidRPr="007971C7">
        <w:rPr>
          <w:color w:val="231F20"/>
          <w:spacing w:val="-29"/>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particular</w:t>
      </w:r>
      <w:r w:rsidRPr="007971C7">
        <w:rPr>
          <w:color w:val="231F20"/>
          <w:spacing w:val="-16"/>
          <w:lang w:val="en-AU"/>
        </w:rPr>
        <w:t xml:space="preserve"> </w:t>
      </w:r>
      <w:r w:rsidRPr="007971C7">
        <w:rPr>
          <w:color w:val="231F20"/>
          <w:spacing w:val="-3"/>
          <w:lang w:val="en-AU"/>
        </w:rPr>
        <w:t>by</w:t>
      </w:r>
      <w:r w:rsidRPr="007971C7">
        <w:rPr>
          <w:color w:val="231F20"/>
          <w:spacing w:val="-16"/>
          <w:lang w:val="en-AU"/>
        </w:rPr>
        <w:t xml:space="preserve"> </w:t>
      </w:r>
      <w:r w:rsidRPr="007971C7">
        <w:rPr>
          <w:color w:val="231F20"/>
          <w:lang w:val="en-AU"/>
        </w:rPr>
        <w:t>adhering</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practices,</w:t>
      </w:r>
      <w:r w:rsidRPr="007971C7">
        <w:rPr>
          <w:color w:val="231F20"/>
          <w:spacing w:val="-29"/>
          <w:lang w:val="en-AU"/>
        </w:rPr>
        <w:t xml:space="preserve"> </w:t>
      </w:r>
      <w:r w:rsidRPr="007971C7">
        <w:rPr>
          <w:color w:val="231F20"/>
          <w:spacing w:val="-3"/>
          <w:lang w:val="en-AU"/>
        </w:rPr>
        <w:t>procedures</w:t>
      </w:r>
      <w:r w:rsidRPr="007971C7">
        <w:rPr>
          <w:color w:val="231F20"/>
          <w:spacing w:val="-17"/>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principles</w:t>
      </w:r>
      <w:r w:rsidRPr="007971C7">
        <w:rPr>
          <w:color w:val="231F20"/>
          <w:spacing w:val="-16"/>
          <w:lang w:val="en-AU"/>
        </w:rPr>
        <w:t xml:space="preserve"> </w:t>
      </w:r>
      <w:r w:rsidRPr="007971C7">
        <w:rPr>
          <w:color w:val="231F20"/>
          <w:lang w:val="en-AU"/>
        </w:rPr>
        <w:t>set</w:t>
      </w:r>
      <w:r w:rsidRPr="007971C7">
        <w:rPr>
          <w:color w:val="231F20"/>
          <w:spacing w:val="-16"/>
          <w:lang w:val="en-AU"/>
        </w:rPr>
        <w:t xml:space="preserve"> </w:t>
      </w:r>
      <w:r w:rsidRPr="007971C7">
        <w:rPr>
          <w:color w:val="231F20"/>
          <w:lang w:val="en-AU"/>
        </w:rPr>
        <w:t>out</w:t>
      </w:r>
      <w:r w:rsidRPr="007971C7">
        <w:rPr>
          <w:color w:val="231F20"/>
          <w:spacing w:val="-16"/>
          <w:lang w:val="en-AU"/>
        </w:rPr>
        <w:t xml:space="preserve"> </w:t>
      </w:r>
      <w:r w:rsidRPr="007971C7">
        <w:rPr>
          <w:color w:val="231F20"/>
          <w:lang w:val="en-AU"/>
        </w:rPr>
        <w:t>in</w:t>
      </w:r>
      <w:r w:rsidRPr="007971C7">
        <w:rPr>
          <w:color w:val="231F20"/>
          <w:spacing w:val="-16"/>
          <w:lang w:val="en-AU"/>
        </w:rPr>
        <w:t xml:space="preserve"> </w:t>
      </w:r>
      <w:r w:rsidRPr="007971C7">
        <w:rPr>
          <w:color w:val="231F20"/>
          <w:spacing w:val="-3"/>
          <w:lang w:val="en-AU"/>
        </w:rPr>
        <w:t>Part</w:t>
      </w:r>
      <w:r w:rsidRPr="007971C7">
        <w:rPr>
          <w:color w:val="231F20"/>
          <w:spacing w:val="-19"/>
          <w:lang w:val="en-AU"/>
        </w:rPr>
        <w:t xml:space="preserve"> </w:t>
      </w:r>
      <w:r w:rsidRPr="007971C7">
        <w:rPr>
          <w:color w:val="231F20"/>
          <w:lang w:val="en-AU"/>
        </w:rPr>
        <w:t>VI</w:t>
      </w:r>
      <w:r w:rsidRPr="007971C7">
        <w:rPr>
          <w:color w:val="231F20"/>
          <w:spacing w:val="-16"/>
          <w:lang w:val="en-AU"/>
        </w:rPr>
        <w:t xml:space="preserve"> </w:t>
      </w:r>
      <w:r w:rsidRPr="007971C7">
        <w:rPr>
          <w:color w:val="231F20"/>
          <w:lang w:val="en-AU"/>
        </w:rPr>
        <w:t>(</w:t>
      </w:r>
      <w:r w:rsidRPr="007971C7">
        <w:rPr>
          <w:i/>
          <w:color w:val="231F20"/>
          <w:lang w:val="en-AU"/>
        </w:rPr>
        <w:t>proceedings by Juvenile Courts</w:t>
      </w:r>
      <w:r w:rsidRPr="007971C7">
        <w:rPr>
          <w:color w:val="231F20"/>
          <w:lang w:val="en-AU"/>
        </w:rPr>
        <w:t>) of that Act, with due regard to the juvenile’s procedural rights in compliance with   s 66(1) of that</w:t>
      </w:r>
      <w:r w:rsidRPr="007971C7">
        <w:rPr>
          <w:color w:val="231F20"/>
          <w:spacing w:val="-1"/>
          <w:lang w:val="en-AU"/>
        </w:rPr>
        <w:t xml:space="preserve"> </w:t>
      </w:r>
      <w:r w:rsidRPr="007971C7">
        <w:rPr>
          <w:color w:val="231F20"/>
          <w:lang w:val="en-AU"/>
        </w:rPr>
        <w:t>Act.</w:t>
      </w:r>
    </w:p>
    <w:p w14:paraId="200F540D"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718306C" w14:textId="77777777" w:rsidR="00EA2D10" w:rsidRPr="007971C7" w:rsidRDefault="00563D81" w:rsidP="00563D81">
      <w:pPr>
        <w:spacing w:before="83"/>
        <w:ind w:right="154"/>
        <w:jc w:val="right"/>
        <w:rPr>
          <w:rFonts w:ascii="Calibri"/>
          <w:b/>
          <w:sz w:val="26"/>
          <w:lang w:val="en-AU"/>
        </w:rPr>
      </w:pPr>
      <w:r w:rsidRPr="007971C7">
        <w:rPr>
          <w:rFonts w:ascii="Calibri"/>
          <w:b/>
          <w:color w:val="231F20"/>
          <w:sz w:val="26"/>
          <w:lang w:val="en-AU"/>
        </w:rPr>
        <w:lastRenderedPageBreak/>
        <w:t>Order 4, Rule 4</w:t>
      </w:r>
    </w:p>
    <w:p w14:paraId="46064D77" w14:textId="77777777" w:rsidR="00EA2D10" w:rsidRPr="007971C7" w:rsidRDefault="00EA2D10" w:rsidP="00563D81">
      <w:pPr>
        <w:pStyle w:val="BodyText"/>
        <w:rPr>
          <w:rFonts w:ascii="Calibri"/>
          <w:b/>
          <w:sz w:val="32"/>
          <w:lang w:val="en-AU"/>
        </w:rPr>
      </w:pPr>
    </w:p>
    <w:p w14:paraId="7AD6AAD7" w14:textId="77777777" w:rsidR="00EA2D10" w:rsidRPr="007971C7" w:rsidRDefault="00EA2D10" w:rsidP="00563D81">
      <w:pPr>
        <w:pStyle w:val="BodyText"/>
        <w:spacing w:before="8"/>
        <w:rPr>
          <w:rFonts w:ascii="Calibri"/>
          <w:b/>
          <w:sz w:val="34"/>
          <w:lang w:val="en-AU"/>
        </w:rPr>
      </w:pPr>
    </w:p>
    <w:p w14:paraId="1864E76E" w14:textId="77777777" w:rsidR="00EA2D10" w:rsidRPr="007971C7" w:rsidRDefault="00563D81" w:rsidP="00563D81">
      <w:pPr>
        <w:ind w:left="1260" w:right="1260"/>
        <w:jc w:val="center"/>
        <w:rPr>
          <w:i/>
          <w:sz w:val="56"/>
          <w:lang w:val="en-AU"/>
        </w:rPr>
      </w:pPr>
      <w:r w:rsidRPr="007971C7">
        <w:rPr>
          <w:i/>
          <w:color w:val="231F20"/>
          <w:sz w:val="56"/>
          <w:lang w:val="en-AU"/>
        </w:rPr>
        <w:t>Order 4</w:t>
      </w:r>
    </w:p>
    <w:p w14:paraId="720F1B09" w14:textId="77777777" w:rsidR="00EA2D10" w:rsidRPr="007971C7" w:rsidRDefault="00563D81" w:rsidP="00563D81">
      <w:pPr>
        <w:pStyle w:val="Heading1"/>
        <w:rPr>
          <w:lang w:val="en-AU"/>
        </w:rPr>
      </w:pPr>
      <w:r w:rsidRPr="007971C7">
        <w:rPr>
          <w:color w:val="231F20"/>
          <w:lang w:val="en-AU"/>
        </w:rPr>
        <w:t>FRAUD AND</w:t>
      </w:r>
    </w:p>
    <w:p w14:paraId="488D0B53" w14:textId="77777777" w:rsidR="00EA2D10" w:rsidRPr="007971C7" w:rsidRDefault="00563D81" w:rsidP="00563D81">
      <w:pPr>
        <w:ind w:left="1260" w:right="1260"/>
        <w:jc w:val="center"/>
        <w:rPr>
          <w:sz w:val="56"/>
          <w:lang w:val="en-AU"/>
        </w:rPr>
      </w:pPr>
      <w:r w:rsidRPr="007971C7">
        <w:rPr>
          <w:color w:val="231F20"/>
          <w:spacing w:val="-3"/>
          <w:sz w:val="56"/>
          <w:lang w:val="en-AU"/>
        </w:rPr>
        <w:t>CORRUPTION</w:t>
      </w:r>
      <w:r w:rsidRPr="007971C7">
        <w:rPr>
          <w:color w:val="231F20"/>
          <w:spacing w:val="11"/>
          <w:sz w:val="56"/>
          <w:lang w:val="en-AU"/>
        </w:rPr>
        <w:t xml:space="preserve"> </w:t>
      </w:r>
      <w:r w:rsidRPr="007971C7">
        <w:rPr>
          <w:color w:val="231F20"/>
          <w:spacing w:val="-6"/>
          <w:sz w:val="56"/>
          <w:lang w:val="en-AU"/>
        </w:rPr>
        <w:t>CASES</w:t>
      </w:r>
    </w:p>
    <w:p w14:paraId="65F84E16" w14:textId="77777777" w:rsidR="00EA2D10" w:rsidRPr="007971C7" w:rsidRDefault="00563D81" w:rsidP="00563D81">
      <w:pPr>
        <w:pStyle w:val="Heading2"/>
        <w:spacing w:before="660"/>
        <w:ind w:left="1259" w:right="1260"/>
        <w:jc w:val="center"/>
        <w:rPr>
          <w:lang w:val="en-AU"/>
        </w:rPr>
      </w:pPr>
      <w:r w:rsidRPr="007971C7">
        <w:rPr>
          <w:color w:val="231F20"/>
          <w:lang w:val="en-AU"/>
        </w:rPr>
        <w:t>Division 1—Fraud and corruption cases—general</w:t>
      </w:r>
      <w:r w:rsidRPr="007971C7">
        <w:rPr>
          <w:color w:val="231F20"/>
          <w:spacing w:val="-42"/>
          <w:lang w:val="en-AU"/>
        </w:rPr>
        <w:t xml:space="preserve"> </w:t>
      </w:r>
      <w:r w:rsidRPr="007971C7">
        <w:rPr>
          <w:color w:val="231F20"/>
          <w:lang w:val="en-AU"/>
        </w:rPr>
        <w:t>rules</w:t>
      </w:r>
    </w:p>
    <w:p w14:paraId="01D88128" w14:textId="77777777" w:rsidR="00EA2D10" w:rsidRPr="007971C7" w:rsidRDefault="00EA2D10" w:rsidP="00563D81">
      <w:pPr>
        <w:pStyle w:val="BodyText"/>
        <w:spacing w:before="11"/>
        <w:rPr>
          <w:rFonts w:ascii="Calibri"/>
          <w:b/>
          <w:sz w:val="37"/>
          <w:lang w:val="en-AU"/>
        </w:rPr>
      </w:pPr>
    </w:p>
    <w:p w14:paraId="69DF82DE" w14:textId="77777777" w:rsidR="00EA2D10" w:rsidRPr="007971C7" w:rsidRDefault="00563D81" w:rsidP="00563D81">
      <w:pPr>
        <w:pStyle w:val="ListParagraph"/>
        <w:numPr>
          <w:ilvl w:val="0"/>
          <w:numId w:val="284"/>
        </w:numPr>
        <w:tabs>
          <w:tab w:val="left" w:pos="724"/>
          <w:tab w:val="left" w:pos="725"/>
        </w:tabs>
        <w:rPr>
          <w:rFonts w:ascii="Calibri"/>
          <w:b/>
          <w:sz w:val="26"/>
          <w:lang w:val="en-AU"/>
        </w:rPr>
      </w:pPr>
      <w:r w:rsidRPr="007971C7">
        <w:rPr>
          <w:rFonts w:ascii="Calibri"/>
          <w:b/>
          <w:color w:val="231F20"/>
          <w:sz w:val="26"/>
          <w:lang w:val="en-AU"/>
        </w:rPr>
        <w:t>Definitions</w:t>
      </w:r>
    </w:p>
    <w:p w14:paraId="3EAC665A" w14:textId="77777777" w:rsidR="00EA2D10" w:rsidRPr="007971C7" w:rsidRDefault="00563D81" w:rsidP="00563D81">
      <w:pPr>
        <w:pStyle w:val="BodyText"/>
        <w:spacing w:before="56"/>
        <w:ind w:left="157"/>
        <w:rPr>
          <w:lang w:val="en-AU"/>
        </w:rPr>
      </w:pPr>
      <w:r w:rsidRPr="007971C7">
        <w:rPr>
          <w:color w:val="231F20"/>
          <w:lang w:val="en-AU"/>
        </w:rPr>
        <w:t>In this Order, unless the contrary intention appears:</w:t>
      </w:r>
    </w:p>
    <w:p w14:paraId="76DF6428" w14:textId="77777777" w:rsidR="00EA2D10" w:rsidRPr="007971C7" w:rsidRDefault="00563D81" w:rsidP="00563D81">
      <w:pPr>
        <w:pStyle w:val="BodyText"/>
        <w:ind w:left="157"/>
        <w:rPr>
          <w:lang w:val="en-AU"/>
        </w:rPr>
      </w:pPr>
      <w:r w:rsidRPr="007971C7">
        <w:rPr>
          <w:color w:val="231F20"/>
          <w:lang w:val="en-AU"/>
        </w:rPr>
        <w:t>“FC” means Fraud and Corruption related cases;</w:t>
      </w:r>
    </w:p>
    <w:p w14:paraId="73124E16" w14:textId="77777777" w:rsidR="00EA2D10" w:rsidRPr="007971C7" w:rsidRDefault="00563D81" w:rsidP="00563D81">
      <w:pPr>
        <w:pStyle w:val="BodyText"/>
        <w:spacing w:before="86"/>
        <w:ind w:left="157"/>
        <w:rPr>
          <w:lang w:val="en-AU"/>
        </w:rPr>
      </w:pPr>
      <w:r w:rsidRPr="007971C7">
        <w:rPr>
          <w:color w:val="231F20"/>
          <w:lang w:val="en-AU"/>
        </w:rPr>
        <w:t>“Judge Administrator (FC)” means the Judge appointed by the Chief Justice to manage the Criminal (FC) track in Waigani;</w:t>
      </w:r>
    </w:p>
    <w:p w14:paraId="204A9010" w14:textId="77777777" w:rsidR="00EA2D10" w:rsidRPr="007971C7" w:rsidRDefault="00563D81" w:rsidP="00563D81">
      <w:pPr>
        <w:pStyle w:val="BodyText"/>
        <w:spacing w:before="131"/>
        <w:ind w:left="157"/>
        <w:rPr>
          <w:lang w:val="en-AU"/>
        </w:rPr>
      </w:pPr>
      <w:r w:rsidRPr="007971C7">
        <w:rPr>
          <w:color w:val="231F20"/>
          <w:lang w:val="en-AU"/>
        </w:rPr>
        <w:t>“listing process” means the process set out in these Rules and in particular mentions, directions hearing, status conferences and trials.</w:t>
      </w:r>
    </w:p>
    <w:p w14:paraId="67858935" w14:textId="77777777" w:rsidR="00EA2D10" w:rsidRPr="007971C7" w:rsidRDefault="00EA2D10" w:rsidP="00563D81">
      <w:pPr>
        <w:pStyle w:val="BodyText"/>
        <w:rPr>
          <w:sz w:val="23"/>
          <w:lang w:val="en-AU"/>
        </w:rPr>
      </w:pPr>
    </w:p>
    <w:p w14:paraId="08ED9677"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Types of cases to be dealt with as FC</w:t>
      </w:r>
      <w:r w:rsidRPr="007971C7">
        <w:rPr>
          <w:color w:val="231F20"/>
          <w:spacing w:val="-6"/>
          <w:lang w:val="en-AU"/>
        </w:rPr>
        <w:t xml:space="preserve"> </w:t>
      </w:r>
      <w:r w:rsidRPr="007971C7">
        <w:rPr>
          <w:color w:val="231F20"/>
          <w:lang w:val="en-AU"/>
        </w:rPr>
        <w:t>cases</w:t>
      </w:r>
    </w:p>
    <w:p w14:paraId="1DB20F66" w14:textId="77777777" w:rsidR="00EA2D10" w:rsidRPr="007971C7" w:rsidRDefault="00563D81" w:rsidP="00563D81">
      <w:pPr>
        <w:pStyle w:val="BodyText"/>
        <w:spacing w:before="56"/>
        <w:ind w:left="157"/>
        <w:rPr>
          <w:lang w:val="en-AU"/>
        </w:rPr>
      </w:pPr>
      <w:r w:rsidRPr="007971C7">
        <w:rPr>
          <w:color w:val="231F20"/>
          <w:lang w:val="en-AU"/>
        </w:rPr>
        <w:t>The types of cases which may be dealt with as an FC case include the following:</w:t>
      </w:r>
    </w:p>
    <w:p w14:paraId="5305906C" w14:textId="77777777" w:rsidR="00EA2D10" w:rsidRPr="007971C7" w:rsidRDefault="00563D81" w:rsidP="00563D81">
      <w:pPr>
        <w:pStyle w:val="ListParagraph"/>
        <w:numPr>
          <w:ilvl w:val="0"/>
          <w:numId w:val="283"/>
        </w:numPr>
        <w:tabs>
          <w:tab w:val="left" w:pos="724"/>
          <w:tab w:val="left" w:pos="725"/>
        </w:tabs>
        <w:spacing w:before="86"/>
        <w:ind w:right="157"/>
        <w:rPr>
          <w:lang w:val="en-AU"/>
        </w:rPr>
      </w:pPr>
      <w:r w:rsidRPr="007971C7">
        <w:rPr>
          <w:color w:val="231F20"/>
          <w:spacing w:val="-3"/>
          <w:lang w:val="en-AU"/>
        </w:rPr>
        <w:t>offences</w:t>
      </w:r>
      <w:r w:rsidRPr="007971C7">
        <w:rPr>
          <w:color w:val="231F20"/>
          <w:spacing w:val="-15"/>
          <w:lang w:val="en-AU"/>
        </w:rPr>
        <w:t xml:space="preserve"> </w:t>
      </w:r>
      <w:r w:rsidRPr="007971C7">
        <w:rPr>
          <w:color w:val="231F20"/>
          <w:spacing w:val="-4"/>
          <w:lang w:val="en-AU"/>
        </w:rPr>
        <w:t>under</w:t>
      </w:r>
      <w:r w:rsidRPr="007971C7">
        <w:rPr>
          <w:color w:val="231F20"/>
          <w:spacing w:val="-14"/>
          <w:lang w:val="en-AU"/>
        </w:rPr>
        <w:t xml:space="preserve"> </w:t>
      </w:r>
      <w:r w:rsidRPr="007971C7">
        <w:rPr>
          <w:color w:val="231F20"/>
          <w:spacing w:val="-3"/>
          <w:lang w:val="en-AU"/>
        </w:rPr>
        <w:t>the</w:t>
      </w:r>
      <w:r w:rsidRPr="007971C7">
        <w:rPr>
          <w:color w:val="231F20"/>
          <w:spacing w:val="-15"/>
          <w:lang w:val="en-AU"/>
        </w:rPr>
        <w:t xml:space="preserve"> </w:t>
      </w:r>
      <w:r w:rsidRPr="007971C7">
        <w:rPr>
          <w:color w:val="231F20"/>
          <w:spacing w:val="-3"/>
          <w:lang w:val="en-AU"/>
        </w:rPr>
        <w:t>Code</w:t>
      </w:r>
      <w:r w:rsidRPr="007971C7">
        <w:rPr>
          <w:color w:val="231F20"/>
          <w:spacing w:val="-14"/>
          <w:lang w:val="en-AU"/>
        </w:rPr>
        <w:t xml:space="preserve"> </w:t>
      </w:r>
      <w:r w:rsidRPr="007971C7">
        <w:rPr>
          <w:color w:val="231F20"/>
          <w:lang w:val="en-AU"/>
        </w:rPr>
        <w:t>or</w:t>
      </w:r>
      <w:r w:rsidRPr="007971C7">
        <w:rPr>
          <w:color w:val="231F20"/>
          <w:spacing w:val="-15"/>
          <w:lang w:val="en-AU"/>
        </w:rPr>
        <w:t xml:space="preserve"> </w:t>
      </w:r>
      <w:r w:rsidRPr="007971C7">
        <w:rPr>
          <w:color w:val="231F20"/>
          <w:spacing w:val="-4"/>
          <w:lang w:val="en-AU"/>
        </w:rPr>
        <w:t>under</w:t>
      </w:r>
      <w:r w:rsidRPr="007971C7">
        <w:rPr>
          <w:color w:val="231F20"/>
          <w:spacing w:val="-14"/>
          <w:lang w:val="en-AU"/>
        </w:rPr>
        <w:t xml:space="preserve"> </w:t>
      </w:r>
      <w:r w:rsidRPr="007971C7">
        <w:rPr>
          <w:color w:val="231F20"/>
          <w:spacing w:val="-3"/>
          <w:lang w:val="en-AU"/>
        </w:rPr>
        <w:t>any</w:t>
      </w:r>
      <w:r w:rsidRPr="007971C7">
        <w:rPr>
          <w:color w:val="231F20"/>
          <w:spacing w:val="-14"/>
          <w:lang w:val="en-AU"/>
        </w:rPr>
        <w:t xml:space="preserve"> </w:t>
      </w:r>
      <w:r w:rsidRPr="007971C7">
        <w:rPr>
          <w:color w:val="231F20"/>
          <w:spacing w:val="-4"/>
          <w:lang w:val="en-AU"/>
        </w:rPr>
        <w:t>other</w:t>
      </w:r>
      <w:r w:rsidRPr="007971C7">
        <w:rPr>
          <w:color w:val="231F20"/>
          <w:spacing w:val="-15"/>
          <w:lang w:val="en-AU"/>
        </w:rPr>
        <w:t xml:space="preserve"> </w:t>
      </w:r>
      <w:r w:rsidRPr="007971C7">
        <w:rPr>
          <w:color w:val="231F20"/>
          <w:spacing w:val="-3"/>
          <w:lang w:val="en-AU"/>
        </w:rPr>
        <w:t>law</w:t>
      </w:r>
      <w:r w:rsidRPr="007971C7">
        <w:rPr>
          <w:color w:val="231F20"/>
          <w:spacing w:val="-14"/>
          <w:lang w:val="en-AU"/>
        </w:rPr>
        <w:t xml:space="preserve"> </w:t>
      </w:r>
      <w:r w:rsidRPr="007971C7">
        <w:rPr>
          <w:color w:val="231F20"/>
          <w:spacing w:val="-4"/>
          <w:lang w:val="en-AU"/>
        </w:rPr>
        <w:t>involving</w:t>
      </w:r>
      <w:r w:rsidRPr="007971C7">
        <w:rPr>
          <w:color w:val="231F20"/>
          <w:spacing w:val="-15"/>
          <w:lang w:val="en-AU"/>
        </w:rPr>
        <w:t xml:space="preserve"> </w:t>
      </w:r>
      <w:r w:rsidRPr="007971C7">
        <w:rPr>
          <w:color w:val="231F20"/>
          <w:spacing w:val="-3"/>
          <w:lang w:val="en-AU"/>
        </w:rPr>
        <w:t>theft,</w:t>
      </w:r>
      <w:r w:rsidRPr="007971C7">
        <w:rPr>
          <w:color w:val="231F20"/>
          <w:spacing w:val="-30"/>
          <w:lang w:val="en-AU"/>
        </w:rPr>
        <w:t xml:space="preserve"> </w:t>
      </w:r>
      <w:r w:rsidRPr="007971C7">
        <w:rPr>
          <w:color w:val="231F20"/>
          <w:lang w:val="en-AU"/>
        </w:rPr>
        <w:t>fraud,</w:t>
      </w:r>
      <w:r w:rsidRPr="007971C7">
        <w:rPr>
          <w:color w:val="231F20"/>
          <w:spacing w:val="-31"/>
          <w:lang w:val="en-AU"/>
        </w:rPr>
        <w:t xml:space="preserve"> </w:t>
      </w:r>
      <w:r w:rsidRPr="007971C7">
        <w:rPr>
          <w:color w:val="231F20"/>
          <w:spacing w:val="-4"/>
          <w:lang w:val="en-AU"/>
        </w:rPr>
        <w:t>dishonesty</w:t>
      </w:r>
      <w:r w:rsidRPr="007971C7">
        <w:rPr>
          <w:color w:val="231F20"/>
          <w:spacing w:val="-15"/>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4"/>
          <w:lang w:val="en-AU"/>
        </w:rPr>
        <w:t xml:space="preserve">misappropriation </w:t>
      </w:r>
      <w:r w:rsidRPr="007971C7">
        <w:rPr>
          <w:color w:val="231F20"/>
          <w:lang w:val="en-AU"/>
        </w:rPr>
        <w:t xml:space="preserve">of property, including </w:t>
      </w:r>
      <w:r w:rsidRPr="007971C7">
        <w:rPr>
          <w:color w:val="231F20"/>
          <w:spacing w:val="2"/>
          <w:lang w:val="en-AU"/>
        </w:rPr>
        <w:t xml:space="preserve">fraud </w:t>
      </w:r>
      <w:r w:rsidRPr="007971C7">
        <w:rPr>
          <w:color w:val="231F20"/>
          <w:lang w:val="en-AU"/>
        </w:rPr>
        <w:t>and corruption;</w:t>
      </w:r>
      <w:r w:rsidRPr="007971C7">
        <w:rPr>
          <w:color w:val="231F20"/>
          <w:spacing w:val="-26"/>
          <w:lang w:val="en-AU"/>
        </w:rPr>
        <w:t xml:space="preserve"> </w:t>
      </w:r>
      <w:r w:rsidRPr="007971C7">
        <w:rPr>
          <w:color w:val="231F20"/>
          <w:lang w:val="en-AU"/>
        </w:rPr>
        <w:t>and</w:t>
      </w:r>
    </w:p>
    <w:p w14:paraId="17826D4F" w14:textId="77777777" w:rsidR="00EA2D10" w:rsidRPr="007971C7" w:rsidRDefault="00563D81" w:rsidP="00563D81">
      <w:pPr>
        <w:pStyle w:val="ListParagraph"/>
        <w:numPr>
          <w:ilvl w:val="0"/>
          <w:numId w:val="283"/>
        </w:numPr>
        <w:tabs>
          <w:tab w:val="left" w:pos="724"/>
          <w:tab w:val="left" w:pos="725"/>
        </w:tabs>
        <w:spacing w:before="31"/>
        <w:ind w:hanging="568"/>
        <w:rPr>
          <w:lang w:val="en-AU"/>
        </w:rPr>
      </w:pPr>
      <w:r w:rsidRPr="007971C7">
        <w:rPr>
          <w:color w:val="231F20"/>
          <w:lang w:val="en-AU"/>
        </w:rPr>
        <w:t>offences listed in Schedule 2;</w:t>
      </w:r>
      <w:r w:rsidRPr="007971C7">
        <w:rPr>
          <w:color w:val="231F20"/>
          <w:spacing w:val="-8"/>
          <w:lang w:val="en-AU"/>
        </w:rPr>
        <w:t xml:space="preserve"> </w:t>
      </w:r>
      <w:r w:rsidRPr="007971C7">
        <w:rPr>
          <w:color w:val="231F20"/>
          <w:lang w:val="en-AU"/>
        </w:rPr>
        <w:t>and</w:t>
      </w:r>
    </w:p>
    <w:p w14:paraId="01A81CA9" w14:textId="77777777" w:rsidR="00EA2D10" w:rsidRPr="007971C7" w:rsidRDefault="00563D81" w:rsidP="00563D81">
      <w:pPr>
        <w:pStyle w:val="ListParagraph"/>
        <w:numPr>
          <w:ilvl w:val="0"/>
          <w:numId w:val="283"/>
        </w:numPr>
        <w:tabs>
          <w:tab w:val="left" w:pos="724"/>
          <w:tab w:val="left" w:pos="725"/>
        </w:tabs>
        <w:spacing w:before="86"/>
        <w:ind w:right="153"/>
        <w:rPr>
          <w:lang w:val="en-AU"/>
        </w:rPr>
      </w:pPr>
      <w:r w:rsidRPr="007971C7">
        <w:rPr>
          <w:color w:val="231F20"/>
          <w:lang w:val="en-AU"/>
        </w:rPr>
        <w:t xml:space="preserve">certain applications under the </w:t>
      </w:r>
      <w:r w:rsidRPr="007971C7">
        <w:rPr>
          <w:i/>
          <w:color w:val="231F20"/>
          <w:lang w:val="en-AU"/>
        </w:rPr>
        <w:t xml:space="preserve">Proceeds of Crime Act </w:t>
      </w:r>
      <w:r w:rsidRPr="007971C7">
        <w:rPr>
          <w:color w:val="231F20"/>
          <w:lang w:val="en-AU"/>
        </w:rPr>
        <w:t xml:space="preserve">2005 or the </w:t>
      </w:r>
      <w:r w:rsidRPr="007971C7">
        <w:rPr>
          <w:i/>
          <w:color w:val="231F20"/>
          <w:lang w:val="en-AU"/>
        </w:rPr>
        <w:t>Mutual Assistance in Criminal Matters Act</w:t>
      </w:r>
      <w:r w:rsidRPr="007971C7">
        <w:rPr>
          <w:i/>
          <w:color w:val="231F20"/>
          <w:spacing w:val="4"/>
          <w:lang w:val="en-AU"/>
        </w:rPr>
        <w:t xml:space="preserve"> </w:t>
      </w:r>
      <w:r w:rsidRPr="007971C7">
        <w:rPr>
          <w:color w:val="231F20"/>
          <w:lang w:val="en-AU"/>
        </w:rPr>
        <w:t>2005.</w:t>
      </w:r>
    </w:p>
    <w:p w14:paraId="29603246" w14:textId="77777777" w:rsidR="00EA2D10" w:rsidRPr="007971C7" w:rsidRDefault="00EA2D10" w:rsidP="00563D81">
      <w:pPr>
        <w:pStyle w:val="BodyText"/>
        <w:rPr>
          <w:sz w:val="23"/>
          <w:lang w:val="en-AU"/>
        </w:rPr>
      </w:pPr>
    </w:p>
    <w:p w14:paraId="6A7567B8"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 xml:space="preserve">Judge Administrator </w:t>
      </w:r>
      <w:r w:rsidRPr="007971C7">
        <w:rPr>
          <w:color w:val="231F20"/>
          <w:spacing w:val="-4"/>
          <w:lang w:val="en-AU"/>
        </w:rPr>
        <w:t>(FC)’s</w:t>
      </w:r>
      <w:r w:rsidRPr="007971C7">
        <w:rPr>
          <w:color w:val="231F20"/>
          <w:spacing w:val="-3"/>
          <w:lang w:val="en-AU"/>
        </w:rPr>
        <w:t xml:space="preserve"> </w:t>
      </w:r>
      <w:r w:rsidRPr="007971C7">
        <w:rPr>
          <w:color w:val="231F20"/>
          <w:lang w:val="en-AU"/>
        </w:rPr>
        <w:t>responsibilities</w:t>
      </w:r>
    </w:p>
    <w:p w14:paraId="3518DD57" w14:textId="77777777" w:rsidR="00EA2D10" w:rsidRPr="007971C7" w:rsidRDefault="00563D81" w:rsidP="00563D81">
      <w:pPr>
        <w:pStyle w:val="ListParagraph"/>
        <w:numPr>
          <w:ilvl w:val="0"/>
          <w:numId w:val="282"/>
        </w:numPr>
        <w:tabs>
          <w:tab w:val="left" w:pos="724"/>
          <w:tab w:val="left" w:pos="725"/>
        </w:tabs>
        <w:spacing w:before="157"/>
        <w:ind w:right="156"/>
        <w:rPr>
          <w:lang w:val="en-AU"/>
        </w:rPr>
      </w:pPr>
      <w:r w:rsidRPr="007971C7">
        <w:rPr>
          <w:color w:val="231F20"/>
          <w:lang w:val="en-AU"/>
        </w:rPr>
        <w:t>The</w:t>
      </w:r>
      <w:r w:rsidRPr="007971C7">
        <w:rPr>
          <w:color w:val="231F20"/>
          <w:spacing w:val="-14"/>
          <w:lang w:val="en-AU"/>
        </w:rPr>
        <w:t xml:space="preserve"> </w:t>
      </w:r>
      <w:r w:rsidRPr="007971C7">
        <w:rPr>
          <w:color w:val="231F20"/>
          <w:lang w:val="en-AU"/>
        </w:rPr>
        <w:t>Chief</w:t>
      </w:r>
      <w:r w:rsidRPr="007971C7">
        <w:rPr>
          <w:color w:val="231F20"/>
          <w:spacing w:val="-14"/>
          <w:lang w:val="en-AU"/>
        </w:rPr>
        <w:t xml:space="preserve"> </w:t>
      </w:r>
      <w:r w:rsidRPr="007971C7">
        <w:rPr>
          <w:color w:val="231F20"/>
          <w:lang w:val="en-AU"/>
        </w:rPr>
        <w:t>Justice</w:t>
      </w:r>
      <w:r w:rsidRPr="007971C7">
        <w:rPr>
          <w:color w:val="231F20"/>
          <w:spacing w:val="-13"/>
          <w:lang w:val="en-AU"/>
        </w:rPr>
        <w:t xml:space="preserve"> </w:t>
      </w:r>
      <w:r w:rsidRPr="007971C7">
        <w:rPr>
          <w:color w:val="231F20"/>
          <w:lang w:val="en-AU"/>
        </w:rPr>
        <w:t>may</w:t>
      </w:r>
      <w:r w:rsidRPr="007971C7">
        <w:rPr>
          <w:color w:val="231F20"/>
          <w:spacing w:val="-14"/>
          <w:lang w:val="en-AU"/>
        </w:rPr>
        <w:t xml:space="preserve"> </w:t>
      </w:r>
      <w:r w:rsidRPr="007971C7">
        <w:rPr>
          <w:color w:val="231F20"/>
          <w:lang w:val="en-AU"/>
        </w:rPr>
        <w:t>appoint</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Judge</w:t>
      </w:r>
      <w:r w:rsidRPr="007971C7">
        <w:rPr>
          <w:color w:val="231F20"/>
          <w:spacing w:val="-13"/>
          <w:lang w:val="en-AU"/>
        </w:rPr>
        <w:t xml:space="preserve"> </w:t>
      </w:r>
      <w:r w:rsidRPr="007971C7">
        <w:rPr>
          <w:color w:val="231F20"/>
          <w:lang w:val="en-AU"/>
        </w:rPr>
        <w:t>Administrator</w:t>
      </w:r>
      <w:r w:rsidRPr="007971C7">
        <w:rPr>
          <w:color w:val="231F20"/>
          <w:spacing w:val="-14"/>
          <w:lang w:val="en-AU"/>
        </w:rPr>
        <w:t xml:space="preserve"> </w:t>
      </w:r>
      <w:r w:rsidRPr="007971C7">
        <w:rPr>
          <w:color w:val="231F20"/>
          <w:lang w:val="en-AU"/>
        </w:rPr>
        <w:t>(FC)</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manage</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FC</w:t>
      </w:r>
      <w:r w:rsidRPr="007971C7">
        <w:rPr>
          <w:color w:val="231F20"/>
          <w:spacing w:val="-14"/>
          <w:lang w:val="en-AU"/>
        </w:rPr>
        <w:t xml:space="preserve"> </w:t>
      </w:r>
      <w:r w:rsidRPr="007971C7">
        <w:rPr>
          <w:color w:val="231F20"/>
          <w:lang w:val="en-AU"/>
        </w:rPr>
        <w:t>List</w:t>
      </w:r>
      <w:r w:rsidRPr="007971C7">
        <w:rPr>
          <w:color w:val="231F20"/>
          <w:spacing w:val="-13"/>
          <w:lang w:val="en-AU"/>
        </w:rPr>
        <w:t xml:space="preserve"> </w:t>
      </w:r>
      <w:r w:rsidRPr="007971C7">
        <w:rPr>
          <w:color w:val="231F20"/>
          <w:lang w:val="en-AU"/>
        </w:rPr>
        <w:t>in</w:t>
      </w:r>
      <w:r w:rsidRPr="007971C7">
        <w:rPr>
          <w:color w:val="231F20"/>
          <w:spacing w:val="-16"/>
          <w:lang w:val="en-AU"/>
        </w:rPr>
        <w:t xml:space="preserve"> </w:t>
      </w:r>
      <w:r w:rsidRPr="007971C7">
        <w:rPr>
          <w:color w:val="231F20"/>
          <w:spacing w:val="-4"/>
          <w:lang w:val="en-AU"/>
        </w:rPr>
        <w:t>Waigani</w:t>
      </w:r>
      <w:r w:rsidRPr="007971C7">
        <w:rPr>
          <w:color w:val="231F20"/>
          <w:spacing w:val="-14"/>
          <w:lang w:val="en-AU"/>
        </w:rPr>
        <w:t xml:space="preserve"> </w:t>
      </w:r>
      <w:r w:rsidRPr="007971C7">
        <w:rPr>
          <w:color w:val="231F20"/>
          <w:lang w:val="en-AU"/>
        </w:rPr>
        <w:t>and assign a Judge or Judges from time to time to conduct matters on the FC List in</w:t>
      </w:r>
      <w:r w:rsidRPr="007971C7">
        <w:rPr>
          <w:color w:val="231F20"/>
          <w:spacing w:val="-1"/>
          <w:lang w:val="en-AU"/>
        </w:rPr>
        <w:t xml:space="preserve"> </w:t>
      </w:r>
      <w:r w:rsidRPr="007971C7">
        <w:rPr>
          <w:color w:val="231F20"/>
          <w:spacing w:val="-3"/>
          <w:lang w:val="en-AU"/>
        </w:rPr>
        <w:t>Waigani.</w:t>
      </w:r>
    </w:p>
    <w:p w14:paraId="15F02C86" w14:textId="77777777" w:rsidR="00EA2D10" w:rsidRPr="007971C7" w:rsidRDefault="00563D81" w:rsidP="00563D81">
      <w:pPr>
        <w:pStyle w:val="ListParagraph"/>
        <w:numPr>
          <w:ilvl w:val="0"/>
          <w:numId w:val="282"/>
        </w:numPr>
        <w:tabs>
          <w:tab w:val="left" w:pos="725"/>
        </w:tabs>
        <w:spacing w:before="131"/>
        <w:ind w:right="153"/>
        <w:jc w:val="both"/>
        <w:rPr>
          <w:lang w:val="en-AU"/>
        </w:rPr>
      </w:pPr>
      <w:r w:rsidRPr="007971C7">
        <w:rPr>
          <w:color w:val="231F20"/>
          <w:lang w:val="en-AU"/>
        </w:rPr>
        <w:t xml:space="preserve">FC cases that are commenced in a registry other than </w:t>
      </w:r>
      <w:r w:rsidRPr="007971C7">
        <w:rPr>
          <w:color w:val="231F20"/>
          <w:spacing w:val="-3"/>
          <w:lang w:val="en-AU"/>
        </w:rPr>
        <w:t xml:space="preserve">Waigani </w:t>
      </w:r>
      <w:r w:rsidRPr="007971C7">
        <w:rPr>
          <w:color w:val="231F20"/>
          <w:lang w:val="en-AU"/>
        </w:rPr>
        <w:t xml:space="preserve">shall be managed by the Judge </w:t>
      </w:r>
      <w:r w:rsidRPr="007971C7">
        <w:rPr>
          <w:color w:val="231F20"/>
          <w:spacing w:val="-3"/>
          <w:lang w:val="en-AU"/>
        </w:rPr>
        <w:t>Administrator</w:t>
      </w:r>
      <w:r w:rsidRPr="007971C7">
        <w:rPr>
          <w:color w:val="231F20"/>
          <w:spacing w:val="-12"/>
          <w:lang w:val="en-AU"/>
        </w:rPr>
        <w:t xml:space="preserve"> </w:t>
      </w:r>
      <w:r w:rsidRPr="007971C7">
        <w:rPr>
          <w:color w:val="231F20"/>
          <w:lang w:val="en-AU"/>
        </w:rPr>
        <w:t>for</w:t>
      </w:r>
      <w:r w:rsidRPr="007971C7">
        <w:rPr>
          <w:color w:val="231F20"/>
          <w:spacing w:val="-12"/>
          <w:lang w:val="en-AU"/>
        </w:rPr>
        <w:t xml:space="preserve"> </w:t>
      </w:r>
      <w:r w:rsidRPr="007971C7">
        <w:rPr>
          <w:color w:val="231F20"/>
          <w:spacing w:val="-3"/>
          <w:lang w:val="en-AU"/>
        </w:rPr>
        <w:t>that</w:t>
      </w:r>
      <w:r w:rsidRPr="007971C7">
        <w:rPr>
          <w:color w:val="231F20"/>
          <w:spacing w:val="-12"/>
          <w:lang w:val="en-AU"/>
        </w:rPr>
        <w:t xml:space="preserve"> </w:t>
      </w:r>
      <w:r w:rsidRPr="007971C7">
        <w:rPr>
          <w:color w:val="231F20"/>
          <w:lang w:val="en-AU"/>
        </w:rPr>
        <w:t>registry</w:t>
      </w:r>
      <w:r w:rsidRPr="007971C7">
        <w:rPr>
          <w:color w:val="231F20"/>
          <w:spacing w:val="-12"/>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3"/>
          <w:lang w:val="en-AU"/>
        </w:rPr>
        <w:t>shall</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spacing w:val="-3"/>
          <w:lang w:val="en-AU"/>
        </w:rPr>
        <w:t>dealt</w:t>
      </w:r>
      <w:r w:rsidRPr="007971C7">
        <w:rPr>
          <w:color w:val="231F20"/>
          <w:spacing w:val="-12"/>
          <w:lang w:val="en-AU"/>
        </w:rPr>
        <w:t xml:space="preserve"> </w:t>
      </w:r>
      <w:r w:rsidRPr="007971C7">
        <w:rPr>
          <w:color w:val="231F20"/>
          <w:spacing w:val="-3"/>
          <w:lang w:val="en-AU"/>
        </w:rPr>
        <w:t>with</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accordance</w:t>
      </w:r>
      <w:r w:rsidRPr="007971C7">
        <w:rPr>
          <w:color w:val="231F20"/>
          <w:spacing w:val="-12"/>
          <w:lang w:val="en-AU"/>
        </w:rPr>
        <w:t xml:space="preserve"> </w:t>
      </w:r>
      <w:r w:rsidRPr="007971C7">
        <w:rPr>
          <w:color w:val="231F20"/>
          <w:spacing w:val="-3"/>
          <w:lang w:val="en-AU"/>
        </w:rPr>
        <w:t>with</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practice</w:t>
      </w:r>
      <w:r w:rsidRPr="007971C7">
        <w:rPr>
          <w:color w:val="231F20"/>
          <w:spacing w:val="-11"/>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4"/>
          <w:lang w:val="en-AU"/>
        </w:rPr>
        <w:t xml:space="preserve">procedure </w:t>
      </w:r>
      <w:r w:rsidRPr="007971C7">
        <w:rPr>
          <w:color w:val="231F20"/>
          <w:lang w:val="en-AU"/>
        </w:rPr>
        <w:t>of the Court prescribed by these Rules.</w:t>
      </w:r>
    </w:p>
    <w:p w14:paraId="39E8C2F5" w14:textId="77777777" w:rsidR="00EA2D10" w:rsidRPr="007971C7" w:rsidRDefault="00EA2D10" w:rsidP="00563D81">
      <w:pPr>
        <w:pStyle w:val="BodyText"/>
        <w:rPr>
          <w:sz w:val="23"/>
          <w:lang w:val="en-AU"/>
        </w:rPr>
      </w:pPr>
    </w:p>
    <w:p w14:paraId="318C0646"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Registrar’s</w:t>
      </w:r>
      <w:r w:rsidRPr="007971C7">
        <w:rPr>
          <w:color w:val="231F20"/>
          <w:spacing w:val="-1"/>
          <w:lang w:val="en-AU"/>
        </w:rPr>
        <w:t xml:space="preserve"> </w:t>
      </w:r>
      <w:r w:rsidRPr="007971C7">
        <w:rPr>
          <w:color w:val="231F20"/>
          <w:lang w:val="en-AU"/>
        </w:rPr>
        <w:t>responsibilities</w:t>
      </w:r>
    </w:p>
    <w:p w14:paraId="63D97A07" w14:textId="77777777" w:rsidR="00EA2D10" w:rsidRPr="007971C7" w:rsidRDefault="00563D81" w:rsidP="00563D81">
      <w:pPr>
        <w:pStyle w:val="ListParagraph"/>
        <w:numPr>
          <w:ilvl w:val="0"/>
          <w:numId w:val="281"/>
        </w:numPr>
        <w:tabs>
          <w:tab w:val="left" w:pos="725"/>
        </w:tabs>
        <w:spacing w:before="157"/>
        <w:ind w:right="155"/>
        <w:jc w:val="both"/>
        <w:rPr>
          <w:lang w:val="en-AU"/>
        </w:rPr>
      </w:pPr>
      <w:r w:rsidRPr="007971C7">
        <w:rPr>
          <w:color w:val="231F20"/>
          <w:lang w:val="en-AU"/>
        </w:rPr>
        <w:t xml:space="preserve">The Registrar shall assign a senior clerk and such other clerks to maintain the FC List in the </w:t>
      </w:r>
      <w:r w:rsidRPr="007971C7">
        <w:rPr>
          <w:color w:val="231F20"/>
          <w:spacing w:val="-3"/>
          <w:lang w:val="en-AU"/>
        </w:rPr>
        <w:t xml:space="preserve">Waigani </w:t>
      </w:r>
      <w:r w:rsidRPr="007971C7">
        <w:rPr>
          <w:color w:val="231F20"/>
          <w:lang w:val="en-AU"/>
        </w:rPr>
        <w:t>registry and to perform duties of the Registrar given under these Rules, in accordance with the directions of the Judge</w:t>
      </w:r>
      <w:r w:rsidRPr="007971C7">
        <w:rPr>
          <w:color w:val="231F20"/>
          <w:spacing w:val="-2"/>
          <w:lang w:val="en-AU"/>
        </w:rPr>
        <w:t xml:space="preserve"> </w:t>
      </w:r>
      <w:r w:rsidRPr="007971C7">
        <w:rPr>
          <w:color w:val="231F20"/>
          <w:lang w:val="en-AU"/>
        </w:rPr>
        <w:t>Administrator.</w:t>
      </w:r>
    </w:p>
    <w:p w14:paraId="292B4D2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D3B1572" w14:textId="77777777" w:rsidR="00EA2D10" w:rsidRPr="007971C7" w:rsidRDefault="00563D81" w:rsidP="00563D81">
      <w:pPr>
        <w:pStyle w:val="Heading2"/>
        <w:spacing w:before="83"/>
        <w:rPr>
          <w:lang w:val="en-AU"/>
        </w:rPr>
      </w:pPr>
      <w:r w:rsidRPr="007971C7">
        <w:rPr>
          <w:color w:val="231F20"/>
          <w:lang w:val="en-AU"/>
        </w:rPr>
        <w:lastRenderedPageBreak/>
        <w:t>Order 4, Rule</w:t>
      </w:r>
      <w:r w:rsidRPr="007971C7">
        <w:rPr>
          <w:color w:val="231F20"/>
          <w:spacing w:val="-6"/>
          <w:lang w:val="en-AU"/>
        </w:rPr>
        <w:t xml:space="preserve"> </w:t>
      </w:r>
      <w:r w:rsidRPr="007971C7">
        <w:rPr>
          <w:color w:val="231F20"/>
          <w:lang w:val="en-AU"/>
        </w:rPr>
        <w:t>5</w:t>
      </w:r>
    </w:p>
    <w:p w14:paraId="5EB2BF88" w14:textId="77777777" w:rsidR="00EA2D10" w:rsidRPr="007971C7" w:rsidRDefault="00EA2D10" w:rsidP="00563D81">
      <w:pPr>
        <w:pStyle w:val="BodyText"/>
        <w:spacing w:before="9"/>
        <w:rPr>
          <w:rFonts w:ascii="Calibri"/>
          <w:b/>
          <w:sz w:val="38"/>
          <w:lang w:val="en-AU"/>
        </w:rPr>
      </w:pPr>
    </w:p>
    <w:p w14:paraId="0A6AADD5" w14:textId="77777777" w:rsidR="00EA2D10" w:rsidRPr="007971C7" w:rsidRDefault="00563D81" w:rsidP="00563D81">
      <w:pPr>
        <w:pStyle w:val="ListParagraph"/>
        <w:numPr>
          <w:ilvl w:val="0"/>
          <w:numId w:val="281"/>
        </w:numPr>
        <w:tabs>
          <w:tab w:val="left" w:pos="725"/>
        </w:tabs>
        <w:ind w:right="140"/>
        <w:jc w:val="both"/>
        <w:rPr>
          <w:lang w:val="en-AU"/>
        </w:rPr>
      </w:pPr>
      <w:r w:rsidRPr="007971C7">
        <w:rPr>
          <w:color w:val="231F20"/>
          <w:spacing w:val="-5"/>
          <w:lang w:val="en-AU"/>
        </w:rPr>
        <w:t>Files</w:t>
      </w:r>
      <w:r w:rsidRPr="007971C7">
        <w:rPr>
          <w:color w:val="231F20"/>
          <w:spacing w:val="-13"/>
          <w:lang w:val="en-AU"/>
        </w:rPr>
        <w:t xml:space="preserve"> </w:t>
      </w:r>
      <w:r w:rsidRPr="007971C7">
        <w:rPr>
          <w:color w:val="231F20"/>
          <w:spacing w:val="-3"/>
          <w:lang w:val="en-AU"/>
        </w:rPr>
        <w:t>for</w:t>
      </w:r>
      <w:r w:rsidRPr="007971C7">
        <w:rPr>
          <w:color w:val="231F20"/>
          <w:spacing w:val="-12"/>
          <w:lang w:val="en-AU"/>
        </w:rPr>
        <w:t xml:space="preserve"> </w:t>
      </w:r>
      <w:r w:rsidRPr="007971C7">
        <w:rPr>
          <w:color w:val="231F20"/>
          <w:lang w:val="en-AU"/>
        </w:rPr>
        <w:t>FC</w:t>
      </w:r>
      <w:r w:rsidRPr="007971C7">
        <w:rPr>
          <w:color w:val="231F20"/>
          <w:spacing w:val="-12"/>
          <w:lang w:val="en-AU"/>
        </w:rPr>
        <w:t xml:space="preserve"> </w:t>
      </w:r>
      <w:r w:rsidRPr="007971C7">
        <w:rPr>
          <w:color w:val="231F20"/>
          <w:spacing w:val="-3"/>
          <w:lang w:val="en-AU"/>
        </w:rPr>
        <w:t>cases</w:t>
      </w:r>
      <w:r w:rsidRPr="007971C7">
        <w:rPr>
          <w:color w:val="231F20"/>
          <w:spacing w:val="-12"/>
          <w:lang w:val="en-AU"/>
        </w:rPr>
        <w:t xml:space="preserve"> </w:t>
      </w:r>
      <w:r w:rsidRPr="007971C7">
        <w:rPr>
          <w:color w:val="231F20"/>
          <w:spacing w:val="-3"/>
          <w:lang w:val="en-AU"/>
        </w:rPr>
        <w:t>that</w:t>
      </w:r>
      <w:r w:rsidRPr="007971C7">
        <w:rPr>
          <w:color w:val="231F20"/>
          <w:spacing w:val="-13"/>
          <w:lang w:val="en-AU"/>
        </w:rPr>
        <w:t xml:space="preserve"> </w:t>
      </w:r>
      <w:r w:rsidRPr="007971C7">
        <w:rPr>
          <w:color w:val="231F20"/>
          <w:spacing w:val="-4"/>
          <w:lang w:val="en-AU"/>
        </w:rPr>
        <w:t>are</w:t>
      </w:r>
      <w:r w:rsidRPr="007971C7">
        <w:rPr>
          <w:color w:val="231F20"/>
          <w:spacing w:val="-12"/>
          <w:lang w:val="en-AU"/>
        </w:rPr>
        <w:t xml:space="preserve"> </w:t>
      </w:r>
      <w:r w:rsidRPr="007971C7">
        <w:rPr>
          <w:color w:val="231F20"/>
          <w:spacing w:val="-4"/>
          <w:lang w:val="en-AU"/>
        </w:rPr>
        <w:t>commenced</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spacing w:val="-3"/>
          <w:lang w:val="en-AU"/>
        </w:rPr>
        <w:t>registry</w:t>
      </w:r>
      <w:r w:rsidRPr="007971C7">
        <w:rPr>
          <w:color w:val="231F20"/>
          <w:spacing w:val="-12"/>
          <w:lang w:val="en-AU"/>
        </w:rPr>
        <w:t xml:space="preserve"> </w:t>
      </w:r>
      <w:r w:rsidRPr="007971C7">
        <w:rPr>
          <w:color w:val="231F20"/>
          <w:spacing w:val="-4"/>
          <w:lang w:val="en-AU"/>
        </w:rPr>
        <w:t>other</w:t>
      </w:r>
      <w:r w:rsidRPr="007971C7">
        <w:rPr>
          <w:color w:val="231F20"/>
          <w:spacing w:val="-12"/>
          <w:lang w:val="en-AU"/>
        </w:rPr>
        <w:t xml:space="preserve"> </w:t>
      </w:r>
      <w:r w:rsidRPr="007971C7">
        <w:rPr>
          <w:color w:val="231F20"/>
          <w:spacing w:val="-3"/>
          <w:lang w:val="en-AU"/>
        </w:rPr>
        <w:t>than</w:t>
      </w:r>
      <w:r w:rsidRPr="007971C7">
        <w:rPr>
          <w:color w:val="231F20"/>
          <w:spacing w:val="-15"/>
          <w:lang w:val="en-AU"/>
        </w:rPr>
        <w:t xml:space="preserve"> </w:t>
      </w:r>
      <w:r w:rsidRPr="007971C7">
        <w:rPr>
          <w:color w:val="231F20"/>
          <w:spacing w:val="-7"/>
          <w:lang w:val="en-AU"/>
        </w:rPr>
        <w:t>Waigani</w:t>
      </w:r>
      <w:r w:rsidRPr="007971C7">
        <w:rPr>
          <w:color w:val="231F20"/>
          <w:spacing w:val="-13"/>
          <w:lang w:val="en-AU"/>
        </w:rPr>
        <w:t xml:space="preserve"> </w:t>
      </w:r>
      <w:r w:rsidRPr="007971C7">
        <w:rPr>
          <w:color w:val="231F20"/>
          <w:spacing w:val="-3"/>
          <w:lang w:val="en-AU"/>
        </w:rPr>
        <w:t>shall</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spacing w:val="-4"/>
          <w:lang w:val="en-AU"/>
        </w:rPr>
        <w:t>maintained</w:t>
      </w:r>
      <w:r w:rsidRPr="007971C7">
        <w:rPr>
          <w:color w:val="231F20"/>
          <w:spacing w:val="-12"/>
          <w:lang w:val="en-AU"/>
        </w:rPr>
        <w:t xml:space="preserve"> </w:t>
      </w:r>
      <w:r w:rsidRPr="007971C7">
        <w:rPr>
          <w:color w:val="231F20"/>
          <w:spacing w:val="-3"/>
          <w:lang w:val="en-AU"/>
        </w:rPr>
        <w:t>by</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 xml:space="preserve">clerk </w:t>
      </w:r>
      <w:r w:rsidRPr="007971C7">
        <w:rPr>
          <w:color w:val="231F20"/>
          <w:lang w:val="en-AU"/>
        </w:rPr>
        <w:t>appointed</w:t>
      </w:r>
      <w:r w:rsidRPr="007971C7">
        <w:rPr>
          <w:color w:val="231F20"/>
          <w:spacing w:val="-7"/>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Registrar</w:t>
      </w:r>
      <w:r w:rsidRPr="007971C7">
        <w:rPr>
          <w:color w:val="231F20"/>
          <w:spacing w:val="-6"/>
          <w:lang w:val="en-AU"/>
        </w:rPr>
        <w:t xml:space="preserve"> </w:t>
      </w:r>
      <w:r w:rsidRPr="007971C7">
        <w:rPr>
          <w:color w:val="231F20"/>
          <w:lang w:val="en-AU"/>
        </w:rPr>
        <w:t>who</w:t>
      </w:r>
      <w:r w:rsidRPr="007971C7">
        <w:rPr>
          <w:color w:val="231F20"/>
          <w:spacing w:val="-7"/>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perform</w:t>
      </w:r>
      <w:r w:rsidRPr="007971C7">
        <w:rPr>
          <w:color w:val="231F20"/>
          <w:spacing w:val="-7"/>
          <w:lang w:val="en-AU"/>
        </w:rPr>
        <w:t xml:space="preserve"> </w:t>
      </w:r>
      <w:r w:rsidRPr="007971C7">
        <w:rPr>
          <w:color w:val="231F20"/>
          <w:lang w:val="en-AU"/>
        </w:rPr>
        <w:t>duties</w:t>
      </w:r>
      <w:r w:rsidRPr="007971C7">
        <w:rPr>
          <w:color w:val="231F20"/>
          <w:spacing w:val="-6"/>
          <w:lang w:val="en-AU"/>
        </w:rPr>
        <w:t xml:space="preserve"> </w:t>
      </w:r>
      <w:r w:rsidRPr="007971C7">
        <w:rPr>
          <w:color w:val="231F20"/>
          <w:lang w:val="en-AU"/>
        </w:rPr>
        <w:t>under</w:t>
      </w:r>
      <w:r w:rsidRPr="007971C7">
        <w:rPr>
          <w:color w:val="231F20"/>
          <w:spacing w:val="-7"/>
          <w:lang w:val="en-AU"/>
        </w:rPr>
        <w:t xml:space="preserve"> </w:t>
      </w:r>
      <w:r w:rsidRPr="007971C7">
        <w:rPr>
          <w:color w:val="231F20"/>
          <w:lang w:val="en-AU"/>
        </w:rPr>
        <w:t>instructions</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Assistant</w:t>
      </w:r>
      <w:r w:rsidRPr="007971C7">
        <w:rPr>
          <w:color w:val="231F20"/>
          <w:spacing w:val="-6"/>
          <w:lang w:val="en-AU"/>
        </w:rPr>
        <w:t xml:space="preserve"> </w:t>
      </w:r>
      <w:r w:rsidRPr="007971C7">
        <w:rPr>
          <w:color w:val="231F20"/>
          <w:lang w:val="en-AU"/>
        </w:rPr>
        <w:t xml:space="preserve">Registrar </w:t>
      </w:r>
      <w:r w:rsidRPr="007971C7">
        <w:rPr>
          <w:color w:val="231F20"/>
          <w:spacing w:val="-3"/>
          <w:lang w:val="en-AU"/>
        </w:rPr>
        <w:t>responsible</w:t>
      </w:r>
      <w:r w:rsidRPr="007971C7">
        <w:rPr>
          <w:color w:val="231F20"/>
          <w:spacing w:val="-11"/>
          <w:lang w:val="en-AU"/>
        </w:rPr>
        <w:t xml:space="preserve"> </w:t>
      </w:r>
      <w:r w:rsidRPr="007971C7">
        <w:rPr>
          <w:color w:val="231F20"/>
          <w:lang w:val="en-AU"/>
        </w:rPr>
        <w:t>for</w:t>
      </w:r>
      <w:r w:rsidRPr="007971C7">
        <w:rPr>
          <w:color w:val="231F20"/>
          <w:spacing w:val="-10"/>
          <w:lang w:val="en-AU"/>
        </w:rPr>
        <w:t xml:space="preserve"> </w:t>
      </w:r>
      <w:r w:rsidRPr="007971C7">
        <w:rPr>
          <w:color w:val="231F20"/>
          <w:spacing w:val="-3"/>
          <w:lang w:val="en-AU"/>
        </w:rPr>
        <w:t>that</w:t>
      </w:r>
      <w:r w:rsidRPr="007971C7">
        <w:rPr>
          <w:color w:val="231F20"/>
          <w:spacing w:val="-10"/>
          <w:lang w:val="en-AU"/>
        </w:rPr>
        <w:t xml:space="preserve"> </w:t>
      </w:r>
      <w:r w:rsidRPr="007971C7">
        <w:rPr>
          <w:color w:val="231F20"/>
          <w:spacing w:val="-5"/>
          <w:lang w:val="en-AU"/>
        </w:rPr>
        <w:t>registry,</w:t>
      </w:r>
      <w:r w:rsidRPr="007971C7">
        <w:rPr>
          <w:color w:val="231F20"/>
          <w:spacing w:val="-27"/>
          <w:lang w:val="en-AU"/>
        </w:rPr>
        <w:t xml:space="preserve"> </w:t>
      </w:r>
      <w:r w:rsidRPr="007971C7">
        <w:rPr>
          <w:color w:val="231F20"/>
          <w:lang w:val="en-AU"/>
        </w:rPr>
        <w:t>in</w:t>
      </w:r>
      <w:r w:rsidRPr="007971C7">
        <w:rPr>
          <w:color w:val="231F20"/>
          <w:spacing w:val="-10"/>
          <w:lang w:val="en-AU"/>
        </w:rPr>
        <w:t xml:space="preserve"> </w:t>
      </w:r>
      <w:r w:rsidRPr="007971C7">
        <w:rPr>
          <w:color w:val="231F20"/>
          <w:spacing w:val="-3"/>
          <w:lang w:val="en-AU"/>
        </w:rPr>
        <w:t>accordance</w:t>
      </w:r>
      <w:r w:rsidRPr="007971C7">
        <w:rPr>
          <w:color w:val="231F20"/>
          <w:spacing w:val="-10"/>
          <w:lang w:val="en-AU"/>
        </w:rPr>
        <w:t xml:space="preserve"> </w:t>
      </w:r>
      <w:r w:rsidRPr="007971C7">
        <w:rPr>
          <w:color w:val="231F20"/>
          <w:spacing w:val="-3"/>
          <w:lang w:val="en-AU"/>
        </w:rPr>
        <w:t>with</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spacing w:val="-3"/>
          <w:lang w:val="en-AU"/>
        </w:rPr>
        <w:t>Judge</w:t>
      </w:r>
      <w:r w:rsidRPr="007971C7">
        <w:rPr>
          <w:color w:val="231F20"/>
          <w:spacing w:val="-11"/>
          <w:lang w:val="en-AU"/>
        </w:rPr>
        <w:t xml:space="preserve"> </w:t>
      </w:r>
      <w:r w:rsidRPr="007971C7">
        <w:rPr>
          <w:color w:val="231F20"/>
          <w:spacing w:val="-3"/>
          <w:lang w:val="en-AU"/>
        </w:rPr>
        <w:t>Administrator</w:t>
      </w:r>
      <w:r w:rsidRPr="007971C7">
        <w:rPr>
          <w:color w:val="231F20"/>
          <w:spacing w:val="-10"/>
          <w:lang w:val="en-AU"/>
        </w:rPr>
        <w:t xml:space="preserve"> </w:t>
      </w:r>
      <w:r w:rsidRPr="007971C7">
        <w:rPr>
          <w:color w:val="231F20"/>
          <w:spacing w:val="-3"/>
          <w:lang w:val="en-AU"/>
        </w:rPr>
        <w:t>responsible</w:t>
      </w:r>
      <w:r w:rsidRPr="007971C7">
        <w:rPr>
          <w:color w:val="231F20"/>
          <w:spacing w:val="-10"/>
          <w:lang w:val="en-AU"/>
        </w:rPr>
        <w:t xml:space="preserve"> </w:t>
      </w:r>
      <w:r w:rsidRPr="007971C7">
        <w:rPr>
          <w:color w:val="231F20"/>
          <w:lang w:val="en-AU"/>
        </w:rPr>
        <w:t>for</w:t>
      </w:r>
      <w:r w:rsidRPr="007971C7">
        <w:rPr>
          <w:color w:val="231F20"/>
          <w:spacing w:val="-10"/>
          <w:lang w:val="en-AU"/>
        </w:rPr>
        <w:t xml:space="preserve"> </w:t>
      </w:r>
      <w:r w:rsidRPr="007971C7">
        <w:rPr>
          <w:color w:val="231F20"/>
          <w:spacing w:val="-3"/>
          <w:lang w:val="en-AU"/>
        </w:rPr>
        <w:t>that</w:t>
      </w:r>
      <w:r w:rsidRPr="007971C7">
        <w:rPr>
          <w:color w:val="231F20"/>
          <w:spacing w:val="-10"/>
          <w:lang w:val="en-AU"/>
        </w:rPr>
        <w:t xml:space="preserve"> </w:t>
      </w:r>
      <w:r w:rsidRPr="007971C7">
        <w:rPr>
          <w:color w:val="231F20"/>
          <w:spacing w:val="-5"/>
          <w:lang w:val="en-AU"/>
        </w:rPr>
        <w:t>registry.</w:t>
      </w:r>
    </w:p>
    <w:p w14:paraId="399B8DA9" w14:textId="77777777" w:rsidR="00EA2D10" w:rsidRPr="007971C7" w:rsidRDefault="00EA2D10" w:rsidP="00563D81">
      <w:pPr>
        <w:pStyle w:val="BodyText"/>
        <w:spacing w:before="1"/>
        <w:rPr>
          <w:sz w:val="23"/>
          <w:lang w:val="en-AU"/>
        </w:rPr>
      </w:pPr>
    </w:p>
    <w:p w14:paraId="1F965899" w14:textId="77777777" w:rsidR="00EA2D10" w:rsidRPr="007971C7" w:rsidRDefault="00563D81" w:rsidP="00563D81">
      <w:pPr>
        <w:pStyle w:val="Heading2"/>
        <w:ind w:left="1259" w:right="1260"/>
        <w:jc w:val="center"/>
        <w:rPr>
          <w:lang w:val="en-AU"/>
        </w:rPr>
      </w:pPr>
      <w:r w:rsidRPr="007971C7">
        <w:rPr>
          <w:color w:val="231F20"/>
          <w:lang w:val="en-AU"/>
        </w:rPr>
        <w:t>Division 2—Pre-trial procedures for fraud and corruption cases</w:t>
      </w:r>
    </w:p>
    <w:p w14:paraId="65D1B501" w14:textId="77777777" w:rsidR="00EA2D10" w:rsidRPr="007971C7" w:rsidRDefault="00EA2D10" w:rsidP="00563D81">
      <w:pPr>
        <w:pStyle w:val="BodyText"/>
        <w:spacing w:before="11"/>
        <w:rPr>
          <w:rFonts w:ascii="Calibri"/>
          <w:b/>
          <w:sz w:val="37"/>
          <w:lang w:val="en-AU"/>
        </w:rPr>
      </w:pPr>
    </w:p>
    <w:p w14:paraId="3919D5E2" w14:textId="77777777" w:rsidR="00EA2D10" w:rsidRPr="007971C7" w:rsidRDefault="00563D81" w:rsidP="00563D81">
      <w:pPr>
        <w:pStyle w:val="ListParagraph"/>
        <w:numPr>
          <w:ilvl w:val="0"/>
          <w:numId w:val="284"/>
        </w:numPr>
        <w:tabs>
          <w:tab w:val="left" w:pos="724"/>
          <w:tab w:val="left" w:pos="725"/>
        </w:tabs>
        <w:rPr>
          <w:rFonts w:ascii="Calibri"/>
          <w:b/>
          <w:sz w:val="26"/>
          <w:lang w:val="en-AU"/>
        </w:rPr>
      </w:pPr>
      <w:r w:rsidRPr="007971C7">
        <w:rPr>
          <w:rFonts w:ascii="Calibri"/>
          <w:b/>
          <w:color w:val="231F20"/>
          <w:sz w:val="26"/>
          <w:lang w:val="en-AU"/>
        </w:rPr>
        <w:t>Changes to FC</w:t>
      </w:r>
      <w:r w:rsidRPr="007971C7">
        <w:rPr>
          <w:rFonts w:ascii="Calibri"/>
          <w:b/>
          <w:color w:val="231F20"/>
          <w:spacing w:val="-3"/>
          <w:sz w:val="26"/>
          <w:lang w:val="en-AU"/>
        </w:rPr>
        <w:t xml:space="preserve"> </w:t>
      </w:r>
      <w:r w:rsidRPr="007971C7">
        <w:rPr>
          <w:rFonts w:ascii="Calibri"/>
          <w:b/>
          <w:color w:val="231F20"/>
          <w:sz w:val="26"/>
          <w:lang w:val="en-AU"/>
        </w:rPr>
        <w:t>List</w:t>
      </w:r>
    </w:p>
    <w:p w14:paraId="2F2F15DF" w14:textId="77777777" w:rsidR="00EA2D10" w:rsidRPr="007971C7" w:rsidRDefault="00563D81" w:rsidP="00563D81">
      <w:pPr>
        <w:pStyle w:val="BodyText"/>
        <w:spacing w:before="156"/>
        <w:ind w:left="157"/>
        <w:rPr>
          <w:lang w:val="en-AU"/>
        </w:rPr>
      </w:pPr>
      <w:r w:rsidRPr="007971C7">
        <w:rPr>
          <w:color w:val="231F20"/>
          <w:lang w:val="en-AU"/>
        </w:rPr>
        <w:t>Acting on application or on the own motion of the Court, the Judge Administrator (FC) may add or remove a matter from the FC List.</w:t>
      </w:r>
    </w:p>
    <w:p w14:paraId="3C66CC87" w14:textId="77777777" w:rsidR="00EA2D10" w:rsidRPr="007971C7" w:rsidRDefault="00EA2D10" w:rsidP="00563D81">
      <w:pPr>
        <w:pStyle w:val="BodyText"/>
        <w:rPr>
          <w:sz w:val="23"/>
          <w:lang w:val="en-AU"/>
        </w:rPr>
      </w:pPr>
    </w:p>
    <w:p w14:paraId="4EC11994"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Call-over of cases on FC</w:t>
      </w:r>
      <w:r w:rsidRPr="007971C7">
        <w:rPr>
          <w:color w:val="231F20"/>
          <w:spacing w:val="-3"/>
          <w:lang w:val="en-AU"/>
        </w:rPr>
        <w:t xml:space="preserve"> </w:t>
      </w:r>
      <w:r w:rsidRPr="007971C7">
        <w:rPr>
          <w:color w:val="231F20"/>
          <w:lang w:val="en-AU"/>
        </w:rPr>
        <w:t>List</w:t>
      </w:r>
    </w:p>
    <w:p w14:paraId="60FF27FE" w14:textId="77777777" w:rsidR="00EA2D10" w:rsidRPr="007971C7" w:rsidRDefault="00563D81" w:rsidP="00563D81">
      <w:pPr>
        <w:pStyle w:val="BodyText"/>
        <w:spacing w:before="56"/>
        <w:ind w:left="157"/>
        <w:rPr>
          <w:lang w:val="en-AU"/>
        </w:rPr>
      </w:pPr>
      <w:r w:rsidRPr="007971C7">
        <w:rPr>
          <w:color w:val="231F20"/>
          <w:lang w:val="en-AU"/>
        </w:rPr>
        <w:t>A Judge may conduct a call-over of cases appearing in the FC List at a time determined by the Judge.</w:t>
      </w:r>
    </w:p>
    <w:p w14:paraId="37AE2453" w14:textId="77777777" w:rsidR="00EA2D10" w:rsidRPr="007971C7" w:rsidRDefault="00EA2D10" w:rsidP="00563D81">
      <w:pPr>
        <w:pStyle w:val="BodyText"/>
        <w:spacing w:before="17"/>
        <w:rPr>
          <w:sz w:val="19"/>
          <w:lang w:val="en-AU"/>
        </w:rPr>
      </w:pPr>
    </w:p>
    <w:p w14:paraId="2EB450F5"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Mentions</w:t>
      </w:r>
    </w:p>
    <w:p w14:paraId="56928172" w14:textId="77777777" w:rsidR="00EA2D10" w:rsidRPr="007971C7" w:rsidRDefault="00563D81" w:rsidP="00563D81">
      <w:pPr>
        <w:pStyle w:val="ListParagraph"/>
        <w:numPr>
          <w:ilvl w:val="0"/>
          <w:numId w:val="280"/>
        </w:numPr>
        <w:tabs>
          <w:tab w:val="left" w:pos="724"/>
          <w:tab w:val="left" w:pos="725"/>
        </w:tabs>
        <w:spacing w:before="56"/>
        <w:ind w:hanging="568"/>
        <w:rPr>
          <w:lang w:val="en-AU"/>
        </w:rPr>
      </w:pPr>
      <w:r w:rsidRPr="007971C7">
        <w:rPr>
          <w:color w:val="231F20"/>
          <w:lang w:val="en-AU"/>
        </w:rPr>
        <w:t>Upon the opening of a court file, the Registrar shall list the matter before a Judge for</w:t>
      </w:r>
      <w:r w:rsidRPr="007971C7">
        <w:rPr>
          <w:color w:val="231F20"/>
          <w:spacing w:val="-25"/>
          <w:lang w:val="en-AU"/>
        </w:rPr>
        <w:t xml:space="preserve"> </w:t>
      </w:r>
      <w:r w:rsidRPr="007971C7">
        <w:rPr>
          <w:color w:val="231F20"/>
          <w:lang w:val="en-AU"/>
        </w:rPr>
        <w:t>mention.</w:t>
      </w:r>
    </w:p>
    <w:p w14:paraId="4D7CE654" w14:textId="77777777" w:rsidR="00EA2D10" w:rsidRPr="007971C7" w:rsidRDefault="00563D81" w:rsidP="00563D81">
      <w:pPr>
        <w:pStyle w:val="ListParagraph"/>
        <w:numPr>
          <w:ilvl w:val="0"/>
          <w:numId w:val="280"/>
        </w:numPr>
        <w:tabs>
          <w:tab w:val="left" w:pos="724"/>
          <w:tab w:val="left" w:pos="725"/>
        </w:tabs>
        <w:spacing w:before="86"/>
        <w:ind w:right="157"/>
        <w:rPr>
          <w:lang w:val="en-AU"/>
        </w:rPr>
      </w:pPr>
      <w:r w:rsidRPr="007971C7">
        <w:rPr>
          <w:color w:val="231F20"/>
          <w:lang w:val="en-AU"/>
        </w:rPr>
        <w:t>There</w:t>
      </w:r>
      <w:r w:rsidRPr="007971C7">
        <w:rPr>
          <w:color w:val="231F20"/>
          <w:spacing w:val="-17"/>
          <w:lang w:val="en-AU"/>
        </w:rPr>
        <w:t xml:space="preserve"> </w:t>
      </w:r>
      <w:r w:rsidRPr="007971C7">
        <w:rPr>
          <w:color w:val="231F20"/>
          <w:lang w:val="en-AU"/>
        </w:rPr>
        <w:t>shall</w:t>
      </w:r>
      <w:r w:rsidRPr="007971C7">
        <w:rPr>
          <w:color w:val="231F20"/>
          <w:spacing w:val="-16"/>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first</w:t>
      </w:r>
      <w:r w:rsidRPr="007971C7">
        <w:rPr>
          <w:color w:val="231F20"/>
          <w:spacing w:val="-16"/>
          <w:lang w:val="en-AU"/>
        </w:rPr>
        <w:t xml:space="preserve"> </w:t>
      </w:r>
      <w:r w:rsidRPr="007971C7">
        <w:rPr>
          <w:color w:val="231F20"/>
          <w:lang w:val="en-AU"/>
        </w:rPr>
        <w:t>mention</w:t>
      </w:r>
      <w:r w:rsidRPr="007971C7">
        <w:rPr>
          <w:color w:val="231F20"/>
          <w:spacing w:val="-17"/>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matter</w:t>
      </w:r>
      <w:r w:rsidRPr="007971C7">
        <w:rPr>
          <w:color w:val="231F20"/>
          <w:spacing w:val="-17"/>
          <w:lang w:val="en-AU"/>
        </w:rPr>
        <w:t xml:space="preserve"> </w:t>
      </w:r>
      <w:r w:rsidRPr="007971C7">
        <w:rPr>
          <w:color w:val="231F20"/>
          <w:lang w:val="en-AU"/>
        </w:rPr>
        <w:t>before</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spacing w:val="-3"/>
          <w:lang w:val="en-AU"/>
        </w:rPr>
        <w:t>Judge,</w:t>
      </w:r>
      <w:r w:rsidRPr="007971C7">
        <w:rPr>
          <w:color w:val="231F20"/>
          <w:spacing w:val="-29"/>
          <w:lang w:val="en-AU"/>
        </w:rPr>
        <w:t xml:space="preserve"> </w:t>
      </w:r>
      <w:r w:rsidRPr="007971C7">
        <w:rPr>
          <w:color w:val="231F20"/>
          <w:lang w:val="en-AU"/>
        </w:rPr>
        <w:t>on</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first</w:t>
      </w:r>
      <w:r w:rsidRPr="007971C7">
        <w:rPr>
          <w:color w:val="231F20"/>
          <w:spacing w:val="-16"/>
          <w:lang w:val="en-AU"/>
        </w:rPr>
        <w:t xml:space="preserve"> </w:t>
      </w:r>
      <w:r w:rsidRPr="007971C7">
        <w:rPr>
          <w:color w:val="231F20"/>
          <w:lang w:val="en-AU"/>
        </w:rPr>
        <w:t>available</w:t>
      </w:r>
      <w:r w:rsidRPr="007971C7">
        <w:rPr>
          <w:color w:val="231F20"/>
          <w:spacing w:val="-17"/>
          <w:lang w:val="en-AU"/>
        </w:rPr>
        <w:t xml:space="preserve"> </w:t>
      </w:r>
      <w:r w:rsidRPr="007971C7">
        <w:rPr>
          <w:color w:val="231F20"/>
          <w:lang w:val="en-AU"/>
        </w:rPr>
        <w:t>day</w:t>
      </w:r>
      <w:r w:rsidRPr="007971C7">
        <w:rPr>
          <w:color w:val="231F20"/>
          <w:spacing w:val="-16"/>
          <w:lang w:val="en-AU"/>
        </w:rPr>
        <w:t xml:space="preserve"> </w:t>
      </w:r>
      <w:r w:rsidRPr="007971C7">
        <w:rPr>
          <w:color w:val="231F20"/>
          <w:lang w:val="en-AU"/>
        </w:rPr>
        <w:t>after</w:t>
      </w:r>
      <w:r w:rsidRPr="007971C7">
        <w:rPr>
          <w:color w:val="231F20"/>
          <w:spacing w:val="-16"/>
          <w:lang w:val="en-AU"/>
        </w:rPr>
        <w:t xml:space="preserve"> </w:t>
      </w:r>
      <w:r w:rsidRPr="007971C7">
        <w:rPr>
          <w:color w:val="231F20"/>
          <w:spacing w:val="-3"/>
          <w:lang w:val="en-AU"/>
        </w:rPr>
        <w:t xml:space="preserve">committal </w:t>
      </w:r>
      <w:r w:rsidRPr="007971C7">
        <w:rPr>
          <w:color w:val="231F20"/>
          <w:lang w:val="en-AU"/>
        </w:rPr>
        <w:t>or on such days as are fixed by the Registrar or a</w:t>
      </w:r>
      <w:r w:rsidRPr="007971C7">
        <w:rPr>
          <w:color w:val="231F20"/>
          <w:spacing w:val="-3"/>
          <w:lang w:val="en-AU"/>
        </w:rPr>
        <w:t xml:space="preserve"> </w:t>
      </w:r>
      <w:r w:rsidRPr="007971C7">
        <w:rPr>
          <w:color w:val="231F20"/>
          <w:lang w:val="en-AU"/>
        </w:rPr>
        <w:t>Judge.</w:t>
      </w:r>
    </w:p>
    <w:p w14:paraId="4B9CFE48" w14:textId="77777777" w:rsidR="00EA2D10" w:rsidRPr="007971C7" w:rsidRDefault="00563D81" w:rsidP="00563D81">
      <w:pPr>
        <w:pStyle w:val="ListParagraph"/>
        <w:numPr>
          <w:ilvl w:val="0"/>
          <w:numId w:val="280"/>
        </w:numPr>
        <w:tabs>
          <w:tab w:val="left" w:pos="724"/>
          <w:tab w:val="left" w:pos="725"/>
        </w:tabs>
        <w:spacing w:before="31"/>
        <w:ind w:hanging="568"/>
        <w:rPr>
          <w:lang w:val="en-AU"/>
        </w:rPr>
      </w:pPr>
      <w:r w:rsidRPr="007971C7">
        <w:rPr>
          <w:color w:val="231F20"/>
          <w:lang w:val="en-AU"/>
        </w:rPr>
        <w:t>The accused shall appear at the first mention of the</w:t>
      </w:r>
      <w:r w:rsidRPr="007971C7">
        <w:rPr>
          <w:color w:val="231F20"/>
          <w:spacing w:val="-9"/>
          <w:lang w:val="en-AU"/>
        </w:rPr>
        <w:t xml:space="preserve"> </w:t>
      </w:r>
      <w:r w:rsidRPr="007971C7">
        <w:rPr>
          <w:color w:val="231F20"/>
          <w:lang w:val="en-AU"/>
        </w:rPr>
        <w:t>matter.</w:t>
      </w:r>
    </w:p>
    <w:p w14:paraId="60D3DADC" w14:textId="77777777" w:rsidR="00EA2D10" w:rsidRPr="007971C7" w:rsidRDefault="00563D81" w:rsidP="00563D81">
      <w:pPr>
        <w:pStyle w:val="ListParagraph"/>
        <w:numPr>
          <w:ilvl w:val="0"/>
          <w:numId w:val="280"/>
        </w:numPr>
        <w:tabs>
          <w:tab w:val="left" w:pos="724"/>
          <w:tab w:val="left" w:pos="725"/>
        </w:tabs>
        <w:ind w:hanging="568"/>
        <w:rPr>
          <w:lang w:val="en-AU"/>
        </w:rPr>
      </w:pPr>
      <w:r w:rsidRPr="007971C7">
        <w:rPr>
          <w:color w:val="231F20"/>
          <w:lang w:val="en-AU"/>
        </w:rPr>
        <w:t>At the mention, the Judge may do any or all of the</w:t>
      </w:r>
      <w:r w:rsidRPr="007971C7">
        <w:rPr>
          <w:color w:val="231F20"/>
          <w:spacing w:val="-18"/>
          <w:lang w:val="en-AU"/>
        </w:rPr>
        <w:t xml:space="preserve"> </w:t>
      </w:r>
      <w:r w:rsidRPr="007971C7">
        <w:rPr>
          <w:color w:val="231F20"/>
          <w:lang w:val="en-AU"/>
        </w:rPr>
        <w:t>following:</w:t>
      </w:r>
    </w:p>
    <w:p w14:paraId="3A80076F" w14:textId="77777777" w:rsidR="00EA2D10" w:rsidRPr="007971C7" w:rsidRDefault="00563D81" w:rsidP="00563D81">
      <w:pPr>
        <w:pStyle w:val="ListParagraph"/>
        <w:numPr>
          <w:ilvl w:val="1"/>
          <w:numId w:val="280"/>
        </w:numPr>
        <w:tabs>
          <w:tab w:val="left" w:pos="1177"/>
          <w:tab w:val="left" w:pos="1178"/>
        </w:tabs>
        <w:rPr>
          <w:lang w:val="en-AU"/>
        </w:rPr>
      </w:pPr>
      <w:r w:rsidRPr="007971C7">
        <w:rPr>
          <w:color w:val="231F20"/>
          <w:lang w:val="en-AU"/>
        </w:rPr>
        <w:t>consider legal representation for the</w:t>
      </w:r>
      <w:r w:rsidRPr="007971C7">
        <w:rPr>
          <w:color w:val="231F20"/>
          <w:spacing w:val="-1"/>
          <w:lang w:val="en-AU"/>
        </w:rPr>
        <w:t xml:space="preserve"> </w:t>
      </w:r>
      <w:r w:rsidRPr="007971C7">
        <w:rPr>
          <w:color w:val="231F20"/>
          <w:lang w:val="en-AU"/>
        </w:rPr>
        <w:t>accused;</w:t>
      </w:r>
    </w:p>
    <w:p w14:paraId="5CA9FB2C" w14:textId="77777777" w:rsidR="00EA2D10" w:rsidRPr="007971C7" w:rsidRDefault="00563D81" w:rsidP="00563D81">
      <w:pPr>
        <w:pStyle w:val="ListParagraph"/>
        <w:numPr>
          <w:ilvl w:val="1"/>
          <w:numId w:val="280"/>
        </w:numPr>
        <w:tabs>
          <w:tab w:val="left" w:pos="1178"/>
        </w:tabs>
        <w:rPr>
          <w:lang w:val="en-AU"/>
        </w:rPr>
      </w:pPr>
      <w:r w:rsidRPr="007971C7">
        <w:rPr>
          <w:color w:val="231F20"/>
          <w:lang w:val="en-AU"/>
        </w:rPr>
        <w:t>review bail or remand</w:t>
      </w:r>
      <w:r w:rsidRPr="007971C7">
        <w:rPr>
          <w:color w:val="231F20"/>
          <w:spacing w:val="-1"/>
          <w:lang w:val="en-AU"/>
        </w:rPr>
        <w:t xml:space="preserve"> </w:t>
      </w:r>
      <w:r w:rsidRPr="007971C7">
        <w:rPr>
          <w:color w:val="231F20"/>
          <w:lang w:val="en-AU"/>
        </w:rPr>
        <w:t>status;</w:t>
      </w:r>
    </w:p>
    <w:p w14:paraId="0015BCA0" w14:textId="77777777" w:rsidR="00EA2D10" w:rsidRPr="007971C7" w:rsidRDefault="00563D81" w:rsidP="00563D81">
      <w:pPr>
        <w:pStyle w:val="ListParagraph"/>
        <w:numPr>
          <w:ilvl w:val="1"/>
          <w:numId w:val="280"/>
        </w:numPr>
        <w:tabs>
          <w:tab w:val="left" w:pos="1177"/>
          <w:tab w:val="left" w:pos="1178"/>
        </w:tabs>
        <w:rPr>
          <w:lang w:val="en-AU"/>
        </w:rPr>
      </w:pPr>
      <w:r w:rsidRPr="007971C7">
        <w:rPr>
          <w:color w:val="231F20"/>
          <w:lang w:val="en-AU"/>
        </w:rPr>
        <w:t>confirm receipt of the notice of committal and District Court depositions on the</w:t>
      </w:r>
      <w:r w:rsidRPr="007971C7">
        <w:rPr>
          <w:color w:val="231F20"/>
          <w:spacing w:val="-6"/>
          <w:lang w:val="en-AU"/>
        </w:rPr>
        <w:t xml:space="preserve"> </w:t>
      </w:r>
      <w:r w:rsidRPr="007971C7">
        <w:rPr>
          <w:color w:val="231F20"/>
          <w:lang w:val="en-AU"/>
        </w:rPr>
        <w:t>matter;</w:t>
      </w:r>
    </w:p>
    <w:p w14:paraId="5CF20058" w14:textId="77777777" w:rsidR="00EA2D10" w:rsidRPr="007971C7" w:rsidRDefault="00563D81" w:rsidP="00563D81">
      <w:pPr>
        <w:pStyle w:val="ListParagraph"/>
        <w:numPr>
          <w:ilvl w:val="1"/>
          <w:numId w:val="280"/>
        </w:numPr>
        <w:tabs>
          <w:tab w:val="left" w:pos="1178"/>
        </w:tabs>
        <w:rPr>
          <w:lang w:val="en-AU"/>
        </w:rPr>
      </w:pPr>
      <w:r w:rsidRPr="007971C7">
        <w:rPr>
          <w:color w:val="231F20"/>
          <w:lang w:val="en-AU"/>
        </w:rPr>
        <w:t>fix a date for a directions</w:t>
      </w:r>
      <w:r w:rsidRPr="007971C7">
        <w:rPr>
          <w:color w:val="231F20"/>
          <w:spacing w:val="-1"/>
          <w:lang w:val="en-AU"/>
        </w:rPr>
        <w:t xml:space="preserve"> </w:t>
      </w:r>
      <w:r w:rsidRPr="007971C7">
        <w:rPr>
          <w:color w:val="231F20"/>
          <w:lang w:val="en-AU"/>
        </w:rPr>
        <w:t>hearing.</w:t>
      </w:r>
    </w:p>
    <w:p w14:paraId="4B040EFB" w14:textId="77777777" w:rsidR="00EA2D10" w:rsidRPr="007971C7" w:rsidRDefault="00EA2D10" w:rsidP="00563D81">
      <w:pPr>
        <w:pStyle w:val="BodyText"/>
        <w:spacing w:before="17"/>
        <w:rPr>
          <w:sz w:val="19"/>
          <w:lang w:val="en-AU"/>
        </w:rPr>
      </w:pPr>
    </w:p>
    <w:p w14:paraId="75BF8095"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Directions</w:t>
      </w:r>
      <w:r w:rsidRPr="007971C7">
        <w:rPr>
          <w:color w:val="231F20"/>
          <w:spacing w:val="-2"/>
          <w:lang w:val="en-AU"/>
        </w:rPr>
        <w:t xml:space="preserve"> </w:t>
      </w:r>
      <w:r w:rsidRPr="007971C7">
        <w:rPr>
          <w:color w:val="231F20"/>
          <w:lang w:val="en-AU"/>
        </w:rPr>
        <w:t>hearing</w:t>
      </w:r>
    </w:p>
    <w:p w14:paraId="4EB4C652" w14:textId="77777777" w:rsidR="00EA2D10" w:rsidRPr="007971C7" w:rsidRDefault="00563D81" w:rsidP="00563D81">
      <w:pPr>
        <w:pStyle w:val="ListParagraph"/>
        <w:numPr>
          <w:ilvl w:val="0"/>
          <w:numId w:val="279"/>
        </w:numPr>
        <w:tabs>
          <w:tab w:val="left" w:pos="724"/>
          <w:tab w:val="left" w:pos="725"/>
        </w:tabs>
        <w:spacing w:before="56"/>
        <w:ind w:hanging="568"/>
        <w:rPr>
          <w:lang w:val="en-AU"/>
        </w:rPr>
      </w:pPr>
      <w:r w:rsidRPr="007971C7">
        <w:rPr>
          <w:color w:val="231F20"/>
          <w:lang w:val="en-AU"/>
        </w:rPr>
        <w:t>A directions hearing shall be held within 21 days after the mention</w:t>
      </w:r>
      <w:r w:rsidRPr="007971C7">
        <w:rPr>
          <w:color w:val="231F20"/>
          <w:spacing w:val="-1"/>
          <w:lang w:val="en-AU"/>
        </w:rPr>
        <w:t xml:space="preserve"> </w:t>
      </w:r>
      <w:r w:rsidRPr="007971C7">
        <w:rPr>
          <w:color w:val="231F20"/>
          <w:lang w:val="en-AU"/>
        </w:rPr>
        <w:t>date.</w:t>
      </w:r>
    </w:p>
    <w:p w14:paraId="08290ABD" w14:textId="77777777" w:rsidR="00EA2D10" w:rsidRPr="007971C7" w:rsidRDefault="00563D81" w:rsidP="00563D81">
      <w:pPr>
        <w:pStyle w:val="ListParagraph"/>
        <w:numPr>
          <w:ilvl w:val="0"/>
          <w:numId w:val="279"/>
        </w:numPr>
        <w:tabs>
          <w:tab w:val="left" w:pos="724"/>
          <w:tab w:val="left" w:pos="725"/>
        </w:tabs>
        <w:spacing w:before="86"/>
        <w:ind w:right="155"/>
        <w:rPr>
          <w:lang w:val="en-AU"/>
        </w:rPr>
      </w:pPr>
      <w:r w:rsidRPr="007971C7">
        <w:rPr>
          <w:color w:val="231F20"/>
          <w:lang w:val="en-AU"/>
        </w:rPr>
        <w:t>The</w:t>
      </w:r>
      <w:r w:rsidRPr="007971C7">
        <w:rPr>
          <w:color w:val="231F20"/>
          <w:spacing w:val="-9"/>
          <w:lang w:val="en-AU"/>
        </w:rPr>
        <w:t xml:space="preserve"> </w:t>
      </w:r>
      <w:r w:rsidRPr="007971C7">
        <w:rPr>
          <w:color w:val="231F20"/>
          <w:lang w:val="en-AU"/>
        </w:rPr>
        <w:t>directions</w:t>
      </w:r>
      <w:r w:rsidRPr="007971C7">
        <w:rPr>
          <w:color w:val="231F20"/>
          <w:spacing w:val="-8"/>
          <w:lang w:val="en-AU"/>
        </w:rPr>
        <w:t xml:space="preserve"> </w:t>
      </w:r>
      <w:r w:rsidRPr="007971C7">
        <w:rPr>
          <w:color w:val="231F20"/>
          <w:lang w:val="en-AU"/>
        </w:rPr>
        <w:t>hearing</w:t>
      </w:r>
      <w:r w:rsidRPr="007971C7">
        <w:rPr>
          <w:color w:val="231F20"/>
          <w:spacing w:val="-8"/>
          <w:lang w:val="en-AU"/>
        </w:rPr>
        <w:t xml:space="preserve"> </w:t>
      </w:r>
      <w:r w:rsidRPr="007971C7">
        <w:rPr>
          <w:color w:val="231F20"/>
          <w:lang w:val="en-AU"/>
        </w:rPr>
        <w:t>shall</w:t>
      </w:r>
      <w:r w:rsidRPr="007971C7">
        <w:rPr>
          <w:color w:val="231F20"/>
          <w:spacing w:val="-8"/>
          <w:lang w:val="en-AU"/>
        </w:rPr>
        <w:t xml:space="preserve"> </w:t>
      </w:r>
      <w:r w:rsidRPr="007971C7">
        <w:rPr>
          <w:color w:val="231F20"/>
          <w:lang w:val="en-AU"/>
        </w:rPr>
        <w:t>be</w:t>
      </w:r>
      <w:r w:rsidRPr="007971C7">
        <w:rPr>
          <w:color w:val="231F20"/>
          <w:spacing w:val="-8"/>
          <w:lang w:val="en-AU"/>
        </w:rPr>
        <w:t xml:space="preserve"> </w:t>
      </w:r>
      <w:r w:rsidRPr="007971C7">
        <w:rPr>
          <w:color w:val="231F20"/>
          <w:lang w:val="en-AU"/>
        </w:rPr>
        <w:t>attended</w:t>
      </w:r>
      <w:r w:rsidRPr="007971C7">
        <w:rPr>
          <w:color w:val="231F20"/>
          <w:spacing w:val="-8"/>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accused</w:t>
      </w:r>
      <w:r w:rsidRPr="007971C7">
        <w:rPr>
          <w:color w:val="231F20"/>
          <w:spacing w:val="-8"/>
          <w:lang w:val="en-AU"/>
        </w:rPr>
        <w:t xml:space="preserve"> </w:t>
      </w:r>
      <w:r w:rsidRPr="007971C7">
        <w:rPr>
          <w:color w:val="231F20"/>
          <w:lang w:val="en-AU"/>
        </w:rPr>
        <w:t>and</w:t>
      </w:r>
      <w:r w:rsidRPr="007971C7">
        <w:rPr>
          <w:color w:val="231F20"/>
          <w:spacing w:val="-8"/>
          <w:lang w:val="en-AU"/>
        </w:rPr>
        <w:t xml:space="preserve"> </w:t>
      </w:r>
      <w:r w:rsidRPr="007971C7">
        <w:rPr>
          <w:color w:val="231F20"/>
          <w:lang w:val="en-AU"/>
        </w:rPr>
        <w:t>prosecution</w:t>
      </w:r>
      <w:r w:rsidRPr="007971C7">
        <w:rPr>
          <w:color w:val="231F20"/>
          <w:spacing w:val="-8"/>
          <w:lang w:val="en-AU"/>
        </w:rPr>
        <w:t xml:space="preserve"> </w:t>
      </w:r>
      <w:r w:rsidRPr="007971C7">
        <w:rPr>
          <w:color w:val="231F20"/>
          <w:lang w:val="en-AU"/>
        </w:rPr>
        <w:t>and</w:t>
      </w:r>
      <w:r w:rsidRPr="007971C7">
        <w:rPr>
          <w:color w:val="231F20"/>
          <w:spacing w:val="-8"/>
          <w:lang w:val="en-AU"/>
        </w:rPr>
        <w:t xml:space="preserve"> </w:t>
      </w:r>
      <w:r w:rsidRPr="007971C7">
        <w:rPr>
          <w:color w:val="231F20"/>
          <w:lang w:val="en-AU"/>
        </w:rPr>
        <w:t>defence</w:t>
      </w:r>
      <w:r w:rsidRPr="007971C7">
        <w:rPr>
          <w:color w:val="231F20"/>
          <w:spacing w:val="-9"/>
          <w:lang w:val="en-AU"/>
        </w:rPr>
        <w:t xml:space="preserve"> </w:t>
      </w:r>
      <w:r w:rsidRPr="007971C7">
        <w:rPr>
          <w:color w:val="231F20"/>
          <w:lang w:val="en-AU"/>
        </w:rPr>
        <w:t>counsel</w:t>
      </w:r>
      <w:r w:rsidRPr="007971C7">
        <w:rPr>
          <w:color w:val="231F20"/>
          <w:spacing w:val="-8"/>
          <w:lang w:val="en-AU"/>
        </w:rPr>
        <w:t xml:space="preserve"> </w:t>
      </w:r>
      <w:r w:rsidRPr="007971C7">
        <w:rPr>
          <w:color w:val="231F20"/>
          <w:lang w:val="en-AU"/>
        </w:rPr>
        <w:t>who are sufficiently prepared to assist the Judge in addressing the matters mentioned in this</w:t>
      </w:r>
      <w:r w:rsidRPr="007971C7">
        <w:rPr>
          <w:color w:val="231F20"/>
          <w:spacing w:val="-19"/>
          <w:lang w:val="en-AU"/>
        </w:rPr>
        <w:t xml:space="preserve"> </w:t>
      </w:r>
      <w:r w:rsidRPr="007971C7">
        <w:rPr>
          <w:color w:val="231F20"/>
          <w:lang w:val="en-AU"/>
        </w:rPr>
        <w:t>rule.</w:t>
      </w:r>
    </w:p>
    <w:p w14:paraId="298DAB0F" w14:textId="77777777" w:rsidR="00EA2D10" w:rsidRPr="007971C7" w:rsidRDefault="00563D81" w:rsidP="00563D81">
      <w:pPr>
        <w:pStyle w:val="ListParagraph"/>
        <w:numPr>
          <w:ilvl w:val="0"/>
          <w:numId w:val="279"/>
        </w:numPr>
        <w:tabs>
          <w:tab w:val="left" w:pos="724"/>
          <w:tab w:val="left" w:pos="725"/>
        </w:tabs>
        <w:spacing w:before="131"/>
        <w:ind w:right="156"/>
        <w:rPr>
          <w:lang w:val="en-AU"/>
        </w:rPr>
      </w:pPr>
      <w:r w:rsidRPr="007971C7">
        <w:rPr>
          <w:color w:val="231F20"/>
          <w:lang w:val="en-AU"/>
        </w:rPr>
        <w:t>At</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directions</w:t>
      </w:r>
      <w:r w:rsidRPr="007971C7">
        <w:rPr>
          <w:color w:val="231F20"/>
          <w:spacing w:val="-3"/>
          <w:lang w:val="en-AU"/>
        </w:rPr>
        <w:t xml:space="preserve"> </w:t>
      </w:r>
      <w:r w:rsidRPr="007971C7">
        <w:rPr>
          <w:color w:val="231F20"/>
          <w:lang w:val="en-AU"/>
        </w:rPr>
        <w:t>hearing,</w:t>
      </w:r>
      <w:r w:rsidRPr="007971C7">
        <w:rPr>
          <w:color w:val="231F20"/>
          <w:spacing w:val="-19"/>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Judge</w:t>
      </w:r>
      <w:r w:rsidRPr="007971C7">
        <w:rPr>
          <w:color w:val="231F20"/>
          <w:spacing w:val="-3"/>
          <w:lang w:val="en-AU"/>
        </w:rPr>
        <w:t xml:space="preserve"> </w:t>
      </w:r>
      <w:r w:rsidRPr="007971C7">
        <w:rPr>
          <w:color w:val="231F20"/>
          <w:lang w:val="en-AU"/>
        </w:rPr>
        <w:t>may</w:t>
      </w:r>
      <w:r w:rsidRPr="007971C7">
        <w:rPr>
          <w:color w:val="231F20"/>
          <w:spacing w:val="-4"/>
          <w:lang w:val="en-AU"/>
        </w:rPr>
        <w:t xml:space="preserve"> </w:t>
      </w:r>
      <w:r w:rsidRPr="007971C7">
        <w:rPr>
          <w:color w:val="231F20"/>
          <w:lang w:val="en-AU"/>
        </w:rPr>
        <w:t>consider</w:t>
      </w:r>
      <w:r w:rsidRPr="007971C7">
        <w:rPr>
          <w:color w:val="231F20"/>
          <w:spacing w:val="-3"/>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issue</w:t>
      </w:r>
      <w:r w:rsidRPr="007971C7">
        <w:rPr>
          <w:color w:val="231F20"/>
          <w:spacing w:val="-3"/>
          <w:lang w:val="en-AU"/>
        </w:rPr>
        <w:t xml:space="preserve"> </w:t>
      </w:r>
      <w:r w:rsidRPr="007971C7">
        <w:rPr>
          <w:color w:val="231F20"/>
          <w:lang w:val="en-AU"/>
        </w:rPr>
        <w:t>directions</w:t>
      </w:r>
      <w:r w:rsidRPr="007971C7">
        <w:rPr>
          <w:color w:val="231F20"/>
          <w:spacing w:val="-4"/>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regard</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all</w:t>
      </w:r>
      <w:r w:rsidRPr="007971C7">
        <w:rPr>
          <w:color w:val="231F20"/>
          <w:spacing w:val="-4"/>
          <w:lang w:val="en-AU"/>
        </w:rPr>
        <w:t xml:space="preserve"> </w:t>
      </w:r>
      <w:r w:rsidRPr="007971C7">
        <w:rPr>
          <w:color w:val="231F20"/>
          <w:lang w:val="en-AU"/>
        </w:rPr>
        <w:t>of the following matters:</w:t>
      </w:r>
    </w:p>
    <w:p w14:paraId="3AE83358" w14:textId="77777777" w:rsidR="00EA2D10" w:rsidRPr="007971C7" w:rsidRDefault="00563D81" w:rsidP="00563D81">
      <w:pPr>
        <w:pStyle w:val="ListParagraph"/>
        <w:numPr>
          <w:ilvl w:val="1"/>
          <w:numId w:val="279"/>
        </w:numPr>
        <w:tabs>
          <w:tab w:val="left" w:pos="1177"/>
          <w:tab w:val="left" w:pos="1178"/>
        </w:tabs>
        <w:spacing w:before="31"/>
        <w:rPr>
          <w:lang w:val="en-AU"/>
        </w:rPr>
      </w:pPr>
      <w:r w:rsidRPr="007971C7">
        <w:rPr>
          <w:color w:val="231F20"/>
          <w:lang w:val="en-AU"/>
        </w:rPr>
        <w:t>availability of District Court depositions;</w:t>
      </w:r>
    </w:p>
    <w:p w14:paraId="79068916" w14:textId="77777777" w:rsidR="00EA2D10" w:rsidRPr="007971C7" w:rsidRDefault="00563D81" w:rsidP="00563D81">
      <w:pPr>
        <w:pStyle w:val="ListParagraph"/>
        <w:numPr>
          <w:ilvl w:val="1"/>
          <w:numId w:val="279"/>
        </w:numPr>
        <w:tabs>
          <w:tab w:val="left" w:pos="1178"/>
        </w:tabs>
        <w:rPr>
          <w:lang w:val="en-AU"/>
        </w:rPr>
      </w:pPr>
      <w:r w:rsidRPr="007971C7">
        <w:rPr>
          <w:color w:val="231F20"/>
          <w:lang w:val="en-AU"/>
        </w:rPr>
        <w:t>availability of witnesses for the parties;</w:t>
      </w:r>
    </w:p>
    <w:p w14:paraId="0AC61432" w14:textId="77777777" w:rsidR="00EA2D10" w:rsidRPr="007971C7" w:rsidRDefault="00563D81" w:rsidP="00563D81">
      <w:pPr>
        <w:pStyle w:val="ListParagraph"/>
        <w:numPr>
          <w:ilvl w:val="1"/>
          <w:numId w:val="279"/>
        </w:numPr>
        <w:tabs>
          <w:tab w:val="left" w:pos="1177"/>
          <w:tab w:val="left" w:pos="1178"/>
        </w:tabs>
        <w:rPr>
          <w:lang w:val="en-AU"/>
        </w:rPr>
      </w:pPr>
      <w:r w:rsidRPr="007971C7">
        <w:rPr>
          <w:color w:val="231F20"/>
          <w:lang w:val="en-AU"/>
        </w:rPr>
        <w:t>protecting and preserving witnesses and witnesses’ testimony or material</w:t>
      </w:r>
      <w:r w:rsidRPr="007971C7">
        <w:rPr>
          <w:color w:val="231F20"/>
          <w:spacing w:val="-23"/>
          <w:lang w:val="en-AU"/>
        </w:rPr>
        <w:t xml:space="preserve"> </w:t>
      </w:r>
      <w:r w:rsidRPr="007971C7">
        <w:rPr>
          <w:color w:val="231F20"/>
          <w:lang w:val="en-AU"/>
        </w:rPr>
        <w:t>evidence;</w:t>
      </w:r>
    </w:p>
    <w:p w14:paraId="6C0177BC" w14:textId="77777777" w:rsidR="00EA2D10" w:rsidRPr="007971C7" w:rsidRDefault="00563D81" w:rsidP="00563D81">
      <w:pPr>
        <w:pStyle w:val="ListParagraph"/>
        <w:numPr>
          <w:ilvl w:val="1"/>
          <w:numId w:val="279"/>
        </w:numPr>
        <w:tabs>
          <w:tab w:val="left" w:pos="1178"/>
        </w:tabs>
        <w:rPr>
          <w:lang w:val="en-AU"/>
        </w:rPr>
      </w:pPr>
      <w:r w:rsidRPr="007971C7">
        <w:rPr>
          <w:color w:val="231F20"/>
          <w:lang w:val="en-AU"/>
        </w:rPr>
        <w:t>early indication of the possible charge;</w:t>
      </w:r>
    </w:p>
    <w:p w14:paraId="0F5B62A2" w14:textId="77777777" w:rsidR="00EA2D10" w:rsidRPr="007971C7" w:rsidRDefault="00563D81" w:rsidP="00563D81">
      <w:pPr>
        <w:pStyle w:val="ListParagraph"/>
        <w:numPr>
          <w:ilvl w:val="1"/>
          <w:numId w:val="279"/>
        </w:numPr>
        <w:tabs>
          <w:tab w:val="left" w:pos="1177"/>
          <w:tab w:val="left" w:pos="1178"/>
        </w:tabs>
        <w:spacing w:before="21"/>
        <w:ind w:left="724" w:right="6135" w:firstLine="0"/>
        <w:rPr>
          <w:lang w:val="en-AU"/>
        </w:rPr>
      </w:pPr>
      <w:r w:rsidRPr="007971C7">
        <w:rPr>
          <w:color w:val="231F20"/>
          <w:lang w:val="en-AU"/>
        </w:rPr>
        <w:t xml:space="preserve">early indication of </w:t>
      </w:r>
      <w:r w:rsidRPr="007971C7">
        <w:rPr>
          <w:color w:val="231F20"/>
          <w:spacing w:val="-3"/>
          <w:lang w:val="en-AU"/>
        </w:rPr>
        <w:t xml:space="preserve">plea; </w:t>
      </w:r>
      <w:r w:rsidRPr="007971C7">
        <w:rPr>
          <w:color w:val="231F20"/>
          <w:lang w:val="en-AU"/>
        </w:rPr>
        <w:t>(f</w:t>
      </w:r>
      <w:r w:rsidRPr="007971C7">
        <w:rPr>
          <w:color w:val="231F20"/>
          <w:spacing w:val="-30"/>
          <w:lang w:val="en-AU"/>
        </w:rPr>
        <w:t xml:space="preserve"> </w:t>
      </w:r>
      <w:r w:rsidRPr="007971C7">
        <w:rPr>
          <w:color w:val="231F20"/>
          <w:lang w:val="en-AU"/>
        </w:rPr>
        <w:t>)</w:t>
      </w:r>
      <w:r w:rsidRPr="007971C7">
        <w:rPr>
          <w:color w:val="231F20"/>
          <w:lang w:val="en-AU"/>
        </w:rPr>
        <w:tab/>
        <w:t>the plea at</w:t>
      </w:r>
      <w:r w:rsidRPr="007971C7">
        <w:rPr>
          <w:color w:val="231F20"/>
          <w:spacing w:val="1"/>
          <w:lang w:val="en-AU"/>
        </w:rPr>
        <w:t xml:space="preserve"> </w:t>
      </w:r>
      <w:r w:rsidRPr="007971C7">
        <w:rPr>
          <w:color w:val="231F20"/>
          <w:lang w:val="en-AU"/>
        </w:rPr>
        <w:t>trial;</w:t>
      </w:r>
    </w:p>
    <w:p w14:paraId="3FE393BA" w14:textId="77777777" w:rsidR="00EA2D10" w:rsidRPr="007971C7" w:rsidRDefault="00563D81" w:rsidP="00563D81">
      <w:pPr>
        <w:pStyle w:val="ListParagraph"/>
        <w:numPr>
          <w:ilvl w:val="0"/>
          <w:numId w:val="278"/>
        </w:numPr>
        <w:tabs>
          <w:tab w:val="left" w:pos="1178"/>
        </w:tabs>
        <w:spacing w:before="1"/>
        <w:ind w:right="152"/>
        <w:jc w:val="both"/>
        <w:rPr>
          <w:lang w:val="en-AU"/>
        </w:rPr>
      </w:pPr>
      <w:r w:rsidRPr="007971C7">
        <w:rPr>
          <w:color w:val="231F20"/>
          <w:lang w:val="en-AU"/>
        </w:rPr>
        <w:t>prosecution</w:t>
      </w:r>
      <w:r w:rsidRPr="007971C7">
        <w:rPr>
          <w:color w:val="231F20"/>
          <w:spacing w:val="-14"/>
          <w:lang w:val="en-AU"/>
        </w:rPr>
        <w:t xml:space="preserve"> </w:t>
      </w:r>
      <w:r w:rsidRPr="007971C7">
        <w:rPr>
          <w:color w:val="231F20"/>
          <w:lang w:val="en-AU"/>
        </w:rPr>
        <w:t>witnesses</w:t>
      </w:r>
      <w:r w:rsidRPr="007971C7">
        <w:rPr>
          <w:color w:val="231F20"/>
          <w:spacing w:val="-13"/>
          <w:lang w:val="en-AU"/>
        </w:rPr>
        <w:t xml:space="preserve"> </w:t>
      </w:r>
      <w:r w:rsidRPr="007971C7">
        <w:rPr>
          <w:color w:val="231F20"/>
          <w:lang w:val="en-AU"/>
        </w:rPr>
        <w:t>required</w:t>
      </w:r>
      <w:r w:rsidRPr="007971C7">
        <w:rPr>
          <w:color w:val="231F20"/>
          <w:spacing w:val="-14"/>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trial</w:t>
      </w:r>
      <w:r w:rsidRPr="007971C7">
        <w:rPr>
          <w:color w:val="231F20"/>
          <w:spacing w:val="-13"/>
          <w:lang w:val="en-AU"/>
        </w:rPr>
        <w:t xml:space="preserve"> </w:t>
      </w:r>
      <w:r w:rsidRPr="007971C7">
        <w:rPr>
          <w:color w:val="231F20"/>
          <w:lang w:val="en-AU"/>
        </w:rPr>
        <w:t>as</w:t>
      </w:r>
      <w:r w:rsidRPr="007971C7">
        <w:rPr>
          <w:color w:val="231F20"/>
          <w:spacing w:val="-14"/>
          <w:lang w:val="en-AU"/>
        </w:rPr>
        <w:t xml:space="preserve"> </w:t>
      </w:r>
      <w:r w:rsidRPr="007971C7">
        <w:rPr>
          <w:color w:val="231F20"/>
          <w:lang w:val="en-AU"/>
        </w:rPr>
        <w:t>shown</w:t>
      </w:r>
      <w:r w:rsidRPr="007971C7">
        <w:rPr>
          <w:color w:val="231F20"/>
          <w:spacing w:val="-13"/>
          <w:lang w:val="en-AU"/>
        </w:rPr>
        <w:t xml:space="preserve"> </w:t>
      </w:r>
      <w:r w:rsidRPr="007971C7">
        <w:rPr>
          <w:color w:val="231F20"/>
          <w:lang w:val="en-AU"/>
        </w:rPr>
        <w:t>on</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committal</w:t>
      </w:r>
      <w:r w:rsidRPr="007971C7">
        <w:rPr>
          <w:color w:val="231F20"/>
          <w:spacing w:val="-13"/>
          <w:lang w:val="en-AU"/>
        </w:rPr>
        <w:t xml:space="preserve"> </w:t>
      </w:r>
      <w:r w:rsidRPr="007971C7">
        <w:rPr>
          <w:color w:val="231F20"/>
          <w:lang w:val="en-AU"/>
        </w:rPr>
        <w:t>documents</w:t>
      </w:r>
      <w:r w:rsidRPr="007971C7">
        <w:rPr>
          <w:color w:val="231F20"/>
          <w:spacing w:val="-13"/>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notices of further evidence then delivered and of the availability of such witnesses;</w:t>
      </w:r>
    </w:p>
    <w:p w14:paraId="18A72D3A" w14:textId="77777777" w:rsidR="00EA2D10" w:rsidRPr="007971C7" w:rsidRDefault="00563D81" w:rsidP="00563D81">
      <w:pPr>
        <w:pStyle w:val="ListParagraph"/>
        <w:numPr>
          <w:ilvl w:val="0"/>
          <w:numId w:val="278"/>
        </w:numPr>
        <w:tabs>
          <w:tab w:val="left" w:pos="1178"/>
        </w:tabs>
        <w:spacing w:before="1"/>
        <w:ind w:right="154"/>
        <w:jc w:val="both"/>
        <w:rPr>
          <w:lang w:val="en-AU"/>
        </w:rPr>
      </w:pPr>
      <w:r w:rsidRPr="007971C7">
        <w:rPr>
          <w:color w:val="231F20"/>
          <w:lang w:val="en-AU"/>
        </w:rPr>
        <w:t>any</w:t>
      </w:r>
      <w:r w:rsidRPr="007971C7">
        <w:rPr>
          <w:color w:val="231F20"/>
          <w:spacing w:val="-12"/>
          <w:lang w:val="en-AU"/>
        </w:rPr>
        <w:t xml:space="preserve"> </w:t>
      </w:r>
      <w:r w:rsidRPr="007971C7">
        <w:rPr>
          <w:color w:val="231F20"/>
          <w:lang w:val="en-AU"/>
        </w:rPr>
        <w:t>additional</w:t>
      </w:r>
      <w:r w:rsidRPr="007971C7">
        <w:rPr>
          <w:color w:val="231F20"/>
          <w:spacing w:val="-11"/>
          <w:lang w:val="en-AU"/>
        </w:rPr>
        <w:t xml:space="preserve"> </w:t>
      </w:r>
      <w:r w:rsidRPr="007971C7">
        <w:rPr>
          <w:color w:val="231F20"/>
          <w:lang w:val="en-AU"/>
        </w:rPr>
        <w:t>witnesses</w:t>
      </w:r>
      <w:r w:rsidRPr="007971C7">
        <w:rPr>
          <w:color w:val="231F20"/>
          <w:spacing w:val="-11"/>
          <w:lang w:val="en-AU"/>
        </w:rPr>
        <w:t xml:space="preserve"> </w:t>
      </w:r>
      <w:r w:rsidRPr="007971C7">
        <w:rPr>
          <w:color w:val="231F20"/>
          <w:lang w:val="en-AU"/>
        </w:rPr>
        <w:t>who</w:t>
      </w:r>
      <w:r w:rsidRPr="007971C7">
        <w:rPr>
          <w:color w:val="231F20"/>
          <w:spacing w:val="-11"/>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called</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prosecution</w:t>
      </w:r>
      <w:r w:rsidRPr="007971C7">
        <w:rPr>
          <w:color w:val="231F20"/>
          <w:spacing w:val="-11"/>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evidence</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they</w:t>
      </w:r>
      <w:r w:rsidRPr="007971C7">
        <w:rPr>
          <w:color w:val="231F20"/>
          <w:spacing w:val="-11"/>
          <w:lang w:val="en-AU"/>
        </w:rPr>
        <w:t xml:space="preserve"> </w:t>
      </w:r>
      <w:r w:rsidRPr="007971C7">
        <w:rPr>
          <w:color w:val="231F20"/>
          <w:lang w:val="en-AU"/>
        </w:rPr>
        <w:t>are expected to give, and if the statements of these witnesses are not then available for service,</w:t>
      </w:r>
      <w:r w:rsidRPr="007971C7">
        <w:rPr>
          <w:color w:val="231F20"/>
          <w:spacing w:val="-32"/>
          <w:lang w:val="en-AU"/>
        </w:rPr>
        <w:t xml:space="preserve"> </w:t>
      </w:r>
      <w:r w:rsidRPr="007971C7">
        <w:rPr>
          <w:color w:val="231F20"/>
          <w:spacing w:val="-13"/>
          <w:lang w:val="en-AU"/>
        </w:rPr>
        <w:t xml:space="preserve">a </w:t>
      </w:r>
      <w:r w:rsidRPr="007971C7">
        <w:rPr>
          <w:color w:val="231F20"/>
          <w:lang w:val="en-AU"/>
        </w:rPr>
        <w:t>summary of the evidence that they are expected to give shall be supplied in</w:t>
      </w:r>
      <w:r w:rsidRPr="007971C7">
        <w:rPr>
          <w:color w:val="231F20"/>
          <w:spacing w:val="5"/>
          <w:lang w:val="en-AU"/>
        </w:rPr>
        <w:t xml:space="preserve"> </w:t>
      </w:r>
      <w:r w:rsidRPr="007971C7">
        <w:rPr>
          <w:color w:val="231F20"/>
          <w:lang w:val="en-AU"/>
        </w:rPr>
        <w:t>writing;</w:t>
      </w:r>
    </w:p>
    <w:p w14:paraId="607EB7B3" w14:textId="77777777" w:rsidR="00EA2D10" w:rsidRPr="007971C7" w:rsidRDefault="00563D81" w:rsidP="00563D81">
      <w:pPr>
        <w:pStyle w:val="ListParagraph"/>
        <w:numPr>
          <w:ilvl w:val="0"/>
          <w:numId w:val="278"/>
        </w:numPr>
        <w:tabs>
          <w:tab w:val="left" w:pos="1178"/>
        </w:tabs>
        <w:spacing w:before="2"/>
        <w:ind w:right="154"/>
        <w:jc w:val="both"/>
        <w:rPr>
          <w:lang w:val="en-AU"/>
        </w:rPr>
      </w:pPr>
      <w:r w:rsidRPr="007971C7">
        <w:rPr>
          <w:color w:val="231F20"/>
          <w:lang w:val="en-AU"/>
        </w:rPr>
        <w:t>facts</w:t>
      </w:r>
      <w:r w:rsidRPr="007971C7">
        <w:rPr>
          <w:color w:val="231F20"/>
          <w:spacing w:val="-10"/>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can</w:t>
      </w:r>
      <w:r w:rsidRPr="007971C7">
        <w:rPr>
          <w:color w:val="231F20"/>
          <w:spacing w:val="-10"/>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are</w:t>
      </w:r>
      <w:r w:rsidRPr="007971C7">
        <w:rPr>
          <w:color w:val="231F20"/>
          <w:spacing w:val="-10"/>
          <w:lang w:val="en-AU"/>
        </w:rPr>
        <w:t xml:space="preserve"> </w:t>
      </w:r>
      <w:r w:rsidRPr="007971C7">
        <w:rPr>
          <w:color w:val="231F20"/>
          <w:lang w:val="en-AU"/>
        </w:rPr>
        <w:t>admitted</w:t>
      </w:r>
      <w:r w:rsidRPr="007971C7">
        <w:rPr>
          <w:color w:val="231F20"/>
          <w:spacing w:val="-9"/>
          <w:lang w:val="en-AU"/>
        </w:rPr>
        <w:t xml:space="preserve"> </w:t>
      </w:r>
      <w:r w:rsidRPr="007971C7">
        <w:rPr>
          <w:color w:val="231F20"/>
          <w:lang w:val="en-AU"/>
        </w:rPr>
        <w:t>pursuant</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s</w:t>
      </w:r>
      <w:r w:rsidRPr="007971C7">
        <w:rPr>
          <w:color w:val="231F20"/>
          <w:spacing w:val="-10"/>
          <w:lang w:val="en-AU"/>
        </w:rPr>
        <w:t xml:space="preserve"> </w:t>
      </w:r>
      <w:r w:rsidRPr="007971C7">
        <w:rPr>
          <w:color w:val="231F20"/>
          <w:lang w:val="en-AU"/>
        </w:rPr>
        <w:t>589</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Code</w:t>
      </w:r>
      <w:r w:rsidRPr="007971C7">
        <w:rPr>
          <w:color w:val="231F20"/>
          <w:spacing w:val="-9"/>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can</w:t>
      </w:r>
      <w:r w:rsidRPr="007971C7">
        <w:rPr>
          <w:color w:val="231F20"/>
          <w:spacing w:val="-10"/>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reduced to writing at the trial and of the witnesses whose attendance will not then be</w:t>
      </w:r>
      <w:r w:rsidRPr="007971C7">
        <w:rPr>
          <w:color w:val="231F20"/>
          <w:spacing w:val="13"/>
          <w:lang w:val="en-AU"/>
        </w:rPr>
        <w:t xml:space="preserve"> </w:t>
      </w:r>
      <w:r w:rsidRPr="007971C7">
        <w:rPr>
          <w:color w:val="231F20"/>
          <w:lang w:val="en-AU"/>
        </w:rPr>
        <w:t>necessary;</w:t>
      </w:r>
    </w:p>
    <w:p w14:paraId="785A3F9E"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9477853"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4, Rule 10</w:t>
      </w:r>
    </w:p>
    <w:p w14:paraId="05DFDF99" w14:textId="77777777" w:rsidR="00EA2D10" w:rsidRPr="007971C7" w:rsidRDefault="00EA2D10" w:rsidP="00563D81">
      <w:pPr>
        <w:pStyle w:val="BodyText"/>
        <w:spacing w:before="6"/>
        <w:rPr>
          <w:rFonts w:ascii="Calibri"/>
          <w:b/>
          <w:sz w:val="30"/>
          <w:lang w:val="en-AU"/>
        </w:rPr>
      </w:pPr>
    </w:p>
    <w:p w14:paraId="7891A315" w14:textId="77777777" w:rsidR="00EA2D10" w:rsidRPr="007971C7" w:rsidRDefault="00563D81" w:rsidP="00563D81">
      <w:pPr>
        <w:pStyle w:val="ListParagraph"/>
        <w:numPr>
          <w:ilvl w:val="0"/>
          <w:numId w:val="278"/>
        </w:numPr>
        <w:tabs>
          <w:tab w:val="left" w:pos="1177"/>
          <w:tab w:val="left" w:pos="1178"/>
        </w:tabs>
        <w:spacing w:before="1"/>
        <w:rPr>
          <w:lang w:val="en-AU"/>
        </w:rPr>
      </w:pPr>
      <w:r w:rsidRPr="007971C7">
        <w:rPr>
          <w:color w:val="231F20"/>
          <w:lang w:val="en-AU"/>
        </w:rPr>
        <w:t>the probable length of the</w:t>
      </w:r>
      <w:r w:rsidRPr="007971C7">
        <w:rPr>
          <w:color w:val="231F20"/>
          <w:spacing w:val="-1"/>
          <w:lang w:val="en-AU"/>
        </w:rPr>
        <w:t xml:space="preserve"> </w:t>
      </w:r>
      <w:r w:rsidRPr="007971C7">
        <w:rPr>
          <w:color w:val="231F20"/>
          <w:lang w:val="en-AU"/>
        </w:rPr>
        <w:t>trial;</w:t>
      </w:r>
    </w:p>
    <w:p w14:paraId="062A46CE" w14:textId="77777777" w:rsidR="00EA2D10" w:rsidRPr="007971C7" w:rsidRDefault="00563D81" w:rsidP="00563D81">
      <w:pPr>
        <w:pStyle w:val="ListParagraph"/>
        <w:numPr>
          <w:ilvl w:val="0"/>
          <w:numId w:val="278"/>
        </w:numPr>
        <w:tabs>
          <w:tab w:val="left" w:pos="1177"/>
          <w:tab w:val="left" w:pos="1178"/>
        </w:tabs>
        <w:rPr>
          <w:lang w:val="en-AU"/>
        </w:rPr>
      </w:pPr>
      <w:r w:rsidRPr="007971C7">
        <w:rPr>
          <w:color w:val="231F20"/>
          <w:lang w:val="en-AU"/>
        </w:rPr>
        <w:t>exhibits which are to be provided and whether they are to be admitted by</w:t>
      </w:r>
      <w:r w:rsidRPr="007971C7">
        <w:rPr>
          <w:color w:val="231F20"/>
          <w:spacing w:val="-6"/>
          <w:lang w:val="en-AU"/>
        </w:rPr>
        <w:t xml:space="preserve"> </w:t>
      </w:r>
      <w:r w:rsidRPr="007971C7">
        <w:rPr>
          <w:color w:val="231F20"/>
          <w:lang w:val="en-AU"/>
        </w:rPr>
        <w:t>consent;</w:t>
      </w:r>
    </w:p>
    <w:p w14:paraId="1EEB0F26" w14:textId="77777777" w:rsidR="00EA2D10" w:rsidRPr="007971C7" w:rsidRDefault="00563D81" w:rsidP="00563D81">
      <w:pPr>
        <w:pStyle w:val="ListParagraph"/>
        <w:numPr>
          <w:ilvl w:val="0"/>
          <w:numId w:val="278"/>
        </w:numPr>
        <w:tabs>
          <w:tab w:val="left" w:pos="1177"/>
          <w:tab w:val="left" w:pos="1178"/>
        </w:tabs>
        <w:rPr>
          <w:lang w:val="en-AU"/>
        </w:rPr>
      </w:pPr>
      <w:r w:rsidRPr="007971C7">
        <w:rPr>
          <w:color w:val="231F20"/>
          <w:lang w:val="en-AU"/>
        </w:rPr>
        <w:t>issues,</w:t>
      </w:r>
      <w:r w:rsidRPr="007971C7">
        <w:rPr>
          <w:color w:val="231F20"/>
          <w:spacing w:val="-29"/>
          <w:lang w:val="en-AU"/>
        </w:rPr>
        <w:t xml:space="preserve"> </w:t>
      </w:r>
      <w:r w:rsidRPr="007971C7">
        <w:rPr>
          <w:color w:val="231F20"/>
          <w:lang w:val="en-AU"/>
        </w:rPr>
        <w:t>then</w:t>
      </w:r>
      <w:r w:rsidRPr="007971C7">
        <w:rPr>
          <w:color w:val="231F20"/>
          <w:spacing w:val="-16"/>
          <w:lang w:val="en-AU"/>
        </w:rPr>
        <w:t xml:space="preserve"> </w:t>
      </w:r>
      <w:r w:rsidRPr="007971C7">
        <w:rPr>
          <w:color w:val="231F20"/>
          <w:lang w:val="en-AU"/>
        </w:rPr>
        <w:t>envisaged,</w:t>
      </w:r>
      <w:r w:rsidRPr="007971C7">
        <w:rPr>
          <w:color w:val="231F20"/>
          <w:spacing w:val="-29"/>
          <w:lang w:val="en-AU"/>
        </w:rPr>
        <w:t xml:space="preserve"> </w:t>
      </w:r>
      <w:r w:rsidRPr="007971C7">
        <w:rPr>
          <w:color w:val="231F20"/>
          <w:lang w:val="en-AU"/>
        </w:rPr>
        <w:t>as</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mental</w:t>
      </w:r>
      <w:r w:rsidRPr="007971C7">
        <w:rPr>
          <w:color w:val="231F20"/>
          <w:spacing w:val="-16"/>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medical</w:t>
      </w:r>
      <w:r w:rsidRPr="007971C7">
        <w:rPr>
          <w:color w:val="231F20"/>
          <w:spacing w:val="-16"/>
          <w:lang w:val="en-AU"/>
        </w:rPr>
        <w:t xml:space="preserve"> </w:t>
      </w:r>
      <w:r w:rsidRPr="007971C7">
        <w:rPr>
          <w:color w:val="231F20"/>
          <w:lang w:val="en-AU"/>
        </w:rPr>
        <w:t>condition</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any</w:t>
      </w:r>
      <w:r w:rsidRPr="007971C7">
        <w:rPr>
          <w:color w:val="231F20"/>
          <w:spacing w:val="-16"/>
          <w:lang w:val="en-AU"/>
        </w:rPr>
        <w:t xml:space="preserve"> </w:t>
      </w:r>
      <w:r w:rsidRPr="007971C7">
        <w:rPr>
          <w:color w:val="231F20"/>
          <w:lang w:val="en-AU"/>
        </w:rPr>
        <w:t>accused</w:t>
      </w:r>
      <w:r w:rsidRPr="007971C7">
        <w:rPr>
          <w:color w:val="231F20"/>
          <w:spacing w:val="-16"/>
          <w:lang w:val="en-AU"/>
        </w:rPr>
        <w:t xml:space="preserve"> </w:t>
      </w:r>
      <w:r w:rsidRPr="007971C7">
        <w:rPr>
          <w:color w:val="231F20"/>
          <w:lang w:val="en-AU"/>
        </w:rPr>
        <w:t>person</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witness;</w:t>
      </w:r>
    </w:p>
    <w:p w14:paraId="3AB0F521" w14:textId="77777777" w:rsidR="00EA2D10" w:rsidRPr="007971C7" w:rsidRDefault="00563D81" w:rsidP="00563D81">
      <w:pPr>
        <w:pStyle w:val="ListParagraph"/>
        <w:numPr>
          <w:ilvl w:val="0"/>
          <w:numId w:val="278"/>
        </w:numPr>
        <w:tabs>
          <w:tab w:val="left" w:pos="1178"/>
        </w:tabs>
        <w:spacing w:before="21"/>
        <w:ind w:right="154"/>
        <w:jc w:val="both"/>
        <w:rPr>
          <w:lang w:val="en-AU"/>
        </w:rPr>
      </w:pPr>
      <w:r w:rsidRPr="007971C7">
        <w:rPr>
          <w:color w:val="231F20"/>
          <w:lang w:val="en-AU"/>
        </w:rPr>
        <w:t>any point of law which may arise on trial, any question as to the admissibility of evidence which then appears on the face of the papers and of any authority on which either party intends to rely as far as can be possibly envisaged at that</w:t>
      </w:r>
      <w:r w:rsidRPr="007971C7">
        <w:rPr>
          <w:color w:val="231F20"/>
          <w:spacing w:val="-1"/>
          <w:lang w:val="en-AU"/>
        </w:rPr>
        <w:t xml:space="preserve"> </w:t>
      </w:r>
      <w:r w:rsidRPr="007971C7">
        <w:rPr>
          <w:color w:val="231F20"/>
          <w:lang w:val="en-AU"/>
        </w:rPr>
        <w:t>stage;</w:t>
      </w:r>
    </w:p>
    <w:p w14:paraId="31B8C20A" w14:textId="77777777" w:rsidR="00EA2D10" w:rsidRPr="007971C7" w:rsidRDefault="00563D81" w:rsidP="00563D81">
      <w:pPr>
        <w:pStyle w:val="ListParagraph"/>
        <w:numPr>
          <w:ilvl w:val="0"/>
          <w:numId w:val="278"/>
        </w:numPr>
        <w:tabs>
          <w:tab w:val="left" w:pos="1178"/>
        </w:tabs>
        <w:spacing w:before="2"/>
        <w:ind w:right="155"/>
        <w:jc w:val="both"/>
        <w:rPr>
          <w:lang w:val="en-AU"/>
        </w:rPr>
      </w:pPr>
      <w:r w:rsidRPr="007971C7">
        <w:rPr>
          <w:color w:val="231F20"/>
          <w:lang w:val="en-AU"/>
        </w:rPr>
        <w:t xml:space="preserve">the names and addresses of witnesses </w:t>
      </w:r>
      <w:r w:rsidRPr="007971C7">
        <w:rPr>
          <w:color w:val="231F20"/>
          <w:spacing w:val="4"/>
          <w:lang w:val="en-AU"/>
        </w:rPr>
        <w:t xml:space="preserve">from </w:t>
      </w:r>
      <w:r w:rsidRPr="007971C7">
        <w:rPr>
          <w:color w:val="231F20"/>
          <w:lang w:val="en-AU"/>
        </w:rPr>
        <w:t xml:space="preserve">whom statements have been taken by </w:t>
      </w:r>
      <w:r w:rsidRPr="007971C7">
        <w:rPr>
          <w:color w:val="231F20"/>
          <w:spacing w:val="2"/>
          <w:lang w:val="en-AU"/>
        </w:rPr>
        <w:t xml:space="preserve">the </w:t>
      </w:r>
      <w:r w:rsidRPr="007971C7">
        <w:rPr>
          <w:color w:val="231F20"/>
          <w:lang w:val="en-AU"/>
        </w:rPr>
        <w:t>prosecution but who are not going to be called and, in appropriate cases, disclosure of the content of those</w:t>
      </w:r>
      <w:r w:rsidRPr="007971C7">
        <w:rPr>
          <w:color w:val="231F20"/>
          <w:spacing w:val="-1"/>
          <w:lang w:val="en-AU"/>
        </w:rPr>
        <w:t xml:space="preserve"> </w:t>
      </w:r>
      <w:r w:rsidRPr="007971C7">
        <w:rPr>
          <w:color w:val="231F20"/>
          <w:lang w:val="en-AU"/>
        </w:rPr>
        <w:t>statements;</w:t>
      </w:r>
    </w:p>
    <w:p w14:paraId="17F8C550" w14:textId="77777777" w:rsidR="00EA2D10" w:rsidRPr="007971C7" w:rsidRDefault="00563D81" w:rsidP="00563D81">
      <w:pPr>
        <w:pStyle w:val="ListParagraph"/>
        <w:numPr>
          <w:ilvl w:val="0"/>
          <w:numId w:val="278"/>
        </w:numPr>
        <w:tabs>
          <w:tab w:val="left" w:pos="1178"/>
        </w:tabs>
        <w:jc w:val="both"/>
        <w:rPr>
          <w:lang w:val="en-AU"/>
        </w:rPr>
      </w:pPr>
      <w:r w:rsidRPr="007971C7">
        <w:rPr>
          <w:color w:val="231F20"/>
          <w:lang w:val="en-AU"/>
        </w:rPr>
        <w:t>any alibi not disclosed pursuant to these Rules;</w:t>
      </w:r>
    </w:p>
    <w:p w14:paraId="3DB65312" w14:textId="77777777" w:rsidR="00EA2D10" w:rsidRPr="007971C7" w:rsidRDefault="00563D81" w:rsidP="00563D81">
      <w:pPr>
        <w:pStyle w:val="ListParagraph"/>
        <w:numPr>
          <w:ilvl w:val="0"/>
          <w:numId w:val="278"/>
        </w:numPr>
        <w:tabs>
          <w:tab w:val="left" w:pos="1178"/>
        </w:tabs>
        <w:spacing w:before="21"/>
        <w:ind w:right="156"/>
        <w:rPr>
          <w:lang w:val="en-AU"/>
        </w:rPr>
      </w:pPr>
      <w:r w:rsidRPr="007971C7">
        <w:rPr>
          <w:color w:val="231F20"/>
          <w:lang w:val="en-AU"/>
        </w:rPr>
        <w:t>the order and pagination of the papers to be used by the prosecution at the trial and of the order in which the witnesses for the prosecution will be</w:t>
      </w:r>
      <w:r w:rsidRPr="007971C7">
        <w:rPr>
          <w:color w:val="231F20"/>
          <w:spacing w:val="-1"/>
          <w:lang w:val="en-AU"/>
        </w:rPr>
        <w:t xml:space="preserve"> </w:t>
      </w:r>
      <w:r w:rsidRPr="007971C7">
        <w:rPr>
          <w:color w:val="231F20"/>
          <w:lang w:val="en-AU"/>
        </w:rPr>
        <w:t>called;</w:t>
      </w:r>
    </w:p>
    <w:p w14:paraId="169DBE8C" w14:textId="77777777" w:rsidR="00EA2D10" w:rsidRPr="007971C7" w:rsidRDefault="00563D81" w:rsidP="00563D81">
      <w:pPr>
        <w:pStyle w:val="ListParagraph"/>
        <w:numPr>
          <w:ilvl w:val="0"/>
          <w:numId w:val="278"/>
        </w:numPr>
        <w:tabs>
          <w:tab w:val="left" w:pos="1178"/>
        </w:tabs>
        <w:rPr>
          <w:lang w:val="en-AU"/>
        </w:rPr>
      </w:pPr>
      <w:r w:rsidRPr="007971C7">
        <w:rPr>
          <w:color w:val="231F20"/>
          <w:lang w:val="en-AU"/>
        </w:rPr>
        <w:t>the likely assistance through a request for a probation</w:t>
      </w:r>
      <w:r w:rsidRPr="007971C7">
        <w:rPr>
          <w:color w:val="231F20"/>
          <w:spacing w:val="-2"/>
          <w:lang w:val="en-AU"/>
        </w:rPr>
        <w:t xml:space="preserve"> </w:t>
      </w:r>
      <w:r w:rsidRPr="007971C7">
        <w:rPr>
          <w:color w:val="231F20"/>
          <w:lang w:val="en-AU"/>
        </w:rPr>
        <w:t>report;</w:t>
      </w:r>
    </w:p>
    <w:p w14:paraId="3CA3AEA4" w14:textId="77777777" w:rsidR="00EA2D10" w:rsidRPr="007971C7" w:rsidRDefault="00563D81" w:rsidP="00563D81">
      <w:pPr>
        <w:pStyle w:val="ListParagraph"/>
        <w:numPr>
          <w:ilvl w:val="0"/>
          <w:numId w:val="278"/>
        </w:numPr>
        <w:tabs>
          <w:tab w:val="left" w:pos="1177"/>
          <w:tab w:val="left" w:pos="1178"/>
        </w:tabs>
        <w:rPr>
          <w:lang w:val="en-AU"/>
        </w:rPr>
      </w:pPr>
      <w:r w:rsidRPr="007971C7">
        <w:rPr>
          <w:color w:val="231F20"/>
          <w:lang w:val="en-AU"/>
        </w:rPr>
        <w:t>counsel representing the accused and the State at the</w:t>
      </w:r>
      <w:r w:rsidRPr="007971C7">
        <w:rPr>
          <w:color w:val="231F20"/>
          <w:spacing w:val="-1"/>
          <w:lang w:val="en-AU"/>
        </w:rPr>
        <w:t xml:space="preserve"> </w:t>
      </w:r>
      <w:r w:rsidRPr="007971C7">
        <w:rPr>
          <w:color w:val="231F20"/>
          <w:lang w:val="en-AU"/>
        </w:rPr>
        <w:t>trial;</w:t>
      </w:r>
    </w:p>
    <w:p w14:paraId="6E6FA2BE" w14:textId="77777777" w:rsidR="00EA2D10" w:rsidRPr="007971C7" w:rsidRDefault="00563D81" w:rsidP="00563D81">
      <w:pPr>
        <w:pStyle w:val="ListParagraph"/>
        <w:numPr>
          <w:ilvl w:val="0"/>
          <w:numId w:val="278"/>
        </w:numPr>
        <w:tabs>
          <w:tab w:val="left" w:pos="1177"/>
          <w:tab w:val="left" w:pos="1178"/>
        </w:tabs>
        <w:rPr>
          <w:lang w:val="en-AU"/>
        </w:rPr>
      </w:pPr>
      <w:r w:rsidRPr="007971C7">
        <w:rPr>
          <w:color w:val="231F20"/>
          <w:lang w:val="en-AU"/>
        </w:rPr>
        <w:t>issue of witness</w:t>
      </w:r>
      <w:r w:rsidRPr="007971C7">
        <w:rPr>
          <w:color w:val="231F20"/>
          <w:spacing w:val="-1"/>
          <w:lang w:val="en-AU"/>
        </w:rPr>
        <w:t xml:space="preserve"> </w:t>
      </w:r>
      <w:r w:rsidRPr="007971C7">
        <w:rPr>
          <w:color w:val="231F20"/>
          <w:lang w:val="en-AU"/>
        </w:rPr>
        <w:t>summonses;</w:t>
      </w:r>
    </w:p>
    <w:p w14:paraId="4BC332B5" w14:textId="77777777" w:rsidR="00EA2D10" w:rsidRPr="007971C7" w:rsidRDefault="00563D81" w:rsidP="00563D81">
      <w:pPr>
        <w:pStyle w:val="ListParagraph"/>
        <w:numPr>
          <w:ilvl w:val="0"/>
          <w:numId w:val="278"/>
        </w:numPr>
        <w:tabs>
          <w:tab w:val="left" w:pos="1177"/>
          <w:tab w:val="left" w:pos="1178"/>
        </w:tabs>
        <w:rPr>
          <w:lang w:val="en-AU"/>
        </w:rPr>
      </w:pPr>
      <w:r w:rsidRPr="007971C7">
        <w:rPr>
          <w:color w:val="231F20"/>
          <w:lang w:val="en-AU"/>
        </w:rPr>
        <w:t>any other significant matter which might affect the proper and convenient trial of the</w:t>
      </w:r>
      <w:r w:rsidRPr="007971C7">
        <w:rPr>
          <w:color w:val="231F20"/>
          <w:spacing w:val="-17"/>
          <w:lang w:val="en-AU"/>
        </w:rPr>
        <w:t xml:space="preserve"> </w:t>
      </w:r>
      <w:r w:rsidRPr="007971C7">
        <w:rPr>
          <w:color w:val="231F20"/>
          <w:lang w:val="en-AU"/>
        </w:rPr>
        <w:t>case;</w:t>
      </w:r>
    </w:p>
    <w:p w14:paraId="1A7D21F2" w14:textId="77777777" w:rsidR="00EA2D10" w:rsidRPr="007971C7" w:rsidRDefault="00563D81" w:rsidP="00563D81">
      <w:pPr>
        <w:pStyle w:val="ListParagraph"/>
        <w:numPr>
          <w:ilvl w:val="0"/>
          <w:numId w:val="278"/>
        </w:numPr>
        <w:tabs>
          <w:tab w:val="left" w:pos="1178"/>
        </w:tabs>
        <w:rPr>
          <w:lang w:val="en-AU"/>
        </w:rPr>
      </w:pPr>
      <w:r w:rsidRPr="007971C7">
        <w:rPr>
          <w:color w:val="231F20"/>
          <w:lang w:val="en-AU"/>
        </w:rPr>
        <w:t>fix the date, time and venue of trial to take place within 4 months from the</w:t>
      </w:r>
      <w:r w:rsidRPr="007971C7">
        <w:rPr>
          <w:color w:val="231F20"/>
          <w:spacing w:val="-23"/>
          <w:lang w:val="en-AU"/>
        </w:rPr>
        <w:t xml:space="preserve"> </w:t>
      </w:r>
      <w:r w:rsidRPr="007971C7">
        <w:rPr>
          <w:color w:val="231F20"/>
          <w:lang w:val="en-AU"/>
        </w:rPr>
        <w:t>committal;</w:t>
      </w:r>
    </w:p>
    <w:p w14:paraId="4D8C12BC" w14:textId="77777777" w:rsidR="00EA2D10" w:rsidRPr="007971C7" w:rsidRDefault="00563D81" w:rsidP="00563D81">
      <w:pPr>
        <w:pStyle w:val="ListParagraph"/>
        <w:numPr>
          <w:ilvl w:val="0"/>
          <w:numId w:val="278"/>
        </w:numPr>
        <w:tabs>
          <w:tab w:val="left" w:pos="1177"/>
          <w:tab w:val="left" w:pos="1178"/>
        </w:tabs>
        <w:rPr>
          <w:lang w:val="en-AU"/>
        </w:rPr>
      </w:pPr>
      <w:r w:rsidRPr="007971C7">
        <w:rPr>
          <w:color w:val="231F20"/>
          <w:lang w:val="en-AU"/>
        </w:rPr>
        <w:t>fix a date for a status conference to take place prior to</w:t>
      </w:r>
      <w:r w:rsidRPr="007971C7">
        <w:rPr>
          <w:color w:val="231F20"/>
          <w:spacing w:val="-2"/>
          <w:lang w:val="en-AU"/>
        </w:rPr>
        <w:t xml:space="preserve"> </w:t>
      </w:r>
      <w:r w:rsidRPr="007971C7">
        <w:rPr>
          <w:color w:val="231F20"/>
          <w:lang w:val="en-AU"/>
        </w:rPr>
        <w:t>trial;</w:t>
      </w:r>
    </w:p>
    <w:p w14:paraId="11B79DA0" w14:textId="77777777" w:rsidR="00EA2D10" w:rsidRPr="007971C7" w:rsidRDefault="00563D81" w:rsidP="00563D81">
      <w:pPr>
        <w:pStyle w:val="ListParagraph"/>
        <w:numPr>
          <w:ilvl w:val="0"/>
          <w:numId w:val="278"/>
        </w:numPr>
        <w:tabs>
          <w:tab w:val="left" w:pos="1178"/>
        </w:tabs>
        <w:rPr>
          <w:lang w:val="en-AU"/>
        </w:rPr>
      </w:pPr>
      <w:r w:rsidRPr="007971C7">
        <w:rPr>
          <w:color w:val="231F20"/>
          <w:lang w:val="en-AU"/>
        </w:rPr>
        <w:t>issue of a notice of trial.</w:t>
      </w:r>
    </w:p>
    <w:p w14:paraId="4C26C91C" w14:textId="77777777" w:rsidR="00EA2D10" w:rsidRPr="007971C7" w:rsidRDefault="00EA2D10" w:rsidP="00563D81">
      <w:pPr>
        <w:pStyle w:val="BodyText"/>
        <w:spacing w:before="17"/>
        <w:rPr>
          <w:sz w:val="19"/>
          <w:lang w:val="en-AU"/>
        </w:rPr>
      </w:pPr>
    </w:p>
    <w:p w14:paraId="06FE03AD"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Application for</w:t>
      </w:r>
      <w:r w:rsidRPr="007971C7">
        <w:rPr>
          <w:color w:val="231F20"/>
          <w:spacing w:val="-2"/>
          <w:lang w:val="en-AU"/>
        </w:rPr>
        <w:t xml:space="preserve"> </w:t>
      </w:r>
      <w:r w:rsidRPr="007971C7">
        <w:rPr>
          <w:color w:val="231F20"/>
          <w:lang w:val="en-AU"/>
        </w:rPr>
        <w:t>directions</w:t>
      </w:r>
    </w:p>
    <w:p w14:paraId="59DFC8C8" w14:textId="77777777" w:rsidR="00EA2D10" w:rsidRPr="007971C7" w:rsidRDefault="00563D81" w:rsidP="00563D81">
      <w:pPr>
        <w:pStyle w:val="ListParagraph"/>
        <w:numPr>
          <w:ilvl w:val="0"/>
          <w:numId w:val="277"/>
        </w:numPr>
        <w:tabs>
          <w:tab w:val="left" w:pos="724"/>
          <w:tab w:val="left" w:pos="725"/>
        </w:tabs>
        <w:spacing w:before="156"/>
        <w:ind w:right="156"/>
        <w:rPr>
          <w:lang w:val="en-AU"/>
        </w:rPr>
      </w:pPr>
      <w:r w:rsidRPr="007971C7">
        <w:rPr>
          <w:color w:val="231F20"/>
          <w:lang w:val="en-AU"/>
        </w:rPr>
        <w:t xml:space="preserve">An accused or the State may apply for directions in relation to any matter to be considered by a Judge set out in this </w:t>
      </w:r>
      <w:r w:rsidRPr="007971C7">
        <w:rPr>
          <w:color w:val="231F20"/>
          <w:spacing w:val="-3"/>
          <w:lang w:val="en-AU"/>
        </w:rPr>
        <w:t>Order.</w:t>
      </w:r>
    </w:p>
    <w:p w14:paraId="79267EB0" w14:textId="77777777" w:rsidR="00EA2D10" w:rsidRPr="007971C7" w:rsidRDefault="00563D81" w:rsidP="00563D81">
      <w:pPr>
        <w:pStyle w:val="ListParagraph"/>
        <w:numPr>
          <w:ilvl w:val="0"/>
          <w:numId w:val="277"/>
        </w:numPr>
        <w:tabs>
          <w:tab w:val="left" w:pos="724"/>
          <w:tab w:val="left" w:pos="725"/>
        </w:tabs>
        <w:spacing w:before="31"/>
        <w:ind w:hanging="568"/>
        <w:rPr>
          <w:lang w:val="en-AU"/>
        </w:rPr>
      </w:pPr>
      <w:r w:rsidRPr="007971C7">
        <w:rPr>
          <w:color w:val="231F20"/>
          <w:lang w:val="en-AU"/>
        </w:rPr>
        <w:t>The applicant shall give the other party three days’ notice of the</w:t>
      </w:r>
      <w:r w:rsidRPr="007971C7">
        <w:rPr>
          <w:color w:val="231F20"/>
          <w:spacing w:val="-30"/>
          <w:lang w:val="en-AU"/>
        </w:rPr>
        <w:t xml:space="preserve"> </w:t>
      </w:r>
      <w:r w:rsidRPr="007971C7">
        <w:rPr>
          <w:color w:val="231F20"/>
          <w:lang w:val="en-AU"/>
        </w:rPr>
        <w:t>application.</w:t>
      </w:r>
    </w:p>
    <w:p w14:paraId="54D72491" w14:textId="77777777" w:rsidR="00EA2D10" w:rsidRPr="007971C7" w:rsidRDefault="00EA2D10" w:rsidP="00563D81">
      <w:pPr>
        <w:pStyle w:val="BodyText"/>
        <w:spacing w:before="4"/>
        <w:rPr>
          <w:lang w:val="en-AU"/>
        </w:rPr>
      </w:pPr>
    </w:p>
    <w:p w14:paraId="5CA2A79D" w14:textId="77777777" w:rsidR="00EA2D10" w:rsidRPr="007971C7" w:rsidRDefault="00563D81" w:rsidP="00563D81">
      <w:pPr>
        <w:pStyle w:val="Heading2"/>
        <w:ind w:left="1438" w:hanging="1005"/>
        <w:rPr>
          <w:lang w:val="en-AU"/>
        </w:rPr>
      </w:pPr>
      <w:r w:rsidRPr="007971C7">
        <w:rPr>
          <w:color w:val="231F20"/>
          <w:lang w:val="en-AU"/>
        </w:rPr>
        <w:t>Division 3—Special Provisions in Relation to Proceedings under the Proceeds of Crime Act and the Mutual Assistance in Criminal Matters Act</w:t>
      </w:r>
    </w:p>
    <w:p w14:paraId="6705232D" w14:textId="77777777" w:rsidR="00EA2D10" w:rsidRPr="007971C7" w:rsidRDefault="00EA2D10" w:rsidP="00563D81">
      <w:pPr>
        <w:pStyle w:val="BodyText"/>
        <w:spacing w:before="11"/>
        <w:rPr>
          <w:rFonts w:ascii="Calibri"/>
          <w:b/>
          <w:sz w:val="38"/>
          <w:lang w:val="en-AU"/>
        </w:rPr>
      </w:pPr>
    </w:p>
    <w:p w14:paraId="4B2359D3" w14:textId="77777777" w:rsidR="00EA2D10" w:rsidRPr="007971C7" w:rsidRDefault="00563D81" w:rsidP="00563D81">
      <w:pPr>
        <w:pStyle w:val="ListParagraph"/>
        <w:numPr>
          <w:ilvl w:val="0"/>
          <w:numId w:val="284"/>
        </w:numPr>
        <w:tabs>
          <w:tab w:val="left" w:pos="724"/>
          <w:tab w:val="left" w:pos="725"/>
        </w:tabs>
        <w:rPr>
          <w:rFonts w:ascii="Calibri"/>
          <w:b/>
          <w:sz w:val="26"/>
          <w:lang w:val="en-AU"/>
        </w:rPr>
      </w:pPr>
      <w:r w:rsidRPr="007971C7">
        <w:rPr>
          <w:rFonts w:ascii="Calibri"/>
          <w:b/>
          <w:color w:val="231F20"/>
          <w:sz w:val="26"/>
          <w:lang w:val="en-AU"/>
        </w:rPr>
        <w:t>Application of</w:t>
      </w:r>
      <w:r w:rsidRPr="007971C7">
        <w:rPr>
          <w:rFonts w:ascii="Calibri"/>
          <w:b/>
          <w:color w:val="231F20"/>
          <w:spacing w:val="-2"/>
          <w:sz w:val="26"/>
          <w:lang w:val="en-AU"/>
        </w:rPr>
        <w:t xml:space="preserve"> </w:t>
      </w:r>
      <w:r w:rsidRPr="007971C7">
        <w:rPr>
          <w:rFonts w:ascii="Calibri"/>
          <w:b/>
          <w:color w:val="231F20"/>
          <w:sz w:val="26"/>
          <w:lang w:val="en-AU"/>
        </w:rPr>
        <w:t>division</w:t>
      </w:r>
    </w:p>
    <w:p w14:paraId="2639E3BF" w14:textId="77777777" w:rsidR="00EA2D10" w:rsidRPr="007971C7" w:rsidRDefault="00563D81" w:rsidP="00563D81">
      <w:pPr>
        <w:spacing w:before="157"/>
        <w:ind w:left="157"/>
        <w:rPr>
          <w:lang w:val="en-AU"/>
        </w:rPr>
      </w:pPr>
      <w:r w:rsidRPr="007971C7">
        <w:rPr>
          <w:color w:val="231F20"/>
          <w:lang w:val="en-AU"/>
        </w:rPr>
        <w:t xml:space="preserve">This division applies to applications under the </w:t>
      </w:r>
      <w:r w:rsidRPr="007971C7">
        <w:rPr>
          <w:i/>
          <w:color w:val="231F20"/>
          <w:lang w:val="en-AU"/>
        </w:rPr>
        <w:t xml:space="preserve">Proceeds of Crime Act </w:t>
      </w:r>
      <w:r w:rsidRPr="007971C7">
        <w:rPr>
          <w:color w:val="231F20"/>
          <w:lang w:val="en-AU"/>
        </w:rPr>
        <w:t>2005 (“</w:t>
      </w:r>
      <w:r w:rsidRPr="007971C7">
        <w:rPr>
          <w:i/>
          <w:color w:val="231F20"/>
          <w:lang w:val="en-AU"/>
        </w:rPr>
        <w:t>POCA</w:t>
      </w:r>
      <w:r w:rsidRPr="007971C7">
        <w:rPr>
          <w:color w:val="231F20"/>
          <w:lang w:val="en-AU"/>
        </w:rPr>
        <w:t xml:space="preserve">”) and the </w:t>
      </w:r>
      <w:r w:rsidRPr="007971C7">
        <w:rPr>
          <w:i/>
          <w:color w:val="231F20"/>
          <w:lang w:val="en-AU"/>
        </w:rPr>
        <w:t xml:space="preserve">Mutual Assistance in Criminal Matters Act </w:t>
      </w:r>
      <w:r w:rsidRPr="007971C7">
        <w:rPr>
          <w:color w:val="231F20"/>
          <w:lang w:val="en-AU"/>
        </w:rPr>
        <w:t>2005 (“</w:t>
      </w:r>
      <w:r w:rsidRPr="007971C7">
        <w:rPr>
          <w:i/>
          <w:color w:val="231F20"/>
          <w:lang w:val="en-AU"/>
        </w:rPr>
        <w:t>MLMA</w:t>
      </w:r>
      <w:r w:rsidRPr="007971C7">
        <w:rPr>
          <w:color w:val="231F20"/>
          <w:lang w:val="en-AU"/>
        </w:rPr>
        <w:t>”) including:</w:t>
      </w:r>
    </w:p>
    <w:p w14:paraId="15E2E60A" w14:textId="77777777" w:rsidR="00EA2D10" w:rsidRPr="007971C7" w:rsidRDefault="00563D81" w:rsidP="00563D81">
      <w:pPr>
        <w:pStyle w:val="ListParagraph"/>
        <w:numPr>
          <w:ilvl w:val="0"/>
          <w:numId w:val="276"/>
        </w:numPr>
        <w:tabs>
          <w:tab w:val="left" w:pos="724"/>
          <w:tab w:val="left" w:pos="725"/>
        </w:tabs>
        <w:spacing w:before="30"/>
        <w:ind w:hanging="568"/>
        <w:rPr>
          <w:lang w:val="en-AU"/>
        </w:rPr>
      </w:pPr>
      <w:r w:rsidRPr="007971C7">
        <w:rPr>
          <w:color w:val="231F20"/>
          <w:lang w:val="en-AU"/>
        </w:rPr>
        <w:t xml:space="preserve">an application under s 18 of the </w:t>
      </w:r>
      <w:r w:rsidRPr="007971C7">
        <w:rPr>
          <w:i/>
          <w:color w:val="231F20"/>
          <w:lang w:val="en-AU"/>
        </w:rPr>
        <w:t xml:space="preserve">POCA </w:t>
      </w:r>
      <w:r w:rsidRPr="007971C7">
        <w:rPr>
          <w:color w:val="231F20"/>
          <w:lang w:val="en-AU"/>
        </w:rPr>
        <w:t>against a cash dealer or its officers or</w:t>
      </w:r>
      <w:r w:rsidRPr="007971C7">
        <w:rPr>
          <w:color w:val="231F20"/>
          <w:spacing w:val="-1"/>
          <w:lang w:val="en-AU"/>
        </w:rPr>
        <w:t xml:space="preserve"> </w:t>
      </w:r>
      <w:r w:rsidRPr="007971C7">
        <w:rPr>
          <w:color w:val="231F20"/>
          <w:lang w:val="en-AU"/>
        </w:rPr>
        <w:t>employees;</w:t>
      </w:r>
    </w:p>
    <w:p w14:paraId="3C9FC455" w14:textId="77777777" w:rsidR="00EA2D10" w:rsidRPr="007971C7" w:rsidRDefault="00563D81" w:rsidP="00563D81">
      <w:pPr>
        <w:pStyle w:val="ListParagraph"/>
        <w:numPr>
          <w:ilvl w:val="0"/>
          <w:numId w:val="276"/>
        </w:numPr>
        <w:tabs>
          <w:tab w:val="left" w:pos="724"/>
          <w:tab w:val="left" w:pos="725"/>
        </w:tabs>
        <w:ind w:hanging="568"/>
        <w:rPr>
          <w:lang w:val="en-AU"/>
        </w:rPr>
      </w:pPr>
      <w:r w:rsidRPr="007971C7">
        <w:rPr>
          <w:color w:val="231F20"/>
          <w:lang w:val="en-AU"/>
        </w:rPr>
        <w:t>an</w:t>
      </w:r>
      <w:r w:rsidRPr="007971C7">
        <w:rPr>
          <w:color w:val="231F20"/>
          <w:spacing w:val="-6"/>
          <w:lang w:val="en-AU"/>
        </w:rPr>
        <w:t xml:space="preserve"> </w:t>
      </w:r>
      <w:r w:rsidRPr="007971C7">
        <w:rPr>
          <w:color w:val="231F20"/>
          <w:lang w:val="en-AU"/>
        </w:rPr>
        <w:t>order</w:t>
      </w:r>
      <w:r w:rsidRPr="007971C7">
        <w:rPr>
          <w:color w:val="231F20"/>
          <w:spacing w:val="-6"/>
          <w:lang w:val="en-AU"/>
        </w:rPr>
        <w:t xml:space="preserve"> </w:t>
      </w:r>
      <w:r w:rsidRPr="007971C7">
        <w:rPr>
          <w:color w:val="231F20"/>
          <w:lang w:val="en-AU"/>
        </w:rPr>
        <w:t>under</w:t>
      </w:r>
      <w:r w:rsidRPr="007971C7">
        <w:rPr>
          <w:color w:val="231F20"/>
          <w:spacing w:val="-6"/>
          <w:lang w:val="en-AU"/>
        </w:rPr>
        <w:t xml:space="preserve"> </w:t>
      </w:r>
      <w:r w:rsidRPr="007971C7">
        <w:rPr>
          <w:color w:val="231F20"/>
          <w:lang w:val="en-AU"/>
        </w:rPr>
        <w:t>s</w:t>
      </w:r>
      <w:r w:rsidRPr="007971C7">
        <w:rPr>
          <w:color w:val="231F20"/>
          <w:spacing w:val="44"/>
          <w:lang w:val="en-AU"/>
        </w:rPr>
        <w:t xml:space="preserve"> </w:t>
      </w:r>
      <w:r w:rsidRPr="007971C7">
        <w:rPr>
          <w:color w:val="231F20"/>
          <w:lang w:val="en-AU"/>
        </w:rPr>
        <w:t>32</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s</w:t>
      </w:r>
      <w:r w:rsidRPr="007971C7">
        <w:rPr>
          <w:color w:val="231F20"/>
          <w:spacing w:val="-6"/>
          <w:lang w:val="en-AU"/>
        </w:rPr>
        <w:t xml:space="preserve"> </w:t>
      </w:r>
      <w:r w:rsidRPr="007971C7">
        <w:rPr>
          <w:color w:val="231F20"/>
          <w:lang w:val="en-AU"/>
        </w:rPr>
        <w:t>33</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i/>
          <w:color w:val="231F20"/>
          <w:lang w:val="en-AU"/>
        </w:rPr>
        <w:t>POCA</w:t>
      </w:r>
      <w:r w:rsidRPr="007971C7">
        <w:rPr>
          <w:i/>
          <w:color w:val="231F20"/>
          <w:spacing w:val="-1"/>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relation</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detention</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release</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seized</w:t>
      </w:r>
      <w:r w:rsidRPr="007971C7">
        <w:rPr>
          <w:color w:val="231F20"/>
          <w:spacing w:val="-6"/>
          <w:lang w:val="en-AU"/>
        </w:rPr>
        <w:t xml:space="preserve"> </w:t>
      </w:r>
      <w:r w:rsidRPr="007971C7">
        <w:rPr>
          <w:color w:val="231F20"/>
          <w:lang w:val="en-AU"/>
        </w:rPr>
        <w:t>currency;</w:t>
      </w:r>
    </w:p>
    <w:p w14:paraId="583BBB48" w14:textId="77777777" w:rsidR="00EA2D10" w:rsidRPr="007971C7" w:rsidRDefault="00563D81" w:rsidP="00563D81">
      <w:pPr>
        <w:pStyle w:val="ListParagraph"/>
        <w:numPr>
          <w:ilvl w:val="0"/>
          <w:numId w:val="276"/>
        </w:numPr>
        <w:tabs>
          <w:tab w:val="left" w:pos="724"/>
          <w:tab w:val="left" w:pos="725"/>
        </w:tabs>
        <w:spacing w:before="87"/>
        <w:ind w:right="156"/>
        <w:rPr>
          <w:lang w:val="en-AU"/>
        </w:rPr>
      </w:pPr>
      <w:r w:rsidRPr="007971C7">
        <w:rPr>
          <w:color w:val="231F20"/>
          <w:lang w:val="en-AU"/>
        </w:rPr>
        <w:t>an</w:t>
      </w:r>
      <w:r w:rsidRPr="007971C7">
        <w:rPr>
          <w:color w:val="231F20"/>
          <w:spacing w:val="-16"/>
          <w:lang w:val="en-AU"/>
        </w:rPr>
        <w:t xml:space="preserve"> </w:t>
      </w:r>
      <w:r w:rsidRPr="007971C7">
        <w:rPr>
          <w:color w:val="231F20"/>
          <w:lang w:val="en-AU"/>
        </w:rPr>
        <w:t>application</w:t>
      </w:r>
      <w:r w:rsidRPr="007971C7">
        <w:rPr>
          <w:color w:val="231F20"/>
          <w:spacing w:val="-15"/>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restraining</w:t>
      </w:r>
      <w:r w:rsidRPr="007971C7">
        <w:rPr>
          <w:color w:val="231F20"/>
          <w:spacing w:val="-16"/>
          <w:lang w:val="en-AU"/>
        </w:rPr>
        <w:t xml:space="preserve"> </w:t>
      </w:r>
      <w:r w:rsidRPr="007971C7">
        <w:rPr>
          <w:color w:val="231F20"/>
          <w:spacing w:val="-3"/>
          <w:lang w:val="en-AU"/>
        </w:rPr>
        <w:t>order</w:t>
      </w:r>
      <w:r w:rsidRPr="007971C7">
        <w:rPr>
          <w:color w:val="231F20"/>
          <w:spacing w:val="-15"/>
          <w:lang w:val="en-AU"/>
        </w:rPr>
        <w:t xml:space="preserve"> </w:t>
      </w:r>
      <w:r w:rsidRPr="007971C7">
        <w:rPr>
          <w:color w:val="231F20"/>
          <w:lang w:val="en-AU"/>
        </w:rPr>
        <w:t>against</w:t>
      </w:r>
      <w:r w:rsidRPr="007971C7">
        <w:rPr>
          <w:color w:val="231F20"/>
          <w:spacing w:val="-16"/>
          <w:lang w:val="en-AU"/>
        </w:rPr>
        <w:t xml:space="preserve"> </w:t>
      </w:r>
      <w:r w:rsidRPr="007971C7">
        <w:rPr>
          <w:color w:val="231F20"/>
          <w:lang w:val="en-AU"/>
        </w:rPr>
        <w:t>property</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variation</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such</w:t>
      </w:r>
      <w:r w:rsidRPr="007971C7">
        <w:rPr>
          <w:color w:val="231F20"/>
          <w:spacing w:val="-16"/>
          <w:lang w:val="en-AU"/>
        </w:rPr>
        <w:t xml:space="preserve"> </w:t>
      </w:r>
      <w:r w:rsidRPr="007971C7">
        <w:rPr>
          <w:color w:val="231F20"/>
          <w:lang w:val="en-AU"/>
        </w:rPr>
        <w:t>an</w:t>
      </w:r>
      <w:r w:rsidRPr="007971C7">
        <w:rPr>
          <w:color w:val="231F20"/>
          <w:spacing w:val="-15"/>
          <w:lang w:val="en-AU"/>
        </w:rPr>
        <w:t xml:space="preserve"> </w:t>
      </w:r>
      <w:r w:rsidRPr="007971C7">
        <w:rPr>
          <w:color w:val="231F20"/>
          <w:spacing w:val="-3"/>
          <w:lang w:val="en-AU"/>
        </w:rPr>
        <w:t>order</w:t>
      </w:r>
      <w:r w:rsidRPr="007971C7">
        <w:rPr>
          <w:color w:val="231F20"/>
          <w:spacing w:val="-16"/>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spacing w:val="-3"/>
          <w:lang w:val="en-AU"/>
        </w:rPr>
        <w:t xml:space="preserve">release </w:t>
      </w:r>
      <w:r w:rsidRPr="007971C7">
        <w:rPr>
          <w:color w:val="231F20"/>
          <w:lang w:val="en-AU"/>
        </w:rPr>
        <w:t>of property from such an order or the revocation of the order under the</w:t>
      </w:r>
      <w:r w:rsidRPr="007971C7">
        <w:rPr>
          <w:color w:val="231F20"/>
          <w:spacing w:val="2"/>
          <w:lang w:val="en-AU"/>
        </w:rPr>
        <w:t xml:space="preserve"> </w:t>
      </w:r>
      <w:r w:rsidRPr="007971C7">
        <w:rPr>
          <w:i/>
          <w:color w:val="231F20"/>
          <w:lang w:val="en-AU"/>
        </w:rPr>
        <w:t>POCA</w:t>
      </w:r>
      <w:r w:rsidRPr="007971C7">
        <w:rPr>
          <w:color w:val="231F20"/>
          <w:lang w:val="en-AU"/>
        </w:rPr>
        <w:t>;</w:t>
      </w:r>
    </w:p>
    <w:p w14:paraId="068CA129" w14:textId="77777777" w:rsidR="00EA2D10" w:rsidRPr="007971C7" w:rsidRDefault="00563D81" w:rsidP="00563D81">
      <w:pPr>
        <w:pStyle w:val="ListParagraph"/>
        <w:numPr>
          <w:ilvl w:val="0"/>
          <w:numId w:val="276"/>
        </w:numPr>
        <w:tabs>
          <w:tab w:val="left" w:pos="724"/>
          <w:tab w:val="left" w:pos="725"/>
        </w:tabs>
        <w:spacing w:before="131"/>
        <w:ind w:right="154"/>
        <w:rPr>
          <w:lang w:val="en-AU"/>
        </w:rPr>
      </w:pPr>
      <w:r w:rsidRPr="007971C7">
        <w:rPr>
          <w:color w:val="231F20"/>
          <w:lang w:val="en-AU"/>
        </w:rPr>
        <w:t>an</w:t>
      </w:r>
      <w:r w:rsidRPr="007971C7">
        <w:rPr>
          <w:color w:val="231F20"/>
          <w:spacing w:val="-18"/>
          <w:lang w:val="en-AU"/>
        </w:rPr>
        <w:t xml:space="preserve"> </w:t>
      </w:r>
      <w:r w:rsidRPr="007971C7">
        <w:rPr>
          <w:color w:val="231F20"/>
          <w:lang w:val="en-AU"/>
        </w:rPr>
        <w:t>application</w:t>
      </w:r>
      <w:r w:rsidRPr="007971C7">
        <w:rPr>
          <w:color w:val="231F20"/>
          <w:spacing w:val="-17"/>
          <w:lang w:val="en-AU"/>
        </w:rPr>
        <w:t xml:space="preserve"> </w:t>
      </w:r>
      <w:r w:rsidRPr="007971C7">
        <w:rPr>
          <w:color w:val="231F20"/>
          <w:lang w:val="en-AU"/>
        </w:rPr>
        <w:t>for</w:t>
      </w:r>
      <w:r w:rsidRPr="007971C7">
        <w:rPr>
          <w:color w:val="231F20"/>
          <w:spacing w:val="-18"/>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forfeiture</w:t>
      </w:r>
      <w:r w:rsidRPr="007971C7">
        <w:rPr>
          <w:color w:val="231F20"/>
          <w:spacing w:val="-18"/>
          <w:lang w:val="en-AU"/>
        </w:rPr>
        <w:t xml:space="preserve"> </w:t>
      </w:r>
      <w:r w:rsidRPr="007971C7">
        <w:rPr>
          <w:color w:val="231F20"/>
          <w:spacing w:val="-5"/>
          <w:lang w:val="en-AU"/>
        </w:rPr>
        <w:t>order,</w:t>
      </w:r>
      <w:r w:rsidRPr="007971C7">
        <w:rPr>
          <w:color w:val="231F20"/>
          <w:spacing w:val="-30"/>
          <w:lang w:val="en-AU"/>
        </w:rPr>
        <w:t xml:space="preserve"> </w:t>
      </w:r>
      <w:r w:rsidRPr="007971C7">
        <w:rPr>
          <w:color w:val="231F20"/>
          <w:lang w:val="en-AU"/>
        </w:rPr>
        <w:t>supporting</w:t>
      </w:r>
      <w:r w:rsidRPr="007971C7">
        <w:rPr>
          <w:color w:val="231F20"/>
          <w:spacing w:val="-17"/>
          <w:lang w:val="en-AU"/>
        </w:rPr>
        <w:t xml:space="preserve"> </w:t>
      </w:r>
      <w:r w:rsidRPr="007971C7">
        <w:rPr>
          <w:color w:val="231F20"/>
          <w:spacing w:val="-2"/>
          <w:lang w:val="en-AU"/>
        </w:rPr>
        <w:t>orders</w:t>
      </w:r>
      <w:r w:rsidRPr="007971C7">
        <w:rPr>
          <w:color w:val="231F20"/>
          <w:spacing w:val="-18"/>
          <w:lang w:val="en-AU"/>
        </w:rPr>
        <w:t xml:space="preserve"> </w:t>
      </w:r>
      <w:r w:rsidRPr="007971C7">
        <w:rPr>
          <w:color w:val="231F20"/>
          <w:lang w:val="en-AU"/>
        </w:rPr>
        <w:t>or</w:t>
      </w:r>
      <w:r w:rsidRPr="007971C7">
        <w:rPr>
          <w:color w:val="231F20"/>
          <w:spacing w:val="-17"/>
          <w:lang w:val="en-AU"/>
        </w:rPr>
        <w:t xml:space="preserve"> </w:t>
      </w:r>
      <w:r w:rsidRPr="007971C7">
        <w:rPr>
          <w:color w:val="231F20"/>
          <w:lang w:val="en-AU"/>
        </w:rPr>
        <w:t>variations</w:t>
      </w:r>
      <w:r w:rsidRPr="007971C7">
        <w:rPr>
          <w:color w:val="231F20"/>
          <w:spacing w:val="-18"/>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amendments,</w:t>
      </w:r>
      <w:r w:rsidRPr="007971C7">
        <w:rPr>
          <w:color w:val="231F20"/>
          <w:spacing w:val="-30"/>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discharge of such orders and the protection of third-party interests under the</w:t>
      </w:r>
      <w:r w:rsidRPr="007971C7">
        <w:rPr>
          <w:color w:val="231F20"/>
          <w:spacing w:val="-1"/>
          <w:lang w:val="en-AU"/>
        </w:rPr>
        <w:t xml:space="preserve"> </w:t>
      </w:r>
      <w:r w:rsidRPr="007971C7">
        <w:rPr>
          <w:i/>
          <w:color w:val="231F20"/>
          <w:lang w:val="en-AU"/>
        </w:rPr>
        <w:t>POCA</w:t>
      </w:r>
      <w:r w:rsidRPr="007971C7">
        <w:rPr>
          <w:color w:val="231F20"/>
          <w:lang w:val="en-AU"/>
        </w:rPr>
        <w:t>;</w:t>
      </w:r>
    </w:p>
    <w:p w14:paraId="5C0F59DD" w14:textId="77777777" w:rsidR="00EA2D10" w:rsidRPr="007971C7" w:rsidRDefault="00563D81" w:rsidP="00563D81">
      <w:pPr>
        <w:pStyle w:val="ListParagraph"/>
        <w:numPr>
          <w:ilvl w:val="0"/>
          <w:numId w:val="276"/>
        </w:numPr>
        <w:tabs>
          <w:tab w:val="left" w:pos="724"/>
          <w:tab w:val="left" w:pos="725"/>
        </w:tabs>
        <w:spacing w:before="30"/>
        <w:ind w:hanging="568"/>
        <w:rPr>
          <w:lang w:val="en-AU"/>
        </w:rPr>
      </w:pPr>
      <w:r w:rsidRPr="007971C7">
        <w:rPr>
          <w:color w:val="231F20"/>
          <w:lang w:val="en-AU"/>
        </w:rPr>
        <w:t>an</w:t>
      </w:r>
      <w:r w:rsidRPr="007971C7">
        <w:rPr>
          <w:color w:val="231F20"/>
          <w:spacing w:val="15"/>
          <w:lang w:val="en-AU"/>
        </w:rPr>
        <w:t xml:space="preserve"> </w:t>
      </w:r>
      <w:r w:rsidRPr="007971C7">
        <w:rPr>
          <w:color w:val="231F20"/>
          <w:lang w:val="en-AU"/>
        </w:rPr>
        <w:t>application</w:t>
      </w:r>
      <w:r w:rsidRPr="007971C7">
        <w:rPr>
          <w:color w:val="231F20"/>
          <w:spacing w:val="15"/>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pecuniary</w:t>
      </w:r>
      <w:r w:rsidRPr="007971C7">
        <w:rPr>
          <w:color w:val="231F20"/>
          <w:spacing w:val="16"/>
          <w:lang w:val="en-AU"/>
        </w:rPr>
        <w:t xml:space="preserve"> </w:t>
      </w:r>
      <w:r w:rsidRPr="007971C7">
        <w:rPr>
          <w:color w:val="231F20"/>
          <w:lang w:val="en-AU"/>
        </w:rPr>
        <w:t>penalty</w:t>
      </w:r>
      <w:r w:rsidRPr="007971C7">
        <w:rPr>
          <w:color w:val="231F20"/>
          <w:spacing w:val="15"/>
          <w:lang w:val="en-AU"/>
        </w:rPr>
        <w:t xml:space="preserve"> </w:t>
      </w:r>
      <w:r w:rsidRPr="007971C7">
        <w:rPr>
          <w:color w:val="231F20"/>
          <w:spacing w:val="-3"/>
          <w:lang w:val="en-AU"/>
        </w:rPr>
        <w:t>order,</w:t>
      </w:r>
      <w:r w:rsidRPr="007971C7">
        <w:rPr>
          <w:color w:val="231F20"/>
          <w:spacing w:val="1"/>
          <w:lang w:val="en-AU"/>
        </w:rPr>
        <w:t xml:space="preserve"> </w:t>
      </w:r>
      <w:r w:rsidRPr="007971C7">
        <w:rPr>
          <w:color w:val="231F20"/>
          <w:lang w:val="en-AU"/>
        </w:rPr>
        <w:t>variation</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enforcement</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such</w:t>
      </w:r>
      <w:r w:rsidRPr="007971C7">
        <w:rPr>
          <w:color w:val="231F20"/>
          <w:spacing w:val="15"/>
          <w:lang w:val="en-AU"/>
        </w:rPr>
        <w:t xml:space="preserve"> </w:t>
      </w:r>
      <w:r w:rsidRPr="007971C7">
        <w:rPr>
          <w:color w:val="231F20"/>
          <w:lang w:val="en-AU"/>
        </w:rPr>
        <w:t>orders</w:t>
      </w:r>
      <w:r w:rsidRPr="007971C7">
        <w:rPr>
          <w:color w:val="231F20"/>
          <w:spacing w:val="16"/>
          <w:lang w:val="en-AU"/>
        </w:rPr>
        <w:t xml:space="preserve"> </w:t>
      </w:r>
      <w:r w:rsidRPr="007971C7">
        <w:rPr>
          <w:color w:val="231F20"/>
          <w:lang w:val="en-AU"/>
        </w:rPr>
        <w:t>under</w:t>
      </w:r>
      <w:r w:rsidRPr="007971C7">
        <w:rPr>
          <w:color w:val="231F20"/>
          <w:spacing w:val="15"/>
          <w:lang w:val="en-AU"/>
        </w:rPr>
        <w:t xml:space="preserve"> </w:t>
      </w:r>
      <w:r w:rsidRPr="007971C7">
        <w:rPr>
          <w:color w:val="231F20"/>
          <w:lang w:val="en-AU"/>
        </w:rPr>
        <w:t>the</w:t>
      </w:r>
    </w:p>
    <w:p w14:paraId="53F7676C" w14:textId="77777777" w:rsidR="00EA2D10" w:rsidRPr="007971C7" w:rsidRDefault="00563D81" w:rsidP="00563D81">
      <w:pPr>
        <w:ind w:left="724"/>
        <w:rPr>
          <w:lang w:val="en-AU"/>
        </w:rPr>
      </w:pPr>
      <w:r w:rsidRPr="007971C7">
        <w:rPr>
          <w:i/>
          <w:color w:val="231F20"/>
          <w:lang w:val="en-AU"/>
        </w:rPr>
        <w:t>POCA</w:t>
      </w:r>
      <w:r w:rsidRPr="007971C7">
        <w:rPr>
          <w:color w:val="231F20"/>
          <w:lang w:val="en-AU"/>
        </w:rPr>
        <w:t>;</w:t>
      </w:r>
    </w:p>
    <w:p w14:paraId="554788E7" w14:textId="77777777" w:rsidR="00EA2D10" w:rsidRPr="007971C7" w:rsidRDefault="00563D81" w:rsidP="00563D81">
      <w:pPr>
        <w:pStyle w:val="BodyText"/>
        <w:tabs>
          <w:tab w:val="left" w:pos="724"/>
        </w:tabs>
        <w:ind w:left="15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 xml:space="preserve">an application for the return or retention of seized property under the </w:t>
      </w:r>
      <w:r w:rsidRPr="007971C7">
        <w:rPr>
          <w:i/>
          <w:color w:val="231F20"/>
          <w:lang w:val="en-AU"/>
        </w:rPr>
        <w:t>POCA</w:t>
      </w:r>
      <w:r w:rsidRPr="007971C7">
        <w:rPr>
          <w:color w:val="231F20"/>
          <w:lang w:val="en-AU"/>
        </w:rPr>
        <w:t>;</w:t>
      </w:r>
    </w:p>
    <w:p w14:paraId="345BEA9F" w14:textId="77777777" w:rsidR="00EA2D10" w:rsidRPr="007971C7" w:rsidRDefault="00563D81" w:rsidP="00563D81">
      <w:pPr>
        <w:pStyle w:val="ListParagraph"/>
        <w:numPr>
          <w:ilvl w:val="0"/>
          <w:numId w:val="275"/>
        </w:numPr>
        <w:tabs>
          <w:tab w:val="left" w:pos="724"/>
          <w:tab w:val="left" w:pos="725"/>
        </w:tabs>
        <w:ind w:hanging="568"/>
        <w:rPr>
          <w:lang w:val="en-AU"/>
        </w:rPr>
      </w:pPr>
      <w:r w:rsidRPr="007971C7">
        <w:rPr>
          <w:color w:val="231F20"/>
          <w:spacing w:val="-3"/>
          <w:lang w:val="en-AU"/>
        </w:rPr>
        <w:t>an</w:t>
      </w:r>
      <w:r w:rsidRPr="007971C7">
        <w:rPr>
          <w:color w:val="231F20"/>
          <w:spacing w:val="-15"/>
          <w:lang w:val="en-AU"/>
        </w:rPr>
        <w:t xml:space="preserve"> </w:t>
      </w:r>
      <w:r w:rsidRPr="007971C7">
        <w:rPr>
          <w:color w:val="231F20"/>
          <w:spacing w:val="-5"/>
          <w:lang w:val="en-AU"/>
        </w:rPr>
        <w:t>application</w:t>
      </w:r>
      <w:r w:rsidRPr="007971C7">
        <w:rPr>
          <w:color w:val="231F20"/>
          <w:spacing w:val="-14"/>
          <w:lang w:val="en-AU"/>
        </w:rPr>
        <w:t xml:space="preserve"> </w:t>
      </w:r>
      <w:r w:rsidRPr="007971C7">
        <w:rPr>
          <w:color w:val="231F20"/>
          <w:spacing w:val="-3"/>
          <w:lang w:val="en-AU"/>
        </w:rPr>
        <w:t>for</w:t>
      </w:r>
      <w:r w:rsidRPr="007971C7">
        <w:rPr>
          <w:color w:val="231F20"/>
          <w:spacing w:val="-14"/>
          <w:lang w:val="en-AU"/>
        </w:rPr>
        <w:t xml:space="preserve"> </w:t>
      </w:r>
      <w:r w:rsidRPr="007971C7">
        <w:rPr>
          <w:color w:val="231F20"/>
          <w:spacing w:val="-5"/>
          <w:lang w:val="en-AU"/>
        </w:rPr>
        <w:t>restraining</w:t>
      </w:r>
      <w:r w:rsidRPr="007971C7">
        <w:rPr>
          <w:color w:val="231F20"/>
          <w:spacing w:val="-15"/>
          <w:lang w:val="en-AU"/>
        </w:rPr>
        <w:t xml:space="preserve"> </w:t>
      </w:r>
      <w:r w:rsidRPr="007971C7">
        <w:rPr>
          <w:color w:val="231F20"/>
          <w:spacing w:val="-5"/>
          <w:lang w:val="en-AU"/>
        </w:rPr>
        <w:t>orders</w:t>
      </w:r>
      <w:r w:rsidRPr="007971C7">
        <w:rPr>
          <w:color w:val="231F20"/>
          <w:spacing w:val="-14"/>
          <w:lang w:val="en-AU"/>
        </w:rPr>
        <w:t xml:space="preserve"> </w:t>
      </w:r>
      <w:r w:rsidRPr="007971C7">
        <w:rPr>
          <w:color w:val="231F20"/>
          <w:spacing w:val="-3"/>
          <w:lang w:val="en-AU"/>
        </w:rPr>
        <w:t>in</w:t>
      </w:r>
      <w:r w:rsidRPr="007971C7">
        <w:rPr>
          <w:color w:val="231F20"/>
          <w:spacing w:val="-14"/>
          <w:lang w:val="en-AU"/>
        </w:rPr>
        <w:t xml:space="preserve"> </w:t>
      </w:r>
      <w:r w:rsidRPr="007971C7">
        <w:rPr>
          <w:color w:val="231F20"/>
          <w:spacing w:val="-5"/>
          <w:lang w:val="en-AU"/>
        </w:rPr>
        <w:t>respect</w:t>
      </w:r>
      <w:r w:rsidRPr="007971C7">
        <w:rPr>
          <w:color w:val="231F20"/>
          <w:spacing w:val="-15"/>
          <w:lang w:val="en-AU"/>
        </w:rPr>
        <w:t xml:space="preserve"> </w:t>
      </w:r>
      <w:r w:rsidRPr="007971C7">
        <w:rPr>
          <w:color w:val="231F20"/>
          <w:spacing w:val="-3"/>
          <w:lang w:val="en-AU"/>
        </w:rPr>
        <w:t>of</w:t>
      </w:r>
      <w:r w:rsidRPr="007971C7">
        <w:rPr>
          <w:color w:val="231F20"/>
          <w:spacing w:val="-14"/>
          <w:lang w:val="en-AU"/>
        </w:rPr>
        <w:t xml:space="preserve"> </w:t>
      </w:r>
      <w:r w:rsidRPr="007971C7">
        <w:rPr>
          <w:color w:val="231F20"/>
          <w:spacing w:val="-4"/>
          <w:lang w:val="en-AU"/>
        </w:rPr>
        <w:t>offences</w:t>
      </w:r>
      <w:r w:rsidRPr="007971C7">
        <w:rPr>
          <w:color w:val="231F20"/>
          <w:spacing w:val="-14"/>
          <w:lang w:val="en-AU"/>
        </w:rPr>
        <w:t xml:space="preserve"> </w:t>
      </w:r>
      <w:r w:rsidRPr="007971C7">
        <w:rPr>
          <w:color w:val="231F20"/>
          <w:spacing w:val="-5"/>
          <w:lang w:val="en-AU"/>
        </w:rPr>
        <w:t>committed</w:t>
      </w:r>
      <w:r w:rsidRPr="007971C7">
        <w:rPr>
          <w:color w:val="231F20"/>
          <w:spacing w:val="-15"/>
          <w:lang w:val="en-AU"/>
        </w:rPr>
        <w:t xml:space="preserve"> </w:t>
      </w:r>
      <w:r w:rsidRPr="007971C7">
        <w:rPr>
          <w:color w:val="231F20"/>
          <w:spacing w:val="-3"/>
          <w:lang w:val="en-AU"/>
        </w:rPr>
        <w:t>in</w:t>
      </w:r>
      <w:r w:rsidRPr="007971C7">
        <w:rPr>
          <w:color w:val="231F20"/>
          <w:spacing w:val="-13"/>
          <w:lang w:val="en-AU"/>
        </w:rPr>
        <w:t xml:space="preserve"> </w:t>
      </w:r>
      <w:r w:rsidRPr="007971C7">
        <w:rPr>
          <w:color w:val="231F20"/>
          <w:spacing w:val="-5"/>
          <w:lang w:val="en-AU"/>
        </w:rPr>
        <w:t>foreign</w:t>
      </w:r>
      <w:r w:rsidRPr="007971C7">
        <w:rPr>
          <w:color w:val="231F20"/>
          <w:spacing w:val="-13"/>
          <w:lang w:val="en-AU"/>
        </w:rPr>
        <w:t xml:space="preserve"> </w:t>
      </w:r>
      <w:r w:rsidRPr="007971C7">
        <w:rPr>
          <w:color w:val="231F20"/>
          <w:spacing w:val="-4"/>
          <w:lang w:val="en-AU"/>
        </w:rPr>
        <w:t>parts</w:t>
      </w:r>
      <w:r w:rsidRPr="007971C7">
        <w:rPr>
          <w:color w:val="231F20"/>
          <w:spacing w:val="-15"/>
          <w:lang w:val="en-AU"/>
        </w:rPr>
        <w:t xml:space="preserve"> </w:t>
      </w:r>
      <w:r w:rsidRPr="007971C7">
        <w:rPr>
          <w:color w:val="231F20"/>
          <w:spacing w:val="-4"/>
          <w:lang w:val="en-AU"/>
        </w:rPr>
        <w:t>under</w:t>
      </w:r>
      <w:r w:rsidRPr="007971C7">
        <w:rPr>
          <w:color w:val="231F20"/>
          <w:spacing w:val="-14"/>
          <w:lang w:val="en-AU"/>
        </w:rPr>
        <w:t xml:space="preserve"> </w:t>
      </w:r>
      <w:r w:rsidRPr="007971C7">
        <w:rPr>
          <w:color w:val="231F20"/>
          <w:spacing w:val="-4"/>
          <w:lang w:val="en-AU"/>
        </w:rPr>
        <w:t>the</w:t>
      </w:r>
      <w:r w:rsidRPr="007971C7">
        <w:rPr>
          <w:color w:val="231F20"/>
          <w:spacing w:val="-13"/>
          <w:lang w:val="en-AU"/>
        </w:rPr>
        <w:t xml:space="preserve"> </w:t>
      </w:r>
      <w:r w:rsidRPr="007971C7">
        <w:rPr>
          <w:i/>
          <w:color w:val="231F20"/>
          <w:spacing w:val="-3"/>
          <w:lang w:val="en-AU"/>
        </w:rPr>
        <w:t>POCA</w:t>
      </w:r>
      <w:r w:rsidRPr="007971C7">
        <w:rPr>
          <w:color w:val="231F20"/>
          <w:spacing w:val="-3"/>
          <w:lang w:val="en-AU"/>
        </w:rPr>
        <w:t>;</w:t>
      </w:r>
    </w:p>
    <w:p w14:paraId="4544B465" w14:textId="77777777" w:rsidR="00EA2D10" w:rsidRPr="007971C7" w:rsidRDefault="00563D81" w:rsidP="00563D81">
      <w:pPr>
        <w:pStyle w:val="ListParagraph"/>
        <w:numPr>
          <w:ilvl w:val="0"/>
          <w:numId w:val="275"/>
        </w:numPr>
        <w:tabs>
          <w:tab w:val="left" w:pos="724"/>
          <w:tab w:val="left" w:pos="725"/>
        </w:tabs>
        <w:spacing w:before="87"/>
        <w:ind w:right="153"/>
        <w:rPr>
          <w:lang w:val="en-AU"/>
        </w:rPr>
      </w:pPr>
      <w:r w:rsidRPr="007971C7">
        <w:rPr>
          <w:color w:val="231F20"/>
          <w:lang w:val="en-AU"/>
        </w:rPr>
        <w:t xml:space="preserve">an application for orders for the control and custody of </w:t>
      </w:r>
      <w:r w:rsidRPr="007971C7">
        <w:rPr>
          <w:color w:val="231F20"/>
          <w:spacing w:val="2"/>
          <w:lang w:val="en-AU"/>
        </w:rPr>
        <w:t xml:space="preserve">property </w:t>
      </w:r>
      <w:r w:rsidRPr="007971C7">
        <w:rPr>
          <w:color w:val="231F20"/>
          <w:lang w:val="en-AU"/>
        </w:rPr>
        <w:t>under a registered foreign restraining or forfeiture order under the</w:t>
      </w:r>
      <w:r w:rsidRPr="007971C7">
        <w:rPr>
          <w:color w:val="231F20"/>
          <w:spacing w:val="-1"/>
          <w:lang w:val="en-AU"/>
        </w:rPr>
        <w:t xml:space="preserve"> </w:t>
      </w:r>
      <w:r w:rsidRPr="007971C7">
        <w:rPr>
          <w:i/>
          <w:color w:val="231F20"/>
          <w:lang w:val="en-AU"/>
        </w:rPr>
        <w:t>POCA</w:t>
      </w:r>
      <w:r w:rsidRPr="007971C7">
        <w:rPr>
          <w:color w:val="231F20"/>
          <w:lang w:val="en-AU"/>
        </w:rPr>
        <w:t>;</w:t>
      </w:r>
    </w:p>
    <w:p w14:paraId="77C97056" w14:textId="77777777" w:rsidR="00EA2D10" w:rsidRPr="007971C7" w:rsidRDefault="00563D81" w:rsidP="00563D81">
      <w:pPr>
        <w:pStyle w:val="ListParagraph"/>
        <w:numPr>
          <w:ilvl w:val="0"/>
          <w:numId w:val="275"/>
        </w:numPr>
        <w:tabs>
          <w:tab w:val="left" w:pos="724"/>
          <w:tab w:val="left" w:pos="725"/>
        </w:tabs>
        <w:spacing w:before="131"/>
        <w:ind w:right="155"/>
        <w:rPr>
          <w:lang w:val="en-AU"/>
        </w:rPr>
      </w:pPr>
      <w:r w:rsidRPr="007971C7">
        <w:rPr>
          <w:color w:val="231F20"/>
          <w:lang w:val="en-AU"/>
        </w:rPr>
        <w:t xml:space="preserve">an application under s 14 of the </w:t>
      </w:r>
      <w:r w:rsidRPr="007971C7">
        <w:rPr>
          <w:i/>
          <w:color w:val="231F20"/>
          <w:lang w:val="en-AU"/>
        </w:rPr>
        <w:t xml:space="preserve">MLMA </w:t>
      </w:r>
      <w:r w:rsidRPr="007971C7">
        <w:rPr>
          <w:color w:val="231F20"/>
          <w:lang w:val="en-AU"/>
        </w:rPr>
        <w:t xml:space="preserve">to take evidence or under s 15 of the </w:t>
      </w:r>
      <w:r w:rsidRPr="007971C7">
        <w:rPr>
          <w:i/>
          <w:color w:val="231F20"/>
          <w:lang w:val="en-AU"/>
        </w:rPr>
        <w:t xml:space="preserve">MLMA </w:t>
      </w:r>
      <w:r w:rsidRPr="007971C7">
        <w:rPr>
          <w:color w:val="231F20"/>
          <w:lang w:val="en-AU"/>
        </w:rPr>
        <w:t>for the production of a document for a foreign</w:t>
      </w:r>
      <w:r w:rsidRPr="007971C7">
        <w:rPr>
          <w:color w:val="231F20"/>
          <w:spacing w:val="-1"/>
          <w:lang w:val="en-AU"/>
        </w:rPr>
        <w:t xml:space="preserve"> </w:t>
      </w:r>
      <w:r w:rsidRPr="007971C7">
        <w:rPr>
          <w:color w:val="231F20"/>
          <w:lang w:val="en-AU"/>
        </w:rPr>
        <w:t>jurisdiction;</w:t>
      </w:r>
    </w:p>
    <w:p w14:paraId="05E797CB"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0B706AA" w14:textId="77777777" w:rsidR="00EA2D10" w:rsidRPr="007971C7" w:rsidRDefault="00563D81" w:rsidP="00563D81">
      <w:pPr>
        <w:pStyle w:val="Heading2"/>
        <w:spacing w:before="83"/>
        <w:jc w:val="both"/>
        <w:rPr>
          <w:lang w:val="en-AU"/>
        </w:rPr>
      </w:pPr>
      <w:r w:rsidRPr="007971C7">
        <w:rPr>
          <w:color w:val="231F20"/>
          <w:lang w:val="en-AU"/>
        </w:rPr>
        <w:lastRenderedPageBreak/>
        <w:t>Order 4, Rule 11</w:t>
      </w:r>
    </w:p>
    <w:p w14:paraId="288758EA" w14:textId="77777777" w:rsidR="00EA2D10" w:rsidRPr="007971C7" w:rsidRDefault="00EA2D10" w:rsidP="00563D81">
      <w:pPr>
        <w:pStyle w:val="BodyText"/>
        <w:spacing w:before="6"/>
        <w:rPr>
          <w:rFonts w:ascii="Calibri"/>
          <w:b/>
          <w:sz w:val="30"/>
          <w:lang w:val="en-AU"/>
        </w:rPr>
      </w:pPr>
    </w:p>
    <w:p w14:paraId="6B6AC27A" w14:textId="77777777" w:rsidR="00EA2D10" w:rsidRPr="007971C7" w:rsidRDefault="00563D81" w:rsidP="00563D81">
      <w:pPr>
        <w:pStyle w:val="ListParagraph"/>
        <w:numPr>
          <w:ilvl w:val="0"/>
          <w:numId w:val="275"/>
        </w:numPr>
        <w:tabs>
          <w:tab w:val="left" w:pos="724"/>
          <w:tab w:val="left" w:pos="725"/>
        </w:tabs>
        <w:spacing w:before="1"/>
        <w:ind w:hanging="568"/>
        <w:rPr>
          <w:lang w:val="en-AU"/>
        </w:rPr>
      </w:pPr>
      <w:r w:rsidRPr="007971C7">
        <w:rPr>
          <w:color w:val="231F20"/>
          <w:lang w:val="en-AU"/>
        </w:rPr>
        <w:t>an</w:t>
      </w:r>
      <w:r w:rsidRPr="007971C7">
        <w:rPr>
          <w:color w:val="231F20"/>
          <w:spacing w:val="-4"/>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under</w:t>
      </w:r>
      <w:r w:rsidRPr="007971C7">
        <w:rPr>
          <w:color w:val="231F20"/>
          <w:spacing w:val="-4"/>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41</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i/>
          <w:color w:val="231F20"/>
          <w:lang w:val="en-AU"/>
        </w:rPr>
        <w:t>MLMA</w:t>
      </w:r>
      <w:r w:rsidRPr="007971C7">
        <w:rPr>
          <w:i/>
          <w:color w:val="231F20"/>
          <w:spacing w:val="2"/>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registration</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foreign</w:t>
      </w:r>
      <w:r w:rsidRPr="007971C7">
        <w:rPr>
          <w:color w:val="231F20"/>
          <w:spacing w:val="-3"/>
          <w:lang w:val="en-AU"/>
        </w:rPr>
        <w:t xml:space="preserve"> </w:t>
      </w:r>
      <w:r w:rsidRPr="007971C7">
        <w:rPr>
          <w:color w:val="231F20"/>
          <w:lang w:val="en-AU"/>
        </w:rPr>
        <w:t>orders</w:t>
      </w:r>
      <w:r w:rsidRPr="007971C7">
        <w:rPr>
          <w:color w:val="231F20"/>
          <w:spacing w:val="-4"/>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under</w:t>
      </w:r>
      <w:r w:rsidRPr="007971C7">
        <w:rPr>
          <w:color w:val="231F20"/>
          <w:spacing w:val="-3"/>
          <w:lang w:val="en-AU"/>
        </w:rPr>
        <w:t xml:space="preserve"> </w:t>
      </w:r>
      <w:r w:rsidRPr="007971C7">
        <w:rPr>
          <w:color w:val="231F20"/>
          <w:lang w:val="en-AU"/>
        </w:rPr>
        <w:t>s</w:t>
      </w:r>
      <w:r w:rsidRPr="007971C7">
        <w:rPr>
          <w:color w:val="231F20"/>
          <w:spacing w:val="-4"/>
          <w:lang w:val="en-AU"/>
        </w:rPr>
        <w:t xml:space="preserve"> </w:t>
      </w:r>
      <w:r w:rsidRPr="007971C7">
        <w:rPr>
          <w:color w:val="231F20"/>
          <w:lang w:val="en-AU"/>
        </w:rPr>
        <w:t>46</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p>
    <w:p w14:paraId="79B3A85F" w14:textId="77777777" w:rsidR="00EA2D10" w:rsidRPr="007971C7" w:rsidRDefault="00563D81" w:rsidP="00563D81">
      <w:pPr>
        <w:pStyle w:val="BodyText"/>
        <w:ind w:left="724"/>
        <w:rPr>
          <w:lang w:val="en-AU"/>
        </w:rPr>
      </w:pPr>
      <w:r w:rsidRPr="007971C7">
        <w:rPr>
          <w:i/>
          <w:color w:val="231F20"/>
          <w:lang w:val="en-AU"/>
        </w:rPr>
        <w:t xml:space="preserve">MLMA </w:t>
      </w:r>
      <w:r w:rsidRPr="007971C7">
        <w:rPr>
          <w:color w:val="231F20"/>
          <w:lang w:val="en-AU"/>
        </w:rPr>
        <w:t>for the cancellation of registration;</w:t>
      </w:r>
    </w:p>
    <w:p w14:paraId="7C4F2DA2" w14:textId="77777777" w:rsidR="00EA2D10" w:rsidRPr="007971C7" w:rsidRDefault="00563D81" w:rsidP="00563D81">
      <w:pPr>
        <w:pStyle w:val="ListParagraph"/>
        <w:numPr>
          <w:ilvl w:val="0"/>
          <w:numId w:val="275"/>
        </w:numPr>
        <w:tabs>
          <w:tab w:val="left" w:pos="724"/>
          <w:tab w:val="left" w:pos="725"/>
        </w:tabs>
        <w:spacing w:before="86"/>
        <w:ind w:right="155"/>
        <w:rPr>
          <w:lang w:val="en-AU"/>
        </w:rPr>
      </w:pPr>
      <w:r w:rsidRPr="007971C7">
        <w:rPr>
          <w:color w:val="231F20"/>
          <w:lang w:val="en-AU"/>
        </w:rPr>
        <w:t xml:space="preserve">an application under s 50 of the </w:t>
      </w:r>
      <w:r w:rsidRPr="007971C7">
        <w:rPr>
          <w:i/>
          <w:color w:val="231F20"/>
          <w:lang w:val="en-AU"/>
        </w:rPr>
        <w:t xml:space="preserve">MLMA </w:t>
      </w:r>
      <w:r w:rsidRPr="007971C7">
        <w:rPr>
          <w:color w:val="231F20"/>
          <w:lang w:val="en-AU"/>
        </w:rPr>
        <w:t>for a certificate that the taking of evidence in a foreign jurisdiction would be desirable in the interests of justice in proceedings in Papua New</w:t>
      </w:r>
      <w:r w:rsidRPr="007971C7">
        <w:rPr>
          <w:color w:val="231F20"/>
          <w:spacing w:val="-11"/>
          <w:lang w:val="en-AU"/>
        </w:rPr>
        <w:t xml:space="preserve"> </w:t>
      </w:r>
      <w:r w:rsidRPr="007971C7">
        <w:rPr>
          <w:color w:val="231F20"/>
          <w:lang w:val="en-AU"/>
        </w:rPr>
        <w:t>Guinea;</w:t>
      </w:r>
    </w:p>
    <w:p w14:paraId="04969A10" w14:textId="77777777" w:rsidR="00EA2D10" w:rsidRPr="007971C7" w:rsidRDefault="00563D81" w:rsidP="00563D81">
      <w:pPr>
        <w:pStyle w:val="ListParagraph"/>
        <w:numPr>
          <w:ilvl w:val="0"/>
          <w:numId w:val="275"/>
        </w:numPr>
        <w:tabs>
          <w:tab w:val="left" w:pos="724"/>
          <w:tab w:val="left" w:pos="725"/>
        </w:tabs>
        <w:spacing w:before="30"/>
        <w:ind w:hanging="568"/>
        <w:rPr>
          <w:lang w:val="en-AU"/>
        </w:rPr>
      </w:pPr>
      <w:r w:rsidRPr="007971C7">
        <w:rPr>
          <w:color w:val="231F20"/>
          <w:lang w:val="en-AU"/>
        </w:rPr>
        <w:t xml:space="preserve">any other application under the </w:t>
      </w:r>
      <w:r w:rsidRPr="007971C7">
        <w:rPr>
          <w:i/>
          <w:color w:val="231F20"/>
          <w:lang w:val="en-AU"/>
        </w:rPr>
        <w:t xml:space="preserve">POCA </w:t>
      </w:r>
      <w:r w:rsidRPr="007971C7">
        <w:rPr>
          <w:color w:val="231F20"/>
          <w:lang w:val="en-AU"/>
        </w:rPr>
        <w:t xml:space="preserve">or </w:t>
      </w:r>
      <w:r w:rsidRPr="007971C7">
        <w:rPr>
          <w:i/>
          <w:color w:val="231F20"/>
          <w:lang w:val="en-AU"/>
        </w:rPr>
        <w:t>MLMA</w:t>
      </w:r>
      <w:r w:rsidRPr="007971C7">
        <w:rPr>
          <w:i/>
          <w:color w:val="231F20"/>
          <w:spacing w:val="10"/>
          <w:lang w:val="en-AU"/>
        </w:rPr>
        <w:t xml:space="preserve"> </w:t>
      </w:r>
      <w:r w:rsidRPr="007971C7">
        <w:rPr>
          <w:color w:val="231F20"/>
          <w:lang w:val="en-AU"/>
        </w:rPr>
        <w:t>Act;</w:t>
      </w:r>
    </w:p>
    <w:p w14:paraId="20A1152E" w14:textId="77777777" w:rsidR="00EA2D10" w:rsidRPr="007971C7" w:rsidRDefault="00563D81" w:rsidP="00563D81">
      <w:pPr>
        <w:pStyle w:val="ListParagraph"/>
        <w:numPr>
          <w:ilvl w:val="0"/>
          <w:numId w:val="275"/>
        </w:numPr>
        <w:tabs>
          <w:tab w:val="left" w:pos="724"/>
          <w:tab w:val="left" w:pos="725"/>
        </w:tabs>
        <w:ind w:hanging="568"/>
        <w:rPr>
          <w:lang w:val="en-AU"/>
        </w:rPr>
      </w:pPr>
      <w:r w:rsidRPr="007971C7">
        <w:rPr>
          <w:color w:val="231F20"/>
          <w:lang w:val="en-AU"/>
        </w:rPr>
        <w:t>similar applications under any other relevant</w:t>
      </w:r>
      <w:r w:rsidRPr="007971C7">
        <w:rPr>
          <w:color w:val="231F20"/>
          <w:spacing w:val="-1"/>
          <w:lang w:val="en-AU"/>
        </w:rPr>
        <w:t xml:space="preserve"> </w:t>
      </w:r>
      <w:r w:rsidRPr="007971C7">
        <w:rPr>
          <w:color w:val="231F20"/>
          <w:lang w:val="en-AU"/>
        </w:rPr>
        <w:t>Act.</w:t>
      </w:r>
    </w:p>
    <w:p w14:paraId="5EB6567B" w14:textId="77777777" w:rsidR="00EA2D10" w:rsidRPr="007971C7" w:rsidRDefault="00EA2D10" w:rsidP="00563D81">
      <w:pPr>
        <w:pStyle w:val="BodyText"/>
        <w:spacing w:before="17"/>
        <w:rPr>
          <w:sz w:val="19"/>
          <w:lang w:val="en-AU"/>
        </w:rPr>
      </w:pPr>
    </w:p>
    <w:p w14:paraId="1420A58C" w14:textId="77777777" w:rsidR="00EA2D10" w:rsidRPr="007971C7" w:rsidRDefault="00563D81" w:rsidP="00563D81">
      <w:pPr>
        <w:pStyle w:val="Heading2"/>
        <w:numPr>
          <w:ilvl w:val="0"/>
          <w:numId w:val="284"/>
        </w:numPr>
        <w:tabs>
          <w:tab w:val="left" w:pos="724"/>
          <w:tab w:val="left" w:pos="725"/>
        </w:tabs>
        <w:spacing w:before="1"/>
        <w:rPr>
          <w:lang w:val="en-AU"/>
        </w:rPr>
      </w:pPr>
      <w:r w:rsidRPr="007971C7">
        <w:rPr>
          <w:color w:val="231F20"/>
          <w:lang w:val="en-AU"/>
        </w:rPr>
        <w:t>Court to determine</w:t>
      </w:r>
      <w:r w:rsidRPr="007971C7">
        <w:rPr>
          <w:color w:val="231F20"/>
          <w:spacing w:val="-2"/>
          <w:lang w:val="en-AU"/>
        </w:rPr>
        <w:t xml:space="preserve"> </w:t>
      </w:r>
      <w:r w:rsidRPr="007971C7">
        <w:rPr>
          <w:color w:val="231F20"/>
          <w:lang w:val="en-AU"/>
        </w:rPr>
        <w:t>application</w:t>
      </w:r>
    </w:p>
    <w:p w14:paraId="437B9ED0" w14:textId="77777777" w:rsidR="00EA2D10" w:rsidRPr="007971C7" w:rsidRDefault="00563D81" w:rsidP="00563D81">
      <w:pPr>
        <w:pStyle w:val="BodyText"/>
        <w:spacing w:before="156"/>
        <w:ind w:left="157" w:right="155"/>
        <w:jc w:val="both"/>
        <w:rPr>
          <w:lang w:val="en-AU"/>
        </w:rPr>
      </w:pPr>
      <w:r w:rsidRPr="007971C7">
        <w:rPr>
          <w:color w:val="231F20"/>
          <w:lang w:val="en-AU"/>
        </w:rPr>
        <w:t>The</w:t>
      </w:r>
      <w:r w:rsidRPr="007971C7">
        <w:rPr>
          <w:color w:val="231F20"/>
          <w:spacing w:val="-17"/>
          <w:lang w:val="en-AU"/>
        </w:rPr>
        <w:t xml:space="preserve"> </w:t>
      </w:r>
      <w:r w:rsidRPr="007971C7">
        <w:rPr>
          <w:color w:val="231F20"/>
          <w:lang w:val="en-AU"/>
        </w:rPr>
        <w:t>Court</w:t>
      </w:r>
      <w:r w:rsidRPr="007971C7">
        <w:rPr>
          <w:color w:val="231F20"/>
          <w:spacing w:val="-17"/>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determine</w:t>
      </w:r>
      <w:r w:rsidRPr="007971C7">
        <w:rPr>
          <w:color w:val="231F20"/>
          <w:spacing w:val="-17"/>
          <w:lang w:val="en-AU"/>
        </w:rPr>
        <w:t xml:space="preserve"> </w:t>
      </w:r>
      <w:r w:rsidRPr="007971C7">
        <w:rPr>
          <w:color w:val="231F20"/>
          <w:lang w:val="en-AU"/>
        </w:rPr>
        <w:t>an</w:t>
      </w:r>
      <w:r w:rsidRPr="007971C7">
        <w:rPr>
          <w:color w:val="231F20"/>
          <w:spacing w:val="-17"/>
          <w:lang w:val="en-AU"/>
        </w:rPr>
        <w:t xml:space="preserve"> </w:t>
      </w:r>
      <w:r w:rsidRPr="007971C7">
        <w:rPr>
          <w:color w:val="231F20"/>
          <w:lang w:val="en-AU"/>
        </w:rPr>
        <w:t>application</w:t>
      </w:r>
      <w:r w:rsidRPr="007971C7">
        <w:rPr>
          <w:color w:val="231F20"/>
          <w:spacing w:val="-17"/>
          <w:lang w:val="en-AU"/>
        </w:rPr>
        <w:t xml:space="preserve"> </w:t>
      </w:r>
      <w:r w:rsidRPr="007971C7">
        <w:rPr>
          <w:color w:val="231F20"/>
          <w:lang w:val="en-AU"/>
        </w:rPr>
        <w:t>at</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hearing</w:t>
      </w:r>
      <w:r w:rsidRPr="007971C7">
        <w:rPr>
          <w:color w:val="231F20"/>
          <w:spacing w:val="-17"/>
          <w:lang w:val="en-AU"/>
        </w:rPr>
        <w:t xml:space="preserve"> </w:t>
      </w:r>
      <w:r w:rsidRPr="007971C7">
        <w:rPr>
          <w:color w:val="231F20"/>
          <w:lang w:val="en-AU"/>
        </w:rPr>
        <w:t>which</w:t>
      </w:r>
      <w:r w:rsidRPr="007971C7">
        <w:rPr>
          <w:color w:val="231F20"/>
          <w:spacing w:val="-17"/>
          <w:lang w:val="en-AU"/>
        </w:rPr>
        <w:t xml:space="preserve"> </w:t>
      </w:r>
      <w:r w:rsidRPr="007971C7">
        <w:rPr>
          <w:color w:val="231F20"/>
          <w:lang w:val="en-AU"/>
        </w:rPr>
        <w:t>may</w:t>
      </w:r>
      <w:r w:rsidRPr="007971C7">
        <w:rPr>
          <w:color w:val="231F20"/>
          <w:spacing w:val="-17"/>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private</w:t>
      </w:r>
      <w:r w:rsidRPr="007971C7">
        <w:rPr>
          <w:color w:val="231F20"/>
          <w:spacing w:val="-17"/>
          <w:lang w:val="en-AU"/>
        </w:rPr>
        <w:t xml:space="preserve"> </w:t>
      </w:r>
      <w:r w:rsidRPr="007971C7">
        <w:rPr>
          <w:color w:val="231F20"/>
          <w:lang w:val="en-AU"/>
        </w:rPr>
        <w:t>if</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Judge</w:t>
      </w:r>
      <w:r w:rsidRPr="007971C7">
        <w:rPr>
          <w:color w:val="231F20"/>
          <w:spacing w:val="-17"/>
          <w:lang w:val="en-AU"/>
        </w:rPr>
        <w:t xml:space="preserve"> </w:t>
      </w:r>
      <w:r w:rsidRPr="007971C7">
        <w:rPr>
          <w:color w:val="231F20"/>
          <w:lang w:val="en-AU"/>
        </w:rPr>
        <w:t>finds</w:t>
      </w:r>
      <w:r w:rsidRPr="007971C7">
        <w:rPr>
          <w:color w:val="231F20"/>
          <w:spacing w:val="-17"/>
          <w:lang w:val="en-AU"/>
        </w:rPr>
        <w:t xml:space="preserve"> </w:t>
      </w:r>
      <w:r w:rsidRPr="007971C7">
        <w:rPr>
          <w:color w:val="231F20"/>
          <w:lang w:val="en-AU"/>
        </w:rPr>
        <w:t>it</w:t>
      </w:r>
      <w:r w:rsidRPr="007971C7">
        <w:rPr>
          <w:color w:val="231F20"/>
          <w:spacing w:val="-17"/>
          <w:lang w:val="en-AU"/>
        </w:rPr>
        <w:t xml:space="preserve"> </w:t>
      </w:r>
      <w:r w:rsidRPr="007971C7">
        <w:rPr>
          <w:color w:val="231F20"/>
          <w:lang w:val="en-AU"/>
        </w:rPr>
        <w:t xml:space="preserve">necessary or expedient in accordance with s 37(13) of the </w:t>
      </w:r>
      <w:r w:rsidRPr="007971C7">
        <w:rPr>
          <w:i/>
          <w:color w:val="231F20"/>
          <w:lang w:val="en-AU"/>
        </w:rPr>
        <w:t xml:space="preserve">Constitution </w:t>
      </w:r>
      <w:r w:rsidRPr="007971C7">
        <w:rPr>
          <w:color w:val="231F20"/>
          <w:lang w:val="en-AU"/>
        </w:rPr>
        <w:t>and may be conducted in or without the presence of the</w:t>
      </w:r>
      <w:r w:rsidRPr="007971C7">
        <w:rPr>
          <w:color w:val="231F20"/>
          <w:spacing w:val="-1"/>
          <w:lang w:val="en-AU"/>
        </w:rPr>
        <w:t xml:space="preserve"> </w:t>
      </w:r>
      <w:r w:rsidRPr="007971C7">
        <w:rPr>
          <w:color w:val="231F20"/>
          <w:lang w:val="en-AU"/>
        </w:rPr>
        <w:t>applicant.</w:t>
      </w:r>
    </w:p>
    <w:p w14:paraId="788858D1" w14:textId="77777777" w:rsidR="00EA2D10" w:rsidRPr="007971C7" w:rsidRDefault="00EA2D10" w:rsidP="00563D81">
      <w:pPr>
        <w:pStyle w:val="BodyText"/>
        <w:rPr>
          <w:sz w:val="23"/>
          <w:lang w:val="en-AU"/>
        </w:rPr>
      </w:pPr>
    </w:p>
    <w:p w14:paraId="21C4402A"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Respondent or affected person to be</w:t>
      </w:r>
      <w:r w:rsidRPr="007971C7">
        <w:rPr>
          <w:color w:val="231F20"/>
          <w:spacing w:val="-6"/>
          <w:lang w:val="en-AU"/>
        </w:rPr>
        <w:t xml:space="preserve"> </w:t>
      </w:r>
      <w:r w:rsidRPr="007971C7">
        <w:rPr>
          <w:color w:val="231F20"/>
          <w:lang w:val="en-AU"/>
        </w:rPr>
        <w:t>present</w:t>
      </w:r>
    </w:p>
    <w:p w14:paraId="00DE5704" w14:textId="77777777" w:rsidR="00EA2D10" w:rsidRPr="007971C7" w:rsidRDefault="00563D81" w:rsidP="00563D81">
      <w:pPr>
        <w:pStyle w:val="BodyText"/>
        <w:spacing w:before="56"/>
        <w:ind w:left="157"/>
        <w:rPr>
          <w:lang w:val="en-AU"/>
        </w:rPr>
      </w:pPr>
      <w:r w:rsidRPr="007971C7">
        <w:rPr>
          <w:color w:val="231F20"/>
          <w:lang w:val="en-AU"/>
        </w:rPr>
        <w:t>The</w:t>
      </w:r>
      <w:r w:rsidRPr="007971C7">
        <w:rPr>
          <w:color w:val="231F20"/>
          <w:spacing w:val="-15"/>
          <w:lang w:val="en-AU"/>
        </w:rPr>
        <w:t xml:space="preserve"> </w:t>
      </w:r>
      <w:r w:rsidRPr="007971C7">
        <w:rPr>
          <w:color w:val="231F20"/>
          <w:spacing w:val="-3"/>
          <w:lang w:val="en-AU"/>
        </w:rPr>
        <w:t>Court</w:t>
      </w:r>
      <w:r w:rsidRPr="007971C7">
        <w:rPr>
          <w:color w:val="231F20"/>
          <w:spacing w:val="-15"/>
          <w:lang w:val="en-AU"/>
        </w:rPr>
        <w:t xml:space="preserve"> </w:t>
      </w:r>
      <w:r w:rsidRPr="007971C7">
        <w:rPr>
          <w:color w:val="231F20"/>
          <w:spacing w:val="-3"/>
          <w:lang w:val="en-AU"/>
        </w:rPr>
        <w:t>shall</w:t>
      </w:r>
      <w:r w:rsidRPr="007971C7">
        <w:rPr>
          <w:color w:val="231F20"/>
          <w:spacing w:val="-15"/>
          <w:lang w:val="en-AU"/>
        </w:rPr>
        <w:t xml:space="preserve"> </w:t>
      </w:r>
      <w:r w:rsidRPr="007971C7">
        <w:rPr>
          <w:color w:val="231F20"/>
          <w:spacing w:val="-3"/>
          <w:lang w:val="en-AU"/>
        </w:rPr>
        <w:t>not</w:t>
      </w:r>
      <w:r w:rsidRPr="007971C7">
        <w:rPr>
          <w:color w:val="231F20"/>
          <w:spacing w:val="-15"/>
          <w:lang w:val="en-AU"/>
        </w:rPr>
        <w:t xml:space="preserve"> </w:t>
      </w:r>
      <w:r w:rsidRPr="007971C7">
        <w:rPr>
          <w:color w:val="231F20"/>
          <w:spacing w:val="-4"/>
          <w:lang w:val="en-AU"/>
        </w:rPr>
        <w:t>determine</w:t>
      </w:r>
      <w:r w:rsidRPr="007971C7">
        <w:rPr>
          <w:color w:val="231F20"/>
          <w:spacing w:val="-15"/>
          <w:lang w:val="en-AU"/>
        </w:rPr>
        <w:t xml:space="preserve"> </w:t>
      </w:r>
      <w:r w:rsidRPr="007971C7">
        <w:rPr>
          <w:color w:val="231F20"/>
          <w:lang w:val="en-AU"/>
        </w:rPr>
        <w:t>an</w:t>
      </w:r>
      <w:r w:rsidRPr="007971C7">
        <w:rPr>
          <w:color w:val="231F20"/>
          <w:spacing w:val="-15"/>
          <w:lang w:val="en-AU"/>
        </w:rPr>
        <w:t xml:space="preserve"> </w:t>
      </w:r>
      <w:r w:rsidRPr="007971C7">
        <w:rPr>
          <w:color w:val="231F20"/>
          <w:spacing w:val="-4"/>
          <w:lang w:val="en-AU"/>
        </w:rPr>
        <w:t>application</w:t>
      </w:r>
      <w:r w:rsidRPr="007971C7">
        <w:rPr>
          <w:color w:val="231F20"/>
          <w:spacing w:val="-15"/>
          <w:lang w:val="en-AU"/>
        </w:rPr>
        <w:t xml:space="preserve"> </w:t>
      </w:r>
      <w:r w:rsidRPr="007971C7">
        <w:rPr>
          <w:color w:val="231F20"/>
          <w:lang w:val="en-AU"/>
        </w:rPr>
        <w:t>in</w:t>
      </w:r>
      <w:r w:rsidRPr="007971C7">
        <w:rPr>
          <w:color w:val="231F20"/>
          <w:spacing w:val="-14"/>
          <w:lang w:val="en-AU"/>
        </w:rPr>
        <w:t xml:space="preserve"> </w:t>
      </w:r>
      <w:r w:rsidRPr="007971C7">
        <w:rPr>
          <w:color w:val="231F20"/>
          <w:spacing w:val="-3"/>
          <w:lang w:val="en-AU"/>
        </w:rPr>
        <w:t>the</w:t>
      </w:r>
      <w:r w:rsidRPr="007971C7">
        <w:rPr>
          <w:color w:val="231F20"/>
          <w:spacing w:val="-15"/>
          <w:lang w:val="en-AU"/>
        </w:rPr>
        <w:t xml:space="preserve"> </w:t>
      </w:r>
      <w:r w:rsidRPr="007971C7">
        <w:rPr>
          <w:color w:val="231F20"/>
          <w:spacing w:val="-4"/>
          <w:lang w:val="en-AU"/>
        </w:rPr>
        <w:t>absence</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spacing w:val="-3"/>
          <w:lang w:val="en-AU"/>
        </w:rPr>
        <w:t>the</w:t>
      </w:r>
      <w:r w:rsidRPr="007971C7">
        <w:rPr>
          <w:color w:val="231F20"/>
          <w:spacing w:val="-15"/>
          <w:lang w:val="en-AU"/>
        </w:rPr>
        <w:t xml:space="preserve"> </w:t>
      </w:r>
      <w:r w:rsidRPr="007971C7">
        <w:rPr>
          <w:color w:val="231F20"/>
          <w:spacing w:val="-4"/>
          <w:lang w:val="en-AU"/>
        </w:rPr>
        <w:t>respondent</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spacing w:val="-3"/>
          <w:lang w:val="en-AU"/>
        </w:rPr>
        <w:t>any</w:t>
      </w:r>
      <w:r w:rsidRPr="007971C7">
        <w:rPr>
          <w:color w:val="231F20"/>
          <w:spacing w:val="-15"/>
          <w:lang w:val="en-AU"/>
        </w:rPr>
        <w:t xml:space="preserve"> </w:t>
      </w:r>
      <w:r w:rsidRPr="007971C7">
        <w:rPr>
          <w:color w:val="231F20"/>
          <w:spacing w:val="-4"/>
          <w:lang w:val="en-AU"/>
        </w:rPr>
        <w:t>person</w:t>
      </w:r>
      <w:r w:rsidRPr="007971C7">
        <w:rPr>
          <w:color w:val="231F20"/>
          <w:spacing w:val="-14"/>
          <w:lang w:val="en-AU"/>
        </w:rPr>
        <w:t xml:space="preserve"> </w:t>
      </w:r>
      <w:r w:rsidRPr="007971C7">
        <w:rPr>
          <w:color w:val="231F20"/>
          <w:spacing w:val="-3"/>
          <w:lang w:val="en-AU"/>
        </w:rPr>
        <w:t>affected,</w:t>
      </w:r>
      <w:r w:rsidRPr="007971C7">
        <w:rPr>
          <w:color w:val="231F20"/>
          <w:spacing w:val="-31"/>
          <w:lang w:val="en-AU"/>
        </w:rPr>
        <w:t xml:space="preserve"> </w:t>
      </w:r>
      <w:r w:rsidRPr="007971C7">
        <w:rPr>
          <w:color w:val="231F20"/>
          <w:spacing w:val="-4"/>
          <w:lang w:val="en-AU"/>
        </w:rPr>
        <w:t>unless:</w:t>
      </w:r>
    </w:p>
    <w:p w14:paraId="6CBCDA11" w14:textId="77777777" w:rsidR="00EA2D10" w:rsidRPr="007971C7" w:rsidRDefault="00563D81" w:rsidP="00563D81">
      <w:pPr>
        <w:pStyle w:val="ListParagraph"/>
        <w:numPr>
          <w:ilvl w:val="0"/>
          <w:numId w:val="274"/>
        </w:numPr>
        <w:tabs>
          <w:tab w:val="left" w:pos="724"/>
          <w:tab w:val="left" w:pos="725"/>
        </w:tabs>
        <w:ind w:hanging="568"/>
        <w:rPr>
          <w:lang w:val="en-AU"/>
        </w:rPr>
      </w:pPr>
      <w:r w:rsidRPr="007971C7">
        <w:rPr>
          <w:color w:val="231F20"/>
          <w:lang w:val="en-AU"/>
        </w:rPr>
        <w:t>the absentee has had at least two business days in which to make representations;</w:t>
      </w:r>
      <w:r w:rsidRPr="007971C7">
        <w:rPr>
          <w:color w:val="231F20"/>
          <w:spacing w:val="-11"/>
          <w:lang w:val="en-AU"/>
        </w:rPr>
        <w:t xml:space="preserve"> </w:t>
      </w:r>
      <w:r w:rsidRPr="007971C7">
        <w:rPr>
          <w:color w:val="231F20"/>
          <w:lang w:val="en-AU"/>
        </w:rPr>
        <w:t>or</w:t>
      </w:r>
    </w:p>
    <w:p w14:paraId="24069F10" w14:textId="77777777" w:rsidR="00EA2D10" w:rsidRPr="007971C7" w:rsidRDefault="00563D81" w:rsidP="00563D81">
      <w:pPr>
        <w:pStyle w:val="ListParagraph"/>
        <w:numPr>
          <w:ilvl w:val="0"/>
          <w:numId w:val="274"/>
        </w:numPr>
        <w:tabs>
          <w:tab w:val="left" w:pos="724"/>
          <w:tab w:val="left" w:pos="725"/>
        </w:tabs>
        <w:ind w:hanging="568"/>
        <w:rPr>
          <w:lang w:val="en-AU"/>
        </w:rPr>
      </w:pPr>
      <w:r w:rsidRPr="007971C7">
        <w:rPr>
          <w:color w:val="231F20"/>
          <w:lang w:val="en-AU"/>
        </w:rPr>
        <w:t>the Court is satisfied</w:t>
      </w:r>
      <w:r w:rsidRPr="007971C7">
        <w:rPr>
          <w:color w:val="231F20"/>
          <w:spacing w:val="-1"/>
          <w:lang w:val="en-AU"/>
        </w:rPr>
        <w:t xml:space="preserve"> </w:t>
      </w:r>
      <w:r w:rsidRPr="007971C7">
        <w:rPr>
          <w:color w:val="231F20"/>
          <w:lang w:val="en-AU"/>
        </w:rPr>
        <w:t>that:</w:t>
      </w:r>
    </w:p>
    <w:p w14:paraId="2D10E295" w14:textId="77777777" w:rsidR="00EA2D10" w:rsidRPr="007971C7" w:rsidRDefault="00563D81" w:rsidP="00563D81">
      <w:pPr>
        <w:pStyle w:val="ListParagraph"/>
        <w:numPr>
          <w:ilvl w:val="1"/>
          <w:numId w:val="274"/>
        </w:numPr>
        <w:tabs>
          <w:tab w:val="left" w:pos="1177"/>
          <w:tab w:val="left" w:pos="1178"/>
        </w:tabs>
        <w:rPr>
          <w:lang w:val="en-AU"/>
        </w:rPr>
      </w:pPr>
      <w:r w:rsidRPr="007971C7">
        <w:rPr>
          <w:color w:val="231F20"/>
          <w:lang w:val="en-AU"/>
        </w:rPr>
        <w:t>the applicant cannot identify or contact the absentee;</w:t>
      </w:r>
      <w:r w:rsidRPr="007971C7">
        <w:rPr>
          <w:color w:val="231F20"/>
          <w:spacing w:val="-7"/>
          <w:lang w:val="en-AU"/>
        </w:rPr>
        <w:t xml:space="preserve"> </w:t>
      </w:r>
      <w:r w:rsidRPr="007971C7">
        <w:rPr>
          <w:color w:val="231F20"/>
          <w:lang w:val="en-AU"/>
        </w:rPr>
        <w:t>or</w:t>
      </w:r>
    </w:p>
    <w:p w14:paraId="7BD149B0" w14:textId="77777777" w:rsidR="00EA2D10" w:rsidRPr="007971C7" w:rsidRDefault="00563D81" w:rsidP="00563D81">
      <w:pPr>
        <w:pStyle w:val="ListParagraph"/>
        <w:numPr>
          <w:ilvl w:val="1"/>
          <w:numId w:val="274"/>
        </w:numPr>
        <w:tabs>
          <w:tab w:val="left" w:pos="1178"/>
        </w:tabs>
        <w:rPr>
          <w:lang w:val="en-AU"/>
        </w:rPr>
      </w:pPr>
      <w:r w:rsidRPr="007971C7">
        <w:rPr>
          <w:color w:val="231F20"/>
          <w:lang w:val="en-AU"/>
        </w:rPr>
        <w:t>it may prejudice the investigation if the absentee were present;</w:t>
      </w:r>
      <w:r w:rsidRPr="007971C7">
        <w:rPr>
          <w:color w:val="231F20"/>
          <w:spacing w:val="-11"/>
          <w:lang w:val="en-AU"/>
        </w:rPr>
        <w:t xml:space="preserve"> </w:t>
      </w:r>
      <w:r w:rsidRPr="007971C7">
        <w:rPr>
          <w:color w:val="231F20"/>
          <w:lang w:val="en-AU"/>
        </w:rPr>
        <w:t>or</w:t>
      </w:r>
    </w:p>
    <w:p w14:paraId="2704E3CB" w14:textId="77777777" w:rsidR="00EA2D10" w:rsidRPr="007971C7" w:rsidRDefault="00563D81" w:rsidP="00563D81">
      <w:pPr>
        <w:pStyle w:val="ListParagraph"/>
        <w:numPr>
          <w:ilvl w:val="1"/>
          <w:numId w:val="274"/>
        </w:numPr>
        <w:tabs>
          <w:tab w:val="left" w:pos="1178"/>
        </w:tabs>
        <w:spacing w:before="21"/>
        <w:ind w:right="154"/>
        <w:rPr>
          <w:lang w:val="en-AU"/>
        </w:rPr>
      </w:pPr>
      <w:r w:rsidRPr="007971C7">
        <w:rPr>
          <w:color w:val="231F20"/>
          <w:lang w:val="en-AU"/>
        </w:rPr>
        <w:t>it may prejudice the investigation to adjourn or postpone the application so as to allow the absentee to attend;</w:t>
      </w:r>
      <w:r w:rsidRPr="007971C7">
        <w:rPr>
          <w:color w:val="231F20"/>
          <w:spacing w:val="-7"/>
          <w:lang w:val="en-AU"/>
        </w:rPr>
        <w:t xml:space="preserve"> </w:t>
      </w:r>
      <w:r w:rsidRPr="007971C7">
        <w:rPr>
          <w:color w:val="231F20"/>
          <w:lang w:val="en-AU"/>
        </w:rPr>
        <w:t>or</w:t>
      </w:r>
    </w:p>
    <w:p w14:paraId="01A3AA28" w14:textId="77777777" w:rsidR="00EA2D10" w:rsidRPr="007971C7" w:rsidRDefault="00563D81" w:rsidP="00563D81">
      <w:pPr>
        <w:pStyle w:val="ListParagraph"/>
        <w:numPr>
          <w:ilvl w:val="0"/>
          <w:numId w:val="274"/>
        </w:numPr>
        <w:tabs>
          <w:tab w:val="left" w:pos="724"/>
          <w:tab w:val="left" w:pos="725"/>
        </w:tabs>
        <w:spacing w:before="31"/>
        <w:ind w:hanging="568"/>
        <w:rPr>
          <w:lang w:val="en-AU"/>
        </w:rPr>
      </w:pPr>
      <w:r w:rsidRPr="007971C7">
        <w:rPr>
          <w:color w:val="231F20"/>
          <w:lang w:val="en-AU"/>
        </w:rPr>
        <w:t>the Act under which the application is made specifically allows an ex parte application;</w:t>
      </w:r>
      <w:r w:rsidRPr="007971C7">
        <w:rPr>
          <w:color w:val="231F20"/>
          <w:spacing w:val="-10"/>
          <w:lang w:val="en-AU"/>
        </w:rPr>
        <w:t xml:space="preserve"> </w:t>
      </w:r>
      <w:r w:rsidRPr="007971C7">
        <w:rPr>
          <w:color w:val="231F20"/>
          <w:lang w:val="en-AU"/>
        </w:rPr>
        <w:t>or</w:t>
      </w:r>
    </w:p>
    <w:p w14:paraId="7EC377FA" w14:textId="77777777" w:rsidR="00EA2D10" w:rsidRPr="007971C7" w:rsidRDefault="00563D81" w:rsidP="00563D81">
      <w:pPr>
        <w:pStyle w:val="ListParagraph"/>
        <w:numPr>
          <w:ilvl w:val="0"/>
          <w:numId w:val="274"/>
        </w:numPr>
        <w:tabs>
          <w:tab w:val="left" w:pos="724"/>
          <w:tab w:val="left" w:pos="725"/>
        </w:tabs>
        <w:spacing w:before="86"/>
        <w:ind w:right="152"/>
        <w:rPr>
          <w:lang w:val="en-AU"/>
        </w:rPr>
      </w:pPr>
      <w:r w:rsidRPr="007971C7">
        <w:rPr>
          <w:color w:val="231F20"/>
          <w:lang w:val="en-AU"/>
        </w:rPr>
        <w:t>the law under which the application is made authorises the applicant to request the Court to proceed ex</w:t>
      </w:r>
      <w:r w:rsidRPr="007971C7">
        <w:rPr>
          <w:color w:val="231F20"/>
          <w:spacing w:val="-1"/>
          <w:lang w:val="en-AU"/>
        </w:rPr>
        <w:t xml:space="preserve"> </w:t>
      </w:r>
      <w:r w:rsidRPr="007971C7">
        <w:rPr>
          <w:color w:val="231F20"/>
          <w:lang w:val="en-AU"/>
        </w:rPr>
        <w:t>parte.</w:t>
      </w:r>
    </w:p>
    <w:p w14:paraId="2BDE9B8C" w14:textId="77777777" w:rsidR="00EA2D10" w:rsidRPr="007971C7" w:rsidRDefault="00EA2D10" w:rsidP="00563D81">
      <w:pPr>
        <w:pStyle w:val="BodyText"/>
        <w:rPr>
          <w:sz w:val="23"/>
          <w:lang w:val="en-AU"/>
        </w:rPr>
      </w:pPr>
    </w:p>
    <w:p w14:paraId="16021444"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Notice of</w:t>
      </w:r>
      <w:r w:rsidRPr="007971C7">
        <w:rPr>
          <w:color w:val="231F20"/>
          <w:spacing w:val="-1"/>
          <w:lang w:val="en-AU"/>
        </w:rPr>
        <w:t xml:space="preserve"> </w:t>
      </w:r>
      <w:r w:rsidRPr="007971C7">
        <w:rPr>
          <w:color w:val="231F20"/>
          <w:lang w:val="en-AU"/>
        </w:rPr>
        <w:t>appearance</w:t>
      </w:r>
    </w:p>
    <w:p w14:paraId="68D03657" w14:textId="77777777" w:rsidR="00EA2D10" w:rsidRPr="007971C7" w:rsidRDefault="00563D81" w:rsidP="00563D81">
      <w:pPr>
        <w:pStyle w:val="BodyText"/>
        <w:spacing w:before="56"/>
        <w:ind w:left="157"/>
        <w:rPr>
          <w:lang w:val="en-AU"/>
        </w:rPr>
      </w:pPr>
      <w:r w:rsidRPr="007971C7">
        <w:rPr>
          <w:color w:val="231F20"/>
          <w:lang w:val="en-AU"/>
        </w:rPr>
        <w:t>A person seeking to be heard on an application shall file and serve a notice of appearance.</w:t>
      </w:r>
    </w:p>
    <w:p w14:paraId="16C185F1" w14:textId="77777777" w:rsidR="00EA2D10" w:rsidRPr="007971C7" w:rsidRDefault="00EA2D10" w:rsidP="00563D81">
      <w:pPr>
        <w:pStyle w:val="BodyText"/>
        <w:spacing w:before="17"/>
        <w:rPr>
          <w:sz w:val="19"/>
          <w:lang w:val="en-AU"/>
        </w:rPr>
      </w:pPr>
    </w:p>
    <w:p w14:paraId="193C3C54"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Preservation of</w:t>
      </w:r>
      <w:r w:rsidRPr="007971C7">
        <w:rPr>
          <w:color w:val="231F20"/>
          <w:spacing w:val="-2"/>
          <w:lang w:val="en-AU"/>
        </w:rPr>
        <w:t xml:space="preserve"> </w:t>
      </w:r>
      <w:r w:rsidRPr="007971C7">
        <w:rPr>
          <w:color w:val="231F20"/>
          <w:lang w:val="en-AU"/>
        </w:rPr>
        <w:t>secrecy</w:t>
      </w:r>
    </w:p>
    <w:p w14:paraId="36E32AD3" w14:textId="77777777" w:rsidR="00EA2D10" w:rsidRPr="007971C7" w:rsidRDefault="00563D81" w:rsidP="00563D81">
      <w:pPr>
        <w:pStyle w:val="BodyText"/>
        <w:spacing w:before="56"/>
        <w:ind w:left="157"/>
        <w:rPr>
          <w:lang w:val="en-AU"/>
        </w:rPr>
      </w:pPr>
      <w:r w:rsidRPr="007971C7">
        <w:rPr>
          <w:color w:val="231F20"/>
          <w:lang w:val="en-AU"/>
        </w:rPr>
        <w:t>The Court may direct that a written application be kept in such manner as will preserve secrecy.</w:t>
      </w:r>
    </w:p>
    <w:p w14:paraId="43EE9EFE" w14:textId="77777777" w:rsidR="00EA2D10" w:rsidRPr="007971C7" w:rsidRDefault="00EA2D10" w:rsidP="00563D81">
      <w:pPr>
        <w:pStyle w:val="BodyText"/>
        <w:spacing w:before="17"/>
        <w:rPr>
          <w:sz w:val="19"/>
          <w:lang w:val="en-AU"/>
        </w:rPr>
      </w:pPr>
    </w:p>
    <w:p w14:paraId="345654E9"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How to commence</w:t>
      </w:r>
      <w:r w:rsidRPr="007971C7">
        <w:rPr>
          <w:color w:val="231F20"/>
          <w:spacing w:val="-2"/>
          <w:lang w:val="en-AU"/>
        </w:rPr>
        <w:t xml:space="preserve"> </w:t>
      </w:r>
      <w:r w:rsidRPr="007971C7">
        <w:rPr>
          <w:color w:val="231F20"/>
          <w:lang w:val="en-AU"/>
        </w:rPr>
        <w:t>proceedings</w:t>
      </w:r>
    </w:p>
    <w:p w14:paraId="6F0431ED" w14:textId="77777777" w:rsidR="00EA2D10" w:rsidRPr="007971C7" w:rsidRDefault="00563D81" w:rsidP="00563D81">
      <w:pPr>
        <w:pStyle w:val="ListParagraph"/>
        <w:numPr>
          <w:ilvl w:val="0"/>
          <w:numId w:val="273"/>
        </w:numPr>
        <w:tabs>
          <w:tab w:val="left" w:pos="724"/>
          <w:tab w:val="left" w:pos="725"/>
        </w:tabs>
        <w:spacing w:before="156"/>
        <w:ind w:right="156"/>
        <w:rPr>
          <w:lang w:val="en-AU"/>
        </w:rPr>
      </w:pPr>
      <w:r w:rsidRPr="007971C7">
        <w:rPr>
          <w:color w:val="231F20"/>
          <w:lang w:val="en-AU"/>
        </w:rPr>
        <w:t xml:space="preserve">Proceedings shall be commenced by way of originating summons, unless the application is made </w:t>
      </w:r>
      <w:r w:rsidRPr="007971C7">
        <w:rPr>
          <w:color w:val="231F20"/>
          <w:spacing w:val="-3"/>
          <w:lang w:val="en-AU"/>
        </w:rPr>
        <w:t xml:space="preserve">orally, </w:t>
      </w:r>
      <w:r w:rsidRPr="007971C7">
        <w:rPr>
          <w:color w:val="231F20"/>
          <w:lang w:val="en-AU"/>
        </w:rPr>
        <w:t>and given the file reference OS (CR) in accordance with Order 1 rule</w:t>
      </w:r>
      <w:r w:rsidRPr="007971C7">
        <w:rPr>
          <w:color w:val="231F20"/>
          <w:spacing w:val="-17"/>
          <w:lang w:val="en-AU"/>
        </w:rPr>
        <w:t xml:space="preserve"> </w:t>
      </w:r>
      <w:r w:rsidRPr="007971C7">
        <w:rPr>
          <w:color w:val="231F20"/>
          <w:lang w:val="en-AU"/>
        </w:rPr>
        <w:t>11.</w:t>
      </w:r>
    </w:p>
    <w:p w14:paraId="0EFC55A6" w14:textId="77777777" w:rsidR="00EA2D10" w:rsidRPr="007971C7" w:rsidRDefault="00563D81" w:rsidP="00563D81">
      <w:pPr>
        <w:pStyle w:val="ListParagraph"/>
        <w:numPr>
          <w:ilvl w:val="0"/>
          <w:numId w:val="273"/>
        </w:numPr>
        <w:tabs>
          <w:tab w:val="left" w:pos="724"/>
          <w:tab w:val="left" w:pos="725"/>
        </w:tabs>
        <w:spacing w:before="31"/>
        <w:ind w:hanging="568"/>
        <w:rPr>
          <w:lang w:val="en-AU"/>
        </w:rPr>
      </w:pPr>
      <w:r w:rsidRPr="007971C7">
        <w:rPr>
          <w:color w:val="231F20"/>
          <w:lang w:val="en-AU"/>
        </w:rPr>
        <w:t xml:space="preserve">Every application shall state the section of the </w:t>
      </w:r>
      <w:r w:rsidRPr="007971C7">
        <w:rPr>
          <w:i/>
          <w:color w:val="231F20"/>
          <w:lang w:val="en-AU"/>
        </w:rPr>
        <w:t xml:space="preserve">POCA </w:t>
      </w:r>
      <w:r w:rsidRPr="007971C7">
        <w:rPr>
          <w:color w:val="231F20"/>
          <w:lang w:val="en-AU"/>
        </w:rPr>
        <w:t xml:space="preserve">or </w:t>
      </w:r>
      <w:r w:rsidRPr="007971C7">
        <w:rPr>
          <w:i/>
          <w:color w:val="231F20"/>
          <w:lang w:val="en-AU"/>
        </w:rPr>
        <w:t xml:space="preserve">MLMA </w:t>
      </w:r>
      <w:r w:rsidRPr="007971C7">
        <w:rPr>
          <w:color w:val="231F20"/>
          <w:lang w:val="en-AU"/>
        </w:rPr>
        <w:t>on which the applicant</w:t>
      </w:r>
      <w:r w:rsidRPr="007971C7">
        <w:rPr>
          <w:color w:val="231F20"/>
          <w:spacing w:val="16"/>
          <w:lang w:val="en-AU"/>
        </w:rPr>
        <w:t xml:space="preserve"> </w:t>
      </w:r>
      <w:r w:rsidRPr="007971C7">
        <w:rPr>
          <w:color w:val="231F20"/>
          <w:lang w:val="en-AU"/>
        </w:rPr>
        <w:t>relies.</w:t>
      </w:r>
    </w:p>
    <w:p w14:paraId="016E8139" w14:textId="77777777" w:rsidR="00EA2D10" w:rsidRPr="007971C7" w:rsidRDefault="00563D81" w:rsidP="00563D81">
      <w:pPr>
        <w:pStyle w:val="ListParagraph"/>
        <w:numPr>
          <w:ilvl w:val="0"/>
          <w:numId w:val="273"/>
        </w:numPr>
        <w:tabs>
          <w:tab w:val="left" w:pos="724"/>
          <w:tab w:val="left" w:pos="725"/>
        </w:tabs>
        <w:ind w:hanging="568"/>
        <w:rPr>
          <w:lang w:val="en-AU"/>
        </w:rPr>
      </w:pPr>
      <w:r w:rsidRPr="007971C7">
        <w:rPr>
          <w:color w:val="231F20"/>
          <w:lang w:val="en-AU"/>
        </w:rPr>
        <w:t>Interlocutory applications in a proceeding shall be made by notice of motion.</w:t>
      </w:r>
    </w:p>
    <w:p w14:paraId="076018DD" w14:textId="77777777" w:rsidR="00EA2D10" w:rsidRPr="007971C7" w:rsidRDefault="00EA2D10" w:rsidP="00563D81">
      <w:pPr>
        <w:pStyle w:val="BodyText"/>
        <w:spacing w:before="17"/>
        <w:rPr>
          <w:sz w:val="19"/>
          <w:lang w:val="en-AU"/>
        </w:rPr>
      </w:pPr>
    </w:p>
    <w:p w14:paraId="0CA68FC3"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Oral</w:t>
      </w:r>
      <w:r w:rsidRPr="007971C7">
        <w:rPr>
          <w:color w:val="231F20"/>
          <w:spacing w:val="-1"/>
          <w:lang w:val="en-AU"/>
        </w:rPr>
        <w:t xml:space="preserve"> </w:t>
      </w:r>
      <w:r w:rsidRPr="007971C7">
        <w:rPr>
          <w:color w:val="231F20"/>
          <w:lang w:val="en-AU"/>
        </w:rPr>
        <w:t>application</w:t>
      </w:r>
    </w:p>
    <w:p w14:paraId="6CE5D0AA" w14:textId="77777777" w:rsidR="00EA2D10" w:rsidRPr="007971C7" w:rsidRDefault="00563D81" w:rsidP="00563D81">
      <w:pPr>
        <w:pStyle w:val="ListParagraph"/>
        <w:numPr>
          <w:ilvl w:val="0"/>
          <w:numId w:val="272"/>
        </w:numPr>
        <w:tabs>
          <w:tab w:val="left" w:pos="725"/>
        </w:tabs>
        <w:spacing w:before="156"/>
        <w:ind w:right="155"/>
        <w:jc w:val="both"/>
        <w:rPr>
          <w:lang w:val="en-AU"/>
        </w:rPr>
      </w:pPr>
      <w:r w:rsidRPr="007971C7">
        <w:rPr>
          <w:color w:val="231F20"/>
          <w:lang w:val="en-AU"/>
        </w:rPr>
        <w:t xml:space="preserve">If the Public Prosecutor intends to make an oral application under a right to do so under the provisions of the </w:t>
      </w:r>
      <w:r w:rsidRPr="007971C7">
        <w:rPr>
          <w:i/>
          <w:color w:val="231F20"/>
          <w:lang w:val="en-AU"/>
        </w:rPr>
        <w:t>POCA</w:t>
      </w:r>
      <w:r w:rsidRPr="007971C7">
        <w:rPr>
          <w:color w:val="231F20"/>
          <w:lang w:val="en-AU"/>
        </w:rPr>
        <w:t>, an appointment shall be made with the associate to the Judge as soon</w:t>
      </w:r>
      <w:r w:rsidRPr="007971C7">
        <w:rPr>
          <w:color w:val="231F20"/>
          <w:spacing w:val="-34"/>
          <w:lang w:val="en-AU"/>
        </w:rPr>
        <w:t xml:space="preserve"> </w:t>
      </w:r>
      <w:r w:rsidRPr="007971C7">
        <w:rPr>
          <w:color w:val="231F20"/>
          <w:lang w:val="en-AU"/>
        </w:rPr>
        <w:t>as practicable before the application is to be</w:t>
      </w:r>
      <w:r w:rsidRPr="007971C7">
        <w:rPr>
          <w:color w:val="231F20"/>
          <w:spacing w:val="-1"/>
          <w:lang w:val="en-AU"/>
        </w:rPr>
        <w:t xml:space="preserve"> </w:t>
      </w:r>
      <w:r w:rsidRPr="007971C7">
        <w:rPr>
          <w:color w:val="231F20"/>
          <w:lang w:val="en-AU"/>
        </w:rPr>
        <w:t>made.</w:t>
      </w:r>
    </w:p>
    <w:p w14:paraId="47830161"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7D8D2F7"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4, Rule 19</w:t>
      </w:r>
    </w:p>
    <w:p w14:paraId="2421F059" w14:textId="77777777" w:rsidR="00EA2D10" w:rsidRPr="007971C7" w:rsidRDefault="00EA2D10" w:rsidP="00563D81">
      <w:pPr>
        <w:pStyle w:val="BodyText"/>
        <w:spacing w:before="6"/>
        <w:rPr>
          <w:rFonts w:ascii="Calibri"/>
          <w:b/>
          <w:sz w:val="30"/>
          <w:lang w:val="en-AU"/>
        </w:rPr>
      </w:pPr>
    </w:p>
    <w:p w14:paraId="450E5D06" w14:textId="77777777" w:rsidR="00EA2D10" w:rsidRPr="007971C7" w:rsidRDefault="00563D81" w:rsidP="00563D81">
      <w:pPr>
        <w:pStyle w:val="ListParagraph"/>
        <w:numPr>
          <w:ilvl w:val="0"/>
          <w:numId w:val="272"/>
        </w:numPr>
        <w:tabs>
          <w:tab w:val="left" w:pos="725"/>
        </w:tabs>
        <w:spacing w:before="1"/>
        <w:ind w:hanging="568"/>
        <w:jc w:val="both"/>
        <w:rPr>
          <w:lang w:val="en-AU"/>
        </w:rPr>
      </w:pPr>
      <w:r w:rsidRPr="007971C7">
        <w:rPr>
          <w:color w:val="231F20"/>
          <w:lang w:val="en-AU"/>
        </w:rPr>
        <w:t>Documents are not required to be filed in the Registry before the making of an oral</w:t>
      </w:r>
      <w:r w:rsidRPr="007971C7">
        <w:rPr>
          <w:color w:val="231F20"/>
          <w:spacing w:val="-8"/>
          <w:lang w:val="en-AU"/>
        </w:rPr>
        <w:t xml:space="preserve"> </w:t>
      </w:r>
      <w:r w:rsidRPr="007971C7">
        <w:rPr>
          <w:color w:val="231F20"/>
          <w:lang w:val="en-AU"/>
        </w:rPr>
        <w:t>application.</w:t>
      </w:r>
    </w:p>
    <w:p w14:paraId="53138F16" w14:textId="77777777" w:rsidR="00EA2D10" w:rsidRPr="007971C7" w:rsidRDefault="00563D81" w:rsidP="00563D81">
      <w:pPr>
        <w:pStyle w:val="ListParagraph"/>
        <w:numPr>
          <w:ilvl w:val="0"/>
          <w:numId w:val="272"/>
        </w:numPr>
        <w:tabs>
          <w:tab w:val="left" w:pos="725"/>
        </w:tabs>
        <w:spacing w:before="86"/>
        <w:ind w:right="155"/>
        <w:jc w:val="both"/>
        <w:rPr>
          <w:lang w:val="en-AU"/>
        </w:rPr>
      </w:pPr>
      <w:r w:rsidRPr="007971C7">
        <w:rPr>
          <w:color w:val="231F20"/>
          <w:lang w:val="en-AU"/>
        </w:rPr>
        <w:t>As soon as is practicable after making the oral application, unless the Judge orders otherwise, an originating</w:t>
      </w:r>
      <w:r w:rsidRPr="007971C7">
        <w:rPr>
          <w:color w:val="231F20"/>
          <w:spacing w:val="-20"/>
          <w:lang w:val="en-AU"/>
        </w:rPr>
        <w:t xml:space="preserve"> </w:t>
      </w:r>
      <w:r w:rsidRPr="007971C7">
        <w:rPr>
          <w:color w:val="231F20"/>
          <w:lang w:val="en-AU"/>
        </w:rPr>
        <w:t>summons</w:t>
      </w:r>
      <w:r w:rsidRPr="007971C7">
        <w:rPr>
          <w:color w:val="231F20"/>
          <w:spacing w:val="-20"/>
          <w:lang w:val="en-AU"/>
        </w:rPr>
        <w:t xml:space="preserve"> </w:t>
      </w:r>
      <w:r w:rsidRPr="007971C7">
        <w:rPr>
          <w:color w:val="231F20"/>
          <w:lang w:val="en-AU"/>
        </w:rPr>
        <w:t>and</w:t>
      </w:r>
      <w:r w:rsidRPr="007971C7">
        <w:rPr>
          <w:color w:val="231F20"/>
          <w:spacing w:val="-20"/>
          <w:lang w:val="en-AU"/>
        </w:rPr>
        <w:t xml:space="preserve"> </w:t>
      </w:r>
      <w:r w:rsidRPr="007971C7">
        <w:rPr>
          <w:color w:val="231F20"/>
          <w:lang w:val="en-AU"/>
        </w:rPr>
        <w:t>supporting</w:t>
      </w:r>
      <w:r w:rsidRPr="007971C7">
        <w:rPr>
          <w:color w:val="231F20"/>
          <w:spacing w:val="-20"/>
          <w:lang w:val="en-AU"/>
        </w:rPr>
        <w:t xml:space="preserve"> </w:t>
      </w:r>
      <w:r w:rsidRPr="007971C7">
        <w:rPr>
          <w:color w:val="231F20"/>
          <w:lang w:val="en-AU"/>
        </w:rPr>
        <w:t>affidavits</w:t>
      </w:r>
      <w:r w:rsidRPr="007971C7">
        <w:rPr>
          <w:color w:val="231F20"/>
          <w:spacing w:val="-20"/>
          <w:lang w:val="en-AU"/>
        </w:rPr>
        <w:t xml:space="preserve"> </w:t>
      </w:r>
      <w:r w:rsidRPr="007971C7">
        <w:rPr>
          <w:color w:val="231F20"/>
          <w:lang w:val="en-AU"/>
        </w:rPr>
        <w:t>and</w:t>
      </w:r>
      <w:r w:rsidRPr="007971C7">
        <w:rPr>
          <w:color w:val="231F20"/>
          <w:spacing w:val="-20"/>
          <w:lang w:val="en-AU"/>
        </w:rPr>
        <w:t xml:space="preserve"> </w:t>
      </w:r>
      <w:r w:rsidRPr="007971C7">
        <w:rPr>
          <w:color w:val="231F20"/>
          <w:lang w:val="en-AU"/>
        </w:rPr>
        <w:t>the</w:t>
      </w:r>
      <w:r w:rsidRPr="007971C7">
        <w:rPr>
          <w:color w:val="231F20"/>
          <w:spacing w:val="-20"/>
          <w:lang w:val="en-AU"/>
        </w:rPr>
        <w:t xml:space="preserve"> </w:t>
      </w:r>
      <w:r w:rsidRPr="007971C7">
        <w:rPr>
          <w:color w:val="231F20"/>
          <w:lang w:val="en-AU"/>
        </w:rPr>
        <w:t>order</w:t>
      </w:r>
      <w:r w:rsidRPr="007971C7">
        <w:rPr>
          <w:color w:val="231F20"/>
          <w:spacing w:val="-20"/>
          <w:lang w:val="en-AU"/>
        </w:rPr>
        <w:t xml:space="preserve"> </w:t>
      </w:r>
      <w:r w:rsidRPr="007971C7">
        <w:rPr>
          <w:color w:val="231F20"/>
          <w:spacing w:val="-3"/>
          <w:lang w:val="en-AU"/>
        </w:rPr>
        <w:t>made,</w:t>
      </w:r>
      <w:r w:rsidRPr="007971C7">
        <w:rPr>
          <w:color w:val="231F20"/>
          <w:spacing w:val="-32"/>
          <w:lang w:val="en-AU"/>
        </w:rPr>
        <w:t xml:space="preserve"> </w:t>
      </w:r>
      <w:r w:rsidRPr="007971C7">
        <w:rPr>
          <w:color w:val="231F20"/>
          <w:lang w:val="en-AU"/>
        </w:rPr>
        <w:t>reflecting</w:t>
      </w:r>
      <w:r w:rsidRPr="007971C7">
        <w:rPr>
          <w:color w:val="231F20"/>
          <w:spacing w:val="-20"/>
          <w:lang w:val="en-AU"/>
        </w:rPr>
        <w:t xml:space="preserve"> </w:t>
      </w:r>
      <w:r w:rsidRPr="007971C7">
        <w:rPr>
          <w:color w:val="231F20"/>
          <w:lang w:val="en-AU"/>
        </w:rPr>
        <w:t>the</w:t>
      </w:r>
      <w:r w:rsidRPr="007971C7">
        <w:rPr>
          <w:color w:val="231F20"/>
          <w:spacing w:val="-20"/>
          <w:lang w:val="en-AU"/>
        </w:rPr>
        <w:t xml:space="preserve"> </w:t>
      </w:r>
      <w:r w:rsidRPr="007971C7">
        <w:rPr>
          <w:color w:val="231F20"/>
          <w:lang w:val="en-AU"/>
        </w:rPr>
        <w:t>application</w:t>
      </w:r>
      <w:r w:rsidRPr="007971C7">
        <w:rPr>
          <w:color w:val="231F20"/>
          <w:spacing w:val="-20"/>
          <w:lang w:val="en-AU"/>
        </w:rPr>
        <w:t xml:space="preserve"> </w:t>
      </w:r>
      <w:r w:rsidRPr="007971C7">
        <w:rPr>
          <w:color w:val="231F20"/>
          <w:spacing w:val="-3"/>
          <w:lang w:val="en-AU"/>
        </w:rPr>
        <w:t xml:space="preserve">made orally, </w:t>
      </w:r>
      <w:r w:rsidRPr="007971C7">
        <w:rPr>
          <w:color w:val="231F20"/>
          <w:lang w:val="en-AU"/>
        </w:rPr>
        <w:t>shall be filed in the</w:t>
      </w:r>
      <w:r w:rsidRPr="007971C7">
        <w:rPr>
          <w:color w:val="231F20"/>
          <w:spacing w:val="-14"/>
          <w:lang w:val="en-AU"/>
        </w:rPr>
        <w:t xml:space="preserve"> </w:t>
      </w:r>
      <w:r w:rsidRPr="007971C7">
        <w:rPr>
          <w:color w:val="231F20"/>
          <w:lang w:val="en-AU"/>
        </w:rPr>
        <w:t>Registry.</w:t>
      </w:r>
    </w:p>
    <w:p w14:paraId="30652C04" w14:textId="77777777" w:rsidR="00EA2D10" w:rsidRPr="007971C7" w:rsidRDefault="00EA2D10" w:rsidP="00563D81">
      <w:pPr>
        <w:pStyle w:val="BodyText"/>
        <w:rPr>
          <w:sz w:val="23"/>
          <w:lang w:val="en-AU"/>
        </w:rPr>
      </w:pPr>
    </w:p>
    <w:p w14:paraId="345653F2"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National Court Rules apply to certain</w:t>
      </w:r>
      <w:r w:rsidRPr="007971C7">
        <w:rPr>
          <w:color w:val="231F20"/>
          <w:spacing w:val="-6"/>
          <w:lang w:val="en-AU"/>
        </w:rPr>
        <w:t xml:space="preserve"> </w:t>
      </w:r>
      <w:r w:rsidRPr="007971C7">
        <w:rPr>
          <w:color w:val="231F20"/>
          <w:lang w:val="en-AU"/>
        </w:rPr>
        <w:t>applications</w:t>
      </w:r>
    </w:p>
    <w:p w14:paraId="6EDF311F" w14:textId="77777777" w:rsidR="00EA2D10" w:rsidRPr="007971C7" w:rsidRDefault="00563D81" w:rsidP="00563D81">
      <w:pPr>
        <w:pStyle w:val="ListParagraph"/>
        <w:numPr>
          <w:ilvl w:val="0"/>
          <w:numId w:val="271"/>
        </w:numPr>
        <w:tabs>
          <w:tab w:val="left" w:pos="725"/>
        </w:tabs>
        <w:spacing w:before="157"/>
        <w:ind w:right="154"/>
        <w:jc w:val="both"/>
        <w:rPr>
          <w:lang w:val="en-AU"/>
        </w:rPr>
      </w:pPr>
      <w:r w:rsidRPr="007971C7">
        <w:rPr>
          <w:color w:val="231F20"/>
          <w:lang w:val="en-AU"/>
        </w:rPr>
        <w:t>The</w:t>
      </w:r>
      <w:r w:rsidRPr="007971C7">
        <w:rPr>
          <w:color w:val="231F20"/>
          <w:spacing w:val="-9"/>
          <w:lang w:val="en-AU"/>
        </w:rPr>
        <w:t xml:space="preserve"> </w:t>
      </w:r>
      <w:r w:rsidRPr="007971C7">
        <w:rPr>
          <w:color w:val="231F20"/>
          <w:lang w:val="en-AU"/>
        </w:rPr>
        <w:t>provisions</w:t>
      </w:r>
      <w:r w:rsidRPr="007971C7">
        <w:rPr>
          <w:color w:val="231F20"/>
          <w:spacing w:val="-8"/>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the</w:t>
      </w:r>
      <w:r w:rsidRPr="007971C7">
        <w:rPr>
          <w:color w:val="231F20"/>
          <w:spacing w:val="-9"/>
          <w:lang w:val="en-AU"/>
        </w:rPr>
        <w:t xml:space="preserve"> </w:t>
      </w:r>
      <w:r w:rsidRPr="007971C7">
        <w:rPr>
          <w:i/>
          <w:color w:val="231F20"/>
          <w:lang w:val="en-AU"/>
        </w:rPr>
        <w:t>National</w:t>
      </w:r>
      <w:r w:rsidRPr="007971C7">
        <w:rPr>
          <w:i/>
          <w:color w:val="231F20"/>
          <w:spacing w:val="-8"/>
          <w:lang w:val="en-AU"/>
        </w:rPr>
        <w:t xml:space="preserve"> </w:t>
      </w:r>
      <w:r w:rsidRPr="007971C7">
        <w:rPr>
          <w:i/>
          <w:color w:val="231F20"/>
          <w:lang w:val="en-AU"/>
        </w:rPr>
        <w:t>Court</w:t>
      </w:r>
      <w:r w:rsidRPr="007971C7">
        <w:rPr>
          <w:i/>
          <w:color w:val="231F20"/>
          <w:spacing w:val="-8"/>
          <w:lang w:val="en-AU"/>
        </w:rPr>
        <w:t xml:space="preserve"> </w:t>
      </w:r>
      <w:r w:rsidRPr="007971C7">
        <w:rPr>
          <w:i/>
          <w:color w:val="231F20"/>
          <w:lang w:val="en-AU"/>
        </w:rPr>
        <w:t>Rules</w:t>
      </w:r>
      <w:r w:rsidRPr="007971C7">
        <w:rPr>
          <w:i/>
          <w:color w:val="231F20"/>
          <w:spacing w:val="-4"/>
          <w:lang w:val="en-AU"/>
        </w:rPr>
        <w:t xml:space="preserve"> </w:t>
      </w:r>
      <w:r w:rsidRPr="007971C7">
        <w:rPr>
          <w:color w:val="231F20"/>
          <w:lang w:val="en-AU"/>
        </w:rPr>
        <w:t>apply</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all</w:t>
      </w:r>
      <w:r w:rsidRPr="007971C7">
        <w:rPr>
          <w:color w:val="231F20"/>
          <w:spacing w:val="-8"/>
          <w:lang w:val="en-AU"/>
        </w:rPr>
        <w:t xml:space="preserve"> </w:t>
      </w:r>
      <w:r w:rsidRPr="007971C7">
        <w:rPr>
          <w:color w:val="231F20"/>
          <w:lang w:val="en-AU"/>
        </w:rPr>
        <w:t>interlocutory</w:t>
      </w:r>
      <w:r w:rsidRPr="007971C7">
        <w:rPr>
          <w:color w:val="231F20"/>
          <w:spacing w:val="-8"/>
          <w:lang w:val="en-AU"/>
        </w:rPr>
        <w:t xml:space="preserve"> </w:t>
      </w:r>
      <w:r w:rsidRPr="007971C7">
        <w:rPr>
          <w:color w:val="231F20"/>
          <w:lang w:val="en-AU"/>
        </w:rPr>
        <w:t>directions</w:t>
      </w:r>
      <w:r w:rsidRPr="007971C7">
        <w:rPr>
          <w:color w:val="231F20"/>
          <w:spacing w:val="-8"/>
          <w:lang w:val="en-AU"/>
        </w:rPr>
        <w:t xml:space="preserve"> </w:t>
      </w:r>
      <w:r w:rsidRPr="007971C7">
        <w:rPr>
          <w:color w:val="231F20"/>
          <w:lang w:val="en-AU"/>
        </w:rPr>
        <w:t>and</w:t>
      </w:r>
      <w:r w:rsidRPr="007971C7">
        <w:rPr>
          <w:color w:val="231F20"/>
          <w:spacing w:val="-8"/>
          <w:lang w:val="en-AU"/>
        </w:rPr>
        <w:t xml:space="preserve"> </w:t>
      </w:r>
      <w:r w:rsidRPr="007971C7">
        <w:rPr>
          <w:color w:val="231F20"/>
          <w:lang w:val="en-AU"/>
        </w:rPr>
        <w:t>applications</w:t>
      </w:r>
      <w:r w:rsidRPr="007971C7">
        <w:rPr>
          <w:color w:val="231F20"/>
          <w:spacing w:val="-8"/>
          <w:lang w:val="en-AU"/>
        </w:rPr>
        <w:t xml:space="preserve"> </w:t>
      </w:r>
      <w:r w:rsidRPr="007971C7">
        <w:rPr>
          <w:color w:val="231F20"/>
          <w:lang w:val="en-AU"/>
        </w:rPr>
        <w:t xml:space="preserve">to the extent that they do not conflict with the provisions of the </w:t>
      </w:r>
      <w:r w:rsidRPr="007971C7">
        <w:rPr>
          <w:i/>
          <w:color w:val="231F20"/>
          <w:lang w:val="en-AU"/>
        </w:rPr>
        <w:t>POCA</w:t>
      </w:r>
      <w:r w:rsidRPr="007971C7">
        <w:rPr>
          <w:color w:val="231F20"/>
          <w:lang w:val="en-AU"/>
        </w:rPr>
        <w:t xml:space="preserve">, the </w:t>
      </w:r>
      <w:r w:rsidRPr="007971C7">
        <w:rPr>
          <w:i/>
          <w:color w:val="231F20"/>
          <w:lang w:val="en-AU"/>
        </w:rPr>
        <w:t xml:space="preserve">MLMA </w:t>
      </w:r>
      <w:r w:rsidRPr="007971C7">
        <w:rPr>
          <w:color w:val="231F20"/>
          <w:lang w:val="en-AU"/>
        </w:rPr>
        <w:t>or these</w:t>
      </w:r>
      <w:r w:rsidRPr="007971C7">
        <w:rPr>
          <w:color w:val="231F20"/>
          <w:spacing w:val="-12"/>
          <w:lang w:val="en-AU"/>
        </w:rPr>
        <w:t xml:space="preserve"> </w:t>
      </w:r>
      <w:r w:rsidRPr="007971C7">
        <w:rPr>
          <w:color w:val="231F20"/>
          <w:lang w:val="en-AU"/>
        </w:rPr>
        <w:t>Rules.</w:t>
      </w:r>
    </w:p>
    <w:p w14:paraId="036C53AC" w14:textId="77777777" w:rsidR="00EA2D10" w:rsidRPr="007971C7" w:rsidRDefault="00563D81" w:rsidP="00563D81">
      <w:pPr>
        <w:pStyle w:val="ListParagraph"/>
        <w:numPr>
          <w:ilvl w:val="0"/>
          <w:numId w:val="271"/>
        </w:numPr>
        <w:tabs>
          <w:tab w:val="left" w:pos="725"/>
        </w:tabs>
        <w:spacing w:before="131"/>
        <w:ind w:right="155"/>
        <w:jc w:val="both"/>
        <w:rPr>
          <w:lang w:val="en-AU"/>
        </w:rPr>
      </w:pPr>
      <w:r w:rsidRPr="007971C7">
        <w:rPr>
          <w:color w:val="231F20"/>
          <w:lang w:val="en-AU"/>
        </w:rPr>
        <w:t>An</w:t>
      </w:r>
      <w:r w:rsidRPr="007971C7">
        <w:rPr>
          <w:color w:val="231F20"/>
          <w:spacing w:val="-3"/>
          <w:lang w:val="en-AU"/>
        </w:rPr>
        <w:t xml:space="preserve"> </w:t>
      </w:r>
      <w:r w:rsidRPr="007971C7">
        <w:rPr>
          <w:color w:val="231F20"/>
          <w:lang w:val="en-AU"/>
        </w:rPr>
        <w:t>applicant</w:t>
      </w:r>
      <w:r w:rsidRPr="007971C7">
        <w:rPr>
          <w:color w:val="231F20"/>
          <w:spacing w:val="-3"/>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an</w:t>
      </w:r>
      <w:r w:rsidRPr="007971C7">
        <w:rPr>
          <w:color w:val="231F20"/>
          <w:spacing w:val="-3"/>
          <w:lang w:val="en-AU"/>
        </w:rPr>
        <w:t xml:space="preserve"> order,</w:t>
      </w:r>
      <w:r w:rsidRPr="007971C7">
        <w:rPr>
          <w:color w:val="231F20"/>
          <w:spacing w:val="-18"/>
          <w:lang w:val="en-AU"/>
        </w:rPr>
        <w:t xml:space="preserve"> </w:t>
      </w:r>
      <w:r w:rsidRPr="007971C7">
        <w:rPr>
          <w:color w:val="231F20"/>
          <w:lang w:val="en-AU"/>
        </w:rPr>
        <w:t>other</w:t>
      </w:r>
      <w:r w:rsidRPr="007971C7">
        <w:rPr>
          <w:color w:val="231F20"/>
          <w:spacing w:val="-2"/>
          <w:lang w:val="en-AU"/>
        </w:rPr>
        <w:t xml:space="preserve"> </w:t>
      </w:r>
      <w:r w:rsidRPr="007971C7">
        <w:rPr>
          <w:color w:val="231F20"/>
          <w:lang w:val="en-AU"/>
        </w:rPr>
        <w:t>than</w:t>
      </w:r>
      <w:r w:rsidRPr="007971C7">
        <w:rPr>
          <w:color w:val="231F20"/>
          <w:spacing w:val="-3"/>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made</w:t>
      </w:r>
      <w:r w:rsidRPr="007971C7">
        <w:rPr>
          <w:color w:val="231F20"/>
          <w:spacing w:val="-3"/>
          <w:lang w:val="en-AU"/>
        </w:rPr>
        <w:t xml:space="preserve"> </w:t>
      </w:r>
      <w:r w:rsidRPr="007971C7">
        <w:rPr>
          <w:color w:val="231F20"/>
          <w:lang w:val="en-AU"/>
        </w:rPr>
        <w:t>orally</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ex</w:t>
      </w:r>
      <w:r w:rsidRPr="007971C7">
        <w:rPr>
          <w:color w:val="231F20"/>
          <w:spacing w:val="-2"/>
          <w:lang w:val="en-AU"/>
        </w:rPr>
        <w:t xml:space="preserve"> </w:t>
      </w:r>
      <w:r w:rsidRPr="007971C7">
        <w:rPr>
          <w:color w:val="231F20"/>
          <w:lang w:val="en-AU"/>
        </w:rPr>
        <w:t>parte,</w:t>
      </w:r>
      <w:r w:rsidRPr="007971C7">
        <w:rPr>
          <w:color w:val="231F20"/>
          <w:spacing w:val="-18"/>
          <w:lang w:val="en-AU"/>
        </w:rPr>
        <w:t xml:space="preserve"> </w:t>
      </w:r>
      <w:r w:rsidRPr="007971C7">
        <w:rPr>
          <w:color w:val="231F20"/>
          <w:lang w:val="en-AU"/>
        </w:rPr>
        <w:t>shall,</w:t>
      </w:r>
      <w:r w:rsidRPr="007971C7">
        <w:rPr>
          <w:color w:val="231F20"/>
          <w:spacing w:val="-18"/>
          <w:lang w:val="en-AU"/>
        </w:rPr>
        <w:t xml:space="preserve"> </w:t>
      </w:r>
      <w:r w:rsidRPr="007971C7">
        <w:rPr>
          <w:color w:val="231F20"/>
          <w:lang w:val="en-AU"/>
        </w:rPr>
        <w:t>unless</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leave</w:t>
      </w:r>
      <w:r w:rsidRPr="007971C7">
        <w:rPr>
          <w:color w:val="231F20"/>
          <w:spacing w:val="-3"/>
          <w:lang w:val="en-AU"/>
        </w:rPr>
        <w:t xml:space="preserve"> </w:t>
      </w:r>
      <w:r w:rsidRPr="007971C7">
        <w:rPr>
          <w:color w:val="231F20"/>
          <w:lang w:val="en-AU"/>
        </w:rPr>
        <w:t>of the Court is granted to proceed otherwise, provide a draft of the order to the respondent parties at least 48 hours before the hearing date of the application, and invite the respondent parties to consent to the order or to indicate what changes to the draft order would be required to obtain their</w:t>
      </w:r>
      <w:r w:rsidRPr="007971C7">
        <w:rPr>
          <w:color w:val="231F20"/>
          <w:spacing w:val="-1"/>
          <w:lang w:val="en-AU"/>
        </w:rPr>
        <w:t xml:space="preserve"> </w:t>
      </w:r>
      <w:r w:rsidRPr="007971C7">
        <w:rPr>
          <w:color w:val="231F20"/>
          <w:lang w:val="en-AU"/>
        </w:rPr>
        <w:t>consent.</w:t>
      </w:r>
    </w:p>
    <w:p w14:paraId="6DD2A60E" w14:textId="77777777" w:rsidR="00EA2D10" w:rsidRPr="007971C7" w:rsidRDefault="00563D81" w:rsidP="00563D81">
      <w:pPr>
        <w:pStyle w:val="ListParagraph"/>
        <w:numPr>
          <w:ilvl w:val="0"/>
          <w:numId w:val="271"/>
        </w:numPr>
        <w:tabs>
          <w:tab w:val="left" w:pos="725"/>
        </w:tabs>
        <w:spacing w:before="133"/>
        <w:ind w:right="151"/>
        <w:jc w:val="both"/>
        <w:rPr>
          <w:lang w:val="en-AU"/>
        </w:rPr>
      </w:pPr>
      <w:r w:rsidRPr="007971C7">
        <w:rPr>
          <w:color w:val="231F20"/>
          <w:lang w:val="en-AU"/>
        </w:rPr>
        <w:t>On</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hearing</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application</w:t>
      </w:r>
      <w:r w:rsidRPr="007971C7">
        <w:rPr>
          <w:color w:val="231F20"/>
          <w:spacing w:val="-6"/>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spacing w:val="-3"/>
          <w:lang w:val="en-AU"/>
        </w:rPr>
        <w:t>order,</w:t>
      </w:r>
      <w:r w:rsidRPr="007971C7">
        <w:rPr>
          <w:color w:val="231F20"/>
          <w:spacing w:val="-22"/>
          <w:lang w:val="en-AU"/>
        </w:rPr>
        <w:t xml:space="preserve"> </w:t>
      </w:r>
      <w:r w:rsidRPr="007971C7">
        <w:rPr>
          <w:color w:val="231F20"/>
          <w:lang w:val="en-AU"/>
        </w:rPr>
        <w:t>other</w:t>
      </w:r>
      <w:r w:rsidRPr="007971C7">
        <w:rPr>
          <w:color w:val="231F20"/>
          <w:spacing w:val="-5"/>
          <w:lang w:val="en-AU"/>
        </w:rPr>
        <w:t xml:space="preserve"> </w:t>
      </w:r>
      <w:r w:rsidRPr="007971C7">
        <w:rPr>
          <w:color w:val="231F20"/>
          <w:lang w:val="en-AU"/>
        </w:rPr>
        <w:t>than</w:t>
      </w:r>
      <w:r w:rsidRPr="007971C7">
        <w:rPr>
          <w:color w:val="231F20"/>
          <w:spacing w:val="-6"/>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application</w:t>
      </w:r>
      <w:r w:rsidRPr="007971C7">
        <w:rPr>
          <w:color w:val="231F20"/>
          <w:spacing w:val="-5"/>
          <w:lang w:val="en-AU"/>
        </w:rPr>
        <w:t xml:space="preserve"> </w:t>
      </w:r>
      <w:r w:rsidRPr="007971C7">
        <w:rPr>
          <w:color w:val="231F20"/>
          <w:lang w:val="en-AU"/>
        </w:rPr>
        <w:t>made</w:t>
      </w:r>
      <w:r w:rsidRPr="007971C7">
        <w:rPr>
          <w:color w:val="231F20"/>
          <w:spacing w:val="-6"/>
          <w:lang w:val="en-AU"/>
        </w:rPr>
        <w:t xml:space="preserve"> </w:t>
      </w:r>
      <w:r w:rsidRPr="007971C7">
        <w:rPr>
          <w:color w:val="231F20"/>
          <w:spacing w:val="-3"/>
          <w:lang w:val="en-AU"/>
        </w:rPr>
        <w:t>orally,</w:t>
      </w:r>
      <w:r w:rsidRPr="007971C7">
        <w:rPr>
          <w:color w:val="231F20"/>
          <w:spacing w:val="-21"/>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applicant shall provide to the Court a draft of the order sought.</w:t>
      </w:r>
    </w:p>
    <w:p w14:paraId="4539463F" w14:textId="77777777" w:rsidR="00EA2D10" w:rsidRPr="007971C7" w:rsidRDefault="00563D81" w:rsidP="00563D81">
      <w:pPr>
        <w:pStyle w:val="ListParagraph"/>
        <w:numPr>
          <w:ilvl w:val="0"/>
          <w:numId w:val="271"/>
        </w:numPr>
        <w:tabs>
          <w:tab w:val="left" w:pos="725"/>
        </w:tabs>
        <w:spacing w:before="131"/>
        <w:ind w:right="156"/>
        <w:jc w:val="both"/>
        <w:rPr>
          <w:lang w:val="en-AU"/>
        </w:rPr>
      </w:pPr>
      <w:r w:rsidRPr="007971C7">
        <w:rPr>
          <w:color w:val="231F20"/>
          <w:lang w:val="en-AU"/>
        </w:rPr>
        <w:t>An application, other than an oral application, whether original or interlocutory shall be placed in the FC list.</w:t>
      </w:r>
    </w:p>
    <w:p w14:paraId="4148ACBD" w14:textId="77777777" w:rsidR="00EA2D10" w:rsidRPr="007971C7" w:rsidRDefault="00EA2D10" w:rsidP="00563D81">
      <w:pPr>
        <w:pStyle w:val="BodyText"/>
        <w:rPr>
          <w:sz w:val="23"/>
          <w:lang w:val="en-AU"/>
        </w:rPr>
      </w:pPr>
    </w:p>
    <w:p w14:paraId="1C179DF0" w14:textId="77777777" w:rsidR="00EA2D10" w:rsidRPr="007971C7" w:rsidRDefault="00563D81" w:rsidP="00563D81">
      <w:pPr>
        <w:pStyle w:val="Heading2"/>
        <w:numPr>
          <w:ilvl w:val="0"/>
          <w:numId w:val="284"/>
        </w:numPr>
        <w:tabs>
          <w:tab w:val="left" w:pos="724"/>
          <w:tab w:val="left" w:pos="725"/>
        </w:tabs>
        <w:rPr>
          <w:lang w:val="en-AU"/>
        </w:rPr>
      </w:pPr>
      <w:r w:rsidRPr="007971C7">
        <w:rPr>
          <w:color w:val="231F20"/>
          <w:lang w:val="en-AU"/>
        </w:rPr>
        <w:t>Consent</w:t>
      </w:r>
      <w:r w:rsidRPr="007971C7">
        <w:rPr>
          <w:color w:val="231F20"/>
          <w:spacing w:val="-1"/>
          <w:lang w:val="en-AU"/>
        </w:rPr>
        <w:t xml:space="preserve"> </w:t>
      </w:r>
      <w:r w:rsidRPr="007971C7">
        <w:rPr>
          <w:color w:val="231F20"/>
          <w:lang w:val="en-AU"/>
        </w:rPr>
        <w:t>orders</w:t>
      </w:r>
    </w:p>
    <w:p w14:paraId="5112BA68" w14:textId="77777777" w:rsidR="00EA2D10" w:rsidRPr="007971C7" w:rsidRDefault="00563D81" w:rsidP="00563D81">
      <w:pPr>
        <w:pStyle w:val="ListParagraph"/>
        <w:numPr>
          <w:ilvl w:val="0"/>
          <w:numId w:val="270"/>
        </w:numPr>
        <w:tabs>
          <w:tab w:val="left" w:pos="725"/>
        </w:tabs>
        <w:spacing w:before="156"/>
        <w:ind w:right="156"/>
        <w:jc w:val="both"/>
        <w:rPr>
          <w:lang w:val="en-AU"/>
        </w:rPr>
      </w:pPr>
      <w:r w:rsidRPr="007971C7">
        <w:rPr>
          <w:color w:val="231F20"/>
          <w:lang w:val="en-AU"/>
        </w:rPr>
        <w:t>If</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parties</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application</w:t>
      </w:r>
      <w:r w:rsidRPr="007971C7">
        <w:rPr>
          <w:color w:val="231F20"/>
          <w:spacing w:val="-4"/>
          <w:lang w:val="en-AU"/>
        </w:rPr>
        <w:t xml:space="preserve"> </w:t>
      </w:r>
      <w:r w:rsidRPr="007971C7">
        <w:rPr>
          <w:color w:val="231F20"/>
          <w:lang w:val="en-AU"/>
        </w:rPr>
        <w:t>reach</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consensus</w:t>
      </w:r>
      <w:r w:rsidRPr="007971C7">
        <w:rPr>
          <w:color w:val="231F20"/>
          <w:spacing w:val="-3"/>
          <w:lang w:val="en-AU"/>
        </w:rPr>
        <w:t xml:space="preserve"> </w:t>
      </w:r>
      <w:r w:rsidRPr="007971C7">
        <w:rPr>
          <w:color w:val="231F20"/>
          <w:lang w:val="en-AU"/>
        </w:rPr>
        <w:t>they</w:t>
      </w:r>
      <w:r w:rsidRPr="007971C7">
        <w:rPr>
          <w:color w:val="231F20"/>
          <w:spacing w:val="-3"/>
          <w:lang w:val="en-AU"/>
        </w:rPr>
        <w:t xml:space="preserve"> </w:t>
      </w:r>
      <w:r w:rsidRPr="007971C7">
        <w:rPr>
          <w:color w:val="231F20"/>
          <w:lang w:val="en-AU"/>
        </w:rPr>
        <w:t>should,</w:t>
      </w:r>
      <w:r w:rsidRPr="007971C7">
        <w:rPr>
          <w:color w:val="231F20"/>
          <w:spacing w:val="-19"/>
          <w:lang w:val="en-AU"/>
        </w:rPr>
        <w:t xml:space="preserve"> </w:t>
      </w:r>
      <w:r w:rsidRPr="007971C7">
        <w:rPr>
          <w:color w:val="231F20"/>
          <w:lang w:val="en-AU"/>
        </w:rPr>
        <w:t>at</w:t>
      </w:r>
      <w:r w:rsidRPr="007971C7">
        <w:rPr>
          <w:color w:val="231F20"/>
          <w:spacing w:val="-4"/>
          <w:lang w:val="en-AU"/>
        </w:rPr>
        <w:t xml:space="preserve"> </w:t>
      </w:r>
      <w:r w:rsidRPr="007971C7">
        <w:rPr>
          <w:color w:val="231F20"/>
          <w:lang w:val="en-AU"/>
        </w:rPr>
        <w:t>least</w:t>
      </w:r>
      <w:r w:rsidRPr="007971C7">
        <w:rPr>
          <w:color w:val="231F20"/>
          <w:spacing w:val="-3"/>
          <w:lang w:val="en-AU"/>
        </w:rPr>
        <w:t xml:space="preserve"> </w:t>
      </w:r>
      <w:r w:rsidRPr="007971C7">
        <w:rPr>
          <w:color w:val="231F20"/>
          <w:lang w:val="en-AU"/>
        </w:rPr>
        <w:t>24</w:t>
      </w:r>
      <w:r w:rsidRPr="007971C7">
        <w:rPr>
          <w:color w:val="231F20"/>
          <w:spacing w:val="-3"/>
          <w:lang w:val="en-AU"/>
        </w:rPr>
        <w:t xml:space="preserve"> </w:t>
      </w:r>
      <w:r w:rsidRPr="007971C7">
        <w:rPr>
          <w:color w:val="231F20"/>
          <w:lang w:val="en-AU"/>
        </w:rPr>
        <w:t>hours</w:t>
      </w:r>
      <w:r w:rsidRPr="007971C7">
        <w:rPr>
          <w:color w:val="231F20"/>
          <w:spacing w:val="-3"/>
          <w:lang w:val="en-AU"/>
        </w:rPr>
        <w:t xml:space="preserve"> </w:t>
      </w:r>
      <w:r w:rsidRPr="007971C7">
        <w:rPr>
          <w:color w:val="231F20"/>
          <w:lang w:val="en-AU"/>
        </w:rPr>
        <w:t>before</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hearing time, deliver to the associate to the Judge minutes of the proposed consent order signed by all of the parties.</w:t>
      </w:r>
    </w:p>
    <w:p w14:paraId="568606CA" w14:textId="77777777" w:rsidR="00EA2D10" w:rsidRPr="007971C7" w:rsidRDefault="00563D81" w:rsidP="00563D81">
      <w:pPr>
        <w:pStyle w:val="ListParagraph"/>
        <w:numPr>
          <w:ilvl w:val="0"/>
          <w:numId w:val="270"/>
        </w:numPr>
        <w:tabs>
          <w:tab w:val="left" w:pos="725"/>
        </w:tabs>
        <w:spacing w:before="132"/>
        <w:ind w:right="154"/>
        <w:jc w:val="both"/>
        <w:rPr>
          <w:lang w:val="en-AU"/>
        </w:rPr>
      </w:pPr>
      <w:r w:rsidRPr="007971C7">
        <w:rPr>
          <w:color w:val="231F20"/>
          <w:lang w:val="en-AU"/>
        </w:rPr>
        <w:t>Attendance</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parties</w:t>
      </w:r>
      <w:r w:rsidRPr="007971C7">
        <w:rPr>
          <w:color w:val="231F20"/>
          <w:spacing w:val="-11"/>
          <w:lang w:val="en-AU"/>
        </w:rPr>
        <w:t xml:space="preserve"> </w:t>
      </w:r>
      <w:r w:rsidRPr="007971C7">
        <w:rPr>
          <w:color w:val="231F20"/>
          <w:lang w:val="en-AU"/>
        </w:rPr>
        <w:t>at</w:t>
      </w:r>
      <w:r w:rsidRPr="007971C7">
        <w:rPr>
          <w:color w:val="231F20"/>
          <w:spacing w:val="-10"/>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return</w:t>
      </w:r>
      <w:r w:rsidRPr="007971C7">
        <w:rPr>
          <w:color w:val="231F20"/>
          <w:spacing w:val="-10"/>
          <w:lang w:val="en-AU"/>
        </w:rPr>
        <w:t xml:space="preserve"> </w:t>
      </w:r>
      <w:r w:rsidRPr="007971C7">
        <w:rPr>
          <w:color w:val="231F20"/>
          <w:lang w:val="en-AU"/>
        </w:rPr>
        <w:t>date</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application</w:t>
      </w:r>
      <w:r w:rsidRPr="007971C7">
        <w:rPr>
          <w:color w:val="231F20"/>
          <w:spacing w:val="-9"/>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not</w:t>
      </w:r>
      <w:r w:rsidRPr="007971C7">
        <w:rPr>
          <w:color w:val="231F20"/>
          <w:spacing w:val="-11"/>
          <w:lang w:val="en-AU"/>
        </w:rPr>
        <w:t xml:space="preserve"> </w:t>
      </w:r>
      <w:r w:rsidRPr="007971C7">
        <w:rPr>
          <w:color w:val="231F20"/>
          <w:lang w:val="en-AU"/>
        </w:rPr>
        <w:t>required,</w:t>
      </w:r>
      <w:r w:rsidRPr="007971C7">
        <w:rPr>
          <w:color w:val="231F20"/>
          <w:spacing w:val="-24"/>
          <w:lang w:val="en-AU"/>
        </w:rPr>
        <w:t xml:space="preserve"> </w:t>
      </w:r>
      <w:r w:rsidRPr="007971C7">
        <w:rPr>
          <w:color w:val="231F20"/>
          <w:lang w:val="en-AU"/>
        </w:rPr>
        <w:t>unless</w:t>
      </w:r>
      <w:r w:rsidRPr="007971C7">
        <w:rPr>
          <w:color w:val="231F20"/>
          <w:spacing w:val="-11"/>
          <w:lang w:val="en-AU"/>
        </w:rPr>
        <w:t xml:space="preserve"> </w:t>
      </w:r>
      <w:r w:rsidRPr="007971C7">
        <w:rPr>
          <w:color w:val="231F20"/>
          <w:lang w:val="en-AU"/>
        </w:rPr>
        <w:t>the Judge directs otherwise.</w:t>
      </w:r>
    </w:p>
    <w:p w14:paraId="6EBF5982" w14:textId="77777777" w:rsidR="00EA2D10" w:rsidRPr="007971C7" w:rsidRDefault="00563D81" w:rsidP="00563D81">
      <w:pPr>
        <w:pStyle w:val="ListParagraph"/>
        <w:numPr>
          <w:ilvl w:val="0"/>
          <w:numId w:val="270"/>
        </w:numPr>
        <w:tabs>
          <w:tab w:val="left" w:pos="725"/>
        </w:tabs>
        <w:spacing w:before="131"/>
        <w:ind w:right="156"/>
        <w:jc w:val="both"/>
        <w:rPr>
          <w:lang w:val="en-AU"/>
        </w:rPr>
      </w:pPr>
      <w:r w:rsidRPr="007971C7">
        <w:rPr>
          <w:color w:val="231F20"/>
          <w:lang w:val="en-AU"/>
        </w:rPr>
        <w:t>The</w:t>
      </w:r>
      <w:r w:rsidRPr="007971C7">
        <w:rPr>
          <w:color w:val="231F20"/>
          <w:spacing w:val="-12"/>
          <w:lang w:val="en-AU"/>
        </w:rPr>
        <w:t xml:space="preserve"> </w:t>
      </w:r>
      <w:r w:rsidRPr="007971C7">
        <w:rPr>
          <w:color w:val="231F20"/>
          <w:lang w:val="en-AU"/>
        </w:rPr>
        <w:t>associate</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Judge</w:t>
      </w:r>
      <w:r w:rsidRPr="007971C7">
        <w:rPr>
          <w:color w:val="231F20"/>
          <w:spacing w:val="-11"/>
          <w:lang w:val="en-AU"/>
        </w:rPr>
        <w:t xml:space="preserve"> </w:t>
      </w:r>
      <w:r w:rsidRPr="007971C7">
        <w:rPr>
          <w:color w:val="231F20"/>
          <w:lang w:val="en-AU"/>
        </w:rPr>
        <w:t>shall</w:t>
      </w:r>
      <w:r w:rsidRPr="007971C7">
        <w:rPr>
          <w:color w:val="231F20"/>
          <w:spacing w:val="-12"/>
          <w:lang w:val="en-AU"/>
        </w:rPr>
        <w:t xml:space="preserve"> </w:t>
      </w:r>
      <w:r w:rsidRPr="007971C7">
        <w:rPr>
          <w:color w:val="231F20"/>
          <w:lang w:val="en-AU"/>
        </w:rPr>
        <w:t>deliver</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minutes</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consent</w:t>
      </w:r>
      <w:r w:rsidRPr="007971C7">
        <w:rPr>
          <w:color w:val="231F20"/>
          <w:spacing w:val="-11"/>
          <w:lang w:val="en-AU"/>
        </w:rPr>
        <w:t xml:space="preserve"> </w:t>
      </w:r>
      <w:r w:rsidRPr="007971C7">
        <w:rPr>
          <w:color w:val="231F20"/>
          <w:spacing w:val="-4"/>
          <w:lang w:val="en-AU"/>
        </w:rPr>
        <w:t>order,</w:t>
      </w:r>
      <w:r w:rsidRPr="007971C7">
        <w:rPr>
          <w:color w:val="231F20"/>
          <w:spacing w:val="-26"/>
          <w:lang w:val="en-AU"/>
        </w:rPr>
        <w:t xml:space="preserve"> </w:t>
      </w:r>
      <w:r w:rsidRPr="007971C7">
        <w:rPr>
          <w:color w:val="231F20"/>
          <w:lang w:val="en-AU"/>
        </w:rPr>
        <w:t>endorsed</w:t>
      </w:r>
      <w:r w:rsidRPr="007971C7">
        <w:rPr>
          <w:color w:val="231F20"/>
          <w:spacing w:val="-12"/>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Judge,</w:t>
      </w:r>
      <w:r w:rsidRPr="007971C7">
        <w:rPr>
          <w:color w:val="231F20"/>
          <w:spacing w:val="-26"/>
          <w:lang w:val="en-AU"/>
        </w:rPr>
        <w:t xml:space="preserve"> </w:t>
      </w:r>
      <w:r w:rsidRPr="007971C7">
        <w:rPr>
          <w:color w:val="231F20"/>
          <w:lang w:val="en-AU"/>
        </w:rPr>
        <w:t>to the Registry, unless otherwise ordered by the</w:t>
      </w:r>
      <w:r w:rsidRPr="007971C7">
        <w:rPr>
          <w:color w:val="231F20"/>
          <w:spacing w:val="-18"/>
          <w:lang w:val="en-AU"/>
        </w:rPr>
        <w:t xml:space="preserve"> </w:t>
      </w:r>
      <w:r w:rsidRPr="007971C7">
        <w:rPr>
          <w:color w:val="231F20"/>
          <w:lang w:val="en-AU"/>
        </w:rPr>
        <w:t>Judge.</w:t>
      </w:r>
    </w:p>
    <w:p w14:paraId="3DD9C02B" w14:textId="77777777" w:rsidR="00EA2D10" w:rsidRPr="007971C7" w:rsidRDefault="00563D81" w:rsidP="00563D81">
      <w:pPr>
        <w:pStyle w:val="ListParagraph"/>
        <w:numPr>
          <w:ilvl w:val="0"/>
          <w:numId w:val="270"/>
        </w:numPr>
        <w:tabs>
          <w:tab w:val="left" w:pos="725"/>
        </w:tabs>
        <w:spacing w:before="31"/>
        <w:ind w:hanging="568"/>
        <w:jc w:val="both"/>
        <w:rPr>
          <w:lang w:val="en-AU"/>
        </w:rPr>
      </w:pPr>
      <w:r w:rsidRPr="007971C7">
        <w:rPr>
          <w:color w:val="231F20"/>
          <w:lang w:val="en-AU"/>
        </w:rPr>
        <w:t>The applicant shall deliver sufficient copies of the order to the Registry for</w:t>
      </w:r>
      <w:r w:rsidRPr="007971C7">
        <w:rPr>
          <w:color w:val="231F20"/>
          <w:spacing w:val="-16"/>
          <w:lang w:val="en-AU"/>
        </w:rPr>
        <w:t xml:space="preserve"> </w:t>
      </w:r>
      <w:r w:rsidRPr="007971C7">
        <w:rPr>
          <w:color w:val="231F20"/>
          <w:lang w:val="en-AU"/>
        </w:rPr>
        <w:t>sealing.</w:t>
      </w:r>
    </w:p>
    <w:p w14:paraId="65AE19D8" w14:textId="77777777" w:rsidR="00EA2D10" w:rsidRPr="007971C7" w:rsidRDefault="00EA2D10" w:rsidP="00563D81">
      <w:pPr>
        <w:pStyle w:val="BodyText"/>
        <w:spacing w:before="16"/>
        <w:rPr>
          <w:sz w:val="19"/>
          <w:lang w:val="en-AU"/>
        </w:rPr>
      </w:pPr>
    </w:p>
    <w:p w14:paraId="632266B5" w14:textId="77777777" w:rsidR="00EA2D10" w:rsidRPr="007971C7" w:rsidRDefault="00563D81" w:rsidP="00563D81">
      <w:pPr>
        <w:pStyle w:val="Heading2"/>
        <w:numPr>
          <w:ilvl w:val="0"/>
          <w:numId w:val="284"/>
        </w:numPr>
        <w:tabs>
          <w:tab w:val="left" w:pos="724"/>
          <w:tab w:val="left" w:pos="725"/>
        </w:tabs>
        <w:spacing w:before="1"/>
        <w:rPr>
          <w:lang w:val="en-AU"/>
        </w:rPr>
      </w:pPr>
      <w:r w:rsidRPr="007971C7">
        <w:rPr>
          <w:color w:val="231F20"/>
          <w:lang w:val="en-AU"/>
        </w:rPr>
        <w:t>Forms</w:t>
      </w:r>
    </w:p>
    <w:p w14:paraId="39CB1588" w14:textId="77777777" w:rsidR="00EA2D10" w:rsidRPr="007971C7" w:rsidRDefault="00563D81" w:rsidP="00563D81">
      <w:pPr>
        <w:pStyle w:val="BodyText"/>
        <w:spacing w:before="156"/>
        <w:ind w:left="157" w:right="139"/>
        <w:jc w:val="both"/>
        <w:rPr>
          <w:lang w:val="en-AU"/>
        </w:rPr>
      </w:pPr>
      <w:r w:rsidRPr="007971C7">
        <w:rPr>
          <w:color w:val="231F20"/>
          <w:spacing w:val="-3"/>
          <w:lang w:val="en-AU"/>
        </w:rPr>
        <w:t xml:space="preserve">For </w:t>
      </w:r>
      <w:r w:rsidRPr="007971C7">
        <w:rPr>
          <w:color w:val="231F20"/>
          <w:lang w:val="en-AU"/>
        </w:rPr>
        <w:t xml:space="preserve">the purposes of this Division, the forms contained in the </w:t>
      </w:r>
      <w:r w:rsidRPr="007971C7">
        <w:rPr>
          <w:i/>
          <w:color w:val="231F20"/>
          <w:lang w:val="en-AU"/>
        </w:rPr>
        <w:t xml:space="preserve">National Court Rules </w:t>
      </w:r>
      <w:r w:rsidRPr="007971C7">
        <w:rPr>
          <w:color w:val="231F20"/>
          <w:lang w:val="en-AU"/>
        </w:rPr>
        <w:t>relating to listings, notice</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directions</w:t>
      </w:r>
      <w:r w:rsidRPr="007971C7">
        <w:rPr>
          <w:color w:val="231F20"/>
          <w:spacing w:val="-14"/>
          <w:lang w:val="en-AU"/>
        </w:rPr>
        <w:t xml:space="preserve"> </w:t>
      </w:r>
      <w:r w:rsidRPr="007971C7">
        <w:rPr>
          <w:color w:val="231F20"/>
          <w:lang w:val="en-AU"/>
        </w:rPr>
        <w:t>hearings,</w:t>
      </w:r>
      <w:r w:rsidRPr="007971C7">
        <w:rPr>
          <w:color w:val="231F20"/>
          <w:spacing w:val="-28"/>
          <w:lang w:val="en-AU"/>
        </w:rPr>
        <w:t xml:space="preserve"> </w:t>
      </w:r>
      <w:r w:rsidRPr="007971C7">
        <w:rPr>
          <w:color w:val="231F20"/>
          <w:lang w:val="en-AU"/>
        </w:rPr>
        <w:t>status</w:t>
      </w:r>
      <w:r w:rsidRPr="007971C7">
        <w:rPr>
          <w:color w:val="231F20"/>
          <w:spacing w:val="-14"/>
          <w:lang w:val="en-AU"/>
        </w:rPr>
        <w:t xml:space="preserve"> </w:t>
      </w:r>
      <w:r w:rsidRPr="007971C7">
        <w:rPr>
          <w:color w:val="231F20"/>
          <w:lang w:val="en-AU"/>
        </w:rPr>
        <w:t>conferences,</w:t>
      </w:r>
      <w:r w:rsidRPr="007971C7">
        <w:rPr>
          <w:color w:val="231F20"/>
          <w:spacing w:val="-28"/>
          <w:lang w:val="en-AU"/>
        </w:rPr>
        <w:t xml:space="preserve"> </w:t>
      </w:r>
      <w:r w:rsidRPr="007971C7">
        <w:rPr>
          <w:color w:val="231F20"/>
          <w:lang w:val="en-AU"/>
        </w:rPr>
        <w:t>referral</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matters</w:t>
      </w:r>
      <w:r w:rsidRPr="007971C7">
        <w:rPr>
          <w:color w:val="231F20"/>
          <w:spacing w:val="-14"/>
          <w:lang w:val="en-AU"/>
        </w:rPr>
        <w:t xml:space="preserve"> </w:t>
      </w:r>
      <w:r w:rsidRPr="007971C7">
        <w:rPr>
          <w:color w:val="231F20"/>
          <w:lang w:val="en-AU"/>
        </w:rPr>
        <w:t>for</w:t>
      </w:r>
      <w:r w:rsidRPr="007971C7">
        <w:rPr>
          <w:color w:val="231F20"/>
          <w:spacing w:val="-15"/>
          <w:lang w:val="en-AU"/>
        </w:rPr>
        <w:t xml:space="preserve"> </w:t>
      </w:r>
      <w:r w:rsidRPr="007971C7">
        <w:rPr>
          <w:color w:val="231F20"/>
          <w:lang w:val="en-AU"/>
        </w:rPr>
        <w:t>urgent</w:t>
      </w:r>
      <w:r w:rsidRPr="007971C7">
        <w:rPr>
          <w:color w:val="231F20"/>
          <w:spacing w:val="-14"/>
          <w:lang w:val="en-AU"/>
        </w:rPr>
        <w:t xml:space="preserve"> </w:t>
      </w:r>
      <w:r w:rsidRPr="007971C7">
        <w:rPr>
          <w:color w:val="231F20"/>
          <w:lang w:val="en-AU"/>
        </w:rPr>
        <w:t>applications,</w:t>
      </w:r>
      <w:r w:rsidRPr="007971C7">
        <w:rPr>
          <w:color w:val="231F20"/>
          <w:spacing w:val="-28"/>
          <w:lang w:val="en-AU"/>
        </w:rPr>
        <w:t xml:space="preserve"> </w:t>
      </w:r>
      <w:r w:rsidRPr="007971C7">
        <w:rPr>
          <w:color w:val="231F20"/>
          <w:lang w:val="en-AU"/>
        </w:rPr>
        <w:t>notices</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trial and notices of summary determinations shall be adopted and applied with appropriate</w:t>
      </w:r>
      <w:r w:rsidRPr="007971C7">
        <w:rPr>
          <w:color w:val="231F20"/>
          <w:spacing w:val="-2"/>
          <w:lang w:val="en-AU"/>
        </w:rPr>
        <w:t xml:space="preserve"> </w:t>
      </w:r>
      <w:r w:rsidRPr="007971C7">
        <w:rPr>
          <w:color w:val="231F20"/>
          <w:lang w:val="en-AU"/>
        </w:rPr>
        <w:t>modifications.</w:t>
      </w:r>
    </w:p>
    <w:p w14:paraId="3F05CBD6"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5C69AAE1" w14:textId="77777777" w:rsidR="00EA2D10" w:rsidRPr="007971C7" w:rsidRDefault="00563D81" w:rsidP="00563D81">
      <w:pPr>
        <w:spacing w:before="83"/>
        <w:ind w:left="157"/>
        <w:rPr>
          <w:rFonts w:ascii="Calibri"/>
          <w:b/>
          <w:sz w:val="26"/>
          <w:lang w:val="en-AU"/>
        </w:rPr>
      </w:pPr>
      <w:r w:rsidRPr="007971C7">
        <w:rPr>
          <w:rFonts w:ascii="Calibri"/>
          <w:b/>
          <w:color w:val="231F20"/>
          <w:sz w:val="26"/>
          <w:lang w:val="en-AU"/>
        </w:rPr>
        <w:lastRenderedPageBreak/>
        <w:t>Order 5, Rule 1</w:t>
      </w:r>
    </w:p>
    <w:p w14:paraId="5CCD6748" w14:textId="77777777" w:rsidR="00EA2D10" w:rsidRPr="007971C7" w:rsidRDefault="00563D81" w:rsidP="00563D81">
      <w:pPr>
        <w:pStyle w:val="BodyText"/>
        <w:spacing w:before="6"/>
        <w:rPr>
          <w:rFonts w:ascii="Calibri"/>
          <w:b/>
          <w:sz w:val="99"/>
          <w:lang w:val="en-AU"/>
        </w:rPr>
      </w:pPr>
      <w:r w:rsidRPr="007971C7">
        <w:rPr>
          <w:lang w:val="en-AU"/>
        </w:rPr>
        <w:br w:type="column"/>
      </w:r>
    </w:p>
    <w:p w14:paraId="4F00246D" w14:textId="77777777" w:rsidR="00EA2D10" w:rsidRPr="007971C7" w:rsidRDefault="00563D81" w:rsidP="00563D81">
      <w:pPr>
        <w:ind w:left="131" w:right="2424"/>
        <w:jc w:val="center"/>
        <w:rPr>
          <w:i/>
          <w:sz w:val="56"/>
          <w:lang w:val="en-AU"/>
        </w:rPr>
      </w:pPr>
      <w:r w:rsidRPr="007971C7">
        <w:rPr>
          <w:i/>
          <w:color w:val="231F20"/>
          <w:sz w:val="56"/>
          <w:lang w:val="en-AU"/>
        </w:rPr>
        <w:t>Order 5</w:t>
      </w:r>
    </w:p>
    <w:p w14:paraId="53823952" w14:textId="77777777" w:rsidR="00EA2D10" w:rsidRPr="007971C7" w:rsidRDefault="00563D81" w:rsidP="00563D81">
      <w:pPr>
        <w:pStyle w:val="Heading1"/>
        <w:spacing w:before="205"/>
        <w:ind w:left="131" w:right="2424"/>
        <w:rPr>
          <w:lang w:val="en-AU"/>
        </w:rPr>
      </w:pPr>
      <w:r w:rsidRPr="007971C7">
        <w:rPr>
          <w:color w:val="231F20"/>
          <w:lang w:val="en-AU"/>
        </w:rPr>
        <w:t>WARRANTS OF ARREST</w:t>
      </w:r>
    </w:p>
    <w:p w14:paraId="45DDE2D1" w14:textId="77777777" w:rsidR="00EA2D10" w:rsidRPr="007971C7" w:rsidRDefault="00563D81" w:rsidP="00563D81">
      <w:pPr>
        <w:pStyle w:val="Heading2"/>
        <w:spacing w:before="837"/>
        <w:ind w:left="132" w:right="2424"/>
        <w:jc w:val="center"/>
        <w:rPr>
          <w:lang w:val="en-AU"/>
        </w:rPr>
      </w:pPr>
      <w:r w:rsidRPr="007971C7">
        <w:rPr>
          <w:color w:val="231F20"/>
          <w:lang w:val="en-AU"/>
        </w:rPr>
        <w:t>Division 1—Issuance of warrants of arrest</w:t>
      </w:r>
    </w:p>
    <w:p w14:paraId="6C535892" w14:textId="77777777" w:rsidR="00EA2D10" w:rsidRPr="007971C7" w:rsidRDefault="00EA2D10" w:rsidP="00563D81">
      <w:pPr>
        <w:jc w:val="center"/>
        <w:rPr>
          <w:lang w:val="en-AU"/>
        </w:rPr>
        <w:sectPr w:rsidR="00EA2D10" w:rsidRPr="007971C7">
          <w:pgSz w:w="11910" w:h="16840"/>
          <w:pgMar w:top="580" w:right="1260" w:bottom="900" w:left="1260" w:header="0" w:footer="704" w:gutter="0"/>
          <w:cols w:num="2" w:space="720" w:equalWidth="0">
            <w:col w:w="1814" w:space="481"/>
            <w:col w:w="7095"/>
          </w:cols>
        </w:sectPr>
      </w:pPr>
    </w:p>
    <w:p w14:paraId="5479C16A" w14:textId="77777777" w:rsidR="00EA2D10" w:rsidRPr="007971C7" w:rsidRDefault="00EA2D10" w:rsidP="00563D81">
      <w:pPr>
        <w:pStyle w:val="BodyText"/>
        <w:spacing w:before="8"/>
        <w:rPr>
          <w:rFonts w:ascii="Calibri"/>
          <w:b/>
          <w:sz w:val="29"/>
          <w:lang w:val="en-AU"/>
        </w:rPr>
      </w:pPr>
    </w:p>
    <w:p w14:paraId="5DFDDA65" w14:textId="77777777" w:rsidR="00EA2D10" w:rsidRPr="007971C7" w:rsidRDefault="00563D81" w:rsidP="00563D81">
      <w:pPr>
        <w:pStyle w:val="ListParagraph"/>
        <w:numPr>
          <w:ilvl w:val="0"/>
          <w:numId w:val="269"/>
        </w:numPr>
        <w:tabs>
          <w:tab w:val="left" w:pos="724"/>
          <w:tab w:val="left" w:pos="725"/>
        </w:tabs>
        <w:spacing w:before="100"/>
        <w:rPr>
          <w:rFonts w:ascii="Calibri"/>
          <w:b/>
          <w:sz w:val="26"/>
          <w:lang w:val="en-AU"/>
        </w:rPr>
      </w:pPr>
      <w:r w:rsidRPr="007971C7">
        <w:rPr>
          <w:rFonts w:ascii="Calibri"/>
          <w:b/>
          <w:color w:val="231F20"/>
          <w:sz w:val="26"/>
          <w:lang w:val="en-AU"/>
        </w:rPr>
        <w:t>Circumstances in which bench warrant may be</w:t>
      </w:r>
      <w:r w:rsidRPr="007971C7">
        <w:rPr>
          <w:rFonts w:ascii="Calibri"/>
          <w:b/>
          <w:color w:val="231F20"/>
          <w:spacing w:val="-5"/>
          <w:sz w:val="26"/>
          <w:lang w:val="en-AU"/>
        </w:rPr>
        <w:t xml:space="preserve"> </w:t>
      </w:r>
      <w:r w:rsidRPr="007971C7">
        <w:rPr>
          <w:rFonts w:ascii="Calibri"/>
          <w:b/>
          <w:color w:val="231F20"/>
          <w:sz w:val="26"/>
          <w:lang w:val="en-AU"/>
        </w:rPr>
        <w:t>issued</w:t>
      </w:r>
    </w:p>
    <w:p w14:paraId="6EB03B31" w14:textId="77777777" w:rsidR="00EA2D10" w:rsidRPr="007971C7" w:rsidRDefault="00563D81" w:rsidP="00563D81">
      <w:pPr>
        <w:pStyle w:val="ListParagraph"/>
        <w:numPr>
          <w:ilvl w:val="0"/>
          <w:numId w:val="268"/>
        </w:numPr>
        <w:tabs>
          <w:tab w:val="left" w:pos="725"/>
        </w:tabs>
        <w:spacing w:before="157"/>
        <w:ind w:right="147"/>
        <w:jc w:val="both"/>
        <w:rPr>
          <w:lang w:val="en-AU"/>
        </w:rPr>
      </w:pPr>
      <w:r w:rsidRPr="007971C7">
        <w:rPr>
          <w:color w:val="231F20"/>
          <w:lang w:val="en-AU"/>
        </w:rPr>
        <w:t>A warrant for the arrest of an accused person, referred to as a “bench warrant”, may be issued by the</w:t>
      </w:r>
      <w:r w:rsidRPr="007971C7">
        <w:rPr>
          <w:color w:val="231F20"/>
          <w:spacing w:val="-11"/>
          <w:lang w:val="en-AU"/>
        </w:rPr>
        <w:t xml:space="preserve"> </w:t>
      </w:r>
      <w:r w:rsidRPr="007971C7">
        <w:rPr>
          <w:color w:val="231F20"/>
          <w:lang w:val="en-AU"/>
        </w:rPr>
        <w:t>Court,</w:t>
      </w:r>
      <w:r w:rsidRPr="007971C7">
        <w:rPr>
          <w:color w:val="231F20"/>
          <w:spacing w:val="-25"/>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application</w:t>
      </w:r>
      <w:r w:rsidRPr="007971C7">
        <w:rPr>
          <w:color w:val="231F20"/>
          <w:spacing w:val="-11"/>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State</w:t>
      </w:r>
      <w:r w:rsidRPr="007971C7">
        <w:rPr>
          <w:color w:val="231F20"/>
          <w:spacing w:val="-10"/>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its</w:t>
      </w:r>
      <w:r w:rsidRPr="007971C7">
        <w:rPr>
          <w:color w:val="231F20"/>
          <w:spacing w:val="-9"/>
          <w:lang w:val="en-AU"/>
        </w:rPr>
        <w:t xml:space="preserve"> </w:t>
      </w:r>
      <w:r w:rsidRPr="007971C7">
        <w:rPr>
          <w:color w:val="231F20"/>
          <w:lang w:val="en-AU"/>
        </w:rPr>
        <w:t>own</w:t>
      </w:r>
      <w:r w:rsidRPr="007971C7">
        <w:rPr>
          <w:color w:val="231F20"/>
          <w:spacing w:val="-11"/>
          <w:lang w:val="en-AU"/>
        </w:rPr>
        <w:t xml:space="preserve"> </w:t>
      </w:r>
      <w:r w:rsidRPr="007971C7">
        <w:rPr>
          <w:color w:val="231F20"/>
          <w:lang w:val="en-AU"/>
        </w:rPr>
        <w:t>motion,</w:t>
      </w:r>
      <w:r w:rsidRPr="007971C7">
        <w:rPr>
          <w:color w:val="231F20"/>
          <w:spacing w:val="-24"/>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following</w:t>
      </w:r>
      <w:r w:rsidRPr="007971C7">
        <w:rPr>
          <w:color w:val="231F20"/>
          <w:spacing w:val="-10"/>
          <w:lang w:val="en-AU"/>
        </w:rPr>
        <w:t xml:space="preserve"> </w:t>
      </w:r>
      <w:r w:rsidRPr="007971C7">
        <w:rPr>
          <w:color w:val="231F20"/>
          <w:lang w:val="en-AU"/>
        </w:rPr>
        <w:t>circumstances:</w:t>
      </w:r>
    </w:p>
    <w:p w14:paraId="79DBB338" w14:textId="77777777" w:rsidR="00EA2D10" w:rsidRPr="007971C7" w:rsidRDefault="00563D81" w:rsidP="00563D81">
      <w:pPr>
        <w:pStyle w:val="ListParagraph"/>
        <w:numPr>
          <w:ilvl w:val="1"/>
          <w:numId w:val="268"/>
        </w:numPr>
        <w:tabs>
          <w:tab w:val="left" w:pos="1178"/>
        </w:tabs>
        <w:spacing w:before="131"/>
        <w:ind w:right="154"/>
        <w:jc w:val="both"/>
        <w:rPr>
          <w:lang w:val="en-AU"/>
        </w:rPr>
      </w:pPr>
      <w:r w:rsidRPr="007971C7">
        <w:rPr>
          <w:color w:val="231F20"/>
          <w:lang w:val="en-AU"/>
        </w:rPr>
        <w:t>where the accused has been committed by the District Court for trial in the National</w:t>
      </w:r>
      <w:r w:rsidRPr="007971C7">
        <w:rPr>
          <w:color w:val="231F20"/>
          <w:spacing w:val="-21"/>
          <w:lang w:val="en-AU"/>
        </w:rPr>
        <w:t xml:space="preserve"> </w:t>
      </w:r>
      <w:r w:rsidRPr="007971C7">
        <w:rPr>
          <w:color w:val="231F20"/>
          <w:lang w:val="en-AU"/>
        </w:rPr>
        <w:t>Court but</w:t>
      </w:r>
      <w:r w:rsidRPr="007971C7">
        <w:rPr>
          <w:color w:val="231F20"/>
          <w:spacing w:val="-13"/>
          <w:lang w:val="en-AU"/>
        </w:rPr>
        <w:t xml:space="preserve"> </w:t>
      </w:r>
      <w:r w:rsidRPr="007971C7">
        <w:rPr>
          <w:color w:val="231F20"/>
          <w:lang w:val="en-AU"/>
        </w:rPr>
        <w:t>has</w:t>
      </w:r>
      <w:r w:rsidRPr="007971C7">
        <w:rPr>
          <w:color w:val="231F20"/>
          <w:spacing w:val="-12"/>
          <w:lang w:val="en-AU"/>
        </w:rPr>
        <w:t xml:space="preserve"> </w:t>
      </w:r>
      <w:r w:rsidRPr="007971C7">
        <w:rPr>
          <w:color w:val="231F20"/>
          <w:lang w:val="en-AU"/>
        </w:rPr>
        <w:t>not</w:t>
      </w:r>
      <w:r w:rsidRPr="007971C7">
        <w:rPr>
          <w:color w:val="231F20"/>
          <w:spacing w:val="-12"/>
          <w:lang w:val="en-AU"/>
        </w:rPr>
        <w:t xml:space="preserve"> </w:t>
      </w:r>
      <w:r w:rsidRPr="007971C7">
        <w:rPr>
          <w:color w:val="231F20"/>
          <w:spacing w:val="-3"/>
          <w:lang w:val="en-AU"/>
        </w:rPr>
        <w:t>appeared</w:t>
      </w:r>
      <w:r w:rsidRPr="007971C7">
        <w:rPr>
          <w:color w:val="231F20"/>
          <w:spacing w:val="-13"/>
          <w:lang w:val="en-AU"/>
        </w:rPr>
        <w:t xml:space="preserve"> </w:t>
      </w:r>
      <w:r w:rsidRPr="007971C7">
        <w:rPr>
          <w:color w:val="231F20"/>
          <w:spacing w:val="-3"/>
          <w:lang w:val="en-AU"/>
        </w:rPr>
        <w:t>before</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National</w:t>
      </w:r>
      <w:r w:rsidRPr="007971C7">
        <w:rPr>
          <w:color w:val="231F20"/>
          <w:spacing w:val="-13"/>
          <w:lang w:val="en-AU"/>
        </w:rPr>
        <w:t xml:space="preserve"> </w:t>
      </w:r>
      <w:r w:rsidRPr="007971C7">
        <w:rPr>
          <w:color w:val="231F20"/>
          <w:lang w:val="en-AU"/>
        </w:rPr>
        <w:t>Court</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accordance</w:t>
      </w:r>
      <w:r w:rsidRPr="007971C7">
        <w:rPr>
          <w:color w:val="231F20"/>
          <w:spacing w:val="-13"/>
          <w:lang w:val="en-AU"/>
        </w:rPr>
        <w:t xml:space="preserve"> </w:t>
      </w:r>
      <w:r w:rsidRPr="007971C7">
        <w:rPr>
          <w:color w:val="231F20"/>
          <w:spacing w:val="-3"/>
          <w:lang w:val="en-AU"/>
        </w:rPr>
        <w:t>with</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terms</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 xml:space="preserve">committal </w:t>
      </w:r>
      <w:r w:rsidRPr="007971C7">
        <w:rPr>
          <w:color w:val="231F20"/>
          <w:lang w:val="en-AU"/>
        </w:rPr>
        <w:t>to the National Court;</w:t>
      </w:r>
      <w:r w:rsidRPr="007971C7">
        <w:rPr>
          <w:color w:val="231F20"/>
          <w:spacing w:val="-8"/>
          <w:lang w:val="en-AU"/>
        </w:rPr>
        <w:t xml:space="preserve"> </w:t>
      </w:r>
      <w:r w:rsidRPr="007971C7">
        <w:rPr>
          <w:color w:val="231F20"/>
          <w:lang w:val="en-AU"/>
        </w:rPr>
        <w:t>or</w:t>
      </w:r>
    </w:p>
    <w:p w14:paraId="7C776540" w14:textId="77777777" w:rsidR="00EA2D10" w:rsidRPr="007971C7" w:rsidRDefault="00563D81" w:rsidP="00563D81">
      <w:pPr>
        <w:pStyle w:val="ListParagraph"/>
        <w:numPr>
          <w:ilvl w:val="1"/>
          <w:numId w:val="268"/>
        </w:numPr>
        <w:tabs>
          <w:tab w:val="left" w:pos="1178"/>
        </w:tabs>
        <w:spacing w:before="1"/>
        <w:ind w:right="151"/>
        <w:jc w:val="both"/>
        <w:rPr>
          <w:lang w:val="en-AU"/>
        </w:rPr>
      </w:pPr>
      <w:r w:rsidRPr="007971C7">
        <w:rPr>
          <w:color w:val="231F20"/>
          <w:lang w:val="en-AU"/>
        </w:rPr>
        <w:t>where</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accused,</w:t>
      </w:r>
      <w:r w:rsidRPr="007971C7">
        <w:rPr>
          <w:color w:val="231F20"/>
          <w:spacing w:val="-29"/>
          <w:lang w:val="en-AU"/>
        </w:rPr>
        <w:t xml:space="preserve"> </w:t>
      </w:r>
      <w:r w:rsidRPr="007971C7">
        <w:rPr>
          <w:color w:val="231F20"/>
          <w:lang w:val="en-AU"/>
        </w:rPr>
        <w:t>who</w:t>
      </w:r>
      <w:r w:rsidRPr="007971C7">
        <w:rPr>
          <w:color w:val="231F20"/>
          <w:spacing w:val="-16"/>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on</w:t>
      </w:r>
      <w:r w:rsidRPr="007971C7">
        <w:rPr>
          <w:color w:val="231F20"/>
          <w:spacing w:val="-16"/>
          <w:lang w:val="en-AU"/>
        </w:rPr>
        <w:t xml:space="preserve"> </w:t>
      </w:r>
      <w:r w:rsidRPr="007971C7">
        <w:rPr>
          <w:color w:val="231F20"/>
          <w:lang w:val="en-AU"/>
        </w:rPr>
        <w:t>bail,</w:t>
      </w:r>
      <w:r w:rsidRPr="007971C7">
        <w:rPr>
          <w:color w:val="231F20"/>
          <w:spacing w:val="-29"/>
          <w:lang w:val="en-AU"/>
        </w:rPr>
        <w:t xml:space="preserve"> </w:t>
      </w:r>
      <w:r w:rsidRPr="007971C7">
        <w:rPr>
          <w:color w:val="231F20"/>
          <w:lang w:val="en-AU"/>
        </w:rPr>
        <w:t>has</w:t>
      </w:r>
      <w:r w:rsidRPr="007971C7">
        <w:rPr>
          <w:color w:val="231F20"/>
          <w:spacing w:val="-16"/>
          <w:lang w:val="en-AU"/>
        </w:rPr>
        <w:t xml:space="preserve"> </w:t>
      </w:r>
      <w:r w:rsidRPr="007971C7">
        <w:rPr>
          <w:color w:val="231F20"/>
          <w:lang w:val="en-AU"/>
        </w:rPr>
        <w:t>not</w:t>
      </w:r>
      <w:r w:rsidRPr="007971C7">
        <w:rPr>
          <w:color w:val="231F20"/>
          <w:spacing w:val="-15"/>
          <w:lang w:val="en-AU"/>
        </w:rPr>
        <w:t xml:space="preserve"> </w:t>
      </w:r>
      <w:r w:rsidRPr="007971C7">
        <w:rPr>
          <w:color w:val="231F20"/>
          <w:lang w:val="en-AU"/>
        </w:rPr>
        <w:t>appeared</w:t>
      </w:r>
      <w:r w:rsidRPr="007971C7">
        <w:rPr>
          <w:color w:val="231F20"/>
          <w:spacing w:val="-16"/>
          <w:lang w:val="en-AU"/>
        </w:rPr>
        <w:t xml:space="preserve"> </w:t>
      </w:r>
      <w:r w:rsidRPr="007971C7">
        <w:rPr>
          <w:color w:val="231F20"/>
          <w:lang w:val="en-AU"/>
        </w:rPr>
        <w:t>before</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Court</w:t>
      </w:r>
      <w:r w:rsidRPr="007971C7">
        <w:rPr>
          <w:color w:val="231F20"/>
          <w:spacing w:val="-15"/>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trial</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any other occasion they were required by the conditions of their bail to appear before the Court or has apparently not complied with any other condition of their bail;</w:t>
      </w:r>
      <w:r w:rsidRPr="007971C7">
        <w:rPr>
          <w:color w:val="231F20"/>
          <w:spacing w:val="-10"/>
          <w:lang w:val="en-AU"/>
        </w:rPr>
        <w:t xml:space="preserve"> </w:t>
      </w:r>
      <w:r w:rsidRPr="007971C7">
        <w:rPr>
          <w:color w:val="231F20"/>
          <w:lang w:val="en-AU"/>
        </w:rPr>
        <w:t>or</w:t>
      </w:r>
    </w:p>
    <w:p w14:paraId="0B743679" w14:textId="77777777" w:rsidR="00EA2D10" w:rsidRPr="007971C7" w:rsidRDefault="00563D81" w:rsidP="00563D81">
      <w:pPr>
        <w:pStyle w:val="ListParagraph"/>
        <w:numPr>
          <w:ilvl w:val="1"/>
          <w:numId w:val="268"/>
        </w:numPr>
        <w:tabs>
          <w:tab w:val="left" w:pos="1178"/>
        </w:tabs>
        <w:spacing w:before="2"/>
        <w:ind w:right="154"/>
        <w:jc w:val="both"/>
        <w:rPr>
          <w:lang w:val="en-AU"/>
        </w:rPr>
      </w:pPr>
      <w:r w:rsidRPr="007971C7">
        <w:rPr>
          <w:color w:val="231F20"/>
          <w:lang w:val="en-AU"/>
        </w:rPr>
        <w:t>where the accused, who was in lawful custody pending completion of their trial, is believed on reasonable grounds to have escaped from lawful custody;</w:t>
      </w:r>
      <w:r w:rsidRPr="007971C7">
        <w:rPr>
          <w:color w:val="231F20"/>
          <w:spacing w:val="-7"/>
          <w:lang w:val="en-AU"/>
        </w:rPr>
        <w:t xml:space="preserve"> </w:t>
      </w:r>
      <w:r w:rsidRPr="007971C7">
        <w:rPr>
          <w:color w:val="231F20"/>
          <w:lang w:val="en-AU"/>
        </w:rPr>
        <w:t>or</w:t>
      </w:r>
    </w:p>
    <w:p w14:paraId="045A7AEE" w14:textId="77777777" w:rsidR="00EA2D10" w:rsidRPr="007971C7" w:rsidRDefault="00563D81" w:rsidP="00563D81">
      <w:pPr>
        <w:pStyle w:val="ListParagraph"/>
        <w:numPr>
          <w:ilvl w:val="1"/>
          <w:numId w:val="268"/>
        </w:numPr>
        <w:tabs>
          <w:tab w:val="left" w:pos="1178"/>
        </w:tabs>
        <w:spacing w:before="1"/>
        <w:ind w:right="154"/>
        <w:jc w:val="both"/>
        <w:rPr>
          <w:lang w:val="en-AU"/>
        </w:rPr>
      </w:pPr>
      <w:r w:rsidRPr="007971C7">
        <w:rPr>
          <w:color w:val="231F20"/>
          <w:lang w:val="en-AU"/>
        </w:rPr>
        <w:t>in</w:t>
      </w:r>
      <w:r w:rsidRPr="007971C7">
        <w:rPr>
          <w:color w:val="231F20"/>
          <w:spacing w:val="-7"/>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other</w:t>
      </w:r>
      <w:r w:rsidRPr="007971C7">
        <w:rPr>
          <w:color w:val="231F20"/>
          <w:spacing w:val="-6"/>
          <w:lang w:val="en-AU"/>
        </w:rPr>
        <w:t xml:space="preserve"> </w:t>
      </w:r>
      <w:r w:rsidRPr="007971C7">
        <w:rPr>
          <w:color w:val="231F20"/>
          <w:lang w:val="en-AU"/>
        </w:rPr>
        <w:t>circumstances</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would</w:t>
      </w:r>
      <w:r w:rsidRPr="007971C7">
        <w:rPr>
          <w:color w:val="231F20"/>
          <w:spacing w:val="-6"/>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lawful</w:t>
      </w:r>
      <w:r w:rsidRPr="007971C7">
        <w:rPr>
          <w:color w:val="231F20"/>
          <w:spacing w:val="-6"/>
          <w:lang w:val="en-AU"/>
        </w:rPr>
        <w:t xml:space="preserve"> </w:t>
      </w:r>
      <w:r w:rsidRPr="007971C7">
        <w:rPr>
          <w:color w:val="231F20"/>
          <w:lang w:val="en-AU"/>
        </w:rPr>
        <w:t>under</w:t>
      </w:r>
      <w:r w:rsidRPr="007971C7">
        <w:rPr>
          <w:color w:val="231F20"/>
          <w:spacing w:val="-6"/>
          <w:lang w:val="en-AU"/>
        </w:rPr>
        <w:t xml:space="preserve"> </w:t>
      </w:r>
      <w:r w:rsidRPr="007971C7">
        <w:rPr>
          <w:color w:val="231F20"/>
          <w:lang w:val="en-AU"/>
        </w:rPr>
        <w:t>the</w:t>
      </w:r>
      <w:r w:rsidRPr="007971C7">
        <w:rPr>
          <w:color w:val="231F20"/>
          <w:spacing w:val="-9"/>
          <w:lang w:val="en-AU"/>
        </w:rPr>
        <w:t xml:space="preserve"> </w:t>
      </w:r>
      <w:r w:rsidRPr="007971C7">
        <w:rPr>
          <w:i/>
          <w:color w:val="231F20"/>
          <w:lang w:val="en-AU"/>
        </w:rPr>
        <w:t>Arrest</w:t>
      </w:r>
      <w:r w:rsidRPr="007971C7">
        <w:rPr>
          <w:i/>
          <w:color w:val="231F20"/>
          <w:spacing w:val="-6"/>
          <w:lang w:val="en-AU"/>
        </w:rPr>
        <w:t xml:space="preserve"> </w:t>
      </w:r>
      <w:r w:rsidRPr="007971C7">
        <w:rPr>
          <w:i/>
          <w:color w:val="231F20"/>
          <w:lang w:val="en-AU"/>
        </w:rPr>
        <w:t>Act</w:t>
      </w:r>
      <w:r w:rsidRPr="007971C7">
        <w:rPr>
          <w:color w:val="231F20"/>
          <w:lang w:val="en-AU"/>
        </w:rPr>
        <w:t>,</w:t>
      </w:r>
      <w:r w:rsidRPr="007971C7">
        <w:rPr>
          <w:color w:val="231F20"/>
          <w:spacing w:val="-22"/>
          <w:lang w:val="en-AU"/>
        </w:rPr>
        <w:t xml:space="preserve"> </w:t>
      </w:r>
      <w:r w:rsidRPr="007971C7">
        <w:rPr>
          <w:color w:val="231F20"/>
          <w:lang w:val="en-AU"/>
        </w:rPr>
        <w:t>Chapter</w:t>
      </w:r>
      <w:r w:rsidRPr="007971C7">
        <w:rPr>
          <w:color w:val="231F20"/>
          <w:spacing w:val="-6"/>
          <w:lang w:val="en-AU"/>
        </w:rPr>
        <w:t xml:space="preserve"> </w:t>
      </w:r>
      <w:r w:rsidRPr="007971C7">
        <w:rPr>
          <w:color w:val="231F20"/>
          <w:lang w:val="en-AU"/>
        </w:rPr>
        <w:t>No</w:t>
      </w:r>
      <w:r w:rsidRPr="007971C7">
        <w:rPr>
          <w:color w:val="231F20"/>
          <w:spacing w:val="-6"/>
          <w:lang w:val="en-AU"/>
        </w:rPr>
        <w:t xml:space="preserve"> </w:t>
      </w:r>
      <w:r w:rsidRPr="007971C7">
        <w:rPr>
          <w:color w:val="231F20"/>
          <w:lang w:val="en-AU"/>
        </w:rPr>
        <w:t>339 for a bench warrant to be issued.</w:t>
      </w:r>
    </w:p>
    <w:p w14:paraId="1E2AAE11" w14:textId="77777777" w:rsidR="00EA2D10" w:rsidRPr="007971C7" w:rsidRDefault="00563D81" w:rsidP="00563D81">
      <w:pPr>
        <w:pStyle w:val="ListParagraph"/>
        <w:numPr>
          <w:ilvl w:val="0"/>
          <w:numId w:val="268"/>
        </w:numPr>
        <w:tabs>
          <w:tab w:val="left" w:pos="725"/>
        </w:tabs>
        <w:spacing w:before="131"/>
        <w:ind w:right="154"/>
        <w:jc w:val="both"/>
        <w:rPr>
          <w:lang w:val="en-AU"/>
        </w:rPr>
      </w:pPr>
      <w:r w:rsidRPr="007971C7">
        <w:rPr>
          <w:color w:val="231F20"/>
          <w:lang w:val="en-AU"/>
        </w:rPr>
        <w:t>Where a bench warrant is issued under rule 1(1)(b), the Court shall consider the consequences regarding the accused’s bail, including revocation and forfeiture of bail, and whether to summon guarantors and enforce any sureties included in the bail</w:t>
      </w:r>
      <w:r w:rsidRPr="007971C7">
        <w:rPr>
          <w:color w:val="231F20"/>
          <w:spacing w:val="-1"/>
          <w:lang w:val="en-AU"/>
        </w:rPr>
        <w:t xml:space="preserve"> </w:t>
      </w:r>
      <w:r w:rsidRPr="007971C7">
        <w:rPr>
          <w:color w:val="231F20"/>
          <w:lang w:val="en-AU"/>
        </w:rPr>
        <w:t>conditions.</w:t>
      </w:r>
    </w:p>
    <w:p w14:paraId="66647F17" w14:textId="77777777" w:rsidR="00EA2D10" w:rsidRPr="007971C7" w:rsidRDefault="00EA2D10" w:rsidP="00563D81">
      <w:pPr>
        <w:pStyle w:val="BodyText"/>
        <w:spacing w:before="1"/>
        <w:rPr>
          <w:sz w:val="23"/>
          <w:lang w:val="en-AU"/>
        </w:rPr>
      </w:pPr>
    </w:p>
    <w:p w14:paraId="386C890C" w14:textId="77777777" w:rsidR="00EA2D10" w:rsidRPr="007971C7" w:rsidRDefault="00563D81" w:rsidP="00563D81">
      <w:pPr>
        <w:pStyle w:val="Heading2"/>
        <w:numPr>
          <w:ilvl w:val="0"/>
          <w:numId w:val="269"/>
        </w:numPr>
        <w:tabs>
          <w:tab w:val="left" w:pos="724"/>
          <w:tab w:val="left" w:pos="725"/>
        </w:tabs>
        <w:rPr>
          <w:lang w:val="en-AU"/>
        </w:rPr>
      </w:pPr>
      <w:r w:rsidRPr="007971C7">
        <w:rPr>
          <w:color w:val="231F20"/>
          <w:lang w:val="en-AU"/>
        </w:rPr>
        <w:t>Application for bench</w:t>
      </w:r>
      <w:r w:rsidRPr="007971C7">
        <w:rPr>
          <w:color w:val="231F20"/>
          <w:spacing w:val="-2"/>
          <w:lang w:val="en-AU"/>
        </w:rPr>
        <w:t xml:space="preserve"> </w:t>
      </w:r>
      <w:r w:rsidRPr="007971C7">
        <w:rPr>
          <w:color w:val="231F20"/>
          <w:lang w:val="en-AU"/>
        </w:rPr>
        <w:t>warrant</w:t>
      </w:r>
    </w:p>
    <w:p w14:paraId="36D25638" w14:textId="77777777" w:rsidR="00EA2D10" w:rsidRPr="007971C7" w:rsidRDefault="00563D81" w:rsidP="00563D81">
      <w:pPr>
        <w:pStyle w:val="ListParagraph"/>
        <w:numPr>
          <w:ilvl w:val="0"/>
          <w:numId w:val="267"/>
        </w:numPr>
        <w:tabs>
          <w:tab w:val="left" w:pos="725"/>
        </w:tabs>
        <w:spacing w:before="156"/>
        <w:ind w:right="155"/>
        <w:jc w:val="both"/>
        <w:rPr>
          <w:lang w:val="en-AU"/>
        </w:rPr>
      </w:pPr>
      <w:r w:rsidRPr="007971C7">
        <w:rPr>
          <w:color w:val="231F20"/>
          <w:lang w:val="en-AU"/>
        </w:rPr>
        <w:t>An</w:t>
      </w:r>
      <w:r w:rsidRPr="007971C7">
        <w:rPr>
          <w:color w:val="231F20"/>
          <w:spacing w:val="-3"/>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for</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bench</w:t>
      </w:r>
      <w:r w:rsidRPr="007971C7">
        <w:rPr>
          <w:color w:val="231F20"/>
          <w:spacing w:val="-2"/>
          <w:lang w:val="en-AU"/>
        </w:rPr>
        <w:t xml:space="preserve"> </w:t>
      </w:r>
      <w:r w:rsidRPr="007971C7">
        <w:rPr>
          <w:color w:val="231F20"/>
          <w:lang w:val="en-AU"/>
        </w:rPr>
        <w:t>warrant</w:t>
      </w:r>
      <w:r w:rsidRPr="007971C7">
        <w:rPr>
          <w:color w:val="231F20"/>
          <w:spacing w:val="-3"/>
          <w:lang w:val="en-AU"/>
        </w:rPr>
        <w:t xml:space="preserve"> </w:t>
      </w:r>
      <w:r w:rsidRPr="007971C7">
        <w:rPr>
          <w:color w:val="231F20"/>
          <w:lang w:val="en-AU"/>
        </w:rPr>
        <w:t>may</w:t>
      </w:r>
      <w:r w:rsidRPr="007971C7">
        <w:rPr>
          <w:color w:val="231F20"/>
          <w:spacing w:val="-2"/>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made</w:t>
      </w:r>
      <w:r w:rsidRPr="007971C7">
        <w:rPr>
          <w:color w:val="231F20"/>
          <w:spacing w:val="-2"/>
          <w:lang w:val="en-AU"/>
        </w:rPr>
        <w:t xml:space="preserve"> </w:t>
      </w:r>
      <w:r w:rsidRPr="007971C7">
        <w:rPr>
          <w:color w:val="231F20"/>
          <w:spacing w:val="-3"/>
          <w:lang w:val="en-AU"/>
        </w:rPr>
        <w:t>orally,</w:t>
      </w:r>
      <w:r w:rsidRPr="007971C7">
        <w:rPr>
          <w:color w:val="231F20"/>
          <w:spacing w:val="-18"/>
          <w:lang w:val="en-AU"/>
        </w:rPr>
        <w:t xml:space="preserve"> </w:t>
      </w:r>
      <w:r w:rsidRPr="007971C7">
        <w:rPr>
          <w:color w:val="231F20"/>
          <w:lang w:val="en-AU"/>
        </w:rPr>
        <w:t>with</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without</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supporting</w:t>
      </w:r>
      <w:r w:rsidRPr="007971C7">
        <w:rPr>
          <w:color w:val="231F20"/>
          <w:spacing w:val="-3"/>
          <w:lang w:val="en-AU"/>
        </w:rPr>
        <w:t xml:space="preserve"> </w:t>
      </w:r>
      <w:r w:rsidRPr="007971C7">
        <w:rPr>
          <w:color w:val="231F20"/>
          <w:lang w:val="en-AU"/>
        </w:rPr>
        <w:t>affidavit,</w:t>
      </w:r>
      <w:r w:rsidRPr="007971C7">
        <w:rPr>
          <w:color w:val="231F20"/>
          <w:spacing w:val="-17"/>
          <w:lang w:val="en-AU"/>
        </w:rPr>
        <w:t xml:space="preserve"> </w:t>
      </w:r>
      <w:r w:rsidRPr="007971C7">
        <w:rPr>
          <w:color w:val="231F20"/>
          <w:lang w:val="en-AU"/>
        </w:rPr>
        <w:t>or by notice of motion, supported by affidavit,</w:t>
      </w:r>
      <w:r w:rsidRPr="007971C7">
        <w:rPr>
          <w:color w:val="231F20"/>
          <w:spacing w:val="-45"/>
          <w:lang w:val="en-AU"/>
        </w:rPr>
        <w:t xml:space="preserve"> </w:t>
      </w:r>
      <w:r w:rsidRPr="007971C7">
        <w:rPr>
          <w:color w:val="231F20"/>
          <w:lang w:val="en-AU"/>
        </w:rPr>
        <w:t>in accordance with directions of the Court.</w:t>
      </w:r>
    </w:p>
    <w:p w14:paraId="3E427969" w14:textId="77777777" w:rsidR="00EA2D10" w:rsidRPr="007971C7" w:rsidRDefault="00563D81" w:rsidP="00563D81">
      <w:pPr>
        <w:pStyle w:val="ListParagraph"/>
        <w:numPr>
          <w:ilvl w:val="0"/>
          <w:numId w:val="267"/>
        </w:numPr>
        <w:tabs>
          <w:tab w:val="left" w:pos="724"/>
          <w:tab w:val="left" w:pos="725"/>
        </w:tabs>
        <w:spacing w:before="31"/>
        <w:ind w:hanging="568"/>
        <w:rPr>
          <w:lang w:val="en-AU"/>
        </w:rPr>
      </w:pPr>
      <w:r w:rsidRPr="007971C7">
        <w:rPr>
          <w:color w:val="231F20"/>
          <w:lang w:val="en-AU"/>
        </w:rPr>
        <w:t>The Court shall hear and determine an application made under this rule with due</w:t>
      </w:r>
      <w:r w:rsidRPr="007971C7">
        <w:rPr>
          <w:color w:val="231F20"/>
          <w:spacing w:val="-17"/>
          <w:lang w:val="en-AU"/>
        </w:rPr>
        <w:t xml:space="preserve"> </w:t>
      </w:r>
      <w:r w:rsidRPr="007971C7">
        <w:rPr>
          <w:color w:val="231F20"/>
          <w:lang w:val="en-AU"/>
        </w:rPr>
        <w:t>dispatch.</w:t>
      </w:r>
    </w:p>
    <w:p w14:paraId="17388D89" w14:textId="77777777" w:rsidR="00EA2D10" w:rsidRPr="007971C7" w:rsidRDefault="00EA2D10" w:rsidP="00563D81">
      <w:pPr>
        <w:pStyle w:val="BodyText"/>
        <w:spacing w:before="17"/>
        <w:rPr>
          <w:sz w:val="19"/>
          <w:lang w:val="en-AU"/>
        </w:rPr>
      </w:pPr>
    </w:p>
    <w:p w14:paraId="6F9A72D2" w14:textId="77777777" w:rsidR="00EA2D10" w:rsidRPr="007971C7" w:rsidRDefault="00563D81" w:rsidP="00563D81">
      <w:pPr>
        <w:pStyle w:val="Heading2"/>
        <w:numPr>
          <w:ilvl w:val="0"/>
          <w:numId w:val="269"/>
        </w:numPr>
        <w:tabs>
          <w:tab w:val="left" w:pos="724"/>
          <w:tab w:val="left" w:pos="725"/>
        </w:tabs>
        <w:rPr>
          <w:lang w:val="en-AU"/>
        </w:rPr>
      </w:pPr>
      <w:r w:rsidRPr="007971C7">
        <w:rPr>
          <w:color w:val="231F20"/>
          <w:lang w:val="en-AU"/>
        </w:rPr>
        <w:t>Form of bench</w:t>
      </w:r>
      <w:r w:rsidRPr="007971C7">
        <w:rPr>
          <w:color w:val="231F20"/>
          <w:spacing w:val="-1"/>
          <w:lang w:val="en-AU"/>
        </w:rPr>
        <w:t xml:space="preserve"> </w:t>
      </w:r>
      <w:r w:rsidRPr="007971C7">
        <w:rPr>
          <w:color w:val="231F20"/>
          <w:lang w:val="en-AU"/>
        </w:rPr>
        <w:t>warrant</w:t>
      </w:r>
    </w:p>
    <w:p w14:paraId="1333C905" w14:textId="77777777" w:rsidR="00EA2D10" w:rsidRPr="007971C7" w:rsidRDefault="00563D81" w:rsidP="00563D81">
      <w:pPr>
        <w:pStyle w:val="BodyText"/>
        <w:spacing w:before="156"/>
        <w:ind w:left="157"/>
        <w:rPr>
          <w:lang w:val="en-AU"/>
        </w:rPr>
      </w:pPr>
      <w:r w:rsidRPr="007971C7">
        <w:rPr>
          <w:color w:val="231F20"/>
          <w:lang w:val="en-AU"/>
        </w:rPr>
        <w:t>A bench warrant shall be issued in Form 22 and state the details prescribed therein, unless the Court directs that some other form or some other details be used or stated.</w:t>
      </w:r>
    </w:p>
    <w:p w14:paraId="44B3797E" w14:textId="77777777" w:rsidR="00EA2D10" w:rsidRPr="007971C7" w:rsidRDefault="00EA2D10" w:rsidP="00563D81">
      <w:pPr>
        <w:rPr>
          <w:lang w:val="en-AU"/>
        </w:rPr>
        <w:sectPr w:rsidR="00EA2D10" w:rsidRPr="007971C7">
          <w:type w:val="continuous"/>
          <w:pgSz w:w="11910" w:h="16840"/>
          <w:pgMar w:top="1580" w:right="1260" w:bottom="280" w:left="1260" w:header="720" w:footer="720" w:gutter="0"/>
          <w:cols w:space="720"/>
        </w:sectPr>
      </w:pPr>
    </w:p>
    <w:p w14:paraId="3448A4DA"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5, Rule 4</w:t>
      </w:r>
    </w:p>
    <w:p w14:paraId="61E8FD02" w14:textId="77777777" w:rsidR="00EA2D10" w:rsidRPr="007971C7" w:rsidRDefault="00EA2D10" w:rsidP="00563D81">
      <w:pPr>
        <w:pStyle w:val="BodyText"/>
        <w:spacing w:before="5"/>
        <w:rPr>
          <w:rFonts w:ascii="Calibri"/>
          <w:b/>
          <w:sz w:val="26"/>
          <w:lang w:val="en-AU"/>
        </w:rPr>
      </w:pPr>
    </w:p>
    <w:p w14:paraId="423F304F" w14:textId="77777777" w:rsidR="00EA2D10" w:rsidRPr="007971C7" w:rsidRDefault="00563D81" w:rsidP="00563D81">
      <w:pPr>
        <w:spacing w:before="101"/>
        <w:ind w:left="1260" w:right="1260"/>
        <w:jc w:val="center"/>
        <w:rPr>
          <w:rFonts w:ascii="Calibri" w:hAnsi="Calibri"/>
          <w:b/>
          <w:sz w:val="26"/>
          <w:lang w:val="en-AU"/>
        </w:rPr>
      </w:pPr>
      <w:r w:rsidRPr="007971C7">
        <w:rPr>
          <w:rFonts w:ascii="Calibri" w:hAnsi="Calibri"/>
          <w:b/>
          <w:color w:val="231F20"/>
          <w:sz w:val="26"/>
          <w:lang w:val="en-AU"/>
        </w:rPr>
        <w:t>Division 2—Revocation of warrants of arrest</w:t>
      </w:r>
    </w:p>
    <w:p w14:paraId="0D2D26D6" w14:textId="77777777" w:rsidR="00EA2D10" w:rsidRPr="007971C7" w:rsidRDefault="00EA2D10" w:rsidP="00563D81">
      <w:pPr>
        <w:pStyle w:val="BodyText"/>
        <w:spacing w:before="10"/>
        <w:rPr>
          <w:rFonts w:ascii="Calibri"/>
          <w:b/>
          <w:sz w:val="37"/>
          <w:lang w:val="en-AU"/>
        </w:rPr>
      </w:pPr>
    </w:p>
    <w:p w14:paraId="183794F2" w14:textId="77777777" w:rsidR="00EA2D10" w:rsidRPr="007971C7" w:rsidRDefault="00563D81" w:rsidP="00563D81">
      <w:pPr>
        <w:pStyle w:val="Heading2"/>
        <w:numPr>
          <w:ilvl w:val="0"/>
          <w:numId w:val="269"/>
        </w:numPr>
        <w:tabs>
          <w:tab w:val="left" w:pos="725"/>
        </w:tabs>
        <w:spacing w:before="1"/>
        <w:jc w:val="both"/>
        <w:rPr>
          <w:lang w:val="en-AU"/>
        </w:rPr>
      </w:pPr>
      <w:r w:rsidRPr="007971C7">
        <w:rPr>
          <w:color w:val="231F20"/>
          <w:lang w:val="en-AU"/>
        </w:rPr>
        <w:t>Revocation of bench</w:t>
      </w:r>
      <w:r w:rsidRPr="007971C7">
        <w:rPr>
          <w:color w:val="231F20"/>
          <w:spacing w:val="-2"/>
          <w:lang w:val="en-AU"/>
        </w:rPr>
        <w:t xml:space="preserve"> </w:t>
      </w:r>
      <w:r w:rsidRPr="007971C7">
        <w:rPr>
          <w:color w:val="231F20"/>
          <w:lang w:val="en-AU"/>
        </w:rPr>
        <w:t>warrant</w:t>
      </w:r>
    </w:p>
    <w:p w14:paraId="2759BA0B" w14:textId="77777777" w:rsidR="00EA2D10" w:rsidRPr="007971C7" w:rsidRDefault="00563D81" w:rsidP="00563D81">
      <w:pPr>
        <w:pStyle w:val="ListParagraph"/>
        <w:numPr>
          <w:ilvl w:val="0"/>
          <w:numId w:val="266"/>
        </w:numPr>
        <w:tabs>
          <w:tab w:val="left" w:pos="725"/>
        </w:tabs>
        <w:spacing w:before="156"/>
        <w:ind w:right="154"/>
        <w:jc w:val="both"/>
        <w:rPr>
          <w:lang w:val="en-AU"/>
        </w:rPr>
      </w:pPr>
      <w:r w:rsidRPr="007971C7">
        <w:rPr>
          <w:color w:val="231F20"/>
          <w:lang w:val="en-AU"/>
        </w:rPr>
        <w:t>An</w:t>
      </w:r>
      <w:r w:rsidRPr="007971C7">
        <w:rPr>
          <w:color w:val="231F20"/>
          <w:spacing w:val="-4"/>
          <w:lang w:val="en-AU"/>
        </w:rPr>
        <w:t xml:space="preserve"> </w:t>
      </w:r>
      <w:r w:rsidRPr="007971C7">
        <w:rPr>
          <w:color w:val="231F20"/>
          <w:lang w:val="en-AU"/>
        </w:rPr>
        <w:t>accused</w:t>
      </w:r>
      <w:r w:rsidRPr="007971C7">
        <w:rPr>
          <w:color w:val="231F20"/>
          <w:spacing w:val="-4"/>
          <w:lang w:val="en-AU"/>
        </w:rPr>
        <w:t xml:space="preserve"> </w:t>
      </w:r>
      <w:r w:rsidRPr="007971C7">
        <w:rPr>
          <w:color w:val="231F20"/>
          <w:lang w:val="en-AU"/>
        </w:rPr>
        <w:t>subject</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bench</w:t>
      </w:r>
      <w:r w:rsidRPr="007971C7">
        <w:rPr>
          <w:color w:val="231F20"/>
          <w:spacing w:val="-4"/>
          <w:lang w:val="en-AU"/>
        </w:rPr>
        <w:t xml:space="preserve"> </w:t>
      </w:r>
      <w:r w:rsidRPr="007971C7">
        <w:rPr>
          <w:color w:val="231F20"/>
          <w:lang w:val="en-AU"/>
        </w:rPr>
        <w:t>warrant</w:t>
      </w:r>
      <w:r w:rsidRPr="007971C7">
        <w:rPr>
          <w:color w:val="231F20"/>
          <w:spacing w:val="-4"/>
          <w:lang w:val="en-AU"/>
        </w:rPr>
        <w:t xml:space="preserve"> </w:t>
      </w:r>
      <w:r w:rsidRPr="007971C7">
        <w:rPr>
          <w:color w:val="231F20"/>
          <w:lang w:val="en-AU"/>
        </w:rPr>
        <w:t>may</w:t>
      </w:r>
      <w:r w:rsidRPr="007971C7">
        <w:rPr>
          <w:color w:val="231F20"/>
          <w:spacing w:val="-4"/>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time</w:t>
      </w:r>
      <w:r w:rsidRPr="007971C7">
        <w:rPr>
          <w:color w:val="231F20"/>
          <w:spacing w:val="-4"/>
          <w:lang w:val="en-AU"/>
        </w:rPr>
        <w:t xml:space="preserve"> </w:t>
      </w:r>
      <w:r w:rsidRPr="007971C7">
        <w:rPr>
          <w:color w:val="231F20"/>
          <w:spacing w:val="-3"/>
          <w:lang w:val="en-AU"/>
        </w:rPr>
        <w:t>apply,</w:t>
      </w:r>
      <w:r w:rsidRPr="007971C7">
        <w:rPr>
          <w:color w:val="231F20"/>
          <w:spacing w:val="-18"/>
          <w:lang w:val="en-AU"/>
        </w:rPr>
        <w:t xml:space="preserve"> </w:t>
      </w:r>
      <w:r w:rsidRPr="007971C7">
        <w:rPr>
          <w:color w:val="231F20"/>
          <w:lang w:val="en-AU"/>
        </w:rPr>
        <w:t>demonstrating</w:t>
      </w:r>
      <w:r w:rsidRPr="007971C7">
        <w:rPr>
          <w:color w:val="231F20"/>
          <w:spacing w:val="-4"/>
          <w:lang w:val="en-AU"/>
        </w:rPr>
        <w:t xml:space="preserve"> </w:t>
      </w:r>
      <w:r w:rsidRPr="007971C7">
        <w:rPr>
          <w:color w:val="231F20"/>
          <w:lang w:val="en-AU"/>
        </w:rPr>
        <w:t>good</w:t>
      </w:r>
      <w:r w:rsidRPr="007971C7">
        <w:rPr>
          <w:color w:val="231F20"/>
          <w:spacing w:val="-4"/>
          <w:lang w:val="en-AU"/>
        </w:rPr>
        <w:t xml:space="preserve"> </w:t>
      </w:r>
      <w:r w:rsidRPr="007971C7">
        <w:rPr>
          <w:color w:val="231F20"/>
          <w:lang w:val="en-AU"/>
        </w:rPr>
        <w:t>reasons,</w:t>
      </w:r>
      <w:r w:rsidRPr="007971C7">
        <w:rPr>
          <w:color w:val="231F20"/>
          <w:spacing w:val="-18"/>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an order revoking the warrant, provided that the Public Prosecutor is given reasonable notice of the application.</w:t>
      </w:r>
    </w:p>
    <w:p w14:paraId="3842FF54" w14:textId="77777777" w:rsidR="00EA2D10" w:rsidRPr="007971C7" w:rsidRDefault="00563D81" w:rsidP="00563D81">
      <w:pPr>
        <w:pStyle w:val="ListParagraph"/>
        <w:numPr>
          <w:ilvl w:val="0"/>
          <w:numId w:val="266"/>
        </w:numPr>
        <w:tabs>
          <w:tab w:val="left" w:pos="725"/>
        </w:tabs>
        <w:spacing w:before="131"/>
        <w:ind w:right="154"/>
        <w:jc w:val="both"/>
        <w:rPr>
          <w:lang w:val="en-AU"/>
        </w:rPr>
      </w:pPr>
      <w:r w:rsidRPr="007971C7">
        <w:rPr>
          <w:color w:val="231F20"/>
          <w:lang w:val="en-AU"/>
        </w:rPr>
        <w:t>An</w:t>
      </w:r>
      <w:r w:rsidRPr="007971C7">
        <w:rPr>
          <w:color w:val="231F20"/>
          <w:spacing w:val="-12"/>
          <w:lang w:val="en-AU"/>
        </w:rPr>
        <w:t xml:space="preserve"> </w:t>
      </w:r>
      <w:r w:rsidRPr="007971C7">
        <w:rPr>
          <w:color w:val="231F20"/>
          <w:lang w:val="en-AU"/>
        </w:rPr>
        <w:t>application</w:t>
      </w:r>
      <w:r w:rsidRPr="007971C7">
        <w:rPr>
          <w:color w:val="231F20"/>
          <w:spacing w:val="-12"/>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revocation</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bench</w:t>
      </w:r>
      <w:r w:rsidRPr="007971C7">
        <w:rPr>
          <w:color w:val="231F20"/>
          <w:spacing w:val="-11"/>
          <w:lang w:val="en-AU"/>
        </w:rPr>
        <w:t xml:space="preserve"> </w:t>
      </w:r>
      <w:r w:rsidRPr="007971C7">
        <w:rPr>
          <w:color w:val="231F20"/>
          <w:lang w:val="en-AU"/>
        </w:rPr>
        <w:t>warrant</w:t>
      </w:r>
      <w:r w:rsidRPr="007971C7">
        <w:rPr>
          <w:color w:val="231F20"/>
          <w:spacing w:val="-12"/>
          <w:lang w:val="en-AU"/>
        </w:rPr>
        <w:t xml:space="preserve"> </w:t>
      </w:r>
      <w:r w:rsidRPr="007971C7">
        <w:rPr>
          <w:color w:val="231F20"/>
          <w:lang w:val="en-AU"/>
        </w:rPr>
        <w:t>may</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made</w:t>
      </w:r>
      <w:r w:rsidRPr="007971C7">
        <w:rPr>
          <w:color w:val="231F20"/>
          <w:spacing w:val="-12"/>
          <w:lang w:val="en-AU"/>
        </w:rPr>
        <w:t xml:space="preserve"> </w:t>
      </w:r>
      <w:r w:rsidRPr="007971C7">
        <w:rPr>
          <w:color w:val="231F20"/>
          <w:spacing w:val="-3"/>
          <w:lang w:val="en-AU"/>
        </w:rPr>
        <w:t>orally,</w:t>
      </w:r>
      <w:r w:rsidRPr="007971C7">
        <w:rPr>
          <w:color w:val="231F20"/>
          <w:spacing w:val="-26"/>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without</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supporting affidavit.</w:t>
      </w:r>
    </w:p>
    <w:p w14:paraId="7D4A105B" w14:textId="77777777" w:rsidR="00EA2D10" w:rsidRPr="007971C7" w:rsidRDefault="00563D81" w:rsidP="00563D81">
      <w:pPr>
        <w:pStyle w:val="ListParagraph"/>
        <w:numPr>
          <w:ilvl w:val="0"/>
          <w:numId w:val="266"/>
        </w:numPr>
        <w:tabs>
          <w:tab w:val="left" w:pos="725"/>
        </w:tabs>
        <w:spacing w:before="132"/>
        <w:ind w:right="155"/>
        <w:jc w:val="both"/>
        <w:rPr>
          <w:lang w:val="en-AU"/>
        </w:rPr>
      </w:pPr>
      <w:r w:rsidRPr="007971C7">
        <w:rPr>
          <w:color w:val="231F20"/>
          <w:lang w:val="en-AU"/>
        </w:rPr>
        <w:t>A</w:t>
      </w:r>
      <w:r w:rsidRPr="007971C7">
        <w:rPr>
          <w:color w:val="231F20"/>
          <w:spacing w:val="-4"/>
          <w:lang w:val="en-AU"/>
        </w:rPr>
        <w:t xml:space="preserve"> </w:t>
      </w:r>
      <w:r w:rsidRPr="007971C7">
        <w:rPr>
          <w:color w:val="231F20"/>
          <w:lang w:val="en-AU"/>
        </w:rPr>
        <w:t>written</w:t>
      </w:r>
      <w:r w:rsidRPr="007971C7">
        <w:rPr>
          <w:color w:val="231F20"/>
          <w:spacing w:val="-3"/>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revocation</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bench</w:t>
      </w:r>
      <w:r w:rsidRPr="007971C7">
        <w:rPr>
          <w:color w:val="231F20"/>
          <w:spacing w:val="-3"/>
          <w:lang w:val="en-AU"/>
        </w:rPr>
        <w:t xml:space="preserve"> </w:t>
      </w:r>
      <w:r w:rsidRPr="007971C7">
        <w:rPr>
          <w:color w:val="231F20"/>
          <w:lang w:val="en-AU"/>
        </w:rPr>
        <w:t>warrant</w:t>
      </w:r>
      <w:r w:rsidRPr="007971C7">
        <w:rPr>
          <w:color w:val="231F20"/>
          <w:spacing w:val="-4"/>
          <w:lang w:val="en-AU"/>
        </w:rPr>
        <w:t xml:space="preserve"> </w:t>
      </w:r>
      <w:r w:rsidRPr="007971C7">
        <w:rPr>
          <w:color w:val="231F20"/>
          <w:spacing w:val="-6"/>
          <w:lang w:val="en-AU"/>
        </w:rPr>
        <w:t>may,</w:t>
      </w:r>
      <w:r w:rsidRPr="007971C7">
        <w:rPr>
          <w:color w:val="231F20"/>
          <w:spacing w:val="-19"/>
          <w:lang w:val="en-AU"/>
        </w:rPr>
        <w:t xml:space="preserve"> </w:t>
      </w:r>
      <w:r w:rsidRPr="007971C7">
        <w:rPr>
          <w:color w:val="231F20"/>
          <w:lang w:val="en-AU"/>
        </w:rPr>
        <w:t>if</w:t>
      </w:r>
      <w:r w:rsidRPr="007971C7">
        <w:rPr>
          <w:color w:val="231F20"/>
          <w:spacing w:val="-3"/>
          <w:lang w:val="en-AU"/>
        </w:rPr>
        <w:t xml:space="preserve"> </w:t>
      </w:r>
      <w:r w:rsidRPr="007971C7">
        <w:rPr>
          <w:color w:val="231F20"/>
          <w:lang w:val="en-AU"/>
        </w:rPr>
        <w:t>directed</w:t>
      </w:r>
      <w:r w:rsidRPr="007971C7">
        <w:rPr>
          <w:color w:val="231F20"/>
          <w:spacing w:val="-3"/>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Court,</w:t>
      </w:r>
      <w:r w:rsidRPr="007971C7">
        <w:rPr>
          <w:color w:val="231F20"/>
          <w:spacing w:val="-19"/>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made</w:t>
      </w:r>
      <w:r w:rsidRPr="007971C7">
        <w:rPr>
          <w:color w:val="231F20"/>
          <w:spacing w:val="-3"/>
          <w:lang w:val="en-AU"/>
        </w:rPr>
        <w:t xml:space="preserve"> </w:t>
      </w:r>
      <w:r w:rsidRPr="007971C7">
        <w:rPr>
          <w:color w:val="231F20"/>
          <w:lang w:val="en-AU"/>
        </w:rPr>
        <w:t>by notice</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motion,</w:t>
      </w:r>
      <w:r w:rsidRPr="007971C7">
        <w:rPr>
          <w:color w:val="231F20"/>
          <w:spacing w:val="-29"/>
          <w:lang w:val="en-AU"/>
        </w:rPr>
        <w:t xml:space="preserve"> </w:t>
      </w:r>
      <w:r w:rsidRPr="007971C7">
        <w:rPr>
          <w:color w:val="231F20"/>
          <w:lang w:val="en-AU"/>
        </w:rPr>
        <w:t>supported</w:t>
      </w:r>
      <w:r w:rsidRPr="007971C7">
        <w:rPr>
          <w:color w:val="231F20"/>
          <w:spacing w:val="-16"/>
          <w:lang w:val="en-AU"/>
        </w:rPr>
        <w:t xml:space="preserve"> </w:t>
      </w:r>
      <w:r w:rsidRPr="007971C7">
        <w:rPr>
          <w:color w:val="231F20"/>
          <w:lang w:val="en-AU"/>
        </w:rPr>
        <w:t>by</w:t>
      </w:r>
      <w:r w:rsidRPr="007971C7">
        <w:rPr>
          <w:color w:val="231F20"/>
          <w:spacing w:val="-15"/>
          <w:lang w:val="en-AU"/>
        </w:rPr>
        <w:t xml:space="preserve"> </w:t>
      </w:r>
      <w:r w:rsidRPr="007971C7">
        <w:rPr>
          <w:color w:val="231F20"/>
          <w:lang w:val="en-AU"/>
        </w:rPr>
        <w:t>affidavit,</w:t>
      </w:r>
      <w:r w:rsidRPr="007971C7">
        <w:rPr>
          <w:color w:val="231F20"/>
          <w:spacing w:val="-29"/>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which</w:t>
      </w:r>
      <w:r w:rsidRPr="007971C7">
        <w:rPr>
          <w:color w:val="231F20"/>
          <w:spacing w:val="-15"/>
          <w:lang w:val="en-AU"/>
        </w:rPr>
        <w:t xml:space="preserve"> </w:t>
      </w:r>
      <w:r w:rsidRPr="007971C7">
        <w:rPr>
          <w:color w:val="231F20"/>
          <w:lang w:val="en-AU"/>
        </w:rPr>
        <w:t>case</w:t>
      </w:r>
      <w:r w:rsidRPr="007971C7">
        <w:rPr>
          <w:color w:val="231F20"/>
          <w:spacing w:val="-16"/>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shall</w:t>
      </w:r>
      <w:r w:rsidRPr="007971C7">
        <w:rPr>
          <w:color w:val="231F20"/>
          <w:spacing w:val="-15"/>
          <w:lang w:val="en-AU"/>
        </w:rPr>
        <w:t xml:space="preserve"> </w:t>
      </w:r>
      <w:r w:rsidRPr="007971C7">
        <w:rPr>
          <w:color w:val="231F20"/>
          <w:lang w:val="en-AU"/>
        </w:rPr>
        <w:t>be</w:t>
      </w:r>
      <w:r w:rsidRPr="007971C7">
        <w:rPr>
          <w:color w:val="231F20"/>
          <w:spacing w:val="-16"/>
          <w:lang w:val="en-AU"/>
        </w:rPr>
        <w:t xml:space="preserve"> </w:t>
      </w:r>
      <w:r w:rsidRPr="007971C7">
        <w:rPr>
          <w:color w:val="231F20"/>
          <w:lang w:val="en-AU"/>
        </w:rPr>
        <w:t>filed</w:t>
      </w:r>
      <w:r w:rsidRPr="007971C7">
        <w:rPr>
          <w:color w:val="231F20"/>
          <w:spacing w:val="-15"/>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served</w:t>
      </w:r>
      <w:r w:rsidRPr="007971C7">
        <w:rPr>
          <w:color w:val="231F20"/>
          <w:spacing w:val="-15"/>
          <w:lang w:val="en-AU"/>
        </w:rPr>
        <w:t xml:space="preserve"> </w:t>
      </w:r>
      <w:r w:rsidRPr="007971C7">
        <w:rPr>
          <w:color w:val="231F20"/>
          <w:lang w:val="en-AU"/>
        </w:rPr>
        <w:t>on</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local</w:t>
      </w:r>
      <w:r w:rsidRPr="007971C7">
        <w:rPr>
          <w:color w:val="231F20"/>
          <w:spacing w:val="-16"/>
          <w:lang w:val="en-AU"/>
        </w:rPr>
        <w:t xml:space="preserve"> </w:t>
      </w:r>
      <w:r w:rsidRPr="007971C7">
        <w:rPr>
          <w:color w:val="231F20"/>
          <w:spacing w:val="-2"/>
          <w:lang w:val="en-AU"/>
        </w:rPr>
        <w:t xml:space="preserve">office </w:t>
      </w:r>
      <w:r w:rsidRPr="007971C7">
        <w:rPr>
          <w:color w:val="231F20"/>
          <w:lang w:val="en-AU"/>
        </w:rPr>
        <w:t>of the Public Prosecutor within a reasonable time before making the</w:t>
      </w:r>
      <w:r w:rsidRPr="007971C7">
        <w:rPr>
          <w:color w:val="231F20"/>
          <w:spacing w:val="-4"/>
          <w:lang w:val="en-AU"/>
        </w:rPr>
        <w:t xml:space="preserve"> </w:t>
      </w:r>
      <w:r w:rsidRPr="007971C7">
        <w:rPr>
          <w:color w:val="231F20"/>
          <w:lang w:val="en-AU"/>
        </w:rPr>
        <w:t>application.</w:t>
      </w:r>
    </w:p>
    <w:p w14:paraId="1D6260E8" w14:textId="77777777" w:rsidR="00EA2D10" w:rsidRPr="007971C7" w:rsidRDefault="00563D81" w:rsidP="00563D81">
      <w:pPr>
        <w:pStyle w:val="ListParagraph"/>
        <w:numPr>
          <w:ilvl w:val="0"/>
          <w:numId w:val="266"/>
        </w:numPr>
        <w:tabs>
          <w:tab w:val="left" w:pos="725"/>
        </w:tabs>
        <w:spacing w:before="31"/>
        <w:ind w:hanging="568"/>
        <w:jc w:val="both"/>
        <w:rPr>
          <w:lang w:val="en-AU"/>
        </w:rPr>
      </w:pPr>
      <w:r w:rsidRPr="007971C7">
        <w:rPr>
          <w:color w:val="231F20"/>
          <w:lang w:val="en-AU"/>
        </w:rPr>
        <w:t>An order revoking a bench warrant may be made in Form</w:t>
      </w:r>
      <w:r w:rsidRPr="007971C7">
        <w:rPr>
          <w:color w:val="231F20"/>
          <w:spacing w:val="-4"/>
          <w:lang w:val="en-AU"/>
        </w:rPr>
        <w:t xml:space="preserve"> </w:t>
      </w:r>
      <w:r w:rsidRPr="007971C7">
        <w:rPr>
          <w:color w:val="231F20"/>
          <w:lang w:val="en-AU"/>
        </w:rPr>
        <w:t>23.</w:t>
      </w:r>
    </w:p>
    <w:p w14:paraId="622C62D8"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5BD8EC02" w14:textId="77777777" w:rsidR="00EA2D10" w:rsidRPr="007971C7" w:rsidRDefault="00563D81" w:rsidP="00563D81">
      <w:pPr>
        <w:spacing w:before="83"/>
        <w:ind w:left="157"/>
        <w:rPr>
          <w:rFonts w:ascii="Calibri"/>
          <w:b/>
          <w:sz w:val="26"/>
          <w:lang w:val="en-AU"/>
        </w:rPr>
      </w:pPr>
      <w:r w:rsidRPr="007971C7">
        <w:rPr>
          <w:rFonts w:ascii="Calibri"/>
          <w:b/>
          <w:color w:val="231F20"/>
          <w:sz w:val="26"/>
          <w:lang w:val="en-AU"/>
        </w:rPr>
        <w:lastRenderedPageBreak/>
        <w:t>Order 6, Rule 1</w:t>
      </w:r>
    </w:p>
    <w:p w14:paraId="2BE2E604" w14:textId="77777777" w:rsidR="00EA2D10" w:rsidRPr="007971C7" w:rsidRDefault="00563D81" w:rsidP="00563D81">
      <w:pPr>
        <w:pStyle w:val="BodyText"/>
        <w:spacing w:before="6"/>
        <w:rPr>
          <w:rFonts w:ascii="Calibri"/>
          <w:b/>
          <w:sz w:val="99"/>
          <w:lang w:val="en-AU"/>
        </w:rPr>
      </w:pPr>
      <w:r w:rsidRPr="007971C7">
        <w:rPr>
          <w:lang w:val="en-AU"/>
        </w:rPr>
        <w:br w:type="column"/>
      </w:r>
    </w:p>
    <w:p w14:paraId="3A9EE066" w14:textId="77777777" w:rsidR="00EA2D10" w:rsidRPr="007971C7" w:rsidRDefault="00563D81" w:rsidP="00563D81">
      <w:pPr>
        <w:ind w:left="423" w:right="3140"/>
        <w:jc w:val="center"/>
        <w:rPr>
          <w:i/>
          <w:sz w:val="56"/>
          <w:lang w:val="en-AU"/>
        </w:rPr>
      </w:pPr>
      <w:r w:rsidRPr="007971C7">
        <w:rPr>
          <w:i/>
          <w:color w:val="231F20"/>
          <w:sz w:val="56"/>
          <w:lang w:val="en-AU"/>
        </w:rPr>
        <w:t>Order 6</w:t>
      </w:r>
    </w:p>
    <w:p w14:paraId="7C1384B0" w14:textId="77777777" w:rsidR="00EA2D10" w:rsidRPr="007971C7" w:rsidRDefault="00563D81" w:rsidP="00563D81">
      <w:pPr>
        <w:pStyle w:val="Heading1"/>
        <w:spacing w:before="205"/>
        <w:ind w:left="157" w:right="0" w:firstLine="282"/>
        <w:jc w:val="left"/>
        <w:rPr>
          <w:lang w:val="en-AU"/>
        </w:rPr>
      </w:pPr>
      <w:r w:rsidRPr="007971C7">
        <w:rPr>
          <w:color w:val="231F20"/>
          <w:lang w:val="en-AU"/>
        </w:rPr>
        <w:t>PRE-TRIAL PROCEDURE</w:t>
      </w:r>
    </w:p>
    <w:p w14:paraId="13D659C3" w14:textId="77777777" w:rsidR="00EA2D10" w:rsidRPr="007971C7" w:rsidRDefault="00563D81" w:rsidP="00563D81">
      <w:pPr>
        <w:pStyle w:val="Heading2"/>
        <w:spacing w:before="837"/>
        <w:ind w:left="423" w:right="3143"/>
        <w:jc w:val="center"/>
        <w:rPr>
          <w:lang w:val="en-AU"/>
        </w:rPr>
      </w:pPr>
      <w:r w:rsidRPr="007971C7">
        <w:rPr>
          <w:color w:val="231F20"/>
          <w:lang w:val="en-AU"/>
        </w:rPr>
        <w:t>Division 1—Pre-trial reviews</w:t>
      </w:r>
    </w:p>
    <w:p w14:paraId="213E5134" w14:textId="77777777" w:rsidR="00EA2D10" w:rsidRPr="007971C7" w:rsidRDefault="00EA2D10" w:rsidP="00563D81">
      <w:pPr>
        <w:jc w:val="center"/>
        <w:rPr>
          <w:lang w:val="en-AU"/>
        </w:rPr>
        <w:sectPr w:rsidR="00EA2D10" w:rsidRPr="007971C7">
          <w:pgSz w:w="11910" w:h="16840"/>
          <w:pgMar w:top="580" w:right="1260" w:bottom="900" w:left="1260" w:header="0" w:footer="704" w:gutter="0"/>
          <w:cols w:num="2" w:space="720" w:equalWidth="0">
            <w:col w:w="1814" w:space="905"/>
            <w:col w:w="6671"/>
          </w:cols>
        </w:sectPr>
      </w:pPr>
    </w:p>
    <w:p w14:paraId="6EBDF6AE" w14:textId="77777777" w:rsidR="00EA2D10" w:rsidRPr="007971C7" w:rsidRDefault="00EA2D10" w:rsidP="00563D81">
      <w:pPr>
        <w:pStyle w:val="BodyText"/>
        <w:spacing w:before="8"/>
        <w:rPr>
          <w:rFonts w:ascii="Calibri"/>
          <w:b/>
          <w:sz w:val="29"/>
          <w:lang w:val="en-AU"/>
        </w:rPr>
      </w:pPr>
    </w:p>
    <w:p w14:paraId="08AD534C" w14:textId="77777777" w:rsidR="00EA2D10" w:rsidRPr="007971C7" w:rsidRDefault="00563D81" w:rsidP="00563D81">
      <w:pPr>
        <w:pStyle w:val="ListParagraph"/>
        <w:numPr>
          <w:ilvl w:val="0"/>
          <w:numId w:val="265"/>
        </w:numPr>
        <w:tabs>
          <w:tab w:val="left" w:pos="724"/>
          <w:tab w:val="left" w:pos="725"/>
        </w:tabs>
        <w:spacing w:before="100"/>
        <w:rPr>
          <w:rFonts w:ascii="Calibri"/>
          <w:b/>
          <w:sz w:val="26"/>
          <w:lang w:val="en-AU"/>
        </w:rPr>
      </w:pPr>
      <w:r w:rsidRPr="007971C7">
        <w:rPr>
          <w:rFonts w:ascii="Calibri"/>
          <w:b/>
          <w:color w:val="231F20"/>
          <w:sz w:val="26"/>
          <w:lang w:val="en-AU"/>
        </w:rPr>
        <w:t>Preliminary</w:t>
      </w:r>
      <w:r w:rsidRPr="007971C7">
        <w:rPr>
          <w:rFonts w:ascii="Calibri"/>
          <w:b/>
          <w:color w:val="231F20"/>
          <w:spacing w:val="-1"/>
          <w:sz w:val="26"/>
          <w:lang w:val="en-AU"/>
        </w:rPr>
        <w:t xml:space="preserve"> </w:t>
      </w:r>
      <w:r w:rsidRPr="007971C7">
        <w:rPr>
          <w:rFonts w:ascii="Calibri"/>
          <w:b/>
          <w:color w:val="231F20"/>
          <w:sz w:val="26"/>
          <w:lang w:val="en-AU"/>
        </w:rPr>
        <w:t>hearings</w:t>
      </w:r>
    </w:p>
    <w:p w14:paraId="7C61353D" w14:textId="77777777" w:rsidR="00EA2D10" w:rsidRPr="007971C7" w:rsidRDefault="00563D81" w:rsidP="00563D81">
      <w:pPr>
        <w:pStyle w:val="BodyText"/>
        <w:spacing w:before="157"/>
        <w:ind w:left="157" w:right="155"/>
        <w:jc w:val="both"/>
        <w:rPr>
          <w:lang w:val="en-AU"/>
        </w:rPr>
      </w:pPr>
      <w:r w:rsidRPr="007971C7">
        <w:rPr>
          <w:color w:val="231F20"/>
          <w:lang w:val="en-AU"/>
        </w:rPr>
        <w:t>In cases where the accused has indicated a plea of not guilty will be entered, the Court will conduct a preliminary hearing called a “pre-trial review”.</w:t>
      </w:r>
    </w:p>
    <w:p w14:paraId="384472ED" w14:textId="77777777" w:rsidR="00EA2D10" w:rsidRPr="007971C7" w:rsidRDefault="00EA2D10" w:rsidP="00563D81">
      <w:pPr>
        <w:pStyle w:val="BodyText"/>
        <w:spacing w:before="18"/>
        <w:rPr>
          <w:lang w:val="en-AU"/>
        </w:rPr>
      </w:pPr>
    </w:p>
    <w:p w14:paraId="34F9BB0D" w14:textId="77777777" w:rsidR="00EA2D10" w:rsidRPr="007971C7" w:rsidRDefault="00563D81" w:rsidP="00563D81">
      <w:pPr>
        <w:pStyle w:val="Heading2"/>
        <w:numPr>
          <w:ilvl w:val="0"/>
          <w:numId w:val="265"/>
        </w:numPr>
        <w:tabs>
          <w:tab w:val="left" w:pos="724"/>
          <w:tab w:val="left" w:pos="725"/>
        </w:tabs>
        <w:spacing w:before="1"/>
        <w:rPr>
          <w:lang w:val="en-AU"/>
        </w:rPr>
      </w:pPr>
      <w:r w:rsidRPr="007971C7">
        <w:rPr>
          <w:color w:val="231F20"/>
          <w:lang w:val="en-AU"/>
        </w:rPr>
        <w:t>Accused may be</w:t>
      </w:r>
      <w:r w:rsidRPr="007971C7">
        <w:rPr>
          <w:color w:val="231F20"/>
          <w:spacing w:val="-1"/>
          <w:lang w:val="en-AU"/>
        </w:rPr>
        <w:t xml:space="preserve"> </w:t>
      </w:r>
      <w:r w:rsidRPr="007971C7">
        <w:rPr>
          <w:color w:val="231F20"/>
          <w:lang w:val="en-AU"/>
        </w:rPr>
        <w:t>present</w:t>
      </w:r>
    </w:p>
    <w:p w14:paraId="6B89AA1A" w14:textId="77777777" w:rsidR="00EA2D10" w:rsidRPr="007971C7" w:rsidRDefault="00563D81" w:rsidP="00563D81">
      <w:pPr>
        <w:pStyle w:val="BodyText"/>
        <w:spacing w:before="55"/>
        <w:ind w:left="157"/>
        <w:jc w:val="both"/>
        <w:rPr>
          <w:lang w:val="en-AU"/>
        </w:rPr>
      </w:pPr>
      <w:r w:rsidRPr="007971C7">
        <w:rPr>
          <w:color w:val="231F20"/>
          <w:lang w:val="en-AU"/>
        </w:rPr>
        <w:t>Judges and officers of the Court should adopt the following practices when conducting pre-trial reviews:</w:t>
      </w:r>
    </w:p>
    <w:p w14:paraId="1B4F931F" w14:textId="77777777" w:rsidR="00EA2D10" w:rsidRPr="007971C7" w:rsidRDefault="00563D81" w:rsidP="00563D81">
      <w:pPr>
        <w:pStyle w:val="ListParagraph"/>
        <w:numPr>
          <w:ilvl w:val="0"/>
          <w:numId w:val="264"/>
        </w:numPr>
        <w:tabs>
          <w:tab w:val="left" w:pos="725"/>
        </w:tabs>
        <w:spacing w:before="87"/>
        <w:ind w:right="154"/>
        <w:jc w:val="both"/>
        <w:rPr>
          <w:lang w:val="en-AU"/>
        </w:rPr>
      </w:pPr>
      <w:r w:rsidRPr="007971C7">
        <w:rPr>
          <w:color w:val="231F20"/>
          <w:lang w:val="en-AU"/>
        </w:rPr>
        <w:t>if the accused is legally represented, it is desirable but not necessary for the accused to be present in</w:t>
      </w:r>
      <w:r w:rsidRPr="007971C7">
        <w:rPr>
          <w:color w:val="231F20"/>
          <w:spacing w:val="-1"/>
          <w:lang w:val="en-AU"/>
        </w:rPr>
        <w:t xml:space="preserve"> </w:t>
      </w:r>
      <w:r w:rsidRPr="007971C7">
        <w:rPr>
          <w:color w:val="231F20"/>
          <w:lang w:val="en-AU"/>
        </w:rPr>
        <w:t>person;</w:t>
      </w:r>
    </w:p>
    <w:p w14:paraId="56CBC07C" w14:textId="77777777" w:rsidR="00EA2D10" w:rsidRPr="007971C7" w:rsidRDefault="00563D81" w:rsidP="00563D81">
      <w:pPr>
        <w:pStyle w:val="ListParagraph"/>
        <w:numPr>
          <w:ilvl w:val="0"/>
          <w:numId w:val="264"/>
        </w:numPr>
        <w:tabs>
          <w:tab w:val="left" w:pos="725"/>
        </w:tabs>
        <w:spacing w:before="131"/>
        <w:ind w:right="154"/>
        <w:jc w:val="both"/>
        <w:rPr>
          <w:lang w:val="en-AU"/>
        </w:rPr>
      </w:pPr>
      <w:r w:rsidRPr="007971C7">
        <w:rPr>
          <w:color w:val="231F20"/>
          <w:lang w:val="en-AU"/>
        </w:rPr>
        <w:t>if the accused is self-represented, it is necessary that the accused be present in person unless the accused fails to appear without reasonable</w:t>
      </w:r>
      <w:r w:rsidRPr="007971C7">
        <w:rPr>
          <w:color w:val="231F20"/>
          <w:spacing w:val="-1"/>
          <w:lang w:val="en-AU"/>
        </w:rPr>
        <w:t xml:space="preserve"> </w:t>
      </w:r>
      <w:r w:rsidRPr="007971C7">
        <w:rPr>
          <w:color w:val="231F20"/>
          <w:lang w:val="en-AU"/>
        </w:rPr>
        <w:t>excuse.</w:t>
      </w:r>
    </w:p>
    <w:p w14:paraId="61A44609" w14:textId="77777777" w:rsidR="00EA2D10" w:rsidRPr="007971C7" w:rsidRDefault="00EA2D10" w:rsidP="00563D81">
      <w:pPr>
        <w:pStyle w:val="BodyText"/>
        <w:rPr>
          <w:sz w:val="23"/>
          <w:lang w:val="en-AU"/>
        </w:rPr>
      </w:pPr>
    </w:p>
    <w:p w14:paraId="761FC42C" w14:textId="77777777" w:rsidR="00EA2D10" w:rsidRPr="007971C7" w:rsidRDefault="00563D81" w:rsidP="00563D81">
      <w:pPr>
        <w:pStyle w:val="Heading2"/>
        <w:numPr>
          <w:ilvl w:val="0"/>
          <w:numId w:val="265"/>
        </w:numPr>
        <w:tabs>
          <w:tab w:val="left" w:pos="724"/>
          <w:tab w:val="left" w:pos="725"/>
        </w:tabs>
        <w:rPr>
          <w:lang w:val="en-AU"/>
        </w:rPr>
      </w:pPr>
      <w:r w:rsidRPr="007971C7">
        <w:rPr>
          <w:color w:val="231F20"/>
          <w:lang w:val="en-AU"/>
        </w:rPr>
        <w:t>Obligation of prosecuting</w:t>
      </w:r>
      <w:r w:rsidRPr="007971C7">
        <w:rPr>
          <w:color w:val="231F20"/>
          <w:spacing w:val="-2"/>
          <w:lang w:val="en-AU"/>
        </w:rPr>
        <w:t xml:space="preserve"> </w:t>
      </w:r>
      <w:r w:rsidRPr="007971C7">
        <w:rPr>
          <w:color w:val="231F20"/>
          <w:lang w:val="en-AU"/>
        </w:rPr>
        <w:t>counsel</w:t>
      </w:r>
    </w:p>
    <w:p w14:paraId="3BB5C452" w14:textId="77777777" w:rsidR="00EA2D10" w:rsidRPr="007971C7" w:rsidRDefault="00563D81" w:rsidP="00563D81">
      <w:pPr>
        <w:pStyle w:val="BodyText"/>
        <w:spacing w:before="156"/>
        <w:ind w:left="157" w:right="154"/>
        <w:jc w:val="both"/>
        <w:rPr>
          <w:lang w:val="en-AU"/>
        </w:rPr>
      </w:pPr>
      <w:r w:rsidRPr="007971C7">
        <w:rPr>
          <w:color w:val="231F20"/>
          <w:lang w:val="en-AU"/>
        </w:rPr>
        <w:t>The</w:t>
      </w:r>
      <w:r w:rsidRPr="007971C7">
        <w:rPr>
          <w:color w:val="231F20"/>
          <w:spacing w:val="-5"/>
          <w:lang w:val="en-AU"/>
        </w:rPr>
        <w:t xml:space="preserve"> </w:t>
      </w:r>
      <w:r w:rsidRPr="007971C7">
        <w:rPr>
          <w:color w:val="231F20"/>
          <w:lang w:val="en-AU"/>
        </w:rPr>
        <w:t>prosecuting</w:t>
      </w:r>
      <w:r w:rsidRPr="007971C7">
        <w:rPr>
          <w:color w:val="231F20"/>
          <w:spacing w:val="-4"/>
          <w:lang w:val="en-AU"/>
        </w:rPr>
        <w:t xml:space="preserve"> </w:t>
      </w:r>
      <w:r w:rsidRPr="007971C7">
        <w:rPr>
          <w:color w:val="231F20"/>
          <w:lang w:val="en-AU"/>
        </w:rPr>
        <w:t>counsel</w:t>
      </w:r>
      <w:r w:rsidRPr="007971C7">
        <w:rPr>
          <w:color w:val="231F20"/>
          <w:spacing w:val="-4"/>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file</w:t>
      </w:r>
      <w:r w:rsidRPr="007971C7">
        <w:rPr>
          <w:color w:val="231F20"/>
          <w:spacing w:val="-4"/>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serve</w:t>
      </w:r>
      <w:r w:rsidRPr="007971C7">
        <w:rPr>
          <w:color w:val="231F20"/>
          <w:spacing w:val="-4"/>
          <w:lang w:val="en-AU"/>
        </w:rPr>
        <w:t xml:space="preserve"> </w:t>
      </w:r>
      <w:r w:rsidRPr="007971C7">
        <w:rPr>
          <w:color w:val="231F20"/>
          <w:lang w:val="en-AU"/>
        </w:rPr>
        <w:t>on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defence</w:t>
      </w:r>
      <w:r w:rsidRPr="007971C7">
        <w:rPr>
          <w:color w:val="231F20"/>
          <w:spacing w:val="-4"/>
          <w:lang w:val="en-AU"/>
        </w:rPr>
        <w:t xml:space="preserve"> </w:t>
      </w:r>
      <w:r w:rsidRPr="007971C7">
        <w:rPr>
          <w:color w:val="231F20"/>
          <w:lang w:val="en-AU"/>
        </w:rPr>
        <w:t>counsel</w:t>
      </w:r>
      <w:r w:rsidRPr="007971C7">
        <w:rPr>
          <w:color w:val="231F20"/>
          <w:spacing w:val="-5"/>
          <w:lang w:val="en-AU"/>
        </w:rPr>
        <w:t xml:space="preserve"> </w:t>
      </w:r>
      <w:r w:rsidRPr="007971C7">
        <w:rPr>
          <w:color w:val="231F20"/>
          <w:lang w:val="en-AU"/>
        </w:rPr>
        <w:t>at</w:t>
      </w:r>
      <w:r w:rsidRPr="007971C7">
        <w:rPr>
          <w:color w:val="231F20"/>
          <w:spacing w:val="-4"/>
          <w:lang w:val="en-AU"/>
        </w:rPr>
        <w:t xml:space="preserve"> </w:t>
      </w:r>
      <w:r w:rsidRPr="007971C7">
        <w:rPr>
          <w:color w:val="231F20"/>
          <w:lang w:val="en-AU"/>
        </w:rPr>
        <w:t>least</w:t>
      </w:r>
      <w:r w:rsidRPr="007971C7">
        <w:rPr>
          <w:color w:val="231F20"/>
          <w:spacing w:val="-4"/>
          <w:lang w:val="en-AU"/>
        </w:rPr>
        <w:t xml:space="preserve"> </w:t>
      </w:r>
      <w:r w:rsidRPr="007971C7">
        <w:rPr>
          <w:color w:val="231F20"/>
          <w:lang w:val="en-AU"/>
        </w:rPr>
        <w:t>seven</w:t>
      </w:r>
      <w:r w:rsidRPr="007971C7">
        <w:rPr>
          <w:color w:val="231F20"/>
          <w:spacing w:val="-4"/>
          <w:lang w:val="en-AU"/>
        </w:rPr>
        <w:t xml:space="preserve"> </w:t>
      </w:r>
      <w:r w:rsidRPr="007971C7">
        <w:rPr>
          <w:color w:val="231F20"/>
          <w:lang w:val="en-AU"/>
        </w:rPr>
        <w:t>days</w:t>
      </w:r>
      <w:r w:rsidRPr="007971C7">
        <w:rPr>
          <w:color w:val="231F20"/>
          <w:spacing w:val="-4"/>
          <w:lang w:val="en-AU"/>
        </w:rPr>
        <w:t xml:space="preserve"> </w:t>
      </w:r>
      <w:r w:rsidRPr="007971C7">
        <w:rPr>
          <w:color w:val="231F20"/>
          <w:lang w:val="en-AU"/>
        </w:rPr>
        <w:t>before</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date</w:t>
      </w:r>
      <w:r w:rsidRPr="007971C7">
        <w:rPr>
          <w:color w:val="231F20"/>
          <w:spacing w:val="-4"/>
          <w:lang w:val="en-AU"/>
        </w:rPr>
        <w:t xml:space="preserve"> </w:t>
      </w:r>
      <w:r w:rsidRPr="007971C7">
        <w:rPr>
          <w:color w:val="231F20"/>
          <w:lang w:val="en-AU"/>
        </w:rPr>
        <w:t xml:space="preserve">of the pre-trial </w:t>
      </w:r>
      <w:r w:rsidRPr="007971C7">
        <w:rPr>
          <w:color w:val="231F20"/>
          <w:spacing w:val="-3"/>
          <w:lang w:val="en-AU"/>
        </w:rPr>
        <w:t xml:space="preserve">review, </w:t>
      </w:r>
      <w:r w:rsidRPr="007971C7">
        <w:rPr>
          <w:color w:val="231F20"/>
          <w:lang w:val="en-AU"/>
        </w:rPr>
        <w:t>a prosecution pre-trial review statement in Form 24, by which counsel shall</w:t>
      </w:r>
      <w:r w:rsidRPr="007971C7">
        <w:rPr>
          <w:color w:val="231F20"/>
          <w:spacing w:val="-20"/>
          <w:lang w:val="en-AU"/>
        </w:rPr>
        <w:t xml:space="preserve"> </w:t>
      </w:r>
      <w:r w:rsidRPr="007971C7">
        <w:rPr>
          <w:color w:val="231F20"/>
          <w:lang w:val="en-AU"/>
        </w:rPr>
        <w:t>inform the Court and the defence of:</w:t>
      </w:r>
    </w:p>
    <w:p w14:paraId="47394CD7" w14:textId="77777777" w:rsidR="00EA2D10" w:rsidRPr="007971C7" w:rsidRDefault="00563D81" w:rsidP="00563D81">
      <w:pPr>
        <w:pStyle w:val="ListParagraph"/>
        <w:numPr>
          <w:ilvl w:val="0"/>
          <w:numId w:val="263"/>
        </w:numPr>
        <w:tabs>
          <w:tab w:val="left" w:pos="725"/>
        </w:tabs>
        <w:spacing w:before="132"/>
        <w:ind w:right="154"/>
        <w:jc w:val="both"/>
        <w:rPr>
          <w:lang w:val="en-AU"/>
        </w:rPr>
      </w:pPr>
      <w:r w:rsidRPr="007971C7">
        <w:rPr>
          <w:color w:val="231F20"/>
          <w:lang w:val="en-AU"/>
        </w:rPr>
        <w:t>the</w:t>
      </w:r>
      <w:r w:rsidRPr="007971C7">
        <w:rPr>
          <w:color w:val="231F20"/>
          <w:spacing w:val="-13"/>
          <w:lang w:val="en-AU"/>
        </w:rPr>
        <w:t xml:space="preserve"> </w:t>
      </w:r>
      <w:r w:rsidRPr="007971C7">
        <w:rPr>
          <w:color w:val="231F20"/>
          <w:lang w:val="en-AU"/>
        </w:rPr>
        <w:t>likely</w:t>
      </w:r>
      <w:r w:rsidRPr="007971C7">
        <w:rPr>
          <w:color w:val="231F20"/>
          <w:spacing w:val="-13"/>
          <w:lang w:val="en-AU"/>
        </w:rPr>
        <w:t xml:space="preserve"> </w:t>
      </w:r>
      <w:r w:rsidRPr="007971C7">
        <w:rPr>
          <w:color w:val="231F20"/>
          <w:lang w:val="en-AU"/>
        </w:rPr>
        <w:t>charge(s)</w:t>
      </w:r>
      <w:r w:rsidRPr="007971C7">
        <w:rPr>
          <w:color w:val="231F20"/>
          <w:spacing w:val="-13"/>
          <w:lang w:val="en-AU"/>
        </w:rPr>
        <w:t xml:space="preserve"> </w:t>
      </w:r>
      <w:r w:rsidRPr="007971C7">
        <w:rPr>
          <w:color w:val="231F20"/>
          <w:lang w:val="en-AU"/>
        </w:rPr>
        <w:t>on</w:t>
      </w:r>
      <w:r w:rsidRPr="007971C7">
        <w:rPr>
          <w:color w:val="231F20"/>
          <w:spacing w:val="-13"/>
          <w:lang w:val="en-AU"/>
        </w:rPr>
        <w:t xml:space="preserve"> </w:t>
      </w:r>
      <w:r w:rsidRPr="007971C7">
        <w:rPr>
          <w:color w:val="231F20"/>
          <w:lang w:val="en-AU"/>
        </w:rPr>
        <w:t>which</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accused</w:t>
      </w:r>
      <w:r w:rsidRPr="007971C7">
        <w:rPr>
          <w:color w:val="231F20"/>
          <w:spacing w:val="-13"/>
          <w:lang w:val="en-AU"/>
        </w:rPr>
        <w:t xml:space="preserve"> </w:t>
      </w:r>
      <w:r w:rsidRPr="007971C7">
        <w:rPr>
          <w:color w:val="231F20"/>
          <w:lang w:val="en-AU"/>
        </w:rPr>
        <w:t>is</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indicted,</w:t>
      </w:r>
      <w:r w:rsidRPr="007971C7">
        <w:rPr>
          <w:color w:val="231F20"/>
          <w:spacing w:val="-27"/>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that</w:t>
      </w:r>
      <w:r w:rsidRPr="007971C7">
        <w:rPr>
          <w:color w:val="231F20"/>
          <w:spacing w:val="-13"/>
          <w:lang w:val="en-AU"/>
        </w:rPr>
        <w:t xml:space="preserve"> </w:t>
      </w:r>
      <w:r w:rsidRPr="007971C7">
        <w:rPr>
          <w:color w:val="231F20"/>
          <w:spacing w:val="-3"/>
          <w:lang w:val="en-AU"/>
        </w:rPr>
        <w:t>regard</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Public</w:t>
      </w:r>
      <w:r w:rsidRPr="007971C7">
        <w:rPr>
          <w:color w:val="231F20"/>
          <w:spacing w:val="-13"/>
          <w:lang w:val="en-AU"/>
        </w:rPr>
        <w:t xml:space="preserve"> </w:t>
      </w:r>
      <w:r w:rsidRPr="007971C7">
        <w:rPr>
          <w:color w:val="231F20"/>
          <w:spacing w:val="-3"/>
          <w:lang w:val="en-AU"/>
        </w:rPr>
        <w:t xml:space="preserve">Prosecutor </w:t>
      </w:r>
      <w:r w:rsidRPr="007971C7">
        <w:rPr>
          <w:color w:val="231F20"/>
          <w:lang w:val="en-AU"/>
        </w:rPr>
        <w:t>shall attach a draft indictment, unless for special reason it is considered by the Public Prosecutor inappropriate to do so in a particular case, without any enforceable obligation that the State will proceed as per the draft indictment, to the</w:t>
      </w:r>
      <w:r w:rsidRPr="007971C7">
        <w:rPr>
          <w:color w:val="231F20"/>
          <w:spacing w:val="-16"/>
          <w:lang w:val="en-AU"/>
        </w:rPr>
        <w:t xml:space="preserve"> </w:t>
      </w:r>
      <w:r w:rsidRPr="007971C7">
        <w:rPr>
          <w:color w:val="231F20"/>
          <w:lang w:val="en-AU"/>
        </w:rPr>
        <w:t>Court;</w:t>
      </w:r>
    </w:p>
    <w:p w14:paraId="7C459FC8" w14:textId="77777777" w:rsidR="00EA2D10" w:rsidRPr="007971C7" w:rsidRDefault="00563D81" w:rsidP="00563D81">
      <w:pPr>
        <w:pStyle w:val="ListParagraph"/>
        <w:numPr>
          <w:ilvl w:val="0"/>
          <w:numId w:val="263"/>
        </w:numPr>
        <w:tabs>
          <w:tab w:val="left" w:pos="725"/>
        </w:tabs>
        <w:spacing w:before="132"/>
        <w:ind w:right="154"/>
        <w:jc w:val="both"/>
        <w:rPr>
          <w:lang w:val="en-AU"/>
        </w:rPr>
      </w:pPr>
      <w:r w:rsidRPr="007971C7">
        <w:rPr>
          <w:color w:val="231F20"/>
          <w:lang w:val="en-AU"/>
        </w:rPr>
        <w:t>the</w:t>
      </w:r>
      <w:r w:rsidRPr="007971C7">
        <w:rPr>
          <w:color w:val="231F20"/>
          <w:spacing w:val="-4"/>
          <w:lang w:val="en-AU"/>
        </w:rPr>
        <w:t xml:space="preserve"> </w:t>
      </w:r>
      <w:r w:rsidRPr="007971C7">
        <w:rPr>
          <w:color w:val="231F20"/>
          <w:lang w:val="en-AU"/>
        </w:rPr>
        <w:t>prosecution</w:t>
      </w:r>
      <w:r w:rsidRPr="007971C7">
        <w:rPr>
          <w:color w:val="231F20"/>
          <w:spacing w:val="-3"/>
          <w:lang w:val="en-AU"/>
        </w:rPr>
        <w:t xml:space="preserve"> </w:t>
      </w:r>
      <w:r w:rsidRPr="007971C7">
        <w:rPr>
          <w:color w:val="231F20"/>
          <w:lang w:val="en-AU"/>
        </w:rPr>
        <w:t>witnesses</w:t>
      </w:r>
      <w:r w:rsidRPr="007971C7">
        <w:rPr>
          <w:color w:val="231F20"/>
          <w:spacing w:val="-3"/>
          <w:lang w:val="en-AU"/>
        </w:rPr>
        <w:t xml:space="preserve"> </w:t>
      </w:r>
      <w:r w:rsidRPr="007971C7">
        <w:rPr>
          <w:color w:val="231F20"/>
          <w:lang w:val="en-AU"/>
        </w:rPr>
        <w:t>required</w:t>
      </w:r>
      <w:r w:rsidRPr="007971C7">
        <w:rPr>
          <w:color w:val="231F20"/>
          <w:spacing w:val="-3"/>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trial</w:t>
      </w:r>
      <w:r w:rsidRPr="007971C7">
        <w:rPr>
          <w:color w:val="231F20"/>
          <w:spacing w:val="-4"/>
          <w:lang w:val="en-AU"/>
        </w:rPr>
        <w:t xml:space="preserve"> </w:t>
      </w:r>
      <w:r w:rsidRPr="007971C7">
        <w:rPr>
          <w:color w:val="231F20"/>
          <w:lang w:val="en-AU"/>
        </w:rPr>
        <w:t>as</w:t>
      </w:r>
      <w:r w:rsidRPr="007971C7">
        <w:rPr>
          <w:color w:val="231F20"/>
          <w:spacing w:val="-3"/>
          <w:lang w:val="en-AU"/>
        </w:rPr>
        <w:t xml:space="preserve"> </w:t>
      </w:r>
      <w:r w:rsidRPr="007971C7">
        <w:rPr>
          <w:color w:val="231F20"/>
          <w:lang w:val="en-AU"/>
        </w:rPr>
        <w:t>shown</w:t>
      </w:r>
      <w:r w:rsidRPr="007971C7">
        <w:rPr>
          <w:color w:val="231F20"/>
          <w:spacing w:val="-3"/>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committal</w:t>
      </w:r>
      <w:r w:rsidRPr="007971C7">
        <w:rPr>
          <w:color w:val="231F20"/>
          <w:spacing w:val="-3"/>
          <w:lang w:val="en-AU"/>
        </w:rPr>
        <w:t xml:space="preserve"> </w:t>
      </w:r>
      <w:r w:rsidRPr="007971C7">
        <w:rPr>
          <w:color w:val="231F20"/>
          <w:lang w:val="en-AU"/>
        </w:rPr>
        <w:t>documents</w:t>
      </w:r>
      <w:r w:rsidRPr="007971C7">
        <w:rPr>
          <w:color w:val="231F20"/>
          <w:spacing w:val="-4"/>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notices of further evidence then delivered and of the availability of such witnesses;</w:t>
      </w:r>
      <w:r w:rsidRPr="007971C7">
        <w:rPr>
          <w:color w:val="231F20"/>
          <w:spacing w:val="-7"/>
          <w:lang w:val="en-AU"/>
        </w:rPr>
        <w:t xml:space="preserve"> </w:t>
      </w:r>
      <w:r w:rsidRPr="007971C7">
        <w:rPr>
          <w:color w:val="231F20"/>
          <w:lang w:val="en-AU"/>
        </w:rPr>
        <w:t>and</w:t>
      </w:r>
    </w:p>
    <w:p w14:paraId="160FA708" w14:textId="77777777" w:rsidR="00EA2D10" w:rsidRPr="007971C7" w:rsidRDefault="00563D81" w:rsidP="00563D81">
      <w:pPr>
        <w:pStyle w:val="ListParagraph"/>
        <w:numPr>
          <w:ilvl w:val="0"/>
          <w:numId w:val="263"/>
        </w:numPr>
        <w:tabs>
          <w:tab w:val="left" w:pos="725"/>
        </w:tabs>
        <w:spacing w:before="131"/>
        <w:ind w:right="153"/>
        <w:jc w:val="both"/>
        <w:rPr>
          <w:lang w:val="en-AU"/>
        </w:rPr>
      </w:pPr>
      <w:r w:rsidRPr="007971C7">
        <w:rPr>
          <w:color w:val="231F20"/>
          <w:lang w:val="en-AU"/>
        </w:rPr>
        <w:t>facts which can be and are admitted pursuant to s 589 of the Code and which can be reduced to writing at the trial and of the witnesses whose attendance will not then be necessary;</w:t>
      </w:r>
      <w:r w:rsidRPr="007971C7">
        <w:rPr>
          <w:color w:val="231F20"/>
          <w:spacing w:val="3"/>
          <w:lang w:val="en-AU"/>
        </w:rPr>
        <w:t xml:space="preserve"> </w:t>
      </w:r>
      <w:r w:rsidRPr="007971C7">
        <w:rPr>
          <w:color w:val="231F20"/>
          <w:lang w:val="en-AU"/>
        </w:rPr>
        <w:t>and</w:t>
      </w:r>
    </w:p>
    <w:p w14:paraId="71879C9E" w14:textId="77777777" w:rsidR="00EA2D10" w:rsidRPr="007971C7" w:rsidRDefault="00563D81" w:rsidP="00563D81">
      <w:pPr>
        <w:pStyle w:val="ListParagraph"/>
        <w:numPr>
          <w:ilvl w:val="0"/>
          <w:numId w:val="263"/>
        </w:numPr>
        <w:tabs>
          <w:tab w:val="left" w:pos="725"/>
        </w:tabs>
        <w:spacing w:before="131"/>
        <w:ind w:right="151"/>
        <w:jc w:val="both"/>
        <w:rPr>
          <w:lang w:val="en-AU"/>
        </w:rPr>
      </w:pPr>
      <w:r w:rsidRPr="007971C7">
        <w:rPr>
          <w:color w:val="231F20"/>
          <w:lang w:val="en-AU"/>
        </w:rPr>
        <w:t>any additional witnesses who may be called by the prosecution and the evidence that they are expected to give and, if the statements of these witnesses are not then available for service, a summary of the evidence that they are expected to give shall be supplied in writing;</w:t>
      </w:r>
      <w:r w:rsidRPr="007971C7">
        <w:rPr>
          <w:color w:val="231F20"/>
          <w:spacing w:val="-2"/>
          <w:lang w:val="en-AU"/>
        </w:rPr>
        <w:t xml:space="preserve"> </w:t>
      </w:r>
      <w:r w:rsidRPr="007971C7">
        <w:rPr>
          <w:color w:val="231F20"/>
          <w:lang w:val="en-AU"/>
        </w:rPr>
        <w:t>and</w:t>
      </w:r>
    </w:p>
    <w:p w14:paraId="7A905ADF" w14:textId="77777777" w:rsidR="00EA2D10" w:rsidRPr="007971C7" w:rsidRDefault="00563D81" w:rsidP="00563D81">
      <w:pPr>
        <w:pStyle w:val="ListParagraph"/>
        <w:numPr>
          <w:ilvl w:val="0"/>
          <w:numId w:val="263"/>
        </w:numPr>
        <w:tabs>
          <w:tab w:val="left" w:pos="725"/>
        </w:tabs>
        <w:spacing w:before="32"/>
        <w:ind w:hanging="568"/>
        <w:jc w:val="both"/>
        <w:rPr>
          <w:lang w:val="en-AU"/>
        </w:rPr>
      </w:pPr>
      <w:r w:rsidRPr="007971C7">
        <w:rPr>
          <w:color w:val="231F20"/>
          <w:lang w:val="en-AU"/>
        </w:rPr>
        <w:t>the likely length of the State’s case;</w:t>
      </w:r>
      <w:r w:rsidRPr="007971C7">
        <w:rPr>
          <w:color w:val="231F20"/>
          <w:spacing w:val="-8"/>
          <w:lang w:val="en-AU"/>
        </w:rPr>
        <w:t xml:space="preserve"> </w:t>
      </w:r>
      <w:r w:rsidRPr="007971C7">
        <w:rPr>
          <w:color w:val="231F20"/>
          <w:lang w:val="en-AU"/>
        </w:rPr>
        <w:t>and</w:t>
      </w:r>
    </w:p>
    <w:p w14:paraId="0EFB186C" w14:textId="77777777" w:rsidR="00EA2D10" w:rsidRPr="007971C7" w:rsidRDefault="00563D81" w:rsidP="00563D81">
      <w:pPr>
        <w:pStyle w:val="BodyText"/>
        <w:ind w:left="157"/>
        <w:jc w:val="both"/>
        <w:rPr>
          <w:lang w:val="en-AU"/>
        </w:rPr>
      </w:pPr>
      <w:r w:rsidRPr="007971C7">
        <w:rPr>
          <w:color w:val="231F20"/>
          <w:lang w:val="en-AU"/>
        </w:rPr>
        <w:t xml:space="preserve">(f ) </w:t>
      </w:r>
      <w:r w:rsidRPr="007971C7">
        <w:rPr>
          <w:color w:val="231F20"/>
          <w:spacing w:val="-4"/>
          <w:lang w:val="en-AU"/>
        </w:rPr>
        <w:t xml:space="preserve">exhibits </w:t>
      </w:r>
      <w:r w:rsidRPr="007971C7">
        <w:rPr>
          <w:color w:val="231F20"/>
          <w:spacing w:val="-3"/>
          <w:lang w:val="en-AU"/>
        </w:rPr>
        <w:t xml:space="preserve">which </w:t>
      </w:r>
      <w:r w:rsidRPr="007971C7">
        <w:rPr>
          <w:color w:val="231F20"/>
          <w:spacing w:val="-4"/>
          <w:lang w:val="en-AU"/>
        </w:rPr>
        <w:t xml:space="preserve">are </w:t>
      </w:r>
      <w:r w:rsidRPr="007971C7">
        <w:rPr>
          <w:color w:val="231F20"/>
          <w:lang w:val="en-AU"/>
        </w:rPr>
        <w:t xml:space="preserve">to be </w:t>
      </w:r>
      <w:r w:rsidRPr="007971C7">
        <w:rPr>
          <w:color w:val="231F20"/>
          <w:spacing w:val="-4"/>
          <w:lang w:val="en-AU"/>
        </w:rPr>
        <w:t xml:space="preserve">tendered, </w:t>
      </w:r>
      <w:r w:rsidRPr="007971C7">
        <w:rPr>
          <w:color w:val="231F20"/>
          <w:spacing w:val="-3"/>
          <w:lang w:val="en-AU"/>
        </w:rPr>
        <w:t xml:space="preserve">including </w:t>
      </w:r>
      <w:r w:rsidRPr="007971C7">
        <w:rPr>
          <w:color w:val="231F20"/>
          <w:spacing w:val="-4"/>
          <w:lang w:val="en-AU"/>
        </w:rPr>
        <w:t xml:space="preserve">those </w:t>
      </w:r>
      <w:r w:rsidRPr="007971C7">
        <w:rPr>
          <w:color w:val="231F20"/>
          <w:spacing w:val="-3"/>
          <w:lang w:val="en-AU"/>
        </w:rPr>
        <w:t xml:space="preserve">that </w:t>
      </w:r>
      <w:r w:rsidRPr="007971C7">
        <w:rPr>
          <w:color w:val="231F20"/>
          <w:spacing w:val="-4"/>
          <w:lang w:val="en-AU"/>
        </w:rPr>
        <w:t xml:space="preserve">are appropriate </w:t>
      </w:r>
      <w:r w:rsidRPr="007971C7">
        <w:rPr>
          <w:color w:val="231F20"/>
          <w:lang w:val="en-AU"/>
        </w:rPr>
        <w:t xml:space="preserve">to be </w:t>
      </w:r>
      <w:r w:rsidRPr="007971C7">
        <w:rPr>
          <w:color w:val="231F20"/>
          <w:spacing w:val="-4"/>
          <w:lang w:val="en-AU"/>
        </w:rPr>
        <w:t xml:space="preserve">tendered </w:t>
      </w:r>
      <w:r w:rsidRPr="007971C7">
        <w:rPr>
          <w:color w:val="231F20"/>
          <w:spacing w:val="-3"/>
          <w:lang w:val="en-AU"/>
        </w:rPr>
        <w:t xml:space="preserve">by </w:t>
      </w:r>
      <w:r w:rsidRPr="007971C7">
        <w:rPr>
          <w:color w:val="231F20"/>
          <w:spacing w:val="-4"/>
          <w:lang w:val="en-AU"/>
        </w:rPr>
        <w:t>consent; and</w:t>
      </w:r>
    </w:p>
    <w:p w14:paraId="51E4A101" w14:textId="77777777" w:rsidR="00EA2D10" w:rsidRPr="007971C7" w:rsidRDefault="00563D81" w:rsidP="00563D81">
      <w:pPr>
        <w:pStyle w:val="ListParagraph"/>
        <w:numPr>
          <w:ilvl w:val="0"/>
          <w:numId w:val="262"/>
        </w:numPr>
        <w:tabs>
          <w:tab w:val="left" w:pos="725"/>
        </w:tabs>
        <w:ind w:hanging="568"/>
        <w:jc w:val="both"/>
        <w:rPr>
          <w:lang w:val="en-AU"/>
        </w:rPr>
      </w:pPr>
      <w:r w:rsidRPr="007971C7">
        <w:rPr>
          <w:color w:val="231F20"/>
          <w:lang w:val="en-AU"/>
        </w:rPr>
        <w:t>issues as to the mental or medical condition of the accused or a witness;</w:t>
      </w:r>
      <w:r w:rsidRPr="007971C7">
        <w:rPr>
          <w:color w:val="231F20"/>
          <w:spacing w:val="-9"/>
          <w:lang w:val="en-AU"/>
        </w:rPr>
        <w:t xml:space="preserve"> </w:t>
      </w:r>
      <w:r w:rsidRPr="007971C7">
        <w:rPr>
          <w:color w:val="231F20"/>
          <w:lang w:val="en-AU"/>
        </w:rPr>
        <w:t>and</w:t>
      </w:r>
    </w:p>
    <w:p w14:paraId="4B017EED" w14:textId="77777777" w:rsidR="00EA2D10" w:rsidRPr="007971C7" w:rsidRDefault="00EA2D10" w:rsidP="00563D81">
      <w:pPr>
        <w:jc w:val="both"/>
        <w:rPr>
          <w:lang w:val="en-AU"/>
        </w:rPr>
        <w:sectPr w:rsidR="00EA2D10" w:rsidRPr="007971C7">
          <w:type w:val="continuous"/>
          <w:pgSz w:w="11910" w:h="16840"/>
          <w:pgMar w:top="1580" w:right="1260" w:bottom="280" w:left="1260" w:header="720" w:footer="720" w:gutter="0"/>
          <w:cols w:space="720"/>
        </w:sectPr>
      </w:pPr>
    </w:p>
    <w:p w14:paraId="136F2297"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6, Rule 7</w:t>
      </w:r>
    </w:p>
    <w:p w14:paraId="298EC230" w14:textId="77777777" w:rsidR="00EA2D10" w:rsidRPr="007971C7" w:rsidRDefault="00EA2D10" w:rsidP="00563D81">
      <w:pPr>
        <w:pStyle w:val="BodyText"/>
        <w:spacing w:before="9"/>
        <w:rPr>
          <w:rFonts w:ascii="Calibri"/>
          <w:b/>
          <w:sz w:val="38"/>
          <w:lang w:val="en-AU"/>
        </w:rPr>
      </w:pPr>
    </w:p>
    <w:p w14:paraId="64BC8247" w14:textId="77777777" w:rsidR="00EA2D10" w:rsidRPr="007971C7" w:rsidRDefault="00563D81" w:rsidP="00563D81">
      <w:pPr>
        <w:pStyle w:val="ListParagraph"/>
        <w:numPr>
          <w:ilvl w:val="0"/>
          <w:numId w:val="262"/>
        </w:numPr>
        <w:tabs>
          <w:tab w:val="left" w:pos="725"/>
        </w:tabs>
        <w:ind w:right="155"/>
        <w:jc w:val="both"/>
        <w:rPr>
          <w:lang w:val="en-AU"/>
        </w:rPr>
      </w:pPr>
      <w:r w:rsidRPr="007971C7">
        <w:rPr>
          <w:color w:val="231F20"/>
          <w:lang w:val="en-AU"/>
        </w:rPr>
        <w:t>points of law that may arise on trial, including any question as to the admissibility of evidence which then appears on the face of the papers or any case on which either party intends to rely as far as can be possibly envisaged at that stage;</w:t>
      </w:r>
      <w:r w:rsidRPr="007971C7">
        <w:rPr>
          <w:color w:val="231F20"/>
          <w:spacing w:val="-8"/>
          <w:lang w:val="en-AU"/>
        </w:rPr>
        <w:t xml:space="preserve"> </w:t>
      </w:r>
      <w:r w:rsidRPr="007971C7">
        <w:rPr>
          <w:color w:val="231F20"/>
          <w:lang w:val="en-AU"/>
        </w:rPr>
        <w:t>and</w:t>
      </w:r>
    </w:p>
    <w:p w14:paraId="2EDECBA4" w14:textId="77777777" w:rsidR="00EA2D10" w:rsidRPr="007971C7" w:rsidRDefault="00563D81" w:rsidP="00563D81">
      <w:pPr>
        <w:pStyle w:val="ListParagraph"/>
        <w:numPr>
          <w:ilvl w:val="0"/>
          <w:numId w:val="262"/>
        </w:numPr>
        <w:tabs>
          <w:tab w:val="left" w:pos="724"/>
          <w:tab w:val="left" w:pos="725"/>
        </w:tabs>
        <w:spacing w:before="132"/>
        <w:ind w:right="154"/>
        <w:rPr>
          <w:lang w:val="en-AU"/>
        </w:rPr>
      </w:pPr>
      <w:r w:rsidRPr="007971C7">
        <w:rPr>
          <w:color w:val="231F20"/>
          <w:lang w:val="en-AU"/>
        </w:rPr>
        <w:t>the names of witnesses from whom statements have been taken by the prosecution but who are not</w:t>
      </w:r>
      <w:r w:rsidRPr="007971C7">
        <w:rPr>
          <w:color w:val="231F20"/>
          <w:spacing w:val="-5"/>
          <w:lang w:val="en-AU"/>
        </w:rPr>
        <w:t xml:space="preserve"> </w:t>
      </w:r>
      <w:r w:rsidRPr="007971C7">
        <w:rPr>
          <w:color w:val="231F20"/>
          <w:lang w:val="en-AU"/>
        </w:rPr>
        <w:t>going</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called</w:t>
      </w:r>
      <w:r w:rsidRPr="007971C7">
        <w:rPr>
          <w:color w:val="231F20"/>
          <w:spacing w:val="-5"/>
          <w:lang w:val="en-AU"/>
        </w:rPr>
        <w:t xml:space="preserve"> </w:t>
      </w:r>
      <w:r w:rsidRPr="007971C7">
        <w:rPr>
          <w:color w:val="231F20"/>
          <w:lang w:val="en-AU"/>
        </w:rPr>
        <w:t>and,</w:t>
      </w:r>
      <w:r w:rsidRPr="007971C7">
        <w:rPr>
          <w:color w:val="231F20"/>
          <w:spacing w:val="-20"/>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appropriate</w:t>
      </w:r>
      <w:r w:rsidRPr="007971C7">
        <w:rPr>
          <w:color w:val="231F20"/>
          <w:spacing w:val="-5"/>
          <w:lang w:val="en-AU"/>
        </w:rPr>
        <w:t xml:space="preserve"> </w:t>
      </w:r>
      <w:r w:rsidRPr="007971C7">
        <w:rPr>
          <w:color w:val="231F20"/>
          <w:lang w:val="en-AU"/>
        </w:rPr>
        <w:t>cases,</w:t>
      </w:r>
      <w:r w:rsidRPr="007971C7">
        <w:rPr>
          <w:color w:val="231F20"/>
          <w:spacing w:val="-20"/>
          <w:lang w:val="en-AU"/>
        </w:rPr>
        <w:t xml:space="preserve"> </w:t>
      </w:r>
      <w:r w:rsidRPr="007971C7">
        <w:rPr>
          <w:color w:val="231F20"/>
          <w:lang w:val="en-AU"/>
        </w:rPr>
        <w:t>disclosure</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content</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those</w:t>
      </w:r>
      <w:r w:rsidRPr="007971C7">
        <w:rPr>
          <w:color w:val="231F20"/>
          <w:spacing w:val="-5"/>
          <w:lang w:val="en-AU"/>
        </w:rPr>
        <w:t xml:space="preserve"> </w:t>
      </w:r>
      <w:r w:rsidRPr="007971C7">
        <w:rPr>
          <w:color w:val="231F20"/>
          <w:lang w:val="en-AU"/>
        </w:rPr>
        <w:t>statements;</w:t>
      </w:r>
      <w:r w:rsidRPr="007971C7">
        <w:rPr>
          <w:color w:val="231F20"/>
          <w:spacing w:val="-11"/>
          <w:lang w:val="en-AU"/>
        </w:rPr>
        <w:t xml:space="preserve"> </w:t>
      </w:r>
      <w:r w:rsidRPr="007971C7">
        <w:rPr>
          <w:color w:val="231F20"/>
          <w:lang w:val="en-AU"/>
        </w:rPr>
        <w:t>and</w:t>
      </w:r>
    </w:p>
    <w:p w14:paraId="343710FF" w14:textId="77777777" w:rsidR="00EA2D10" w:rsidRPr="007971C7" w:rsidRDefault="00563D81" w:rsidP="00563D81">
      <w:pPr>
        <w:pStyle w:val="ListParagraph"/>
        <w:numPr>
          <w:ilvl w:val="0"/>
          <w:numId w:val="262"/>
        </w:numPr>
        <w:tabs>
          <w:tab w:val="left" w:pos="724"/>
          <w:tab w:val="left" w:pos="725"/>
        </w:tabs>
        <w:spacing w:before="31"/>
        <w:ind w:hanging="568"/>
        <w:rPr>
          <w:lang w:val="en-AU"/>
        </w:rPr>
      </w:pPr>
      <w:r w:rsidRPr="007971C7">
        <w:rPr>
          <w:color w:val="231F20"/>
          <w:lang w:val="en-AU"/>
        </w:rPr>
        <w:t>the order in which the witnesses for the prosecution will be called;</w:t>
      </w:r>
      <w:r w:rsidRPr="007971C7">
        <w:rPr>
          <w:color w:val="231F20"/>
          <w:spacing w:val="-8"/>
          <w:lang w:val="en-AU"/>
        </w:rPr>
        <w:t xml:space="preserve"> </w:t>
      </w:r>
      <w:r w:rsidRPr="007971C7">
        <w:rPr>
          <w:color w:val="231F20"/>
          <w:lang w:val="en-AU"/>
        </w:rPr>
        <w:t>and</w:t>
      </w:r>
    </w:p>
    <w:p w14:paraId="3F93C5E0" w14:textId="77777777" w:rsidR="00EA2D10" w:rsidRPr="007971C7" w:rsidRDefault="00563D81" w:rsidP="00563D81">
      <w:pPr>
        <w:pStyle w:val="ListParagraph"/>
        <w:numPr>
          <w:ilvl w:val="0"/>
          <w:numId w:val="262"/>
        </w:numPr>
        <w:tabs>
          <w:tab w:val="left" w:pos="724"/>
          <w:tab w:val="left" w:pos="725"/>
        </w:tabs>
        <w:ind w:hanging="568"/>
        <w:rPr>
          <w:lang w:val="en-AU"/>
        </w:rPr>
      </w:pPr>
      <w:r w:rsidRPr="007971C7">
        <w:rPr>
          <w:color w:val="231F20"/>
          <w:lang w:val="en-AU"/>
        </w:rPr>
        <w:t>whether it is necessary for the Court to issue any summons requiring attendance of</w:t>
      </w:r>
      <w:r w:rsidRPr="007971C7">
        <w:rPr>
          <w:color w:val="231F20"/>
          <w:spacing w:val="3"/>
          <w:lang w:val="en-AU"/>
        </w:rPr>
        <w:t xml:space="preserve"> </w:t>
      </w:r>
      <w:r w:rsidRPr="007971C7">
        <w:rPr>
          <w:color w:val="231F20"/>
          <w:lang w:val="en-AU"/>
        </w:rPr>
        <w:t>witnesses;</w:t>
      </w:r>
    </w:p>
    <w:p w14:paraId="231B07E8" w14:textId="77777777" w:rsidR="00EA2D10" w:rsidRPr="007971C7" w:rsidRDefault="00563D81" w:rsidP="00563D81">
      <w:pPr>
        <w:pStyle w:val="ListParagraph"/>
        <w:numPr>
          <w:ilvl w:val="0"/>
          <w:numId w:val="262"/>
        </w:numPr>
        <w:tabs>
          <w:tab w:val="left" w:pos="724"/>
          <w:tab w:val="left" w:pos="725"/>
        </w:tabs>
        <w:ind w:hanging="568"/>
        <w:rPr>
          <w:lang w:val="en-AU"/>
        </w:rPr>
      </w:pPr>
      <w:r w:rsidRPr="007971C7">
        <w:rPr>
          <w:color w:val="231F20"/>
          <w:lang w:val="en-AU"/>
        </w:rPr>
        <w:t>of any other significant matter which might affect the proper and convenient trial of the</w:t>
      </w:r>
      <w:r w:rsidRPr="007971C7">
        <w:rPr>
          <w:color w:val="231F20"/>
          <w:spacing w:val="-12"/>
          <w:lang w:val="en-AU"/>
        </w:rPr>
        <w:t xml:space="preserve"> </w:t>
      </w:r>
      <w:r w:rsidRPr="007971C7">
        <w:rPr>
          <w:color w:val="231F20"/>
          <w:lang w:val="en-AU"/>
        </w:rPr>
        <w:t>case.</w:t>
      </w:r>
    </w:p>
    <w:p w14:paraId="5F0B077A" w14:textId="77777777" w:rsidR="00EA2D10" w:rsidRPr="007971C7" w:rsidRDefault="00EA2D10" w:rsidP="00563D81">
      <w:pPr>
        <w:pStyle w:val="BodyText"/>
        <w:spacing w:before="17"/>
        <w:rPr>
          <w:sz w:val="19"/>
          <w:lang w:val="en-AU"/>
        </w:rPr>
      </w:pPr>
    </w:p>
    <w:p w14:paraId="452AB600" w14:textId="77777777" w:rsidR="00EA2D10" w:rsidRPr="007971C7" w:rsidRDefault="00563D81" w:rsidP="00563D81">
      <w:pPr>
        <w:pStyle w:val="Heading2"/>
        <w:numPr>
          <w:ilvl w:val="0"/>
          <w:numId w:val="265"/>
        </w:numPr>
        <w:tabs>
          <w:tab w:val="left" w:pos="724"/>
          <w:tab w:val="left" w:pos="725"/>
        </w:tabs>
        <w:rPr>
          <w:lang w:val="en-AU"/>
        </w:rPr>
      </w:pPr>
      <w:r w:rsidRPr="007971C7">
        <w:rPr>
          <w:color w:val="231F20"/>
          <w:lang w:val="en-AU"/>
        </w:rPr>
        <w:t>Obligation of defence</w:t>
      </w:r>
      <w:r w:rsidRPr="007971C7">
        <w:rPr>
          <w:color w:val="231F20"/>
          <w:spacing w:val="-3"/>
          <w:lang w:val="en-AU"/>
        </w:rPr>
        <w:t xml:space="preserve"> </w:t>
      </w:r>
      <w:r w:rsidRPr="007971C7">
        <w:rPr>
          <w:color w:val="231F20"/>
          <w:lang w:val="en-AU"/>
        </w:rPr>
        <w:t>counsel</w:t>
      </w:r>
    </w:p>
    <w:p w14:paraId="1295004F" w14:textId="77777777" w:rsidR="00EA2D10" w:rsidRPr="007971C7" w:rsidRDefault="00563D81" w:rsidP="00563D81">
      <w:pPr>
        <w:pStyle w:val="BodyText"/>
        <w:spacing w:before="156"/>
        <w:ind w:left="157" w:right="150"/>
        <w:jc w:val="both"/>
        <w:rPr>
          <w:lang w:val="en-AU"/>
        </w:rPr>
      </w:pPr>
      <w:r w:rsidRPr="007971C7">
        <w:rPr>
          <w:color w:val="231F20"/>
          <w:lang w:val="en-AU"/>
        </w:rPr>
        <w:t>The defence counsel shall at least three days before the date of the pre-trial review, file and serve on prosecuting counsel a defence pre-trial review statement in Form 25, by which counsel shall inform the Court and the prosecution of, amongst other things:</w:t>
      </w:r>
    </w:p>
    <w:p w14:paraId="79399629" w14:textId="77777777" w:rsidR="00EA2D10" w:rsidRPr="007971C7" w:rsidRDefault="00563D81" w:rsidP="00563D81">
      <w:pPr>
        <w:pStyle w:val="ListParagraph"/>
        <w:numPr>
          <w:ilvl w:val="0"/>
          <w:numId w:val="261"/>
        </w:numPr>
        <w:tabs>
          <w:tab w:val="left" w:pos="724"/>
          <w:tab w:val="left" w:pos="725"/>
        </w:tabs>
        <w:spacing w:before="132"/>
        <w:ind w:right="148"/>
        <w:rPr>
          <w:lang w:val="en-AU"/>
        </w:rPr>
      </w:pPr>
      <w:r w:rsidRPr="007971C7">
        <w:rPr>
          <w:color w:val="231F20"/>
          <w:lang w:val="en-AU"/>
        </w:rPr>
        <w:t xml:space="preserve">the likely defences to the charge, being as specific as is practicable in terms of any excusatory defences under the </w:t>
      </w:r>
      <w:r w:rsidRPr="007971C7">
        <w:rPr>
          <w:i/>
          <w:color w:val="231F20"/>
          <w:lang w:val="en-AU"/>
        </w:rPr>
        <w:t xml:space="preserve">Criminal Code </w:t>
      </w:r>
      <w:r w:rsidRPr="007971C7">
        <w:rPr>
          <w:color w:val="231F20"/>
          <w:lang w:val="en-AU"/>
        </w:rPr>
        <w:t>that are likely to be relied on at the</w:t>
      </w:r>
      <w:r w:rsidRPr="007971C7">
        <w:rPr>
          <w:color w:val="231F20"/>
          <w:spacing w:val="2"/>
          <w:lang w:val="en-AU"/>
        </w:rPr>
        <w:t xml:space="preserve"> </w:t>
      </w:r>
      <w:r w:rsidRPr="007971C7">
        <w:rPr>
          <w:color w:val="231F20"/>
          <w:lang w:val="en-AU"/>
        </w:rPr>
        <w:t>trial;</w:t>
      </w:r>
    </w:p>
    <w:p w14:paraId="31429D54" w14:textId="77777777" w:rsidR="00EA2D10" w:rsidRPr="007971C7" w:rsidRDefault="00563D81" w:rsidP="00563D81">
      <w:pPr>
        <w:pStyle w:val="ListParagraph"/>
        <w:numPr>
          <w:ilvl w:val="0"/>
          <w:numId w:val="261"/>
        </w:numPr>
        <w:tabs>
          <w:tab w:val="left" w:pos="724"/>
          <w:tab w:val="left" w:pos="725"/>
        </w:tabs>
        <w:spacing w:before="131"/>
        <w:ind w:right="156"/>
        <w:rPr>
          <w:lang w:val="en-AU"/>
        </w:rPr>
      </w:pPr>
      <w:r w:rsidRPr="007971C7">
        <w:rPr>
          <w:color w:val="231F20"/>
          <w:spacing w:val="-3"/>
          <w:lang w:val="en-AU"/>
        </w:rPr>
        <w:t>any</w:t>
      </w:r>
      <w:r w:rsidRPr="007971C7">
        <w:rPr>
          <w:color w:val="231F20"/>
          <w:spacing w:val="-12"/>
          <w:lang w:val="en-AU"/>
        </w:rPr>
        <w:t xml:space="preserve"> </w:t>
      </w:r>
      <w:r w:rsidRPr="007971C7">
        <w:rPr>
          <w:color w:val="231F20"/>
          <w:spacing w:val="-3"/>
          <w:lang w:val="en-AU"/>
        </w:rPr>
        <w:t>alibi</w:t>
      </w:r>
      <w:r w:rsidRPr="007971C7">
        <w:rPr>
          <w:color w:val="231F20"/>
          <w:spacing w:val="-12"/>
          <w:lang w:val="en-AU"/>
        </w:rPr>
        <w:t xml:space="preserve"> </w:t>
      </w:r>
      <w:r w:rsidRPr="007971C7">
        <w:rPr>
          <w:color w:val="231F20"/>
          <w:spacing w:val="-3"/>
          <w:lang w:val="en-AU"/>
        </w:rPr>
        <w:t>that</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accused</w:t>
      </w:r>
      <w:r w:rsidRPr="007971C7">
        <w:rPr>
          <w:color w:val="231F20"/>
          <w:spacing w:val="-11"/>
          <w:lang w:val="en-AU"/>
        </w:rPr>
        <w:t xml:space="preserve"> </w:t>
      </w:r>
      <w:r w:rsidRPr="007971C7">
        <w:rPr>
          <w:color w:val="231F20"/>
          <w:spacing w:val="-3"/>
          <w:lang w:val="en-AU"/>
        </w:rPr>
        <w:t>proposes</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rely</w:t>
      </w:r>
      <w:r w:rsidRPr="007971C7">
        <w:rPr>
          <w:color w:val="231F20"/>
          <w:spacing w:val="-12"/>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at</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trial,</w:t>
      </w:r>
      <w:r w:rsidRPr="007971C7">
        <w:rPr>
          <w:color w:val="231F20"/>
          <w:spacing w:val="-26"/>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which</w:t>
      </w:r>
      <w:r w:rsidRPr="007971C7">
        <w:rPr>
          <w:color w:val="231F20"/>
          <w:spacing w:val="-12"/>
          <w:lang w:val="en-AU"/>
        </w:rPr>
        <w:t xml:space="preserve"> </w:t>
      </w:r>
      <w:r w:rsidRPr="007971C7">
        <w:rPr>
          <w:color w:val="231F20"/>
          <w:lang w:val="en-AU"/>
        </w:rPr>
        <w:t>case</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Judge</w:t>
      </w:r>
      <w:r w:rsidRPr="007971C7">
        <w:rPr>
          <w:color w:val="231F20"/>
          <w:spacing w:val="-12"/>
          <w:lang w:val="en-AU"/>
        </w:rPr>
        <w:t xml:space="preserve"> </w:t>
      </w:r>
      <w:r w:rsidRPr="007971C7">
        <w:rPr>
          <w:color w:val="231F20"/>
          <w:spacing w:val="-3"/>
          <w:lang w:val="en-AU"/>
        </w:rPr>
        <w:t>shall</w:t>
      </w:r>
      <w:r w:rsidRPr="007971C7">
        <w:rPr>
          <w:color w:val="231F20"/>
          <w:spacing w:val="-11"/>
          <w:lang w:val="en-AU"/>
        </w:rPr>
        <w:t xml:space="preserve"> </w:t>
      </w:r>
      <w:r w:rsidRPr="007971C7">
        <w:rPr>
          <w:color w:val="231F20"/>
          <w:spacing w:val="-3"/>
          <w:lang w:val="en-AU"/>
        </w:rPr>
        <w:t>give</w:t>
      </w:r>
      <w:r w:rsidRPr="007971C7">
        <w:rPr>
          <w:color w:val="231F20"/>
          <w:spacing w:val="-12"/>
          <w:lang w:val="en-AU"/>
        </w:rPr>
        <w:t xml:space="preserve"> </w:t>
      </w:r>
      <w:r w:rsidRPr="007971C7">
        <w:rPr>
          <w:color w:val="231F20"/>
          <w:spacing w:val="-4"/>
          <w:lang w:val="en-AU"/>
        </w:rPr>
        <w:t xml:space="preserve">directions </w:t>
      </w:r>
      <w:r w:rsidRPr="007971C7">
        <w:rPr>
          <w:color w:val="231F20"/>
          <w:lang w:val="en-AU"/>
        </w:rPr>
        <w:t>for filing and service of a notice of alibi in Form 26;</w:t>
      </w:r>
      <w:r w:rsidRPr="007971C7">
        <w:rPr>
          <w:color w:val="231F20"/>
          <w:spacing w:val="-8"/>
          <w:lang w:val="en-AU"/>
        </w:rPr>
        <w:t xml:space="preserve"> </w:t>
      </w:r>
      <w:r w:rsidRPr="007971C7">
        <w:rPr>
          <w:color w:val="231F20"/>
          <w:lang w:val="en-AU"/>
        </w:rPr>
        <w:t>and</w:t>
      </w:r>
    </w:p>
    <w:p w14:paraId="639A71DC" w14:textId="77777777" w:rsidR="00EA2D10" w:rsidRPr="007971C7" w:rsidRDefault="00563D81" w:rsidP="00563D81">
      <w:pPr>
        <w:pStyle w:val="ListParagraph"/>
        <w:numPr>
          <w:ilvl w:val="0"/>
          <w:numId w:val="261"/>
        </w:numPr>
        <w:tabs>
          <w:tab w:val="left" w:pos="724"/>
          <w:tab w:val="left" w:pos="725"/>
        </w:tabs>
        <w:spacing w:before="31"/>
        <w:ind w:hanging="568"/>
        <w:rPr>
          <w:lang w:val="en-AU"/>
        </w:rPr>
      </w:pPr>
      <w:r w:rsidRPr="007971C7">
        <w:rPr>
          <w:color w:val="231F20"/>
          <w:lang w:val="en-AU"/>
        </w:rPr>
        <w:t>whether it is likely that the accused will give evidence;</w:t>
      </w:r>
    </w:p>
    <w:p w14:paraId="370EF6AA" w14:textId="77777777" w:rsidR="00EA2D10" w:rsidRPr="007971C7" w:rsidRDefault="00563D81" w:rsidP="00563D81">
      <w:pPr>
        <w:pStyle w:val="ListParagraph"/>
        <w:numPr>
          <w:ilvl w:val="0"/>
          <w:numId w:val="261"/>
        </w:numPr>
        <w:tabs>
          <w:tab w:val="left" w:pos="724"/>
          <w:tab w:val="left" w:pos="725"/>
        </w:tabs>
        <w:ind w:hanging="568"/>
        <w:rPr>
          <w:lang w:val="en-AU"/>
        </w:rPr>
      </w:pPr>
      <w:r w:rsidRPr="007971C7">
        <w:rPr>
          <w:color w:val="231F20"/>
          <w:lang w:val="en-AU"/>
        </w:rPr>
        <w:t>the number and description of defence witnesses;</w:t>
      </w:r>
    </w:p>
    <w:p w14:paraId="5419A741" w14:textId="77777777" w:rsidR="00EA2D10" w:rsidRPr="007971C7" w:rsidRDefault="00563D81" w:rsidP="00563D81">
      <w:pPr>
        <w:pStyle w:val="ListParagraph"/>
        <w:numPr>
          <w:ilvl w:val="0"/>
          <w:numId w:val="261"/>
        </w:numPr>
        <w:tabs>
          <w:tab w:val="left" w:pos="724"/>
          <w:tab w:val="left" w:pos="725"/>
        </w:tabs>
        <w:ind w:hanging="568"/>
        <w:rPr>
          <w:lang w:val="en-AU"/>
        </w:rPr>
      </w:pPr>
      <w:r w:rsidRPr="007971C7">
        <w:rPr>
          <w:color w:val="231F20"/>
          <w:lang w:val="en-AU"/>
        </w:rPr>
        <w:t>whether it is likely that admissions would be made pursuant to s 589 (</w:t>
      </w:r>
      <w:r w:rsidRPr="007971C7">
        <w:rPr>
          <w:i/>
          <w:color w:val="231F20"/>
          <w:lang w:val="en-AU"/>
        </w:rPr>
        <w:t>admissions</w:t>
      </w:r>
      <w:r w:rsidRPr="007971C7">
        <w:rPr>
          <w:color w:val="231F20"/>
          <w:lang w:val="en-AU"/>
        </w:rPr>
        <w:t>) of the</w:t>
      </w:r>
      <w:r w:rsidRPr="007971C7">
        <w:rPr>
          <w:color w:val="231F20"/>
          <w:spacing w:val="-7"/>
          <w:lang w:val="en-AU"/>
        </w:rPr>
        <w:t xml:space="preserve"> </w:t>
      </w:r>
      <w:r w:rsidRPr="007971C7">
        <w:rPr>
          <w:color w:val="231F20"/>
          <w:lang w:val="en-AU"/>
        </w:rPr>
        <w:t>Code.</w:t>
      </w:r>
    </w:p>
    <w:p w14:paraId="77325E19" w14:textId="77777777" w:rsidR="00EA2D10" w:rsidRPr="007971C7" w:rsidRDefault="00EA2D10" w:rsidP="00563D81">
      <w:pPr>
        <w:pStyle w:val="BodyText"/>
        <w:spacing w:before="16"/>
        <w:rPr>
          <w:sz w:val="19"/>
          <w:lang w:val="en-AU"/>
        </w:rPr>
      </w:pPr>
    </w:p>
    <w:p w14:paraId="6250DE17" w14:textId="77777777" w:rsidR="00EA2D10" w:rsidRPr="007971C7" w:rsidRDefault="00563D81" w:rsidP="00563D81">
      <w:pPr>
        <w:pStyle w:val="Heading2"/>
        <w:numPr>
          <w:ilvl w:val="0"/>
          <w:numId w:val="265"/>
        </w:numPr>
        <w:tabs>
          <w:tab w:val="left" w:pos="724"/>
          <w:tab w:val="left" w:pos="725"/>
        </w:tabs>
        <w:spacing w:before="1"/>
        <w:rPr>
          <w:lang w:val="en-AU"/>
        </w:rPr>
      </w:pPr>
      <w:r w:rsidRPr="007971C7">
        <w:rPr>
          <w:color w:val="231F20"/>
          <w:lang w:val="en-AU"/>
        </w:rPr>
        <w:t>Further</w:t>
      </w:r>
      <w:r w:rsidRPr="007971C7">
        <w:rPr>
          <w:color w:val="231F20"/>
          <w:spacing w:val="-2"/>
          <w:lang w:val="en-AU"/>
        </w:rPr>
        <w:t xml:space="preserve"> </w:t>
      </w:r>
      <w:r w:rsidRPr="007971C7">
        <w:rPr>
          <w:color w:val="231F20"/>
          <w:lang w:val="en-AU"/>
        </w:rPr>
        <w:t>applications</w:t>
      </w:r>
    </w:p>
    <w:p w14:paraId="5364FFAE" w14:textId="77777777" w:rsidR="00EA2D10" w:rsidRPr="007971C7" w:rsidRDefault="00563D81" w:rsidP="00563D81">
      <w:pPr>
        <w:pStyle w:val="BodyText"/>
        <w:spacing w:before="156"/>
        <w:ind w:left="157" w:right="139"/>
        <w:rPr>
          <w:lang w:val="en-AU"/>
        </w:rPr>
      </w:pPr>
      <w:r w:rsidRPr="007971C7">
        <w:rPr>
          <w:color w:val="231F20"/>
          <w:lang w:val="en-AU"/>
        </w:rPr>
        <w:t>At a pre-trial review, an application may be made orally by any party for an order relating to any or all of the following—</w:t>
      </w:r>
    </w:p>
    <w:p w14:paraId="64B1A28E" w14:textId="77777777" w:rsidR="00EA2D10" w:rsidRPr="007971C7" w:rsidRDefault="00563D81" w:rsidP="00563D81">
      <w:pPr>
        <w:pStyle w:val="ListParagraph"/>
        <w:numPr>
          <w:ilvl w:val="0"/>
          <w:numId w:val="260"/>
        </w:numPr>
        <w:tabs>
          <w:tab w:val="left" w:pos="724"/>
          <w:tab w:val="left" w:pos="725"/>
        </w:tabs>
        <w:spacing w:before="30"/>
        <w:ind w:hanging="568"/>
        <w:rPr>
          <w:lang w:val="en-AU"/>
        </w:rPr>
      </w:pPr>
      <w:r w:rsidRPr="007971C7">
        <w:rPr>
          <w:color w:val="231F20"/>
          <w:lang w:val="en-AU"/>
        </w:rPr>
        <w:t>the severance of any count or accused on the draft indictment;</w:t>
      </w:r>
    </w:p>
    <w:p w14:paraId="0DB61474" w14:textId="77777777" w:rsidR="00EA2D10" w:rsidRPr="007971C7" w:rsidRDefault="00563D81" w:rsidP="00563D81">
      <w:pPr>
        <w:pStyle w:val="ListParagraph"/>
        <w:numPr>
          <w:ilvl w:val="0"/>
          <w:numId w:val="260"/>
        </w:numPr>
        <w:tabs>
          <w:tab w:val="left" w:pos="724"/>
          <w:tab w:val="left" w:pos="725"/>
        </w:tabs>
        <w:ind w:hanging="568"/>
        <w:rPr>
          <w:lang w:val="en-AU"/>
        </w:rPr>
      </w:pPr>
      <w:r w:rsidRPr="007971C7">
        <w:rPr>
          <w:color w:val="231F20"/>
          <w:lang w:val="en-AU"/>
        </w:rPr>
        <w:t>amendment or provision of further and better particulars of any count on the draft indictment;</w:t>
      </w:r>
    </w:p>
    <w:p w14:paraId="1D3B6B14" w14:textId="77777777" w:rsidR="00EA2D10" w:rsidRPr="007971C7" w:rsidRDefault="00563D81" w:rsidP="00563D81">
      <w:pPr>
        <w:pStyle w:val="ListParagraph"/>
        <w:numPr>
          <w:ilvl w:val="0"/>
          <w:numId w:val="260"/>
        </w:numPr>
        <w:tabs>
          <w:tab w:val="left" w:pos="724"/>
          <w:tab w:val="left" w:pos="725"/>
        </w:tabs>
        <w:ind w:hanging="568"/>
        <w:rPr>
          <w:lang w:val="en-AU"/>
        </w:rPr>
      </w:pPr>
      <w:r w:rsidRPr="007971C7">
        <w:rPr>
          <w:color w:val="231F20"/>
          <w:lang w:val="en-AU"/>
        </w:rPr>
        <w:t>the time for compliance with any orders of the</w:t>
      </w:r>
      <w:r w:rsidRPr="007971C7">
        <w:rPr>
          <w:color w:val="231F20"/>
          <w:spacing w:val="-1"/>
          <w:lang w:val="en-AU"/>
        </w:rPr>
        <w:t xml:space="preserve"> </w:t>
      </w:r>
      <w:r w:rsidRPr="007971C7">
        <w:rPr>
          <w:color w:val="231F20"/>
          <w:lang w:val="en-AU"/>
        </w:rPr>
        <w:t>Court;</w:t>
      </w:r>
    </w:p>
    <w:p w14:paraId="0B8795F1" w14:textId="77777777" w:rsidR="00EA2D10" w:rsidRPr="007971C7" w:rsidRDefault="00563D81" w:rsidP="00563D81">
      <w:pPr>
        <w:pStyle w:val="ListParagraph"/>
        <w:numPr>
          <w:ilvl w:val="0"/>
          <w:numId w:val="260"/>
        </w:numPr>
        <w:tabs>
          <w:tab w:val="left" w:pos="724"/>
          <w:tab w:val="left" w:pos="725"/>
        </w:tabs>
        <w:spacing w:before="87"/>
        <w:ind w:right="156"/>
        <w:rPr>
          <w:lang w:val="en-AU"/>
        </w:rPr>
      </w:pPr>
      <w:r w:rsidRPr="007971C7">
        <w:rPr>
          <w:color w:val="231F20"/>
          <w:lang w:val="en-AU"/>
        </w:rPr>
        <w:t>any other order considered necessary or appropriate to secure the proper and efficient trial of the accused.</w:t>
      </w:r>
    </w:p>
    <w:p w14:paraId="6B8FF073" w14:textId="77777777" w:rsidR="00EA2D10" w:rsidRPr="007971C7" w:rsidRDefault="00EA2D10" w:rsidP="00563D81">
      <w:pPr>
        <w:pStyle w:val="BodyText"/>
        <w:rPr>
          <w:sz w:val="23"/>
          <w:lang w:val="en-AU"/>
        </w:rPr>
      </w:pPr>
    </w:p>
    <w:p w14:paraId="0C086AEF" w14:textId="77777777" w:rsidR="00EA2D10" w:rsidRPr="007971C7" w:rsidRDefault="00563D81" w:rsidP="00563D81">
      <w:pPr>
        <w:pStyle w:val="Heading2"/>
        <w:numPr>
          <w:ilvl w:val="0"/>
          <w:numId w:val="265"/>
        </w:numPr>
        <w:tabs>
          <w:tab w:val="left" w:pos="724"/>
          <w:tab w:val="left" w:pos="725"/>
        </w:tabs>
        <w:rPr>
          <w:lang w:val="en-AU"/>
        </w:rPr>
      </w:pPr>
      <w:r w:rsidRPr="007971C7">
        <w:rPr>
          <w:color w:val="231F20"/>
          <w:lang w:val="en-AU"/>
        </w:rPr>
        <w:t>Conclusion of pre-trial</w:t>
      </w:r>
      <w:r w:rsidRPr="007971C7">
        <w:rPr>
          <w:color w:val="231F20"/>
          <w:spacing w:val="-3"/>
          <w:lang w:val="en-AU"/>
        </w:rPr>
        <w:t xml:space="preserve"> </w:t>
      </w:r>
      <w:r w:rsidRPr="007971C7">
        <w:rPr>
          <w:color w:val="231F20"/>
          <w:lang w:val="en-AU"/>
        </w:rPr>
        <w:t>review</w:t>
      </w:r>
    </w:p>
    <w:p w14:paraId="39FB0FBE" w14:textId="77777777" w:rsidR="00EA2D10" w:rsidRPr="007971C7" w:rsidRDefault="00563D81" w:rsidP="00563D81">
      <w:pPr>
        <w:pStyle w:val="BodyText"/>
        <w:spacing w:before="156"/>
        <w:ind w:left="157" w:right="150"/>
        <w:jc w:val="both"/>
        <w:rPr>
          <w:lang w:val="en-AU"/>
        </w:rPr>
      </w:pPr>
      <w:r w:rsidRPr="007971C7">
        <w:rPr>
          <w:color w:val="231F20"/>
          <w:lang w:val="en-AU"/>
        </w:rPr>
        <w:t>After the conclusion of the pre-trial review, it is not necessary for a pre-trial review summary to be prepared,</w:t>
      </w:r>
      <w:r w:rsidRPr="007971C7">
        <w:rPr>
          <w:color w:val="231F20"/>
          <w:spacing w:val="-21"/>
          <w:lang w:val="en-AU"/>
        </w:rPr>
        <w:t xml:space="preserve"> </w:t>
      </w:r>
      <w:r w:rsidRPr="007971C7">
        <w:rPr>
          <w:color w:val="231F20"/>
          <w:lang w:val="en-AU"/>
        </w:rPr>
        <w:t>but</w:t>
      </w:r>
      <w:r w:rsidRPr="007971C7">
        <w:rPr>
          <w:color w:val="231F20"/>
          <w:spacing w:val="-5"/>
          <w:lang w:val="en-AU"/>
        </w:rPr>
        <w:t xml:space="preserve"> </w:t>
      </w:r>
      <w:r w:rsidRPr="007971C7">
        <w:rPr>
          <w:color w:val="231F20"/>
          <w:lang w:val="en-AU"/>
        </w:rPr>
        <w:t>if</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Judge</w:t>
      </w:r>
      <w:r w:rsidRPr="007971C7">
        <w:rPr>
          <w:color w:val="231F20"/>
          <w:spacing w:val="-4"/>
          <w:lang w:val="en-AU"/>
        </w:rPr>
        <w:t xml:space="preserve"> </w:t>
      </w:r>
      <w:r w:rsidRPr="007971C7">
        <w:rPr>
          <w:color w:val="231F20"/>
          <w:lang w:val="en-AU"/>
        </w:rPr>
        <w:t>determines</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special</w:t>
      </w:r>
      <w:r w:rsidRPr="007971C7">
        <w:rPr>
          <w:color w:val="231F20"/>
          <w:spacing w:val="-5"/>
          <w:lang w:val="en-AU"/>
        </w:rPr>
        <w:t xml:space="preserve"> </w:t>
      </w:r>
      <w:r w:rsidRPr="007971C7">
        <w:rPr>
          <w:color w:val="231F20"/>
          <w:lang w:val="en-AU"/>
        </w:rPr>
        <w:t>reason</w:t>
      </w:r>
      <w:r w:rsidRPr="007971C7">
        <w:rPr>
          <w:color w:val="231F20"/>
          <w:spacing w:val="-5"/>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pre-trial</w:t>
      </w:r>
      <w:r w:rsidRPr="007971C7">
        <w:rPr>
          <w:color w:val="231F20"/>
          <w:spacing w:val="-5"/>
          <w:lang w:val="en-AU"/>
        </w:rPr>
        <w:t xml:space="preserve"> </w:t>
      </w:r>
      <w:r w:rsidRPr="007971C7">
        <w:rPr>
          <w:color w:val="231F20"/>
          <w:lang w:val="en-AU"/>
        </w:rPr>
        <w:t>review</w:t>
      </w:r>
      <w:r w:rsidRPr="007971C7">
        <w:rPr>
          <w:color w:val="231F20"/>
          <w:spacing w:val="-4"/>
          <w:lang w:val="en-AU"/>
        </w:rPr>
        <w:t xml:space="preserve"> </w:t>
      </w:r>
      <w:r w:rsidRPr="007971C7">
        <w:rPr>
          <w:color w:val="231F20"/>
          <w:lang w:val="en-AU"/>
        </w:rPr>
        <w:t>summary</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prepared,</w:t>
      </w:r>
      <w:r w:rsidRPr="007971C7">
        <w:rPr>
          <w:color w:val="231F20"/>
          <w:spacing w:val="-20"/>
          <w:lang w:val="en-AU"/>
        </w:rPr>
        <w:t xml:space="preserve"> </w:t>
      </w:r>
      <w:r w:rsidRPr="007971C7">
        <w:rPr>
          <w:color w:val="231F20"/>
          <w:lang w:val="en-AU"/>
        </w:rPr>
        <w:t>the Judge may direct that such a summary be prepared in Form</w:t>
      </w:r>
      <w:r w:rsidRPr="007971C7">
        <w:rPr>
          <w:color w:val="231F20"/>
          <w:spacing w:val="-2"/>
          <w:lang w:val="en-AU"/>
        </w:rPr>
        <w:t xml:space="preserve"> </w:t>
      </w:r>
      <w:r w:rsidRPr="007971C7">
        <w:rPr>
          <w:color w:val="231F20"/>
          <w:lang w:val="en-AU"/>
        </w:rPr>
        <w:t>27.</w:t>
      </w:r>
    </w:p>
    <w:p w14:paraId="6F97B959" w14:textId="77777777" w:rsidR="00EA2D10" w:rsidRPr="007971C7" w:rsidRDefault="00EA2D10" w:rsidP="00563D81">
      <w:pPr>
        <w:pStyle w:val="BodyText"/>
        <w:rPr>
          <w:sz w:val="23"/>
          <w:lang w:val="en-AU"/>
        </w:rPr>
      </w:pPr>
    </w:p>
    <w:p w14:paraId="2AAE768E" w14:textId="77777777" w:rsidR="00EA2D10" w:rsidRPr="007971C7" w:rsidRDefault="00563D81" w:rsidP="00563D81">
      <w:pPr>
        <w:pStyle w:val="Heading2"/>
        <w:spacing w:before="1"/>
        <w:ind w:left="1259" w:right="1260"/>
        <w:jc w:val="center"/>
        <w:rPr>
          <w:lang w:val="en-AU"/>
        </w:rPr>
      </w:pPr>
      <w:r w:rsidRPr="007971C7">
        <w:rPr>
          <w:color w:val="231F20"/>
          <w:lang w:val="en-AU"/>
        </w:rPr>
        <w:t>Division 2—Applications to be brought to trial</w:t>
      </w:r>
    </w:p>
    <w:p w14:paraId="0206FCBB" w14:textId="77777777" w:rsidR="00EA2D10" w:rsidRPr="007971C7" w:rsidRDefault="00EA2D10" w:rsidP="00563D81">
      <w:pPr>
        <w:pStyle w:val="BodyText"/>
        <w:spacing w:before="10"/>
        <w:rPr>
          <w:rFonts w:ascii="Calibri"/>
          <w:b/>
          <w:sz w:val="37"/>
          <w:lang w:val="en-AU"/>
        </w:rPr>
      </w:pPr>
    </w:p>
    <w:p w14:paraId="611A4EEC" w14:textId="77777777" w:rsidR="00EA2D10" w:rsidRPr="007971C7" w:rsidRDefault="00563D81" w:rsidP="00563D81">
      <w:pPr>
        <w:pStyle w:val="ListParagraph"/>
        <w:numPr>
          <w:ilvl w:val="0"/>
          <w:numId w:val="265"/>
        </w:numPr>
        <w:tabs>
          <w:tab w:val="left" w:pos="724"/>
          <w:tab w:val="left" w:pos="725"/>
        </w:tabs>
        <w:spacing w:before="1"/>
        <w:rPr>
          <w:rFonts w:ascii="Calibri"/>
          <w:b/>
          <w:sz w:val="26"/>
          <w:lang w:val="en-AU"/>
        </w:rPr>
      </w:pPr>
      <w:r w:rsidRPr="007971C7">
        <w:rPr>
          <w:rFonts w:ascii="Calibri"/>
          <w:b/>
          <w:color w:val="231F20"/>
          <w:sz w:val="26"/>
          <w:lang w:val="en-AU"/>
        </w:rPr>
        <w:t>Section 552</w:t>
      </w:r>
      <w:r w:rsidRPr="007971C7">
        <w:rPr>
          <w:rFonts w:ascii="Calibri"/>
          <w:b/>
          <w:color w:val="231F20"/>
          <w:spacing w:val="-1"/>
          <w:sz w:val="26"/>
          <w:lang w:val="en-AU"/>
        </w:rPr>
        <w:t xml:space="preserve"> </w:t>
      </w:r>
      <w:r w:rsidRPr="007971C7">
        <w:rPr>
          <w:rFonts w:ascii="Calibri"/>
          <w:b/>
          <w:color w:val="231F20"/>
          <w:sz w:val="26"/>
          <w:lang w:val="en-AU"/>
        </w:rPr>
        <w:t>applications</w:t>
      </w:r>
    </w:p>
    <w:p w14:paraId="4952AE65" w14:textId="77777777" w:rsidR="00EA2D10" w:rsidRPr="007971C7" w:rsidRDefault="00563D81" w:rsidP="00563D81">
      <w:pPr>
        <w:pStyle w:val="BodyText"/>
        <w:spacing w:before="55"/>
        <w:ind w:left="157"/>
        <w:rPr>
          <w:lang w:val="en-AU"/>
        </w:rPr>
      </w:pPr>
      <w:r w:rsidRPr="007971C7">
        <w:rPr>
          <w:color w:val="231F20"/>
          <w:lang w:val="en-AU"/>
        </w:rPr>
        <w:t>An application under s 552 of the Code to be brought to trial may be made orally or in Form 28.</w:t>
      </w:r>
    </w:p>
    <w:p w14:paraId="03F93070"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9C3E0B4" w14:textId="77777777" w:rsidR="00EA2D10" w:rsidRPr="007971C7" w:rsidRDefault="00563D81" w:rsidP="00563D81">
      <w:pPr>
        <w:pStyle w:val="Heading2"/>
        <w:spacing w:before="83"/>
        <w:rPr>
          <w:lang w:val="en-AU"/>
        </w:rPr>
      </w:pPr>
      <w:r w:rsidRPr="007971C7">
        <w:rPr>
          <w:color w:val="231F20"/>
          <w:lang w:val="en-AU"/>
        </w:rPr>
        <w:lastRenderedPageBreak/>
        <w:t>Order 6, Rule 8</w:t>
      </w:r>
    </w:p>
    <w:p w14:paraId="3A900CB8" w14:textId="77777777" w:rsidR="00EA2D10" w:rsidRPr="007971C7" w:rsidRDefault="00EA2D10" w:rsidP="00563D81">
      <w:pPr>
        <w:pStyle w:val="BodyText"/>
        <w:spacing w:before="8"/>
        <w:rPr>
          <w:rFonts w:ascii="Calibri"/>
          <w:b/>
          <w:sz w:val="34"/>
          <w:lang w:val="en-AU"/>
        </w:rPr>
      </w:pPr>
    </w:p>
    <w:p w14:paraId="4344B294" w14:textId="77777777" w:rsidR="00EA2D10" w:rsidRPr="007971C7" w:rsidRDefault="00563D81" w:rsidP="00563D81">
      <w:pPr>
        <w:pStyle w:val="ListParagraph"/>
        <w:numPr>
          <w:ilvl w:val="0"/>
          <w:numId w:val="265"/>
        </w:numPr>
        <w:tabs>
          <w:tab w:val="left" w:pos="724"/>
          <w:tab w:val="left" w:pos="725"/>
        </w:tabs>
        <w:rPr>
          <w:rFonts w:ascii="Calibri"/>
          <w:b/>
          <w:sz w:val="26"/>
          <w:lang w:val="en-AU"/>
        </w:rPr>
      </w:pPr>
      <w:r w:rsidRPr="007971C7">
        <w:rPr>
          <w:rFonts w:ascii="Calibri"/>
          <w:b/>
          <w:color w:val="231F20"/>
          <w:sz w:val="26"/>
          <w:lang w:val="en-AU"/>
        </w:rPr>
        <w:t>Acceptance of</w:t>
      </w:r>
      <w:r w:rsidRPr="007971C7">
        <w:rPr>
          <w:rFonts w:ascii="Calibri"/>
          <w:b/>
          <w:color w:val="231F20"/>
          <w:spacing w:val="-1"/>
          <w:sz w:val="26"/>
          <w:lang w:val="en-AU"/>
        </w:rPr>
        <w:t xml:space="preserve"> </w:t>
      </w:r>
      <w:r w:rsidRPr="007971C7">
        <w:rPr>
          <w:rFonts w:ascii="Calibri"/>
          <w:b/>
          <w:color w:val="231F20"/>
          <w:sz w:val="26"/>
          <w:lang w:val="en-AU"/>
        </w:rPr>
        <w:t>application</w:t>
      </w:r>
    </w:p>
    <w:p w14:paraId="3D83B966" w14:textId="77777777" w:rsidR="00EA2D10" w:rsidRPr="007971C7" w:rsidRDefault="00563D81" w:rsidP="00563D81">
      <w:pPr>
        <w:pStyle w:val="BodyText"/>
        <w:spacing w:before="156"/>
        <w:ind w:left="157"/>
        <w:rPr>
          <w:lang w:val="en-AU"/>
        </w:rPr>
      </w:pPr>
      <w:r w:rsidRPr="007971C7">
        <w:rPr>
          <w:color w:val="231F20"/>
          <w:lang w:val="en-AU"/>
        </w:rPr>
        <w:t>If the Court accepts the application, the Court shall make an order, in Form 29, to clarify the status of the proceedings and the rights and obligations of the accused and the State.</w:t>
      </w:r>
    </w:p>
    <w:p w14:paraId="016C4B89" w14:textId="77777777" w:rsidR="00EA2D10" w:rsidRPr="007971C7" w:rsidRDefault="00EA2D10" w:rsidP="00563D81">
      <w:pPr>
        <w:pStyle w:val="BodyText"/>
        <w:rPr>
          <w:sz w:val="23"/>
          <w:lang w:val="en-AU"/>
        </w:rPr>
      </w:pPr>
    </w:p>
    <w:p w14:paraId="329A7334" w14:textId="77777777" w:rsidR="00EA2D10" w:rsidRPr="007971C7" w:rsidRDefault="00563D81" w:rsidP="00563D81">
      <w:pPr>
        <w:pStyle w:val="Heading2"/>
        <w:numPr>
          <w:ilvl w:val="0"/>
          <w:numId w:val="265"/>
        </w:numPr>
        <w:tabs>
          <w:tab w:val="left" w:pos="724"/>
          <w:tab w:val="left" w:pos="725"/>
        </w:tabs>
        <w:rPr>
          <w:lang w:val="en-AU"/>
        </w:rPr>
      </w:pPr>
      <w:r w:rsidRPr="007971C7">
        <w:rPr>
          <w:color w:val="231F20"/>
          <w:lang w:val="en-AU"/>
        </w:rPr>
        <w:t>Orders under s</w:t>
      </w:r>
      <w:r w:rsidRPr="007971C7">
        <w:rPr>
          <w:color w:val="231F20"/>
          <w:spacing w:val="-1"/>
          <w:lang w:val="en-AU"/>
        </w:rPr>
        <w:t xml:space="preserve"> </w:t>
      </w:r>
      <w:r w:rsidRPr="007971C7">
        <w:rPr>
          <w:color w:val="231F20"/>
          <w:lang w:val="en-AU"/>
        </w:rPr>
        <w:t>552(3)</w:t>
      </w:r>
    </w:p>
    <w:p w14:paraId="6A4260B7" w14:textId="77777777" w:rsidR="00EA2D10" w:rsidRPr="007971C7" w:rsidRDefault="00563D81" w:rsidP="00563D81">
      <w:pPr>
        <w:pStyle w:val="ListParagraph"/>
        <w:numPr>
          <w:ilvl w:val="0"/>
          <w:numId w:val="259"/>
        </w:numPr>
        <w:tabs>
          <w:tab w:val="left" w:pos="725"/>
        </w:tabs>
        <w:spacing w:before="156"/>
        <w:ind w:right="154"/>
        <w:jc w:val="both"/>
        <w:rPr>
          <w:lang w:val="en-AU"/>
        </w:rPr>
      </w:pPr>
      <w:r w:rsidRPr="007971C7">
        <w:rPr>
          <w:color w:val="231F20"/>
          <w:lang w:val="en-AU"/>
        </w:rPr>
        <w:t>If the circumstances set out in s 552(3) of the Code appear to apply and the accused indicates an intention</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make</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bail</w:t>
      </w:r>
      <w:r w:rsidRPr="007971C7">
        <w:rPr>
          <w:color w:val="231F20"/>
          <w:spacing w:val="-11"/>
          <w:lang w:val="en-AU"/>
        </w:rPr>
        <w:t xml:space="preserve"> </w:t>
      </w:r>
      <w:r w:rsidRPr="007971C7">
        <w:rPr>
          <w:color w:val="231F20"/>
          <w:lang w:val="en-AU"/>
        </w:rPr>
        <w:t>application,</w:t>
      </w:r>
      <w:r w:rsidRPr="007971C7">
        <w:rPr>
          <w:color w:val="231F20"/>
          <w:spacing w:val="-26"/>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hear</w:t>
      </w:r>
      <w:r w:rsidRPr="007971C7">
        <w:rPr>
          <w:color w:val="231F20"/>
          <w:spacing w:val="-10"/>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oral</w:t>
      </w:r>
      <w:r w:rsidRPr="007971C7">
        <w:rPr>
          <w:color w:val="231F20"/>
          <w:spacing w:val="-11"/>
          <w:lang w:val="en-AU"/>
        </w:rPr>
        <w:t xml:space="preserve"> </w:t>
      </w:r>
      <w:r w:rsidRPr="007971C7">
        <w:rPr>
          <w:color w:val="231F20"/>
          <w:lang w:val="en-AU"/>
        </w:rPr>
        <w:t>bail</w:t>
      </w:r>
      <w:r w:rsidRPr="007971C7">
        <w:rPr>
          <w:color w:val="231F20"/>
          <w:spacing w:val="-10"/>
          <w:lang w:val="en-AU"/>
        </w:rPr>
        <w:t xml:space="preserve"> </w:t>
      </w:r>
      <w:r w:rsidRPr="007971C7">
        <w:rPr>
          <w:color w:val="231F20"/>
          <w:lang w:val="en-AU"/>
        </w:rPr>
        <w:t>application</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direct</w:t>
      </w:r>
      <w:r w:rsidRPr="007971C7">
        <w:rPr>
          <w:color w:val="231F20"/>
          <w:spacing w:val="-10"/>
          <w:lang w:val="en-AU"/>
        </w:rPr>
        <w:t xml:space="preserve"> </w:t>
      </w:r>
      <w:r w:rsidRPr="007971C7">
        <w:rPr>
          <w:color w:val="231F20"/>
          <w:lang w:val="en-AU"/>
        </w:rPr>
        <w:t xml:space="preserve">that an application for bail be made in writing in accordance with the </w:t>
      </w:r>
      <w:r w:rsidRPr="007971C7">
        <w:rPr>
          <w:i/>
          <w:color w:val="231F20"/>
          <w:lang w:val="en-AU"/>
        </w:rPr>
        <w:t>Bail</w:t>
      </w:r>
      <w:r w:rsidRPr="007971C7">
        <w:rPr>
          <w:i/>
          <w:color w:val="231F20"/>
          <w:spacing w:val="-7"/>
          <w:lang w:val="en-AU"/>
        </w:rPr>
        <w:t xml:space="preserve"> </w:t>
      </w:r>
      <w:r w:rsidRPr="007971C7">
        <w:rPr>
          <w:i/>
          <w:color w:val="231F20"/>
          <w:lang w:val="en-AU"/>
        </w:rPr>
        <w:t>Rules</w:t>
      </w:r>
      <w:r w:rsidRPr="007971C7">
        <w:rPr>
          <w:color w:val="231F20"/>
          <w:lang w:val="en-AU"/>
        </w:rPr>
        <w:t>.</w:t>
      </w:r>
    </w:p>
    <w:p w14:paraId="0F85351F" w14:textId="77777777" w:rsidR="00EA2D10" w:rsidRPr="007971C7" w:rsidRDefault="00563D81" w:rsidP="00563D81">
      <w:pPr>
        <w:pStyle w:val="ListParagraph"/>
        <w:numPr>
          <w:ilvl w:val="0"/>
          <w:numId w:val="259"/>
        </w:numPr>
        <w:tabs>
          <w:tab w:val="left" w:pos="725"/>
        </w:tabs>
        <w:spacing w:before="132"/>
        <w:ind w:right="154"/>
        <w:jc w:val="both"/>
        <w:rPr>
          <w:lang w:val="en-AU"/>
        </w:rPr>
      </w:pPr>
      <w:r w:rsidRPr="007971C7">
        <w:rPr>
          <w:color w:val="231F20"/>
          <w:lang w:val="en-AU"/>
        </w:rPr>
        <w:t>After hearing an application for bail under s 552(3) of the Code, the Court shall determine the application and may make an appropriate order in Form</w:t>
      </w:r>
      <w:r w:rsidRPr="007971C7">
        <w:rPr>
          <w:color w:val="231F20"/>
          <w:spacing w:val="-2"/>
          <w:lang w:val="en-AU"/>
        </w:rPr>
        <w:t xml:space="preserve"> </w:t>
      </w:r>
      <w:r w:rsidRPr="007971C7">
        <w:rPr>
          <w:color w:val="231F20"/>
          <w:lang w:val="en-AU"/>
        </w:rPr>
        <w:t>30.</w:t>
      </w:r>
    </w:p>
    <w:p w14:paraId="04539FF6" w14:textId="77777777" w:rsidR="00EA2D10" w:rsidRPr="007971C7" w:rsidRDefault="00563D81" w:rsidP="00563D81">
      <w:pPr>
        <w:pStyle w:val="ListParagraph"/>
        <w:numPr>
          <w:ilvl w:val="0"/>
          <w:numId w:val="259"/>
        </w:numPr>
        <w:tabs>
          <w:tab w:val="left" w:pos="725"/>
        </w:tabs>
        <w:spacing w:before="131"/>
        <w:ind w:right="139"/>
        <w:jc w:val="both"/>
        <w:rPr>
          <w:lang w:val="en-AU"/>
        </w:rPr>
      </w:pPr>
      <w:r w:rsidRPr="007971C7">
        <w:rPr>
          <w:color w:val="231F20"/>
          <w:lang w:val="en-AU"/>
        </w:rPr>
        <w:t>If</w:t>
      </w:r>
      <w:r w:rsidRPr="007971C7">
        <w:rPr>
          <w:color w:val="231F20"/>
          <w:spacing w:val="-11"/>
          <w:lang w:val="en-AU"/>
        </w:rPr>
        <w:t xml:space="preserve"> </w:t>
      </w:r>
      <w:r w:rsidRPr="007971C7">
        <w:rPr>
          <w:color w:val="231F20"/>
          <w:lang w:val="en-AU"/>
        </w:rPr>
        <w:t>bail</w:t>
      </w:r>
      <w:r w:rsidRPr="007971C7">
        <w:rPr>
          <w:color w:val="231F20"/>
          <w:spacing w:val="-10"/>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granted</w:t>
      </w:r>
      <w:r w:rsidRPr="007971C7">
        <w:rPr>
          <w:color w:val="231F20"/>
          <w:spacing w:val="-10"/>
          <w:lang w:val="en-AU"/>
        </w:rPr>
        <w:t xml:space="preserve"> </w:t>
      </w:r>
      <w:r w:rsidRPr="007971C7">
        <w:rPr>
          <w:color w:val="231F20"/>
          <w:lang w:val="en-AU"/>
        </w:rPr>
        <w:t>under</w:t>
      </w:r>
      <w:r w:rsidRPr="007971C7">
        <w:rPr>
          <w:color w:val="231F20"/>
          <w:spacing w:val="-11"/>
          <w:lang w:val="en-AU"/>
        </w:rPr>
        <w:t xml:space="preserve"> </w:t>
      </w:r>
      <w:r w:rsidRPr="007971C7">
        <w:rPr>
          <w:color w:val="231F20"/>
          <w:lang w:val="en-AU"/>
        </w:rPr>
        <w:t>s</w:t>
      </w:r>
      <w:r w:rsidRPr="007971C7">
        <w:rPr>
          <w:color w:val="231F20"/>
          <w:spacing w:val="-10"/>
          <w:lang w:val="en-AU"/>
        </w:rPr>
        <w:t xml:space="preserve"> </w:t>
      </w:r>
      <w:r w:rsidRPr="007971C7">
        <w:rPr>
          <w:color w:val="231F20"/>
          <w:lang w:val="en-AU"/>
        </w:rPr>
        <w:t>552(3)</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Code,</w:t>
      </w:r>
      <w:r w:rsidRPr="007971C7">
        <w:rPr>
          <w:color w:val="231F20"/>
          <w:spacing w:val="-25"/>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bail</w:t>
      </w:r>
      <w:r w:rsidRPr="007971C7">
        <w:rPr>
          <w:color w:val="231F20"/>
          <w:spacing w:val="-10"/>
          <w:lang w:val="en-AU"/>
        </w:rPr>
        <w:t xml:space="preserve"> </w:t>
      </w:r>
      <w:r w:rsidRPr="007971C7">
        <w:rPr>
          <w:color w:val="231F20"/>
          <w:lang w:val="en-AU"/>
        </w:rPr>
        <w:t>file</w:t>
      </w:r>
      <w:r w:rsidRPr="007971C7">
        <w:rPr>
          <w:color w:val="231F20"/>
          <w:spacing w:val="-11"/>
          <w:lang w:val="en-AU"/>
        </w:rPr>
        <w:t xml:space="preserve"> </w:t>
      </w:r>
      <w:r w:rsidRPr="007971C7">
        <w:rPr>
          <w:color w:val="231F20"/>
          <w:lang w:val="en-AU"/>
        </w:rPr>
        <w:t>shall</w:t>
      </w:r>
      <w:r w:rsidRPr="007971C7">
        <w:rPr>
          <w:color w:val="231F20"/>
          <w:spacing w:val="-10"/>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opened</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accordance</w:t>
      </w:r>
      <w:r w:rsidRPr="007971C7">
        <w:rPr>
          <w:color w:val="231F20"/>
          <w:spacing w:val="-11"/>
          <w:lang w:val="en-AU"/>
        </w:rPr>
        <w:t xml:space="preserve"> </w:t>
      </w:r>
      <w:r w:rsidRPr="007971C7">
        <w:rPr>
          <w:color w:val="231F20"/>
          <w:lang w:val="en-AU"/>
        </w:rPr>
        <w:t>with</w:t>
      </w:r>
      <w:r w:rsidRPr="007971C7">
        <w:rPr>
          <w:color w:val="231F20"/>
          <w:spacing w:val="-10"/>
          <w:lang w:val="en-AU"/>
        </w:rPr>
        <w:t xml:space="preserve"> </w:t>
      </w:r>
      <w:r w:rsidRPr="007971C7">
        <w:rPr>
          <w:color w:val="231F20"/>
          <w:lang w:val="en-AU"/>
        </w:rPr>
        <w:t>the</w:t>
      </w:r>
      <w:r w:rsidRPr="007971C7">
        <w:rPr>
          <w:color w:val="231F20"/>
          <w:spacing w:val="-13"/>
          <w:lang w:val="en-AU"/>
        </w:rPr>
        <w:t xml:space="preserve"> </w:t>
      </w:r>
      <w:r w:rsidRPr="007971C7">
        <w:rPr>
          <w:i/>
          <w:color w:val="231F20"/>
          <w:lang w:val="en-AU"/>
        </w:rPr>
        <w:t>Bail Rules</w:t>
      </w:r>
      <w:r w:rsidRPr="007971C7">
        <w:rPr>
          <w:i/>
          <w:color w:val="231F20"/>
          <w:spacing w:val="-6"/>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granting</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bail</w:t>
      </w:r>
      <w:r w:rsidRPr="007971C7">
        <w:rPr>
          <w:color w:val="231F20"/>
          <w:spacing w:val="-11"/>
          <w:lang w:val="en-AU"/>
        </w:rPr>
        <w:t xml:space="preserve"> </w:t>
      </w:r>
      <w:r w:rsidRPr="007971C7">
        <w:rPr>
          <w:color w:val="231F20"/>
          <w:lang w:val="en-AU"/>
        </w:rPr>
        <w:t>shall</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spacing w:val="-3"/>
          <w:lang w:val="en-AU"/>
        </w:rPr>
        <w:t>recorded</w:t>
      </w:r>
      <w:r w:rsidRPr="007971C7">
        <w:rPr>
          <w:color w:val="231F20"/>
          <w:spacing w:val="-11"/>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3"/>
          <w:lang w:val="en-AU"/>
        </w:rPr>
        <w:t>administered</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accordance</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the</w:t>
      </w:r>
      <w:r w:rsidRPr="007971C7">
        <w:rPr>
          <w:color w:val="231F20"/>
          <w:spacing w:val="-8"/>
          <w:lang w:val="en-AU"/>
        </w:rPr>
        <w:t xml:space="preserve"> </w:t>
      </w:r>
      <w:r w:rsidRPr="007971C7">
        <w:rPr>
          <w:i/>
          <w:color w:val="231F20"/>
          <w:lang w:val="en-AU"/>
        </w:rPr>
        <w:t>Bail</w:t>
      </w:r>
      <w:r w:rsidRPr="007971C7">
        <w:rPr>
          <w:i/>
          <w:color w:val="231F20"/>
          <w:spacing w:val="-11"/>
          <w:lang w:val="en-AU"/>
        </w:rPr>
        <w:t xml:space="preserve"> </w:t>
      </w:r>
      <w:r w:rsidRPr="007971C7">
        <w:rPr>
          <w:i/>
          <w:color w:val="231F20"/>
          <w:lang w:val="en-AU"/>
        </w:rPr>
        <w:t>Rules</w:t>
      </w:r>
      <w:r w:rsidRPr="007971C7">
        <w:rPr>
          <w:color w:val="231F20"/>
          <w:lang w:val="en-AU"/>
        </w:rPr>
        <w:t>.</w:t>
      </w:r>
    </w:p>
    <w:p w14:paraId="172C4E9A" w14:textId="77777777" w:rsidR="00EA2D10" w:rsidRPr="007971C7" w:rsidRDefault="00EA2D10" w:rsidP="00563D81">
      <w:pPr>
        <w:pStyle w:val="BodyText"/>
        <w:rPr>
          <w:sz w:val="23"/>
          <w:lang w:val="en-AU"/>
        </w:rPr>
      </w:pPr>
    </w:p>
    <w:p w14:paraId="19D02032" w14:textId="77777777" w:rsidR="00EA2D10" w:rsidRPr="007971C7" w:rsidRDefault="00563D81" w:rsidP="00563D81">
      <w:pPr>
        <w:pStyle w:val="Heading2"/>
        <w:numPr>
          <w:ilvl w:val="0"/>
          <w:numId w:val="265"/>
        </w:numPr>
        <w:tabs>
          <w:tab w:val="left" w:pos="724"/>
          <w:tab w:val="left" w:pos="725"/>
        </w:tabs>
        <w:rPr>
          <w:lang w:val="en-AU"/>
        </w:rPr>
      </w:pPr>
      <w:r w:rsidRPr="007971C7">
        <w:rPr>
          <w:color w:val="231F20"/>
          <w:lang w:val="en-AU"/>
        </w:rPr>
        <w:t>Orders under s</w:t>
      </w:r>
      <w:r w:rsidRPr="007971C7">
        <w:rPr>
          <w:color w:val="231F20"/>
          <w:spacing w:val="-1"/>
          <w:lang w:val="en-AU"/>
        </w:rPr>
        <w:t xml:space="preserve"> </w:t>
      </w:r>
      <w:r w:rsidRPr="007971C7">
        <w:rPr>
          <w:color w:val="231F20"/>
          <w:lang w:val="en-AU"/>
        </w:rPr>
        <w:t>552(4)</w:t>
      </w:r>
    </w:p>
    <w:p w14:paraId="606FE51F" w14:textId="77777777" w:rsidR="00EA2D10" w:rsidRPr="007971C7" w:rsidRDefault="00563D81" w:rsidP="00563D81">
      <w:pPr>
        <w:pStyle w:val="BodyText"/>
        <w:spacing w:before="157"/>
        <w:ind w:left="157"/>
        <w:rPr>
          <w:lang w:val="en-AU"/>
        </w:rPr>
      </w:pPr>
      <w:r w:rsidRPr="007971C7">
        <w:rPr>
          <w:color w:val="231F20"/>
          <w:lang w:val="en-AU"/>
        </w:rPr>
        <w:t>If the circumstances set out in s 552(4) of the Code appear to apply, the Court shall, after hearing the parties, make an appropriate order in Form 31.</w:t>
      </w:r>
    </w:p>
    <w:p w14:paraId="3FB5B0A0"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845C636" w14:textId="77777777" w:rsidR="00EA2D10" w:rsidRPr="007971C7" w:rsidRDefault="00563D81" w:rsidP="00563D81">
      <w:pPr>
        <w:spacing w:before="83"/>
        <w:ind w:right="154"/>
        <w:jc w:val="right"/>
        <w:rPr>
          <w:rFonts w:ascii="Calibri"/>
          <w:b/>
          <w:sz w:val="26"/>
          <w:lang w:val="en-AU"/>
        </w:rPr>
      </w:pPr>
      <w:r w:rsidRPr="007971C7">
        <w:rPr>
          <w:rFonts w:ascii="Calibri"/>
          <w:b/>
          <w:color w:val="231F20"/>
          <w:sz w:val="26"/>
          <w:lang w:val="en-AU"/>
        </w:rPr>
        <w:lastRenderedPageBreak/>
        <w:t>Order 7, Rule 4</w:t>
      </w:r>
    </w:p>
    <w:p w14:paraId="67D1E885" w14:textId="77777777" w:rsidR="00EA2D10" w:rsidRPr="007971C7" w:rsidRDefault="00EA2D10" w:rsidP="00563D81">
      <w:pPr>
        <w:pStyle w:val="BodyText"/>
        <w:rPr>
          <w:rFonts w:ascii="Calibri"/>
          <w:b/>
          <w:sz w:val="32"/>
          <w:lang w:val="en-AU"/>
        </w:rPr>
      </w:pPr>
    </w:p>
    <w:p w14:paraId="7AD22D86" w14:textId="77777777" w:rsidR="00EA2D10" w:rsidRPr="007971C7" w:rsidRDefault="00EA2D10" w:rsidP="00563D81">
      <w:pPr>
        <w:pStyle w:val="BodyText"/>
        <w:spacing w:before="8"/>
        <w:rPr>
          <w:rFonts w:ascii="Calibri"/>
          <w:b/>
          <w:sz w:val="34"/>
          <w:lang w:val="en-AU"/>
        </w:rPr>
      </w:pPr>
    </w:p>
    <w:p w14:paraId="6C296D81" w14:textId="77777777" w:rsidR="00EA2D10" w:rsidRPr="007971C7" w:rsidRDefault="00563D81" w:rsidP="00563D81">
      <w:pPr>
        <w:ind w:left="1260" w:right="1260"/>
        <w:jc w:val="center"/>
        <w:rPr>
          <w:i/>
          <w:sz w:val="56"/>
          <w:lang w:val="en-AU"/>
        </w:rPr>
      </w:pPr>
      <w:r w:rsidRPr="007971C7">
        <w:rPr>
          <w:i/>
          <w:color w:val="231F20"/>
          <w:sz w:val="56"/>
          <w:lang w:val="en-AU"/>
        </w:rPr>
        <w:t>Order 7</w:t>
      </w:r>
    </w:p>
    <w:p w14:paraId="0C5AE993" w14:textId="77777777" w:rsidR="00EA2D10" w:rsidRPr="007971C7" w:rsidRDefault="00563D81" w:rsidP="00563D81">
      <w:pPr>
        <w:pStyle w:val="Heading1"/>
        <w:spacing w:before="206"/>
        <w:ind w:left="2119" w:right="1895" w:firstLine="478"/>
        <w:jc w:val="left"/>
        <w:rPr>
          <w:lang w:val="en-AU"/>
        </w:rPr>
      </w:pPr>
      <w:r w:rsidRPr="007971C7">
        <w:rPr>
          <w:color w:val="231F20"/>
          <w:spacing w:val="-12"/>
          <w:lang w:val="en-AU"/>
        </w:rPr>
        <w:t xml:space="preserve">WITHDRAWAL </w:t>
      </w:r>
      <w:r w:rsidRPr="007971C7">
        <w:rPr>
          <w:color w:val="231F20"/>
          <w:lang w:val="en-AU"/>
        </w:rPr>
        <w:t>OF</w:t>
      </w:r>
      <w:r w:rsidRPr="007971C7">
        <w:rPr>
          <w:color w:val="231F20"/>
          <w:spacing w:val="15"/>
          <w:lang w:val="en-AU"/>
        </w:rPr>
        <w:t xml:space="preserve"> </w:t>
      </w:r>
      <w:r w:rsidRPr="007971C7">
        <w:rPr>
          <w:color w:val="231F20"/>
          <w:spacing w:val="-7"/>
          <w:lang w:val="en-AU"/>
        </w:rPr>
        <w:t>PROCEEDINGS</w:t>
      </w:r>
    </w:p>
    <w:p w14:paraId="16BF5BAF" w14:textId="77777777" w:rsidR="00EA2D10" w:rsidRPr="007971C7" w:rsidRDefault="00563D81" w:rsidP="00563D81">
      <w:pPr>
        <w:pStyle w:val="Heading2"/>
        <w:spacing w:before="836"/>
        <w:ind w:left="1260" w:right="1260"/>
        <w:jc w:val="center"/>
        <w:rPr>
          <w:lang w:val="en-AU"/>
        </w:rPr>
      </w:pPr>
      <w:r w:rsidRPr="007971C7">
        <w:rPr>
          <w:color w:val="231F20"/>
          <w:lang w:val="en-AU"/>
        </w:rPr>
        <w:t>Division</w:t>
      </w:r>
      <w:r w:rsidRPr="007971C7">
        <w:rPr>
          <w:color w:val="231F20"/>
          <w:spacing w:val="-10"/>
          <w:lang w:val="en-AU"/>
        </w:rPr>
        <w:t xml:space="preserve"> </w:t>
      </w:r>
      <w:r w:rsidRPr="007971C7">
        <w:rPr>
          <w:color w:val="231F20"/>
          <w:lang w:val="en-AU"/>
        </w:rPr>
        <w:t>1</w:t>
      </w:r>
      <w:r w:rsidRPr="007971C7">
        <w:rPr>
          <w:color w:val="231F20"/>
          <w:spacing w:val="-8"/>
          <w:lang w:val="en-AU"/>
        </w:rPr>
        <w:t xml:space="preserve"> </w:t>
      </w:r>
      <w:r w:rsidRPr="007971C7">
        <w:rPr>
          <w:color w:val="231F20"/>
          <w:lang w:val="en-AU"/>
        </w:rPr>
        <w:t>–</w:t>
      </w:r>
      <w:r w:rsidRPr="007971C7">
        <w:rPr>
          <w:color w:val="231F20"/>
          <w:spacing w:val="-9"/>
          <w:lang w:val="en-AU"/>
        </w:rPr>
        <w:t xml:space="preserve"> </w:t>
      </w:r>
      <w:r w:rsidRPr="007971C7">
        <w:rPr>
          <w:color w:val="231F20"/>
          <w:lang w:val="en-AU"/>
        </w:rPr>
        <w:t>General</w:t>
      </w:r>
      <w:r w:rsidRPr="007971C7">
        <w:rPr>
          <w:color w:val="231F20"/>
          <w:spacing w:val="-8"/>
          <w:lang w:val="en-AU"/>
        </w:rPr>
        <w:t xml:space="preserve"> </w:t>
      </w:r>
      <w:r w:rsidRPr="007971C7">
        <w:rPr>
          <w:color w:val="231F20"/>
          <w:lang w:val="en-AU"/>
        </w:rPr>
        <w:t>principles</w:t>
      </w:r>
      <w:r w:rsidRPr="007971C7">
        <w:rPr>
          <w:color w:val="231F20"/>
          <w:spacing w:val="-8"/>
          <w:lang w:val="en-AU"/>
        </w:rPr>
        <w:t xml:space="preserve"> </w:t>
      </w:r>
      <w:r w:rsidRPr="007971C7">
        <w:rPr>
          <w:color w:val="231F20"/>
          <w:lang w:val="en-AU"/>
        </w:rPr>
        <w:t>regarding</w:t>
      </w:r>
      <w:r w:rsidRPr="007971C7">
        <w:rPr>
          <w:color w:val="231F20"/>
          <w:spacing w:val="-8"/>
          <w:lang w:val="en-AU"/>
        </w:rPr>
        <w:t xml:space="preserve"> </w:t>
      </w:r>
      <w:r w:rsidRPr="007971C7">
        <w:rPr>
          <w:color w:val="231F20"/>
          <w:lang w:val="en-AU"/>
        </w:rPr>
        <w:t>withdrawal</w:t>
      </w:r>
    </w:p>
    <w:p w14:paraId="462D13A7" w14:textId="77777777" w:rsidR="00EA2D10" w:rsidRPr="007971C7" w:rsidRDefault="00EA2D10" w:rsidP="00563D81">
      <w:pPr>
        <w:pStyle w:val="BodyText"/>
        <w:spacing w:before="9"/>
        <w:rPr>
          <w:rFonts w:ascii="Calibri"/>
          <w:b/>
          <w:sz w:val="29"/>
          <w:lang w:val="en-AU"/>
        </w:rPr>
      </w:pPr>
    </w:p>
    <w:p w14:paraId="4A57C7A8" w14:textId="77777777" w:rsidR="00EA2D10" w:rsidRPr="007971C7" w:rsidRDefault="00563D81" w:rsidP="00563D81">
      <w:pPr>
        <w:pStyle w:val="ListParagraph"/>
        <w:numPr>
          <w:ilvl w:val="0"/>
          <w:numId w:val="258"/>
        </w:numPr>
        <w:tabs>
          <w:tab w:val="left" w:pos="724"/>
          <w:tab w:val="left" w:pos="725"/>
        </w:tabs>
        <w:spacing w:before="100"/>
        <w:rPr>
          <w:rFonts w:ascii="Calibri"/>
          <w:b/>
          <w:sz w:val="26"/>
          <w:lang w:val="en-AU"/>
        </w:rPr>
      </w:pPr>
      <w:r w:rsidRPr="007971C7">
        <w:rPr>
          <w:rFonts w:ascii="Calibri"/>
          <w:b/>
          <w:color w:val="231F20"/>
          <w:sz w:val="26"/>
          <w:lang w:val="en-AU"/>
        </w:rPr>
        <w:t>Definition</w:t>
      </w:r>
    </w:p>
    <w:p w14:paraId="249357A4" w14:textId="77777777" w:rsidR="00EA2D10" w:rsidRPr="007971C7" w:rsidRDefault="00563D81" w:rsidP="00563D81">
      <w:pPr>
        <w:pStyle w:val="BodyText"/>
        <w:spacing w:before="156"/>
        <w:ind w:left="157" w:right="153"/>
        <w:jc w:val="both"/>
        <w:rPr>
          <w:lang w:val="en-AU"/>
        </w:rPr>
      </w:pPr>
      <w:r w:rsidRPr="007971C7">
        <w:rPr>
          <w:color w:val="231F20"/>
          <w:lang w:val="en-AU"/>
        </w:rPr>
        <w:t>In</w:t>
      </w:r>
      <w:r w:rsidRPr="007971C7">
        <w:rPr>
          <w:color w:val="231F20"/>
          <w:spacing w:val="-6"/>
          <w:lang w:val="en-AU"/>
        </w:rPr>
        <w:t xml:space="preserve"> </w:t>
      </w:r>
      <w:r w:rsidRPr="007971C7">
        <w:rPr>
          <w:color w:val="231F20"/>
          <w:lang w:val="en-AU"/>
        </w:rPr>
        <w:t>this</w:t>
      </w:r>
      <w:r w:rsidRPr="007971C7">
        <w:rPr>
          <w:color w:val="231F20"/>
          <w:spacing w:val="-6"/>
          <w:lang w:val="en-AU"/>
        </w:rPr>
        <w:t xml:space="preserve"> </w:t>
      </w:r>
      <w:r w:rsidRPr="007971C7">
        <w:rPr>
          <w:color w:val="231F20"/>
          <w:spacing w:val="-3"/>
          <w:lang w:val="en-AU"/>
        </w:rPr>
        <w:t>Order,</w:t>
      </w:r>
      <w:r w:rsidRPr="007971C7">
        <w:rPr>
          <w:color w:val="231F20"/>
          <w:spacing w:val="-28"/>
          <w:lang w:val="en-AU"/>
        </w:rPr>
        <w:t xml:space="preserve"> </w:t>
      </w:r>
      <w:r w:rsidRPr="007971C7">
        <w:rPr>
          <w:color w:val="231F20"/>
          <w:lang w:val="en-AU"/>
        </w:rPr>
        <w:t>“withdrawal</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charges”</w:t>
      </w:r>
      <w:r w:rsidRPr="007971C7">
        <w:rPr>
          <w:color w:val="231F20"/>
          <w:spacing w:val="-28"/>
          <w:lang w:val="en-AU"/>
        </w:rPr>
        <w:t xml:space="preserve"> </w:t>
      </w:r>
      <w:r w:rsidRPr="007971C7">
        <w:rPr>
          <w:color w:val="231F20"/>
          <w:lang w:val="en-AU"/>
        </w:rPr>
        <w:t>refers</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process</w:t>
      </w:r>
      <w:r w:rsidRPr="007971C7">
        <w:rPr>
          <w:color w:val="231F20"/>
          <w:spacing w:val="-6"/>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State</w:t>
      </w:r>
      <w:r w:rsidRPr="007971C7">
        <w:rPr>
          <w:color w:val="231F20"/>
          <w:spacing w:val="-6"/>
          <w:lang w:val="en-AU"/>
        </w:rPr>
        <w:t xml:space="preserve"> </w:t>
      </w:r>
      <w:r w:rsidRPr="007971C7">
        <w:rPr>
          <w:color w:val="231F20"/>
          <w:lang w:val="en-AU"/>
        </w:rPr>
        <w:t>indicates</w:t>
      </w:r>
      <w:r w:rsidRPr="007971C7">
        <w:rPr>
          <w:color w:val="231F20"/>
          <w:spacing w:val="-6"/>
          <w:lang w:val="en-AU"/>
        </w:rPr>
        <w:t xml:space="preserve"> </w:t>
      </w:r>
      <w:r w:rsidRPr="007971C7">
        <w:rPr>
          <w:color w:val="231F20"/>
          <w:lang w:val="en-AU"/>
        </w:rPr>
        <w:t>its</w:t>
      </w:r>
      <w:r w:rsidRPr="007971C7">
        <w:rPr>
          <w:color w:val="231F20"/>
          <w:spacing w:val="-6"/>
          <w:lang w:val="en-AU"/>
        </w:rPr>
        <w:t xml:space="preserve"> </w:t>
      </w:r>
      <w:r w:rsidRPr="007971C7">
        <w:rPr>
          <w:color w:val="231F20"/>
          <w:lang w:val="en-AU"/>
        </w:rPr>
        <w:t>intention</w:t>
      </w:r>
      <w:r w:rsidRPr="007971C7">
        <w:rPr>
          <w:color w:val="231F20"/>
          <w:spacing w:val="-6"/>
          <w:lang w:val="en-AU"/>
        </w:rPr>
        <w:t xml:space="preserve"> </w:t>
      </w:r>
      <w:r w:rsidRPr="007971C7">
        <w:rPr>
          <w:color w:val="231F20"/>
          <w:lang w:val="en-AU"/>
        </w:rPr>
        <w:t>not to</w:t>
      </w:r>
      <w:r w:rsidRPr="007971C7">
        <w:rPr>
          <w:color w:val="231F20"/>
          <w:spacing w:val="-12"/>
          <w:lang w:val="en-AU"/>
        </w:rPr>
        <w:t xml:space="preserve"> </w:t>
      </w:r>
      <w:r w:rsidRPr="007971C7">
        <w:rPr>
          <w:color w:val="231F20"/>
          <w:lang w:val="en-AU"/>
        </w:rPr>
        <w:t>proceed</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charge</w:t>
      </w:r>
      <w:r w:rsidRPr="007971C7">
        <w:rPr>
          <w:color w:val="231F20"/>
          <w:spacing w:val="-11"/>
          <w:lang w:val="en-AU"/>
        </w:rPr>
        <w:t xml:space="preserve"> </w:t>
      </w:r>
      <w:r w:rsidRPr="007971C7">
        <w:rPr>
          <w:color w:val="231F20"/>
          <w:lang w:val="en-AU"/>
        </w:rPr>
        <w:t>after</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accused</w:t>
      </w:r>
      <w:r w:rsidRPr="007971C7">
        <w:rPr>
          <w:color w:val="231F20"/>
          <w:spacing w:val="-11"/>
          <w:lang w:val="en-AU"/>
        </w:rPr>
        <w:t xml:space="preserve"> </w:t>
      </w:r>
      <w:r w:rsidRPr="007971C7">
        <w:rPr>
          <w:color w:val="231F20"/>
          <w:lang w:val="en-AU"/>
        </w:rPr>
        <w:t>has</w:t>
      </w:r>
      <w:r w:rsidRPr="007971C7">
        <w:rPr>
          <w:color w:val="231F20"/>
          <w:spacing w:val="-11"/>
          <w:lang w:val="en-AU"/>
        </w:rPr>
        <w:t xml:space="preserve"> </w:t>
      </w:r>
      <w:r w:rsidRPr="007971C7">
        <w:rPr>
          <w:color w:val="231F20"/>
          <w:lang w:val="en-AU"/>
        </w:rPr>
        <w:t>been</w:t>
      </w:r>
      <w:r w:rsidRPr="007971C7">
        <w:rPr>
          <w:color w:val="231F20"/>
          <w:spacing w:val="-12"/>
          <w:lang w:val="en-AU"/>
        </w:rPr>
        <w:t xml:space="preserve"> </w:t>
      </w:r>
      <w:r w:rsidRPr="007971C7">
        <w:rPr>
          <w:color w:val="231F20"/>
          <w:lang w:val="en-AU"/>
        </w:rPr>
        <w:t>committed</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trial</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been</w:t>
      </w:r>
      <w:r w:rsidRPr="007971C7">
        <w:rPr>
          <w:color w:val="231F20"/>
          <w:spacing w:val="-11"/>
          <w:lang w:val="en-AU"/>
        </w:rPr>
        <w:t xml:space="preserve"> </w:t>
      </w:r>
      <w:r w:rsidRPr="007971C7">
        <w:rPr>
          <w:color w:val="231F20"/>
          <w:lang w:val="en-AU"/>
        </w:rPr>
        <w:t>served</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indictment under</w:t>
      </w:r>
      <w:r w:rsidRPr="007971C7">
        <w:rPr>
          <w:color w:val="231F20"/>
          <w:spacing w:val="-10"/>
          <w:lang w:val="en-AU"/>
        </w:rPr>
        <w:t xml:space="preserve"> </w:t>
      </w:r>
      <w:r w:rsidRPr="007971C7">
        <w:rPr>
          <w:color w:val="231F20"/>
          <w:lang w:val="en-AU"/>
        </w:rPr>
        <w:t>s</w:t>
      </w:r>
      <w:r w:rsidRPr="007971C7">
        <w:rPr>
          <w:color w:val="231F20"/>
          <w:spacing w:val="-9"/>
          <w:lang w:val="en-AU"/>
        </w:rPr>
        <w:t xml:space="preserve"> </w:t>
      </w:r>
      <w:r w:rsidRPr="007971C7">
        <w:rPr>
          <w:color w:val="231F20"/>
          <w:lang w:val="en-AU"/>
        </w:rPr>
        <w:t>526</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Code,</w:t>
      </w:r>
      <w:r w:rsidRPr="007971C7">
        <w:rPr>
          <w:color w:val="231F20"/>
          <w:spacing w:val="-24"/>
          <w:lang w:val="en-AU"/>
        </w:rPr>
        <w:t xml:space="preserve"> </w:t>
      </w:r>
      <w:r w:rsidRPr="007971C7">
        <w:rPr>
          <w:color w:val="231F20"/>
          <w:lang w:val="en-AU"/>
        </w:rPr>
        <w:t>and</w:t>
      </w:r>
      <w:r w:rsidRPr="007971C7">
        <w:rPr>
          <w:color w:val="231F20"/>
          <w:spacing w:val="-9"/>
          <w:lang w:val="en-AU"/>
        </w:rPr>
        <w:t xml:space="preserve"> </w:t>
      </w:r>
      <w:r w:rsidRPr="007971C7">
        <w:rPr>
          <w:color w:val="231F20"/>
          <w:lang w:val="en-AU"/>
        </w:rPr>
        <w:t>includes</w:t>
      </w:r>
      <w:r w:rsidRPr="007971C7">
        <w:rPr>
          <w:color w:val="231F20"/>
          <w:spacing w:val="-9"/>
          <w:lang w:val="en-AU"/>
        </w:rPr>
        <w:t xml:space="preserve"> </w:t>
      </w:r>
      <w:r w:rsidRPr="007971C7">
        <w:rPr>
          <w:color w:val="231F20"/>
          <w:lang w:val="en-AU"/>
        </w:rPr>
        <w:t>cases</w:t>
      </w:r>
      <w:r w:rsidRPr="007971C7">
        <w:rPr>
          <w:color w:val="231F20"/>
          <w:spacing w:val="-10"/>
          <w:lang w:val="en-AU"/>
        </w:rPr>
        <w:t xml:space="preserve"> </w:t>
      </w:r>
      <w:r w:rsidRPr="007971C7">
        <w:rPr>
          <w:color w:val="231F20"/>
          <w:lang w:val="en-AU"/>
        </w:rPr>
        <w:t>in</w:t>
      </w:r>
      <w:r w:rsidRPr="007971C7">
        <w:rPr>
          <w:color w:val="231F20"/>
          <w:spacing w:val="-9"/>
          <w:lang w:val="en-AU"/>
        </w:rPr>
        <w:t xml:space="preserve"> </w:t>
      </w:r>
      <w:r w:rsidRPr="007971C7">
        <w:rPr>
          <w:color w:val="231F20"/>
          <w:lang w:val="en-AU"/>
        </w:rPr>
        <w:t>which</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State</w:t>
      </w:r>
      <w:r w:rsidRPr="007971C7">
        <w:rPr>
          <w:color w:val="231F20"/>
          <w:spacing w:val="-10"/>
          <w:lang w:val="en-AU"/>
        </w:rPr>
        <w:t xml:space="preserve"> </w:t>
      </w:r>
      <w:r w:rsidRPr="007971C7">
        <w:rPr>
          <w:color w:val="231F20"/>
          <w:lang w:val="en-AU"/>
        </w:rPr>
        <w:t>declines</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lay</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charge</w:t>
      </w:r>
      <w:r w:rsidRPr="007971C7">
        <w:rPr>
          <w:color w:val="231F20"/>
          <w:spacing w:val="-10"/>
          <w:lang w:val="en-AU"/>
        </w:rPr>
        <w:t xml:space="preserve"> </w:t>
      </w:r>
      <w:r w:rsidRPr="007971C7">
        <w:rPr>
          <w:color w:val="231F20"/>
          <w:lang w:val="en-AU"/>
        </w:rPr>
        <w:t>under</w:t>
      </w:r>
      <w:r w:rsidRPr="007971C7">
        <w:rPr>
          <w:color w:val="231F20"/>
          <w:spacing w:val="-9"/>
          <w:lang w:val="en-AU"/>
        </w:rPr>
        <w:t xml:space="preserve"> </w:t>
      </w:r>
      <w:r w:rsidRPr="007971C7">
        <w:rPr>
          <w:color w:val="231F20"/>
          <w:lang w:val="en-AU"/>
        </w:rPr>
        <w:t>s</w:t>
      </w:r>
      <w:r w:rsidRPr="007971C7">
        <w:rPr>
          <w:color w:val="231F20"/>
          <w:spacing w:val="-9"/>
          <w:lang w:val="en-AU"/>
        </w:rPr>
        <w:t xml:space="preserve"> </w:t>
      </w:r>
      <w:r w:rsidRPr="007971C7">
        <w:rPr>
          <w:color w:val="231F20"/>
          <w:lang w:val="en-AU"/>
        </w:rPr>
        <w:t>525</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 xml:space="preserve">the Code or files a </w:t>
      </w:r>
      <w:r w:rsidRPr="007971C7">
        <w:rPr>
          <w:i/>
          <w:color w:val="231F20"/>
          <w:lang w:val="en-AU"/>
        </w:rPr>
        <w:t xml:space="preserve">nolle prosequi </w:t>
      </w:r>
      <w:r w:rsidRPr="007971C7">
        <w:rPr>
          <w:color w:val="231F20"/>
          <w:lang w:val="en-AU"/>
        </w:rPr>
        <w:t>under s 527 of the Code or indicates an intention to not offer any</w:t>
      </w:r>
      <w:r w:rsidRPr="007971C7">
        <w:rPr>
          <w:color w:val="231F20"/>
          <w:spacing w:val="-29"/>
          <w:lang w:val="en-AU"/>
        </w:rPr>
        <w:t xml:space="preserve"> </w:t>
      </w:r>
      <w:r w:rsidRPr="007971C7">
        <w:rPr>
          <w:color w:val="231F20"/>
          <w:lang w:val="en-AU"/>
        </w:rPr>
        <w:t>evidence in support of a</w:t>
      </w:r>
      <w:r w:rsidRPr="007971C7">
        <w:rPr>
          <w:color w:val="231F20"/>
          <w:spacing w:val="-1"/>
          <w:lang w:val="en-AU"/>
        </w:rPr>
        <w:t xml:space="preserve"> </w:t>
      </w:r>
      <w:r w:rsidRPr="007971C7">
        <w:rPr>
          <w:color w:val="231F20"/>
          <w:lang w:val="en-AU"/>
        </w:rPr>
        <w:t>charge.</w:t>
      </w:r>
    </w:p>
    <w:p w14:paraId="4395FFBA" w14:textId="77777777" w:rsidR="00EA2D10" w:rsidRPr="007971C7" w:rsidRDefault="00EA2D10" w:rsidP="00563D81">
      <w:pPr>
        <w:pStyle w:val="BodyText"/>
        <w:spacing w:before="2"/>
        <w:rPr>
          <w:sz w:val="23"/>
          <w:lang w:val="en-AU"/>
        </w:rPr>
      </w:pPr>
    </w:p>
    <w:p w14:paraId="6C80518B" w14:textId="77777777" w:rsidR="00EA2D10" w:rsidRPr="007971C7" w:rsidRDefault="00563D81" w:rsidP="00563D81">
      <w:pPr>
        <w:pStyle w:val="Heading2"/>
        <w:ind w:left="1259" w:right="1260"/>
        <w:jc w:val="center"/>
        <w:rPr>
          <w:lang w:val="en-AU"/>
        </w:rPr>
      </w:pPr>
      <w:r w:rsidRPr="007971C7">
        <w:rPr>
          <w:color w:val="231F20"/>
          <w:lang w:val="en-AU"/>
        </w:rPr>
        <w:t>Division 2—Declining to lay a charge</w:t>
      </w:r>
    </w:p>
    <w:p w14:paraId="11C52C92" w14:textId="77777777" w:rsidR="00EA2D10" w:rsidRPr="007971C7" w:rsidRDefault="00EA2D10" w:rsidP="00563D81">
      <w:pPr>
        <w:pStyle w:val="BodyText"/>
        <w:spacing w:before="11"/>
        <w:rPr>
          <w:rFonts w:ascii="Calibri"/>
          <w:b/>
          <w:sz w:val="37"/>
          <w:lang w:val="en-AU"/>
        </w:rPr>
      </w:pPr>
    </w:p>
    <w:p w14:paraId="544BA63E" w14:textId="77777777" w:rsidR="00EA2D10" w:rsidRPr="007971C7" w:rsidRDefault="00563D81" w:rsidP="00563D81">
      <w:pPr>
        <w:pStyle w:val="ListParagraph"/>
        <w:numPr>
          <w:ilvl w:val="0"/>
          <w:numId w:val="258"/>
        </w:numPr>
        <w:tabs>
          <w:tab w:val="left" w:pos="724"/>
          <w:tab w:val="left" w:pos="725"/>
        </w:tabs>
        <w:rPr>
          <w:rFonts w:ascii="Calibri"/>
          <w:b/>
          <w:sz w:val="26"/>
          <w:lang w:val="en-AU"/>
        </w:rPr>
      </w:pPr>
      <w:r w:rsidRPr="007971C7">
        <w:rPr>
          <w:rFonts w:ascii="Calibri"/>
          <w:b/>
          <w:color w:val="231F20"/>
          <w:sz w:val="26"/>
          <w:lang w:val="en-AU"/>
        </w:rPr>
        <w:t>Declaration under s 525 that the State declines to lay</w:t>
      </w:r>
      <w:r w:rsidRPr="007971C7">
        <w:rPr>
          <w:rFonts w:ascii="Calibri"/>
          <w:b/>
          <w:color w:val="231F20"/>
          <w:spacing w:val="-13"/>
          <w:sz w:val="26"/>
          <w:lang w:val="en-AU"/>
        </w:rPr>
        <w:t xml:space="preserve"> </w:t>
      </w:r>
      <w:r w:rsidRPr="007971C7">
        <w:rPr>
          <w:rFonts w:ascii="Calibri"/>
          <w:b/>
          <w:color w:val="231F20"/>
          <w:sz w:val="26"/>
          <w:lang w:val="en-AU"/>
        </w:rPr>
        <w:t>charge</w:t>
      </w:r>
    </w:p>
    <w:p w14:paraId="7535841E" w14:textId="77777777" w:rsidR="00EA2D10" w:rsidRPr="007971C7" w:rsidRDefault="00563D81" w:rsidP="00563D81">
      <w:pPr>
        <w:pStyle w:val="BodyText"/>
        <w:spacing w:before="156"/>
        <w:ind w:left="157" w:right="155"/>
        <w:jc w:val="both"/>
        <w:rPr>
          <w:lang w:val="en-AU"/>
        </w:rPr>
      </w:pPr>
      <w:r w:rsidRPr="007971C7">
        <w:rPr>
          <w:color w:val="231F20"/>
          <w:lang w:val="en-AU"/>
        </w:rPr>
        <w:t>If the Public Prosecutor or a State Prosecutor declines to lay a charge under s 525(1)(b) of the Code, a declaration to that effect in Form 32 shall be filed.</w:t>
      </w:r>
    </w:p>
    <w:p w14:paraId="211A6CCF" w14:textId="77777777" w:rsidR="00EA2D10" w:rsidRPr="007971C7" w:rsidRDefault="00EA2D10" w:rsidP="00563D81">
      <w:pPr>
        <w:pStyle w:val="BodyText"/>
        <w:rPr>
          <w:sz w:val="23"/>
          <w:lang w:val="en-AU"/>
        </w:rPr>
      </w:pPr>
    </w:p>
    <w:p w14:paraId="0DCD090F" w14:textId="77777777" w:rsidR="00EA2D10" w:rsidRPr="007971C7" w:rsidRDefault="00563D81" w:rsidP="00563D81">
      <w:pPr>
        <w:pStyle w:val="Heading2"/>
        <w:numPr>
          <w:ilvl w:val="0"/>
          <w:numId w:val="258"/>
        </w:numPr>
        <w:tabs>
          <w:tab w:val="left" w:pos="724"/>
          <w:tab w:val="left" w:pos="725"/>
        </w:tabs>
        <w:rPr>
          <w:lang w:val="en-AU"/>
        </w:rPr>
      </w:pPr>
      <w:r w:rsidRPr="007971C7">
        <w:rPr>
          <w:color w:val="231F20"/>
          <w:lang w:val="en-AU"/>
        </w:rPr>
        <w:t>Order of Court after filing of</w:t>
      </w:r>
      <w:r w:rsidRPr="007971C7">
        <w:rPr>
          <w:color w:val="231F20"/>
          <w:spacing w:val="-7"/>
          <w:lang w:val="en-AU"/>
        </w:rPr>
        <w:t xml:space="preserve"> </w:t>
      </w:r>
      <w:r w:rsidRPr="007971C7">
        <w:rPr>
          <w:color w:val="231F20"/>
          <w:lang w:val="en-AU"/>
        </w:rPr>
        <w:t>declaration</w:t>
      </w:r>
    </w:p>
    <w:p w14:paraId="0DE13F59" w14:textId="77777777" w:rsidR="00EA2D10" w:rsidRPr="007971C7" w:rsidRDefault="00563D81" w:rsidP="00563D81">
      <w:pPr>
        <w:pStyle w:val="BodyText"/>
        <w:spacing w:before="156"/>
        <w:ind w:left="157" w:right="155"/>
        <w:jc w:val="both"/>
        <w:rPr>
          <w:lang w:val="en-AU"/>
        </w:rPr>
      </w:pPr>
      <w:r w:rsidRPr="007971C7">
        <w:rPr>
          <w:color w:val="231F20"/>
          <w:lang w:val="en-AU"/>
        </w:rPr>
        <w:t>After</w:t>
      </w:r>
      <w:r w:rsidRPr="007971C7">
        <w:rPr>
          <w:color w:val="231F20"/>
          <w:spacing w:val="-6"/>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declaration</w:t>
      </w:r>
      <w:r w:rsidRPr="007971C7">
        <w:rPr>
          <w:color w:val="231F20"/>
          <w:spacing w:val="-5"/>
          <w:lang w:val="en-AU"/>
        </w:rPr>
        <w:t xml:space="preserve"> </w:t>
      </w:r>
      <w:r w:rsidRPr="007971C7">
        <w:rPr>
          <w:color w:val="231F20"/>
          <w:lang w:val="en-AU"/>
        </w:rPr>
        <w:t>under</w:t>
      </w:r>
      <w:r w:rsidRPr="007971C7">
        <w:rPr>
          <w:color w:val="231F20"/>
          <w:spacing w:val="-5"/>
          <w:lang w:val="en-AU"/>
        </w:rPr>
        <w:t xml:space="preserve"> </w:t>
      </w:r>
      <w:r w:rsidRPr="007971C7">
        <w:rPr>
          <w:color w:val="231F20"/>
          <w:lang w:val="en-AU"/>
        </w:rPr>
        <w:t>rule</w:t>
      </w:r>
      <w:r w:rsidRPr="007971C7">
        <w:rPr>
          <w:color w:val="231F20"/>
          <w:spacing w:val="-5"/>
          <w:lang w:val="en-AU"/>
        </w:rPr>
        <w:t xml:space="preserve"> </w:t>
      </w:r>
      <w:r w:rsidRPr="007971C7">
        <w:rPr>
          <w:color w:val="231F20"/>
          <w:lang w:val="en-AU"/>
        </w:rPr>
        <w:t>2</w:t>
      </w:r>
      <w:r w:rsidRPr="007971C7">
        <w:rPr>
          <w:color w:val="231F20"/>
          <w:spacing w:val="-5"/>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made,</w:t>
      </w:r>
      <w:r w:rsidRPr="007971C7">
        <w:rPr>
          <w:color w:val="231F20"/>
          <w:spacing w:val="-21"/>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Court</w:t>
      </w:r>
      <w:r w:rsidRPr="007971C7">
        <w:rPr>
          <w:color w:val="231F20"/>
          <w:spacing w:val="-5"/>
          <w:lang w:val="en-AU"/>
        </w:rPr>
        <w:t xml:space="preserve"> </w:t>
      </w:r>
      <w:r w:rsidRPr="007971C7">
        <w:rPr>
          <w:color w:val="231F20"/>
          <w:lang w:val="en-AU"/>
        </w:rPr>
        <w:t>shall</w:t>
      </w:r>
      <w:r w:rsidRPr="007971C7">
        <w:rPr>
          <w:color w:val="231F20"/>
          <w:spacing w:val="-5"/>
          <w:lang w:val="en-AU"/>
        </w:rPr>
        <w:t xml:space="preserve"> </w:t>
      </w:r>
      <w:r w:rsidRPr="007971C7">
        <w:rPr>
          <w:color w:val="231F20"/>
          <w:lang w:val="en-AU"/>
        </w:rPr>
        <w:t>make</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appropriate</w:t>
      </w:r>
      <w:r w:rsidRPr="007971C7">
        <w:rPr>
          <w:color w:val="231F20"/>
          <w:spacing w:val="-6"/>
          <w:lang w:val="en-AU"/>
        </w:rPr>
        <w:t xml:space="preserve"> </w:t>
      </w:r>
      <w:r w:rsidRPr="007971C7">
        <w:rPr>
          <w:color w:val="231F20"/>
          <w:lang w:val="en-AU"/>
        </w:rPr>
        <w:t>order</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terms</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Form</w:t>
      </w:r>
      <w:r w:rsidRPr="007971C7">
        <w:rPr>
          <w:color w:val="231F20"/>
          <w:spacing w:val="-5"/>
          <w:lang w:val="en-AU"/>
        </w:rPr>
        <w:t xml:space="preserve"> </w:t>
      </w:r>
      <w:r w:rsidRPr="007971C7">
        <w:rPr>
          <w:color w:val="231F20"/>
          <w:lang w:val="en-AU"/>
        </w:rPr>
        <w:t>33 to give effect to the requirements of s 525(3) and (4) of the Code and close the</w:t>
      </w:r>
      <w:r w:rsidRPr="007971C7">
        <w:rPr>
          <w:color w:val="231F20"/>
          <w:spacing w:val="-7"/>
          <w:lang w:val="en-AU"/>
        </w:rPr>
        <w:t xml:space="preserve"> </w:t>
      </w:r>
      <w:r w:rsidRPr="007971C7">
        <w:rPr>
          <w:color w:val="231F20"/>
          <w:lang w:val="en-AU"/>
        </w:rPr>
        <w:t>file.</w:t>
      </w:r>
    </w:p>
    <w:p w14:paraId="1547E3F8" w14:textId="77777777" w:rsidR="00EA2D10" w:rsidRPr="007971C7" w:rsidRDefault="00EA2D10" w:rsidP="00563D81">
      <w:pPr>
        <w:pStyle w:val="BodyText"/>
        <w:rPr>
          <w:sz w:val="23"/>
          <w:lang w:val="en-AU"/>
        </w:rPr>
      </w:pPr>
    </w:p>
    <w:p w14:paraId="02016223" w14:textId="77777777" w:rsidR="00EA2D10" w:rsidRPr="007971C7" w:rsidRDefault="00563D81" w:rsidP="00563D81">
      <w:pPr>
        <w:pStyle w:val="Heading2"/>
        <w:ind w:left="1260" w:right="1260"/>
        <w:jc w:val="center"/>
        <w:rPr>
          <w:lang w:val="en-AU"/>
        </w:rPr>
      </w:pPr>
      <w:r w:rsidRPr="007971C7">
        <w:rPr>
          <w:color w:val="231F20"/>
          <w:lang w:val="en-AU"/>
        </w:rPr>
        <w:t>Division 3—Nolle prosequi</w:t>
      </w:r>
    </w:p>
    <w:p w14:paraId="0A1E7F4E" w14:textId="77777777" w:rsidR="00EA2D10" w:rsidRPr="007971C7" w:rsidRDefault="00EA2D10" w:rsidP="00563D81">
      <w:pPr>
        <w:pStyle w:val="BodyText"/>
        <w:spacing w:before="11"/>
        <w:rPr>
          <w:rFonts w:ascii="Calibri"/>
          <w:b/>
          <w:sz w:val="37"/>
          <w:lang w:val="en-AU"/>
        </w:rPr>
      </w:pPr>
    </w:p>
    <w:p w14:paraId="4F069BB8" w14:textId="77777777" w:rsidR="00EA2D10" w:rsidRPr="007971C7" w:rsidRDefault="00563D81" w:rsidP="00563D81">
      <w:pPr>
        <w:pStyle w:val="ListParagraph"/>
        <w:numPr>
          <w:ilvl w:val="0"/>
          <w:numId w:val="258"/>
        </w:numPr>
        <w:tabs>
          <w:tab w:val="left" w:pos="724"/>
          <w:tab w:val="left" w:pos="725"/>
        </w:tabs>
        <w:rPr>
          <w:rFonts w:ascii="Calibri"/>
          <w:b/>
          <w:sz w:val="26"/>
          <w:lang w:val="en-AU"/>
        </w:rPr>
      </w:pPr>
      <w:r w:rsidRPr="007971C7">
        <w:rPr>
          <w:rFonts w:ascii="Calibri"/>
          <w:b/>
          <w:color w:val="231F20"/>
          <w:sz w:val="26"/>
          <w:lang w:val="en-AU"/>
        </w:rPr>
        <w:t>Informing Court under s 527 that an indictment will not be proceeded</w:t>
      </w:r>
      <w:r w:rsidRPr="007971C7">
        <w:rPr>
          <w:rFonts w:ascii="Calibri"/>
          <w:b/>
          <w:color w:val="231F20"/>
          <w:spacing w:val="-18"/>
          <w:sz w:val="26"/>
          <w:lang w:val="en-AU"/>
        </w:rPr>
        <w:t xml:space="preserve"> </w:t>
      </w:r>
      <w:r w:rsidRPr="007971C7">
        <w:rPr>
          <w:rFonts w:ascii="Calibri"/>
          <w:b/>
          <w:color w:val="231F20"/>
          <w:sz w:val="26"/>
          <w:lang w:val="en-AU"/>
        </w:rPr>
        <w:t>with</w:t>
      </w:r>
    </w:p>
    <w:p w14:paraId="4B90BE25" w14:textId="77777777" w:rsidR="00EA2D10" w:rsidRPr="007971C7" w:rsidRDefault="00563D81" w:rsidP="00563D81">
      <w:pPr>
        <w:pStyle w:val="ListParagraph"/>
        <w:numPr>
          <w:ilvl w:val="0"/>
          <w:numId w:val="257"/>
        </w:numPr>
        <w:tabs>
          <w:tab w:val="left" w:pos="725"/>
        </w:tabs>
        <w:spacing w:before="156"/>
        <w:ind w:right="154"/>
        <w:jc w:val="both"/>
        <w:rPr>
          <w:lang w:val="en-AU"/>
        </w:rPr>
      </w:pPr>
      <w:r w:rsidRPr="007971C7">
        <w:rPr>
          <w:color w:val="231F20"/>
          <w:lang w:val="en-AU"/>
        </w:rPr>
        <w:t>A</w:t>
      </w:r>
      <w:r w:rsidRPr="007971C7">
        <w:rPr>
          <w:color w:val="231F20"/>
          <w:spacing w:val="-13"/>
          <w:lang w:val="en-AU"/>
        </w:rPr>
        <w:t xml:space="preserve"> </w:t>
      </w:r>
      <w:r w:rsidRPr="007971C7">
        <w:rPr>
          <w:color w:val="231F20"/>
          <w:lang w:val="en-AU"/>
        </w:rPr>
        <w:t>document</w:t>
      </w:r>
      <w:r w:rsidRPr="007971C7">
        <w:rPr>
          <w:color w:val="231F20"/>
          <w:spacing w:val="-12"/>
          <w:lang w:val="en-AU"/>
        </w:rPr>
        <w:t xml:space="preserve"> </w:t>
      </w:r>
      <w:r w:rsidRPr="007971C7">
        <w:rPr>
          <w:color w:val="231F20"/>
          <w:lang w:val="en-AU"/>
        </w:rPr>
        <w:t>under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hand</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Public</w:t>
      </w:r>
      <w:r w:rsidRPr="007971C7">
        <w:rPr>
          <w:color w:val="231F20"/>
          <w:spacing w:val="-12"/>
          <w:lang w:val="en-AU"/>
        </w:rPr>
        <w:t xml:space="preserve"> </w:t>
      </w:r>
      <w:r w:rsidRPr="007971C7">
        <w:rPr>
          <w:color w:val="231F20"/>
          <w:lang w:val="en-AU"/>
        </w:rPr>
        <w:t>Prosecutor</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State</w:t>
      </w:r>
      <w:r w:rsidRPr="007971C7">
        <w:rPr>
          <w:color w:val="231F20"/>
          <w:spacing w:val="-12"/>
          <w:lang w:val="en-AU"/>
        </w:rPr>
        <w:t xml:space="preserve"> </w:t>
      </w:r>
      <w:r w:rsidRPr="007971C7">
        <w:rPr>
          <w:color w:val="231F20"/>
          <w:lang w:val="en-AU"/>
        </w:rPr>
        <w:t>Prosecutor</w:t>
      </w:r>
      <w:r w:rsidRPr="007971C7">
        <w:rPr>
          <w:color w:val="231F20"/>
          <w:spacing w:val="-12"/>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informs</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Court pursuant to s 527 of the Code that an indictment then pending in the Court will not be further proceeded with shall be called a “</w:t>
      </w:r>
      <w:r w:rsidRPr="007971C7">
        <w:rPr>
          <w:i/>
          <w:color w:val="231F20"/>
          <w:lang w:val="en-AU"/>
        </w:rPr>
        <w:t>nolle</w:t>
      </w:r>
      <w:r w:rsidRPr="007971C7">
        <w:rPr>
          <w:i/>
          <w:color w:val="231F20"/>
          <w:spacing w:val="-8"/>
          <w:lang w:val="en-AU"/>
        </w:rPr>
        <w:t xml:space="preserve"> </w:t>
      </w:r>
      <w:r w:rsidRPr="007971C7">
        <w:rPr>
          <w:i/>
          <w:color w:val="231F20"/>
          <w:lang w:val="en-AU"/>
        </w:rPr>
        <w:t>prosequi</w:t>
      </w:r>
      <w:r w:rsidRPr="007971C7">
        <w:rPr>
          <w:color w:val="231F20"/>
          <w:lang w:val="en-AU"/>
        </w:rPr>
        <w:t>”.</w:t>
      </w:r>
    </w:p>
    <w:p w14:paraId="0ADB79F8" w14:textId="77777777" w:rsidR="00EA2D10" w:rsidRPr="007971C7" w:rsidRDefault="00563D81" w:rsidP="00563D81">
      <w:pPr>
        <w:pStyle w:val="ListParagraph"/>
        <w:numPr>
          <w:ilvl w:val="0"/>
          <w:numId w:val="257"/>
        </w:numPr>
        <w:tabs>
          <w:tab w:val="left" w:pos="725"/>
        </w:tabs>
        <w:spacing w:before="132"/>
        <w:ind w:right="156"/>
        <w:jc w:val="both"/>
        <w:rPr>
          <w:lang w:val="en-AU"/>
        </w:rPr>
      </w:pPr>
      <w:r w:rsidRPr="007971C7">
        <w:rPr>
          <w:color w:val="231F20"/>
          <w:lang w:val="en-AU"/>
        </w:rPr>
        <w:t xml:space="preserve">A </w:t>
      </w:r>
      <w:r w:rsidRPr="007971C7">
        <w:rPr>
          <w:i/>
          <w:color w:val="231F20"/>
          <w:lang w:val="en-AU"/>
        </w:rPr>
        <w:t xml:space="preserve">nolle prosequi </w:t>
      </w:r>
      <w:r w:rsidRPr="007971C7">
        <w:rPr>
          <w:color w:val="231F20"/>
          <w:lang w:val="en-AU"/>
        </w:rPr>
        <w:t>shall be filed in the proceedings or presented to the Court in Form 34, after presentation of the indictment to which it</w:t>
      </w:r>
      <w:r w:rsidRPr="007971C7">
        <w:rPr>
          <w:color w:val="231F20"/>
          <w:spacing w:val="-1"/>
          <w:lang w:val="en-AU"/>
        </w:rPr>
        <w:t xml:space="preserve"> </w:t>
      </w:r>
      <w:r w:rsidRPr="007971C7">
        <w:rPr>
          <w:color w:val="231F20"/>
          <w:lang w:val="en-AU"/>
        </w:rPr>
        <w:t>relates.</w:t>
      </w:r>
    </w:p>
    <w:p w14:paraId="20E2E17C" w14:textId="77777777" w:rsidR="00EA2D10" w:rsidRPr="007971C7" w:rsidRDefault="00563D81" w:rsidP="00563D81">
      <w:pPr>
        <w:pStyle w:val="ListParagraph"/>
        <w:numPr>
          <w:ilvl w:val="0"/>
          <w:numId w:val="257"/>
        </w:numPr>
        <w:tabs>
          <w:tab w:val="left" w:pos="725"/>
        </w:tabs>
        <w:spacing w:before="131"/>
        <w:ind w:right="154"/>
        <w:jc w:val="both"/>
        <w:rPr>
          <w:lang w:val="en-AU"/>
        </w:rPr>
      </w:pPr>
      <w:r w:rsidRPr="007971C7">
        <w:rPr>
          <w:color w:val="231F20"/>
          <w:lang w:val="en-AU"/>
        </w:rPr>
        <w:t xml:space="preserve">In the case of a </w:t>
      </w:r>
      <w:r w:rsidRPr="007971C7">
        <w:rPr>
          <w:i/>
          <w:color w:val="231F20"/>
          <w:lang w:val="en-AU"/>
        </w:rPr>
        <w:t xml:space="preserve">nolle prosequi </w:t>
      </w:r>
      <w:r w:rsidRPr="007971C7">
        <w:rPr>
          <w:color w:val="231F20"/>
          <w:lang w:val="en-AU"/>
        </w:rPr>
        <w:t xml:space="preserve">under the hand of a State Prosecutor, the Judge dealing with the matter may inquire whether the Public Prosecutor is aware of the </w:t>
      </w:r>
      <w:r w:rsidRPr="007971C7">
        <w:rPr>
          <w:i/>
          <w:color w:val="231F20"/>
          <w:lang w:val="en-AU"/>
        </w:rPr>
        <w:t xml:space="preserve">nolle prosequi </w:t>
      </w:r>
      <w:r w:rsidRPr="007971C7">
        <w:rPr>
          <w:color w:val="231F20"/>
          <w:lang w:val="en-AU"/>
        </w:rPr>
        <w:t>and if considered appropriate</w:t>
      </w:r>
      <w:r w:rsidRPr="007971C7">
        <w:rPr>
          <w:color w:val="231F20"/>
          <w:spacing w:val="-13"/>
          <w:lang w:val="en-AU"/>
        </w:rPr>
        <w:t xml:space="preserve"> </w:t>
      </w:r>
      <w:r w:rsidRPr="007971C7">
        <w:rPr>
          <w:color w:val="231F20"/>
          <w:spacing w:val="-3"/>
          <w:lang w:val="en-AU"/>
        </w:rPr>
        <w:t>require</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State</w:t>
      </w:r>
      <w:r w:rsidRPr="007971C7">
        <w:rPr>
          <w:color w:val="231F20"/>
          <w:spacing w:val="-13"/>
          <w:lang w:val="en-AU"/>
        </w:rPr>
        <w:t xml:space="preserve"> </w:t>
      </w:r>
      <w:r w:rsidRPr="007971C7">
        <w:rPr>
          <w:color w:val="231F20"/>
          <w:spacing w:val="-3"/>
          <w:lang w:val="en-AU"/>
        </w:rPr>
        <w:t>Prosecutor</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provide</w:t>
      </w:r>
      <w:r w:rsidRPr="007971C7">
        <w:rPr>
          <w:color w:val="231F20"/>
          <w:spacing w:val="-13"/>
          <w:lang w:val="en-AU"/>
        </w:rPr>
        <w:t xml:space="preserve"> </w:t>
      </w:r>
      <w:r w:rsidRPr="007971C7">
        <w:rPr>
          <w:color w:val="231F20"/>
          <w:lang w:val="en-AU"/>
        </w:rPr>
        <w:t>evidence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Public</w:t>
      </w:r>
      <w:r w:rsidRPr="007971C7">
        <w:rPr>
          <w:color w:val="231F20"/>
          <w:spacing w:val="-12"/>
          <w:lang w:val="en-AU"/>
        </w:rPr>
        <w:t xml:space="preserve"> </w:t>
      </w:r>
      <w:r w:rsidRPr="007971C7">
        <w:rPr>
          <w:color w:val="231F20"/>
          <w:spacing w:val="-3"/>
          <w:lang w:val="en-AU"/>
        </w:rPr>
        <w:t>Prosecutor’s</w:t>
      </w:r>
      <w:r w:rsidRPr="007971C7">
        <w:rPr>
          <w:color w:val="231F20"/>
          <w:spacing w:val="-13"/>
          <w:lang w:val="en-AU"/>
        </w:rPr>
        <w:t xml:space="preserve"> </w:t>
      </w:r>
      <w:r w:rsidRPr="007971C7">
        <w:rPr>
          <w:color w:val="231F20"/>
          <w:spacing w:val="-3"/>
          <w:lang w:val="en-AU"/>
        </w:rPr>
        <w:t xml:space="preserve">concurrence </w:t>
      </w:r>
      <w:r w:rsidRPr="007971C7">
        <w:rPr>
          <w:color w:val="231F20"/>
          <w:lang w:val="en-AU"/>
        </w:rPr>
        <w:t>with the proposed course of</w:t>
      </w:r>
      <w:r w:rsidRPr="007971C7">
        <w:rPr>
          <w:color w:val="231F20"/>
          <w:spacing w:val="-1"/>
          <w:lang w:val="en-AU"/>
        </w:rPr>
        <w:t xml:space="preserve"> </w:t>
      </w:r>
      <w:r w:rsidRPr="007971C7">
        <w:rPr>
          <w:color w:val="231F20"/>
          <w:lang w:val="en-AU"/>
        </w:rPr>
        <w:t>action.</w:t>
      </w:r>
    </w:p>
    <w:p w14:paraId="3AF102FA"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B0BFBC0" w14:textId="77777777" w:rsidR="00EA2D10" w:rsidRPr="007971C7" w:rsidRDefault="00563D81" w:rsidP="00563D81">
      <w:pPr>
        <w:pStyle w:val="Heading2"/>
        <w:spacing w:before="83"/>
        <w:jc w:val="both"/>
        <w:rPr>
          <w:lang w:val="en-AU"/>
        </w:rPr>
      </w:pPr>
      <w:r w:rsidRPr="007971C7">
        <w:rPr>
          <w:color w:val="231F20"/>
          <w:lang w:val="en-AU"/>
        </w:rPr>
        <w:lastRenderedPageBreak/>
        <w:t>Order 7, Rule 5</w:t>
      </w:r>
    </w:p>
    <w:p w14:paraId="25C5C0CE" w14:textId="77777777" w:rsidR="00EA2D10" w:rsidRPr="007971C7" w:rsidRDefault="00EA2D10" w:rsidP="00563D81">
      <w:pPr>
        <w:pStyle w:val="BodyText"/>
        <w:spacing w:before="8"/>
        <w:rPr>
          <w:rFonts w:ascii="Calibri"/>
          <w:b/>
          <w:sz w:val="34"/>
          <w:lang w:val="en-AU"/>
        </w:rPr>
      </w:pPr>
    </w:p>
    <w:p w14:paraId="2E826053" w14:textId="77777777" w:rsidR="00EA2D10" w:rsidRPr="007971C7" w:rsidRDefault="00563D81" w:rsidP="00563D81">
      <w:pPr>
        <w:pStyle w:val="ListParagraph"/>
        <w:numPr>
          <w:ilvl w:val="0"/>
          <w:numId w:val="258"/>
        </w:numPr>
        <w:tabs>
          <w:tab w:val="left" w:pos="724"/>
          <w:tab w:val="left" w:pos="725"/>
        </w:tabs>
        <w:rPr>
          <w:rFonts w:ascii="Calibri"/>
          <w:b/>
          <w:sz w:val="26"/>
          <w:lang w:val="en-AU"/>
        </w:rPr>
      </w:pPr>
      <w:r w:rsidRPr="007971C7">
        <w:rPr>
          <w:rFonts w:ascii="Calibri"/>
          <w:b/>
          <w:color w:val="231F20"/>
          <w:sz w:val="26"/>
          <w:lang w:val="en-AU"/>
        </w:rPr>
        <w:t>Order</w:t>
      </w:r>
      <w:r w:rsidRPr="007971C7">
        <w:rPr>
          <w:rFonts w:ascii="Calibri"/>
          <w:b/>
          <w:color w:val="231F20"/>
          <w:spacing w:val="-7"/>
          <w:sz w:val="26"/>
          <w:lang w:val="en-AU"/>
        </w:rPr>
        <w:t xml:space="preserve"> </w:t>
      </w:r>
      <w:r w:rsidRPr="007971C7">
        <w:rPr>
          <w:rFonts w:ascii="Calibri"/>
          <w:b/>
          <w:color w:val="231F20"/>
          <w:sz w:val="26"/>
          <w:lang w:val="en-AU"/>
        </w:rPr>
        <w:t>of</w:t>
      </w:r>
      <w:r w:rsidRPr="007971C7">
        <w:rPr>
          <w:rFonts w:ascii="Calibri"/>
          <w:b/>
          <w:color w:val="231F20"/>
          <w:spacing w:val="-6"/>
          <w:sz w:val="26"/>
          <w:lang w:val="en-AU"/>
        </w:rPr>
        <w:t xml:space="preserve"> </w:t>
      </w:r>
      <w:r w:rsidRPr="007971C7">
        <w:rPr>
          <w:rFonts w:ascii="Calibri"/>
          <w:b/>
          <w:color w:val="231F20"/>
          <w:sz w:val="26"/>
          <w:lang w:val="en-AU"/>
        </w:rPr>
        <w:t>Court</w:t>
      </w:r>
      <w:r w:rsidRPr="007971C7">
        <w:rPr>
          <w:rFonts w:ascii="Calibri"/>
          <w:b/>
          <w:color w:val="231F20"/>
          <w:spacing w:val="-7"/>
          <w:sz w:val="26"/>
          <w:lang w:val="en-AU"/>
        </w:rPr>
        <w:t xml:space="preserve"> </w:t>
      </w:r>
      <w:r w:rsidRPr="007971C7">
        <w:rPr>
          <w:rFonts w:ascii="Calibri"/>
          <w:b/>
          <w:color w:val="231F20"/>
          <w:sz w:val="26"/>
          <w:lang w:val="en-AU"/>
        </w:rPr>
        <w:t>after</w:t>
      </w:r>
      <w:r w:rsidRPr="007971C7">
        <w:rPr>
          <w:rFonts w:ascii="Calibri"/>
          <w:b/>
          <w:color w:val="231F20"/>
          <w:spacing w:val="-7"/>
          <w:sz w:val="26"/>
          <w:lang w:val="en-AU"/>
        </w:rPr>
        <w:t xml:space="preserve"> </w:t>
      </w:r>
      <w:r w:rsidRPr="007971C7">
        <w:rPr>
          <w:rFonts w:ascii="Calibri"/>
          <w:b/>
          <w:color w:val="231F20"/>
          <w:sz w:val="26"/>
          <w:lang w:val="en-AU"/>
        </w:rPr>
        <w:t>being</w:t>
      </w:r>
      <w:r w:rsidRPr="007971C7">
        <w:rPr>
          <w:rFonts w:ascii="Calibri"/>
          <w:b/>
          <w:color w:val="231F20"/>
          <w:spacing w:val="-7"/>
          <w:sz w:val="26"/>
          <w:lang w:val="en-AU"/>
        </w:rPr>
        <w:t xml:space="preserve"> </w:t>
      </w:r>
      <w:r w:rsidRPr="007971C7">
        <w:rPr>
          <w:rFonts w:ascii="Calibri"/>
          <w:b/>
          <w:color w:val="231F20"/>
          <w:sz w:val="26"/>
          <w:lang w:val="en-AU"/>
        </w:rPr>
        <w:t>informed</w:t>
      </w:r>
      <w:r w:rsidRPr="007971C7">
        <w:rPr>
          <w:rFonts w:ascii="Calibri"/>
          <w:b/>
          <w:color w:val="231F20"/>
          <w:spacing w:val="-6"/>
          <w:sz w:val="26"/>
          <w:lang w:val="en-AU"/>
        </w:rPr>
        <w:t xml:space="preserve"> </w:t>
      </w:r>
      <w:r w:rsidRPr="007971C7">
        <w:rPr>
          <w:rFonts w:ascii="Calibri"/>
          <w:b/>
          <w:color w:val="231F20"/>
          <w:sz w:val="26"/>
          <w:lang w:val="en-AU"/>
        </w:rPr>
        <w:t>that</w:t>
      </w:r>
      <w:r w:rsidRPr="007971C7">
        <w:rPr>
          <w:rFonts w:ascii="Calibri"/>
          <w:b/>
          <w:color w:val="231F20"/>
          <w:spacing w:val="-7"/>
          <w:sz w:val="26"/>
          <w:lang w:val="en-AU"/>
        </w:rPr>
        <w:t xml:space="preserve"> </w:t>
      </w:r>
      <w:r w:rsidRPr="007971C7">
        <w:rPr>
          <w:rFonts w:ascii="Calibri"/>
          <w:b/>
          <w:color w:val="231F20"/>
          <w:sz w:val="26"/>
          <w:lang w:val="en-AU"/>
        </w:rPr>
        <w:t>indictment</w:t>
      </w:r>
      <w:r w:rsidRPr="007971C7">
        <w:rPr>
          <w:rFonts w:ascii="Calibri"/>
          <w:b/>
          <w:color w:val="231F20"/>
          <w:spacing w:val="-7"/>
          <w:sz w:val="26"/>
          <w:lang w:val="en-AU"/>
        </w:rPr>
        <w:t xml:space="preserve"> </w:t>
      </w:r>
      <w:r w:rsidRPr="007971C7">
        <w:rPr>
          <w:rFonts w:ascii="Calibri"/>
          <w:b/>
          <w:color w:val="231F20"/>
          <w:sz w:val="26"/>
          <w:lang w:val="en-AU"/>
        </w:rPr>
        <w:t>will</w:t>
      </w:r>
      <w:r w:rsidRPr="007971C7">
        <w:rPr>
          <w:rFonts w:ascii="Calibri"/>
          <w:b/>
          <w:color w:val="231F20"/>
          <w:spacing w:val="-7"/>
          <w:sz w:val="26"/>
          <w:lang w:val="en-AU"/>
        </w:rPr>
        <w:t xml:space="preserve"> </w:t>
      </w:r>
      <w:r w:rsidRPr="007971C7">
        <w:rPr>
          <w:rFonts w:ascii="Calibri"/>
          <w:b/>
          <w:color w:val="231F20"/>
          <w:sz w:val="26"/>
          <w:lang w:val="en-AU"/>
        </w:rPr>
        <w:t>not</w:t>
      </w:r>
      <w:r w:rsidRPr="007971C7">
        <w:rPr>
          <w:rFonts w:ascii="Calibri"/>
          <w:b/>
          <w:color w:val="231F20"/>
          <w:spacing w:val="-7"/>
          <w:sz w:val="26"/>
          <w:lang w:val="en-AU"/>
        </w:rPr>
        <w:t xml:space="preserve"> </w:t>
      </w:r>
      <w:r w:rsidRPr="007971C7">
        <w:rPr>
          <w:rFonts w:ascii="Calibri"/>
          <w:b/>
          <w:color w:val="231F20"/>
          <w:sz w:val="26"/>
          <w:lang w:val="en-AU"/>
        </w:rPr>
        <w:t>be</w:t>
      </w:r>
      <w:r w:rsidRPr="007971C7">
        <w:rPr>
          <w:rFonts w:ascii="Calibri"/>
          <w:b/>
          <w:color w:val="231F20"/>
          <w:spacing w:val="-6"/>
          <w:sz w:val="26"/>
          <w:lang w:val="en-AU"/>
        </w:rPr>
        <w:t xml:space="preserve"> </w:t>
      </w:r>
      <w:r w:rsidRPr="007971C7">
        <w:rPr>
          <w:rFonts w:ascii="Calibri"/>
          <w:b/>
          <w:color w:val="231F20"/>
          <w:sz w:val="26"/>
          <w:lang w:val="en-AU"/>
        </w:rPr>
        <w:t>proceeded</w:t>
      </w:r>
      <w:r w:rsidRPr="007971C7">
        <w:rPr>
          <w:rFonts w:ascii="Calibri"/>
          <w:b/>
          <w:color w:val="231F20"/>
          <w:spacing w:val="-6"/>
          <w:sz w:val="26"/>
          <w:lang w:val="en-AU"/>
        </w:rPr>
        <w:t xml:space="preserve"> </w:t>
      </w:r>
      <w:r w:rsidRPr="007971C7">
        <w:rPr>
          <w:rFonts w:ascii="Calibri"/>
          <w:b/>
          <w:color w:val="231F20"/>
          <w:sz w:val="26"/>
          <w:lang w:val="en-AU"/>
        </w:rPr>
        <w:t>with</w:t>
      </w:r>
    </w:p>
    <w:p w14:paraId="5AB6208D" w14:textId="77777777" w:rsidR="00EA2D10" w:rsidRPr="007971C7" w:rsidRDefault="00563D81" w:rsidP="00563D81">
      <w:pPr>
        <w:pStyle w:val="BodyText"/>
        <w:spacing w:before="156"/>
        <w:ind w:left="157" w:right="157"/>
        <w:jc w:val="both"/>
        <w:rPr>
          <w:lang w:val="en-AU"/>
        </w:rPr>
      </w:pPr>
      <w:r w:rsidRPr="007971C7">
        <w:rPr>
          <w:color w:val="231F20"/>
          <w:lang w:val="en-AU"/>
        </w:rPr>
        <w:t>After</w:t>
      </w:r>
      <w:r w:rsidRPr="007971C7">
        <w:rPr>
          <w:color w:val="231F20"/>
          <w:spacing w:val="-15"/>
          <w:lang w:val="en-AU"/>
        </w:rPr>
        <w:t xml:space="preserve"> </w:t>
      </w:r>
      <w:r w:rsidRPr="007971C7">
        <w:rPr>
          <w:color w:val="231F20"/>
          <w:lang w:val="en-AU"/>
        </w:rPr>
        <w:t>filing</w:t>
      </w:r>
      <w:r w:rsidRPr="007971C7">
        <w:rPr>
          <w:color w:val="231F20"/>
          <w:spacing w:val="-14"/>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3"/>
          <w:lang w:val="en-AU"/>
        </w:rPr>
        <w:t>presentation</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a</w:t>
      </w:r>
      <w:r w:rsidRPr="007971C7">
        <w:rPr>
          <w:color w:val="231F20"/>
          <w:spacing w:val="-13"/>
          <w:lang w:val="en-AU"/>
        </w:rPr>
        <w:t xml:space="preserve"> </w:t>
      </w:r>
      <w:r w:rsidRPr="007971C7">
        <w:rPr>
          <w:i/>
          <w:color w:val="231F20"/>
          <w:lang w:val="en-AU"/>
        </w:rPr>
        <w:t>nolle</w:t>
      </w:r>
      <w:r w:rsidRPr="007971C7">
        <w:rPr>
          <w:i/>
          <w:color w:val="231F20"/>
          <w:spacing w:val="-13"/>
          <w:lang w:val="en-AU"/>
        </w:rPr>
        <w:t xml:space="preserve"> </w:t>
      </w:r>
      <w:r w:rsidRPr="007971C7">
        <w:rPr>
          <w:i/>
          <w:color w:val="231F20"/>
          <w:lang w:val="en-AU"/>
        </w:rPr>
        <w:t>prosequi</w:t>
      </w:r>
      <w:r w:rsidRPr="007971C7">
        <w:rPr>
          <w:color w:val="231F20"/>
          <w:lang w:val="en-AU"/>
        </w:rPr>
        <w:t>,</w:t>
      </w:r>
      <w:r w:rsidRPr="007971C7">
        <w:rPr>
          <w:color w:val="231F20"/>
          <w:spacing w:val="-27"/>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Court</w:t>
      </w:r>
      <w:r w:rsidRPr="007971C7">
        <w:rPr>
          <w:color w:val="231F20"/>
          <w:spacing w:val="-14"/>
          <w:lang w:val="en-AU"/>
        </w:rPr>
        <w:t xml:space="preserve"> </w:t>
      </w:r>
      <w:r w:rsidRPr="007971C7">
        <w:rPr>
          <w:color w:val="231F20"/>
          <w:lang w:val="en-AU"/>
        </w:rPr>
        <w:t>shall</w:t>
      </w:r>
      <w:r w:rsidRPr="007971C7">
        <w:rPr>
          <w:color w:val="231F20"/>
          <w:spacing w:val="-15"/>
          <w:lang w:val="en-AU"/>
        </w:rPr>
        <w:t xml:space="preserve"> </w:t>
      </w:r>
      <w:r w:rsidRPr="007971C7">
        <w:rPr>
          <w:color w:val="231F20"/>
          <w:lang w:val="en-AU"/>
        </w:rPr>
        <w:t>make</w:t>
      </w:r>
      <w:r w:rsidRPr="007971C7">
        <w:rPr>
          <w:color w:val="231F20"/>
          <w:spacing w:val="-14"/>
          <w:lang w:val="en-AU"/>
        </w:rPr>
        <w:t xml:space="preserve"> </w:t>
      </w:r>
      <w:r w:rsidRPr="007971C7">
        <w:rPr>
          <w:color w:val="231F20"/>
          <w:lang w:val="en-AU"/>
        </w:rPr>
        <w:t>an</w:t>
      </w:r>
      <w:r w:rsidRPr="007971C7">
        <w:rPr>
          <w:color w:val="231F20"/>
          <w:spacing w:val="-14"/>
          <w:lang w:val="en-AU"/>
        </w:rPr>
        <w:t xml:space="preserve"> </w:t>
      </w:r>
      <w:r w:rsidRPr="007971C7">
        <w:rPr>
          <w:color w:val="231F20"/>
          <w:lang w:val="en-AU"/>
        </w:rPr>
        <w:t>appropriate</w:t>
      </w:r>
      <w:r w:rsidRPr="007971C7">
        <w:rPr>
          <w:color w:val="231F20"/>
          <w:spacing w:val="-14"/>
          <w:lang w:val="en-AU"/>
        </w:rPr>
        <w:t xml:space="preserve"> </w:t>
      </w:r>
      <w:r w:rsidRPr="007971C7">
        <w:rPr>
          <w:color w:val="231F20"/>
          <w:lang w:val="en-AU"/>
        </w:rPr>
        <w:t>order</w:t>
      </w:r>
      <w:r w:rsidRPr="007971C7">
        <w:rPr>
          <w:color w:val="231F20"/>
          <w:spacing w:val="-14"/>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terms</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4"/>
          <w:lang w:val="en-AU"/>
        </w:rPr>
        <w:t xml:space="preserve">Form </w:t>
      </w:r>
      <w:r w:rsidRPr="007971C7">
        <w:rPr>
          <w:color w:val="231F20"/>
          <w:lang w:val="en-AU"/>
        </w:rPr>
        <w:t>35 to give effect to the requirements of s 527(2) of the Code and to close the</w:t>
      </w:r>
      <w:r w:rsidRPr="007971C7">
        <w:rPr>
          <w:color w:val="231F20"/>
          <w:spacing w:val="-7"/>
          <w:lang w:val="en-AU"/>
        </w:rPr>
        <w:t xml:space="preserve"> </w:t>
      </w:r>
      <w:r w:rsidRPr="007971C7">
        <w:rPr>
          <w:color w:val="231F20"/>
          <w:lang w:val="en-AU"/>
        </w:rPr>
        <w:t>file.</w:t>
      </w:r>
    </w:p>
    <w:p w14:paraId="180B973E" w14:textId="77777777" w:rsidR="00EA2D10" w:rsidRPr="007971C7" w:rsidRDefault="00EA2D10" w:rsidP="00563D81">
      <w:pPr>
        <w:pStyle w:val="BodyText"/>
        <w:rPr>
          <w:sz w:val="23"/>
          <w:lang w:val="en-AU"/>
        </w:rPr>
      </w:pPr>
    </w:p>
    <w:p w14:paraId="0FB5ED15" w14:textId="77777777" w:rsidR="00EA2D10" w:rsidRPr="007971C7" w:rsidRDefault="00563D81" w:rsidP="00563D81">
      <w:pPr>
        <w:pStyle w:val="Heading2"/>
        <w:ind w:left="1259" w:right="1260"/>
        <w:jc w:val="center"/>
        <w:rPr>
          <w:lang w:val="en-AU"/>
        </w:rPr>
      </w:pPr>
      <w:r w:rsidRPr="007971C7">
        <w:rPr>
          <w:color w:val="231F20"/>
          <w:lang w:val="en-AU"/>
        </w:rPr>
        <w:t>Division 4—Offering no evidence</w:t>
      </w:r>
    </w:p>
    <w:p w14:paraId="51550403" w14:textId="77777777" w:rsidR="00EA2D10" w:rsidRPr="007971C7" w:rsidRDefault="00EA2D10" w:rsidP="00563D81">
      <w:pPr>
        <w:pStyle w:val="BodyText"/>
        <w:spacing w:before="11"/>
        <w:rPr>
          <w:rFonts w:ascii="Calibri"/>
          <w:b/>
          <w:sz w:val="37"/>
          <w:lang w:val="en-AU"/>
        </w:rPr>
      </w:pPr>
    </w:p>
    <w:p w14:paraId="4587C892" w14:textId="77777777" w:rsidR="00EA2D10" w:rsidRPr="007971C7" w:rsidRDefault="00563D81" w:rsidP="00563D81">
      <w:pPr>
        <w:pStyle w:val="ListParagraph"/>
        <w:numPr>
          <w:ilvl w:val="0"/>
          <w:numId w:val="258"/>
        </w:numPr>
        <w:tabs>
          <w:tab w:val="left" w:pos="724"/>
          <w:tab w:val="left" w:pos="725"/>
        </w:tabs>
        <w:rPr>
          <w:rFonts w:ascii="Calibri"/>
          <w:b/>
          <w:sz w:val="26"/>
          <w:lang w:val="en-AU"/>
        </w:rPr>
      </w:pPr>
      <w:r w:rsidRPr="007971C7">
        <w:rPr>
          <w:rFonts w:ascii="Calibri"/>
          <w:b/>
          <w:color w:val="231F20"/>
          <w:sz w:val="26"/>
          <w:lang w:val="en-AU"/>
        </w:rPr>
        <w:t>Indication of intention to offer no</w:t>
      </w:r>
      <w:r w:rsidRPr="007971C7">
        <w:rPr>
          <w:rFonts w:ascii="Calibri"/>
          <w:b/>
          <w:color w:val="231F20"/>
          <w:spacing w:val="-8"/>
          <w:sz w:val="26"/>
          <w:lang w:val="en-AU"/>
        </w:rPr>
        <w:t xml:space="preserve"> </w:t>
      </w:r>
      <w:r w:rsidRPr="007971C7">
        <w:rPr>
          <w:rFonts w:ascii="Calibri"/>
          <w:b/>
          <w:color w:val="231F20"/>
          <w:sz w:val="26"/>
          <w:lang w:val="en-AU"/>
        </w:rPr>
        <w:t>evidence</w:t>
      </w:r>
    </w:p>
    <w:p w14:paraId="05266EF2" w14:textId="77777777" w:rsidR="00EA2D10" w:rsidRPr="007971C7" w:rsidRDefault="00563D81" w:rsidP="00563D81">
      <w:pPr>
        <w:pStyle w:val="BodyText"/>
        <w:spacing w:before="156"/>
        <w:ind w:left="157" w:right="155"/>
        <w:jc w:val="both"/>
        <w:rPr>
          <w:lang w:val="en-AU"/>
        </w:rPr>
      </w:pPr>
      <w:r w:rsidRPr="007971C7">
        <w:rPr>
          <w:color w:val="231F20"/>
          <w:lang w:val="en-AU"/>
        </w:rPr>
        <w:t>If it is the intention of the State to offer no evidence in a matter set down for trial, the prosecutor with carriage</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matter</w:t>
      </w:r>
      <w:r w:rsidRPr="007971C7">
        <w:rPr>
          <w:color w:val="231F20"/>
          <w:spacing w:val="-6"/>
          <w:lang w:val="en-AU"/>
        </w:rPr>
        <w:t xml:space="preserve"> </w:t>
      </w:r>
      <w:r w:rsidRPr="007971C7">
        <w:rPr>
          <w:color w:val="231F20"/>
          <w:lang w:val="en-AU"/>
        </w:rPr>
        <w:t>shall</w:t>
      </w:r>
      <w:r w:rsidRPr="007971C7">
        <w:rPr>
          <w:color w:val="231F20"/>
          <w:spacing w:val="-7"/>
          <w:lang w:val="en-AU"/>
        </w:rPr>
        <w:t xml:space="preserve"> </w:t>
      </w:r>
      <w:r w:rsidRPr="007971C7">
        <w:rPr>
          <w:color w:val="231F20"/>
          <w:lang w:val="en-AU"/>
        </w:rPr>
        <w:t>convey</w:t>
      </w:r>
      <w:r w:rsidRPr="007971C7">
        <w:rPr>
          <w:color w:val="231F20"/>
          <w:spacing w:val="-6"/>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intention</w:t>
      </w:r>
      <w:r w:rsidRPr="007971C7">
        <w:rPr>
          <w:color w:val="231F20"/>
          <w:spacing w:val="-6"/>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accused</w:t>
      </w:r>
      <w:r w:rsidRPr="007971C7">
        <w:rPr>
          <w:color w:val="231F20"/>
          <w:spacing w:val="-7"/>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their</w:t>
      </w:r>
      <w:r w:rsidRPr="007971C7">
        <w:rPr>
          <w:color w:val="231F20"/>
          <w:spacing w:val="-6"/>
          <w:lang w:val="en-AU"/>
        </w:rPr>
        <w:t xml:space="preserve"> </w:t>
      </w:r>
      <w:r w:rsidRPr="007971C7">
        <w:rPr>
          <w:color w:val="231F20"/>
          <w:lang w:val="en-AU"/>
        </w:rPr>
        <w:t>lawyer</w:t>
      </w:r>
      <w:r w:rsidRPr="007971C7">
        <w:rPr>
          <w:color w:val="231F20"/>
          <w:spacing w:val="-7"/>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7"/>
          <w:lang w:val="en-AU"/>
        </w:rPr>
        <w:t xml:space="preserve"> </w:t>
      </w:r>
      <w:r w:rsidRPr="007971C7">
        <w:rPr>
          <w:color w:val="231F20"/>
          <w:lang w:val="en-AU"/>
        </w:rPr>
        <w:t>as</w:t>
      </w:r>
      <w:r w:rsidRPr="007971C7">
        <w:rPr>
          <w:color w:val="231F20"/>
          <w:spacing w:val="-6"/>
          <w:lang w:val="en-AU"/>
        </w:rPr>
        <w:t xml:space="preserve"> </w:t>
      </w:r>
      <w:r w:rsidRPr="007971C7">
        <w:rPr>
          <w:color w:val="231F20"/>
          <w:lang w:val="en-AU"/>
        </w:rPr>
        <w:t>soon as practicable after the State has decided that that is how the matter will be proceeded</w:t>
      </w:r>
      <w:r w:rsidRPr="007971C7">
        <w:rPr>
          <w:color w:val="231F20"/>
          <w:spacing w:val="1"/>
          <w:lang w:val="en-AU"/>
        </w:rPr>
        <w:t xml:space="preserve"> </w:t>
      </w:r>
      <w:r w:rsidRPr="007971C7">
        <w:rPr>
          <w:color w:val="231F20"/>
          <w:lang w:val="en-AU"/>
        </w:rPr>
        <w:t>with.</w:t>
      </w:r>
    </w:p>
    <w:p w14:paraId="2E7AEE97" w14:textId="77777777" w:rsidR="00EA2D10" w:rsidRPr="007971C7" w:rsidRDefault="00EA2D10" w:rsidP="00563D81">
      <w:pPr>
        <w:pStyle w:val="BodyText"/>
        <w:spacing w:before="1"/>
        <w:rPr>
          <w:sz w:val="23"/>
          <w:lang w:val="en-AU"/>
        </w:rPr>
      </w:pPr>
    </w:p>
    <w:p w14:paraId="3D1FE4EE" w14:textId="77777777" w:rsidR="00EA2D10" w:rsidRPr="007971C7" w:rsidRDefault="00563D81" w:rsidP="00563D81">
      <w:pPr>
        <w:pStyle w:val="Heading2"/>
        <w:numPr>
          <w:ilvl w:val="0"/>
          <w:numId w:val="258"/>
        </w:numPr>
        <w:tabs>
          <w:tab w:val="left" w:pos="724"/>
          <w:tab w:val="left" w:pos="725"/>
        </w:tabs>
        <w:rPr>
          <w:lang w:val="en-AU"/>
        </w:rPr>
      </w:pPr>
      <w:r w:rsidRPr="007971C7">
        <w:rPr>
          <w:color w:val="231F20"/>
          <w:lang w:val="en-AU"/>
        </w:rPr>
        <w:t>Procedures where State intends to offer no</w:t>
      </w:r>
      <w:r w:rsidRPr="007971C7">
        <w:rPr>
          <w:color w:val="231F20"/>
          <w:spacing w:val="-13"/>
          <w:lang w:val="en-AU"/>
        </w:rPr>
        <w:t xml:space="preserve"> </w:t>
      </w:r>
      <w:r w:rsidRPr="007971C7">
        <w:rPr>
          <w:color w:val="231F20"/>
          <w:lang w:val="en-AU"/>
        </w:rPr>
        <w:t>evidence</w:t>
      </w:r>
    </w:p>
    <w:p w14:paraId="0B9E62A5" w14:textId="77777777" w:rsidR="00EA2D10" w:rsidRPr="007971C7" w:rsidRDefault="00563D81" w:rsidP="00563D81">
      <w:pPr>
        <w:pStyle w:val="ListParagraph"/>
        <w:numPr>
          <w:ilvl w:val="0"/>
          <w:numId w:val="256"/>
        </w:numPr>
        <w:tabs>
          <w:tab w:val="left" w:pos="725"/>
        </w:tabs>
        <w:spacing w:before="156"/>
        <w:ind w:right="153"/>
        <w:jc w:val="both"/>
        <w:rPr>
          <w:lang w:val="en-AU"/>
        </w:rPr>
      </w:pPr>
      <w:r w:rsidRPr="007971C7">
        <w:rPr>
          <w:color w:val="231F20"/>
          <w:lang w:val="en-AU"/>
        </w:rPr>
        <w:t>Where</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State</w:t>
      </w:r>
      <w:r w:rsidRPr="007971C7">
        <w:rPr>
          <w:color w:val="231F20"/>
          <w:spacing w:val="-7"/>
          <w:lang w:val="en-AU"/>
        </w:rPr>
        <w:t xml:space="preserve"> </w:t>
      </w:r>
      <w:r w:rsidRPr="007971C7">
        <w:rPr>
          <w:color w:val="231F20"/>
          <w:lang w:val="en-AU"/>
        </w:rPr>
        <w:t>has</w:t>
      </w:r>
      <w:r w:rsidRPr="007971C7">
        <w:rPr>
          <w:color w:val="231F20"/>
          <w:spacing w:val="-6"/>
          <w:lang w:val="en-AU"/>
        </w:rPr>
        <w:t xml:space="preserve"> </w:t>
      </w:r>
      <w:r w:rsidRPr="007971C7">
        <w:rPr>
          <w:color w:val="231F20"/>
          <w:lang w:val="en-AU"/>
        </w:rPr>
        <w:t>conveyed</w:t>
      </w:r>
      <w:r w:rsidRPr="007971C7">
        <w:rPr>
          <w:color w:val="231F20"/>
          <w:spacing w:val="-7"/>
          <w:lang w:val="en-AU"/>
        </w:rPr>
        <w:t xml:space="preserve"> </w:t>
      </w:r>
      <w:r w:rsidRPr="007971C7">
        <w:rPr>
          <w:color w:val="231F20"/>
          <w:lang w:val="en-AU"/>
        </w:rPr>
        <w:t>its</w:t>
      </w:r>
      <w:r w:rsidRPr="007971C7">
        <w:rPr>
          <w:color w:val="231F20"/>
          <w:spacing w:val="-6"/>
          <w:lang w:val="en-AU"/>
        </w:rPr>
        <w:t xml:space="preserve"> </w:t>
      </w:r>
      <w:r w:rsidRPr="007971C7">
        <w:rPr>
          <w:color w:val="231F20"/>
          <w:lang w:val="en-AU"/>
        </w:rPr>
        <w:t>intention</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offer</w:t>
      </w:r>
      <w:r w:rsidRPr="007971C7">
        <w:rPr>
          <w:color w:val="231F20"/>
          <w:spacing w:val="-7"/>
          <w:lang w:val="en-AU"/>
        </w:rPr>
        <w:t xml:space="preserve"> </w:t>
      </w:r>
      <w:r w:rsidRPr="007971C7">
        <w:rPr>
          <w:color w:val="231F20"/>
          <w:lang w:val="en-AU"/>
        </w:rPr>
        <w:t>no</w:t>
      </w:r>
      <w:r w:rsidRPr="007971C7">
        <w:rPr>
          <w:color w:val="231F20"/>
          <w:spacing w:val="-6"/>
          <w:lang w:val="en-AU"/>
        </w:rPr>
        <w:t xml:space="preserve"> </w:t>
      </w:r>
      <w:r w:rsidRPr="007971C7">
        <w:rPr>
          <w:color w:val="231F20"/>
          <w:lang w:val="en-AU"/>
        </w:rPr>
        <w:t>evidence</w:t>
      </w:r>
      <w:r w:rsidRPr="007971C7">
        <w:rPr>
          <w:color w:val="231F20"/>
          <w:spacing w:val="-7"/>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matter</w:t>
      </w:r>
      <w:r w:rsidRPr="007971C7">
        <w:rPr>
          <w:color w:val="231F20"/>
          <w:spacing w:val="-6"/>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being</w:t>
      </w:r>
      <w:r w:rsidRPr="007971C7">
        <w:rPr>
          <w:color w:val="231F20"/>
          <w:spacing w:val="-7"/>
          <w:lang w:val="en-AU"/>
        </w:rPr>
        <w:t xml:space="preserve"> </w:t>
      </w:r>
      <w:r w:rsidRPr="007971C7">
        <w:rPr>
          <w:color w:val="231F20"/>
          <w:lang w:val="en-AU"/>
        </w:rPr>
        <w:t>set</w:t>
      </w:r>
      <w:r w:rsidRPr="007971C7">
        <w:rPr>
          <w:color w:val="231F20"/>
          <w:spacing w:val="-6"/>
          <w:lang w:val="en-AU"/>
        </w:rPr>
        <w:t xml:space="preserve"> </w:t>
      </w:r>
      <w:r w:rsidRPr="007971C7">
        <w:rPr>
          <w:color w:val="231F20"/>
          <w:lang w:val="en-AU"/>
        </w:rPr>
        <w:t>down for</w:t>
      </w:r>
      <w:r w:rsidRPr="007971C7">
        <w:rPr>
          <w:color w:val="231F20"/>
          <w:spacing w:val="-13"/>
          <w:lang w:val="en-AU"/>
        </w:rPr>
        <w:t xml:space="preserve"> </w:t>
      </w:r>
      <w:r w:rsidRPr="007971C7">
        <w:rPr>
          <w:color w:val="231F20"/>
          <w:lang w:val="en-AU"/>
        </w:rPr>
        <w:t>trial,</w:t>
      </w:r>
      <w:r w:rsidRPr="007971C7">
        <w:rPr>
          <w:color w:val="231F20"/>
          <w:spacing w:val="-27"/>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matter</w:t>
      </w:r>
      <w:r w:rsidRPr="007971C7">
        <w:rPr>
          <w:color w:val="231F20"/>
          <w:spacing w:val="-12"/>
          <w:lang w:val="en-AU"/>
        </w:rPr>
        <w:t xml:space="preserve"> </w:t>
      </w:r>
      <w:r w:rsidRPr="007971C7">
        <w:rPr>
          <w:color w:val="231F20"/>
          <w:lang w:val="en-AU"/>
        </w:rPr>
        <w:t>shall</w:t>
      </w:r>
      <w:r w:rsidRPr="007971C7">
        <w:rPr>
          <w:color w:val="231F20"/>
          <w:spacing w:val="-13"/>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set</w:t>
      </w:r>
      <w:r w:rsidRPr="007971C7">
        <w:rPr>
          <w:color w:val="231F20"/>
          <w:spacing w:val="-12"/>
          <w:lang w:val="en-AU"/>
        </w:rPr>
        <w:t xml:space="preserve"> </w:t>
      </w:r>
      <w:r w:rsidRPr="007971C7">
        <w:rPr>
          <w:color w:val="231F20"/>
          <w:lang w:val="en-AU"/>
        </w:rPr>
        <w:t>down</w:t>
      </w:r>
      <w:r w:rsidRPr="007971C7">
        <w:rPr>
          <w:color w:val="231F20"/>
          <w:spacing w:val="-13"/>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trial</w:t>
      </w:r>
      <w:r w:rsidRPr="007971C7">
        <w:rPr>
          <w:color w:val="231F20"/>
          <w:spacing w:val="-12"/>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indictment</w:t>
      </w:r>
      <w:r w:rsidRPr="007971C7">
        <w:rPr>
          <w:color w:val="231F20"/>
          <w:spacing w:val="-12"/>
          <w:lang w:val="en-AU"/>
        </w:rPr>
        <w:t xml:space="preserve"> </w:t>
      </w:r>
      <w:r w:rsidRPr="007971C7">
        <w:rPr>
          <w:color w:val="231F20"/>
          <w:lang w:val="en-AU"/>
        </w:rPr>
        <w:t>shall</w:t>
      </w:r>
      <w:r w:rsidRPr="007971C7">
        <w:rPr>
          <w:color w:val="231F20"/>
          <w:spacing w:val="-13"/>
          <w:lang w:val="en-AU"/>
        </w:rPr>
        <w:t xml:space="preserve"> </w:t>
      </w:r>
      <w:r w:rsidRPr="007971C7">
        <w:rPr>
          <w:color w:val="231F20"/>
          <w:lang w:val="en-AU"/>
        </w:rPr>
        <w:t>be</w:t>
      </w:r>
      <w:r w:rsidRPr="007971C7">
        <w:rPr>
          <w:color w:val="231F20"/>
          <w:spacing w:val="-12"/>
          <w:lang w:val="en-AU"/>
        </w:rPr>
        <w:t xml:space="preserve"> </w:t>
      </w:r>
      <w:r w:rsidRPr="007971C7">
        <w:rPr>
          <w:color w:val="231F20"/>
          <w:spacing w:val="-2"/>
          <w:lang w:val="en-AU"/>
        </w:rPr>
        <w:t>presented</w:t>
      </w:r>
      <w:r w:rsidRPr="007971C7">
        <w:rPr>
          <w:color w:val="231F20"/>
          <w:spacing w:val="-12"/>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 xml:space="preserve">accused </w:t>
      </w:r>
      <w:r w:rsidRPr="007971C7">
        <w:rPr>
          <w:color w:val="231F20"/>
          <w:lang w:val="en-AU"/>
        </w:rPr>
        <w:t>shall be arraigned and in the event that the accused enters a not guilty plea, the prosecutor shall formally</w:t>
      </w:r>
      <w:r w:rsidRPr="007971C7">
        <w:rPr>
          <w:color w:val="231F20"/>
          <w:spacing w:val="-6"/>
          <w:lang w:val="en-AU"/>
        </w:rPr>
        <w:t xml:space="preserve"> </w:t>
      </w:r>
      <w:r w:rsidRPr="007971C7">
        <w:rPr>
          <w:color w:val="231F20"/>
          <w:lang w:val="en-AU"/>
        </w:rPr>
        <w:t>notify</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no</w:t>
      </w:r>
      <w:r w:rsidRPr="007971C7">
        <w:rPr>
          <w:color w:val="231F20"/>
          <w:spacing w:val="-6"/>
          <w:lang w:val="en-AU"/>
        </w:rPr>
        <w:t xml:space="preserve"> </w:t>
      </w:r>
      <w:r w:rsidRPr="007971C7">
        <w:rPr>
          <w:color w:val="231F20"/>
          <w:lang w:val="en-AU"/>
        </w:rPr>
        <w:t>evidence</w:t>
      </w:r>
      <w:r w:rsidRPr="007971C7">
        <w:rPr>
          <w:color w:val="231F20"/>
          <w:spacing w:val="-6"/>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offered,</w:t>
      </w:r>
      <w:r w:rsidRPr="007971C7">
        <w:rPr>
          <w:color w:val="231F20"/>
          <w:spacing w:val="-21"/>
          <w:lang w:val="en-AU"/>
        </w:rPr>
        <w:t xml:space="preserve"> </w:t>
      </w:r>
      <w:r w:rsidRPr="007971C7">
        <w:rPr>
          <w:color w:val="231F20"/>
          <w:lang w:val="en-AU"/>
        </w:rPr>
        <w:t>giving</w:t>
      </w:r>
      <w:r w:rsidRPr="007971C7">
        <w:rPr>
          <w:color w:val="231F20"/>
          <w:spacing w:val="-6"/>
          <w:lang w:val="en-AU"/>
        </w:rPr>
        <w:t xml:space="preserve"> </w:t>
      </w:r>
      <w:r w:rsidRPr="007971C7">
        <w:rPr>
          <w:color w:val="231F20"/>
          <w:lang w:val="en-AU"/>
        </w:rPr>
        <w:t>brief</w:t>
      </w:r>
      <w:r w:rsidRPr="007971C7">
        <w:rPr>
          <w:color w:val="231F20"/>
          <w:spacing w:val="-6"/>
          <w:lang w:val="en-AU"/>
        </w:rPr>
        <w:t xml:space="preserve"> </w:t>
      </w:r>
      <w:r w:rsidRPr="007971C7">
        <w:rPr>
          <w:color w:val="231F20"/>
          <w:lang w:val="en-AU"/>
        </w:rPr>
        <w:t>reasons</w:t>
      </w:r>
      <w:r w:rsidRPr="007971C7">
        <w:rPr>
          <w:color w:val="231F20"/>
          <w:spacing w:val="-6"/>
          <w:lang w:val="en-AU"/>
        </w:rPr>
        <w:t xml:space="preserve"> </w:t>
      </w:r>
      <w:r w:rsidRPr="007971C7">
        <w:rPr>
          <w:color w:val="231F20"/>
          <w:lang w:val="en-AU"/>
        </w:rPr>
        <w:t>for</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State</w:t>
      </w:r>
      <w:r w:rsidRPr="007971C7">
        <w:rPr>
          <w:color w:val="231F20"/>
          <w:spacing w:val="-6"/>
          <w:lang w:val="en-AU"/>
        </w:rPr>
        <w:t xml:space="preserve"> </w:t>
      </w:r>
      <w:r w:rsidRPr="007971C7">
        <w:rPr>
          <w:color w:val="231F20"/>
          <w:lang w:val="en-AU"/>
        </w:rPr>
        <w:t>taking</w:t>
      </w:r>
      <w:r w:rsidRPr="007971C7">
        <w:rPr>
          <w:color w:val="231F20"/>
          <w:spacing w:val="-6"/>
          <w:lang w:val="en-AU"/>
        </w:rPr>
        <w:t xml:space="preserve"> </w:t>
      </w:r>
      <w:r w:rsidRPr="007971C7">
        <w:rPr>
          <w:color w:val="231F20"/>
          <w:lang w:val="en-AU"/>
        </w:rPr>
        <w:t>that approach, and in that regard an oral notification and oral reasons are sufficient, unless the Judge directs otherwise.</w:t>
      </w:r>
    </w:p>
    <w:p w14:paraId="563B01CC" w14:textId="77777777" w:rsidR="00EA2D10" w:rsidRPr="007971C7" w:rsidRDefault="00563D81" w:rsidP="00563D81">
      <w:pPr>
        <w:pStyle w:val="ListParagraph"/>
        <w:numPr>
          <w:ilvl w:val="0"/>
          <w:numId w:val="256"/>
        </w:numPr>
        <w:tabs>
          <w:tab w:val="left" w:pos="725"/>
        </w:tabs>
        <w:spacing w:before="33"/>
        <w:ind w:hanging="568"/>
        <w:jc w:val="both"/>
        <w:rPr>
          <w:lang w:val="en-AU"/>
        </w:rPr>
      </w:pPr>
      <w:r w:rsidRPr="007971C7">
        <w:rPr>
          <w:color w:val="231F20"/>
          <w:lang w:val="en-AU"/>
        </w:rPr>
        <w:t>The Court shall then indicate whether the approach of the State is</w:t>
      </w:r>
      <w:r w:rsidRPr="007971C7">
        <w:rPr>
          <w:color w:val="231F20"/>
          <w:spacing w:val="-10"/>
          <w:lang w:val="en-AU"/>
        </w:rPr>
        <w:t xml:space="preserve"> </w:t>
      </w:r>
      <w:r w:rsidRPr="007971C7">
        <w:rPr>
          <w:color w:val="231F20"/>
          <w:lang w:val="en-AU"/>
        </w:rPr>
        <w:t>acceptable.</w:t>
      </w:r>
    </w:p>
    <w:p w14:paraId="30C0CF3E" w14:textId="77777777" w:rsidR="00EA2D10" w:rsidRPr="007971C7" w:rsidRDefault="00563D81" w:rsidP="00563D81">
      <w:pPr>
        <w:pStyle w:val="ListParagraph"/>
        <w:numPr>
          <w:ilvl w:val="0"/>
          <w:numId w:val="256"/>
        </w:numPr>
        <w:tabs>
          <w:tab w:val="left" w:pos="725"/>
        </w:tabs>
        <w:spacing w:before="86"/>
        <w:ind w:right="139"/>
        <w:jc w:val="both"/>
        <w:rPr>
          <w:lang w:val="en-AU"/>
        </w:rPr>
      </w:pPr>
      <w:r w:rsidRPr="007971C7">
        <w:rPr>
          <w:color w:val="231F20"/>
          <w:lang w:val="en-AU"/>
        </w:rPr>
        <w:t>If</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considers</w:t>
      </w:r>
      <w:r w:rsidRPr="007971C7">
        <w:rPr>
          <w:color w:val="231F20"/>
          <w:spacing w:val="-4"/>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approach</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State</w:t>
      </w:r>
      <w:r w:rsidRPr="007971C7">
        <w:rPr>
          <w:color w:val="231F20"/>
          <w:spacing w:val="-4"/>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not</w:t>
      </w:r>
      <w:r w:rsidRPr="007971C7">
        <w:rPr>
          <w:color w:val="231F20"/>
          <w:spacing w:val="-4"/>
          <w:lang w:val="en-AU"/>
        </w:rPr>
        <w:t xml:space="preserve"> </w:t>
      </w:r>
      <w:r w:rsidRPr="007971C7">
        <w:rPr>
          <w:color w:val="231F20"/>
          <w:lang w:val="en-AU"/>
        </w:rPr>
        <w:t>acceptable,</w:t>
      </w:r>
      <w:r w:rsidRPr="007971C7">
        <w:rPr>
          <w:color w:val="231F20"/>
          <w:spacing w:val="-19"/>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make</w:t>
      </w:r>
      <w:r w:rsidRPr="007971C7">
        <w:rPr>
          <w:color w:val="231F20"/>
          <w:spacing w:val="-4"/>
          <w:lang w:val="en-AU"/>
        </w:rPr>
        <w:t xml:space="preserve"> </w:t>
      </w:r>
      <w:r w:rsidRPr="007971C7">
        <w:rPr>
          <w:color w:val="231F20"/>
          <w:lang w:val="en-AU"/>
        </w:rPr>
        <w:t>such orders</w:t>
      </w:r>
      <w:r w:rsidRPr="007971C7">
        <w:rPr>
          <w:color w:val="231F20"/>
          <w:spacing w:val="-8"/>
          <w:lang w:val="en-AU"/>
        </w:rPr>
        <w:t xml:space="preserve"> </w:t>
      </w:r>
      <w:r w:rsidRPr="007971C7">
        <w:rPr>
          <w:color w:val="231F20"/>
          <w:lang w:val="en-AU"/>
        </w:rPr>
        <w:t>as</w:t>
      </w:r>
      <w:r w:rsidRPr="007971C7">
        <w:rPr>
          <w:color w:val="231F20"/>
          <w:spacing w:val="-7"/>
          <w:lang w:val="en-AU"/>
        </w:rPr>
        <w:t xml:space="preserve"> </w:t>
      </w:r>
      <w:r w:rsidRPr="007971C7">
        <w:rPr>
          <w:color w:val="231F20"/>
          <w:lang w:val="en-AU"/>
        </w:rPr>
        <w:t>are</w:t>
      </w:r>
      <w:r w:rsidRPr="007971C7">
        <w:rPr>
          <w:color w:val="231F20"/>
          <w:spacing w:val="-7"/>
          <w:lang w:val="en-AU"/>
        </w:rPr>
        <w:t xml:space="preserve"> </w:t>
      </w:r>
      <w:r w:rsidRPr="007971C7">
        <w:rPr>
          <w:color w:val="231F20"/>
          <w:lang w:val="en-AU"/>
        </w:rPr>
        <w:t>considered</w:t>
      </w:r>
      <w:r w:rsidRPr="007971C7">
        <w:rPr>
          <w:color w:val="231F20"/>
          <w:spacing w:val="-7"/>
          <w:lang w:val="en-AU"/>
        </w:rPr>
        <w:t xml:space="preserve"> </w:t>
      </w:r>
      <w:r w:rsidRPr="007971C7">
        <w:rPr>
          <w:color w:val="231F20"/>
          <w:lang w:val="en-AU"/>
        </w:rPr>
        <w:t>necessary</w:t>
      </w:r>
      <w:r w:rsidRPr="007971C7">
        <w:rPr>
          <w:color w:val="231F20"/>
          <w:spacing w:val="-7"/>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appropriate,</w:t>
      </w:r>
      <w:r w:rsidRPr="007971C7">
        <w:rPr>
          <w:color w:val="231F20"/>
          <w:spacing w:val="-23"/>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interests</w:t>
      </w:r>
      <w:r w:rsidRPr="007971C7">
        <w:rPr>
          <w:color w:val="231F20"/>
          <w:spacing w:val="-7"/>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justice,</w:t>
      </w:r>
      <w:r w:rsidRPr="007971C7">
        <w:rPr>
          <w:color w:val="231F20"/>
          <w:spacing w:val="-22"/>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progress</w:t>
      </w:r>
      <w:r w:rsidRPr="007971C7">
        <w:rPr>
          <w:color w:val="231F20"/>
          <w:spacing w:val="-7"/>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matter.</w:t>
      </w:r>
    </w:p>
    <w:p w14:paraId="6FDB5915" w14:textId="77777777" w:rsidR="00EA2D10" w:rsidRPr="007971C7" w:rsidRDefault="00563D81" w:rsidP="00563D81">
      <w:pPr>
        <w:pStyle w:val="ListParagraph"/>
        <w:numPr>
          <w:ilvl w:val="0"/>
          <w:numId w:val="256"/>
        </w:numPr>
        <w:tabs>
          <w:tab w:val="left" w:pos="725"/>
        </w:tabs>
        <w:spacing w:before="132"/>
        <w:ind w:right="134"/>
        <w:jc w:val="both"/>
        <w:rPr>
          <w:lang w:val="en-AU"/>
        </w:rPr>
      </w:pPr>
      <w:r w:rsidRPr="007971C7">
        <w:rPr>
          <w:color w:val="231F20"/>
          <w:lang w:val="en-AU"/>
        </w:rPr>
        <w:t>If</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considers</w:t>
      </w:r>
      <w:r w:rsidRPr="007971C7">
        <w:rPr>
          <w:color w:val="231F20"/>
          <w:spacing w:val="-6"/>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approach</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State</w:t>
      </w:r>
      <w:r w:rsidRPr="007971C7">
        <w:rPr>
          <w:color w:val="231F20"/>
          <w:spacing w:val="-6"/>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acceptable,</w:t>
      </w:r>
      <w:r w:rsidRPr="007971C7">
        <w:rPr>
          <w:color w:val="231F20"/>
          <w:spacing w:val="-21"/>
          <w:lang w:val="en-AU"/>
        </w:rPr>
        <w:t xml:space="preserve"> </w:t>
      </w:r>
      <w:r w:rsidRPr="007971C7">
        <w:rPr>
          <w:color w:val="231F20"/>
          <w:lang w:val="en-AU"/>
        </w:rPr>
        <w:t>it</w:t>
      </w:r>
      <w:r w:rsidRPr="007971C7">
        <w:rPr>
          <w:color w:val="231F20"/>
          <w:spacing w:val="-7"/>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ask</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defence</w:t>
      </w:r>
      <w:r w:rsidRPr="007971C7">
        <w:rPr>
          <w:color w:val="231F20"/>
          <w:spacing w:val="-6"/>
          <w:lang w:val="en-AU"/>
        </w:rPr>
        <w:t xml:space="preserve"> </w:t>
      </w:r>
      <w:r w:rsidRPr="007971C7">
        <w:rPr>
          <w:color w:val="231F20"/>
          <w:lang w:val="en-AU"/>
        </w:rPr>
        <w:t xml:space="preserve">counsel for their response and in the event that a no-case submission is made, the Court shall hear and determine that submission </w:t>
      </w:r>
      <w:r w:rsidRPr="007971C7">
        <w:rPr>
          <w:color w:val="231F20"/>
          <w:spacing w:val="2"/>
          <w:lang w:val="en-AU"/>
        </w:rPr>
        <w:t xml:space="preserve">forthwith </w:t>
      </w:r>
      <w:r w:rsidRPr="007971C7">
        <w:rPr>
          <w:color w:val="231F20"/>
          <w:lang w:val="en-AU"/>
        </w:rPr>
        <w:t xml:space="preserve">and make such orders as are </w:t>
      </w:r>
      <w:r w:rsidRPr="007971C7">
        <w:rPr>
          <w:color w:val="231F20"/>
          <w:spacing w:val="2"/>
          <w:lang w:val="en-AU"/>
        </w:rPr>
        <w:t xml:space="preserve">necessary </w:t>
      </w:r>
      <w:r w:rsidRPr="007971C7">
        <w:rPr>
          <w:color w:val="231F20"/>
          <w:lang w:val="en-AU"/>
        </w:rPr>
        <w:t xml:space="preserve">or appropriate, including entering a verdict of not </w:t>
      </w:r>
      <w:r w:rsidRPr="007971C7">
        <w:rPr>
          <w:color w:val="231F20"/>
          <w:spacing w:val="-3"/>
          <w:lang w:val="en-AU"/>
        </w:rPr>
        <w:t>guilty.</w:t>
      </w:r>
    </w:p>
    <w:p w14:paraId="4CF5797B"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0425175" w14:textId="77777777" w:rsidR="00EA2D10" w:rsidRPr="007971C7" w:rsidRDefault="00563D81" w:rsidP="00563D81">
      <w:pPr>
        <w:spacing w:before="83"/>
        <w:ind w:right="154"/>
        <w:jc w:val="right"/>
        <w:rPr>
          <w:rFonts w:ascii="Calibri"/>
          <w:b/>
          <w:sz w:val="26"/>
          <w:lang w:val="en-AU"/>
        </w:rPr>
      </w:pPr>
      <w:r w:rsidRPr="007971C7">
        <w:rPr>
          <w:rFonts w:ascii="Calibri"/>
          <w:b/>
          <w:color w:val="231F20"/>
          <w:sz w:val="26"/>
          <w:lang w:val="en-AU"/>
        </w:rPr>
        <w:lastRenderedPageBreak/>
        <w:t>Order 8, Rule 3</w:t>
      </w:r>
    </w:p>
    <w:p w14:paraId="0B3BACF4" w14:textId="77777777" w:rsidR="00EA2D10" w:rsidRPr="007971C7" w:rsidRDefault="00EA2D10" w:rsidP="00563D81">
      <w:pPr>
        <w:pStyle w:val="BodyText"/>
        <w:rPr>
          <w:rFonts w:ascii="Calibri"/>
          <w:b/>
          <w:sz w:val="32"/>
          <w:lang w:val="en-AU"/>
        </w:rPr>
      </w:pPr>
    </w:p>
    <w:p w14:paraId="0B66D002" w14:textId="77777777" w:rsidR="00EA2D10" w:rsidRPr="007971C7" w:rsidRDefault="00EA2D10" w:rsidP="00563D81">
      <w:pPr>
        <w:pStyle w:val="BodyText"/>
        <w:spacing w:before="8"/>
        <w:rPr>
          <w:rFonts w:ascii="Calibri"/>
          <w:b/>
          <w:sz w:val="34"/>
          <w:lang w:val="en-AU"/>
        </w:rPr>
      </w:pPr>
    </w:p>
    <w:p w14:paraId="02468389" w14:textId="77777777" w:rsidR="00EA2D10" w:rsidRPr="007971C7" w:rsidRDefault="00563D81" w:rsidP="00563D81">
      <w:pPr>
        <w:ind w:left="1260" w:right="1260"/>
        <w:jc w:val="center"/>
        <w:rPr>
          <w:i/>
          <w:sz w:val="56"/>
          <w:lang w:val="en-AU"/>
        </w:rPr>
      </w:pPr>
      <w:r w:rsidRPr="007971C7">
        <w:rPr>
          <w:i/>
          <w:color w:val="231F20"/>
          <w:sz w:val="56"/>
          <w:lang w:val="en-AU"/>
        </w:rPr>
        <w:t>Order 8</w:t>
      </w:r>
    </w:p>
    <w:p w14:paraId="6630C66F" w14:textId="77777777" w:rsidR="00EA2D10" w:rsidRPr="007971C7" w:rsidRDefault="00563D81" w:rsidP="00563D81">
      <w:pPr>
        <w:pStyle w:val="Heading1"/>
        <w:rPr>
          <w:lang w:val="en-AU"/>
        </w:rPr>
      </w:pPr>
      <w:r w:rsidRPr="007971C7">
        <w:rPr>
          <w:color w:val="231F20"/>
          <w:lang w:val="en-AU"/>
        </w:rPr>
        <w:t>EVIDENCE</w:t>
      </w:r>
    </w:p>
    <w:p w14:paraId="783974F1" w14:textId="77777777" w:rsidR="00EA2D10" w:rsidRPr="007971C7" w:rsidRDefault="00563D81" w:rsidP="00563D81">
      <w:pPr>
        <w:pStyle w:val="Heading2"/>
        <w:spacing w:before="717"/>
        <w:ind w:left="1259" w:right="1260"/>
        <w:jc w:val="center"/>
        <w:rPr>
          <w:lang w:val="en-AU"/>
        </w:rPr>
      </w:pPr>
      <w:r w:rsidRPr="007971C7">
        <w:rPr>
          <w:color w:val="231F20"/>
          <w:lang w:val="en-AU"/>
        </w:rPr>
        <w:t>Division 1—Admissions</w:t>
      </w:r>
    </w:p>
    <w:p w14:paraId="4F48474C" w14:textId="77777777" w:rsidR="00EA2D10" w:rsidRPr="007971C7" w:rsidRDefault="00EA2D10" w:rsidP="00563D81">
      <w:pPr>
        <w:pStyle w:val="BodyText"/>
        <w:spacing w:before="9"/>
        <w:rPr>
          <w:rFonts w:ascii="Calibri"/>
          <w:b/>
          <w:sz w:val="29"/>
          <w:lang w:val="en-AU"/>
        </w:rPr>
      </w:pPr>
    </w:p>
    <w:p w14:paraId="22E4114B" w14:textId="77777777" w:rsidR="00EA2D10" w:rsidRPr="007971C7" w:rsidRDefault="00563D81" w:rsidP="00563D81">
      <w:pPr>
        <w:pStyle w:val="ListParagraph"/>
        <w:numPr>
          <w:ilvl w:val="0"/>
          <w:numId w:val="255"/>
        </w:numPr>
        <w:tabs>
          <w:tab w:val="left" w:pos="724"/>
          <w:tab w:val="left" w:pos="725"/>
        </w:tabs>
        <w:spacing w:before="100"/>
        <w:rPr>
          <w:rFonts w:ascii="Calibri"/>
          <w:b/>
          <w:sz w:val="26"/>
          <w:lang w:val="en-AU"/>
        </w:rPr>
      </w:pPr>
      <w:r w:rsidRPr="007971C7">
        <w:rPr>
          <w:rFonts w:ascii="Calibri"/>
          <w:b/>
          <w:color w:val="231F20"/>
          <w:sz w:val="26"/>
          <w:lang w:val="en-AU"/>
        </w:rPr>
        <w:t>Making of</w:t>
      </w:r>
      <w:r w:rsidRPr="007971C7">
        <w:rPr>
          <w:rFonts w:ascii="Calibri"/>
          <w:b/>
          <w:color w:val="231F20"/>
          <w:spacing w:val="-2"/>
          <w:sz w:val="26"/>
          <w:lang w:val="en-AU"/>
        </w:rPr>
        <w:t xml:space="preserve"> </w:t>
      </w:r>
      <w:r w:rsidRPr="007971C7">
        <w:rPr>
          <w:rFonts w:ascii="Calibri"/>
          <w:b/>
          <w:color w:val="231F20"/>
          <w:sz w:val="26"/>
          <w:lang w:val="en-AU"/>
        </w:rPr>
        <w:t>admission</w:t>
      </w:r>
    </w:p>
    <w:p w14:paraId="22782631" w14:textId="77777777" w:rsidR="00EA2D10" w:rsidRPr="007971C7" w:rsidRDefault="00563D81" w:rsidP="00563D81">
      <w:pPr>
        <w:pStyle w:val="ListParagraph"/>
        <w:numPr>
          <w:ilvl w:val="0"/>
          <w:numId w:val="254"/>
        </w:numPr>
        <w:tabs>
          <w:tab w:val="left" w:pos="725"/>
        </w:tabs>
        <w:spacing w:before="156"/>
        <w:ind w:right="155"/>
        <w:jc w:val="both"/>
        <w:rPr>
          <w:lang w:val="en-AU"/>
        </w:rPr>
      </w:pPr>
      <w:r w:rsidRPr="007971C7">
        <w:rPr>
          <w:color w:val="231F20"/>
          <w:lang w:val="en-AU"/>
        </w:rPr>
        <w:t>An</w:t>
      </w:r>
      <w:r w:rsidRPr="007971C7">
        <w:rPr>
          <w:color w:val="231F20"/>
          <w:spacing w:val="-14"/>
          <w:lang w:val="en-AU"/>
        </w:rPr>
        <w:t xml:space="preserve"> </w:t>
      </w:r>
      <w:r w:rsidRPr="007971C7">
        <w:rPr>
          <w:color w:val="231F20"/>
          <w:spacing w:val="-2"/>
          <w:lang w:val="en-AU"/>
        </w:rPr>
        <w:t>admission</w:t>
      </w:r>
      <w:r w:rsidRPr="007971C7">
        <w:rPr>
          <w:color w:val="231F20"/>
          <w:spacing w:val="-14"/>
          <w:lang w:val="en-AU"/>
        </w:rPr>
        <w:t xml:space="preserve"> </w:t>
      </w:r>
      <w:r w:rsidRPr="007971C7">
        <w:rPr>
          <w:color w:val="231F20"/>
          <w:lang w:val="en-AU"/>
        </w:rPr>
        <w:t>under</w:t>
      </w:r>
      <w:r w:rsidRPr="007971C7">
        <w:rPr>
          <w:color w:val="231F20"/>
          <w:spacing w:val="-14"/>
          <w:lang w:val="en-AU"/>
        </w:rPr>
        <w:t xml:space="preserve"> </w:t>
      </w:r>
      <w:r w:rsidRPr="007971C7">
        <w:rPr>
          <w:color w:val="231F20"/>
          <w:lang w:val="en-AU"/>
        </w:rPr>
        <w:t>s</w:t>
      </w:r>
      <w:r w:rsidRPr="007971C7">
        <w:rPr>
          <w:color w:val="231F20"/>
          <w:spacing w:val="-14"/>
          <w:lang w:val="en-AU"/>
        </w:rPr>
        <w:t xml:space="preserve"> </w:t>
      </w:r>
      <w:r w:rsidRPr="007971C7">
        <w:rPr>
          <w:color w:val="231F20"/>
          <w:lang w:val="en-AU"/>
        </w:rPr>
        <w:t>589</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Code</w:t>
      </w:r>
      <w:r w:rsidRPr="007971C7">
        <w:rPr>
          <w:color w:val="231F20"/>
          <w:spacing w:val="-14"/>
          <w:lang w:val="en-AU"/>
        </w:rPr>
        <w:t xml:space="preserve"> </w:t>
      </w:r>
      <w:r w:rsidRPr="007971C7">
        <w:rPr>
          <w:color w:val="231F20"/>
          <w:lang w:val="en-AU"/>
        </w:rPr>
        <w:t>may</w:t>
      </w:r>
      <w:r w:rsidRPr="007971C7">
        <w:rPr>
          <w:color w:val="231F20"/>
          <w:spacing w:val="-14"/>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made</w:t>
      </w:r>
      <w:r w:rsidRPr="007971C7">
        <w:rPr>
          <w:color w:val="231F20"/>
          <w:spacing w:val="-14"/>
          <w:lang w:val="en-AU"/>
        </w:rPr>
        <w:t xml:space="preserve"> </w:t>
      </w:r>
      <w:r w:rsidRPr="007971C7">
        <w:rPr>
          <w:color w:val="231F20"/>
          <w:lang w:val="en-AU"/>
        </w:rPr>
        <w:t>before</w:t>
      </w:r>
      <w:r w:rsidRPr="007971C7">
        <w:rPr>
          <w:color w:val="231F20"/>
          <w:spacing w:val="-14"/>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at</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trial</w:t>
      </w:r>
      <w:r w:rsidRPr="007971C7">
        <w:rPr>
          <w:color w:val="231F20"/>
          <w:spacing w:val="-14"/>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filing</w:t>
      </w:r>
      <w:r w:rsidRPr="007971C7">
        <w:rPr>
          <w:color w:val="231F20"/>
          <w:spacing w:val="-13"/>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3"/>
          <w:lang w:val="en-AU"/>
        </w:rPr>
        <w:t xml:space="preserve">presenting </w:t>
      </w:r>
      <w:r w:rsidRPr="007971C7">
        <w:rPr>
          <w:color w:val="231F20"/>
          <w:lang w:val="en-AU"/>
        </w:rPr>
        <w:t>to</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w:t>
      </w:r>
      <w:r w:rsidRPr="007971C7">
        <w:rPr>
          <w:color w:val="231F20"/>
          <w:spacing w:val="-2"/>
          <w:lang w:val="en-AU"/>
        </w:rPr>
        <w:t xml:space="preserve"> </w:t>
      </w:r>
      <w:r w:rsidRPr="007971C7">
        <w:rPr>
          <w:color w:val="231F20"/>
          <w:lang w:val="en-AU"/>
        </w:rPr>
        <w:t>an</w:t>
      </w:r>
      <w:r w:rsidRPr="007971C7">
        <w:rPr>
          <w:color w:val="231F20"/>
          <w:spacing w:val="-2"/>
          <w:lang w:val="en-AU"/>
        </w:rPr>
        <w:t xml:space="preserve"> </w:t>
      </w:r>
      <w:r w:rsidRPr="007971C7">
        <w:rPr>
          <w:color w:val="231F20"/>
          <w:lang w:val="en-AU"/>
        </w:rPr>
        <w:t>admission</w:t>
      </w:r>
      <w:r w:rsidRPr="007971C7">
        <w:rPr>
          <w:color w:val="231F20"/>
          <w:spacing w:val="-1"/>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Form</w:t>
      </w:r>
      <w:r w:rsidRPr="007971C7">
        <w:rPr>
          <w:color w:val="231F20"/>
          <w:spacing w:val="-2"/>
          <w:lang w:val="en-AU"/>
        </w:rPr>
        <w:t xml:space="preserve"> </w:t>
      </w:r>
      <w:r w:rsidRPr="007971C7">
        <w:rPr>
          <w:color w:val="231F20"/>
          <w:lang w:val="en-AU"/>
        </w:rPr>
        <w:t>36,</w:t>
      </w:r>
      <w:r w:rsidRPr="007971C7">
        <w:rPr>
          <w:color w:val="231F20"/>
          <w:spacing w:val="-18"/>
          <w:lang w:val="en-AU"/>
        </w:rPr>
        <w:t xml:space="preserve"> </w:t>
      </w:r>
      <w:r w:rsidRPr="007971C7">
        <w:rPr>
          <w:color w:val="231F20"/>
          <w:lang w:val="en-AU"/>
        </w:rPr>
        <w:t>which</w:t>
      </w:r>
      <w:r w:rsidRPr="007971C7">
        <w:rPr>
          <w:color w:val="231F20"/>
          <w:spacing w:val="-1"/>
          <w:lang w:val="en-AU"/>
        </w:rPr>
        <w:t xml:space="preserve"> </w:t>
      </w:r>
      <w:r w:rsidRPr="007971C7">
        <w:rPr>
          <w:color w:val="231F20"/>
          <w:lang w:val="en-AU"/>
        </w:rPr>
        <w:t>shall</w:t>
      </w:r>
      <w:r w:rsidRPr="007971C7">
        <w:rPr>
          <w:color w:val="231F20"/>
          <w:spacing w:val="-2"/>
          <w:lang w:val="en-AU"/>
        </w:rPr>
        <w:t xml:space="preserve"> </w:t>
      </w:r>
      <w:r w:rsidRPr="007971C7">
        <w:rPr>
          <w:color w:val="231F20"/>
          <w:lang w:val="en-AU"/>
        </w:rPr>
        <w:t>be</w:t>
      </w:r>
      <w:r w:rsidRPr="007971C7">
        <w:rPr>
          <w:color w:val="231F20"/>
          <w:spacing w:val="-2"/>
          <w:lang w:val="en-AU"/>
        </w:rPr>
        <w:t xml:space="preserve"> </w:t>
      </w:r>
      <w:r w:rsidRPr="007971C7">
        <w:rPr>
          <w:color w:val="231F20"/>
          <w:lang w:val="en-AU"/>
        </w:rPr>
        <w:t>signed</w:t>
      </w:r>
      <w:r w:rsidRPr="007971C7">
        <w:rPr>
          <w:color w:val="231F20"/>
          <w:spacing w:val="-2"/>
          <w:lang w:val="en-AU"/>
        </w:rPr>
        <w:t xml:space="preserve"> </w:t>
      </w:r>
      <w:r w:rsidRPr="007971C7">
        <w:rPr>
          <w:color w:val="231F20"/>
          <w:lang w:val="en-AU"/>
        </w:rPr>
        <w:t>by</w:t>
      </w:r>
      <w:r w:rsidRPr="007971C7">
        <w:rPr>
          <w:color w:val="231F20"/>
          <w:spacing w:val="-1"/>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accused</w:t>
      </w:r>
      <w:r w:rsidRPr="007971C7">
        <w:rPr>
          <w:color w:val="231F20"/>
          <w:spacing w:val="-2"/>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lawyer</w:t>
      </w:r>
      <w:r w:rsidRPr="007971C7">
        <w:rPr>
          <w:color w:val="231F20"/>
          <w:spacing w:val="-1"/>
          <w:lang w:val="en-AU"/>
        </w:rPr>
        <w:t xml:space="preserve"> </w:t>
      </w:r>
      <w:r w:rsidRPr="007971C7">
        <w:rPr>
          <w:color w:val="231F20"/>
          <w:lang w:val="en-AU"/>
        </w:rPr>
        <w:t>for</w:t>
      </w:r>
      <w:r w:rsidRPr="007971C7">
        <w:rPr>
          <w:color w:val="231F20"/>
          <w:spacing w:val="-2"/>
          <w:lang w:val="en-AU"/>
        </w:rPr>
        <w:t xml:space="preserve"> </w:t>
      </w:r>
      <w:r w:rsidRPr="007971C7">
        <w:rPr>
          <w:color w:val="231F20"/>
          <w:lang w:val="en-AU"/>
        </w:rPr>
        <w:t>the accused.</w:t>
      </w:r>
    </w:p>
    <w:p w14:paraId="765DE543" w14:textId="77777777" w:rsidR="00EA2D10" w:rsidRPr="007971C7" w:rsidRDefault="00563D81" w:rsidP="00563D81">
      <w:pPr>
        <w:pStyle w:val="ListParagraph"/>
        <w:numPr>
          <w:ilvl w:val="0"/>
          <w:numId w:val="254"/>
        </w:numPr>
        <w:tabs>
          <w:tab w:val="left" w:pos="725"/>
        </w:tabs>
        <w:spacing w:before="32"/>
        <w:ind w:hanging="568"/>
        <w:jc w:val="both"/>
        <w:rPr>
          <w:lang w:val="en-AU"/>
        </w:rPr>
      </w:pPr>
      <w:r w:rsidRPr="007971C7">
        <w:rPr>
          <w:color w:val="231F20"/>
          <w:lang w:val="en-AU"/>
        </w:rPr>
        <w:t>With</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leave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Court,</w:t>
      </w:r>
      <w:r w:rsidRPr="007971C7">
        <w:rPr>
          <w:color w:val="231F20"/>
          <w:spacing w:val="-24"/>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admission</w:t>
      </w:r>
      <w:r w:rsidRPr="007971C7">
        <w:rPr>
          <w:color w:val="231F20"/>
          <w:spacing w:val="-11"/>
          <w:lang w:val="en-AU"/>
        </w:rPr>
        <w:t xml:space="preserve"> </w:t>
      </w:r>
      <w:r w:rsidRPr="007971C7">
        <w:rPr>
          <w:color w:val="231F20"/>
          <w:lang w:val="en-AU"/>
        </w:rPr>
        <w:t>under</w:t>
      </w:r>
      <w:r w:rsidRPr="007971C7">
        <w:rPr>
          <w:color w:val="231F20"/>
          <w:spacing w:val="-10"/>
          <w:lang w:val="en-AU"/>
        </w:rPr>
        <w:t xml:space="preserve"> </w:t>
      </w:r>
      <w:r w:rsidRPr="007971C7">
        <w:rPr>
          <w:color w:val="231F20"/>
          <w:lang w:val="en-AU"/>
        </w:rPr>
        <w:t>s</w:t>
      </w:r>
      <w:r w:rsidRPr="007971C7">
        <w:rPr>
          <w:color w:val="231F20"/>
          <w:spacing w:val="-10"/>
          <w:lang w:val="en-AU"/>
        </w:rPr>
        <w:t xml:space="preserve"> </w:t>
      </w:r>
      <w:r w:rsidRPr="007971C7">
        <w:rPr>
          <w:color w:val="231F20"/>
          <w:lang w:val="en-AU"/>
        </w:rPr>
        <w:t>589</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Code</w:t>
      </w:r>
      <w:r w:rsidRPr="007971C7">
        <w:rPr>
          <w:color w:val="231F20"/>
          <w:spacing w:val="-10"/>
          <w:lang w:val="en-AU"/>
        </w:rPr>
        <w:t xml:space="preserve"> </w:t>
      </w:r>
      <w:r w:rsidRPr="007971C7">
        <w:rPr>
          <w:color w:val="231F20"/>
          <w:lang w:val="en-AU"/>
        </w:rPr>
        <w:t>may</w:t>
      </w:r>
      <w:r w:rsidRPr="007971C7">
        <w:rPr>
          <w:color w:val="231F20"/>
          <w:spacing w:val="-10"/>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made</w:t>
      </w:r>
      <w:r w:rsidRPr="007971C7">
        <w:rPr>
          <w:color w:val="231F20"/>
          <w:spacing w:val="-10"/>
          <w:lang w:val="en-AU"/>
        </w:rPr>
        <w:t xml:space="preserve"> </w:t>
      </w:r>
      <w:r w:rsidRPr="007971C7">
        <w:rPr>
          <w:color w:val="231F20"/>
          <w:lang w:val="en-AU"/>
        </w:rPr>
        <w:t>orally</w:t>
      </w:r>
      <w:r w:rsidRPr="007971C7">
        <w:rPr>
          <w:color w:val="231F20"/>
          <w:spacing w:val="-11"/>
          <w:lang w:val="en-AU"/>
        </w:rPr>
        <w:t xml:space="preserve"> </w:t>
      </w:r>
      <w:r w:rsidRPr="007971C7">
        <w:rPr>
          <w:color w:val="231F20"/>
          <w:lang w:val="en-AU"/>
        </w:rPr>
        <w:t>at</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trial.</w:t>
      </w:r>
    </w:p>
    <w:p w14:paraId="0B3135C7" w14:textId="77777777" w:rsidR="00EA2D10" w:rsidRPr="007971C7" w:rsidRDefault="00563D81" w:rsidP="00563D81">
      <w:pPr>
        <w:pStyle w:val="ListParagraph"/>
        <w:numPr>
          <w:ilvl w:val="0"/>
          <w:numId w:val="254"/>
        </w:numPr>
        <w:tabs>
          <w:tab w:val="left" w:pos="725"/>
        </w:tabs>
        <w:spacing w:before="86"/>
        <w:ind w:right="155"/>
        <w:jc w:val="both"/>
        <w:rPr>
          <w:lang w:val="en-AU"/>
        </w:rPr>
      </w:pPr>
      <w:r w:rsidRPr="007971C7">
        <w:rPr>
          <w:color w:val="231F20"/>
          <w:lang w:val="en-AU"/>
        </w:rPr>
        <w:t>Subject to sub-rule (4), an admission made in accordance with this rule shall be treated as an admission for the purpose of any subsequent criminal proceedings relating to the same matter including an appeal or retrial.</w:t>
      </w:r>
    </w:p>
    <w:p w14:paraId="79E8BF46" w14:textId="77777777" w:rsidR="00EA2D10" w:rsidRPr="007971C7" w:rsidRDefault="00563D81" w:rsidP="00563D81">
      <w:pPr>
        <w:pStyle w:val="ListParagraph"/>
        <w:numPr>
          <w:ilvl w:val="0"/>
          <w:numId w:val="254"/>
        </w:numPr>
        <w:tabs>
          <w:tab w:val="left" w:pos="725"/>
        </w:tabs>
        <w:spacing w:before="132"/>
        <w:ind w:right="156"/>
        <w:jc w:val="both"/>
        <w:rPr>
          <w:lang w:val="en-AU"/>
        </w:rPr>
      </w:pPr>
      <w:r w:rsidRPr="007971C7">
        <w:rPr>
          <w:color w:val="231F20"/>
          <w:lang w:val="en-AU"/>
        </w:rPr>
        <w:t>An</w:t>
      </w:r>
      <w:r w:rsidRPr="007971C7">
        <w:rPr>
          <w:color w:val="231F20"/>
          <w:spacing w:val="-7"/>
          <w:lang w:val="en-AU"/>
        </w:rPr>
        <w:t xml:space="preserve"> </w:t>
      </w:r>
      <w:r w:rsidRPr="007971C7">
        <w:rPr>
          <w:color w:val="231F20"/>
          <w:lang w:val="en-AU"/>
        </w:rPr>
        <w:t>admission</w:t>
      </w:r>
      <w:r w:rsidRPr="007971C7">
        <w:rPr>
          <w:color w:val="231F20"/>
          <w:spacing w:val="-7"/>
          <w:lang w:val="en-AU"/>
        </w:rPr>
        <w:t xml:space="preserve"> </w:t>
      </w:r>
      <w:r w:rsidRPr="007971C7">
        <w:rPr>
          <w:color w:val="231F20"/>
          <w:lang w:val="en-AU"/>
        </w:rPr>
        <w:t>made</w:t>
      </w:r>
      <w:r w:rsidRPr="007971C7">
        <w:rPr>
          <w:color w:val="231F20"/>
          <w:spacing w:val="-7"/>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accordance</w:t>
      </w:r>
      <w:r w:rsidRPr="007971C7">
        <w:rPr>
          <w:color w:val="231F20"/>
          <w:spacing w:val="-7"/>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this</w:t>
      </w:r>
      <w:r w:rsidRPr="007971C7">
        <w:rPr>
          <w:color w:val="231F20"/>
          <w:spacing w:val="-6"/>
          <w:lang w:val="en-AU"/>
        </w:rPr>
        <w:t xml:space="preserve"> </w:t>
      </w:r>
      <w:r w:rsidRPr="007971C7">
        <w:rPr>
          <w:color w:val="231F20"/>
          <w:lang w:val="en-AU"/>
        </w:rPr>
        <w:t>rule</w:t>
      </w:r>
      <w:r w:rsidRPr="007971C7">
        <w:rPr>
          <w:color w:val="231F20"/>
          <w:spacing w:val="-7"/>
          <w:lang w:val="en-AU"/>
        </w:rPr>
        <w:t xml:space="preserve"> </w:t>
      </w:r>
      <w:r w:rsidRPr="007971C7">
        <w:rPr>
          <w:color w:val="231F20"/>
          <w:lang w:val="en-AU"/>
        </w:rPr>
        <w:t>may</w:t>
      </w:r>
      <w:r w:rsidRPr="007971C7">
        <w:rPr>
          <w:color w:val="231F20"/>
          <w:spacing w:val="-7"/>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leave</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7"/>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withdrawn</w:t>
      </w:r>
      <w:r w:rsidRPr="007971C7">
        <w:rPr>
          <w:color w:val="231F20"/>
          <w:spacing w:val="-6"/>
          <w:lang w:val="en-AU"/>
        </w:rPr>
        <w:t xml:space="preserve"> </w:t>
      </w:r>
      <w:r w:rsidRPr="007971C7">
        <w:rPr>
          <w:color w:val="231F20"/>
          <w:lang w:val="en-AU"/>
        </w:rPr>
        <w:t>at</w:t>
      </w:r>
      <w:r w:rsidRPr="007971C7">
        <w:rPr>
          <w:color w:val="231F20"/>
          <w:spacing w:val="-7"/>
          <w:lang w:val="en-AU"/>
        </w:rPr>
        <w:t xml:space="preserve"> </w:t>
      </w:r>
      <w:r w:rsidRPr="007971C7">
        <w:rPr>
          <w:color w:val="231F20"/>
          <w:lang w:val="en-AU"/>
        </w:rPr>
        <w:t>the trial at which it is made or in any subsequent criminal proceedings relating to the same</w:t>
      </w:r>
      <w:r w:rsidRPr="007971C7">
        <w:rPr>
          <w:color w:val="231F20"/>
          <w:spacing w:val="-16"/>
          <w:lang w:val="en-AU"/>
        </w:rPr>
        <w:t xml:space="preserve"> </w:t>
      </w:r>
      <w:r w:rsidRPr="007971C7">
        <w:rPr>
          <w:color w:val="231F20"/>
          <w:lang w:val="en-AU"/>
        </w:rPr>
        <w:t>matter.</w:t>
      </w:r>
    </w:p>
    <w:p w14:paraId="70FED22B" w14:textId="77777777" w:rsidR="00EA2D10" w:rsidRPr="007971C7" w:rsidRDefault="00EA2D10" w:rsidP="00563D81">
      <w:pPr>
        <w:pStyle w:val="BodyText"/>
        <w:spacing w:before="18"/>
        <w:rPr>
          <w:lang w:val="en-AU"/>
        </w:rPr>
      </w:pPr>
    </w:p>
    <w:p w14:paraId="7AD1B1A1" w14:textId="77777777" w:rsidR="00EA2D10" w:rsidRPr="007971C7" w:rsidRDefault="00563D81" w:rsidP="00563D81">
      <w:pPr>
        <w:pStyle w:val="Heading2"/>
        <w:spacing w:before="1"/>
        <w:ind w:left="1260" w:right="1260"/>
        <w:jc w:val="center"/>
        <w:rPr>
          <w:lang w:val="en-AU"/>
        </w:rPr>
      </w:pPr>
      <w:r w:rsidRPr="007971C7">
        <w:rPr>
          <w:color w:val="231F20"/>
          <w:lang w:val="en-AU"/>
        </w:rPr>
        <w:t>Division 2—Alibis</w:t>
      </w:r>
    </w:p>
    <w:p w14:paraId="599870FC" w14:textId="77777777" w:rsidR="00EA2D10" w:rsidRPr="007971C7" w:rsidRDefault="00EA2D10" w:rsidP="00563D81">
      <w:pPr>
        <w:pStyle w:val="BodyText"/>
        <w:spacing w:before="10"/>
        <w:rPr>
          <w:rFonts w:ascii="Calibri"/>
          <w:b/>
          <w:sz w:val="37"/>
          <w:lang w:val="en-AU"/>
        </w:rPr>
      </w:pPr>
    </w:p>
    <w:p w14:paraId="48336B5B" w14:textId="77777777" w:rsidR="00EA2D10" w:rsidRPr="007971C7" w:rsidRDefault="00563D81" w:rsidP="00563D81">
      <w:pPr>
        <w:pStyle w:val="ListParagraph"/>
        <w:numPr>
          <w:ilvl w:val="0"/>
          <w:numId w:val="255"/>
        </w:numPr>
        <w:tabs>
          <w:tab w:val="left" w:pos="724"/>
          <w:tab w:val="left" w:pos="725"/>
        </w:tabs>
        <w:spacing w:before="1"/>
        <w:rPr>
          <w:rFonts w:ascii="Calibri"/>
          <w:b/>
          <w:sz w:val="26"/>
          <w:lang w:val="en-AU"/>
        </w:rPr>
      </w:pPr>
      <w:r w:rsidRPr="007971C7">
        <w:rPr>
          <w:rFonts w:ascii="Calibri"/>
          <w:b/>
          <w:color w:val="231F20"/>
          <w:sz w:val="26"/>
          <w:lang w:val="en-AU"/>
        </w:rPr>
        <w:t>Definitions</w:t>
      </w:r>
    </w:p>
    <w:p w14:paraId="77AA6CE7" w14:textId="77777777" w:rsidR="00EA2D10" w:rsidRPr="007971C7" w:rsidRDefault="00563D81" w:rsidP="00563D81">
      <w:pPr>
        <w:pStyle w:val="BodyText"/>
        <w:spacing w:before="55"/>
        <w:ind w:left="157"/>
        <w:jc w:val="both"/>
        <w:rPr>
          <w:lang w:val="en-AU"/>
        </w:rPr>
      </w:pPr>
      <w:r w:rsidRPr="007971C7">
        <w:rPr>
          <w:color w:val="231F20"/>
          <w:lang w:val="en-AU"/>
        </w:rPr>
        <w:t>In this Division:</w:t>
      </w:r>
    </w:p>
    <w:p w14:paraId="6020DADE" w14:textId="77777777" w:rsidR="00EA2D10" w:rsidRPr="007971C7" w:rsidRDefault="00563D81" w:rsidP="00563D81">
      <w:pPr>
        <w:pStyle w:val="BodyText"/>
        <w:spacing w:before="87"/>
        <w:ind w:left="157" w:right="154"/>
        <w:jc w:val="both"/>
        <w:rPr>
          <w:lang w:val="en-AU"/>
        </w:rPr>
      </w:pPr>
      <w:r w:rsidRPr="007971C7">
        <w:rPr>
          <w:color w:val="231F20"/>
          <w:lang w:val="en-AU"/>
        </w:rPr>
        <w:t>“evidence of an alibi” means evidence tending to show that by reason of the presence of the accused person at a particular place or in a particular area at a particular time he or she was not, or was unlikely to have been, at the place where the offence is alleged to have been committed at the time of its alleged commission;</w:t>
      </w:r>
    </w:p>
    <w:p w14:paraId="677967B7" w14:textId="77777777" w:rsidR="00EA2D10" w:rsidRPr="007971C7" w:rsidRDefault="00563D81" w:rsidP="00563D81">
      <w:pPr>
        <w:pStyle w:val="BodyText"/>
        <w:spacing w:before="31"/>
        <w:ind w:left="157"/>
        <w:jc w:val="both"/>
        <w:rPr>
          <w:lang w:val="en-AU"/>
        </w:rPr>
      </w:pPr>
      <w:r w:rsidRPr="007971C7">
        <w:rPr>
          <w:color w:val="231F20"/>
          <w:lang w:val="en-AU"/>
        </w:rPr>
        <w:t>“the prescribed period” means the period of 14 days prior to the date of trial.</w:t>
      </w:r>
    </w:p>
    <w:p w14:paraId="378CB4FE" w14:textId="77777777" w:rsidR="00EA2D10" w:rsidRPr="007971C7" w:rsidRDefault="00EA2D10" w:rsidP="00563D81">
      <w:pPr>
        <w:pStyle w:val="BodyText"/>
        <w:spacing w:before="17"/>
        <w:rPr>
          <w:sz w:val="19"/>
          <w:lang w:val="en-AU"/>
        </w:rPr>
      </w:pPr>
    </w:p>
    <w:p w14:paraId="2C084220"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Notice of</w:t>
      </w:r>
      <w:r w:rsidRPr="007971C7">
        <w:rPr>
          <w:color w:val="231F20"/>
          <w:spacing w:val="-1"/>
          <w:lang w:val="en-AU"/>
        </w:rPr>
        <w:t xml:space="preserve"> </w:t>
      </w:r>
      <w:r w:rsidRPr="007971C7">
        <w:rPr>
          <w:color w:val="231F20"/>
          <w:lang w:val="en-AU"/>
        </w:rPr>
        <w:t>alibi</w:t>
      </w:r>
    </w:p>
    <w:p w14:paraId="53DD94E6" w14:textId="77777777" w:rsidR="00EA2D10" w:rsidRPr="007971C7" w:rsidRDefault="00563D81" w:rsidP="00563D81">
      <w:pPr>
        <w:pStyle w:val="ListParagraph"/>
        <w:numPr>
          <w:ilvl w:val="0"/>
          <w:numId w:val="253"/>
        </w:numPr>
        <w:tabs>
          <w:tab w:val="left" w:pos="725"/>
        </w:tabs>
        <w:spacing w:before="157"/>
        <w:ind w:right="154"/>
        <w:jc w:val="both"/>
        <w:rPr>
          <w:lang w:val="en-AU"/>
        </w:rPr>
      </w:pPr>
      <w:r w:rsidRPr="007971C7">
        <w:rPr>
          <w:color w:val="231F20"/>
          <w:lang w:val="en-AU"/>
        </w:rPr>
        <w:t>An accused shall not upon his or her trial, without the leave of the Court, adduce evidence of</w:t>
      </w:r>
      <w:r w:rsidRPr="007971C7">
        <w:rPr>
          <w:color w:val="231F20"/>
          <w:spacing w:val="55"/>
          <w:lang w:val="en-AU"/>
        </w:rPr>
        <w:t xml:space="preserve"> </w:t>
      </w:r>
      <w:r w:rsidRPr="007971C7">
        <w:rPr>
          <w:color w:val="231F20"/>
          <w:lang w:val="en-AU"/>
        </w:rPr>
        <w:t>an alibi unless, before the expiration of the prescribed period, the accused files and serves on the prosecutor a notice of alibi in Form 26, signed by the accused or their</w:t>
      </w:r>
      <w:r w:rsidRPr="007971C7">
        <w:rPr>
          <w:color w:val="231F20"/>
          <w:spacing w:val="-20"/>
          <w:lang w:val="en-AU"/>
        </w:rPr>
        <w:t xml:space="preserve"> </w:t>
      </w:r>
      <w:r w:rsidRPr="007971C7">
        <w:rPr>
          <w:color w:val="231F20"/>
          <w:spacing w:val="-3"/>
          <w:lang w:val="en-AU"/>
        </w:rPr>
        <w:t>lawyer.</w:t>
      </w:r>
    </w:p>
    <w:p w14:paraId="76A61C22" w14:textId="77777777" w:rsidR="00EA2D10" w:rsidRPr="007971C7" w:rsidRDefault="00563D81" w:rsidP="00563D81">
      <w:pPr>
        <w:pStyle w:val="ListParagraph"/>
        <w:numPr>
          <w:ilvl w:val="0"/>
          <w:numId w:val="253"/>
        </w:numPr>
        <w:tabs>
          <w:tab w:val="left" w:pos="725"/>
        </w:tabs>
        <w:spacing w:before="131"/>
        <w:ind w:right="156"/>
        <w:jc w:val="both"/>
        <w:rPr>
          <w:lang w:val="en-AU"/>
        </w:rPr>
      </w:pPr>
      <w:r w:rsidRPr="007971C7">
        <w:rPr>
          <w:color w:val="231F20"/>
          <w:lang w:val="en-AU"/>
        </w:rPr>
        <w:t>Subject to sub-rule (3), a notice referred to in sub-rule (1) shall contain the name and address of any other person (“other person”) whom the accused claims can support the</w:t>
      </w:r>
      <w:r w:rsidRPr="007971C7">
        <w:rPr>
          <w:color w:val="231F20"/>
          <w:spacing w:val="-8"/>
          <w:lang w:val="en-AU"/>
        </w:rPr>
        <w:t xml:space="preserve"> </w:t>
      </w:r>
      <w:r w:rsidRPr="007971C7">
        <w:rPr>
          <w:color w:val="231F20"/>
          <w:lang w:val="en-AU"/>
        </w:rPr>
        <w:t>alibi.</w:t>
      </w:r>
    </w:p>
    <w:p w14:paraId="5D9249B9" w14:textId="77777777" w:rsidR="00EA2D10" w:rsidRPr="007971C7" w:rsidRDefault="00563D81" w:rsidP="00563D81">
      <w:pPr>
        <w:pStyle w:val="ListParagraph"/>
        <w:numPr>
          <w:ilvl w:val="0"/>
          <w:numId w:val="253"/>
        </w:numPr>
        <w:tabs>
          <w:tab w:val="left" w:pos="725"/>
        </w:tabs>
        <w:spacing w:before="131"/>
        <w:ind w:right="152"/>
        <w:jc w:val="both"/>
        <w:rPr>
          <w:lang w:val="en-AU"/>
        </w:rPr>
      </w:pPr>
      <w:r w:rsidRPr="007971C7">
        <w:rPr>
          <w:color w:val="231F20"/>
          <w:lang w:val="en-AU"/>
        </w:rPr>
        <w:t>If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name</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address</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other</w:t>
      </w:r>
      <w:r w:rsidRPr="007971C7">
        <w:rPr>
          <w:color w:val="231F20"/>
          <w:spacing w:val="-3"/>
          <w:lang w:val="en-AU"/>
        </w:rPr>
        <w:t xml:space="preserve"> </w:t>
      </w:r>
      <w:r w:rsidRPr="007971C7">
        <w:rPr>
          <w:color w:val="231F20"/>
          <w:lang w:val="en-AU"/>
        </w:rPr>
        <w:t>person</w:t>
      </w:r>
      <w:r w:rsidRPr="007971C7">
        <w:rPr>
          <w:color w:val="231F20"/>
          <w:spacing w:val="-2"/>
          <w:lang w:val="en-AU"/>
        </w:rPr>
        <w:t xml:space="preserve"> </w:t>
      </w:r>
      <w:r w:rsidRPr="007971C7">
        <w:rPr>
          <w:color w:val="231F20"/>
          <w:lang w:val="en-AU"/>
        </w:rPr>
        <w:t>is</w:t>
      </w:r>
      <w:r w:rsidRPr="007971C7">
        <w:rPr>
          <w:color w:val="231F20"/>
          <w:spacing w:val="-3"/>
          <w:lang w:val="en-AU"/>
        </w:rPr>
        <w:t xml:space="preserve"> </w:t>
      </w:r>
      <w:r w:rsidRPr="007971C7">
        <w:rPr>
          <w:color w:val="231F20"/>
          <w:lang w:val="en-AU"/>
        </w:rPr>
        <w:t>not</w:t>
      </w:r>
      <w:r w:rsidRPr="007971C7">
        <w:rPr>
          <w:color w:val="231F20"/>
          <w:spacing w:val="-2"/>
          <w:lang w:val="en-AU"/>
        </w:rPr>
        <w:t xml:space="preserve"> </w:t>
      </w:r>
      <w:r w:rsidRPr="007971C7">
        <w:rPr>
          <w:color w:val="231F20"/>
          <w:lang w:val="en-AU"/>
        </w:rPr>
        <w:t>known</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accused</w:t>
      </w:r>
      <w:r w:rsidRPr="007971C7">
        <w:rPr>
          <w:color w:val="231F20"/>
          <w:spacing w:val="-3"/>
          <w:lang w:val="en-AU"/>
        </w:rPr>
        <w:t xml:space="preserve"> </w:t>
      </w:r>
      <w:r w:rsidRPr="007971C7">
        <w:rPr>
          <w:color w:val="231F20"/>
          <w:lang w:val="en-AU"/>
        </w:rPr>
        <w:t>when</w:t>
      </w:r>
      <w:r w:rsidRPr="007971C7">
        <w:rPr>
          <w:color w:val="231F20"/>
          <w:spacing w:val="-2"/>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notice</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alibi</w:t>
      </w:r>
      <w:r w:rsidRPr="007971C7">
        <w:rPr>
          <w:color w:val="231F20"/>
          <w:spacing w:val="-2"/>
          <w:lang w:val="en-AU"/>
        </w:rPr>
        <w:t xml:space="preserve"> </w:t>
      </w:r>
      <w:r w:rsidRPr="007971C7">
        <w:rPr>
          <w:color w:val="231F20"/>
          <w:lang w:val="en-AU"/>
        </w:rPr>
        <w:t>is given,</w:t>
      </w:r>
      <w:r w:rsidRPr="007971C7">
        <w:rPr>
          <w:color w:val="231F20"/>
          <w:spacing w:val="-31"/>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accused</w:t>
      </w:r>
      <w:r w:rsidRPr="007971C7">
        <w:rPr>
          <w:color w:val="231F20"/>
          <w:spacing w:val="-16"/>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give</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notice</w:t>
      </w:r>
      <w:r w:rsidRPr="007971C7">
        <w:rPr>
          <w:color w:val="231F20"/>
          <w:spacing w:val="-17"/>
          <w:lang w:val="en-AU"/>
        </w:rPr>
        <w:t xml:space="preserve"> </w:t>
      </w:r>
      <w:r w:rsidRPr="007971C7">
        <w:rPr>
          <w:color w:val="231F20"/>
          <w:lang w:val="en-AU"/>
        </w:rPr>
        <w:t>all</w:t>
      </w:r>
      <w:r w:rsidRPr="007971C7">
        <w:rPr>
          <w:color w:val="231F20"/>
          <w:spacing w:val="-17"/>
          <w:lang w:val="en-AU"/>
        </w:rPr>
        <w:t xml:space="preserve"> </w:t>
      </w:r>
      <w:r w:rsidRPr="007971C7">
        <w:rPr>
          <w:color w:val="231F20"/>
          <w:lang w:val="en-AU"/>
        </w:rPr>
        <w:t>information</w:t>
      </w:r>
      <w:r w:rsidRPr="007971C7">
        <w:rPr>
          <w:color w:val="231F20"/>
          <w:spacing w:val="-16"/>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their</w:t>
      </w:r>
      <w:r w:rsidRPr="007971C7">
        <w:rPr>
          <w:color w:val="231F20"/>
          <w:spacing w:val="-17"/>
          <w:lang w:val="en-AU"/>
        </w:rPr>
        <w:t xml:space="preserve"> </w:t>
      </w:r>
      <w:r w:rsidRPr="007971C7">
        <w:rPr>
          <w:color w:val="231F20"/>
          <w:lang w:val="en-AU"/>
        </w:rPr>
        <w:t>possession</w:t>
      </w:r>
      <w:r w:rsidRPr="007971C7">
        <w:rPr>
          <w:color w:val="231F20"/>
          <w:spacing w:val="-17"/>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may</w:t>
      </w:r>
      <w:r w:rsidRPr="007971C7">
        <w:rPr>
          <w:color w:val="231F20"/>
          <w:spacing w:val="-17"/>
          <w:lang w:val="en-AU"/>
        </w:rPr>
        <w:t xml:space="preserve"> </w:t>
      </w:r>
      <w:r w:rsidRPr="007971C7">
        <w:rPr>
          <w:color w:val="231F20"/>
          <w:lang w:val="en-AU"/>
        </w:rPr>
        <w:t>be</w:t>
      </w:r>
      <w:r w:rsidRPr="007971C7">
        <w:rPr>
          <w:color w:val="231F20"/>
          <w:spacing w:val="-17"/>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material assistance in locating the other person.</w:t>
      </w:r>
    </w:p>
    <w:p w14:paraId="50232455"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F35C0D2" w14:textId="77777777" w:rsidR="00EA2D10" w:rsidRPr="007971C7" w:rsidRDefault="00563D81" w:rsidP="00563D81">
      <w:pPr>
        <w:pStyle w:val="Heading2"/>
        <w:spacing w:before="83"/>
        <w:rPr>
          <w:lang w:val="en-AU"/>
        </w:rPr>
      </w:pPr>
      <w:r w:rsidRPr="007971C7">
        <w:rPr>
          <w:color w:val="231F20"/>
          <w:lang w:val="en-AU"/>
        </w:rPr>
        <w:lastRenderedPageBreak/>
        <w:t>Order 8, Rule 4</w:t>
      </w:r>
    </w:p>
    <w:p w14:paraId="7C33205C" w14:textId="77777777" w:rsidR="00EA2D10" w:rsidRPr="007971C7" w:rsidRDefault="00EA2D10" w:rsidP="00563D81">
      <w:pPr>
        <w:pStyle w:val="BodyText"/>
        <w:spacing w:before="5"/>
        <w:rPr>
          <w:rFonts w:ascii="Calibri"/>
          <w:b/>
          <w:sz w:val="26"/>
          <w:lang w:val="en-AU"/>
        </w:rPr>
      </w:pPr>
    </w:p>
    <w:p w14:paraId="506D752A" w14:textId="77777777" w:rsidR="00EA2D10" w:rsidRPr="007971C7" w:rsidRDefault="00563D81" w:rsidP="00563D81">
      <w:pPr>
        <w:spacing w:before="101"/>
        <w:ind w:left="1261" w:right="1260"/>
        <w:jc w:val="center"/>
        <w:rPr>
          <w:rFonts w:ascii="Calibri" w:hAnsi="Calibri"/>
          <w:b/>
          <w:sz w:val="26"/>
          <w:lang w:val="en-AU"/>
        </w:rPr>
      </w:pPr>
      <w:r w:rsidRPr="007971C7">
        <w:rPr>
          <w:rFonts w:ascii="Calibri" w:hAnsi="Calibri"/>
          <w:b/>
          <w:color w:val="231F20"/>
          <w:sz w:val="26"/>
          <w:lang w:val="en-AU"/>
        </w:rPr>
        <w:t>Division 3—Notice of objection to proposed evidence</w:t>
      </w:r>
    </w:p>
    <w:p w14:paraId="12349CF5" w14:textId="77777777" w:rsidR="00EA2D10" w:rsidRPr="007971C7" w:rsidRDefault="00EA2D10" w:rsidP="00563D81">
      <w:pPr>
        <w:pStyle w:val="BodyText"/>
        <w:spacing w:before="10"/>
        <w:rPr>
          <w:rFonts w:ascii="Calibri"/>
          <w:b/>
          <w:sz w:val="37"/>
          <w:lang w:val="en-AU"/>
        </w:rPr>
      </w:pPr>
    </w:p>
    <w:p w14:paraId="07762E89" w14:textId="77777777" w:rsidR="00EA2D10" w:rsidRPr="007971C7" w:rsidRDefault="00563D81" w:rsidP="00563D81">
      <w:pPr>
        <w:pStyle w:val="Heading2"/>
        <w:numPr>
          <w:ilvl w:val="0"/>
          <w:numId w:val="255"/>
        </w:numPr>
        <w:tabs>
          <w:tab w:val="left" w:pos="724"/>
          <w:tab w:val="left" w:pos="725"/>
        </w:tabs>
        <w:spacing w:before="1"/>
        <w:rPr>
          <w:lang w:val="en-AU"/>
        </w:rPr>
      </w:pPr>
      <w:r w:rsidRPr="007971C7">
        <w:rPr>
          <w:color w:val="231F20"/>
          <w:lang w:val="en-AU"/>
        </w:rPr>
        <w:t>Circumstances in which notice of objection shall be</w:t>
      </w:r>
      <w:r w:rsidRPr="007971C7">
        <w:rPr>
          <w:color w:val="231F20"/>
          <w:spacing w:val="-4"/>
          <w:lang w:val="en-AU"/>
        </w:rPr>
        <w:t xml:space="preserve"> </w:t>
      </w:r>
      <w:r w:rsidRPr="007971C7">
        <w:rPr>
          <w:color w:val="231F20"/>
          <w:lang w:val="en-AU"/>
        </w:rPr>
        <w:t>filed</w:t>
      </w:r>
    </w:p>
    <w:p w14:paraId="5BE3F4D7" w14:textId="77777777" w:rsidR="00EA2D10" w:rsidRPr="007971C7" w:rsidRDefault="00563D81" w:rsidP="00563D81">
      <w:pPr>
        <w:pStyle w:val="BodyText"/>
        <w:spacing w:before="156"/>
        <w:ind w:left="157" w:right="152"/>
        <w:jc w:val="both"/>
        <w:rPr>
          <w:lang w:val="en-AU"/>
        </w:rPr>
      </w:pPr>
      <w:r w:rsidRPr="007971C7">
        <w:rPr>
          <w:color w:val="231F20"/>
          <w:lang w:val="en-AU"/>
        </w:rPr>
        <w:t>If,</w:t>
      </w:r>
      <w:r w:rsidRPr="007971C7">
        <w:rPr>
          <w:color w:val="231F20"/>
          <w:spacing w:val="-17"/>
          <w:lang w:val="en-AU"/>
        </w:rPr>
        <w:t xml:space="preserve"> </w:t>
      </w:r>
      <w:r w:rsidRPr="007971C7">
        <w:rPr>
          <w:color w:val="231F20"/>
          <w:lang w:val="en-AU"/>
        </w:rPr>
        <w:t>at</w:t>
      </w:r>
      <w:r w:rsidRPr="007971C7">
        <w:rPr>
          <w:color w:val="231F20"/>
          <w:spacing w:val="-2"/>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pre-trial</w:t>
      </w:r>
      <w:r w:rsidRPr="007971C7">
        <w:rPr>
          <w:color w:val="231F20"/>
          <w:spacing w:val="-1"/>
          <w:lang w:val="en-AU"/>
        </w:rPr>
        <w:t xml:space="preserve"> </w:t>
      </w:r>
      <w:r w:rsidRPr="007971C7">
        <w:rPr>
          <w:color w:val="231F20"/>
          <w:lang w:val="en-AU"/>
        </w:rPr>
        <w:t>review</w:t>
      </w:r>
      <w:r w:rsidRPr="007971C7">
        <w:rPr>
          <w:color w:val="231F20"/>
          <w:spacing w:val="-2"/>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otherwise,</w:t>
      </w:r>
      <w:r w:rsidRPr="007971C7">
        <w:rPr>
          <w:color w:val="231F20"/>
          <w:spacing w:val="-16"/>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State</w:t>
      </w:r>
      <w:r w:rsidRPr="007971C7">
        <w:rPr>
          <w:color w:val="231F20"/>
          <w:spacing w:val="-2"/>
          <w:lang w:val="en-AU"/>
        </w:rPr>
        <w:t xml:space="preserve"> </w:t>
      </w:r>
      <w:r w:rsidRPr="007971C7">
        <w:rPr>
          <w:color w:val="231F20"/>
          <w:lang w:val="en-AU"/>
        </w:rPr>
        <w:t>has</w:t>
      </w:r>
      <w:r w:rsidRPr="007971C7">
        <w:rPr>
          <w:color w:val="231F20"/>
          <w:spacing w:val="-1"/>
          <w:lang w:val="en-AU"/>
        </w:rPr>
        <w:t xml:space="preserve"> </w:t>
      </w:r>
      <w:r w:rsidRPr="007971C7">
        <w:rPr>
          <w:color w:val="231F20"/>
          <w:lang w:val="en-AU"/>
        </w:rPr>
        <w:t>indicated</w:t>
      </w:r>
      <w:r w:rsidRPr="007971C7">
        <w:rPr>
          <w:color w:val="231F20"/>
          <w:spacing w:val="-2"/>
          <w:lang w:val="en-AU"/>
        </w:rPr>
        <w:t xml:space="preserve"> </w:t>
      </w:r>
      <w:r w:rsidRPr="007971C7">
        <w:rPr>
          <w:color w:val="231F20"/>
          <w:lang w:val="en-AU"/>
        </w:rPr>
        <w:t>its</w:t>
      </w:r>
      <w:r w:rsidRPr="007971C7">
        <w:rPr>
          <w:color w:val="231F20"/>
          <w:spacing w:val="-2"/>
          <w:lang w:val="en-AU"/>
        </w:rPr>
        <w:t xml:space="preserve"> </w:t>
      </w:r>
      <w:r w:rsidRPr="007971C7">
        <w:rPr>
          <w:color w:val="231F20"/>
          <w:lang w:val="en-AU"/>
        </w:rPr>
        <w:t>intention</w:t>
      </w:r>
      <w:r w:rsidRPr="007971C7">
        <w:rPr>
          <w:color w:val="231F20"/>
          <w:spacing w:val="-1"/>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rely</w:t>
      </w:r>
      <w:r w:rsidRPr="007971C7">
        <w:rPr>
          <w:color w:val="231F20"/>
          <w:spacing w:val="-2"/>
          <w:lang w:val="en-AU"/>
        </w:rPr>
        <w:t xml:space="preserve"> </w:t>
      </w:r>
      <w:r w:rsidRPr="007971C7">
        <w:rPr>
          <w:color w:val="231F20"/>
          <w:lang w:val="en-AU"/>
        </w:rPr>
        <w:t>on</w:t>
      </w:r>
      <w:r w:rsidRPr="007971C7">
        <w:rPr>
          <w:color w:val="231F20"/>
          <w:spacing w:val="-1"/>
          <w:lang w:val="en-AU"/>
        </w:rPr>
        <w:t xml:space="preserve"> </w:t>
      </w:r>
      <w:r w:rsidRPr="007971C7">
        <w:rPr>
          <w:color w:val="231F20"/>
          <w:lang w:val="en-AU"/>
        </w:rPr>
        <w:t>certain</w:t>
      </w:r>
      <w:r w:rsidRPr="007971C7">
        <w:rPr>
          <w:color w:val="231F20"/>
          <w:spacing w:val="-2"/>
          <w:lang w:val="en-AU"/>
        </w:rPr>
        <w:t xml:space="preserve"> </w:t>
      </w:r>
      <w:r w:rsidRPr="007971C7">
        <w:rPr>
          <w:color w:val="231F20"/>
          <w:lang w:val="en-AU"/>
        </w:rPr>
        <w:t>evidence</w:t>
      </w:r>
      <w:r w:rsidRPr="007971C7">
        <w:rPr>
          <w:color w:val="231F20"/>
          <w:spacing w:val="-2"/>
          <w:lang w:val="en-AU"/>
        </w:rPr>
        <w:t xml:space="preserve"> </w:t>
      </w:r>
      <w:r w:rsidRPr="007971C7">
        <w:rPr>
          <w:color w:val="231F20"/>
          <w:lang w:val="en-AU"/>
        </w:rPr>
        <w:t>and the accused proposes to object to such evidence, the accused shall, at least 14 days before the date of the</w:t>
      </w:r>
      <w:r w:rsidRPr="007971C7">
        <w:rPr>
          <w:color w:val="231F20"/>
          <w:spacing w:val="-1"/>
          <w:lang w:val="en-AU"/>
        </w:rPr>
        <w:t xml:space="preserve"> </w:t>
      </w:r>
      <w:r w:rsidRPr="007971C7">
        <w:rPr>
          <w:color w:val="231F20"/>
          <w:lang w:val="en-AU"/>
        </w:rPr>
        <w:t>trial,</w:t>
      </w:r>
      <w:r w:rsidRPr="007971C7">
        <w:rPr>
          <w:color w:val="231F20"/>
          <w:spacing w:val="-16"/>
          <w:lang w:val="en-AU"/>
        </w:rPr>
        <w:t xml:space="preserve"> </w:t>
      </w:r>
      <w:r w:rsidRPr="007971C7">
        <w:rPr>
          <w:color w:val="231F20"/>
          <w:lang w:val="en-AU"/>
        </w:rPr>
        <w:t>file and</w:t>
      </w:r>
      <w:r w:rsidRPr="007971C7">
        <w:rPr>
          <w:color w:val="231F20"/>
          <w:spacing w:val="-1"/>
          <w:lang w:val="en-AU"/>
        </w:rPr>
        <w:t xml:space="preserve"> </w:t>
      </w:r>
      <w:r w:rsidRPr="007971C7">
        <w:rPr>
          <w:color w:val="231F20"/>
          <w:lang w:val="en-AU"/>
        </w:rPr>
        <w:t>serve a</w:t>
      </w:r>
      <w:r w:rsidRPr="007971C7">
        <w:rPr>
          <w:color w:val="231F20"/>
          <w:spacing w:val="-1"/>
          <w:lang w:val="en-AU"/>
        </w:rPr>
        <w:t xml:space="preserve"> </w:t>
      </w:r>
      <w:r w:rsidRPr="007971C7">
        <w:rPr>
          <w:color w:val="231F20"/>
          <w:lang w:val="en-AU"/>
        </w:rPr>
        <w:t>notice</w:t>
      </w:r>
      <w:r w:rsidRPr="007971C7">
        <w:rPr>
          <w:color w:val="231F20"/>
          <w:spacing w:val="-1"/>
          <w:lang w:val="en-AU"/>
        </w:rPr>
        <w:t xml:space="preserve"> </w:t>
      </w:r>
      <w:r w:rsidRPr="007971C7">
        <w:rPr>
          <w:color w:val="231F20"/>
          <w:lang w:val="en-AU"/>
        </w:rPr>
        <w:t>of objection</w:t>
      </w:r>
      <w:r w:rsidRPr="007971C7">
        <w:rPr>
          <w:color w:val="231F20"/>
          <w:spacing w:val="-1"/>
          <w:lang w:val="en-AU"/>
        </w:rPr>
        <w:t xml:space="preserve"> </w:t>
      </w:r>
      <w:r w:rsidRPr="007971C7">
        <w:rPr>
          <w:color w:val="231F20"/>
          <w:lang w:val="en-AU"/>
        </w:rPr>
        <w:t>to</w:t>
      </w:r>
      <w:r w:rsidRPr="007971C7">
        <w:rPr>
          <w:color w:val="231F20"/>
          <w:spacing w:val="-1"/>
          <w:lang w:val="en-AU"/>
        </w:rPr>
        <w:t xml:space="preserve"> </w:t>
      </w:r>
      <w:r w:rsidRPr="007971C7">
        <w:rPr>
          <w:color w:val="231F20"/>
          <w:lang w:val="en-AU"/>
        </w:rPr>
        <w:t>such evidence,</w:t>
      </w:r>
      <w:r w:rsidRPr="007971C7">
        <w:rPr>
          <w:color w:val="231F20"/>
          <w:spacing w:val="-16"/>
          <w:lang w:val="en-AU"/>
        </w:rPr>
        <w:t xml:space="preserve"> </w:t>
      </w:r>
      <w:r w:rsidRPr="007971C7">
        <w:rPr>
          <w:color w:val="231F20"/>
          <w:lang w:val="en-AU"/>
        </w:rPr>
        <w:t>in Form</w:t>
      </w:r>
      <w:r w:rsidRPr="007971C7">
        <w:rPr>
          <w:color w:val="231F20"/>
          <w:spacing w:val="-1"/>
          <w:lang w:val="en-AU"/>
        </w:rPr>
        <w:t xml:space="preserve"> </w:t>
      </w:r>
      <w:r w:rsidRPr="007971C7">
        <w:rPr>
          <w:color w:val="231F20"/>
          <w:lang w:val="en-AU"/>
        </w:rPr>
        <w:t>37,</w:t>
      </w:r>
      <w:r w:rsidRPr="007971C7">
        <w:rPr>
          <w:color w:val="231F20"/>
          <w:spacing w:val="-15"/>
          <w:lang w:val="en-AU"/>
        </w:rPr>
        <w:t xml:space="preserve"> </w:t>
      </w:r>
      <w:r w:rsidRPr="007971C7">
        <w:rPr>
          <w:color w:val="231F20"/>
          <w:lang w:val="en-AU"/>
        </w:rPr>
        <w:t>stating</w:t>
      </w:r>
      <w:r w:rsidRPr="007971C7">
        <w:rPr>
          <w:color w:val="231F20"/>
          <w:spacing w:val="-1"/>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grounds on</w:t>
      </w:r>
      <w:r w:rsidRPr="007971C7">
        <w:rPr>
          <w:color w:val="231F20"/>
          <w:spacing w:val="-1"/>
          <w:lang w:val="en-AU"/>
        </w:rPr>
        <w:t xml:space="preserve"> </w:t>
      </w:r>
      <w:r w:rsidRPr="007971C7">
        <w:rPr>
          <w:color w:val="231F20"/>
          <w:lang w:val="en-AU"/>
        </w:rPr>
        <w:t>which objection will be</w:t>
      </w:r>
      <w:r w:rsidRPr="007971C7">
        <w:rPr>
          <w:color w:val="231F20"/>
          <w:spacing w:val="-1"/>
          <w:lang w:val="en-AU"/>
        </w:rPr>
        <w:t xml:space="preserve"> </w:t>
      </w:r>
      <w:r w:rsidRPr="007971C7">
        <w:rPr>
          <w:color w:val="231F20"/>
          <w:lang w:val="en-AU"/>
        </w:rPr>
        <w:t>taken.</w:t>
      </w:r>
    </w:p>
    <w:p w14:paraId="5334C95A" w14:textId="77777777" w:rsidR="00EA2D10" w:rsidRPr="007971C7" w:rsidRDefault="00EA2D10" w:rsidP="00563D81">
      <w:pPr>
        <w:pStyle w:val="BodyText"/>
        <w:spacing w:before="1"/>
        <w:rPr>
          <w:sz w:val="23"/>
          <w:lang w:val="en-AU"/>
        </w:rPr>
      </w:pPr>
    </w:p>
    <w:p w14:paraId="2B1D5518"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Consequences of failure to give notice of</w:t>
      </w:r>
      <w:r w:rsidRPr="007971C7">
        <w:rPr>
          <w:color w:val="231F20"/>
          <w:spacing w:val="-7"/>
          <w:lang w:val="en-AU"/>
        </w:rPr>
        <w:t xml:space="preserve"> </w:t>
      </w:r>
      <w:r w:rsidRPr="007971C7">
        <w:rPr>
          <w:color w:val="231F20"/>
          <w:lang w:val="en-AU"/>
        </w:rPr>
        <w:t>objection</w:t>
      </w:r>
    </w:p>
    <w:p w14:paraId="1F563391" w14:textId="77777777" w:rsidR="00EA2D10" w:rsidRPr="007971C7" w:rsidRDefault="00563D81" w:rsidP="00563D81">
      <w:pPr>
        <w:pStyle w:val="BodyText"/>
        <w:spacing w:before="156"/>
        <w:ind w:left="157" w:right="143"/>
        <w:jc w:val="both"/>
        <w:rPr>
          <w:lang w:val="en-AU"/>
        </w:rPr>
      </w:pPr>
      <w:r w:rsidRPr="007971C7">
        <w:rPr>
          <w:color w:val="231F20"/>
          <w:lang w:val="en-AU"/>
        </w:rPr>
        <w:t>If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accused</w:t>
      </w:r>
      <w:r w:rsidRPr="007971C7">
        <w:rPr>
          <w:color w:val="231F20"/>
          <w:spacing w:val="-10"/>
          <w:lang w:val="en-AU"/>
        </w:rPr>
        <w:t xml:space="preserve"> </w:t>
      </w:r>
      <w:r w:rsidRPr="007971C7">
        <w:rPr>
          <w:color w:val="231F20"/>
          <w:lang w:val="en-AU"/>
        </w:rPr>
        <w:t>fails</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file</w:t>
      </w:r>
      <w:r w:rsidRPr="007971C7">
        <w:rPr>
          <w:color w:val="231F20"/>
          <w:spacing w:val="-11"/>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serve</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notice</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objection</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evidence</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give</w:t>
      </w:r>
      <w:r w:rsidRPr="007971C7">
        <w:rPr>
          <w:color w:val="231F20"/>
          <w:spacing w:val="-10"/>
          <w:lang w:val="en-AU"/>
        </w:rPr>
        <w:t xml:space="preserve"> </w:t>
      </w:r>
      <w:r w:rsidRPr="007971C7">
        <w:rPr>
          <w:color w:val="231F20"/>
          <w:lang w:val="en-AU"/>
        </w:rPr>
        <w:t>proper</w:t>
      </w:r>
      <w:r w:rsidRPr="007971C7">
        <w:rPr>
          <w:color w:val="231F20"/>
          <w:spacing w:val="-11"/>
          <w:lang w:val="en-AU"/>
        </w:rPr>
        <w:t xml:space="preserve"> </w:t>
      </w:r>
      <w:r w:rsidRPr="007971C7">
        <w:rPr>
          <w:color w:val="231F20"/>
          <w:lang w:val="en-AU"/>
        </w:rPr>
        <w:t>notice</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objection, any</w:t>
      </w:r>
      <w:r w:rsidRPr="007971C7">
        <w:rPr>
          <w:color w:val="231F20"/>
          <w:spacing w:val="-5"/>
          <w:lang w:val="en-AU"/>
        </w:rPr>
        <w:t xml:space="preserve"> </w:t>
      </w:r>
      <w:r w:rsidRPr="007971C7">
        <w:rPr>
          <w:color w:val="231F20"/>
          <w:lang w:val="en-AU"/>
        </w:rPr>
        <w:t>objection</w:t>
      </w:r>
      <w:r w:rsidRPr="007971C7">
        <w:rPr>
          <w:color w:val="231F20"/>
          <w:spacing w:val="-4"/>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such</w:t>
      </w:r>
      <w:r w:rsidRPr="007971C7">
        <w:rPr>
          <w:color w:val="231F20"/>
          <w:spacing w:val="-4"/>
          <w:lang w:val="en-AU"/>
        </w:rPr>
        <w:t xml:space="preserve"> </w:t>
      </w:r>
      <w:r w:rsidRPr="007971C7">
        <w:rPr>
          <w:color w:val="231F20"/>
          <w:lang w:val="en-AU"/>
        </w:rPr>
        <w:t>evidence</w:t>
      </w:r>
      <w:r w:rsidRPr="007971C7">
        <w:rPr>
          <w:color w:val="231F20"/>
          <w:spacing w:val="-5"/>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heard</w:t>
      </w:r>
      <w:r w:rsidRPr="007971C7">
        <w:rPr>
          <w:color w:val="231F20"/>
          <w:spacing w:val="-4"/>
          <w:lang w:val="en-AU"/>
        </w:rPr>
        <w:t xml:space="preserve"> </w:t>
      </w:r>
      <w:r w:rsidRPr="007971C7">
        <w:rPr>
          <w:color w:val="231F20"/>
          <w:lang w:val="en-AU"/>
        </w:rPr>
        <w:t>only</w:t>
      </w:r>
      <w:r w:rsidRPr="007971C7">
        <w:rPr>
          <w:color w:val="231F20"/>
          <w:spacing w:val="-4"/>
          <w:lang w:val="en-AU"/>
        </w:rPr>
        <w:t xml:space="preserve"> </w:t>
      </w:r>
      <w:r w:rsidRPr="007971C7">
        <w:rPr>
          <w:color w:val="231F20"/>
          <w:lang w:val="en-AU"/>
        </w:rPr>
        <w:t>with</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leave</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where</w:t>
      </w:r>
      <w:r w:rsidRPr="007971C7">
        <w:rPr>
          <w:color w:val="231F20"/>
          <w:spacing w:val="-5"/>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 xml:space="preserve">interests of justice to do </w:t>
      </w:r>
      <w:r w:rsidRPr="007971C7">
        <w:rPr>
          <w:color w:val="231F20"/>
          <w:spacing w:val="-3"/>
          <w:lang w:val="en-AU"/>
        </w:rPr>
        <w:t>so.</w:t>
      </w:r>
    </w:p>
    <w:p w14:paraId="4904FDD8" w14:textId="77777777" w:rsidR="00EA2D10" w:rsidRPr="007971C7" w:rsidRDefault="00EA2D10" w:rsidP="00563D81">
      <w:pPr>
        <w:pStyle w:val="BodyText"/>
        <w:spacing w:before="1"/>
        <w:rPr>
          <w:sz w:val="23"/>
          <w:lang w:val="en-AU"/>
        </w:rPr>
      </w:pPr>
    </w:p>
    <w:p w14:paraId="5F8B1BD6" w14:textId="77777777" w:rsidR="00EA2D10" w:rsidRPr="007971C7" w:rsidRDefault="00563D81" w:rsidP="00563D81">
      <w:pPr>
        <w:pStyle w:val="Heading2"/>
        <w:ind w:left="1260" w:right="1260"/>
        <w:jc w:val="center"/>
        <w:rPr>
          <w:lang w:val="en-AU"/>
        </w:rPr>
      </w:pPr>
      <w:r w:rsidRPr="007971C7">
        <w:rPr>
          <w:color w:val="231F20"/>
          <w:lang w:val="en-AU"/>
        </w:rPr>
        <w:t>Division 4—Voir dire</w:t>
      </w:r>
    </w:p>
    <w:p w14:paraId="76B7CECF" w14:textId="77777777" w:rsidR="00EA2D10" w:rsidRPr="007971C7" w:rsidRDefault="00EA2D10" w:rsidP="00563D81">
      <w:pPr>
        <w:pStyle w:val="BodyText"/>
        <w:spacing w:before="11"/>
        <w:rPr>
          <w:rFonts w:ascii="Calibri"/>
          <w:b/>
          <w:sz w:val="37"/>
          <w:lang w:val="en-AU"/>
        </w:rPr>
      </w:pPr>
    </w:p>
    <w:p w14:paraId="0485D4E3" w14:textId="77777777" w:rsidR="00EA2D10" w:rsidRPr="007971C7" w:rsidRDefault="00563D81" w:rsidP="00563D81">
      <w:pPr>
        <w:pStyle w:val="ListParagraph"/>
        <w:numPr>
          <w:ilvl w:val="0"/>
          <w:numId w:val="255"/>
        </w:numPr>
        <w:tabs>
          <w:tab w:val="left" w:pos="724"/>
          <w:tab w:val="left" w:pos="725"/>
        </w:tabs>
        <w:rPr>
          <w:rFonts w:ascii="Calibri"/>
          <w:b/>
          <w:sz w:val="26"/>
          <w:lang w:val="en-AU"/>
        </w:rPr>
      </w:pPr>
      <w:r w:rsidRPr="007971C7">
        <w:rPr>
          <w:rFonts w:ascii="Calibri"/>
          <w:b/>
          <w:color w:val="231F20"/>
          <w:sz w:val="26"/>
          <w:lang w:val="en-AU"/>
        </w:rPr>
        <w:t>Order as to voir</w:t>
      </w:r>
      <w:r w:rsidRPr="007971C7">
        <w:rPr>
          <w:rFonts w:ascii="Calibri"/>
          <w:b/>
          <w:color w:val="231F20"/>
          <w:spacing w:val="-1"/>
          <w:sz w:val="26"/>
          <w:lang w:val="en-AU"/>
        </w:rPr>
        <w:t xml:space="preserve"> </w:t>
      </w:r>
      <w:r w:rsidRPr="007971C7">
        <w:rPr>
          <w:rFonts w:ascii="Calibri"/>
          <w:b/>
          <w:color w:val="231F20"/>
          <w:sz w:val="26"/>
          <w:lang w:val="en-AU"/>
        </w:rPr>
        <w:t>dire</w:t>
      </w:r>
    </w:p>
    <w:p w14:paraId="1D44BB58" w14:textId="77777777" w:rsidR="00EA2D10" w:rsidRPr="007971C7" w:rsidRDefault="00563D81" w:rsidP="00563D81">
      <w:pPr>
        <w:pStyle w:val="ListParagraph"/>
        <w:numPr>
          <w:ilvl w:val="0"/>
          <w:numId w:val="252"/>
        </w:numPr>
        <w:tabs>
          <w:tab w:val="left" w:pos="725"/>
        </w:tabs>
        <w:spacing w:before="156"/>
        <w:ind w:right="150"/>
        <w:jc w:val="both"/>
        <w:rPr>
          <w:lang w:val="en-AU"/>
        </w:rPr>
      </w:pPr>
      <w:r w:rsidRPr="007971C7">
        <w:rPr>
          <w:color w:val="231F20"/>
          <w:lang w:val="en-AU"/>
        </w:rPr>
        <w:t>If</w:t>
      </w:r>
      <w:r w:rsidRPr="007971C7">
        <w:rPr>
          <w:color w:val="231F20"/>
          <w:spacing w:val="-13"/>
          <w:lang w:val="en-AU"/>
        </w:rPr>
        <w:t xml:space="preserve"> </w:t>
      </w:r>
      <w:r w:rsidRPr="007971C7">
        <w:rPr>
          <w:color w:val="231F20"/>
          <w:spacing w:val="-3"/>
          <w:lang w:val="en-AU"/>
        </w:rPr>
        <w:t>objection</w:t>
      </w:r>
      <w:r w:rsidRPr="007971C7">
        <w:rPr>
          <w:color w:val="231F20"/>
          <w:spacing w:val="-13"/>
          <w:lang w:val="en-AU"/>
        </w:rPr>
        <w:t xml:space="preserve"> </w:t>
      </w:r>
      <w:r w:rsidRPr="007971C7">
        <w:rPr>
          <w:color w:val="231F20"/>
          <w:lang w:val="en-AU"/>
        </w:rPr>
        <w:t>is</w:t>
      </w:r>
      <w:r w:rsidRPr="007971C7">
        <w:rPr>
          <w:color w:val="231F20"/>
          <w:spacing w:val="-13"/>
          <w:lang w:val="en-AU"/>
        </w:rPr>
        <w:t xml:space="preserve"> </w:t>
      </w:r>
      <w:r w:rsidRPr="007971C7">
        <w:rPr>
          <w:color w:val="231F20"/>
          <w:spacing w:val="-3"/>
          <w:lang w:val="en-AU"/>
        </w:rPr>
        <w:t>taken,</w:t>
      </w:r>
      <w:r w:rsidRPr="007971C7">
        <w:rPr>
          <w:color w:val="231F20"/>
          <w:spacing w:val="-27"/>
          <w:lang w:val="en-AU"/>
        </w:rPr>
        <w:t xml:space="preserve"> </w:t>
      </w:r>
      <w:r w:rsidRPr="007971C7">
        <w:rPr>
          <w:color w:val="231F20"/>
          <w:spacing w:val="-3"/>
          <w:lang w:val="en-AU"/>
        </w:rPr>
        <w:t>by</w:t>
      </w:r>
      <w:r w:rsidRPr="007971C7">
        <w:rPr>
          <w:color w:val="231F20"/>
          <w:spacing w:val="-13"/>
          <w:lang w:val="en-AU"/>
        </w:rPr>
        <w:t xml:space="preserve"> </w:t>
      </w:r>
      <w:r w:rsidRPr="007971C7">
        <w:rPr>
          <w:color w:val="231F20"/>
          <w:spacing w:val="-3"/>
          <w:lang w:val="en-AU"/>
        </w:rPr>
        <w:t>filing</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spacing w:val="-3"/>
          <w:lang w:val="en-AU"/>
        </w:rPr>
        <w:t>notice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objection</w:t>
      </w:r>
      <w:r w:rsidRPr="007971C7">
        <w:rPr>
          <w:color w:val="231F20"/>
          <w:spacing w:val="-12"/>
          <w:lang w:val="en-AU"/>
        </w:rPr>
        <w:t xml:space="preserve"> </w:t>
      </w:r>
      <w:r w:rsidRPr="007971C7">
        <w:rPr>
          <w:color w:val="231F20"/>
          <w:spacing w:val="-3"/>
          <w:lang w:val="en-AU"/>
        </w:rPr>
        <w:t>under</w:t>
      </w:r>
      <w:r w:rsidRPr="007971C7">
        <w:rPr>
          <w:color w:val="231F20"/>
          <w:spacing w:val="-13"/>
          <w:lang w:val="en-AU"/>
        </w:rPr>
        <w:t xml:space="preserve"> </w:t>
      </w:r>
      <w:r w:rsidRPr="007971C7">
        <w:rPr>
          <w:color w:val="231F20"/>
          <w:spacing w:val="-3"/>
          <w:lang w:val="en-AU"/>
        </w:rPr>
        <w:t>Division</w:t>
      </w:r>
      <w:r w:rsidRPr="007971C7">
        <w:rPr>
          <w:color w:val="231F20"/>
          <w:spacing w:val="-13"/>
          <w:lang w:val="en-AU"/>
        </w:rPr>
        <w:t xml:space="preserve"> </w:t>
      </w:r>
      <w:r w:rsidRPr="007971C7">
        <w:rPr>
          <w:color w:val="231F20"/>
          <w:lang w:val="en-AU"/>
        </w:rPr>
        <w:t>8.3</w:t>
      </w:r>
      <w:r w:rsidRPr="007971C7">
        <w:rPr>
          <w:color w:val="231F20"/>
          <w:spacing w:val="-13"/>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otherwise,</w:t>
      </w:r>
      <w:r w:rsidRPr="007971C7">
        <w:rPr>
          <w:color w:val="231F20"/>
          <w:spacing w:val="-27"/>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 xml:space="preserve">admission </w:t>
      </w:r>
      <w:r w:rsidRPr="007971C7">
        <w:rPr>
          <w:color w:val="231F20"/>
          <w:lang w:val="en-AU"/>
        </w:rPr>
        <w:t>of</w:t>
      </w:r>
      <w:r w:rsidRPr="007971C7">
        <w:rPr>
          <w:color w:val="231F20"/>
          <w:spacing w:val="-16"/>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particular</w:t>
      </w:r>
      <w:r w:rsidRPr="007971C7">
        <w:rPr>
          <w:color w:val="231F20"/>
          <w:spacing w:val="-15"/>
          <w:lang w:val="en-AU"/>
        </w:rPr>
        <w:t xml:space="preserve"> </w:t>
      </w:r>
      <w:r w:rsidRPr="007971C7">
        <w:rPr>
          <w:color w:val="231F20"/>
          <w:lang w:val="en-AU"/>
        </w:rPr>
        <w:t>contentious</w:t>
      </w:r>
      <w:r w:rsidRPr="007971C7">
        <w:rPr>
          <w:color w:val="231F20"/>
          <w:spacing w:val="-15"/>
          <w:lang w:val="en-AU"/>
        </w:rPr>
        <w:t xml:space="preserve"> </w:t>
      </w:r>
      <w:r w:rsidRPr="007971C7">
        <w:rPr>
          <w:color w:val="231F20"/>
          <w:lang w:val="en-AU"/>
        </w:rPr>
        <w:t>evidence,</w:t>
      </w:r>
      <w:r w:rsidRPr="007971C7">
        <w:rPr>
          <w:color w:val="231F20"/>
          <w:spacing w:val="-29"/>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Judge</w:t>
      </w:r>
      <w:r w:rsidRPr="007971C7">
        <w:rPr>
          <w:color w:val="231F20"/>
          <w:spacing w:val="-15"/>
          <w:lang w:val="en-AU"/>
        </w:rPr>
        <w:t xml:space="preserve"> </w:t>
      </w:r>
      <w:r w:rsidRPr="007971C7">
        <w:rPr>
          <w:color w:val="231F20"/>
          <w:lang w:val="en-AU"/>
        </w:rPr>
        <w:t>shall</w:t>
      </w:r>
      <w:r w:rsidRPr="007971C7">
        <w:rPr>
          <w:color w:val="231F20"/>
          <w:spacing w:val="-15"/>
          <w:lang w:val="en-AU"/>
        </w:rPr>
        <w:t xml:space="preserve"> </w:t>
      </w:r>
      <w:r w:rsidRPr="007971C7">
        <w:rPr>
          <w:color w:val="231F20"/>
          <w:lang w:val="en-AU"/>
        </w:rPr>
        <w:t>decide</w:t>
      </w:r>
      <w:r w:rsidRPr="007971C7">
        <w:rPr>
          <w:color w:val="231F20"/>
          <w:spacing w:val="-15"/>
          <w:lang w:val="en-AU"/>
        </w:rPr>
        <w:t xml:space="preserve"> </w:t>
      </w:r>
      <w:r w:rsidRPr="007971C7">
        <w:rPr>
          <w:color w:val="231F20"/>
          <w:lang w:val="en-AU"/>
        </w:rPr>
        <w:t>whether</w:t>
      </w:r>
      <w:r w:rsidRPr="007971C7">
        <w:rPr>
          <w:color w:val="231F20"/>
          <w:spacing w:val="-16"/>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2"/>
          <w:lang w:val="en-AU"/>
        </w:rPr>
        <w:t>interests</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justice to</w:t>
      </w:r>
      <w:r w:rsidRPr="007971C7">
        <w:rPr>
          <w:color w:val="231F20"/>
          <w:spacing w:val="-11"/>
          <w:lang w:val="en-AU"/>
        </w:rPr>
        <w:t xml:space="preserve"> </w:t>
      </w:r>
      <w:r w:rsidRPr="007971C7">
        <w:rPr>
          <w:color w:val="231F20"/>
          <w:lang w:val="en-AU"/>
        </w:rPr>
        <w:t>conduct</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separate</w:t>
      </w:r>
      <w:r w:rsidRPr="007971C7">
        <w:rPr>
          <w:color w:val="231F20"/>
          <w:spacing w:val="-10"/>
          <w:lang w:val="en-AU"/>
        </w:rPr>
        <w:t xml:space="preserve"> </w:t>
      </w:r>
      <w:r w:rsidRPr="007971C7">
        <w:rPr>
          <w:color w:val="231F20"/>
          <w:lang w:val="en-AU"/>
        </w:rPr>
        <w:t>hearing</w:t>
      </w:r>
      <w:r w:rsidRPr="007971C7">
        <w:rPr>
          <w:color w:val="231F20"/>
          <w:spacing w:val="-11"/>
          <w:lang w:val="en-AU"/>
        </w:rPr>
        <w:t xml:space="preserve"> </w:t>
      </w:r>
      <w:r w:rsidRPr="007971C7">
        <w:rPr>
          <w:color w:val="231F20"/>
          <w:lang w:val="en-AU"/>
        </w:rPr>
        <w:t>within</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trial,</w:t>
      </w:r>
      <w:r w:rsidRPr="007971C7">
        <w:rPr>
          <w:color w:val="231F20"/>
          <w:spacing w:val="-24"/>
          <w:lang w:val="en-AU"/>
        </w:rPr>
        <w:t xml:space="preserve"> </w:t>
      </w:r>
      <w:r w:rsidRPr="007971C7">
        <w:rPr>
          <w:color w:val="231F20"/>
          <w:lang w:val="en-AU"/>
        </w:rPr>
        <w:t>known</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voir</w:t>
      </w:r>
      <w:r w:rsidRPr="007971C7">
        <w:rPr>
          <w:color w:val="231F20"/>
          <w:spacing w:val="-11"/>
          <w:lang w:val="en-AU"/>
        </w:rPr>
        <w:t xml:space="preserve"> </w:t>
      </w:r>
      <w:r w:rsidRPr="007971C7">
        <w:rPr>
          <w:color w:val="231F20"/>
          <w:lang w:val="en-AU"/>
        </w:rPr>
        <w:t>dire,</w:t>
      </w:r>
      <w:r w:rsidRPr="007971C7">
        <w:rPr>
          <w:color w:val="231F20"/>
          <w:spacing w:val="-25"/>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determine</w:t>
      </w:r>
      <w:r w:rsidRPr="007971C7">
        <w:rPr>
          <w:color w:val="231F20"/>
          <w:spacing w:val="-11"/>
          <w:lang w:val="en-AU"/>
        </w:rPr>
        <w:t xml:space="preserve"> </w:t>
      </w:r>
      <w:r w:rsidRPr="007971C7">
        <w:rPr>
          <w:color w:val="231F20"/>
          <w:lang w:val="en-AU"/>
        </w:rPr>
        <w:t>whether</w:t>
      </w:r>
      <w:r w:rsidRPr="007971C7">
        <w:rPr>
          <w:color w:val="231F20"/>
          <w:spacing w:val="-11"/>
          <w:lang w:val="en-AU"/>
        </w:rPr>
        <w:t xml:space="preserve"> </w:t>
      </w:r>
      <w:r w:rsidRPr="007971C7">
        <w:rPr>
          <w:color w:val="231F20"/>
          <w:lang w:val="en-AU"/>
        </w:rPr>
        <w:t>any</w:t>
      </w:r>
      <w:r w:rsidRPr="007971C7">
        <w:rPr>
          <w:color w:val="231F20"/>
          <w:spacing w:val="-10"/>
          <w:lang w:val="en-AU"/>
        </w:rPr>
        <w:t xml:space="preserve"> </w:t>
      </w:r>
      <w:r w:rsidRPr="007971C7">
        <w:rPr>
          <w:color w:val="231F20"/>
          <w:lang w:val="en-AU"/>
        </w:rPr>
        <w:t>such contentious evidence shall be admitted into</w:t>
      </w:r>
      <w:r w:rsidRPr="007971C7">
        <w:rPr>
          <w:color w:val="231F20"/>
          <w:spacing w:val="-1"/>
          <w:lang w:val="en-AU"/>
        </w:rPr>
        <w:t xml:space="preserve"> </w:t>
      </w:r>
      <w:r w:rsidRPr="007971C7">
        <w:rPr>
          <w:color w:val="231F20"/>
          <w:lang w:val="en-AU"/>
        </w:rPr>
        <w:t>evidence.</w:t>
      </w:r>
    </w:p>
    <w:p w14:paraId="70D3DF41" w14:textId="77777777" w:rsidR="00EA2D10" w:rsidRPr="007971C7" w:rsidRDefault="00563D81" w:rsidP="00563D81">
      <w:pPr>
        <w:pStyle w:val="ListParagraph"/>
        <w:numPr>
          <w:ilvl w:val="0"/>
          <w:numId w:val="252"/>
        </w:numPr>
        <w:tabs>
          <w:tab w:val="left" w:pos="725"/>
        </w:tabs>
        <w:spacing w:before="132"/>
        <w:ind w:right="154"/>
        <w:jc w:val="both"/>
        <w:rPr>
          <w:lang w:val="en-AU"/>
        </w:rPr>
      </w:pPr>
      <w:r w:rsidRPr="007971C7">
        <w:rPr>
          <w:color w:val="231F20"/>
          <w:lang w:val="en-AU"/>
        </w:rPr>
        <w:t>If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Judge</w:t>
      </w:r>
      <w:r w:rsidRPr="007971C7">
        <w:rPr>
          <w:color w:val="231F20"/>
          <w:spacing w:val="-6"/>
          <w:lang w:val="en-AU"/>
        </w:rPr>
        <w:t xml:space="preserve"> </w:t>
      </w:r>
      <w:r w:rsidRPr="007971C7">
        <w:rPr>
          <w:color w:val="231F20"/>
          <w:lang w:val="en-AU"/>
        </w:rPr>
        <w:t>decides</w:t>
      </w:r>
      <w:r w:rsidRPr="007971C7">
        <w:rPr>
          <w:color w:val="231F20"/>
          <w:spacing w:val="-5"/>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voir</w:t>
      </w:r>
      <w:r w:rsidRPr="007971C7">
        <w:rPr>
          <w:color w:val="231F20"/>
          <w:spacing w:val="-6"/>
          <w:lang w:val="en-AU"/>
        </w:rPr>
        <w:t xml:space="preserve"> </w:t>
      </w:r>
      <w:r w:rsidRPr="007971C7">
        <w:rPr>
          <w:color w:val="231F20"/>
          <w:lang w:val="en-AU"/>
        </w:rPr>
        <w:t>dire</w:t>
      </w:r>
      <w:r w:rsidRPr="007971C7">
        <w:rPr>
          <w:color w:val="231F20"/>
          <w:spacing w:val="-5"/>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conducted,</w:t>
      </w:r>
      <w:r w:rsidRPr="007971C7">
        <w:rPr>
          <w:color w:val="231F20"/>
          <w:spacing w:val="-20"/>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order</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effect</w:t>
      </w:r>
      <w:r w:rsidRPr="007971C7">
        <w:rPr>
          <w:color w:val="231F20"/>
          <w:spacing w:val="-6"/>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made</w:t>
      </w:r>
      <w:r w:rsidRPr="007971C7">
        <w:rPr>
          <w:color w:val="231F20"/>
          <w:spacing w:val="-6"/>
          <w:lang w:val="en-AU"/>
        </w:rPr>
        <w:t xml:space="preserve"> </w:t>
      </w:r>
      <w:r w:rsidRPr="007971C7">
        <w:rPr>
          <w:color w:val="231F20"/>
          <w:lang w:val="en-AU"/>
        </w:rPr>
        <w:t>orally and/or</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Form</w:t>
      </w:r>
      <w:r w:rsidRPr="007971C7">
        <w:rPr>
          <w:color w:val="231F20"/>
          <w:spacing w:val="-11"/>
          <w:lang w:val="en-AU"/>
        </w:rPr>
        <w:t xml:space="preserve"> </w:t>
      </w:r>
      <w:r w:rsidRPr="007971C7">
        <w:rPr>
          <w:color w:val="231F20"/>
          <w:lang w:val="en-AU"/>
        </w:rPr>
        <w:t>38,</w:t>
      </w:r>
      <w:r w:rsidRPr="007971C7">
        <w:rPr>
          <w:color w:val="231F20"/>
          <w:spacing w:val="-26"/>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shall</w:t>
      </w:r>
      <w:r w:rsidRPr="007971C7">
        <w:rPr>
          <w:color w:val="231F20"/>
          <w:spacing w:val="-11"/>
          <w:lang w:val="en-AU"/>
        </w:rPr>
        <w:t xml:space="preserve"> </w:t>
      </w:r>
      <w:r w:rsidRPr="007971C7">
        <w:rPr>
          <w:color w:val="231F20"/>
          <w:lang w:val="en-AU"/>
        </w:rPr>
        <w:t>include</w:t>
      </w:r>
      <w:r w:rsidRPr="007971C7">
        <w:rPr>
          <w:color w:val="231F20"/>
          <w:spacing w:val="-11"/>
          <w:lang w:val="en-AU"/>
        </w:rPr>
        <w:t xml:space="preserve"> </w:t>
      </w:r>
      <w:r w:rsidRPr="007971C7">
        <w:rPr>
          <w:color w:val="231F20"/>
          <w:lang w:val="en-AU"/>
        </w:rPr>
        <w:t>directions</w:t>
      </w:r>
      <w:r w:rsidRPr="007971C7">
        <w:rPr>
          <w:color w:val="231F20"/>
          <w:spacing w:val="-12"/>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order</w:t>
      </w:r>
      <w:r w:rsidRPr="007971C7">
        <w:rPr>
          <w:color w:val="231F20"/>
          <w:spacing w:val="-12"/>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manner</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evidence</w:t>
      </w:r>
      <w:r w:rsidRPr="007971C7">
        <w:rPr>
          <w:color w:val="231F20"/>
          <w:spacing w:val="-11"/>
          <w:lang w:val="en-AU"/>
        </w:rPr>
        <w:t xml:space="preserve"> </w:t>
      </w:r>
      <w:r w:rsidRPr="007971C7">
        <w:rPr>
          <w:color w:val="231F20"/>
          <w:lang w:val="en-AU"/>
        </w:rPr>
        <w:t>shall be given and submissions</w:t>
      </w:r>
      <w:r w:rsidRPr="007971C7">
        <w:rPr>
          <w:color w:val="231F20"/>
          <w:spacing w:val="-1"/>
          <w:lang w:val="en-AU"/>
        </w:rPr>
        <w:t xml:space="preserve"> </w:t>
      </w:r>
      <w:r w:rsidRPr="007971C7">
        <w:rPr>
          <w:color w:val="231F20"/>
          <w:lang w:val="en-AU"/>
        </w:rPr>
        <w:t>made.</w:t>
      </w:r>
    </w:p>
    <w:p w14:paraId="0B28BAFA" w14:textId="77777777" w:rsidR="00EA2D10" w:rsidRPr="007971C7" w:rsidRDefault="00563D81" w:rsidP="00563D81">
      <w:pPr>
        <w:pStyle w:val="ListParagraph"/>
        <w:numPr>
          <w:ilvl w:val="0"/>
          <w:numId w:val="252"/>
        </w:numPr>
        <w:tabs>
          <w:tab w:val="left" w:pos="725"/>
        </w:tabs>
        <w:spacing w:before="132"/>
        <w:ind w:right="155"/>
        <w:jc w:val="both"/>
        <w:rPr>
          <w:lang w:val="en-AU"/>
        </w:rPr>
      </w:pPr>
      <w:r w:rsidRPr="007971C7">
        <w:rPr>
          <w:color w:val="231F20"/>
          <w:lang w:val="en-AU"/>
        </w:rPr>
        <w:t>If</w:t>
      </w:r>
      <w:r w:rsidRPr="007971C7">
        <w:rPr>
          <w:color w:val="231F20"/>
          <w:spacing w:val="-3"/>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order</w:t>
      </w:r>
      <w:r w:rsidRPr="007971C7">
        <w:rPr>
          <w:color w:val="231F20"/>
          <w:spacing w:val="-3"/>
          <w:lang w:val="en-AU"/>
        </w:rPr>
        <w:t xml:space="preserve"> </w:t>
      </w:r>
      <w:r w:rsidRPr="007971C7">
        <w:rPr>
          <w:color w:val="231F20"/>
          <w:lang w:val="en-AU"/>
        </w:rPr>
        <w:t>under</w:t>
      </w:r>
      <w:r w:rsidRPr="007971C7">
        <w:rPr>
          <w:color w:val="231F20"/>
          <w:spacing w:val="-3"/>
          <w:lang w:val="en-AU"/>
        </w:rPr>
        <w:t xml:space="preserve"> </w:t>
      </w:r>
      <w:r w:rsidRPr="007971C7">
        <w:rPr>
          <w:color w:val="231F20"/>
          <w:lang w:val="en-AU"/>
        </w:rPr>
        <w:t>this</w:t>
      </w:r>
      <w:r w:rsidRPr="007971C7">
        <w:rPr>
          <w:color w:val="231F20"/>
          <w:spacing w:val="-3"/>
          <w:lang w:val="en-AU"/>
        </w:rPr>
        <w:t xml:space="preserve"> </w:t>
      </w:r>
      <w:r w:rsidRPr="007971C7">
        <w:rPr>
          <w:color w:val="231F20"/>
          <w:lang w:val="en-AU"/>
        </w:rPr>
        <w:t>rule</w:t>
      </w:r>
      <w:r w:rsidRPr="007971C7">
        <w:rPr>
          <w:color w:val="231F20"/>
          <w:spacing w:val="-3"/>
          <w:lang w:val="en-AU"/>
        </w:rPr>
        <w:t xml:space="preserve"> </w:t>
      </w:r>
      <w:r w:rsidRPr="007971C7">
        <w:rPr>
          <w:color w:val="231F20"/>
          <w:lang w:val="en-AU"/>
        </w:rPr>
        <w:t>is</w:t>
      </w:r>
      <w:r w:rsidRPr="007971C7">
        <w:rPr>
          <w:color w:val="231F20"/>
          <w:spacing w:val="-3"/>
          <w:lang w:val="en-AU"/>
        </w:rPr>
        <w:t xml:space="preserve"> </w:t>
      </w:r>
      <w:r w:rsidRPr="007971C7">
        <w:rPr>
          <w:color w:val="231F20"/>
          <w:lang w:val="en-AU"/>
        </w:rPr>
        <w:t>made</w:t>
      </w:r>
      <w:r w:rsidRPr="007971C7">
        <w:rPr>
          <w:color w:val="231F20"/>
          <w:spacing w:val="-3"/>
          <w:lang w:val="en-AU"/>
        </w:rPr>
        <w:t xml:space="preserve"> orally,</w:t>
      </w:r>
      <w:r w:rsidRPr="007971C7">
        <w:rPr>
          <w:color w:val="231F20"/>
          <w:spacing w:val="-18"/>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associate</w:t>
      </w:r>
      <w:r w:rsidRPr="007971C7">
        <w:rPr>
          <w:color w:val="231F20"/>
          <w:spacing w:val="-3"/>
          <w:lang w:val="en-AU"/>
        </w:rPr>
        <w:t xml:space="preserve"> </w:t>
      </w:r>
      <w:r w:rsidRPr="007971C7">
        <w:rPr>
          <w:color w:val="231F20"/>
          <w:lang w:val="en-AU"/>
        </w:rPr>
        <w:t>shall</w:t>
      </w:r>
      <w:r w:rsidRPr="007971C7">
        <w:rPr>
          <w:color w:val="231F20"/>
          <w:spacing w:val="-3"/>
          <w:lang w:val="en-AU"/>
        </w:rPr>
        <w:t xml:space="preserve"> </w:t>
      </w:r>
      <w:r w:rsidRPr="007971C7">
        <w:rPr>
          <w:color w:val="231F20"/>
          <w:lang w:val="en-AU"/>
        </w:rPr>
        <w:t>make</w:t>
      </w:r>
      <w:r w:rsidRPr="007971C7">
        <w:rPr>
          <w:color w:val="231F20"/>
          <w:spacing w:val="-3"/>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appropriate</w:t>
      </w:r>
      <w:r w:rsidRPr="007971C7">
        <w:rPr>
          <w:color w:val="231F20"/>
          <w:spacing w:val="-3"/>
          <w:lang w:val="en-AU"/>
        </w:rPr>
        <w:t xml:space="preserve"> </w:t>
      </w:r>
      <w:r w:rsidRPr="007971C7">
        <w:rPr>
          <w:color w:val="231F20"/>
          <w:lang w:val="en-AU"/>
        </w:rPr>
        <w:t>endorsement</w:t>
      </w:r>
      <w:r w:rsidRPr="007971C7">
        <w:rPr>
          <w:color w:val="231F20"/>
          <w:spacing w:val="-3"/>
          <w:lang w:val="en-AU"/>
        </w:rPr>
        <w:t xml:space="preserve"> </w:t>
      </w:r>
      <w:r w:rsidRPr="007971C7">
        <w:rPr>
          <w:color w:val="231F20"/>
          <w:lang w:val="en-AU"/>
        </w:rPr>
        <w:t>on the</w:t>
      </w:r>
      <w:r w:rsidRPr="007971C7">
        <w:rPr>
          <w:color w:val="231F20"/>
          <w:spacing w:val="-1"/>
          <w:lang w:val="en-AU"/>
        </w:rPr>
        <w:t xml:space="preserve"> </w:t>
      </w:r>
      <w:r w:rsidRPr="007971C7">
        <w:rPr>
          <w:color w:val="231F20"/>
          <w:lang w:val="en-AU"/>
        </w:rPr>
        <w:t>file.</w:t>
      </w:r>
    </w:p>
    <w:p w14:paraId="3499ADC3" w14:textId="77777777" w:rsidR="00EA2D10" w:rsidRPr="007971C7" w:rsidRDefault="00EA2D10" w:rsidP="00563D81">
      <w:pPr>
        <w:pStyle w:val="BodyText"/>
        <w:rPr>
          <w:sz w:val="23"/>
          <w:lang w:val="en-AU"/>
        </w:rPr>
      </w:pPr>
    </w:p>
    <w:p w14:paraId="06ABDA60" w14:textId="77777777" w:rsidR="00EA2D10" w:rsidRPr="007971C7" w:rsidRDefault="00563D81" w:rsidP="00563D81">
      <w:pPr>
        <w:pStyle w:val="Heading2"/>
        <w:ind w:left="1259" w:right="1260"/>
        <w:jc w:val="center"/>
        <w:rPr>
          <w:lang w:val="en-AU"/>
        </w:rPr>
      </w:pPr>
      <w:r w:rsidRPr="007971C7">
        <w:rPr>
          <w:color w:val="231F20"/>
          <w:lang w:val="en-AU"/>
        </w:rPr>
        <w:t>Division 5—Court may call witness</w:t>
      </w:r>
    </w:p>
    <w:p w14:paraId="09E541C3" w14:textId="77777777" w:rsidR="00EA2D10" w:rsidRPr="007971C7" w:rsidRDefault="00EA2D10" w:rsidP="00563D81">
      <w:pPr>
        <w:pStyle w:val="BodyText"/>
        <w:spacing w:before="11"/>
        <w:rPr>
          <w:rFonts w:ascii="Calibri"/>
          <w:b/>
          <w:sz w:val="37"/>
          <w:lang w:val="en-AU"/>
        </w:rPr>
      </w:pPr>
    </w:p>
    <w:p w14:paraId="3B1881C0" w14:textId="77777777" w:rsidR="00EA2D10" w:rsidRPr="007971C7" w:rsidRDefault="00563D81" w:rsidP="00563D81">
      <w:pPr>
        <w:pStyle w:val="ListParagraph"/>
        <w:numPr>
          <w:ilvl w:val="0"/>
          <w:numId w:val="255"/>
        </w:numPr>
        <w:tabs>
          <w:tab w:val="left" w:pos="724"/>
          <w:tab w:val="left" w:pos="725"/>
        </w:tabs>
        <w:rPr>
          <w:rFonts w:ascii="Calibri"/>
          <w:b/>
          <w:sz w:val="26"/>
          <w:lang w:val="en-AU"/>
        </w:rPr>
      </w:pPr>
      <w:r w:rsidRPr="007971C7">
        <w:rPr>
          <w:rFonts w:ascii="Calibri"/>
          <w:b/>
          <w:color w:val="231F20"/>
          <w:sz w:val="26"/>
          <w:lang w:val="en-AU"/>
        </w:rPr>
        <w:t>Summons for</w:t>
      </w:r>
      <w:r w:rsidRPr="007971C7">
        <w:rPr>
          <w:rFonts w:ascii="Calibri"/>
          <w:b/>
          <w:color w:val="231F20"/>
          <w:spacing w:val="-1"/>
          <w:sz w:val="26"/>
          <w:lang w:val="en-AU"/>
        </w:rPr>
        <w:t xml:space="preserve"> </w:t>
      </w:r>
      <w:r w:rsidRPr="007971C7">
        <w:rPr>
          <w:rFonts w:ascii="Calibri"/>
          <w:b/>
          <w:color w:val="231F20"/>
          <w:sz w:val="26"/>
          <w:lang w:val="en-AU"/>
        </w:rPr>
        <w:t>witness</w:t>
      </w:r>
    </w:p>
    <w:p w14:paraId="36366729" w14:textId="77777777" w:rsidR="00EA2D10" w:rsidRPr="007971C7" w:rsidRDefault="00563D81" w:rsidP="00563D81">
      <w:pPr>
        <w:pStyle w:val="ListParagraph"/>
        <w:numPr>
          <w:ilvl w:val="0"/>
          <w:numId w:val="251"/>
        </w:numPr>
        <w:tabs>
          <w:tab w:val="left" w:pos="725"/>
        </w:tabs>
        <w:spacing w:before="156"/>
        <w:ind w:right="153"/>
        <w:jc w:val="both"/>
        <w:rPr>
          <w:lang w:val="en-AU"/>
        </w:rPr>
      </w:pPr>
      <w:r w:rsidRPr="007971C7">
        <w:rPr>
          <w:color w:val="231F20"/>
          <w:lang w:val="en-AU"/>
        </w:rPr>
        <w:t>The</w:t>
      </w:r>
      <w:r w:rsidRPr="007971C7">
        <w:rPr>
          <w:color w:val="231F20"/>
          <w:spacing w:val="-12"/>
          <w:lang w:val="en-AU"/>
        </w:rPr>
        <w:t xml:space="preserve"> </w:t>
      </w:r>
      <w:r w:rsidRPr="007971C7">
        <w:rPr>
          <w:color w:val="231F20"/>
          <w:lang w:val="en-AU"/>
        </w:rPr>
        <w:t>Court</w:t>
      </w:r>
      <w:r w:rsidRPr="007971C7">
        <w:rPr>
          <w:color w:val="231F20"/>
          <w:spacing w:val="-12"/>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at</w:t>
      </w:r>
      <w:r w:rsidRPr="007971C7">
        <w:rPr>
          <w:color w:val="231F20"/>
          <w:spacing w:val="-12"/>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time</w:t>
      </w:r>
      <w:r w:rsidRPr="007971C7">
        <w:rPr>
          <w:color w:val="231F20"/>
          <w:spacing w:val="-12"/>
          <w:lang w:val="en-AU"/>
        </w:rPr>
        <w:t xml:space="preserve"> </w:t>
      </w:r>
      <w:r w:rsidRPr="007971C7">
        <w:rPr>
          <w:color w:val="231F20"/>
          <w:lang w:val="en-AU"/>
        </w:rPr>
        <w:t>before</w:t>
      </w:r>
      <w:r w:rsidRPr="007971C7">
        <w:rPr>
          <w:color w:val="231F20"/>
          <w:spacing w:val="-11"/>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during</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trial</w:t>
      </w:r>
      <w:r w:rsidRPr="007971C7">
        <w:rPr>
          <w:color w:val="231F20"/>
          <w:spacing w:val="-11"/>
          <w:lang w:val="en-AU"/>
        </w:rPr>
        <w:t xml:space="preserve"> </w:t>
      </w:r>
      <w:r w:rsidRPr="007971C7">
        <w:rPr>
          <w:color w:val="231F20"/>
          <w:lang w:val="en-AU"/>
        </w:rPr>
        <w:t>issue</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summons,</w:t>
      </w:r>
      <w:r w:rsidRPr="007971C7">
        <w:rPr>
          <w:color w:val="231F20"/>
          <w:spacing w:val="-25"/>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Form</w:t>
      </w:r>
      <w:r w:rsidRPr="007971C7">
        <w:rPr>
          <w:color w:val="231F20"/>
          <w:spacing w:val="-11"/>
          <w:lang w:val="en-AU"/>
        </w:rPr>
        <w:t xml:space="preserve"> </w:t>
      </w:r>
      <w:r w:rsidRPr="007971C7">
        <w:rPr>
          <w:color w:val="231F20"/>
          <w:lang w:val="en-AU"/>
        </w:rPr>
        <w:t>39</w:t>
      </w:r>
      <w:r w:rsidRPr="007971C7">
        <w:rPr>
          <w:color w:val="231F20"/>
          <w:spacing w:val="-12"/>
          <w:lang w:val="en-AU"/>
        </w:rPr>
        <w:t xml:space="preserve"> </w:t>
      </w:r>
      <w:r w:rsidRPr="007971C7">
        <w:rPr>
          <w:color w:val="231F20"/>
          <w:lang w:val="en-AU"/>
        </w:rPr>
        <w:t>commanding</w:t>
      </w:r>
      <w:r w:rsidRPr="007971C7">
        <w:rPr>
          <w:color w:val="231F20"/>
          <w:spacing w:val="-11"/>
          <w:lang w:val="en-AU"/>
        </w:rPr>
        <w:t xml:space="preserve"> </w:t>
      </w:r>
      <w:r w:rsidRPr="007971C7">
        <w:rPr>
          <w:color w:val="231F20"/>
          <w:lang w:val="en-AU"/>
        </w:rPr>
        <w:t>any person whom the Court shall name to attend and give evidence as a witness at the trial and/or to produce</w:t>
      </w:r>
      <w:r w:rsidRPr="007971C7">
        <w:rPr>
          <w:color w:val="231F20"/>
          <w:spacing w:val="-4"/>
          <w:lang w:val="en-AU"/>
        </w:rPr>
        <w:t xml:space="preserve"> </w:t>
      </w:r>
      <w:r w:rsidRPr="007971C7">
        <w:rPr>
          <w:color w:val="231F20"/>
          <w:lang w:val="en-AU"/>
        </w:rPr>
        <w:t>such</w:t>
      </w:r>
      <w:r w:rsidRPr="007971C7">
        <w:rPr>
          <w:color w:val="231F20"/>
          <w:spacing w:val="-4"/>
          <w:lang w:val="en-AU"/>
        </w:rPr>
        <w:t xml:space="preserve"> </w:t>
      </w:r>
      <w:r w:rsidRPr="007971C7">
        <w:rPr>
          <w:color w:val="231F20"/>
          <w:lang w:val="en-AU"/>
        </w:rPr>
        <w:t>documents</w:t>
      </w:r>
      <w:r w:rsidRPr="007971C7">
        <w:rPr>
          <w:color w:val="231F20"/>
          <w:spacing w:val="-4"/>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other</w:t>
      </w:r>
      <w:r w:rsidRPr="007971C7">
        <w:rPr>
          <w:color w:val="231F20"/>
          <w:spacing w:val="-4"/>
          <w:lang w:val="en-AU"/>
        </w:rPr>
        <w:t xml:space="preserve"> </w:t>
      </w:r>
      <w:r w:rsidRPr="007971C7">
        <w:rPr>
          <w:color w:val="231F20"/>
          <w:lang w:val="en-AU"/>
        </w:rPr>
        <w:t>things</w:t>
      </w:r>
      <w:r w:rsidRPr="007971C7">
        <w:rPr>
          <w:color w:val="231F20"/>
          <w:spacing w:val="-4"/>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possession</w:t>
      </w:r>
      <w:r w:rsidRPr="007971C7">
        <w:rPr>
          <w:color w:val="231F20"/>
          <w:spacing w:val="-4"/>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control</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that</w:t>
      </w:r>
      <w:r w:rsidRPr="007971C7">
        <w:rPr>
          <w:color w:val="231F20"/>
          <w:spacing w:val="-3"/>
          <w:lang w:val="en-AU"/>
        </w:rPr>
        <w:t xml:space="preserve"> </w:t>
      </w:r>
      <w:r w:rsidRPr="007971C7">
        <w:rPr>
          <w:color w:val="231F20"/>
          <w:lang w:val="en-AU"/>
        </w:rPr>
        <w:t>person</w:t>
      </w:r>
      <w:r w:rsidRPr="007971C7">
        <w:rPr>
          <w:color w:val="231F20"/>
          <w:spacing w:val="-4"/>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might</w:t>
      </w:r>
      <w:r w:rsidRPr="007971C7">
        <w:rPr>
          <w:color w:val="231F20"/>
          <w:spacing w:val="-3"/>
          <w:lang w:val="en-AU"/>
        </w:rPr>
        <w:t xml:space="preserve"> </w:t>
      </w:r>
      <w:r w:rsidRPr="007971C7">
        <w:rPr>
          <w:color w:val="231F20"/>
          <w:lang w:val="en-AU"/>
        </w:rPr>
        <w:t>be necessary or desirable evidence at the trial.</w:t>
      </w:r>
    </w:p>
    <w:p w14:paraId="60206383" w14:textId="77777777" w:rsidR="00EA2D10" w:rsidRPr="007971C7" w:rsidRDefault="00563D81" w:rsidP="00563D81">
      <w:pPr>
        <w:pStyle w:val="ListParagraph"/>
        <w:numPr>
          <w:ilvl w:val="0"/>
          <w:numId w:val="251"/>
        </w:numPr>
        <w:tabs>
          <w:tab w:val="left" w:pos="725"/>
        </w:tabs>
        <w:spacing w:before="133"/>
        <w:ind w:right="149"/>
        <w:jc w:val="both"/>
        <w:rPr>
          <w:lang w:val="en-AU"/>
        </w:rPr>
      </w:pPr>
      <w:r w:rsidRPr="007971C7">
        <w:rPr>
          <w:color w:val="231F20"/>
          <w:lang w:val="en-AU"/>
        </w:rPr>
        <w:t>The</w:t>
      </w:r>
      <w:r w:rsidRPr="007971C7">
        <w:rPr>
          <w:color w:val="231F20"/>
          <w:spacing w:val="-8"/>
          <w:lang w:val="en-AU"/>
        </w:rPr>
        <w:t xml:space="preserve"> </w:t>
      </w:r>
      <w:r w:rsidRPr="007971C7">
        <w:rPr>
          <w:color w:val="231F20"/>
          <w:lang w:val="en-AU"/>
        </w:rPr>
        <w:t>expenses</w:t>
      </w:r>
      <w:r w:rsidRPr="007971C7">
        <w:rPr>
          <w:color w:val="231F20"/>
          <w:spacing w:val="-8"/>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person</w:t>
      </w:r>
      <w:r w:rsidRPr="007971C7">
        <w:rPr>
          <w:color w:val="231F20"/>
          <w:spacing w:val="-7"/>
          <w:lang w:val="en-AU"/>
        </w:rPr>
        <w:t xml:space="preserve"> </w:t>
      </w:r>
      <w:r w:rsidRPr="007971C7">
        <w:rPr>
          <w:color w:val="231F20"/>
          <w:lang w:val="en-AU"/>
        </w:rPr>
        <w:t>required</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comply</w:t>
      </w:r>
      <w:r w:rsidRPr="007971C7">
        <w:rPr>
          <w:color w:val="231F20"/>
          <w:spacing w:val="-8"/>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summons</w:t>
      </w:r>
      <w:r w:rsidRPr="007971C7">
        <w:rPr>
          <w:color w:val="231F20"/>
          <w:spacing w:val="-8"/>
          <w:lang w:val="en-AU"/>
        </w:rPr>
        <w:t xml:space="preserve"> </w:t>
      </w:r>
      <w:r w:rsidRPr="007971C7">
        <w:rPr>
          <w:color w:val="231F20"/>
          <w:lang w:val="en-AU"/>
        </w:rPr>
        <w:t>under</w:t>
      </w:r>
      <w:r w:rsidRPr="007971C7">
        <w:rPr>
          <w:color w:val="231F20"/>
          <w:spacing w:val="-8"/>
          <w:lang w:val="en-AU"/>
        </w:rPr>
        <w:t xml:space="preserve"> </w:t>
      </w:r>
      <w:r w:rsidRPr="007971C7">
        <w:rPr>
          <w:color w:val="231F20"/>
          <w:lang w:val="en-AU"/>
        </w:rPr>
        <w:t>sub-rule</w:t>
      </w:r>
      <w:r w:rsidRPr="007971C7">
        <w:rPr>
          <w:color w:val="231F20"/>
          <w:spacing w:val="-7"/>
          <w:lang w:val="en-AU"/>
        </w:rPr>
        <w:t xml:space="preserve"> </w:t>
      </w:r>
      <w:r w:rsidRPr="007971C7">
        <w:rPr>
          <w:color w:val="231F20"/>
          <w:lang w:val="en-AU"/>
        </w:rPr>
        <w:t>1</w:t>
      </w:r>
      <w:r w:rsidRPr="007971C7">
        <w:rPr>
          <w:color w:val="231F20"/>
          <w:spacing w:val="-8"/>
          <w:lang w:val="en-AU"/>
        </w:rPr>
        <w:t xml:space="preserve"> </w:t>
      </w:r>
      <w:r w:rsidRPr="007971C7">
        <w:rPr>
          <w:color w:val="231F20"/>
          <w:lang w:val="en-AU"/>
        </w:rPr>
        <w:t>shall,</w:t>
      </w:r>
      <w:r w:rsidRPr="007971C7">
        <w:rPr>
          <w:color w:val="231F20"/>
          <w:spacing w:val="-22"/>
          <w:lang w:val="en-AU"/>
        </w:rPr>
        <w:t xml:space="preserve"> </w:t>
      </w:r>
      <w:r w:rsidRPr="007971C7">
        <w:rPr>
          <w:color w:val="231F20"/>
          <w:lang w:val="en-AU"/>
        </w:rPr>
        <w:t>if</w:t>
      </w:r>
      <w:r w:rsidRPr="007971C7">
        <w:rPr>
          <w:color w:val="231F20"/>
          <w:spacing w:val="-8"/>
          <w:lang w:val="en-AU"/>
        </w:rPr>
        <w:t xml:space="preserve"> </w:t>
      </w:r>
      <w:r w:rsidRPr="007971C7">
        <w:rPr>
          <w:color w:val="231F20"/>
          <w:lang w:val="en-AU"/>
        </w:rPr>
        <w:t>so</w:t>
      </w:r>
      <w:r w:rsidRPr="007971C7">
        <w:rPr>
          <w:color w:val="231F20"/>
          <w:spacing w:val="-8"/>
          <w:lang w:val="en-AU"/>
        </w:rPr>
        <w:t xml:space="preserve"> </w:t>
      </w:r>
      <w:r w:rsidRPr="007971C7">
        <w:rPr>
          <w:color w:val="231F20"/>
          <w:lang w:val="en-AU"/>
        </w:rPr>
        <w:t>ordered by the Judge, be paid by the person named in the order as being responsible for payment of the recipient’s expenses, which might be in an appropriate case, the Registrar who shall pay such expenses from funds made available for that purpose.</w:t>
      </w:r>
    </w:p>
    <w:p w14:paraId="55968DB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BC70890" w14:textId="77777777" w:rsidR="00563D81" w:rsidRPr="007971C7" w:rsidRDefault="00563D81" w:rsidP="00563D81">
      <w:pPr>
        <w:pStyle w:val="Heading2"/>
        <w:spacing w:before="83"/>
        <w:ind w:left="910" w:right="139" w:firstLine="6702"/>
        <w:rPr>
          <w:color w:val="231F20"/>
          <w:lang w:val="en-AU"/>
        </w:rPr>
      </w:pPr>
      <w:r w:rsidRPr="007971C7">
        <w:rPr>
          <w:color w:val="231F20"/>
          <w:lang w:val="en-AU"/>
        </w:rPr>
        <w:lastRenderedPageBreak/>
        <w:t xml:space="preserve">Order 8, Rule 9 </w:t>
      </w:r>
    </w:p>
    <w:p w14:paraId="6DA02B71" w14:textId="77777777" w:rsidR="00563D81" w:rsidRPr="007971C7" w:rsidRDefault="00563D81" w:rsidP="00563D81">
      <w:pPr>
        <w:pStyle w:val="Heading2"/>
        <w:spacing w:before="83"/>
        <w:ind w:left="910" w:right="139" w:firstLine="6702"/>
        <w:rPr>
          <w:color w:val="231F20"/>
          <w:lang w:val="en-AU"/>
        </w:rPr>
      </w:pPr>
    </w:p>
    <w:p w14:paraId="34AF718E" w14:textId="77777777" w:rsidR="00EA2D10" w:rsidRPr="007971C7" w:rsidRDefault="00563D81" w:rsidP="00563D81">
      <w:pPr>
        <w:pStyle w:val="Heading2"/>
        <w:spacing w:before="83"/>
        <w:ind w:left="910" w:right="139"/>
        <w:rPr>
          <w:color w:val="231F20"/>
          <w:lang w:val="en-AU"/>
        </w:rPr>
      </w:pPr>
      <w:r w:rsidRPr="007971C7">
        <w:rPr>
          <w:color w:val="231F20"/>
          <w:lang w:val="en-AU"/>
        </w:rPr>
        <w:t>Division 6—Limiting access by the public to or publicity of proceedings</w:t>
      </w:r>
    </w:p>
    <w:p w14:paraId="49A436D1" w14:textId="77777777" w:rsidR="00563D81" w:rsidRPr="007971C7" w:rsidRDefault="00563D81" w:rsidP="00563D81">
      <w:pPr>
        <w:pStyle w:val="Heading2"/>
        <w:spacing w:before="83"/>
        <w:ind w:left="910" w:right="139" w:firstLine="6702"/>
        <w:rPr>
          <w:lang w:val="en-AU"/>
        </w:rPr>
      </w:pPr>
    </w:p>
    <w:p w14:paraId="3BD7CEC9" w14:textId="77777777" w:rsidR="00EA2D10" w:rsidRPr="007971C7" w:rsidRDefault="00563D81" w:rsidP="00563D81">
      <w:pPr>
        <w:pStyle w:val="ListParagraph"/>
        <w:numPr>
          <w:ilvl w:val="0"/>
          <w:numId w:val="255"/>
        </w:numPr>
        <w:tabs>
          <w:tab w:val="left" w:pos="724"/>
          <w:tab w:val="left" w:pos="725"/>
        </w:tabs>
        <w:spacing w:before="41"/>
        <w:rPr>
          <w:rFonts w:ascii="Calibri"/>
          <w:b/>
          <w:sz w:val="26"/>
          <w:lang w:val="en-AU"/>
        </w:rPr>
      </w:pPr>
      <w:r w:rsidRPr="007971C7">
        <w:rPr>
          <w:rFonts w:ascii="Calibri"/>
          <w:b/>
          <w:color w:val="231F20"/>
          <w:sz w:val="26"/>
          <w:lang w:val="en-AU"/>
        </w:rPr>
        <w:t>Order limiting access by public to or publicity of</w:t>
      </w:r>
      <w:r w:rsidRPr="007971C7">
        <w:rPr>
          <w:rFonts w:ascii="Calibri"/>
          <w:b/>
          <w:color w:val="231F20"/>
          <w:spacing w:val="-4"/>
          <w:sz w:val="26"/>
          <w:lang w:val="en-AU"/>
        </w:rPr>
        <w:t xml:space="preserve"> </w:t>
      </w:r>
      <w:r w:rsidRPr="007971C7">
        <w:rPr>
          <w:rFonts w:ascii="Calibri"/>
          <w:b/>
          <w:color w:val="231F20"/>
          <w:sz w:val="26"/>
          <w:lang w:val="en-AU"/>
        </w:rPr>
        <w:t>proceedings</w:t>
      </w:r>
    </w:p>
    <w:p w14:paraId="6124CD35" w14:textId="77777777" w:rsidR="00EA2D10" w:rsidRPr="007971C7" w:rsidRDefault="00563D81" w:rsidP="00563D81">
      <w:pPr>
        <w:pStyle w:val="ListParagraph"/>
        <w:numPr>
          <w:ilvl w:val="0"/>
          <w:numId w:val="250"/>
        </w:numPr>
        <w:tabs>
          <w:tab w:val="left" w:pos="725"/>
        </w:tabs>
        <w:spacing w:before="157"/>
        <w:ind w:right="155"/>
        <w:jc w:val="both"/>
        <w:rPr>
          <w:lang w:val="en-AU"/>
        </w:rPr>
      </w:pPr>
      <w:r w:rsidRPr="007971C7">
        <w:rPr>
          <w:color w:val="231F20"/>
          <w:lang w:val="en-AU"/>
        </w:rPr>
        <w:t xml:space="preserve">The </w:t>
      </w:r>
      <w:r w:rsidRPr="007971C7">
        <w:rPr>
          <w:color w:val="231F20"/>
          <w:spacing w:val="2"/>
          <w:lang w:val="en-AU"/>
        </w:rPr>
        <w:t xml:space="preserve">Court </w:t>
      </w:r>
      <w:r w:rsidRPr="007971C7">
        <w:rPr>
          <w:color w:val="231F20"/>
          <w:lang w:val="en-AU"/>
        </w:rPr>
        <w:t xml:space="preserve">may order that access by the public to the proceedings or that </w:t>
      </w:r>
      <w:r w:rsidRPr="007971C7">
        <w:rPr>
          <w:color w:val="231F20"/>
          <w:spacing w:val="2"/>
          <w:lang w:val="en-AU"/>
        </w:rPr>
        <w:t xml:space="preserve">publicity </w:t>
      </w:r>
      <w:r w:rsidRPr="007971C7">
        <w:rPr>
          <w:color w:val="231F20"/>
          <w:lang w:val="en-AU"/>
        </w:rPr>
        <w:t>of the proceedings,</w:t>
      </w:r>
      <w:r w:rsidRPr="007971C7">
        <w:rPr>
          <w:color w:val="231F20"/>
          <w:spacing w:val="-16"/>
          <w:lang w:val="en-AU"/>
        </w:rPr>
        <w:t xml:space="preserve"> </w:t>
      </w:r>
      <w:r w:rsidRPr="007971C7">
        <w:rPr>
          <w:color w:val="231F20"/>
          <w:lang w:val="en-AU"/>
        </w:rPr>
        <w:t>including in</w:t>
      </w:r>
      <w:r w:rsidRPr="007971C7">
        <w:rPr>
          <w:color w:val="231F20"/>
          <w:spacing w:val="-1"/>
          <w:lang w:val="en-AU"/>
        </w:rPr>
        <w:t xml:space="preserve"> </w:t>
      </w:r>
      <w:r w:rsidRPr="007971C7">
        <w:rPr>
          <w:color w:val="231F20"/>
          <w:lang w:val="en-AU"/>
        </w:rPr>
        <w:t>the mass</w:t>
      </w:r>
      <w:r w:rsidRPr="007971C7">
        <w:rPr>
          <w:color w:val="231F20"/>
          <w:spacing w:val="-1"/>
          <w:lang w:val="en-AU"/>
        </w:rPr>
        <w:t xml:space="preserve"> </w:t>
      </w:r>
      <w:r w:rsidRPr="007971C7">
        <w:rPr>
          <w:color w:val="231F20"/>
          <w:lang w:val="en-AU"/>
        </w:rPr>
        <w:t>media and on</w:t>
      </w:r>
      <w:r w:rsidRPr="007971C7">
        <w:rPr>
          <w:color w:val="231F20"/>
          <w:spacing w:val="-1"/>
          <w:lang w:val="en-AU"/>
        </w:rPr>
        <w:t xml:space="preserve"> </w:t>
      </w:r>
      <w:r w:rsidRPr="007971C7">
        <w:rPr>
          <w:color w:val="231F20"/>
          <w:lang w:val="en-AU"/>
        </w:rPr>
        <w:t>social media,</w:t>
      </w:r>
      <w:r w:rsidRPr="007971C7">
        <w:rPr>
          <w:color w:val="231F20"/>
          <w:spacing w:val="-16"/>
          <w:lang w:val="en-AU"/>
        </w:rPr>
        <w:t xml:space="preserve"> </w:t>
      </w:r>
      <w:r w:rsidRPr="007971C7">
        <w:rPr>
          <w:color w:val="231F20"/>
          <w:lang w:val="en-AU"/>
        </w:rPr>
        <w:t>be prohibited</w:t>
      </w:r>
      <w:r w:rsidRPr="007971C7">
        <w:rPr>
          <w:color w:val="231F20"/>
          <w:spacing w:val="-1"/>
          <w:lang w:val="en-AU"/>
        </w:rPr>
        <w:t xml:space="preserve"> </w:t>
      </w:r>
      <w:r w:rsidRPr="007971C7">
        <w:rPr>
          <w:color w:val="231F20"/>
          <w:lang w:val="en-AU"/>
        </w:rPr>
        <w:t>or limited,</w:t>
      </w:r>
      <w:r w:rsidRPr="007971C7">
        <w:rPr>
          <w:color w:val="231F20"/>
          <w:spacing w:val="-15"/>
          <w:lang w:val="en-AU"/>
        </w:rPr>
        <w:t xml:space="preserve"> </w:t>
      </w:r>
      <w:r w:rsidRPr="007971C7">
        <w:rPr>
          <w:color w:val="231F20"/>
          <w:lang w:val="en-AU"/>
        </w:rPr>
        <w:t>pursuant to</w:t>
      </w:r>
      <w:r w:rsidRPr="007971C7">
        <w:rPr>
          <w:color w:val="231F20"/>
          <w:spacing w:val="-17"/>
          <w:lang w:val="en-AU"/>
        </w:rPr>
        <w:t xml:space="preserve"> </w:t>
      </w:r>
      <w:r w:rsidRPr="007971C7">
        <w:rPr>
          <w:color w:val="231F20"/>
          <w:lang w:val="en-AU"/>
        </w:rPr>
        <w:t>any</w:t>
      </w:r>
      <w:r w:rsidRPr="007971C7">
        <w:rPr>
          <w:color w:val="231F20"/>
          <w:spacing w:val="-16"/>
          <w:lang w:val="en-AU"/>
        </w:rPr>
        <w:t xml:space="preserve"> </w:t>
      </w:r>
      <w:r w:rsidRPr="007971C7">
        <w:rPr>
          <w:color w:val="231F20"/>
          <w:lang w:val="en-AU"/>
        </w:rPr>
        <w:t>specific</w:t>
      </w:r>
      <w:r w:rsidRPr="007971C7">
        <w:rPr>
          <w:color w:val="231F20"/>
          <w:spacing w:val="-16"/>
          <w:lang w:val="en-AU"/>
        </w:rPr>
        <w:t xml:space="preserve"> </w:t>
      </w:r>
      <w:r w:rsidRPr="007971C7">
        <w:rPr>
          <w:color w:val="231F20"/>
          <w:spacing w:val="-6"/>
          <w:lang w:val="en-AU"/>
        </w:rPr>
        <w:t>law,</w:t>
      </w:r>
      <w:r w:rsidRPr="007971C7">
        <w:rPr>
          <w:color w:val="231F20"/>
          <w:spacing w:val="-28"/>
          <w:lang w:val="en-AU"/>
        </w:rPr>
        <w:t xml:space="preserve"> </w:t>
      </w:r>
      <w:r w:rsidRPr="007971C7">
        <w:rPr>
          <w:color w:val="231F20"/>
          <w:lang w:val="en-AU"/>
        </w:rPr>
        <w:t>including</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i/>
          <w:color w:val="231F20"/>
          <w:lang w:val="en-AU"/>
        </w:rPr>
        <w:t>Evidence</w:t>
      </w:r>
      <w:r w:rsidRPr="007971C7">
        <w:rPr>
          <w:i/>
          <w:color w:val="231F20"/>
          <w:spacing w:val="-14"/>
          <w:lang w:val="en-AU"/>
        </w:rPr>
        <w:t xml:space="preserve"> </w:t>
      </w:r>
      <w:r w:rsidRPr="007971C7">
        <w:rPr>
          <w:i/>
          <w:color w:val="231F20"/>
          <w:lang w:val="en-AU"/>
        </w:rPr>
        <w:t>Act</w:t>
      </w:r>
      <w:r w:rsidRPr="007971C7">
        <w:rPr>
          <w:i/>
          <w:color w:val="231F20"/>
          <w:spacing w:val="-11"/>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i/>
          <w:color w:val="231F20"/>
          <w:lang w:val="en-AU"/>
        </w:rPr>
        <w:t>Juvenile</w:t>
      </w:r>
      <w:r w:rsidRPr="007971C7">
        <w:rPr>
          <w:i/>
          <w:color w:val="231F20"/>
          <w:spacing w:val="-15"/>
          <w:lang w:val="en-AU"/>
        </w:rPr>
        <w:t xml:space="preserve"> </w:t>
      </w:r>
      <w:r w:rsidRPr="007971C7">
        <w:rPr>
          <w:i/>
          <w:color w:val="231F20"/>
          <w:lang w:val="en-AU"/>
        </w:rPr>
        <w:t>Justice</w:t>
      </w:r>
      <w:r w:rsidRPr="007971C7">
        <w:rPr>
          <w:i/>
          <w:color w:val="231F20"/>
          <w:spacing w:val="-14"/>
          <w:lang w:val="en-AU"/>
        </w:rPr>
        <w:t xml:space="preserve"> </w:t>
      </w:r>
      <w:r w:rsidRPr="007971C7">
        <w:rPr>
          <w:i/>
          <w:color w:val="231F20"/>
          <w:lang w:val="en-AU"/>
        </w:rPr>
        <w:t>Act</w:t>
      </w:r>
      <w:r w:rsidRPr="007971C7">
        <w:rPr>
          <w:color w:val="231F20"/>
          <w:lang w:val="en-AU"/>
        </w:rPr>
        <w:t>,</w:t>
      </w:r>
      <w:r w:rsidRPr="007971C7">
        <w:rPr>
          <w:color w:val="231F20"/>
          <w:spacing w:val="-29"/>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provides</w:t>
      </w:r>
      <w:r w:rsidRPr="007971C7">
        <w:rPr>
          <w:color w:val="231F20"/>
          <w:spacing w:val="-16"/>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or</w:t>
      </w:r>
      <w:r w:rsidRPr="007971C7">
        <w:rPr>
          <w:color w:val="231F20"/>
          <w:spacing w:val="-16"/>
          <w:lang w:val="en-AU"/>
        </w:rPr>
        <w:t xml:space="preserve"> </w:t>
      </w:r>
      <w:r w:rsidRPr="007971C7">
        <w:rPr>
          <w:color w:val="231F20"/>
          <w:spacing w:val="-3"/>
          <w:lang w:val="en-AU"/>
        </w:rPr>
        <w:t xml:space="preserve">requires </w:t>
      </w:r>
      <w:r w:rsidRPr="007971C7">
        <w:rPr>
          <w:color w:val="231F20"/>
          <w:lang w:val="en-AU"/>
        </w:rPr>
        <w:t>such prohibitions or limitations to</w:t>
      </w:r>
      <w:r w:rsidRPr="007971C7">
        <w:rPr>
          <w:color w:val="231F20"/>
          <w:spacing w:val="-1"/>
          <w:lang w:val="en-AU"/>
        </w:rPr>
        <w:t xml:space="preserve"> </w:t>
      </w:r>
      <w:r w:rsidRPr="007971C7">
        <w:rPr>
          <w:color w:val="231F20"/>
          <w:spacing w:val="-3"/>
          <w:lang w:val="en-AU"/>
        </w:rPr>
        <w:t>apply.</w:t>
      </w:r>
    </w:p>
    <w:p w14:paraId="5BE16270" w14:textId="77777777" w:rsidR="00EA2D10" w:rsidRPr="007971C7" w:rsidRDefault="00563D81" w:rsidP="00563D81">
      <w:pPr>
        <w:pStyle w:val="ListParagraph"/>
        <w:numPr>
          <w:ilvl w:val="0"/>
          <w:numId w:val="250"/>
        </w:numPr>
        <w:tabs>
          <w:tab w:val="left" w:pos="725"/>
        </w:tabs>
        <w:spacing w:before="132"/>
        <w:ind w:right="141"/>
        <w:jc w:val="both"/>
        <w:rPr>
          <w:lang w:val="en-AU"/>
        </w:rPr>
      </w:pPr>
      <w:r w:rsidRPr="007971C7">
        <w:rPr>
          <w:color w:val="231F20"/>
          <w:lang w:val="en-AU"/>
        </w:rPr>
        <w:t>The</w:t>
      </w:r>
      <w:r w:rsidRPr="007971C7">
        <w:rPr>
          <w:color w:val="231F20"/>
          <w:spacing w:val="-14"/>
          <w:lang w:val="en-AU"/>
        </w:rPr>
        <w:t xml:space="preserve"> </w:t>
      </w:r>
      <w:r w:rsidRPr="007971C7">
        <w:rPr>
          <w:color w:val="231F20"/>
          <w:spacing w:val="-3"/>
          <w:lang w:val="en-AU"/>
        </w:rPr>
        <w:t>Court</w:t>
      </w:r>
      <w:r w:rsidRPr="007971C7">
        <w:rPr>
          <w:color w:val="231F20"/>
          <w:spacing w:val="-14"/>
          <w:lang w:val="en-AU"/>
        </w:rPr>
        <w:t xml:space="preserve"> </w:t>
      </w:r>
      <w:r w:rsidRPr="007971C7">
        <w:rPr>
          <w:color w:val="231F20"/>
          <w:spacing w:val="-3"/>
          <w:lang w:val="en-AU"/>
        </w:rPr>
        <w:t>may</w:t>
      </w:r>
      <w:r w:rsidRPr="007971C7">
        <w:rPr>
          <w:color w:val="231F20"/>
          <w:spacing w:val="-14"/>
          <w:lang w:val="en-AU"/>
        </w:rPr>
        <w:t xml:space="preserve"> </w:t>
      </w:r>
      <w:r w:rsidRPr="007971C7">
        <w:rPr>
          <w:color w:val="231F20"/>
          <w:spacing w:val="-4"/>
          <w:lang w:val="en-AU"/>
        </w:rPr>
        <w:t>order</w:t>
      </w:r>
      <w:r w:rsidRPr="007971C7">
        <w:rPr>
          <w:color w:val="231F20"/>
          <w:spacing w:val="-14"/>
          <w:lang w:val="en-AU"/>
        </w:rPr>
        <w:t xml:space="preserve"> </w:t>
      </w:r>
      <w:r w:rsidRPr="007971C7">
        <w:rPr>
          <w:color w:val="231F20"/>
          <w:spacing w:val="-3"/>
          <w:lang w:val="en-AU"/>
        </w:rPr>
        <w:t>that</w:t>
      </w:r>
      <w:r w:rsidRPr="007971C7">
        <w:rPr>
          <w:color w:val="231F20"/>
          <w:spacing w:val="-14"/>
          <w:lang w:val="en-AU"/>
        </w:rPr>
        <w:t xml:space="preserve"> </w:t>
      </w:r>
      <w:r w:rsidRPr="007971C7">
        <w:rPr>
          <w:color w:val="231F20"/>
          <w:spacing w:val="-4"/>
          <w:lang w:val="en-AU"/>
        </w:rPr>
        <w:t>access</w:t>
      </w:r>
      <w:r w:rsidRPr="007971C7">
        <w:rPr>
          <w:color w:val="231F20"/>
          <w:spacing w:val="-14"/>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spacing w:val="-3"/>
          <w:lang w:val="en-AU"/>
        </w:rPr>
        <w:t>the</w:t>
      </w:r>
      <w:r w:rsidRPr="007971C7">
        <w:rPr>
          <w:color w:val="231F20"/>
          <w:spacing w:val="-14"/>
          <w:lang w:val="en-AU"/>
        </w:rPr>
        <w:t xml:space="preserve"> </w:t>
      </w:r>
      <w:r w:rsidRPr="007971C7">
        <w:rPr>
          <w:color w:val="231F20"/>
          <w:spacing w:val="-4"/>
          <w:lang w:val="en-AU"/>
        </w:rPr>
        <w:t>public</w:t>
      </w:r>
      <w:r w:rsidRPr="007971C7">
        <w:rPr>
          <w:color w:val="231F20"/>
          <w:spacing w:val="-14"/>
          <w:lang w:val="en-AU"/>
        </w:rPr>
        <w:t xml:space="preserve"> </w:t>
      </w:r>
      <w:r w:rsidRPr="007971C7">
        <w:rPr>
          <w:color w:val="231F20"/>
          <w:lang w:val="en-AU"/>
        </w:rPr>
        <w:t>to</w:t>
      </w:r>
      <w:r w:rsidRPr="007971C7">
        <w:rPr>
          <w:color w:val="231F20"/>
          <w:spacing w:val="-13"/>
          <w:lang w:val="en-AU"/>
        </w:rPr>
        <w:t xml:space="preserve"> </w:t>
      </w:r>
      <w:r w:rsidRPr="007971C7">
        <w:rPr>
          <w:color w:val="231F20"/>
          <w:spacing w:val="-3"/>
          <w:lang w:val="en-AU"/>
        </w:rPr>
        <w:t>the</w:t>
      </w:r>
      <w:r w:rsidRPr="007971C7">
        <w:rPr>
          <w:color w:val="231F20"/>
          <w:spacing w:val="-14"/>
          <w:lang w:val="en-AU"/>
        </w:rPr>
        <w:t xml:space="preserve"> </w:t>
      </w:r>
      <w:r w:rsidRPr="007971C7">
        <w:rPr>
          <w:color w:val="231F20"/>
          <w:spacing w:val="-4"/>
          <w:lang w:val="en-AU"/>
        </w:rPr>
        <w:t>proceedings</w:t>
      </w:r>
      <w:r w:rsidRPr="007971C7">
        <w:rPr>
          <w:color w:val="231F20"/>
          <w:spacing w:val="-14"/>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3"/>
          <w:lang w:val="en-AU"/>
        </w:rPr>
        <w:t>that</w:t>
      </w:r>
      <w:r w:rsidRPr="007971C7">
        <w:rPr>
          <w:color w:val="231F20"/>
          <w:spacing w:val="-14"/>
          <w:lang w:val="en-AU"/>
        </w:rPr>
        <w:t xml:space="preserve"> </w:t>
      </w:r>
      <w:r w:rsidRPr="007971C7">
        <w:rPr>
          <w:color w:val="231F20"/>
          <w:spacing w:val="-4"/>
          <w:lang w:val="en-AU"/>
        </w:rPr>
        <w:t>publicity</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3"/>
          <w:lang w:val="en-AU"/>
        </w:rPr>
        <w:t>the</w:t>
      </w:r>
      <w:r w:rsidRPr="007971C7">
        <w:rPr>
          <w:color w:val="231F20"/>
          <w:spacing w:val="-14"/>
          <w:lang w:val="en-AU"/>
        </w:rPr>
        <w:t xml:space="preserve"> </w:t>
      </w:r>
      <w:r w:rsidRPr="007971C7">
        <w:rPr>
          <w:color w:val="231F20"/>
          <w:spacing w:val="-5"/>
          <w:lang w:val="en-AU"/>
        </w:rPr>
        <w:t xml:space="preserve">proceedings, </w:t>
      </w:r>
      <w:r w:rsidRPr="007971C7">
        <w:rPr>
          <w:color w:val="231F20"/>
          <w:lang w:val="en-AU"/>
        </w:rPr>
        <w:t>including</w:t>
      </w:r>
      <w:r w:rsidRPr="007971C7">
        <w:rPr>
          <w:color w:val="231F20"/>
          <w:spacing w:val="-14"/>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mass</w:t>
      </w:r>
      <w:r w:rsidRPr="007971C7">
        <w:rPr>
          <w:color w:val="231F20"/>
          <w:spacing w:val="-14"/>
          <w:lang w:val="en-AU"/>
        </w:rPr>
        <w:t xml:space="preserve"> </w:t>
      </w:r>
      <w:r w:rsidRPr="007971C7">
        <w:rPr>
          <w:color w:val="231F20"/>
          <w:lang w:val="en-AU"/>
        </w:rPr>
        <w:t>media</w:t>
      </w:r>
      <w:r w:rsidRPr="007971C7">
        <w:rPr>
          <w:color w:val="231F20"/>
          <w:spacing w:val="-13"/>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on</w:t>
      </w:r>
      <w:r w:rsidRPr="007971C7">
        <w:rPr>
          <w:color w:val="231F20"/>
          <w:spacing w:val="-14"/>
          <w:lang w:val="en-AU"/>
        </w:rPr>
        <w:t xml:space="preserve"> </w:t>
      </w:r>
      <w:r w:rsidRPr="007971C7">
        <w:rPr>
          <w:color w:val="231F20"/>
          <w:lang w:val="en-AU"/>
        </w:rPr>
        <w:t>social</w:t>
      </w:r>
      <w:r w:rsidRPr="007971C7">
        <w:rPr>
          <w:color w:val="231F20"/>
          <w:spacing w:val="-14"/>
          <w:lang w:val="en-AU"/>
        </w:rPr>
        <w:t xml:space="preserve"> </w:t>
      </w:r>
      <w:r w:rsidRPr="007971C7">
        <w:rPr>
          <w:color w:val="231F20"/>
          <w:lang w:val="en-AU"/>
        </w:rPr>
        <w:t>media,</w:t>
      </w:r>
      <w:r w:rsidRPr="007971C7">
        <w:rPr>
          <w:color w:val="231F20"/>
          <w:spacing w:val="-27"/>
          <w:lang w:val="en-AU"/>
        </w:rPr>
        <w:t xml:space="preserve"> </w:t>
      </w:r>
      <w:r w:rsidRPr="007971C7">
        <w:rPr>
          <w:color w:val="231F20"/>
          <w:lang w:val="en-AU"/>
        </w:rPr>
        <w:t>be</w:t>
      </w:r>
      <w:r w:rsidRPr="007971C7">
        <w:rPr>
          <w:color w:val="231F20"/>
          <w:spacing w:val="-14"/>
          <w:lang w:val="en-AU"/>
        </w:rPr>
        <w:t xml:space="preserve"> </w:t>
      </w:r>
      <w:r w:rsidRPr="007971C7">
        <w:rPr>
          <w:color w:val="231F20"/>
          <w:spacing w:val="-3"/>
          <w:lang w:val="en-AU"/>
        </w:rPr>
        <w:t>prohibited</w:t>
      </w:r>
      <w:r w:rsidRPr="007971C7">
        <w:rPr>
          <w:color w:val="231F20"/>
          <w:spacing w:val="-13"/>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limited,</w:t>
      </w:r>
      <w:r w:rsidRPr="007971C7">
        <w:rPr>
          <w:color w:val="231F20"/>
          <w:spacing w:val="-27"/>
          <w:lang w:val="en-AU"/>
        </w:rPr>
        <w:t xml:space="preserve"> </w:t>
      </w:r>
      <w:r w:rsidRPr="007971C7">
        <w:rPr>
          <w:color w:val="231F20"/>
          <w:lang w:val="en-AU"/>
        </w:rPr>
        <w:t>pursuant</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spacing w:val="-3"/>
          <w:lang w:val="en-AU"/>
        </w:rPr>
        <w:t xml:space="preserve">inherent </w:t>
      </w:r>
      <w:r w:rsidRPr="007971C7">
        <w:rPr>
          <w:color w:val="231F20"/>
          <w:lang w:val="en-AU"/>
        </w:rPr>
        <w:t>power of the Court to control its own proceedings and having regard to ss 37(12) and 37(13) of the</w:t>
      </w:r>
      <w:r w:rsidRPr="007971C7">
        <w:rPr>
          <w:color w:val="231F20"/>
          <w:spacing w:val="-14"/>
          <w:lang w:val="en-AU"/>
        </w:rPr>
        <w:t xml:space="preserve"> </w:t>
      </w:r>
      <w:r w:rsidRPr="007971C7">
        <w:rPr>
          <w:i/>
          <w:color w:val="231F20"/>
          <w:lang w:val="en-AU"/>
        </w:rPr>
        <w:t>Constitution</w:t>
      </w:r>
      <w:r w:rsidRPr="007971C7">
        <w:rPr>
          <w:i/>
          <w:color w:val="231F20"/>
          <w:spacing w:val="-11"/>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general</w:t>
      </w:r>
      <w:r w:rsidRPr="007971C7">
        <w:rPr>
          <w:color w:val="231F20"/>
          <w:spacing w:val="-14"/>
          <w:lang w:val="en-AU"/>
        </w:rPr>
        <w:t xml:space="preserve"> </w:t>
      </w:r>
      <w:r w:rsidRPr="007971C7">
        <w:rPr>
          <w:color w:val="231F20"/>
          <w:lang w:val="en-AU"/>
        </w:rPr>
        <w:t>principle</w:t>
      </w:r>
      <w:r w:rsidRPr="007971C7">
        <w:rPr>
          <w:color w:val="231F20"/>
          <w:spacing w:val="-13"/>
          <w:lang w:val="en-AU"/>
        </w:rPr>
        <w:t xml:space="preserve"> </w:t>
      </w:r>
      <w:r w:rsidRPr="007971C7">
        <w:rPr>
          <w:color w:val="231F20"/>
          <w:lang w:val="en-AU"/>
        </w:rPr>
        <w:t>that</w:t>
      </w:r>
      <w:r w:rsidRPr="007971C7">
        <w:rPr>
          <w:color w:val="231F20"/>
          <w:spacing w:val="-13"/>
          <w:lang w:val="en-AU"/>
        </w:rPr>
        <w:t xml:space="preserve"> </w:t>
      </w:r>
      <w:r w:rsidRPr="007971C7">
        <w:rPr>
          <w:color w:val="231F20"/>
          <w:lang w:val="en-AU"/>
        </w:rPr>
        <w:t>court</w:t>
      </w:r>
      <w:r w:rsidRPr="007971C7">
        <w:rPr>
          <w:color w:val="231F20"/>
          <w:spacing w:val="-13"/>
          <w:lang w:val="en-AU"/>
        </w:rPr>
        <w:t xml:space="preserve"> </w:t>
      </w:r>
      <w:r w:rsidRPr="007971C7">
        <w:rPr>
          <w:color w:val="231F20"/>
          <w:lang w:val="en-AU"/>
        </w:rPr>
        <w:t>proceedings</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held</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public,</w:t>
      </w:r>
      <w:r w:rsidRPr="007971C7">
        <w:rPr>
          <w:color w:val="231F20"/>
          <w:spacing w:val="-27"/>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accordingly shall only make such orders when it is considered necessary or expedient after taking account of all relevant considerations including whether such an order</w:t>
      </w:r>
      <w:r w:rsidRPr="007971C7">
        <w:rPr>
          <w:color w:val="231F20"/>
          <w:spacing w:val="-1"/>
          <w:lang w:val="en-AU"/>
        </w:rPr>
        <w:t xml:space="preserve"> </w:t>
      </w:r>
      <w:r w:rsidRPr="007971C7">
        <w:rPr>
          <w:color w:val="231F20"/>
          <w:lang w:val="en-AU"/>
        </w:rPr>
        <w:t>would:</w:t>
      </w:r>
    </w:p>
    <w:p w14:paraId="708A4A03" w14:textId="77777777" w:rsidR="00EA2D10" w:rsidRPr="007971C7" w:rsidRDefault="00563D81" w:rsidP="00563D81">
      <w:pPr>
        <w:pStyle w:val="ListParagraph"/>
        <w:numPr>
          <w:ilvl w:val="1"/>
          <w:numId w:val="250"/>
        </w:numPr>
        <w:tabs>
          <w:tab w:val="left" w:pos="1177"/>
          <w:tab w:val="left" w:pos="1178"/>
        </w:tabs>
        <w:spacing w:before="33"/>
        <w:rPr>
          <w:lang w:val="en-AU"/>
        </w:rPr>
      </w:pPr>
      <w:r w:rsidRPr="007971C7">
        <w:rPr>
          <w:color w:val="231F20"/>
          <w:lang w:val="en-AU"/>
        </w:rPr>
        <w:t>be agreed to by the parties to the</w:t>
      </w:r>
      <w:r w:rsidRPr="007971C7">
        <w:rPr>
          <w:color w:val="231F20"/>
          <w:spacing w:val="-1"/>
          <w:lang w:val="en-AU"/>
        </w:rPr>
        <w:t xml:space="preserve"> </w:t>
      </w:r>
      <w:r w:rsidRPr="007971C7">
        <w:rPr>
          <w:color w:val="231F20"/>
          <w:lang w:val="en-AU"/>
        </w:rPr>
        <w:t>proceedings;</w:t>
      </w:r>
    </w:p>
    <w:p w14:paraId="04464171" w14:textId="77777777" w:rsidR="00EA2D10" w:rsidRPr="007971C7" w:rsidRDefault="00563D81" w:rsidP="00563D81">
      <w:pPr>
        <w:pStyle w:val="ListParagraph"/>
        <w:numPr>
          <w:ilvl w:val="1"/>
          <w:numId w:val="250"/>
        </w:numPr>
        <w:tabs>
          <w:tab w:val="left" w:pos="1178"/>
        </w:tabs>
        <w:rPr>
          <w:lang w:val="en-AU"/>
        </w:rPr>
      </w:pPr>
      <w:r w:rsidRPr="007971C7">
        <w:rPr>
          <w:color w:val="231F20"/>
          <w:lang w:val="en-AU"/>
        </w:rPr>
        <w:t>be in the interests of national security;</w:t>
      </w:r>
    </w:p>
    <w:p w14:paraId="16493258" w14:textId="77777777" w:rsidR="00EA2D10" w:rsidRPr="007971C7" w:rsidRDefault="00563D81" w:rsidP="00563D81">
      <w:pPr>
        <w:pStyle w:val="ListParagraph"/>
        <w:numPr>
          <w:ilvl w:val="1"/>
          <w:numId w:val="250"/>
        </w:numPr>
        <w:tabs>
          <w:tab w:val="left" w:pos="1177"/>
          <w:tab w:val="left" w:pos="1178"/>
        </w:tabs>
        <w:rPr>
          <w:lang w:val="en-AU"/>
        </w:rPr>
      </w:pPr>
      <w:r w:rsidRPr="007971C7">
        <w:rPr>
          <w:color w:val="231F20"/>
          <w:lang w:val="en-AU"/>
        </w:rPr>
        <w:t>be in the interests of</w:t>
      </w:r>
      <w:r w:rsidRPr="007971C7">
        <w:rPr>
          <w:color w:val="231F20"/>
          <w:spacing w:val="-1"/>
          <w:lang w:val="en-AU"/>
        </w:rPr>
        <w:t xml:space="preserve"> </w:t>
      </w:r>
      <w:r w:rsidRPr="007971C7">
        <w:rPr>
          <w:color w:val="231F20"/>
          <w:lang w:val="en-AU"/>
        </w:rPr>
        <w:t>justice;</w:t>
      </w:r>
    </w:p>
    <w:p w14:paraId="111D067B" w14:textId="77777777" w:rsidR="00EA2D10" w:rsidRPr="007971C7" w:rsidRDefault="00563D81" w:rsidP="00563D81">
      <w:pPr>
        <w:pStyle w:val="ListParagraph"/>
        <w:numPr>
          <w:ilvl w:val="1"/>
          <w:numId w:val="250"/>
        </w:numPr>
        <w:tabs>
          <w:tab w:val="left" w:pos="1178"/>
        </w:tabs>
        <w:rPr>
          <w:lang w:val="en-AU"/>
        </w:rPr>
      </w:pPr>
      <w:r w:rsidRPr="007971C7">
        <w:rPr>
          <w:color w:val="231F20"/>
          <w:lang w:val="en-AU"/>
        </w:rPr>
        <w:t>advance the welfare of persons under voting</w:t>
      </w:r>
      <w:r w:rsidRPr="007971C7">
        <w:rPr>
          <w:color w:val="231F20"/>
          <w:spacing w:val="-2"/>
          <w:lang w:val="en-AU"/>
        </w:rPr>
        <w:t xml:space="preserve"> </w:t>
      </w:r>
      <w:r w:rsidRPr="007971C7">
        <w:rPr>
          <w:color w:val="231F20"/>
          <w:lang w:val="en-AU"/>
        </w:rPr>
        <w:t>age;</w:t>
      </w:r>
    </w:p>
    <w:p w14:paraId="218E4C1E" w14:textId="77777777" w:rsidR="00EA2D10" w:rsidRPr="007971C7" w:rsidRDefault="00563D81" w:rsidP="00563D81">
      <w:pPr>
        <w:pStyle w:val="ListParagraph"/>
        <w:numPr>
          <w:ilvl w:val="1"/>
          <w:numId w:val="250"/>
        </w:numPr>
        <w:tabs>
          <w:tab w:val="left" w:pos="1177"/>
          <w:tab w:val="left" w:pos="1178"/>
        </w:tabs>
        <w:spacing w:before="21"/>
        <w:ind w:left="724" w:right="2136" w:firstLine="0"/>
        <w:rPr>
          <w:lang w:val="en-AU"/>
        </w:rPr>
      </w:pPr>
      <w:r w:rsidRPr="007971C7">
        <w:rPr>
          <w:color w:val="231F20"/>
          <w:lang w:val="en-AU"/>
        </w:rPr>
        <w:t xml:space="preserve">protect the private lives of persons concerned in the proceedings; </w:t>
      </w:r>
      <w:r w:rsidRPr="007971C7">
        <w:rPr>
          <w:color w:val="231F20"/>
          <w:spacing w:val="-5"/>
          <w:lang w:val="en-AU"/>
        </w:rPr>
        <w:t xml:space="preserve">and </w:t>
      </w:r>
      <w:r w:rsidRPr="007971C7">
        <w:rPr>
          <w:color w:val="231F20"/>
          <w:lang w:val="en-AU"/>
        </w:rPr>
        <w:t>(f</w:t>
      </w:r>
      <w:r w:rsidRPr="007971C7">
        <w:rPr>
          <w:color w:val="231F20"/>
          <w:spacing w:val="-30"/>
          <w:lang w:val="en-AU"/>
        </w:rPr>
        <w:t xml:space="preserve"> </w:t>
      </w:r>
      <w:r w:rsidRPr="007971C7">
        <w:rPr>
          <w:color w:val="231F20"/>
          <w:lang w:val="en-AU"/>
        </w:rPr>
        <w:t>)</w:t>
      </w:r>
      <w:r w:rsidRPr="007971C7">
        <w:rPr>
          <w:color w:val="231F20"/>
          <w:lang w:val="en-AU"/>
        </w:rPr>
        <w:tab/>
        <w:t>be in the interests of defence, public safety or public</w:t>
      </w:r>
      <w:r w:rsidRPr="007971C7">
        <w:rPr>
          <w:color w:val="231F20"/>
          <w:spacing w:val="-15"/>
          <w:lang w:val="en-AU"/>
        </w:rPr>
        <w:t xml:space="preserve"> </w:t>
      </w:r>
      <w:r w:rsidRPr="007971C7">
        <w:rPr>
          <w:color w:val="231F20"/>
          <w:spacing w:val="-3"/>
          <w:lang w:val="en-AU"/>
        </w:rPr>
        <w:t>order.</w:t>
      </w:r>
    </w:p>
    <w:p w14:paraId="6B0ACD8C" w14:textId="77777777" w:rsidR="00EA2D10" w:rsidRPr="007971C7" w:rsidRDefault="00563D81" w:rsidP="00563D81">
      <w:pPr>
        <w:pStyle w:val="ListParagraph"/>
        <w:numPr>
          <w:ilvl w:val="0"/>
          <w:numId w:val="250"/>
        </w:numPr>
        <w:tabs>
          <w:tab w:val="left" w:pos="724"/>
          <w:tab w:val="left" w:pos="725"/>
        </w:tabs>
        <w:spacing w:before="31"/>
        <w:ind w:hanging="568"/>
        <w:rPr>
          <w:lang w:val="en-AU"/>
        </w:rPr>
      </w:pPr>
      <w:r w:rsidRPr="007971C7">
        <w:rPr>
          <w:color w:val="231F20"/>
          <w:lang w:val="en-AU"/>
        </w:rPr>
        <w:t>An order under this rule may be made orally or in</w:t>
      </w:r>
      <w:r w:rsidRPr="007971C7">
        <w:rPr>
          <w:color w:val="231F20"/>
          <w:spacing w:val="-1"/>
          <w:lang w:val="en-AU"/>
        </w:rPr>
        <w:t xml:space="preserve"> </w:t>
      </w:r>
      <w:r w:rsidRPr="007971C7">
        <w:rPr>
          <w:color w:val="231F20"/>
          <w:lang w:val="en-AU"/>
        </w:rPr>
        <w:t>writing.</w:t>
      </w:r>
    </w:p>
    <w:p w14:paraId="187C6BF9" w14:textId="77777777" w:rsidR="00EA2D10" w:rsidRPr="007971C7" w:rsidRDefault="00563D81" w:rsidP="00563D81">
      <w:pPr>
        <w:pStyle w:val="ListParagraph"/>
        <w:numPr>
          <w:ilvl w:val="0"/>
          <w:numId w:val="250"/>
        </w:numPr>
        <w:tabs>
          <w:tab w:val="left" w:pos="724"/>
          <w:tab w:val="left" w:pos="725"/>
        </w:tabs>
        <w:spacing w:before="86"/>
        <w:ind w:right="156"/>
        <w:rPr>
          <w:lang w:val="en-AU"/>
        </w:rPr>
      </w:pPr>
      <w:r w:rsidRPr="007971C7">
        <w:rPr>
          <w:color w:val="231F20"/>
          <w:lang w:val="en-AU"/>
        </w:rPr>
        <w:t>An</w:t>
      </w:r>
      <w:r w:rsidRPr="007971C7">
        <w:rPr>
          <w:color w:val="231F20"/>
          <w:spacing w:val="-6"/>
          <w:lang w:val="en-AU"/>
        </w:rPr>
        <w:t xml:space="preserve"> </w:t>
      </w:r>
      <w:r w:rsidRPr="007971C7">
        <w:rPr>
          <w:color w:val="231F20"/>
          <w:lang w:val="en-AU"/>
        </w:rPr>
        <w:t>oral</w:t>
      </w:r>
      <w:r w:rsidRPr="007971C7">
        <w:rPr>
          <w:color w:val="231F20"/>
          <w:spacing w:val="-5"/>
          <w:lang w:val="en-AU"/>
        </w:rPr>
        <w:t xml:space="preserve"> </w:t>
      </w:r>
      <w:r w:rsidRPr="007971C7">
        <w:rPr>
          <w:color w:val="231F20"/>
          <w:lang w:val="en-AU"/>
        </w:rPr>
        <w:t>order</w:t>
      </w:r>
      <w:r w:rsidRPr="007971C7">
        <w:rPr>
          <w:color w:val="231F20"/>
          <w:spacing w:val="-5"/>
          <w:lang w:val="en-AU"/>
        </w:rPr>
        <w:t xml:space="preserve"> </w:t>
      </w:r>
      <w:r w:rsidRPr="007971C7">
        <w:rPr>
          <w:color w:val="231F20"/>
          <w:lang w:val="en-AU"/>
        </w:rPr>
        <w:t>under</w:t>
      </w:r>
      <w:r w:rsidRPr="007971C7">
        <w:rPr>
          <w:color w:val="231F20"/>
          <w:spacing w:val="-6"/>
          <w:lang w:val="en-AU"/>
        </w:rPr>
        <w:t xml:space="preserve"> </w:t>
      </w:r>
      <w:r w:rsidRPr="007971C7">
        <w:rPr>
          <w:color w:val="231F20"/>
          <w:lang w:val="en-AU"/>
        </w:rPr>
        <w:t>this</w:t>
      </w:r>
      <w:r w:rsidRPr="007971C7">
        <w:rPr>
          <w:color w:val="231F20"/>
          <w:spacing w:val="-5"/>
          <w:lang w:val="en-AU"/>
        </w:rPr>
        <w:t xml:space="preserve"> </w:t>
      </w:r>
      <w:r w:rsidRPr="007971C7">
        <w:rPr>
          <w:color w:val="231F20"/>
          <w:lang w:val="en-AU"/>
        </w:rPr>
        <w:t>rule</w:t>
      </w:r>
      <w:r w:rsidRPr="007971C7">
        <w:rPr>
          <w:color w:val="231F20"/>
          <w:spacing w:val="-5"/>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endorsed</w:t>
      </w:r>
      <w:r w:rsidRPr="007971C7">
        <w:rPr>
          <w:color w:val="231F20"/>
          <w:spacing w:val="-5"/>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court</w:t>
      </w:r>
      <w:r w:rsidRPr="007971C7">
        <w:rPr>
          <w:color w:val="231F20"/>
          <w:spacing w:val="-5"/>
          <w:lang w:val="en-AU"/>
        </w:rPr>
        <w:t xml:space="preserve"> </w:t>
      </w:r>
      <w:r w:rsidRPr="007971C7">
        <w:rPr>
          <w:color w:val="231F20"/>
          <w:lang w:val="en-AU"/>
        </w:rPr>
        <w:t>file</w:t>
      </w:r>
      <w:r w:rsidRPr="007971C7">
        <w:rPr>
          <w:color w:val="231F20"/>
          <w:spacing w:val="-6"/>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Judge’s</w:t>
      </w:r>
      <w:r w:rsidRPr="007971C7">
        <w:rPr>
          <w:color w:val="231F20"/>
          <w:spacing w:val="-6"/>
          <w:lang w:val="en-AU"/>
        </w:rPr>
        <w:t xml:space="preserve"> </w:t>
      </w:r>
      <w:r w:rsidRPr="007971C7">
        <w:rPr>
          <w:color w:val="231F20"/>
          <w:lang w:val="en-AU"/>
        </w:rPr>
        <w:t>associate</w:t>
      </w:r>
      <w:r w:rsidRPr="007971C7">
        <w:rPr>
          <w:color w:val="231F20"/>
          <w:spacing w:val="-5"/>
          <w:lang w:val="en-AU"/>
        </w:rPr>
        <w:t xml:space="preserve"> </w:t>
      </w:r>
      <w:r w:rsidRPr="007971C7">
        <w:rPr>
          <w:color w:val="231F20"/>
          <w:lang w:val="en-AU"/>
        </w:rPr>
        <w:t>within</w:t>
      </w:r>
      <w:r w:rsidRPr="007971C7">
        <w:rPr>
          <w:color w:val="231F20"/>
          <w:spacing w:val="-5"/>
          <w:lang w:val="en-AU"/>
        </w:rPr>
        <w:t xml:space="preserve"> </w:t>
      </w:r>
      <w:r w:rsidRPr="007971C7">
        <w:rPr>
          <w:color w:val="231F20"/>
          <w:lang w:val="en-AU"/>
        </w:rPr>
        <w:t xml:space="preserve">24 hours after the making of the </w:t>
      </w:r>
      <w:r w:rsidRPr="007971C7">
        <w:rPr>
          <w:color w:val="231F20"/>
          <w:spacing w:val="-3"/>
          <w:lang w:val="en-AU"/>
        </w:rPr>
        <w:t>order.</w:t>
      </w:r>
    </w:p>
    <w:p w14:paraId="7846E986" w14:textId="77777777" w:rsidR="00EA2D10" w:rsidRPr="007971C7" w:rsidRDefault="00563D81" w:rsidP="00563D81">
      <w:pPr>
        <w:pStyle w:val="ListParagraph"/>
        <w:numPr>
          <w:ilvl w:val="0"/>
          <w:numId w:val="250"/>
        </w:numPr>
        <w:tabs>
          <w:tab w:val="left" w:pos="724"/>
          <w:tab w:val="left" w:pos="725"/>
        </w:tabs>
        <w:spacing w:before="31"/>
        <w:ind w:hanging="568"/>
        <w:rPr>
          <w:lang w:val="en-AU"/>
        </w:rPr>
      </w:pPr>
      <w:r w:rsidRPr="007971C7">
        <w:rPr>
          <w:color w:val="231F20"/>
          <w:lang w:val="en-AU"/>
        </w:rPr>
        <w:t>A written order under this rule may be made in Form</w:t>
      </w:r>
      <w:r w:rsidRPr="007971C7">
        <w:rPr>
          <w:color w:val="231F20"/>
          <w:spacing w:val="-2"/>
          <w:lang w:val="en-AU"/>
        </w:rPr>
        <w:t xml:space="preserve"> </w:t>
      </w:r>
      <w:r w:rsidRPr="007971C7">
        <w:rPr>
          <w:color w:val="231F20"/>
          <w:lang w:val="en-AU"/>
        </w:rPr>
        <w:t>40.</w:t>
      </w:r>
    </w:p>
    <w:p w14:paraId="5379B11D" w14:textId="77777777" w:rsidR="00EA2D10" w:rsidRPr="007971C7" w:rsidRDefault="00563D81" w:rsidP="00563D81">
      <w:pPr>
        <w:pStyle w:val="ListParagraph"/>
        <w:numPr>
          <w:ilvl w:val="0"/>
          <w:numId w:val="250"/>
        </w:numPr>
        <w:tabs>
          <w:tab w:val="left" w:pos="725"/>
        </w:tabs>
        <w:spacing w:before="86"/>
        <w:ind w:right="154"/>
        <w:jc w:val="both"/>
        <w:rPr>
          <w:lang w:val="en-AU"/>
        </w:rPr>
      </w:pPr>
      <w:r w:rsidRPr="007971C7">
        <w:rPr>
          <w:color w:val="231F20"/>
          <w:lang w:val="en-AU"/>
        </w:rPr>
        <w:t>In any case where a written order is made under this rule, the Judge may order that it be</w:t>
      </w:r>
      <w:r w:rsidRPr="007971C7">
        <w:rPr>
          <w:color w:val="231F20"/>
          <w:spacing w:val="-29"/>
          <w:lang w:val="en-AU"/>
        </w:rPr>
        <w:t xml:space="preserve"> </w:t>
      </w:r>
      <w:r w:rsidRPr="007971C7">
        <w:rPr>
          <w:color w:val="231F20"/>
          <w:lang w:val="en-AU"/>
        </w:rPr>
        <w:t>directed at</w:t>
      </w:r>
      <w:r w:rsidRPr="007971C7">
        <w:rPr>
          <w:color w:val="231F20"/>
          <w:spacing w:val="-4"/>
          <w:lang w:val="en-AU"/>
        </w:rPr>
        <w:t xml:space="preserve"> </w:t>
      </w:r>
      <w:r w:rsidRPr="007971C7">
        <w:rPr>
          <w:color w:val="231F20"/>
          <w:lang w:val="en-AU"/>
        </w:rPr>
        <w:t>specific</w:t>
      </w:r>
      <w:r w:rsidRPr="007971C7">
        <w:rPr>
          <w:color w:val="231F20"/>
          <w:spacing w:val="-4"/>
          <w:lang w:val="en-AU"/>
        </w:rPr>
        <w:t xml:space="preserve"> </w:t>
      </w:r>
      <w:r w:rsidRPr="007971C7">
        <w:rPr>
          <w:color w:val="231F20"/>
          <w:lang w:val="en-AU"/>
        </w:rPr>
        <w:t>persons</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organisations</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where</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order</w:t>
      </w:r>
      <w:r w:rsidRPr="007971C7">
        <w:rPr>
          <w:color w:val="231F20"/>
          <w:spacing w:val="-4"/>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made</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those</w:t>
      </w:r>
      <w:r w:rsidRPr="007971C7">
        <w:rPr>
          <w:color w:val="231F20"/>
          <w:spacing w:val="-4"/>
          <w:lang w:val="en-AU"/>
        </w:rPr>
        <w:t xml:space="preserve"> </w:t>
      </w:r>
      <w:r w:rsidRPr="007971C7">
        <w:rPr>
          <w:color w:val="231F20"/>
          <w:lang w:val="en-AU"/>
        </w:rPr>
        <w:t>terms,</w:t>
      </w:r>
      <w:r w:rsidRPr="007971C7">
        <w:rPr>
          <w:color w:val="231F20"/>
          <w:spacing w:val="-19"/>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Registrar</w:t>
      </w:r>
      <w:r w:rsidRPr="007971C7">
        <w:rPr>
          <w:color w:val="231F20"/>
          <w:spacing w:val="-4"/>
          <w:lang w:val="en-AU"/>
        </w:rPr>
        <w:t xml:space="preserve"> </w:t>
      </w:r>
      <w:r w:rsidRPr="007971C7">
        <w:rPr>
          <w:color w:val="231F20"/>
          <w:lang w:val="en-AU"/>
        </w:rPr>
        <w:t>shall immediately</w:t>
      </w:r>
      <w:r w:rsidRPr="007971C7">
        <w:rPr>
          <w:color w:val="231F20"/>
          <w:spacing w:val="-12"/>
          <w:lang w:val="en-AU"/>
        </w:rPr>
        <w:t xml:space="preserve"> </w:t>
      </w:r>
      <w:r w:rsidRPr="007971C7">
        <w:rPr>
          <w:color w:val="231F20"/>
          <w:lang w:val="en-AU"/>
        </w:rPr>
        <w:t>notify</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persons</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organisations</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whom</w:t>
      </w:r>
      <w:r w:rsidRPr="007971C7">
        <w:rPr>
          <w:color w:val="231F20"/>
          <w:spacing w:val="-11"/>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is</w:t>
      </w:r>
      <w:r w:rsidRPr="007971C7">
        <w:rPr>
          <w:color w:val="231F20"/>
          <w:spacing w:val="-12"/>
          <w:lang w:val="en-AU"/>
        </w:rPr>
        <w:t xml:space="preserve"> </w:t>
      </w:r>
      <w:r w:rsidRPr="007971C7">
        <w:rPr>
          <w:color w:val="231F20"/>
          <w:lang w:val="en-AU"/>
        </w:rPr>
        <w:t>directed</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such</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order</w:t>
      </w:r>
      <w:r w:rsidRPr="007971C7">
        <w:rPr>
          <w:color w:val="231F20"/>
          <w:spacing w:val="-11"/>
          <w:lang w:val="en-AU"/>
        </w:rPr>
        <w:t xml:space="preserve"> </w:t>
      </w:r>
      <w:r w:rsidRPr="007971C7">
        <w:rPr>
          <w:color w:val="231F20"/>
          <w:lang w:val="en-AU"/>
        </w:rPr>
        <w:t>has</w:t>
      </w:r>
      <w:r w:rsidRPr="007971C7">
        <w:rPr>
          <w:color w:val="231F20"/>
          <w:spacing w:val="-11"/>
          <w:lang w:val="en-AU"/>
        </w:rPr>
        <w:t xml:space="preserve"> </w:t>
      </w:r>
      <w:r w:rsidRPr="007971C7">
        <w:rPr>
          <w:color w:val="231F20"/>
          <w:lang w:val="en-AU"/>
        </w:rPr>
        <w:t xml:space="preserve">been made and the terms of the </w:t>
      </w:r>
      <w:r w:rsidRPr="007971C7">
        <w:rPr>
          <w:color w:val="231F20"/>
          <w:spacing w:val="-3"/>
          <w:lang w:val="en-AU"/>
        </w:rPr>
        <w:t>order.</w:t>
      </w:r>
    </w:p>
    <w:p w14:paraId="7E8C940D" w14:textId="77777777" w:rsidR="00EA2D10" w:rsidRPr="007971C7" w:rsidRDefault="00EA2D10" w:rsidP="00563D81">
      <w:pPr>
        <w:pStyle w:val="BodyText"/>
        <w:spacing w:before="1"/>
        <w:rPr>
          <w:sz w:val="23"/>
          <w:lang w:val="en-AU"/>
        </w:rPr>
      </w:pPr>
    </w:p>
    <w:p w14:paraId="7218B3DA" w14:textId="77777777" w:rsidR="00EA2D10" w:rsidRPr="007971C7" w:rsidRDefault="00563D81" w:rsidP="00563D81">
      <w:pPr>
        <w:pStyle w:val="Heading2"/>
        <w:ind w:left="1260" w:right="1260"/>
        <w:jc w:val="center"/>
        <w:rPr>
          <w:lang w:val="en-AU"/>
        </w:rPr>
      </w:pPr>
      <w:r w:rsidRPr="007971C7">
        <w:rPr>
          <w:color w:val="231F20"/>
          <w:lang w:val="en-AU"/>
        </w:rPr>
        <w:t>Division 7 — Orders under Evidence Act, Division III.3</w:t>
      </w:r>
    </w:p>
    <w:p w14:paraId="38B89939" w14:textId="77777777" w:rsidR="00EA2D10" w:rsidRPr="007971C7" w:rsidRDefault="00EA2D10" w:rsidP="00563D81">
      <w:pPr>
        <w:pStyle w:val="BodyText"/>
        <w:spacing w:before="11"/>
        <w:rPr>
          <w:rFonts w:ascii="Calibri"/>
          <w:b/>
          <w:sz w:val="37"/>
          <w:lang w:val="en-AU"/>
        </w:rPr>
      </w:pPr>
    </w:p>
    <w:p w14:paraId="1CDAF042" w14:textId="77777777" w:rsidR="00EA2D10" w:rsidRPr="007971C7" w:rsidRDefault="00563D81" w:rsidP="00563D81">
      <w:pPr>
        <w:pStyle w:val="ListParagraph"/>
        <w:numPr>
          <w:ilvl w:val="0"/>
          <w:numId w:val="255"/>
        </w:numPr>
        <w:tabs>
          <w:tab w:val="left" w:pos="724"/>
          <w:tab w:val="left" w:pos="725"/>
        </w:tabs>
        <w:rPr>
          <w:rFonts w:ascii="Calibri"/>
          <w:b/>
          <w:sz w:val="26"/>
          <w:lang w:val="en-AU"/>
        </w:rPr>
      </w:pPr>
      <w:r w:rsidRPr="007971C7">
        <w:rPr>
          <w:rFonts w:ascii="Calibri"/>
          <w:b/>
          <w:color w:val="231F20"/>
          <w:sz w:val="26"/>
          <w:lang w:val="en-AU"/>
        </w:rPr>
        <w:t>Purpose of</w:t>
      </w:r>
      <w:r w:rsidRPr="007971C7">
        <w:rPr>
          <w:rFonts w:ascii="Calibri"/>
          <w:b/>
          <w:color w:val="231F20"/>
          <w:spacing w:val="-2"/>
          <w:sz w:val="26"/>
          <w:lang w:val="en-AU"/>
        </w:rPr>
        <w:t xml:space="preserve"> </w:t>
      </w:r>
      <w:r w:rsidRPr="007971C7">
        <w:rPr>
          <w:rFonts w:ascii="Calibri"/>
          <w:b/>
          <w:color w:val="231F20"/>
          <w:sz w:val="26"/>
          <w:lang w:val="en-AU"/>
        </w:rPr>
        <w:t>division</w:t>
      </w:r>
    </w:p>
    <w:p w14:paraId="163FD192" w14:textId="77777777" w:rsidR="00EA2D10" w:rsidRPr="007971C7" w:rsidRDefault="00563D81" w:rsidP="00563D81">
      <w:pPr>
        <w:pStyle w:val="ListParagraph"/>
        <w:numPr>
          <w:ilvl w:val="0"/>
          <w:numId w:val="249"/>
        </w:numPr>
        <w:tabs>
          <w:tab w:val="left" w:pos="724"/>
          <w:tab w:val="left" w:pos="725"/>
        </w:tabs>
        <w:spacing w:before="286"/>
        <w:ind w:right="159"/>
        <w:rPr>
          <w:lang w:val="en-AU"/>
        </w:rPr>
      </w:pPr>
      <w:r w:rsidRPr="007971C7">
        <w:rPr>
          <w:color w:val="231F20"/>
          <w:lang w:val="en-AU"/>
        </w:rPr>
        <w:t>The</w:t>
      </w:r>
      <w:r w:rsidRPr="007971C7">
        <w:rPr>
          <w:color w:val="231F20"/>
          <w:spacing w:val="-16"/>
          <w:lang w:val="en-AU"/>
        </w:rPr>
        <w:t xml:space="preserve"> </w:t>
      </w:r>
      <w:r w:rsidRPr="007971C7">
        <w:rPr>
          <w:color w:val="231F20"/>
          <w:lang w:val="en-AU"/>
        </w:rPr>
        <w:t>purpose</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this</w:t>
      </w:r>
      <w:r w:rsidRPr="007971C7">
        <w:rPr>
          <w:color w:val="231F20"/>
          <w:spacing w:val="-16"/>
          <w:lang w:val="en-AU"/>
        </w:rPr>
        <w:t xml:space="preserve"> </w:t>
      </w:r>
      <w:r w:rsidRPr="007971C7">
        <w:rPr>
          <w:color w:val="231F20"/>
          <w:lang w:val="en-AU"/>
        </w:rPr>
        <w:t>division</w:t>
      </w:r>
      <w:r w:rsidRPr="007971C7">
        <w:rPr>
          <w:color w:val="231F20"/>
          <w:spacing w:val="-15"/>
          <w:lang w:val="en-AU"/>
        </w:rPr>
        <w:t xml:space="preserve"> </w:t>
      </w:r>
      <w:r w:rsidRPr="007971C7">
        <w:rPr>
          <w:color w:val="231F20"/>
          <w:lang w:val="en-AU"/>
        </w:rPr>
        <w:t>is</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facilitate</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making</w:t>
      </w:r>
      <w:r w:rsidRPr="007971C7">
        <w:rPr>
          <w:color w:val="231F20"/>
          <w:spacing w:val="-15"/>
          <w:lang w:val="en-AU"/>
        </w:rPr>
        <w:t xml:space="preserve"> </w:t>
      </w:r>
      <w:r w:rsidRPr="007971C7">
        <w:rPr>
          <w:color w:val="231F20"/>
          <w:lang w:val="en-AU"/>
        </w:rPr>
        <w:t>and</w:t>
      </w:r>
      <w:r w:rsidRPr="007971C7">
        <w:rPr>
          <w:color w:val="231F20"/>
          <w:spacing w:val="-16"/>
          <w:lang w:val="en-AU"/>
        </w:rPr>
        <w:t xml:space="preserve"> </w:t>
      </w:r>
      <w:r w:rsidRPr="007971C7">
        <w:rPr>
          <w:color w:val="231F20"/>
          <w:spacing w:val="-3"/>
          <w:lang w:val="en-AU"/>
        </w:rPr>
        <w:t>recording</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spacing w:val="-2"/>
          <w:lang w:val="en-AU"/>
        </w:rPr>
        <w:t>orders</w:t>
      </w:r>
      <w:r w:rsidRPr="007971C7">
        <w:rPr>
          <w:color w:val="231F20"/>
          <w:spacing w:val="-16"/>
          <w:lang w:val="en-AU"/>
        </w:rPr>
        <w:t xml:space="preserve"> </w:t>
      </w:r>
      <w:r w:rsidRPr="007971C7">
        <w:rPr>
          <w:color w:val="231F20"/>
          <w:lang w:val="en-AU"/>
        </w:rPr>
        <w:t>under</w:t>
      </w:r>
      <w:r w:rsidRPr="007971C7">
        <w:rPr>
          <w:color w:val="231F20"/>
          <w:spacing w:val="-15"/>
          <w:lang w:val="en-AU"/>
        </w:rPr>
        <w:t xml:space="preserve"> </w:t>
      </w:r>
      <w:r w:rsidRPr="007971C7">
        <w:rPr>
          <w:color w:val="231F20"/>
          <w:lang w:val="en-AU"/>
        </w:rPr>
        <w:t>Division</w:t>
      </w:r>
      <w:r w:rsidRPr="007971C7">
        <w:rPr>
          <w:color w:val="231F20"/>
          <w:spacing w:val="-16"/>
          <w:lang w:val="en-AU"/>
        </w:rPr>
        <w:t xml:space="preserve"> </w:t>
      </w:r>
      <w:r w:rsidRPr="007971C7">
        <w:rPr>
          <w:color w:val="231F20"/>
          <w:lang w:val="en-AU"/>
        </w:rPr>
        <w:t>III.3 (</w:t>
      </w:r>
      <w:r w:rsidRPr="007971C7">
        <w:rPr>
          <w:i/>
          <w:color w:val="231F20"/>
          <w:lang w:val="en-AU"/>
        </w:rPr>
        <w:t>special measures for vulnerable and intimidated witnesses</w:t>
      </w:r>
      <w:r w:rsidRPr="007971C7">
        <w:rPr>
          <w:color w:val="231F20"/>
          <w:lang w:val="en-AU"/>
        </w:rPr>
        <w:t xml:space="preserve">) of the </w:t>
      </w:r>
      <w:r w:rsidRPr="007971C7">
        <w:rPr>
          <w:i/>
          <w:color w:val="231F20"/>
          <w:lang w:val="en-AU"/>
        </w:rPr>
        <w:t>Evidence Act</w:t>
      </w:r>
      <w:r w:rsidRPr="007971C7">
        <w:rPr>
          <w:color w:val="231F20"/>
          <w:lang w:val="en-AU"/>
        </w:rPr>
        <w:t>, Chapter</w:t>
      </w:r>
      <w:r w:rsidRPr="007971C7">
        <w:rPr>
          <w:color w:val="231F20"/>
          <w:spacing w:val="-23"/>
          <w:lang w:val="en-AU"/>
        </w:rPr>
        <w:t xml:space="preserve"> </w:t>
      </w:r>
      <w:r w:rsidRPr="007971C7">
        <w:rPr>
          <w:color w:val="231F20"/>
          <w:lang w:val="en-AU"/>
        </w:rPr>
        <w:t>48.</w:t>
      </w:r>
    </w:p>
    <w:p w14:paraId="29578D5B" w14:textId="77777777" w:rsidR="00EA2D10" w:rsidRPr="007971C7" w:rsidRDefault="00563D81" w:rsidP="00563D81">
      <w:pPr>
        <w:pStyle w:val="ListParagraph"/>
        <w:numPr>
          <w:ilvl w:val="0"/>
          <w:numId w:val="249"/>
        </w:numPr>
        <w:tabs>
          <w:tab w:val="left" w:pos="725"/>
        </w:tabs>
        <w:spacing w:before="131"/>
        <w:ind w:right="153"/>
        <w:jc w:val="both"/>
        <w:rPr>
          <w:lang w:val="en-AU"/>
        </w:rPr>
      </w:pPr>
      <w:r w:rsidRPr="007971C7">
        <w:rPr>
          <w:color w:val="231F20"/>
          <w:lang w:val="en-AU"/>
        </w:rPr>
        <w:t xml:space="preserve">All orders referred to in sub-rule (1) may be made, subject to the </w:t>
      </w:r>
      <w:r w:rsidRPr="007971C7">
        <w:rPr>
          <w:i/>
          <w:color w:val="231F20"/>
          <w:lang w:val="en-AU"/>
        </w:rPr>
        <w:t xml:space="preserve">Evidence Act </w:t>
      </w:r>
      <w:r w:rsidRPr="007971C7">
        <w:rPr>
          <w:color w:val="231F20"/>
          <w:lang w:val="en-AU"/>
        </w:rPr>
        <w:t xml:space="preserve">and any other Act of the Parliament or any Constitutional </w:t>
      </w:r>
      <w:r w:rsidRPr="007971C7">
        <w:rPr>
          <w:color w:val="231F20"/>
          <w:spacing w:val="-4"/>
          <w:lang w:val="en-AU"/>
        </w:rPr>
        <w:t xml:space="preserve">Law, </w:t>
      </w:r>
      <w:r w:rsidRPr="007971C7">
        <w:rPr>
          <w:color w:val="231F20"/>
          <w:lang w:val="en-AU"/>
        </w:rPr>
        <w:t>orally or in writing, and where an order is made in writing it may be made in terms of the forms referred to in this</w:t>
      </w:r>
      <w:r w:rsidRPr="007971C7">
        <w:rPr>
          <w:color w:val="231F20"/>
          <w:spacing w:val="-2"/>
          <w:lang w:val="en-AU"/>
        </w:rPr>
        <w:t xml:space="preserve"> </w:t>
      </w:r>
      <w:r w:rsidRPr="007971C7">
        <w:rPr>
          <w:color w:val="231F20"/>
          <w:lang w:val="en-AU"/>
        </w:rPr>
        <w:t>division.</w:t>
      </w:r>
    </w:p>
    <w:p w14:paraId="1ED6A232" w14:textId="77777777" w:rsidR="00EA2D10" w:rsidRPr="007971C7" w:rsidRDefault="00563D81" w:rsidP="00563D81">
      <w:pPr>
        <w:pStyle w:val="ListParagraph"/>
        <w:numPr>
          <w:ilvl w:val="0"/>
          <w:numId w:val="249"/>
        </w:numPr>
        <w:tabs>
          <w:tab w:val="left" w:pos="725"/>
        </w:tabs>
        <w:spacing w:before="132"/>
        <w:ind w:right="155"/>
        <w:jc w:val="both"/>
        <w:rPr>
          <w:lang w:val="en-AU"/>
        </w:rPr>
      </w:pPr>
      <w:r w:rsidRPr="007971C7">
        <w:rPr>
          <w:color w:val="231F20"/>
          <w:lang w:val="en-AU"/>
        </w:rPr>
        <w:t>Irrespective of whether an order referred to in sub-rule (1) is made orally and/or in writing, it is the</w:t>
      </w:r>
      <w:r w:rsidRPr="007971C7">
        <w:rPr>
          <w:color w:val="231F20"/>
          <w:spacing w:val="-4"/>
          <w:lang w:val="en-AU"/>
        </w:rPr>
        <w:t xml:space="preserve"> </w:t>
      </w:r>
      <w:r w:rsidRPr="007971C7">
        <w:rPr>
          <w:color w:val="231F20"/>
          <w:lang w:val="en-AU"/>
        </w:rPr>
        <w:t>responsibility</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Judge’s</w:t>
      </w:r>
      <w:r w:rsidRPr="007971C7">
        <w:rPr>
          <w:color w:val="231F20"/>
          <w:spacing w:val="-4"/>
          <w:lang w:val="en-AU"/>
        </w:rPr>
        <w:t xml:space="preserve"> </w:t>
      </w:r>
      <w:r w:rsidRPr="007971C7">
        <w:rPr>
          <w:color w:val="231F20"/>
          <w:lang w:val="en-AU"/>
        </w:rPr>
        <w:t>associate</w:t>
      </w:r>
      <w:r w:rsidRPr="007971C7">
        <w:rPr>
          <w:color w:val="231F20"/>
          <w:spacing w:val="-4"/>
          <w:lang w:val="en-AU"/>
        </w:rPr>
        <w:t xml:space="preserve"> </w:t>
      </w:r>
      <w:r w:rsidRPr="007971C7">
        <w:rPr>
          <w:color w:val="231F20"/>
          <w:spacing w:val="-3"/>
          <w:lang w:val="en-AU"/>
        </w:rPr>
        <w:t>to,</w:t>
      </w:r>
      <w:r w:rsidRPr="007971C7">
        <w:rPr>
          <w:color w:val="231F20"/>
          <w:spacing w:val="-19"/>
          <w:lang w:val="en-AU"/>
        </w:rPr>
        <w:t xml:space="preserve"> </w:t>
      </w:r>
      <w:r w:rsidRPr="007971C7">
        <w:rPr>
          <w:color w:val="231F20"/>
          <w:lang w:val="en-AU"/>
        </w:rPr>
        <w:t>within</w:t>
      </w:r>
      <w:r w:rsidRPr="007971C7">
        <w:rPr>
          <w:color w:val="231F20"/>
          <w:spacing w:val="-4"/>
          <w:lang w:val="en-AU"/>
        </w:rPr>
        <w:t xml:space="preserve"> </w:t>
      </w:r>
      <w:r w:rsidRPr="007971C7">
        <w:rPr>
          <w:color w:val="231F20"/>
          <w:lang w:val="en-AU"/>
        </w:rPr>
        <w:t>24</w:t>
      </w:r>
      <w:r w:rsidRPr="007971C7">
        <w:rPr>
          <w:color w:val="231F20"/>
          <w:spacing w:val="-4"/>
          <w:lang w:val="en-AU"/>
        </w:rPr>
        <w:t xml:space="preserve"> </w:t>
      </w:r>
      <w:r w:rsidRPr="007971C7">
        <w:rPr>
          <w:color w:val="231F20"/>
          <w:lang w:val="en-AU"/>
        </w:rPr>
        <w:t>hours</w:t>
      </w:r>
      <w:r w:rsidRPr="007971C7">
        <w:rPr>
          <w:color w:val="231F20"/>
          <w:spacing w:val="-4"/>
          <w:lang w:val="en-AU"/>
        </w:rPr>
        <w:t xml:space="preserve"> </w:t>
      </w:r>
      <w:r w:rsidRPr="007971C7">
        <w:rPr>
          <w:color w:val="231F20"/>
          <w:lang w:val="en-AU"/>
        </w:rPr>
        <w:t>after</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making</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spacing w:val="-3"/>
          <w:lang w:val="en-AU"/>
        </w:rPr>
        <w:t>order,</w:t>
      </w:r>
      <w:r w:rsidRPr="007971C7">
        <w:rPr>
          <w:color w:val="231F20"/>
          <w:spacing w:val="-19"/>
          <w:lang w:val="en-AU"/>
        </w:rPr>
        <w:t xml:space="preserve"> </w:t>
      </w:r>
      <w:r w:rsidRPr="007971C7">
        <w:rPr>
          <w:color w:val="231F20"/>
          <w:lang w:val="en-AU"/>
        </w:rPr>
        <w:t>record the order by making an appropriate endorsement on the court</w:t>
      </w:r>
      <w:r w:rsidRPr="007971C7">
        <w:rPr>
          <w:color w:val="231F20"/>
          <w:spacing w:val="-3"/>
          <w:lang w:val="en-AU"/>
        </w:rPr>
        <w:t xml:space="preserve"> </w:t>
      </w:r>
      <w:r w:rsidRPr="007971C7">
        <w:rPr>
          <w:color w:val="231F20"/>
          <w:lang w:val="en-AU"/>
        </w:rPr>
        <w:t>file.</w:t>
      </w:r>
    </w:p>
    <w:p w14:paraId="2B190C3E" w14:textId="77777777" w:rsidR="00EA2D10" w:rsidRPr="007971C7" w:rsidRDefault="00563D81" w:rsidP="00563D81">
      <w:pPr>
        <w:pStyle w:val="ListParagraph"/>
        <w:numPr>
          <w:ilvl w:val="0"/>
          <w:numId w:val="249"/>
        </w:numPr>
        <w:tabs>
          <w:tab w:val="left" w:pos="725"/>
        </w:tabs>
        <w:spacing w:before="132"/>
        <w:ind w:right="155"/>
        <w:jc w:val="both"/>
        <w:rPr>
          <w:lang w:val="en-AU"/>
        </w:rPr>
      </w:pPr>
      <w:r w:rsidRPr="007971C7">
        <w:rPr>
          <w:color w:val="231F20"/>
          <w:lang w:val="en-AU"/>
        </w:rPr>
        <w:t xml:space="preserve">An application for any order under this Division may be made orally unless the </w:t>
      </w:r>
      <w:r w:rsidRPr="007971C7">
        <w:rPr>
          <w:i/>
          <w:color w:val="231F20"/>
          <w:lang w:val="en-AU"/>
        </w:rPr>
        <w:t xml:space="preserve">Evidence Act </w:t>
      </w:r>
      <w:r w:rsidRPr="007971C7">
        <w:rPr>
          <w:color w:val="231F20"/>
          <w:lang w:val="en-AU"/>
        </w:rPr>
        <w:t>or a provision</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these</w:t>
      </w:r>
      <w:r w:rsidRPr="007971C7">
        <w:rPr>
          <w:color w:val="231F20"/>
          <w:spacing w:val="-3"/>
          <w:lang w:val="en-AU"/>
        </w:rPr>
        <w:t xml:space="preserve"> </w:t>
      </w:r>
      <w:r w:rsidRPr="007971C7">
        <w:rPr>
          <w:color w:val="231F20"/>
          <w:lang w:val="en-AU"/>
        </w:rPr>
        <w:t>Rules</w:t>
      </w:r>
      <w:r w:rsidRPr="007971C7">
        <w:rPr>
          <w:color w:val="231F20"/>
          <w:spacing w:val="-4"/>
          <w:lang w:val="en-AU"/>
        </w:rPr>
        <w:t xml:space="preserve"> </w:t>
      </w:r>
      <w:r w:rsidRPr="007971C7">
        <w:rPr>
          <w:color w:val="231F20"/>
          <w:lang w:val="en-AU"/>
        </w:rPr>
        <w:t>specifically</w:t>
      </w:r>
      <w:r w:rsidRPr="007971C7">
        <w:rPr>
          <w:color w:val="231F20"/>
          <w:spacing w:val="-4"/>
          <w:lang w:val="en-AU"/>
        </w:rPr>
        <w:t xml:space="preserve"> </w:t>
      </w:r>
      <w:r w:rsidRPr="007971C7">
        <w:rPr>
          <w:color w:val="231F20"/>
          <w:lang w:val="en-AU"/>
        </w:rPr>
        <w:t>requires</w:t>
      </w:r>
      <w:r w:rsidRPr="007971C7">
        <w:rPr>
          <w:color w:val="231F20"/>
          <w:spacing w:val="-3"/>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be</w:t>
      </w:r>
      <w:r w:rsidRPr="007971C7">
        <w:rPr>
          <w:color w:val="231F20"/>
          <w:spacing w:val="-4"/>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writing</w:t>
      </w:r>
      <w:r w:rsidRPr="007971C7">
        <w:rPr>
          <w:color w:val="231F20"/>
          <w:spacing w:val="-4"/>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Judge</w:t>
      </w:r>
      <w:r w:rsidRPr="007971C7">
        <w:rPr>
          <w:color w:val="231F20"/>
          <w:spacing w:val="-4"/>
          <w:lang w:val="en-AU"/>
        </w:rPr>
        <w:t xml:space="preserve"> </w:t>
      </w:r>
      <w:r w:rsidRPr="007971C7">
        <w:rPr>
          <w:color w:val="231F20"/>
          <w:lang w:val="en-AU"/>
        </w:rPr>
        <w:t>directs</w:t>
      </w:r>
      <w:r w:rsidRPr="007971C7">
        <w:rPr>
          <w:color w:val="231F20"/>
          <w:spacing w:val="-3"/>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a particular case that the application be made by notice of motion or otherwise in</w:t>
      </w:r>
      <w:r w:rsidRPr="007971C7">
        <w:rPr>
          <w:color w:val="231F20"/>
          <w:spacing w:val="3"/>
          <w:lang w:val="en-AU"/>
        </w:rPr>
        <w:t xml:space="preserve"> </w:t>
      </w:r>
      <w:r w:rsidRPr="007971C7">
        <w:rPr>
          <w:color w:val="231F20"/>
          <w:lang w:val="en-AU"/>
        </w:rPr>
        <w:t>writing.</w:t>
      </w:r>
    </w:p>
    <w:p w14:paraId="7AF76336"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FA613C3" w14:textId="77777777" w:rsidR="00EA2D10" w:rsidRPr="007971C7" w:rsidRDefault="00563D81" w:rsidP="00563D81">
      <w:pPr>
        <w:pStyle w:val="Heading2"/>
        <w:spacing w:before="83"/>
        <w:jc w:val="both"/>
        <w:rPr>
          <w:lang w:val="en-AU"/>
        </w:rPr>
      </w:pPr>
      <w:r w:rsidRPr="007971C7">
        <w:rPr>
          <w:color w:val="231F20"/>
          <w:lang w:val="en-AU"/>
        </w:rPr>
        <w:lastRenderedPageBreak/>
        <w:t>Order 8, Rule 10</w:t>
      </w:r>
    </w:p>
    <w:p w14:paraId="21511781" w14:textId="77777777" w:rsidR="00EA2D10" w:rsidRPr="007971C7" w:rsidRDefault="00EA2D10" w:rsidP="00563D81">
      <w:pPr>
        <w:pStyle w:val="BodyText"/>
        <w:spacing w:before="8"/>
        <w:rPr>
          <w:rFonts w:ascii="Calibri"/>
          <w:b/>
          <w:sz w:val="34"/>
          <w:lang w:val="en-AU"/>
        </w:rPr>
      </w:pPr>
    </w:p>
    <w:p w14:paraId="3EFF667D" w14:textId="77777777" w:rsidR="00EA2D10" w:rsidRPr="007971C7" w:rsidRDefault="00563D81" w:rsidP="00563D81">
      <w:pPr>
        <w:pStyle w:val="ListParagraph"/>
        <w:numPr>
          <w:ilvl w:val="0"/>
          <w:numId w:val="255"/>
        </w:numPr>
        <w:tabs>
          <w:tab w:val="left" w:pos="724"/>
          <w:tab w:val="left" w:pos="725"/>
        </w:tabs>
        <w:rPr>
          <w:rFonts w:ascii="Calibri"/>
          <w:b/>
          <w:sz w:val="26"/>
          <w:lang w:val="en-AU"/>
        </w:rPr>
      </w:pPr>
      <w:r w:rsidRPr="007971C7">
        <w:rPr>
          <w:rFonts w:ascii="Calibri"/>
          <w:b/>
          <w:color w:val="231F20"/>
          <w:sz w:val="26"/>
          <w:lang w:val="en-AU"/>
        </w:rPr>
        <w:t>Special measures orders under Evidence Act, s</w:t>
      </w:r>
      <w:r w:rsidRPr="007971C7">
        <w:rPr>
          <w:rFonts w:ascii="Calibri"/>
          <w:b/>
          <w:color w:val="231F20"/>
          <w:spacing w:val="-6"/>
          <w:sz w:val="26"/>
          <w:lang w:val="en-AU"/>
        </w:rPr>
        <w:t xml:space="preserve"> </w:t>
      </w:r>
      <w:r w:rsidRPr="007971C7">
        <w:rPr>
          <w:rFonts w:ascii="Calibri"/>
          <w:b/>
          <w:color w:val="231F20"/>
          <w:sz w:val="26"/>
          <w:lang w:val="en-AU"/>
        </w:rPr>
        <w:t>37B</w:t>
      </w:r>
    </w:p>
    <w:p w14:paraId="670B8CD8" w14:textId="77777777" w:rsidR="00EA2D10" w:rsidRPr="007971C7" w:rsidRDefault="00563D81" w:rsidP="00563D81">
      <w:pPr>
        <w:pStyle w:val="ListParagraph"/>
        <w:numPr>
          <w:ilvl w:val="0"/>
          <w:numId w:val="248"/>
        </w:numPr>
        <w:tabs>
          <w:tab w:val="left" w:pos="724"/>
          <w:tab w:val="left" w:pos="725"/>
        </w:tabs>
        <w:spacing w:before="56"/>
        <w:ind w:hanging="568"/>
        <w:rPr>
          <w:lang w:val="en-AU"/>
        </w:rPr>
      </w:pPr>
      <w:r w:rsidRPr="007971C7">
        <w:rPr>
          <w:color w:val="231F20"/>
          <w:lang w:val="en-AU"/>
        </w:rPr>
        <w:t xml:space="preserve">A special measures order under s 37B(2) of the </w:t>
      </w:r>
      <w:r w:rsidRPr="007971C7">
        <w:rPr>
          <w:i/>
          <w:color w:val="231F20"/>
          <w:lang w:val="en-AU"/>
        </w:rPr>
        <w:t xml:space="preserve">Evidence Act </w:t>
      </w:r>
      <w:r w:rsidRPr="007971C7">
        <w:rPr>
          <w:color w:val="231F20"/>
          <w:lang w:val="en-AU"/>
        </w:rPr>
        <w:t>shall</w:t>
      </w:r>
      <w:r w:rsidRPr="007971C7">
        <w:rPr>
          <w:color w:val="231F20"/>
          <w:spacing w:val="4"/>
          <w:lang w:val="en-AU"/>
        </w:rPr>
        <w:t xml:space="preserve"> </w:t>
      </w:r>
      <w:r w:rsidRPr="007971C7">
        <w:rPr>
          <w:color w:val="231F20"/>
          <w:lang w:val="en-AU"/>
        </w:rPr>
        <w:t>specify:</w:t>
      </w:r>
    </w:p>
    <w:p w14:paraId="41272697" w14:textId="77777777" w:rsidR="00EA2D10" w:rsidRPr="007971C7" w:rsidRDefault="00563D81" w:rsidP="00563D81">
      <w:pPr>
        <w:pStyle w:val="ListParagraph"/>
        <w:numPr>
          <w:ilvl w:val="1"/>
          <w:numId w:val="248"/>
        </w:numPr>
        <w:tabs>
          <w:tab w:val="left" w:pos="1177"/>
          <w:tab w:val="left" w:pos="1178"/>
        </w:tabs>
        <w:spacing w:before="86"/>
        <w:ind w:right="155"/>
        <w:rPr>
          <w:lang w:val="en-AU"/>
        </w:rPr>
      </w:pPr>
      <w:r w:rsidRPr="007971C7">
        <w:rPr>
          <w:color w:val="231F20"/>
          <w:lang w:val="en-AU"/>
        </w:rPr>
        <w:t xml:space="preserve">which of one or more of the special measures prescribed under that provision shall be </w:t>
      </w:r>
      <w:r w:rsidRPr="007971C7">
        <w:rPr>
          <w:color w:val="231F20"/>
          <w:spacing w:val="-3"/>
          <w:lang w:val="en-AU"/>
        </w:rPr>
        <w:t xml:space="preserve">used </w:t>
      </w:r>
      <w:r w:rsidRPr="007971C7">
        <w:rPr>
          <w:color w:val="231F20"/>
          <w:lang w:val="en-AU"/>
        </w:rPr>
        <w:t>for the giving of evidence;</w:t>
      </w:r>
      <w:r w:rsidRPr="007971C7">
        <w:rPr>
          <w:color w:val="231F20"/>
          <w:spacing w:val="-7"/>
          <w:lang w:val="en-AU"/>
        </w:rPr>
        <w:t xml:space="preserve"> </w:t>
      </w:r>
      <w:r w:rsidRPr="007971C7">
        <w:rPr>
          <w:color w:val="231F20"/>
          <w:lang w:val="en-AU"/>
        </w:rPr>
        <w:t>and</w:t>
      </w:r>
    </w:p>
    <w:p w14:paraId="16004CD2" w14:textId="77777777" w:rsidR="00EA2D10" w:rsidRPr="007971C7" w:rsidRDefault="00563D81" w:rsidP="00563D81">
      <w:pPr>
        <w:pStyle w:val="ListParagraph"/>
        <w:numPr>
          <w:ilvl w:val="1"/>
          <w:numId w:val="248"/>
        </w:numPr>
        <w:tabs>
          <w:tab w:val="left" w:pos="1178"/>
        </w:tabs>
        <w:rPr>
          <w:lang w:val="en-AU"/>
        </w:rPr>
      </w:pPr>
      <w:r w:rsidRPr="007971C7">
        <w:rPr>
          <w:color w:val="231F20"/>
          <w:lang w:val="en-AU"/>
        </w:rPr>
        <w:t>the witness in respect of whose evidence the special measures shall</w:t>
      </w:r>
      <w:r w:rsidRPr="007971C7">
        <w:rPr>
          <w:color w:val="231F20"/>
          <w:spacing w:val="-1"/>
          <w:lang w:val="en-AU"/>
        </w:rPr>
        <w:t xml:space="preserve"> </w:t>
      </w:r>
      <w:r w:rsidRPr="007971C7">
        <w:rPr>
          <w:color w:val="231F20"/>
          <w:spacing w:val="-3"/>
          <w:lang w:val="en-AU"/>
        </w:rPr>
        <w:t>apply.</w:t>
      </w:r>
    </w:p>
    <w:p w14:paraId="248FBF3A" w14:textId="77777777" w:rsidR="00EA2D10" w:rsidRPr="007971C7" w:rsidRDefault="00563D81" w:rsidP="00563D81">
      <w:pPr>
        <w:pStyle w:val="ListParagraph"/>
        <w:numPr>
          <w:ilvl w:val="0"/>
          <w:numId w:val="248"/>
        </w:numPr>
        <w:tabs>
          <w:tab w:val="left" w:pos="724"/>
          <w:tab w:val="left" w:pos="725"/>
        </w:tabs>
        <w:ind w:hanging="568"/>
        <w:rPr>
          <w:lang w:val="en-AU"/>
        </w:rPr>
      </w:pPr>
      <w:r w:rsidRPr="007971C7">
        <w:rPr>
          <w:color w:val="231F20"/>
          <w:lang w:val="en-AU"/>
        </w:rPr>
        <w:t xml:space="preserve">A special measures order under s 37B(2) of the </w:t>
      </w:r>
      <w:r w:rsidRPr="007971C7">
        <w:rPr>
          <w:i/>
          <w:color w:val="231F20"/>
          <w:lang w:val="en-AU"/>
        </w:rPr>
        <w:t>Evidence Act</w:t>
      </w:r>
      <w:r w:rsidRPr="007971C7">
        <w:rPr>
          <w:color w:val="231F20"/>
          <w:lang w:val="en-AU"/>
        </w:rPr>
        <w:t>, may be made in Form</w:t>
      </w:r>
      <w:r w:rsidRPr="007971C7">
        <w:rPr>
          <w:color w:val="231F20"/>
          <w:spacing w:val="-26"/>
          <w:lang w:val="en-AU"/>
        </w:rPr>
        <w:t xml:space="preserve"> </w:t>
      </w:r>
      <w:r w:rsidRPr="007971C7">
        <w:rPr>
          <w:color w:val="231F20"/>
          <w:lang w:val="en-AU"/>
        </w:rPr>
        <w:t>41.</w:t>
      </w:r>
    </w:p>
    <w:p w14:paraId="39A7CA9E" w14:textId="77777777" w:rsidR="00EA2D10" w:rsidRPr="007971C7" w:rsidRDefault="00EA2D10" w:rsidP="00563D81">
      <w:pPr>
        <w:pStyle w:val="BodyText"/>
        <w:spacing w:before="17"/>
        <w:rPr>
          <w:sz w:val="19"/>
          <w:lang w:val="en-AU"/>
        </w:rPr>
      </w:pPr>
    </w:p>
    <w:p w14:paraId="7514F23A"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Video-taped evidence under Evidence Act, s</w:t>
      </w:r>
      <w:r w:rsidRPr="007971C7">
        <w:rPr>
          <w:color w:val="231F20"/>
          <w:spacing w:val="-5"/>
          <w:lang w:val="en-AU"/>
        </w:rPr>
        <w:t xml:space="preserve"> </w:t>
      </w:r>
      <w:r w:rsidRPr="007971C7">
        <w:rPr>
          <w:color w:val="231F20"/>
          <w:lang w:val="en-AU"/>
        </w:rPr>
        <w:t>37C</w:t>
      </w:r>
    </w:p>
    <w:p w14:paraId="3F9D8B50" w14:textId="77777777" w:rsidR="00EA2D10" w:rsidRPr="007971C7" w:rsidRDefault="00563D81" w:rsidP="00563D81">
      <w:pPr>
        <w:pStyle w:val="BodyText"/>
        <w:spacing w:before="156"/>
        <w:ind w:left="157" w:right="154"/>
        <w:jc w:val="both"/>
        <w:rPr>
          <w:lang w:val="en-AU"/>
        </w:rPr>
      </w:pPr>
      <w:r w:rsidRPr="007971C7">
        <w:rPr>
          <w:color w:val="231F20"/>
          <w:lang w:val="en-AU"/>
        </w:rPr>
        <w:t xml:space="preserve">An order under s 37C(1) of the </w:t>
      </w:r>
      <w:r w:rsidRPr="007971C7">
        <w:rPr>
          <w:i/>
          <w:color w:val="231F20"/>
          <w:lang w:val="en-AU"/>
        </w:rPr>
        <w:t xml:space="preserve">Evidence Act </w:t>
      </w:r>
      <w:r w:rsidRPr="007971C7">
        <w:rPr>
          <w:color w:val="231F20"/>
          <w:lang w:val="en-AU"/>
        </w:rPr>
        <w:t>permitting a video-recording of an interview of a witness to be admitted as the evidence-in-chief of the witness, may be made in Form 42.</w:t>
      </w:r>
    </w:p>
    <w:p w14:paraId="19F659CD" w14:textId="77777777" w:rsidR="00EA2D10" w:rsidRPr="007971C7" w:rsidRDefault="00EA2D10" w:rsidP="00563D81">
      <w:pPr>
        <w:pStyle w:val="BodyText"/>
        <w:rPr>
          <w:sz w:val="23"/>
          <w:lang w:val="en-AU"/>
        </w:rPr>
      </w:pPr>
    </w:p>
    <w:p w14:paraId="1ADFC9DE"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Giving evidence at pre-trial hearing under Evidence Act, s</w:t>
      </w:r>
      <w:r w:rsidRPr="007971C7">
        <w:rPr>
          <w:color w:val="231F20"/>
          <w:spacing w:val="-12"/>
          <w:lang w:val="en-AU"/>
        </w:rPr>
        <w:t xml:space="preserve"> </w:t>
      </w:r>
      <w:r w:rsidRPr="007971C7">
        <w:rPr>
          <w:color w:val="231F20"/>
          <w:lang w:val="en-AU"/>
        </w:rPr>
        <w:t>37D</w:t>
      </w:r>
    </w:p>
    <w:p w14:paraId="16500C90" w14:textId="77777777" w:rsidR="00EA2D10" w:rsidRPr="007971C7" w:rsidRDefault="00563D81" w:rsidP="00563D81">
      <w:pPr>
        <w:pStyle w:val="BodyText"/>
        <w:spacing w:before="157"/>
        <w:ind w:left="157" w:right="154"/>
        <w:jc w:val="both"/>
        <w:rPr>
          <w:lang w:val="en-AU"/>
        </w:rPr>
      </w:pPr>
      <w:r w:rsidRPr="007971C7">
        <w:rPr>
          <w:color w:val="231F20"/>
          <w:lang w:val="en-AU"/>
        </w:rPr>
        <w:t xml:space="preserve">An order under s 37D(1) of the </w:t>
      </w:r>
      <w:r w:rsidRPr="007971C7">
        <w:rPr>
          <w:i/>
          <w:color w:val="231F20"/>
          <w:lang w:val="en-AU"/>
        </w:rPr>
        <w:t xml:space="preserve">Evidence Act </w:t>
      </w:r>
      <w:r w:rsidRPr="007971C7">
        <w:rPr>
          <w:color w:val="231F20"/>
          <w:lang w:val="en-AU"/>
        </w:rPr>
        <w:t>permitting a child’s evidence to be taken at a pre-trial hearing, may be made in Form 43.</w:t>
      </w:r>
    </w:p>
    <w:p w14:paraId="17FEABA9" w14:textId="77777777" w:rsidR="00EA2D10" w:rsidRPr="007971C7" w:rsidRDefault="00EA2D10" w:rsidP="00563D81">
      <w:pPr>
        <w:pStyle w:val="BodyText"/>
        <w:spacing w:before="18"/>
        <w:rPr>
          <w:lang w:val="en-AU"/>
        </w:rPr>
      </w:pPr>
    </w:p>
    <w:p w14:paraId="200C207A" w14:textId="77777777" w:rsidR="00EA2D10" w:rsidRPr="007971C7" w:rsidRDefault="00563D81" w:rsidP="00563D81">
      <w:pPr>
        <w:pStyle w:val="Heading2"/>
        <w:numPr>
          <w:ilvl w:val="0"/>
          <w:numId w:val="255"/>
        </w:numPr>
        <w:tabs>
          <w:tab w:val="left" w:pos="724"/>
          <w:tab w:val="left" w:pos="725"/>
        </w:tabs>
        <w:spacing w:before="1"/>
        <w:rPr>
          <w:lang w:val="en-AU"/>
        </w:rPr>
      </w:pPr>
      <w:r w:rsidRPr="007971C7">
        <w:rPr>
          <w:color w:val="231F20"/>
          <w:lang w:val="en-AU"/>
        </w:rPr>
        <w:t>Orders under Evidence Act, s 37E, where accused is</w:t>
      </w:r>
      <w:r w:rsidRPr="007971C7">
        <w:rPr>
          <w:color w:val="231F20"/>
          <w:spacing w:val="-20"/>
          <w:lang w:val="en-AU"/>
        </w:rPr>
        <w:t xml:space="preserve"> </w:t>
      </w:r>
      <w:r w:rsidRPr="007971C7">
        <w:rPr>
          <w:color w:val="231F20"/>
          <w:lang w:val="en-AU"/>
        </w:rPr>
        <w:t>self-represented</w:t>
      </w:r>
    </w:p>
    <w:p w14:paraId="0C46B700" w14:textId="77777777" w:rsidR="00EA2D10" w:rsidRPr="007971C7" w:rsidRDefault="00563D81" w:rsidP="00563D81">
      <w:pPr>
        <w:pStyle w:val="BodyText"/>
        <w:spacing w:before="156"/>
        <w:ind w:left="157" w:right="154"/>
        <w:jc w:val="both"/>
        <w:rPr>
          <w:lang w:val="en-AU"/>
        </w:rPr>
      </w:pPr>
      <w:r w:rsidRPr="007971C7">
        <w:rPr>
          <w:color w:val="231F20"/>
          <w:lang w:val="en-AU"/>
        </w:rPr>
        <w:t>An</w:t>
      </w:r>
      <w:r w:rsidRPr="007971C7">
        <w:rPr>
          <w:color w:val="231F20"/>
          <w:spacing w:val="-3"/>
          <w:lang w:val="en-AU"/>
        </w:rPr>
        <w:t xml:space="preserve"> </w:t>
      </w:r>
      <w:r w:rsidRPr="007971C7">
        <w:rPr>
          <w:color w:val="231F20"/>
          <w:lang w:val="en-AU"/>
        </w:rPr>
        <w:t>order</w:t>
      </w:r>
      <w:r w:rsidRPr="007971C7">
        <w:rPr>
          <w:color w:val="231F20"/>
          <w:spacing w:val="-3"/>
          <w:lang w:val="en-AU"/>
        </w:rPr>
        <w:t xml:space="preserve"> </w:t>
      </w:r>
      <w:r w:rsidRPr="007971C7">
        <w:rPr>
          <w:color w:val="231F20"/>
          <w:lang w:val="en-AU"/>
        </w:rPr>
        <w:t>under</w:t>
      </w:r>
      <w:r w:rsidRPr="007971C7">
        <w:rPr>
          <w:color w:val="231F20"/>
          <w:spacing w:val="-3"/>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37E(3)(c)</w:t>
      </w:r>
      <w:r w:rsidRPr="007971C7">
        <w:rPr>
          <w:color w:val="231F20"/>
          <w:spacing w:val="-3"/>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(d)</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i/>
          <w:color w:val="231F20"/>
          <w:lang w:val="en-AU"/>
        </w:rPr>
        <w:t>Evidence</w:t>
      </w:r>
      <w:r w:rsidRPr="007971C7">
        <w:rPr>
          <w:i/>
          <w:color w:val="231F20"/>
          <w:spacing w:val="-2"/>
          <w:lang w:val="en-AU"/>
        </w:rPr>
        <w:t xml:space="preserve"> </w:t>
      </w:r>
      <w:r w:rsidRPr="007971C7">
        <w:rPr>
          <w:i/>
          <w:color w:val="231F20"/>
          <w:lang w:val="en-AU"/>
        </w:rPr>
        <w:t>Act</w:t>
      </w:r>
      <w:r w:rsidRPr="007971C7">
        <w:rPr>
          <w:i/>
          <w:color w:val="231F20"/>
          <w:spacing w:val="2"/>
          <w:lang w:val="en-AU"/>
        </w:rPr>
        <w:t xml:space="preserve"> </w:t>
      </w:r>
      <w:r w:rsidRPr="007971C7">
        <w:rPr>
          <w:color w:val="231F20"/>
          <w:lang w:val="en-AU"/>
        </w:rPr>
        <w:t>providing</w:t>
      </w:r>
      <w:r w:rsidRPr="007971C7">
        <w:rPr>
          <w:color w:val="231F20"/>
          <w:spacing w:val="-3"/>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cross-examination</w:t>
      </w:r>
      <w:r w:rsidRPr="007971C7">
        <w:rPr>
          <w:color w:val="231F20"/>
          <w:spacing w:val="-3"/>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complainant in cases where the accused is self-represented, may be made in Form</w:t>
      </w:r>
      <w:r w:rsidRPr="007971C7">
        <w:rPr>
          <w:color w:val="231F20"/>
          <w:spacing w:val="-21"/>
          <w:lang w:val="en-AU"/>
        </w:rPr>
        <w:t xml:space="preserve"> </w:t>
      </w:r>
      <w:r w:rsidRPr="007971C7">
        <w:rPr>
          <w:color w:val="231F20"/>
          <w:lang w:val="en-AU"/>
        </w:rPr>
        <w:t>44.</w:t>
      </w:r>
    </w:p>
    <w:p w14:paraId="0FE723D7" w14:textId="77777777" w:rsidR="00EA2D10" w:rsidRPr="007971C7" w:rsidRDefault="00EA2D10" w:rsidP="00563D81">
      <w:pPr>
        <w:pStyle w:val="BodyText"/>
        <w:spacing w:before="6"/>
        <w:rPr>
          <w:sz w:val="25"/>
          <w:lang w:val="en-AU"/>
        </w:rPr>
      </w:pPr>
    </w:p>
    <w:p w14:paraId="3156A25C" w14:textId="77777777" w:rsidR="00EA2D10" w:rsidRPr="007971C7" w:rsidRDefault="00563D81" w:rsidP="00563D81">
      <w:pPr>
        <w:pStyle w:val="Heading2"/>
        <w:numPr>
          <w:ilvl w:val="0"/>
          <w:numId w:val="255"/>
        </w:numPr>
        <w:tabs>
          <w:tab w:val="left" w:pos="724"/>
          <w:tab w:val="left" w:pos="725"/>
        </w:tabs>
        <w:ind w:right="152" w:hanging="567"/>
        <w:rPr>
          <w:lang w:val="en-AU"/>
        </w:rPr>
      </w:pPr>
      <w:r w:rsidRPr="007971C7">
        <w:rPr>
          <w:color w:val="231F20"/>
          <w:lang w:val="en-AU"/>
        </w:rPr>
        <w:t>Order under Evidence Act, s 37H, granting leave to cross-examine complainant or admit evidence as to sexual</w:t>
      </w:r>
      <w:r w:rsidRPr="007971C7">
        <w:rPr>
          <w:color w:val="231F20"/>
          <w:spacing w:val="-3"/>
          <w:lang w:val="en-AU"/>
        </w:rPr>
        <w:t xml:space="preserve"> </w:t>
      </w:r>
      <w:r w:rsidRPr="007971C7">
        <w:rPr>
          <w:color w:val="231F20"/>
          <w:lang w:val="en-AU"/>
        </w:rPr>
        <w:t>activities</w:t>
      </w:r>
    </w:p>
    <w:p w14:paraId="639F6030" w14:textId="77777777" w:rsidR="00EA2D10" w:rsidRPr="007971C7" w:rsidRDefault="00563D81" w:rsidP="00563D81">
      <w:pPr>
        <w:pStyle w:val="ListParagraph"/>
        <w:numPr>
          <w:ilvl w:val="0"/>
          <w:numId w:val="247"/>
        </w:numPr>
        <w:tabs>
          <w:tab w:val="left" w:pos="724"/>
          <w:tab w:val="left" w:pos="725"/>
        </w:tabs>
        <w:spacing w:before="169"/>
        <w:ind w:right="155"/>
        <w:rPr>
          <w:lang w:val="en-AU"/>
        </w:rPr>
      </w:pPr>
      <w:r w:rsidRPr="007971C7">
        <w:rPr>
          <w:color w:val="231F20"/>
          <w:lang w:val="en-AU"/>
        </w:rPr>
        <w:t xml:space="preserve">An application under s 37H(5) of the </w:t>
      </w:r>
      <w:r w:rsidRPr="007971C7">
        <w:rPr>
          <w:i/>
          <w:color w:val="231F20"/>
          <w:lang w:val="en-AU"/>
        </w:rPr>
        <w:t xml:space="preserve">Evidence Act </w:t>
      </w:r>
      <w:r w:rsidRPr="007971C7">
        <w:rPr>
          <w:color w:val="231F20"/>
          <w:lang w:val="en-AU"/>
        </w:rPr>
        <w:t>for leave to cross-examine a complainant or admit evidence as to their sexual activities shall be made in Form</w:t>
      </w:r>
      <w:r w:rsidRPr="007971C7">
        <w:rPr>
          <w:color w:val="231F20"/>
          <w:spacing w:val="-3"/>
          <w:lang w:val="en-AU"/>
        </w:rPr>
        <w:t xml:space="preserve"> </w:t>
      </w:r>
      <w:r w:rsidRPr="007971C7">
        <w:rPr>
          <w:color w:val="231F20"/>
          <w:lang w:val="en-AU"/>
        </w:rPr>
        <w:t>45.</w:t>
      </w:r>
    </w:p>
    <w:p w14:paraId="7439F730" w14:textId="77777777" w:rsidR="00EA2D10" w:rsidRPr="007971C7" w:rsidRDefault="00563D81" w:rsidP="00563D81">
      <w:pPr>
        <w:pStyle w:val="ListParagraph"/>
        <w:numPr>
          <w:ilvl w:val="0"/>
          <w:numId w:val="247"/>
        </w:numPr>
        <w:tabs>
          <w:tab w:val="left" w:pos="724"/>
          <w:tab w:val="left" w:pos="725"/>
        </w:tabs>
        <w:spacing w:before="131"/>
        <w:ind w:right="154"/>
        <w:rPr>
          <w:lang w:val="en-AU"/>
        </w:rPr>
      </w:pPr>
      <w:r w:rsidRPr="007971C7">
        <w:rPr>
          <w:color w:val="231F20"/>
          <w:lang w:val="en-AU"/>
        </w:rPr>
        <w:t xml:space="preserve">An order under s 37H(7) of the </w:t>
      </w:r>
      <w:r w:rsidRPr="007971C7">
        <w:rPr>
          <w:i/>
          <w:color w:val="231F20"/>
          <w:lang w:val="en-AU"/>
        </w:rPr>
        <w:t xml:space="preserve">Evidence Act </w:t>
      </w:r>
      <w:r w:rsidRPr="007971C7">
        <w:rPr>
          <w:color w:val="231F20"/>
          <w:lang w:val="en-AU"/>
        </w:rPr>
        <w:t>granting leave to cross-examine a complainant or admit evidence as to their sexual activities may be made in Form</w:t>
      </w:r>
      <w:r w:rsidRPr="007971C7">
        <w:rPr>
          <w:color w:val="231F20"/>
          <w:spacing w:val="-3"/>
          <w:lang w:val="en-AU"/>
        </w:rPr>
        <w:t xml:space="preserve"> </w:t>
      </w:r>
      <w:r w:rsidRPr="007971C7">
        <w:rPr>
          <w:color w:val="231F20"/>
          <w:lang w:val="en-AU"/>
        </w:rPr>
        <w:t>46.</w:t>
      </w:r>
    </w:p>
    <w:p w14:paraId="6ECCDFE6" w14:textId="77777777" w:rsidR="00EA2D10" w:rsidRPr="007971C7" w:rsidRDefault="00EA2D10" w:rsidP="00563D81">
      <w:pPr>
        <w:pStyle w:val="BodyText"/>
        <w:rPr>
          <w:sz w:val="23"/>
          <w:lang w:val="en-AU"/>
        </w:rPr>
      </w:pPr>
    </w:p>
    <w:p w14:paraId="44B6774F"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 xml:space="preserve">Order under Evidence Act, s 37I, requiring disclosure of address </w:t>
      </w:r>
      <w:r w:rsidRPr="007971C7">
        <w:rPr>
          <w:color w:val="231F20"/>
          <w:spacing w:val="-2"/>
          <w:lang w:val="en-AU"/>
        </w:rPr>
        <w:t xml:space="preserve">etc </w:t>
      </w:r>
      <w:r w:rsidRPr="007971C7">
        <w:rPr>
          <w:color w:val="231F20"/>
          <w:lang w:val="en-AU"/>
        </w:rPr>
        <w:t>of</w:t>
      </w:r>
      <w:r w:rsidRPr="007971C7">
        <w:rPr>
          <w:color w:val="231F20"/>
          <w:spacing w:val="-34"/>
          <w:lang w:val="en-AU"/>
        </w:rPr>
        <w:t xml:space="preserve"> </w:t>
      </w:r>
      <w:r w:rsidRPr="007971C7">
        <w:rPr>
          <w:color w:val="231F20"/>
          <w:lang w:val="en-AU"/>
        </w:rPr>
        <w:t>witness</w:t>
      </w:r>
    </w:p>
    <w:p w14:paraId="270BFC2D" w14:textId="77777777" w:rsidR="00EA2D10" w:rsidRPr="007971C7" w:rsidRDefault="00563D81" w:rsidP="00563D81">
      <w:pPr>
        <w:pStyle w:val="BodyText"/>
        <w:spacing w:before="156"/>
        <w:ind w:left="157" w:right="154"/>
        <w:jc w:val="both"/>
        <w:rPr>
          <w:lang w:val="en-AU"/>
        </w:rPr>
      </w:pPr>
      <w:r w:rsidRPr="007971C7">
        <w:rPr>
          <w:color w:val="231F20"/>
          <w:lang w:val="en-AU"/>
        </w:rPr>
        <w:t xml:space="preserve">An order under s 37I(1)(b) of the </w:t>
      </w:r>
      <w:r w:rsidRPr="007971C7">
        <w:rPr>
          <w:i/>
          <w:color w:val="231F20"/>
          <w:lang w:val="en-AU"/>
        </w:rPr>
        <w:t xml:space="preserve">Evidence Act </w:t>
      </w:r>
      <w:r w:rsidRPr="007971C7">
        <w:rPr>
          <w:color w:val="231F20"/>
          <w:lang w:val="en-AU"/>
        </w:rPr>
        <w:t>requiring a witness to disclose their address, telephone number or place of employment, may be made in Form 47.</w:t>
      </w:r>
    </w:p>
    <w:p w14:paraId="11D60219" w14:textId="77777777" w:rsidR="00EA2D10" w:rsidRPr="007971C7" w:rsidRDefault="00EA2D10" w:rsidP="00563D81">
      <w:pPr>
        <w:pStyle w:val="BodyText"/>
        <w:rPr>
          <w:sz w:val="23"/>
          <w:lang w:val="en-AU"/>
        </w:rPr>
      </w:pPr>
    </w:p>
    <w:p w14:paraId="5A1B31F4" w14:textId="77777777" w:rsidR="00EA2D10" w:rsidRPr="007971C7" w:rsidRDefault="00563D81" w:rsidP="00563D81">
      <w:pPr>
        <w:pStyle w:val="Heading2"/>
        <w:ind w:left="1259" w:right="1260"/>
        <w:jc w:val="center"/>
        <w:rPr>
          <w:lang w:val="en-AU"/>
        </w:rPr>
      </w:pPr>
      <w:r w:rsidRPr="007971C7">
        <w:rPr>
          <w:color w:val="231F20"/>
          <w:lang w:val="en-AU"/>
        </w:rPr>
        <w:t>Division 8—Certificates as evidence</w:t>
      </w:r>
    </w:p>
    <w:p w14:paraId="6058324F" w14:textId="77777777" w:rsidR="00EA2D10" w:rsidRPr="007971C7" w:rsidRDefault="00EA2D10" w:rsidP="00563D81">
      <w:pPr>
        <w:pStyle w:val="BodyText"/>
        <w:spacing w:before="11"/>
        <w:rPr>
          <w:rFonts w:ascii="Calibri"/>
          <w:b/>
          <w:sz w:val="37"/>
          <w:lang w:val="en-AU"/>
        </w:rPr>
      </w:pPr>
    </w:p>
    <w:p w14:paraId="328EE448" w14:textId="77777777" w:rsidR="00EA2D10" w:rsidRPr="007971C7" w:rsidRDefault="00563D81" w:rsidP="00563D81">
      <w:pPr>
        <w:pStyle w:val="ListParagraph"/>
        <w:numPr>
          <w:ilvl w:val="0"/>
          <w:numId w:val="255"/>
        </w:numPr>
        <w:tabs>
          <w:tab w:val="left" w:pos="1018"/>
          <w:tab w:val="left" w:pos="1019"/>
        </w:tabs>
        <w:ind w:left="1018" w:hanging="862"/>
        <w:rPr>
          <w:rFonts w:ascii="Calibri"/>
          <w:b/>
          <w:sz w:val="26"/>
          <w:lang w:val="en-AU"/>
        </w:rPr>
      </w:pPr>
      <w:r w:rsidRPr="007971C7">
        <w:rPr>
          <w:rFonts w:ascii="Calibri"/>
          <w:b/>
          <w:color w:val="231F20"/>
          <w:sz w:val="26"/>
          <w:lang w:val="en-AU"/>
        </w:rPr>
        <w:t>Certificate on trials for perjury</w:t>
      </w:r>
      <w:r w:rsidRPr="007971C7">
        <w:rPr>
          <w:rFonts w:ascii="Calibri"/>
          <w:b/>
          <w:color w:val="231F20"/>
          <w:spacing w:val="-3"/>
          <w:sz w:val="26"/>
          <w:lang w:val="en-AU"/>
        </w:rPr>
        <w:t xml:space="preserve"> </w:t>
      </w:r>
      <w:r w:rsidRPr="007971C7">
        <w:rPr>
          <w:rFonts w:ascii="Calibri"/>
          <w:b/>
          <w:color w:val="231F20"/>
          <w:spacing w:val="-2"/>
          <w:sz w:val="26"/>
          <w:lang w:val="en-AU"/>
        </w:rPr>
        <w:t>etc</w:t>
      </w:r>
    </w:p>
    <w:p w14:paraId="2ED860FE" w14:textId="77777777" w:rsidR="00EA2D10" w:rsidRPr="007971C7" w:rsidRDefault="00563D81" w:rsidP="00563D81">
      <w:pPr>
        <w:pStyle w:val="BodyText"/>
        <w:spacing w:before="157"/>
        <w:ind w:left="157" w:right="160"/>
        <w:jc w:val="both"/>
        <w:rPr>
          <w:lang w:val="en-AU"/>
        </w:rPr>
      </w:pPr>
      <w:r w:rsidRPr="007971C7">
        <w:rPr>
          <w:color w:val="231F20"/>
          <w:lang w:val="en-AU"/>
        </w:rPr>
        <w:t>A certificate of an officer of a court regarding the proceedings of that court, which is proposed to be presented as evidence for the purposes of s 580 of the Code, shall be in Form 48.</w:t>
      </w:r>
    </w:p>
    <w:p w14:paraId="3E0DCB03" w14:textId="77777777" w:rsidR="00EA2D10" w:rsidRPr="007971C7" w:rsidRDefault="00EA2D10" w:rsidP="00563D81">
      <w:pPr>
        <w:pStyle w:val="BodyText"/>
        <w:spacing w:before="19"/>
        <w:rPr>
          <w:lang w:val="en-AU"/>
        </w:rPr>
      </w:pPr>
    </w:p>
    <w:p w14:paraId="32320AA8" w14:textId="77777777" w:rsidR="00EA2D10" w:rsidRPr="007971C7" w:rsidRDefault="00563D81" w:rsidP="00563D81">
      <w:pPr>
        <w:pStyle w:val="Heading2"/>
        <w:numPr>
          <w:ilvl w:val="0"/>
          <w:numId w:val="255"/>
        </w:numPr>
        <w:tabs>
          <w:tab w:val="left" w:pos="1076"/>
          <w:tab w:val="left" w:pos="1077"/>
        </w:tabs>
        <w:ind w:left="1076" w:hanging="920"/>
        <w:rPr>
          <w:lang w:val="en-AU"/>
        </w:rPr>
      </w:pPr>
      <w:r w:rsidRPr="007971C7">
        <w:rPr>
          <w:color w:val="231F20"/>
          <w:lang w:val="en-AU"/>
        </w:rPr>
        <w:t>Certificate of previous</w:t>
      </w:r>
      <w:r w:rsidRPr="007971C7">
        <w:rPr>
          <w:color w:val="231F20"/>
          <w:spacing w:val="-4"/>
          <w:lang w:val="en-AU"/>
        </w:rPr>
        <w:t xml:space="preserve"> </w:t>
      </w:r>
      <w:r w:rsidRPr="007971C7">
        <w:rPr>
          <w:color w:val="231F20"/>
          <w:lang w:val="en-AU"/>
        </w:rPr>
        <w:t>conviction</w:t>
      </w:r>
    </w:p>
    <w:p w14:paraId="44CF9D55" w14:textId="77777777" w:rsidR="00EA2D10" w:rsidRPr="007971C7" w:rsidRDefault="00563D81" w:rsidP="00563D81">
      <w:pPr>
        <w:pStyle w:val="BodyText"/>
        <w:spacing w:before="156"/>
        <w:ind w:left="157" w:right="138"/>
        <w:jc w:val="both"/>
        <w:rPr>
          <w:lang w:val="en-AU"/>
        </w:rPr>
      </w:pPr>
      <w:r w:rsidRPr="007971C7">
        <w:rPr>
          <w:color w:val="231F20"/>
          <w:lang w:val="en-AU"/>
        </w:rPr>
        <w:t>A certificate of an officer of a court regarding the proceedings of that court in which a person has a previous</w:t>
      </w:r>
      <w:r w:rsidRPr="007971C7">
        <w:rPr>
          <w:color w:val="231F20"/>
          <w:spacing w:val="-11"/>
          <w:lang w:val="en-AU"/>
        </w:rPr>
        <w:t xml:space="preserve"> </w:t>
      </w:r>
      <w:r w:rsidRPr="007971C7">
        <w:rPr>
          <w:color w:val="231F20"/>
          <w:lang w:val="en-AU"/>
        </w:rPr>
        <w:t>conviction,</w:t>
      </w:r>
      <w:r w:rsidRPr="007971C7">
        <w:rPr>
          <w:color w:val="231F20"/>
          <w:spacing w:val="-25"/>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proposed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presented</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evidence</w:t>
      </w:r>
      <w:r w:rsidRPr="007971C7">
        <w:rPr>
          <w:color w:val="231F20"/>
          <w:spacing w:val="-11"/>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purposes</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581</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Code, shall be in Form</w:t>
      </w:r>
      <w:r w:rsidRPr="007971C7">
        <w:rPr>
          <w:color w:val="231F20"/>
          <w:spacing w:val="-1"/>
          <w:lang w:val="en-AU"/>
        </w:rPr>
        <w:t xml:space="preserve"> </w:t>
      </w:r>
      <w:r w:rsidRPr="007971C7">
        <w:rPr>
          <w:color w:val="231F20"/>
          <w:lang w:val="en-AU"/>
        </w:rPr>
        <w:t>48.</w:t>
      </w:r>
    </w:p>
    <w:p w14:paraId="6BD3989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F9213CE"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8, Rule 20</w:t>
      </w:r>
    </w:p>
    <w:p w14:paraId="120E80CF" w14:textId="77777777" w:rsidR="00EA2D10" w:rsidRPr="007971C7" w:rsidRDefault="00EA2D10" w:rsidP="00563D81">
      <w:pPr>
        <w:pStyle w:val="BodyText"/>
        <w:spacing w:before="5"/>
        <w:rPr>
          <w:rFonts w:ascii="Calibri"/>
          <w:b/>
          <w:sz w:val="26"/>
          <w:lang w:val="en-AU"/>
        </w:rPr>
      </w:pPr>
    </w:p>
    <w:p w14:paraId="517036CD" w14:textId="77777777" w:rsidR="00EA2D10" w:rsidRPr="007971C7" w:rsidRDefault="00563D81" w:rsidP="00563D81">
      <w:pPr>
        <w:spacing w:before="101"/>
        <w:ind w:left="1261" w:right="1260"/>
        <w:jc w:val="center"/>
        <w:rPr>
          <w:rFonts w:ascii="Calibri" w:hAnsi="Calibri"/>
          <w:b/>
          <w:sz w:val="26"/>
          <w:lang w:val="en-AU"/>
        </w:rPr>
      </w:pPr>
      <w:r w:rsidRPr="007971C7">
        <w:rPr>
          <w:rFonts w:ascii="Calibri" w:hAnsi="Calibri"/>
          <w:b/>
          <w:color w:val="231F20"/>
          <w:sz w:val="26"/>
          <w:lang w:val="en-AU"/>
        </w:rPr>
        <w:t>Division 9—View of places or things</w:t>
      </w:r>
    </w:p>
    <w:p w14:paraId="58F339C0" w14:textId="77777777" w:rsidR="00EA2D10" w:rsidRPr="007971C7" w:rsidRDefault="00EA2D10" w:rsidP="00563D81">
      <w:pPr>
        <w:pStyle w:val="BodyText"/>
        <w:spacing w:before="10"/>
        <w:rPr>
          <w:rFonts w:ascii="Calibri"/>
          <w:b/>
          <w:sz w:val="37"/>
          <w:lang w:val="en-AU"/>
        </w:rPr>
      </w:pPr>
    </w:p>
    <w:p w14:paraId="05FB6E71" w14:textId="77777777" w:rsidR="00EA2D10" w:rsidRPr="007971C7" w:rsidRDefault="00563D81" w:rsidP="00563D81">
      <w:pPr>
        <w:pStyle w:val="Heading2"/>
        <w:numPr>
          <w:ilvl w:val="0"/>
          <w:numId w:val="255"/>
        </w:numPr>
        <w:tabs>
          <w:tab w:val="left" w:pos="724"/>
          <w:tab w:val="left" w:pos="725"/>
        </w:tabs>
        <w:spacing w:before="1"/>
        <w:rPr>
          <w:lang w:val="en-AU"/>
        </w:rPr>
      </w:pPr>
      <w:r w:rsidRPr="007971C7">
        <w:rPr>
          <w:color w:val="231F20"/>
          <w:lang w:val="en-AU"/>
        </w:rPr>
        <w:t>Procedures for a</w:t>
      </w:r>
      <w:r w:rsidRPr="007971C7">
        <w:rPr>
          <w:color w:val="231F20"/>
          <w:spacing w:val="-2"/>
          <w:lang w:val="en-AU"/>
        </w:rPr>
        <w:t xml:space="preserve"> </w:t>
      </w:r>
      <w:r w:rsidRPr="007971C7">
        <w:rPr>
          <w:color w:val="231F20"/>
          <w:lang w:val="en-AU"/>
        </w:rPr>
        <w:t>view</w:t>
      </w:r>
    </w:p>
    <w:p w14:paraId="19C8A9EA" w14:textId="77777777" w:rsidR="00EA2D10" w:rsidRPr="007971C7" w:rsidRDefault="00563D81" w:rsidP="00563D81">
      <w:pPr>
        <w:pStyle w:val="BodyText"/>
        <w:spacing w:before="156"/>
        <w:ind w:left="157" w:right="156"/>
        <w:jc w:val="both"/>
        <w:rPr>
          <w:lang w:val="en-AU"/>
        </w:rPr>
      </w:pPr>
      <w:r w:rsidRPr="007971C7">
        <w:rPr>
          <w:color w:val="231F20"/>
          <w:lang w:val="en-AU"/>
        </w:rPr>
        <w:t>If the Court in the exercise of discretion under s 574 of the Code proposes to undertake a view of any place or thing, all or any part of the following procedures may be invoked:</w:t>
      </w:r>
    </w:p>
    <w:p w14:paraId="422B26B6" w14:textId="77777777" w:rsidR="00EA2D10" w:rsidRPr="007971C7" w:rsidRDefault="00563D81" w:rsidP="00563D81">
      <w:pPr>
        <w:pStyle w:val="ListParagraph"/>
        <w:numPr>
          <w:ilvl w:val="0"/>
          <w:numId w:val="246"/>
        </w:numPr>
        <w:tabs>
          <w:tab w:val="left" w:pos="725"/>
        </w:tabs>
        <w:spacing w:before="30"/>
        <w:ind w:hanging="568"/>
        <w:jc w:val="both"/>
        <w:rPr>
          <w:lang w:val="en-AU"/>
        </w:rPr>
      </w:pPr>
      <w:r w:rsidRPr="007971C7">
        <w:rPr>
          <w:color w:val="231F20"/>
          <w:lang w:val="en-AU"/>
        </w:rPr>
        <w:t>the</w:t>
      </w:r>
      <w:r w:rsidRPr="007971C7">
        <w:rPr>
          <w:color w:val="231F20"/>
          <w:spacing w:val="-6"/>
          <w:lang w:val="en-AU"/>
        </w:rPr>
        <w:t xml:space="preserve"> </w:t>
      </w:r>
      <w:r w:rsidRPr="007971C7">
        <w:rPr>
          <w:color w:val="231F20"/>
          <w:lang w:val="en-AU"/>
        </w:rPr>
        <w:t>view</w:t>
      </w:r>
      <w:r w:rsidRPr="007971C7">
        <w:rPr>
          <w:color w:val="231F20"/>
          <w:spacing w:val="-6"/>
          <w:lang w:val="en-AU"/>
        </w:rPr>
        <w:t xml:space="preserve"> </w:t>
      </w:r>
      <w:r w:rsidRPr="007971C7">
        <w:rPr>
          <w:color w:val="231F20"/>
          <w:lang w:val="en-AU"/>
        </w:rPr>
        <w:t>should</w:t>
      </w:r>
      <w:r w:rsidRPr="007971C7">
        <w:rPr>
          <w:color w:val="231F20"/>
          <w:spacing w:val="-5"/>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undertaken</w:t>
      </w:r>
      <w:r w:rsidRPr="007971C7">
        <w:rPr>
          <w:color w:val="231F20"/>
          <w:spacing w:val="-5"/>
          <w:lang w:val="en-AU"/>
        </w:rPr>
        <w:t xml:space="preserve"> </w:t>
      </w:r>
      <w:r w:rsidRPr="007971C7">
        <w:rPr>
          <w:color w:val="231F20"/>
          <w:lang w:val="en-AU"/>
        </w:rPr>
        <w:t>after</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close</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evidence</w:t>
      </w:r>
      <w:r w:rsidRPr="007971C7">
        <w:rPr>
          <w:color w:val="231F20"/>
          <w:spacing w:val="-6"/>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prosecution</w:t>
      </w:r>
      <w:r w:rsidRPr="007971C7">
        <w:rPr>
          <w:color w:val="231F20"/>
          <w:spacing w:val="-6"/>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accused;</w:t>
      </w:r>
    </w:p>
    <w:p w14:paraId="0C78F082" w14:textId="77777777" w:rsidR="00EA2D10" w:rsidRPr="007971C7" w:rsidRDefault="00563D81" w:rsidP="00563D81">
      <w:pPr>
        <w:pStyle w:val="ListParagraph"/>
        <w:numPr>
          <w:ilvl w:val="0"/>
          <w:numId w:val="246"/>
        </w:numPr>
        <w:tabs>
          <w:tab w:val="left" w:pos="725"/>
        </w:tabs>
        <w:spacing w:before="87"/>
        <w:ind w:right="154"/>
        <w:jc w:val="both"/>
        <w:rPr>
          <w:lang w:val="en-AU"/>
        </w:rPr>
      </w:pPr>
      <w:r w:rsidRPr="007971C7">
        <w:rPr>
          <w:color w:val="231F20"/>
          <w:lang w:val="en-AU"/>
        </w:rPr>
        <w:t>ground-rules</w:t>
      </w:r>
      <w:r w:rsidRPr="007971C7">
        <w:rPr>
          <w:color w:val="231F20"/>
          <w:spacing w:val="-4"/>
          <w:lang w:val="en-AU"/>
        </w:rPr>
        <w:t xml:space="preserve"> </w:t>
      </w:r>
      <w:r w:rsidRPr="007971C7">
        <w:rPr>
          <w:color w:val="231F20"/>
          <w:lang w:val="en-AU"/>
        </w:rPr>
        <w:t>should</w:t>
      </w:r>
      <w:r w:rsidRPr="007971C7">
        <w:rPr>
          <w:color w:val="231F20"/>
          <w:spacing w:val="-4"/>
          <w:lang w:val="en-AU"/>
        </w:rPr>
        <w:t xml:space="preserve"> </w:t>
      </w:r>
      <w:r w:rsidRPr="007971C7">
        <w:rPr>
          <w:color w:val="231F20"/>
          <w:lang w:val="en-AU"/>
        </w:rPr>
        <w:t>be</w:t>
      </w:r>
      <w:r w:rsidRPr="007971C7">
        <w:rPr>
          <w:color w:val="231F20"/>
          <w:spacing w:val="-4"/>
          <w:lang w:val="en-AU"/>
        </w:rPr>
        <w:t xml:space="preserve"> </w:t>
      </w:r>
      <w:r w:rsidRPr="007971C7">
        <w:rPr>
          <w:color w:val="231F20"/>
          <w:lang w:val="en-AU"/>
        </w:rPr>
        <w:t>given</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prior</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undertaking</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spacing w:val="-3"/>
          <w:lang w:val="en-AU"/>
        </w:rPr>
        <w:t>view,</w:t>
      </w:r>
      <w:r w:rsidRPr="007971C7">
        <w:rPr>
          <w:color w:val="231F20"/>
          <w:spacing w:val="-19"/>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may</w:t>
      </w:r>
      <w:r w:rsidRPr="007971C7">
        <w:rPr>
          <w:color w:val="231F20"/>
          <w:spacing w:val="-4"/>
          <w:lang w:val="en-AU"/>
        </w:rPr>
        <w:t xml:space="preserve"> </w:t>
      </w:r>
      <w:r w:rsidRPr="007971C7">
        <w:rPr>
          <w:color w:val="231F20"/>
          <w:lang w:val="en-AU"/>
        </w:rPr>
        <w:t>include</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direction that</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purpose</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view</w:t>
      </w:r>
      <w:r w:rsidRPr="007971C7">
        <w:rPr>
          <w:color w:val="231F20"/>
          <w:spacing w:val="-9"/>
          <w:lang w:val="en-AU"/>
        </w:rPr>
        <w:t xml:space="preserve"> </w:t>
      </w:r>
      <w:r w:rsidRPr="007971C7">
        <w:rPr>
          <w:color w:val="231F20"/>
          <w:lang w:val="en-AU"/>
        </w:rPr>
        <w:t>is</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enlighten</w:t>
      </w:r>
      <w:r w:rsidRPr="007971C7">
        <w:rPr>
          <w:color w:val="231F20"/>
          <w:spacing w:val="-8"/>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Court</w:t>
      </w:r>
      <w:r w:rsidRPr="007971C7">
        <w:rPr>
          <w:color w:val="231F20"/>
          <w:spacing w:val="-9"/>
          <w:lang w:val="en-AU"/>
        </w:rPr>
        <w:t xml:space="preserve"> </w:t>
      </w:r>
      <w:r w:rsidRPr="007971C7">
        <w:rPr>
          <w:color w:val="231F20"/>
          <w:lang w:val="en-AU"/>
        </w:rPr>
        <w:t>on</w:t>
      </w:r>
      <w:r w:rsidRPr="007971C7">
        <w:rPr>
          <w:color w:val="231F20"/>
          <w:spacing w:val="-9"/>
          <w:lang w:val="en-AU"/>
        </w:rPr>
        <w:t xml:space="preserve"> </w:t>
      </w:r>
      <w:r w:rsidRPr="007971C7">
        <w:rPr>
          <w:color w:val="231F20"/>
          <w:lang w:val="en-AU"/>
        </w:rPr>
        <w:t>evidence</w:t>
      </w:r>
      <w:r w:rsidRPr="007971C7">
        <w:rPr>
          <w:color w:val="231F20"/>
          <w:spacing w:val="-9"/>
          <w:lang w:val="en-AU"/>
        </w:rPr>
        <w:t xml:space="preserve"> </w:t>
      </w:r>
      <w:r w:rsidRPr="007971C7">
        <w:rPr>
          <w:color w:val="231F20"/>
          <w:lang w:val="en-AU"/>
        </w:rPr>
        <w:t>that</w:t>
      </w:r>
      <w:r w:rsidRPr="007971C7">
        <w:rPr>
          <w:color w:val="231F20"/>
          <w:spacing w:val="-9"/>
          <w:lang w:val="en-AU"/>
        </w:rPr>
        <w:t xml:space="preserve"> </w:t>
      </w:r>
      <w:r w:rsidRPr="007971C7">
        <w:rPr>
          <w:color w:val="231F20"/>
          <w:lang w:val="en-AU"/>
        </w:rPr>
        <w:t>has</w:t>
      </w:r>
      <w:r w:rsidRPr="007971C7">
        <w:rPr>
          <w:color w:val="231F20"/>
          <w:spacing w:val="-9"/>
          <w:lang w:val="en-AU"/>
        </w:rPr>
        <w:t xml:space="preserve"> </w:t>
      </w:r>
      <w:r w:rsidRPr="007971C7">
        <w:rPr>
          <w:color w:val="231F20"/>
          <w:lang w:val="en-AU"/>
        </w:rPr>
        <w:t>already</w:t>
      </w:r>
      <w:r w:rsidRPr="007971C7">
        <w:rPr>
          <w:color w:val="231F20"/>
          <w:spacing w:val="-9"/>
          <w:lang w:val="en-AU"/>
        </w:rPr>
        <w:t xml:space="preserve"> </w:t>
      </w:r>
      <w:r w:rsidRPr="007971C7">
        <w:rPr>
          <w:color w:val="231F20"/>
          <w:lang w:val="en-AU"/>
        </w:rPr>
        <w:t>been</w:t>
      </w:r>
      <w:r w:rsidRPr="007971C7">
        <w:rPr>
          <w:color w:val="231F20"/>
          <w:spacing w:val="-8"/>
          <w:lang w:val="en-AU"/>
        </w:rPr>
        <w:t xml:space="preserve"> </w:t>
      </w:r>
      <w:r w:rsidRPr="007971C7">
        <w:rPr>
          <w:color w:val="231F20"/>
          <w:lang w:val="en-AU"/>
        </w:rPr>
        <w:t>given</w:t>
      </w:r>
      <w:r w:rsidRPr="007971C7">
        <w:rPr>
          <w:color w:val="231F20"/>
          <w:spacing w:val="-9"/>
          <w:lang w:val="en-AU"/>
        </w:rPr>
        <w:t xml:space="preserve"> </w:t>
      </w:r>
      <w:r w:rsidRPr="007971C7">
        <w:rPr>
          <w:color w:val="231F20"/>
          <w:lang w:val="en-AU"/>
        </w:rPr>
        <w:t>and that the purpose is not to provide for new evidence to be given in the course of the view or that certain persons including the general public or the media shall be excluded from the</w:t>
      </w:r>
      <w:r w:rsidRPr="007971C7">
        <w:rPr>
          <w:color w:val="231F20"/>
          <w:spacing w:val="11"/>
          <w:lang w:val="en-AU"/>
        </w:rPr>
        <w:t xml:space="preserve"> </w:t>
      </w:r>
      <w:r w:rsidRPr="007971C7">
        <w:rPr>
          <w:color w:val="231F20"/>
          <w:lang w:val="en-AU"/>
        </w:rPr>
        <w:t>view;</w:t>
      </w:r>
    </w:p>
    <w:p w14:paraId="16AF5D48" w14:textId="77777777" w:rsidR="00EA2D10" w:rsidRPr="007971C7" w:rsidRDefault="00563D81" w:rsidP="00563D81">
      <w:pPr>
        <w:pStyle w:val="ListParagraph"/>
        <w:numPr>
          <w:ilvl w:val="0"/>
          <w:numId w:val="246"/>
        </w:numPr>
        <w:tabs>
          <w:tab w:val="left" w:pos="725"/>
        </w:tabs>
        <w:spacing w:before="132"/>
        <w:ind w:right="154"/>
        <w:jc w:val="both"/>
        <w:rPr>
          <w:lang w:val="en-AU"/>
        </w:rPr>
      </w:pPr>
      <w:r w:rsidRPr="007971C7">
        <w:rPr>
          <w:color w:val="231F20"/>
          <w:lang w:val="en-AU"/>
        </w:rPr>
        <w:t>the view should be undertaken in the presence of the accused unless the accused elects for their own reasons not to be present during the</w:t>
      </w:r>
      <w:r w:rsidRPr="007971C7">
        <w:rPr>
          <w:color w:val="231F20"/>
          <w:spacing w:val="-1"/>
          <w:lang w:val="en-AU"/>
        </w:rPr>
        <w:t xml:space="preserve"> </w:t>
      </w:r>
      <w:r w:rsidRPr="007971C7">
        <w:rPr>
          <w:color w:val="231F20"/>
          <w:lang w:val="en-AU"/>
        </w:rPr>
        <w:t>view;</w:t>
      </w:r>
    </w:p>
    <w:p w14:paraId="609A5385" w14:textId="77777777" w:rsidR="00EA2D10" w:rsidRPr="007971C7" w:rsidRDefault="00563D81" w:rsidP="00563D81">
      <w:pPr>
        <w:pStyle w:val="ListParagraph"/>
        <w:numPr>
          <w:ilvl w:val="0"/>
          <w:numId w:val="246"/>
        </w:numPr>
        <w:tabs>
          <w:tab w:val="left" w:pos="725"/>
        </w:tabs>
        <w:spacing w:before="31"/>
        <w:ind w:hanging="568"/>
        <w:jc w:val="both"/>
        <w:rPr>
          <w:lang w:val="en-AU"/>
        </w:rPr>
      </w:pPr>
      <w:r w:rsidRPr="007971C7">
        <w:rPr>
          <w:color w:val="231F20"/>
          <w:lang w:val="en-AU"/>
        </w:rPr>
        <w:t>no view shall be undertaken in the absence of the prosecutor or the accused or their lawyer;</w:t>
      </w:r>
    </w:p>
    <w:p w14:paraId="1B82F048" w14:textId="77777777" w:rsidR="00EA2D10" w:rsidRPr="007971C7" w:rsidRDefault="00563D81" w:rsidP="00563D81">
      <w:pPr>
        <w:pStyle w:val="ListParagraph"/>
        <w:numPr>
          <w:ilvl w:val="0"/>
          <w:numId w:val="246"/>
        </w:numPr>
        <w:tabs>
          <w:tab w:val="left" w:pos="725"/>
        </w:tabs>
        <w:spacing w:before="86"/>
        <w:ind w:right="150"/>
        <w:jc w:val="both"/>
        <w:rPr>
          <w:lang w:val="en-AU"/>
        </w:rPr>
      </w:pPr>
      <w:r w:rsidRPr="007971C7">
        <w:rPr>
          <w:color w:val="231F20"/>
          <w:lang w:val="en-AU"/>
        </w:rPr>
        <w:t xml:space="preserve">as soon as practicable after the conduct of the </w:t>
      </w:r>
      <w:r w:rsidRPr="007971C7">
        <w:rPr>
          <w:color w:val="231F20"/>
          <w:spacing w:val="-3"/>
          <w:lang w:val="en-AU"/>
        </w:rPr>
        <w:t xml:space="preserve">view, </w:t>
      </w:r>
      <w:r w:rsidRPr="007971C7">
        <w:rPr>
          <w:color w:val="231F20"/>
          <w:lang w:val="en-AU"/>
        </w:rPr>
        <w:t xml:space="preserve">the parties shall return to the courtroom and the prosecutor shall be invited to summarise what transpired at the </w:t>
      </w:r>
      <w:r w:rsidRPr="007971C7">
        <w:rPr>
          <w:color w:val="231F20"/>
          <w:spacing w:val="-3"/>
          <w:lang w:val="en-AU"/>
        </w:rPr>
        <w:t xml:space="preserve">view, </w:t>
      </w:r>
      <w:r w:rsidRPr="007971C7">
        <w:rPr>
          <w:color w:val="231F20"/>
          <w:lang w:val="en-AU"/>
        </w:rPr>
        <w:t>including summarising any</w:t>
      </w:r>
      <w:r w:rsidRPr="007971C7">
        <w:rPr>
          <w:color w:val="231F20"/>
          <w:spacing w:val="-12"/>
          <w:lang w:val="en-AU"/>
        </w:rPr>
        <w:t xml:space="preserve"> </w:t>
      </w:r>
      <w:r w:rsidRPr="007971C7">
        <w:rPr>
          <w:color w:val="231F20"/>
          <w:lang w:val="en-AU"/>
        </w:rPr>
        <w:t>quantifiable</w:t>
      </w:r>
      <w:r w:rsidRPr="007971C7">
        <w:rPr>
          <w:color w:val="231F20"/>
          <w:spacing w:val="-11"/>
          <w:lang w:val="en-AU"/>
        </w:rPr>
        <w:t xml:space="preserve"> </w:t>
      </w:r>
      <w:r w:rsidRPr="007971C7">
        <w:rPr>
          <w:color w:val="231F20"/>
          <w:lang w:val="en-AU"/>
        </w:rPr>
        <w:t>aspects</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view</w:t>
      </w:r>
      <w:r w:rsidRPr="007971C7">
        <w:rPr>
          <w:color w:val="231F20"/>
          <w:spacing w:val="-11"/>
          <w:lang w:val="en-AU"/>
        </w:rPr>
        <w:t xml:space="preserve"> </w:t>
      </w:r>
      <w:r w:rsidRPr="007971C7">
        <w:rPr>
          <w:color w:val="231F20"/>
          <w:lang w:val="en-AU"/>
        </w:rPr>
        <w:t>such</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distances</w:t>
      </w:r>
      <w:r w:rsidRPr="007971C7">
        <w:rPr>
          <w:color w:val="231F20"/>
          <w:spacing w:val="-12"/>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weights,</w:t>
      </w:r>
      <w:r w:rsidRPr="007971C7">
        <w:rPr>
          <w:color w:val="231F20"/>
          <w:spacing w:val="-25"/>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defence</w:t>
      </w:r>
      <w:r w:rsidRPr="007971C7">
        <w:rPr>
          <w:color w:val="231F20"/>
          <w:spacing w:val="-11"/>
          <w:lang w:val="en-AU"/>
        </w:rPr>
        <w:t xml:space="preserve"> </w:t>
      </w:r>
      <w:r w:rsidRPr="007971C7">
        <w:rPr>
          <w:color w:val="231F20"/>
          <w:lang w:val="en-AU"/>
        </w:rPr>
        <w:t>shall</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invited to respond to the summary and point to anything in the summary that needs to be added to or amended;</w:t>
      </w:r>
    </w:p>
    <w:p w14:paraId="0948C144" w14:textId="77777777" w:rsidR="00EA2D10" w:rsidRPr="007971C7" w:rsidRDefault="00563D81" w:rsidP="00563D81">
      <w:pPr>
        <w:pStyle w:val="BodyText"/>
        <w:spacing w:before="133"/>
        <w:ind w:left="724" w:right="156" w:hanging="567"/>
        <w:jc w:val="both"/>
        <w:rPr>
          <w:lang w:val="en-AU"/>
        </w:rPr>
      </w:pPr>
      <w:r w:rsidRPr="007971C7">
        <w:rPr>
          <w:color w:val="231F20"/>
          <w:lang w:val="en-AU"/>
        </w:rPr>
        <w:t>(f</w:t>
      </w:r>
      <w:r w:rsidRPr="007971C7">
        <w:rPr>
          <w:color w:val="231F20"/>
          <w:spacing w:val="-30"/>
          <w:lang w:val="en-AU"/>
        </w:rPr>
        <w:t xml:space="preserve"> </w:t>
      </w:r>
      <w:r w:rsidRPr="007971C7">
        <w:rPr>
          <w:color w:val="231F20"/>
          <w:lang w:val="en-AU"/>
        </w:rPr>
        <w:t>)</w:t>
      </w:r>
      <w:r w:rsidRPr="007971C7">
        <w:rPr>
          <w:color w:val="231F20"/>
          <w:spacing w:val="28"/>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Court</w:t>
      </w:r>
      <w:r w:rsidRPr="007971C7">
        <w:rPr>
          <w:color w:val="231F20"/>
          <w:spacing w:val="-12"/>
          <w:lang w:val="en-AU"/>
        </w:rPr>
        <w:t xml:space="preserve"> </w:t>
      </w:r>
      <w:r w:rsidRPr="007971C7">
        <w:rPr>
          <w:color w:val="231F20"/>
          <w:lang w:val="en-AU"/>
        </w:rPr>
        <w:t>will</w:t>
      </w:r>
      <w:r w:rsidRPr="007971C7">
        <w:rPr>
          <w:color w:val="231F20"/>
          <w:spacing w:val="-11"/>
          <w:lang w:val="en-AU"/>
        </w:rPr>
        <w:t xml:space="preserve"> </w:t>
      </w:r>
      <w:r w:rsidRPr="007971C7">
        <w:rPr>
          <w:color w:val="231F20"/>
          <w:lang w:val="en-AU"/>
        </w:rPr>
        <w:t>adopt</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amend</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summary</w:t>
      </w:r>
      <w:r w:rsidRPr="007971C7">
        <w:rPr>
          <w:color w:val="231F20"/>
          <w:spacing w:val="-11"/>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if</w:t>
      </w:r>
      <w:r w:rsidRPr="007971C7">
        <w:rPr>
          <w:color w:val="231F20"/>
          <w:spacing w:val="-12"/>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is</w:t>
      </w:r>
      <w:r w:rsidRPr="007971C7">
        <w:rPr>
          <w:color w:val="231F20"/>
          <w:spacing w:val="-12"/>
          <w:lang w:val="en-AU"/>
        </w:rPr>
        <w:t xml:space="preserve"> </w:t>
      </w:r>
      <w:r w:rsidRPr="007971C7">
        <w:rPr>
          <w:color w:val="231F20"/>
          <w:spacing w:val="-3"/>
          <w:lang w:val="en-AU"/>
        </w:rPr>
        <w:t>considered</w:t>
      </w:r>
      <w:r w:rsidRPr="007971C7">
        <w:rPr>
          <w:color w:val="231F20"/>
          <w:spacing w:val="-11"/>
          <w:lang w:val="en-AU"/>
        </w:rPr>
        <w:t xml:space="preserve"> </w:t>
      </w:r>
      <w:r w:rsidRPr="007971C7">
        <w:rPr>
          <w:color w:val="231F20"/>
          <w:lang w:val="en-AU"/>
        </w:rPr>
        <w:t>necessary</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2"/>
          <w:lang w:val="en-AU"/>
        </w:rPr>
        <w:t>interests</w:t>
      </w:r>
      <w:r w:rsidRPr="007971C7">
        <w:rPr>
          <w:color w:val="231F20"/>
          <w:spacing w:val="-12"/>
          <w:lang w:val="en-AU"/>
        </w:rPr>
        <w:t xml:space="preserve"> </w:t>
      </w:r>
      <w:r w:rsidRPr="007971C7">
        <w:rPr>
          <w:color w:val="231F20"/>
          <w:lang w:val="en-AU"/>
        </w:rPr>
        <w:t>of justice</w:t>
      </w:r>
      <w:r w:rsidRPr="007971C7">
        <w:rPr>
          <w:color w:val="231F20"/>
          <w:spacing w:val="-5"/>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after</w:t>
      </w:r>
      <w:r w:rsidRPr="007971C7">
        <w:rPr>
          <w:color w:val="231F20"/>
          <w:spacing w:val="-5"/>
          <w:lang w:val="en-AU"/>
        </w:rPr>
        <w:t xml:space="preserve"> </w:t>
      </w:r>
      <w:r w:rsidRPr="007971C7">
        <w:rPr>
          <w:color w:val="231F20"/>
          <w:lang w:val="en-AU"/>
        </w:rPr>
        <w:t>inviting</w:t>
      </w:r>
      <w:r w:rsidRPr="007971C7">
        <w:rPr>
          <w:color w:val="231F20"/>
          <w:spacing w:val="-4"/>
          <w:lang w:val="en-AU"/>
        </w:rPr>
        <w:t xml:space="preserve"> </w:t>
      </w:r>
      <w:r w:rsidRPr="007971C7">
        <w:rPr>
          <w:color w:val="231F20"/>
          <w:lang w:val="en-AU"/>
        </w:rPr>
        <w:t>submissions</w:t>
      </w:r>
      <w:r w:rsidRPr="007971C7">
        <w:rPr>
          <w:color w:val="231F20"/>
          <w:spacing w:val="-4"/>
          <w:lang w:val="en-AU"/>
        </w:rPr>
        <w:t xml:space="preserve"> </w:t>
      </w:r>
      <w:r w:rsidRPr="007971C7">
        <w:rPr>
          <w:color w:val="231F20"/>
          <w:lang w:val="en-AU"/>
        </w:rPr>
        <w:t>from</w:t>
      </w:r>
      <w:r w:rsidRPr="007971C7">
        <w:rPr>
          <w:color w:val="231F20"/>
          <w:spacing w:val="-5"/>
          <w:lang w:val="en-AU"/>
        </w:rPr>
        <w:t xml:space="preserve"> </w:t>
      </w:r>
      <w:r w:rsidRPr="007971C7">
        <w:rPr>
          <w:color w:val="231F20"/>
          <w:lang w:val="en-AU"/>
        </w:rPr>
        <w:t>counsel,</w:t>
      </w:r>
      <w:r w:rsidRPr="007971C7">
        <w:rPr>
          <w:color w:val="231F20"/>
          <w:spacing w:val="-19"/>
          <w:lang w:val="en-AU"/>
        </w:rPr>
        <w:t xml:space="preserve"> </w:t>
      </w:r>
      <w:r w:rsidRPr="007971C7">
        <w:rPr>
          <w:color w:val="231F20"/>
          <w:lang w:val="en-AU"/>
        </w:rPr>
        <w:t>decide</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reopen</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evidence</w:t>
      </w:r>
      <w:r w:rsidRPr="007971C7">
        <w:rPr>
          <w:color w:val="231F20"/>
          <w:spacing w:val="-4"/>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purpose of clarifying any aspect of things observed at the</w:t>
      </w:r>
      <w:r w:rsidRPr="007971C7">
        <w:rPr>
          <w:color w:val="231F20"/>
          <w:spacing w:val="1"/>
          <w:lang w:val="en-AU"/>
        </w:rPr>
        <w:t xml:space="preserve"> </w:t>
      </w:r>
      <w:r w:rsidRPr="007971C7">
        <w:rPr>
          <w:color w:val="231F20"/>
          <w:spacing w:val="-3"/>
          <w:lang w:val="en-AU"/>
        </w:rPr>
        <w:t>view.</w:t>
      </w:r>
    </w:p>
    <w:p w14:paraId="472B0FA4" w14:textId="77777777" w:rsidR="00EA2D10" w:rsidRPr="007971C7" w:rsidRDefault="00EA2D10" w:rsidP="00563D81">
      <w:pPr>
        <w:pStyle w:val="BodyText"/>
        <w:rPr>
          <w:sz w:val="23"/>
          <w:lang w:val="en-AU"/>
        </w:rPr>
      </w:pPr>
    </w:p>
    <w:p w14:paraId="5A03DA6C" w14:textId="77777777" w:rsidR="00EA2D10" w:rsidRPr="007971C7" w:rsidRDefault="00563D81" w:rsidP="00563D81">
      <w:pPr>
        <w:pStyle w:val="Heading2"/>
        <w:ind w:left="1259" w:right="1260"/>
        <w:jc w:val="center"/>
        <w:rPr>
          <w:lang w:val="en-AU"/>
        </w:rPr>
      </w:pPr>
      <w:r w:rsidRPr="007971C7">
        <w:rPr>
          <w:color w:val="231F20"/>
          <w:lang w:val="en-AU"/>
        </w:rPr>
        <w:t>Division 10—Exhibit lists</w:t>
      </w:r>
    </w:p>
    <w:p w14:paraId="60DF44E3" w14:textId="77777777" w:rsidR="00EA2D10" w:rsidRPr="007971C7" w:rsidRDefault="00EA2D10" w:rsidP="00563D81">
      <w:pPr>
        <w:pStyle w:val="BodyText"/>
        <w:spacing w:before="11"/>
        <w:rPr>
          <w:rFonts w:ascii="Calibri"/>
          <w:b/>
          <w:sz w:val="37"/>
          <w:lang w:val="en-AU"/>
        </w:rPr>
      </w:pPr>
    </w:p>
    <w:p w14:paraId="7062A8A1" w14:textId="77777777" w:rsidR="00EA2D10" w:rsidRPr="007971C7" w:rsidRDefault="00563D81" w:rsidP="00563D81">
      <w:pPr>
        <w:pStyle w:val="ListParagraph"/>
        <w:numPr>
          <w:ilvl w:val="0"/>
          <w:numId w:val="255"/>
        </w:numPr>
        <w:tabs>
          <w:tab w:val="left" w:pos="724"/>
          <w:tab w:val="left" w:pos="725"/>
        </w:tabs>
        <w:rPr>
          <w:rFonts w:ascii="Calibri"/>
          <w:b/>
          <w:sz w:val="26"/>
          <w:lang w:val="en-AU"/>
        </w:rPr>
      </w:pPr>
      <w:r w:rsidRPr="007971C7">
        <w:rPr>
          <w:rFonts w:ascii="Calibri"/>
          <w:b/>
          <w:color w:val="231F20"/>
          <w:sz w:val="26"/>
          <w:lang w:val="en-AU"/>
        </w:rPr>
        <w:t>Responsibility for exhibit</w:t>
      </w:r>
      <w:r w:rsidRPr="007971C7">
        <w:rPr>
          <w:rFonts w:ascii="Calibri"/>
          <w:b/>
          <w:color w:val="231F20"/>
          <w:spacing w:val="-4"/>
          <w:sz w:val="26"/>
          <w:lang w:val="en-AU"/>
        </w:rPr>
        <w:t xml:space="preserve"> </w:t>
      </w:r>
      <w:r w:rsidRPr="007971C7">
        <w:rPr>
          <w:rFonts w:ascii="Calibri"/>
          <w:b/>
          <w:color w:val="231F20"/>
          <w:sz w:val="26"/>
          <w:lang w:val="en-AU"/>
        </w:rPr>
        <w:t>list</w:t>
      </w:r>
    </w:p>
    <w:p w14:paraId="13EC2579" w14:textId="77777777" w:rsidR="00EA2D10" w:rsidRPr="007971C7" w:rsidRDefault="00563D81" w:rsidP="00563D81">
      <w:pPr>
        <w:pStyle w:val="ListParagraph"/>
        <w:numPr>
          <w:ilvl w:val="0"/>
          <w:numId w:val="245"/>
        </w:numPr>
        <w:tabs>
          <w:tab w:val="left" w:pos="725"/>
        </w:tabs>
        <w:spacing w:before="157"/>
        <w:ind w:right="154"/>
        <w:jc w:val="both"/>
        <w:rPr>
          <w:lang w:val="en-AU"/>
        </w:rPr>
      </w:pPr>
      <w:r w:rsidRPr="007971C7">
        <w:rPr>
          <w:color w:val="231F20"/>
          <w:lang w:val="en-AU"/>
        </w:rPr>
        <w:t>Subject to any contrary directions of the Judge, the exhibit list for a case will be prepared and maintained by the Judge’s</w:t>
      </w:r>
      <w:r w:rsidRPr="007971C7">
        <w:rPr>
          <w:color w:val="231F20"/>
          <w:spacing w:val="-1"/>
          <w:lang w:val="en-AU"/>
        </w:rPr>
        <w:t xml:space="preserve"> </w:t>
      </w:r>
      <w:r w:rsidRPr="007971C7">
        <w:rPr>
          <w:color w:val="231F20"/>
          <w:lang w:val="en-AU"/>
        </w:rPr>
        <w:t>associate.</w:t>
      </w:r>
    </w:p>
    <w:p w14:paraId="65664588" w14:textId="77777777" w:rsidR="00EA2D10" w:rsidRPr="007971C7" w:rsidRDefault="00563D81" w:rsidP="00563D81">
      <w:pPr>
        <w:pStyle w:val="ListParagraph"/>
        <w:numPr>
          <w:ilvl w:val="0"/>
          <w:numId w:val="245"/>
        </w:numPr>
        <w:tabs>
          <w:tab w:val="left" w:pos="725"/>
        </w:tabs>
        <w:spacing w:before="131"/>
        <w:ind w:right="154"/>
        <w:jc w:val="both"/>
        <w:rPr>
          <w:lang w:val="en-AU"/>
        </w:rPr>
      </w:pPr>
      <w:r w:rsidRPr="007971C7">
        <w:rPr>
          <w:color w:val="231F20"/>
          <w:lang w:val="en-AU"/>
        </w:rPr>
        <w:t>The</w:t>
      </w:r>
      <w:r w:rsidRPr="007971C7">
        <w:rPr>
          <w:color w:val="231F20"/>
          <w:spacing w:val="-7"/>
          <w:lang w:val="en-AU"/>
        </w:rPr>
        <w:t xml:space="preserve"> </w:t>
      </w:r>
      <w:r w:rsidRPr="007971C7">
        <w:rPr>
          <w:color w:val="231F20"/>
          <w:lang w:val="en-AU"/>
        </w:rPr>
        <w:t>person</w:t>
      </w:r>
      <w:r w:rsidRPr="007971C7">
        <w:rPr>
          <w:color w:val="231F20"/>
          <w:spacing w:val="-7"/>
          <w:lang w:val="en-AU"/>
        </w:rPr>
        <w:t xml:space="preserve"> </w:t>
      </w:r>
      <w:r w:rsidRPr="007971C7">
        <w:rPr>
          <w:color w:val="231F20"/>
          <w:lang w:val="en-AU"/>
        </w:rPr>
        <w:t>fixed</w:t>
      </w:r>
      <w:r w:rsidRPr="007971C7">
        <w:rPr>
          <w:color w:val="231F20"/>
          <w:spacing w:val="-7"/>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responsibility</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preparation</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exhibit</w:t>
      </w:r>
      <w:r w:rsidRPr="007971C7">
        <w:rPr>
          <w:color w:val="231F20"/>
          <w:spacing w:val="-7"/>
          <w:lang w:val="en-AU"/>
        </w:rPr>
        <w:t xml:space="preserve"> </w:t>
      </w:r>
      <w:r w:rsidRPr="007971C7">
        <w:rPr>
          <w:color w:val="231F20"/>
          <w:lang w:val="en-AU"/>
        </w:rPr>
        <w:t>list</w:t>
      </w:r>
      <w:r w:rsidRPr="007971C7">
        <w:rPr>
          <w:color w:val="231F20"/>
          <w:spacing w:val="-7"/>
          <w:lang w:val="en-AU"/>
        </w:rPr>
        <w:t xml:space="preserve"> </w:t>
      </w:r>
      <w:r w:rsidRPr="007971C7">
        <w:rPr>
          <w:color w:val="231F20"/>
          <w:lang w:val="en-AU"/>
        </w:rPr>
        <w:t>shall,</w:t>
      </w:r>
      <w:r w:rsidRPr="007971C7">
        <w:rPr>
          <w:color w:val="231F20"/>
          <w:spacing w:val="-21"/>
          <w:lang w:val="en-AU"/>
        </w:rPr>
        <w:t xml:space="preserve"> </w:t>
      </w:r>
      <w:r w:rsidRPr="007971C7">
        <w:rPr>
          <w:color w:val="231F20"/>
          <w:lang w:val="en-AU"/>
        </w:rPr>
        <w:t>subject</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any</w:t>
      </w:r>
      <w:r w:rsidRPr="007971C7">
        <w:rPr>
          <w:color w:val="231F20"/>
          <w:spacing w:val="-7"/>
          <w:lang w:val="en-AU"/>
        </w:rPr>
        <w:t xml:space="preserve"> </w:t>
      </w:r>
      <w:r w:rsidRPr="007971C7">
        <w:rPr>
          <w:color w:val="231F20"/>
          <w:lang w:val="en-AU"/>
        </w:rPr>
        <w:t>contrary directions of the Judge, update the list at the end of each day of the trial and make the updated exhibit list available to the Judge and all counsel and to the court reporter before the start of the next day of the trial.</w:t>
      </w:r>
    </w:p>
    <w:p w14:paraId="1F86638D" w14:textId="77777777" w:rsidR="00EA2D10" w:rsidRPr="007971C7" w:rsidRDefault="00EA2D10" w:rsidP="00563D81">
      <w:pPr>
        <w:pStyle w:val="BodyText"/>
        <w:spacing w:before="1"/>
        <w:rPr>
          <w:sz w:val="23"/>
          <w:lang w:val="en-AU"/>
        </w:rPr>
      </w:pPr>
    </w:p>
    <w:p w14:paraId="01A5D658"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Contents of exhibit list and MFI</w:t>
      </w:r>
      <w:r w:rsidRPr="007971C7">
        <w:rPr>
          <w:color w:val="231F20"/>
          <w:spacing w:val="-5"/>
          <w:lang w:val="en-AU"/>
        </w:rPr>
        <w:t xml:space="preserve"> </w:t>
      </w:r>
      <w:r w:rsidRPr="007971C7">
        <w:rPr>
          <w:color w:val="231F20"/>
          <w:lang w:val="en-AU"/>
        </w:rPr>
        <w:t>list</w:t>
      </w:r>
    </w:p>
    <w:p w14:paraId="521C9156" w14:textId="77777777" w:rsidR="00EA2D10" w:rsidRPr="007971C7" w:rsidRDefault="00563D81" w:rsidP="00563D81">
      <w:pPr>
        <w:pStyle w:val="ListParagraph"/>
        <w:numPr>
          <w:ilvl w:val="0"/>
          <w:numId w:val="244"/>
        </w:numPr>
        <w:tabs>
          <w:tab w:val="left" w:pos="725"/>
        </w:tabs>
        <w:spacing w:before="156"/>
        <w:ind w:right="153"/>
        <w:jc w:val="both"/>
        <w:rPr>
          <w:lang w:val="en-AU"/>
        </w:rPr>
      </w:pPr>
      <w:r w:rsidRPr="007971C7">
        <w:rPr>
          <w:color w:val="231F20"/>
          <w:lang w:val="en-AU"/>
        </w:rPr>
        <w:t>The contents of this rule are suggestions only and may or may not be applied in any case and are non-justiciable.</w:t>
      </w:r>
    </w:p>
    <w:p w14:paraId="2D005FE5" w14:textId="77777777" w:rsidR="00EA2D10" w:rsidRPr="007971C7" w:rsidRDefault="00563D81" w:rsidP="00563D81">
      <w:pPr>
        <w:pStyle w:val="ListParagraph"/>
        <w:numPr>
          <w:ilvl w:val="0"/>
          <w:numId w:val="244"/>
        </w:numPr>
        <w:tabs>
          <w:tab w:val="left" w:pos="725"/>
        </w:tabs>
        <w:spacing w:before="131"/>
        <w:ind w:right="154"/>
        <w:jc w:val="both"/>
        <w:rPr>
          <w:lang w:val="en-AU"/>
        </w:rPr>
      </w:pPr>
      <w:r w:rsidRPr="007971C7">
        <w:rPr>
          <w:color w:val="231F20"/>
          <w:lang w:val="en-AU"/>
        </w:rPr>
        <w:t>An</w:t>
      </w:r>
      <w:r w:rsidRPr="007971C7">
        <w:rPr>
          <w:color w:val="231F20"/>
          <w:spacing w:val="-5"/>
          <w:lang w:val="en-AU"/>
        </w:rPr>
        <w:t xml:space="preserve"> </w:t>
      </w:r>
      <w:r w:rsidRPr="007971C7">
        <w:rPr>
          <w:color w:val="231F20"/>
          <w:lang w:val="en-AU"/>
        </w:rPr>
        <w:t>exhibit</w:t>
      </w:r>
      <w:r w:rsidRPr="007971C7">
        <w:rPr>
          <w:color w:val="231F20"/>
          <w:spacing w:val="-5"/>
          <w:lang w:val="en-AU"/>
        </w:rPr>
        <w:t xml:space="preserve"> </w:t>
      </w:r>
      <w:r w:rsidRPr="007971C7">
        <w:rPr>
          <w:color w:val="231F20"/>
          <w:lang w:val="en-AU"/>
        </w:rPr>
        <w:t>list</w:t>
      </w:r>
      <w:r w:rsidRPr="007971C7">
        <w:rPr>
          <w:color w:val="231F20"/>
          <w:spacing w:val="-5"/>
          <w:lang w:val="en-AU"/>
        </w:rPr>
        <w:t xml:space="preserve"> </w:t>
      </w:r>
      <w:r w:rsidRPr="007971C7">
        <w:rPr>
          <w:color w:val="231F20"/>
          <w:lang w:val="en-AU"/>
        </w:rPr>
        <w:t>should</w:t>
      </w:r>
      <w:r w:rsidRPr="007971C7">
        <w:rPr>
          <w:color w:val="231F20"/>
          <w:spacing w:val="-4"/>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concise</w:t>
      </w:r>
      <w:r w:rsidRPr="007971C7">
        <w:rPr>
          <w:color w:val="231F20"/>
          <w:spacing w:val="-5"/>
          <w:lang w:val="en-AU"/>
        </w:rPr>
        <w:t xml:space="preserve"> </w:t>
      </w:r>
      <w:r w:rsidRPr="007971C7">
        <w:rPr>
          <w:color w:val="231F20"/>
          <w:lang w:val="en-AU"/>
        </w:rPr>
        <w:t>summary</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documents</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things</w:t>
      </w:r>
      <w:r w:rsidRPr="007971C7">
        <w:rPr>
          <w:color w:val="231F20"/>
          <w:spacing w:val="-5"/>
          <w:lang w:val="en-AU"/>
        </w:rPr>
        <w:t xml:space="preserve"> </w:t>
      </w:r>
      <w:r w:rsidRPr="007971C7">
        <w:rPr>
          <w:color w:val="231F20"/>
          <w:lang w:val="en-AU"/>
        </w:rPr>
        <w:t>admitted</w:t>
      </w:r>
      <w:r w:rsidRPr="007971C7">
        <w:rPr>
          <w:color w:val="231F20"/>
          <w:spacing w:val="-4"/>
          <w:lang w:val="en-AU"/>
        </w:rPr>
        <w:t xml:space="preserve"> </w:t>
      </w:r>
      <w:r w:rsidRPr="007971C7">
        <w:rPr>
          <w:color w:val="231F20"/>
          <w:lang w:val="en-AU"/>
        </w:rPr>
        <w:t>into</w:t>
      </w:r>
      <w:r w:rsidRPr="007971C7">
        <w:rPr>
          <w:color w:val="231F20"/>
          <w:spacing w:val="-5"/>
          <w:lang w:val="en-AU"/>
        </w:rPr>
        <w:t xml:space="preserve"> </w:t>
      </w:r>
      <w:r w:rsidRPr="007971C7">
        <w:rPr>
          <w:color w:val="231F20"/>
          <w:lang w:val="en-AU"/>
        </w:rPr>
        <w:t>evidence</w:t>
      </w:r>
      <w:r w:rsidRPr="007971C7">
        <w:rPr>
          <w:color w:val="231F20"/>
          <w:spacing w:val="-5"/>
          <w:lang w:val="en-AU"/>
        </w:rPr>
        <w:t xml:space="preserve"> </w:t>
      </w:r>
      <w:r w:rsidRPr="007971C7">
        <w:rPr>
          <w:color w:val="231F20"/>
          <w:spacing w:val="-4"/>
          <w:lang w:val="en-AU"/>
        </w:rPr>
        <w:t xml:space="preserve">and </w:t>
      </w:r>
      <w:r w:rsidRPr="007971C7">
        <w:rPr>
          <w:color w:val="231F20"/>
          <w:lang w:val="en-AU"/>
        </w:rPr>
        <w:t>should be maintained separately from a list of other documents and things that are referred to in the evidence but not admitted into evidence, which shall be referred to as the MFI (marked for identification)</w:t>
      </w:r>
      <w:r w:rsidRPr="007971C7">
        <w:rPr>
          <w:color w:val="231F20"/>
          <w:spacing w:val="-1"/>
          <w:lang w:val="en-AU"/>
        </w:rPr>
        <w:t xml:space="preserve"> </w:t>
      </w:r>
      <w:r w:rsidRPr="007971C7">
        <w:rPr>
          <w:color w:val="231F20"/>
          <w:lang w:val="en-AU"/>
        </w:rPr>
        <w:t>list.</w:t>
      </w:r>
    </w:p>
    <w:p w14:paraId="026B965B" w14:textId="77777777" w:rsidR="00EA2D10" w:rsidRPr="007971C7" w:rsidRDefault="00563D81" w:rsidP="00563D81">
      <w:pPr>
        <w:pStyle w:val="ListParagraph"/>
        <w:numPr>
          <w:ilvl w:val="0"/>
          <w:numId w:val="244"/>
        </w:numPr>
        <w:tabs>
          <w:tab w:val="left" w:pos="725"/>
        </w:tabs>
        <w:spacing w:before="32"/>
        <w:ind w:hanging="568"/>
        <w:jc w:val="both"/>
        <w:rPr>
          <w:lang w:val="en-AU"/>
        </w:rPr>
      </w:pPr>
      <w:r w:rsidRPr="007971C7">
        <w:rPr>
          <w:color w:val="231F20"/>
          <w:lang w:val="en-AU"/>
        </w:rPr>
        <w:t>An exhibit list may be in Form 49 and an MFI list may be in Form</w:t>
      </w:r>
      <w:r w:rsidRPr="007971C7">
        <w:rPr>
          <w:color w:val="231F20"/>
          <w:spacing w:val="-6"/>
          <w:lang w:val="en-AU"/>
        </w:rPr>
        <w:t xml:space="preserve"> </w:t>
      </w:r>
      <w:r w:rsidRPr="007971C7">
        <w:rPr>
          <w:color w:val="231F20"/>
          <w:lang w:val="en-AU"/>
        </w:rPr>
        <w:t>50.</w:t>
      </w:r>
    </w:p>
    <w:p w14:paraId="7473E371" w14:textId="77777777" w:rsidR="00EA2D10" w:rsidRPr="007971C7" w:rsidRDefault="00563D81" w:rsidP="00563D81">
      <w:pPr>
        <w:pStyle w:val="ListParagraph"/>
        <w:numPr>
          <w:ilvl w:val="0"/>
          <w:numId w:val="244"/>
        </w:numPr>
        <w:tabs>
          <w:tab w:val="left" w:pos="725"/>
        </w:tabs>
        <w:spacing w:before="86"/>
        <w:ind w:right="155"/>
        <w:jc w:val="both"/>
        <w:rPr>
          <w:lang w:val="en-AU"/>
        </w:rPr>
      </w:pPr>
      <w:r w:rsidRPr="007971C7">
        <w:rPr>
          <w:color w:val="231F20"/>
          <w:lang w:val="en-AU"/>
        </w:rPr>
        <w:t>Documents and things tendered by the prosecution and admitted into evidence may be marked with the prefix P and numbered consecutively: P1, P2, P3</w:t>
      </w:r>
      <w:r w:rsidRPr="007971C7">
        <w:rPr>
          <w:color w:val="231F20"/>
          <w:spacing w:val="15"/>
          <w:lang w:val="en-AU"/>
        </w:rPr>
        <w:t xml:space="preserve"> </w:t>
      </w:r>
      <w:r w:rsidRPr="007971C7">
        <w:rPr>
          <w:color w:val="231F20"/>
          <w:lang w:val="en-AU"/>
        </w:rPr>
        <w:t>etc.</w:t>
      </w:r>
    </w:p>
    <w:p w14:paraId="1CE963B6"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0A2F8AF" w14:textId="77777777" w:rsidR="00EA2D10" w:rsidRPr="007971C7" w:rsidRDefault="00563D81" w:rsidP="00563D81">
      <w:pPr>
        <w:pStyle w:val="Heading2"/>
        <w:spacing w:before="83"/>
        <w:jc w:val="both"/>
        <w:rPr>
          <w:lang w:val="en-AU"/>
        </w:rPr>
      </w:pPr>
      <w:r w:rsidRPr="007971C7">
        <w:rPr>
          <w:color w:val="231F20"/>
          <w:lang w:val="en-AU"/>
        </w:rPr>
        <w:lastRenderedPageBreak/>
        <w:t>Order 8, Rule 21</w:t>
      </w:r>
    </w:p>
    <w:p w14:paraId="472B3AEC" w14:textId="77777777" w:rsidR="00EA2D10" w:rsidRPr="007971C7" w:rsidRDefault="00EA2D10" w:rsidP="00563D81">
      <w:pPr>
        <w:pStyle w:val="BodyText"/>
        <w:spacing w:before="9"/>
        <w:rPr>
          <w:rFonts w:ascii="Calibri"/>
          <w:b/>
          <w:sz w:val="38"/>
          <w:lang w:val="en-AU"/>
        </w:rPr>
      </w:pPr>
    </w:p>
    <w:p w14:paraId="60805868" w14:textId="77777777" w:rsidR="00EA2D10" w:rsidRPr="007971C7" w:rsidRDefault="00563D81" w:rsidP="00563D81">
      <w:pPr>
        <w:pStyle w:val="ListParagraph"/>
        <w:numPr>
          <w:ilvl w:val="0"/>
          <w:numId w:val="244"/>
        </w:numPr>
        <w:tabs>
          <w:tab w:val="left" w:pos="725"/>
        </w:tabs>
        <w:ind w:right="156"/>
        <w:jc w:val="both"/>
        <w:rPr>
          <w:lang w:val="en-AU"/>
        </w:rPr>
      </w:pPr>
      <w:r w:rsidRPr="007971C7">
        <w:rPr>
          <w:color w:val="231F20"/>
          <w:lang w:val="en-AU"/>
        </w:rPr>
        <w:t>Documents and things tendered by the defence and admitted into evidence may be marked with the prefix D and numbered consecutively: D1, D2,</w:t>
      </w:r>
      <w:r w:rsidRPr="007971C7">
        <w:rPr>
          <w:color w:val="231F20"/>
          <w:spacing w:val="-41"/>
          <w:lang w:val="en-AU"/>
        </w:rPr>
        <w:t xml:space="preserve"> </w:t>
      </w:r>
      <w:r w:rsidRPr="007971C7">
        <w:rPr>
          <w:color w:val="231F20"/>
          <w:lang w:val="en-AU"/>
        </w:rPr>
        <w:t>D3 etc.</w:t>
      </w:r>
    </w:p>
    <w:p w14:paraId="36CC8478" w14:textId="77777777" w:rsidR="00EA2D10" w:rsidRPr="007971C7" w:rsidRDefault="00563D81" w:rsidP="00563D81">
      <w:pPr>
        <w:pStyle w:val="ListParagraph"/>
        <w:numPr>
          <w:ilvl w:val="0"/>
          <w:numId w:val="244"/>
        </w:numPr>
        <w:tabs>
          <w:tab w:val="left" w:pos="725"/>
        </w:tabs>
        <w:spacing w:before="132"/>
        <w:ind w:right="136"/>
        <w:jc w:val="both"/>
        <w:rPr>
          <w:lang w:val="en-AU"/>
        </w:rPr>
      </w:pPr>
      <w:r w:rsidRPr="007971C7">
        <w:rPr>
          <w:color w:val="231F20"/>
          <w:lang w:val="en-AU"/>
        </w:rPr>
        <w:t xml:space="preserve">Documents and things that are tendered or referred to in evidence without being admitted into evidence may be marked with the prefix MFI and numbered </w:t>
      </w:r>
      <w:r w:rsidRPr="007971C7">
        <w:rPr>
          <w:color w:val="231F20"/>
          <w:spacing w:val="2"/>
          <w:lang w:val="en-AU"/>
        </w:rPr>
        <w:t xml:space="preserve">consecutively: </w:t>
      </w:r>
      <w:r w:rsidRPr="007971C7">
        <w:rPr>
          <w:color w:val="231F20"/>
          <w:lang w:val="en-AU"/>
        </w:rPr>
        <w:t>MFI 1, MFI 2, MFI 3 etc.</w:t>
      </w:r>
    </w:p>
    <w:p w14:paraId="5F02BEA4" w14:textId="77777777" w:rsidR="00EA2D10" w:rsidRPr="007971C7" w:rsidRDefault="00563D81" w:rsidP="00563D81">
      <w:pPr>
        <w:pStyle w:val="ListParagraph"/>
        <w:numPr>
          <w:ilvl w:val="0"/>
          <w:numId w:val="244"/>
        </w:numPr>
        <w:tabs>
          <w:tab w:val="left" w:pos="725"/>
        </w:tabs>
        <w:spacing w:before="131"/>
        <w:ind w:right="148"/>
        <w:jc w:val="both"/>
        <w:rPr>
          <w:lang w:val="en-AU"/>
        </w:rPr>
      </w:pPr>
      <w:r w:rsidRPr="007971C7">
        <w:rPr>
          <w:color w:val="231F20"/>
          <w:lang w:val="en-AU"/>
        </w:rPr>
        <w:t xml:space="preserve">An exhibit list and an MFI list should be drafted as concisely as possible for the purpose of </w:t>
      </w:r>
      <w:r w:rsidRPr="007971C7">
        <w:rPr>
          <w:color w:val="231F20"/>
          <w:spacing w:val="-3"/>
          <w:lang w:val="en-AU"/>
        </w:rPr>
        <w:t>identifying</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document</w:t>
      </w:r>
      <w:r w:rsidRPr="007971C7">
        <w:rPr>
          <w:color w:val="231F20"/>
          <w:spacing w:val="-10"/>
          <w:lang w:val="en-AU"/>
        </w:rPr>
        <w:t xml:space="preserve"> </w:t>
      </w:r>
      <w:r w:rsidRPr="007971C7">
        <w:rPr>
          <w:color w:val="231F20"/>
          <w:lang w:val="en-AU"/>
        </w:rPr>
        <w:t>or</w:t>
      </w:r>
      <w:r w:rsidRPr="007971C7">
        <w:rPr>
          <w:color w:val="231F20"/>
          <w:spacing w:val="-11"/>
          <w:lang w:val="en-AU"/>
        </w:rPr>
        <w:t xml:space="preserve"> </w:t>
      </w:r>
      <w:r w:rsidRPr="007971C7">
        <w:rPr>
          <w:color w:val="231F20"/>
          <w:spacing w:val="-3"/>
          <w:lang w:val="en-AU"/>
        </w:rPr>
        <w:t>thing</w:t>
      </w:r>
      <w:r w:rsidRPr="007971C7">
        <w:rPr>
          <w:color w:val="231F20"/>
          <w:spacing w:val="-11"/>
          <w:lang w:val="en-AU"/>
        </w:rPr>
        <w:t xml:space="preserve"> </w:t>
      </w:r>
      <w:r w:rsidRPr="007971C7">
        <w:rPr>
          <w:color w:val="231F20"/>
          <w:spacing w:val="-3"/>
          <w:lang w:val="en-AU"/>
        </w:rPr>
        <w:t>that</w:t>
      </w:r>
      <w:r w:rsidRPr="007971C7">
        <w:rPr>
          <w:color w:val="231F20"/>
          <w:spacing w:val="-10"/>
          <w:lang w:val="en-AU"/>
        </w:rPr>
        <w:t xml:space="preserve"> </w:t>
      </w:r>
      <w:r w:rsidRPr="007971C7">
        <w:rPr>
          <w:color w:val="231F20"/>
          <w:lang w:val="en-AU"/>
        </w:rPr>
        <w:t>has</w:t>
      </w:r>
      <w:r w:rsidRPr="007971C7">
        <w:rPr>
          <w:color w:val="231F20"/>
          <w:spacing w:val="-11"/>
          <w:lang w:val="en-AU"/>
        </w:rPr>
        <w:t xml:space="preserve"> </w:t>
      </w:r>
      <w:r w:rsidRPr="007971C7">
        <w:rPr>
          <w:color w:val="231F20"/>
          <w:spacing w:val="-3"/>
          <w:lang w:val="en-AU"/>
        </w:rPr>
        <w:t>been</w:t>
      </w:r>
      <w:r w:rsidRPr="007971C7">
        <w:rPr>
          <w:color w:val="231F20"/>
          <w:spacing w:val="-11"/>
          <w:lang w:val="en-AU"/>
        </w:rPr>
        <w:t xml:space="preserve"> </w:t>
      </w:r>
      <w:r w:rsidRPr="007971C7">
        <w:rPr>
          <w:color w:val="231F20"/>
          <w:spacing w:val="-3"/>
          <w:lang w:val="en-AU"/>
        </w:rPr>
        <w:t>admitted</w:t>
      </w:r>
      <w:r w:rsidRPr="007971C7">
        <w:rPr>
          <w:color w:val="231F20"/>
          <w:spacing w:val="-10"/>
          <w:lang w:val="en-AU"/>
        </w:rPr>
        <w:t xml:space="preserve"> </w:t>
      </w:r>
      <w:r w:rsidRPr="007971C7">
        <w:rPr>
          <w:color w:val="231F20"/>
          <w:spacing w:val="-3"/>
          <w:lang w:val="en-AU"/>
        </w:rPr>
        <w:t>into</w:t>
      </w:r>
      <w:r w:rsidRPr="007971C7">
        <w:rPr>
          <w:color w:val="231F20"/>
          <w:spacing w:val="-11"/>
          <w:lang w:val="en-AU"/>
        </w:rPr>
        <w:t xml:space="preserve"> </w:t>
      </w:r>
      <w:r w:rsidRPr="007971C7">
        <w:rPr>
          <w:color w:val="231F20"/>
          <w:spacing w:val="-3"/>
          <w:lang w:val="en-AU"/>
        </w:rPr>
        <w:t>evidence</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spacing w:val="-3"/>
          <w:lang w:val="en-AU"/>
        </w:rPr>
        <w:t>marked</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spacing w:val="-3"/>
          <w:lang w:val="en-AU"/>
        </w:rPr>
        <w:t xml:space="preserve">identification </w:t>
      </w:r>
      <w:r w:rsidRPr="007971C7">
        <w:rPr>
          <w:color w:val="231F20"/>
          <w:lang w:val="en-AU"/>
        </w:rPr>
        <w:t>and</w:t>
      </w:r>
      <w:r w:rsidRPr="007971C7">
        <w:rPr>
          <w:color w:val="231F20"/>
          <w:spacing w:val="-6"/>
          <w:lang w:val="en-AU"/>
        </w:rPr>
        <w:t xml:space="preserve"> </w:t>
      </w:r>
      <w:r w:rsidRPr="007971C7">
        <w:rPr>
          <w:color w:val="231F20"/>
          <w:lang w:val="en-AU"/>
        </w:rPr>
        <w:t>should</w:t>
      </w:r>
      <w:r w:rsidRPr="007971C7">
        <w:rPr>
          <w:color w:val="231F20"/>
          <w:spacing w:val="-5"/>
          <w:lang w:val="en-AU"/>
        </w:rPr>
        <w:t xml:space="preserve"> </w:t>
      </w:r>
      <w:r w:rsidRPr="007971C7">
        <w:rPr>
          <w:color w:val="231F20"/>
          <w:lang w:val="en-AU"/>
        </w:rPr>
        <w:t>not</w:t>
      </w:r>
      <w:r w:rsidRPr="007971C7">
        <w:rPr>
          <w:color w:val="231F20"/>
          <w:spacing w:val="-5"/>
          <w:lang w:val="en-AU"/>
        </w:rPr>
        <w:t xml:space="preserve"> </w:t>
      </w:r>
      <w:r w:rsidRPr="007971C7">
        <w:rPr>
          <w:color w:val="231F20"/>
          <w:lang w:val="en-AU"/>
        </w:rPr>
        <w:t>contain</w:t>
      </w:r>
      <w:r w:rsidRPr="007971C7">
        <w:rPr>
          <w:color w:val="231F20"/>
          <w:spacing w:val="-5"/>
          <w:lang w:val="en-AU"/>
        </w:rPr>
        <w:t xml:space="preserve"> </w:t>
      </w:r>
      <w:r w:rsidRPr="007971C7">
        <w:rPr>
          <w:color w:val="231F20"/>
          <w:lang w:val="en-AU"/>
        </w:rPr>
        <w:t>commentary</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opinion</w:t>
      </w:r>
      <w:r w:rsidRPr="007971C7">
        <w:rPr>
          <w:color w:val="231F20"/>
          <w:spacing w:val="-5"/>
          <w:lang w:val="en-AU"/>
        </w:rPr>
        <w:t xml:space="preserve"> </w:t>
      </w:r>
      <w:r w:rsidRPr="007971C7">
        <w:rPr>
          <w:color w:val="231F20"/>
          <w:lang w:val="en-AU"/>
        </w:rPr>
        <w:t>on</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purported</w:t>
      </w:r>
      <w:r w:rsidRPr="007971C7">
        <w:rPr>
          <w:color w:val="231F20"/>
          <w:spacing w:val="-5"/>
          <w:lang w:val="en-AU"/>
        </w:rPr>
        <w:t xml:space="preserve"> </w:t>
      </w:r>
      <w:r w:rsidRPr="007971C7">
        <w:rPr>
          <w:color w:val="231F20"/>
          <w:lang w:val="en-AU"/>
        </w:rPr>
        <w:t>significance</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document</w:t>
      </w:r>
      <w:r w:rsidRPr="007971C7">
        <w:rPr>
          <w:color w:val="231F20"/>
          <w:spacing w:val="-5"/>
          <w:lang w:val="en-AU"/>
        </w:rPr>
        <w:t xml:space="preserve"> </w:t>
      </w:r>
      <w:r w:rsidRPr="007971C7">
        <w:rPr>
          <w:color w:val="231F20"/>
          <w:lang w:val="en-AU"/>
        </w:rPr>
        <w:t>or thing</w:t>
      </w:r>
      <w:r w:rsidRPr="007971C7">
        <w:rPr>
          <w:color w:val="231F20"/>
          <w:spacing w:val="-10"/>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point</w:t>
      </w:r>
      <w:r w:rsidRPr="007971C7">
        <w:rPr>
          <w:color w:val="231F20"/>
          <w:spacing w:val="-9"/>
          <w:lang w:val="en-AU"/>
        </w:rPr>
        <w:t xml:space="preserve"> </w:t>
      </w:r>
      <w:r w:rsidRPr="007971C7">
        <w:rPr>
          <w:color w:val="231F20"/>
          <w:lang w:val="en-AU"/>
        </w:rPr>
        <w:t>out</w:t>
      </w:r>
      <w:r w:rsidRPr="007971C7">
        <w:rPr>
          <w:color w:val="231F20"/>
          <w:spacing w:val="-9"/>
          <w:lang w:val="en-AU"/>
        </w:rPr>
        <w:t xml:space="preserve"> </w:t>
      </w:r>
      <w:r w:rsidRPr="007971C7">
        <w:rPr>
          <w:color w:val="231F20"/>
          <w:lang w:val="en-AU"/>
        </w:rPr>
        <w:t>any</w:t>
      </w:r>
      <w:r w:rsidRPr="007971C7">
        <w:rPr>
          <w:color w:val="231F20"/>
          <w:spacing w:val="-9"/>
          <w:lang w:val="en-AU"/>
        </w:rPr>
        <w:t xml:space="preserve"> </w:t>
      </w:r>
      <w:r w:rsidRPr="007971C7">
        <w:rPr>
          <w:color w:val="231F20"/>
          <w:lang w:val="en-AU"/>
        </w:rPr>
        <w:t>alleged</w:t>
      </w:r>
      <w:r w:rsidRPr="007971C7">
        <w:rPr>
          <w:color w:val="231F20"/>
          <w:spacing w:val="-9"/>
          <w:lang w:val="en-AU"/>
        </w:rPr>
        <w:t xml:space="preserve"> </w:t>
      </w:r>
      <w:r w:rsidRPr="007971C7">
        <w:rPr>
          <w:color w:val="231F20"/>
          <w:lang w:val="en-AU"/>
        </w:rPr>
        <w:t>defect</w:t>
      </w:r>
      <w:r w:rsidRPr="007971C7">
        <w:rPr>
          <w:color w:val="231F20"/>
          <w:spacing w:val="-9"/>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strength</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evidentiary</w:t>
      </w:r>
      <w:r w:rsidRPr="007971C7">
        <w:rPr>
          <w:color w:val="231F20"/>
          <w:spacing w:val="-9"/>
          <w:lang w:val="en-AU"/>
        </w:rPr>
        <w:t xml:space="preserve"> </w:t>
      </w:r>
      <w:r w:rsidRPr="007971C7">
        <w:rPr>
          <w:color w:val="231F20"/>
          <w:lang w:val="en-AU"/>
        </w:rPr>
        <w:t>value</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document</w:t>
      </w:r>
      <w:r w:rsidRPr="007971C7">
        <w:rPr>
          <w:color w:val="231F20"/>
          <w:spacing w:val="-9"/>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thing or comment or opine on any other thing in relation to the</w:t>
      </w:r>
      <w:r w:rsidRPr="007971C7">
        <w:rPr>
          <w:color w:val="231F20"/>
          <w:spacing w:val="-3"/>
          <w:lang w:val="en-AU"/>
        </w:rPr>
        <w:t xml:space="preserve"> </w:t>
      </w:r>
      <w:r w:rsidRPr="007971C7">
        <w:rPr>
          <w:color w:val="231F20"/>
          <w:lang w:val="en-AU"/>
        </w:rPr>
        <w:t>exhibit.</w:t>
      </w:r>
    </w:p>
    <w:p w14:paraId="07588B9F" w14:textId="77777777" w:rsidR="00EA2D10" w:rsidRPr="007971C7" w:rsidRDefault="00EA2D10" w:rsidP="00563D81">
      <w:pPr>
        <w:pStyle w:val="BodyText"/>
        <w:spacing w:before="2"/>
        <w:rPr>
          <w:sz w:val="23"/>
          <w:lang w:val="en-AU"/>
        </w:rPr>
      </w:pPr>
    </w:p>
    <w:p w14:paraId="6AF117C5" w14:textId="77777777" w:rsidR="00EA2D10" w:rsidRPr="007971C7" w:rsidRDefault="00563D81" w:rsidP="00563D81">
      <w:pPr>
        <w:pStyle w:val="Heading2"/>
        <w:ind w:left="1259" w:right="1260"/>
        <w:jc w:val="center"/>
        <w:rPr>
          <w:lang w:val="en-AU"/>
        </w:rPr>
      </w:pPr>
      <w:r w:rsidRPr="007971C7">
        <w:rPr>
          <w:color w:val="231F20"/>
          <w:lang w:val="en-AU"/>
        </w:rPr>
        <w:t>Division 11—Dealing with exhibits</w:t>
      </w:r>
    </w:p>
    <w:p w14:paraId="3E29C592" w14:textId="77777777" w:rsidR="00EA2D10" w:rsidRPr="007971C7" w:rsidRDefault="00EA2D10" w:rsidP="00563D81">
      <w:pPr>
        <w:pStyle w:val="BodyText"/>
        <w:spacing w:before="11"/>
        <w:rPr>
          <w:rFonts w:ascii="Calibri"/>
          <w:b/>
          <w:sz w:val="37"/>
          <w:lang w:val="en-AU"/>
        </w:rPr>
      </w:pPr>
    </w:p>
    <w:p w14:paraId="638D462F" w14:textId="77777777" w:rsidR="00EA2D10" w:rsidRPr="007971C7" w:rsidRDefault="00563D81" w:rsidP="00563D81">
      <w:pPr>
        <w:pStyle w:val="ListParagraph"/>
        <w:numPr>
          <w:ilvl w:val="0"/>
          <w:numId w:val="255"/>
        </w:numPr>
        <w:tabs>
          <w:tab w:val="left" w:pos="724"/>
          <w:tab w:val="left" w:pos="725"/>
        </w:tabs>
        <w:rPr>
          <w:rFonts w:ascii="Calibri"/>
          <w:b/>
          <w:sz w:val="26"/>
          <w:lang w:val="en-AU"/>
        </w:rPr>
      </w:pPr>
      <w:r w:rsidRPr="007971C7">
        <w:rPr>
          <w:rFonts w:ascii="Calibri"/>
          <w:b/>
          <w:color w:val="231F20"/>
          <w:sz w:val="26"/>
          <w:lang w:val="en-AU"/>
        </w:rPr>
        <w:t>Dealing with exhibits during</w:t>
      </w:r>
      <w:r w:rsidRPr="007971C7">
        <w:rPr>
          <w:rFonts w:ascii="Calibri"/>
          <w:b/>
          <w:color w:val="231F20"/>
          <w:spacing w:val="-3"/>
          <w:sz w:val="26"/>
          <w:lang w:val="en-AU"/>
        </w:rPr>
        <w:t xml:space="preserve"> </w:t>
      </w:r>
      <w:r w:rsidRPr="007971C7">
        <w:rPr>
          <w:rFonts w:ascii="Calibri"/>
          <w:b/>
          <w:color w:val="231F20"/>
          <w:sz w:val="26"/>
          <w:lang w:val="en-AU"/>
        </w:rPr>
        <w:t>trial</w:t>
      </w:r>
    </w:p>
    <w:p w14:paraId="3DCA523D" w14:textId="77777777" w:rsidR="00EA2D10" w:rsidRPr="007971C7" w:rsidRDefault="00563D81" w:rsidP="00563D81">
      <w:pPr>
        <w:pStyle w:val="BodyText"/>
        <w:spacing w:before="156"/>
        <w:ind w:left="157" w:right="155"/>
        <w:jc w:val="both"/>
        <w:rPr>
          <w:lang w:val="en-AU"/>
        </w:rPr>
      </w:pPr>
      <w:r w:rsidRPr="007971C7">
        <w:rPr>
          <w:color w:val="231F20"/>
          <w:lang w:val="en-AU"/>
        </w:rPr>
        <w:t>At</w:t>
      </w:r>
      <w:r w:rsidRPr="007971C7">
        <w:rPr>
          <w:color w:val="231F20"/>
          <w:spacing w:val="-3"/>
          <w:lang w:val="en-AU"/>
        </w:rPr>
        <w:t xml:space="preserve"> </w:t>
      </w:r>
      <w:r w:rsidRPr="007971C7">
        <w:rPr>
          <w:color w:val="231F20"/>
          <w:lang w:val="en-AU"/>
        </w:rPr>
        <w:t>all</w:t>
      </w:r>
      <w:r w:rsidRPr="007971C7">
        <w:rPr>
          <w:color w:val="231F20"/>
          <w:spacing w:val="-2"/>
          <w:lang w:val="en-AU"/>
        </w:rPr>
        <w:t xml:space="preserve"> </w:t>
      </w:r>
      <w:r w:rsidRPr="007971C7">
        <w:rPr>
          <w:color w:val="231F20"/>
          <w:lang w:val="en-AU"/>
        </w:rPr>
        <w:t>times</w:t>
      </w:r>
      <w:r w:rsidRPr="007971C7">
        <w:rPr>
          <w:color w:val="231F20"/>
          <w:spacing w:val="-3"/>
          <w:lang w:val="en-AU"/>
        </w:rPr>
        <w:t xml:space="preserve"> </w:t>
      </w:r>
      <w:r w:rsidRPr="007971C7">
        <w:rPr>
          <w:color w:val="231F20"/>
          <w:lang w:val="en-AU"/>
        </w:rPr>
        <w:t>during</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trial,</w:t>
      </w:r>
      <w:r w:rsidRPr="007971C7">
        <w:rPr>
          <w:color w:val="231F20"/>
          <w:spacing w:val="-17"/>
          <w:lang w:val="en-AU"/>
        </w:rPr>
        <w:t xml:space="preserve"> </w:t>
      </w:r>
      <w:r w:rsidRPr="007971C7">
        <w:rPr>
          <w:color w:val="231F20"/>
          <w:lang w:val="en-AU"/>
        </w:rPr>
        <w:t>exhibits</w:t>
      </w:r>
      <w:r w:rsidRPr="007971C7">
        <w:rPr>
          <w:color w:val="231F20"/>
          <w:spacing w:val="-3"/>
          <w:lang w:val="en-AU"/>
        </w:rPr>
        <w:t xml:space="preserve"> </w:t>
      </w:r>
      <w:r w:rsidRPr="007971C7">
        <w:rPr>
          <w:color w:val="231F20"/>
          <w:lang w:val="en-AU"/>
        </w:rPr>
        <w:t>and</w:t>
      </w:r>
      <w:r w:rsidRPr="007971C7">
        <w:rPr>
          <w:color w:val="231F20"/>
          <w:spacing w:val="-2"/>
          <w:lang w:val="en-AU"/>
        </w:rPr>
        <w:t xml:space="preserve"> </w:t>
      </w:r>
      <w:r w:rsidRPr="007971C7">
        <w:rPr>
          <w:color w:val="231F20"/>
          <w:lang w:val="en-AU"/>
        </w:rPr>
        <w:t>documents</w:t>
      </w:r>
      <w:r w:rsidRPr="007971C7">
        <w:rPr>
          <w:color w:val="231F20"/>
          <w:spacing w:val="-3"/>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things</w:t>
      </w:r>
      <w:r w:rsidRPr="007971C7">
        <w:rPr>
          <w:color w:val="231F20"/>
          <w:spacing w:val="-3"/>
          <w:lang w:val="en-AU"/>
        </w:rPr>
        <w:t xml:space="preserve"> </w:t>
      </w:r>
      <w:r w:rsidRPr="007971C7">
        <w:rPr>
          <w:color w:val="231F20"/>
          <w:lang w:val="en-AU"/>
        </w:rPr>
        <w:t>marked</w:t>
      </w:r>
      <w:r w:rsidRPr="007971C7">
        <w:rPr>
          <w:color w:val="231F20"/>
          <w:spacing w:val="-2"/>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identification</w:t>
      </w:r>
      <w:r w:rsidRPr="007971C7">
        <w:rPr>
          <w:color w:val="231F20"/>
          <w:spacing w:val="-2"/>
          <w:lang w:val="en-AU"/>
        </w:rPr>
        <w:t xml:space="preserve"> </w:t>
      </w:r>
      <w:r w:rsidRPr="007971C7">
        <w:rPr>
          <w:color w:val="231F20"/>
          <w:lang w:val="en-AU"/>
        </w:rPr>
        <w:t>remain</w:t>
      </w:r>
      <w:r w:rsidRPr="007971C7">
        <w:rPr>
          <w:color w:val="231F20"/>
          <w:spacing w:val="-2"/>
          <w:lang w:val="en-AU"/>
        </w:rPr>
        <w:t xml:space="preserve"> </w:t>
      </w:r>
      <w:r w:rsidRPr="007971C7">
        <w:rPr>
          <w:color w:val="231F20"/>
          <w:lang w:val="en-AU"/>
        </w:rPr>
        <w:t>under</w:t>
      </w:r>
      <w:r w:rsidRPr="007971C7">
        <w:rPr>
          <w:color w:val="231F20"/>
          <w:spacing w:val="-3"/>
          <w:lang w:val="en-AU"/>
        </w:rPr>
        <w:t xml:space="preserve"> </w:t>
      </w:r>
      <w:r w:rsidRPr="007971C7">
        <w:rPr>
          <w:color w:val="231F20"/>
          <w:lang w:val="en-AU"/>
        </w:rPr>
        <w:t>the custody and control of the Judge and shall be dealt with in accordance with the directions of the</w:t>
      </w:r>
      <w:r w:rsidRPr="007971C7">
        <w:rPr>
          <w:color w:val="231F20"/>
          <w:spacing w:val="-20"/>
          <w:lang w:val="en-AU"/>
        </w:rPr>
        <w:t xml:space="preserve"> </w:t>
      </w:r>
      <w:r w:rsidRPr="007971C7">
        <w:rPr>
          <w:color w:val="231F20"/>
          <w:lang w:val="en-AU"/>
        </w:rPr>
        <w:t>Judge.</w:t>
      </w:r>
    </w:p>
    <w:p w14:paraId="15C1CDD9" w14:textId="77777777" w:rsidR="00EA2D10" w:rsidRPr="007971C7" w:rsidRDefault="00EA2D10" w:rsidP="00563D81">
      <w:pPr>
        <w:pStyle w:val="BodyText"/>
        <w:rPr>
          <w:sz w:val="23"/>
          <w:lang w:val="en-AU"/>
        </w:rPr>
      </w:pPr>
    </w:p>
    <w:p w14:paraId="4702AF96"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Dealing with exhibits after</w:t>
      </w:r>
      <w:r w:rsidRPr="007971C7">
        <w:rPr>
          <w:color w:val="231F20"/>
          <w:spacing w:val="-5"/>
          <w:lang w:val="en-AU"/>
        </w:rPr>
        <w:t xml:space="preserve"> </w:t>
      </w:r>
      <w:r w:rsidRPr="007971C7">
        <w:rPr>
          <w:color w:val="231F20"/>
          <w:lang w:val="en-AU"/>
        </w:rPr>
        <w:t>trial</w:t>
      </w:r>
    </w:p>
    <w:p w14:paraId="4D16D858" w14:textId="77777777" w:rsidR="00EA2D10" w:rsidRPr="007971C7" w:rsidRDefault="00563D81" w:rsidP="00563D81">
      <w:pPr>
        <w:pStyle w:val="BodyText"/>
        <w:spacing w:before="156"/>
        <w:ind w:left="157" w:right="138"/>
        <w:jc w:val="both"/>
        <w:rPr>
          <w:lang w:val="en-AU"/>
        </w:rPr>
      </w:pPr>
      <w:r w:rsidRPr="007971C7">
        <w:rPr>
          <w:color w:val="231F20"/>
          <w:lang w:val="en-AU"/>
        </w:rPr>
        <w:t>At</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end</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trial,</w:t>
      </w:r>
      <w:r w:rsidRPr="007971C7">
        <w:rPr>
          <w:color w:val="231F20"/>
          <w:spacing w:val="-29"/>
          <w:lang w:val="en-AU"/>
        </w:rPr>
        <w:t xml:space="preserve"> </w:t>
      </w:r>
      <w:r w:rsidRPr="007971C7">
        <w:rPr>
          <w:color w:val="231F20"/>
          <w:lang w:val="en-AU"/>
        </w:rPr>
        <w:t>all</w:t>
      </w:r>
      <w:r w:rsidRPr="007971C7">
        <w:rPr>
          <w:color w:val="231F20"/>
          <w:spacing w:val="-17"/>
          <w:lang w:val="en-AU"/>
        </w:rPr>
        <w:t xml:space="preserve"> </w:t>
      </w:r>
      <w:r w:rsidRPr="007971C7">
        <w:rPr>
          <w:color w:val="231F20"/>
          <w:lang w:val="en-AU"/>
        </w:rPr>
        <w:t>exhibits</w:t>
      </w:r>
      <w:r w:rsidRPr="007971C7">
        <w:rPr>
          <w:color w:val="231F20"/>
          <w:spacing w:val="-17"/>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all</w:t>
      </w:r>
      <w:r w:rsidRPr="007971C7">
        <w:rPr>
          <w:color w:val="231F20"/>
          <w:spacing w:val="-16"/>
          <w:lang w:val="en-AU"/>
        </w:rPr>
        <w:t xml:space="preserve"> </w:t>
      </w:r>
      <w:r w:rsidRPr="007971C7">
        <w:rPr>
          <w:color w:val="231F20"/>
          <w:lang w:val="en-AU"/>
        </w:rPr>
        <w:t>documents</w:t>
      </w:r>
      <w:r w:rsidRPr="007971C7">
        <w:rPr>
          <w:color w:val="231F20"/>
          <w:spacing w:val="-17"/>
          <w:lang w:val="en-AU"/>
        </w:rPr>
        <w:t xml:space="preserve"> </w:t>
      </w:r>
      <w:r w:rsidRPr="007971C7">
        <w:rPr>
          <w:color w:val="231F20"/>
          <w:lang w:val="en-AU"/>
        </w:rPr>
        <w:t>or</w:t>
      </w:r>
      <w:r w:rsidRPr="007971C7">
        <w:rPr>
          <w:color w:val="231F20"/>
          <w:spacing w:val="-17"/>
          <w:lang w:val="en-AU"/>
        </w:rPr>
        <w:t xml:space="preserve"> </w:t>
      </w:r>
      <w:r w:rsidRPr="007971C7">
        <w:rPr>
          <w:color w:val="231F20"/>
          <w:lang w:val="en-AU"/>
        </w:rPr>
        <w:t>things</w:t>
      </w:r>
      <w:r w:rsidRPr="007971C7">
        <w:rPr>
          <w:color w:val="231F20"/>
          <w:spacing w:val="-17"/>
          <w:lang w:val="en-AU"/>
        </w:rPr>
        <w:t xml:space="preserve"> </w:t>
      </w:r>
      <w:r w:rsidRPr="007971C7">
        <w:rPr>
          <w:color w:val="231F20"/>
          <w:spacing w:val="-2"/>
          <w:lang w:val="en-AU"/>
        </w:rPr>
        <w:t>marked</w:t>
      </w:r>
      <w:r w:rsidRPr="007971C7">
        <w:rPr>
          <w:color w:val="231F20"/>
          <w:spacing w:val="-17"/>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identification</w:t>
      </w:r>
      <w:r w:rsidRPr="007971C7">
        <w:rPr>
          <w:color w:val="231F20"/>
          <w:spacing w:val="-17"/>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pass</w:t>
      </w:r>
      <w:r w:rsidRPr="007971C7">
        <w:rPr>
          <w:color w:val="231F20"/>
          <w:spacing w:val="-17"/>
          <w:lang w:val="en-AU"/>
        </w:rPr>
        <w:t xml:space="preserve"> </w:t>
      </w:r>
      <w:r w:rsidRPr="007971C7">
        <w:rPr>
          <w:color w:val="231F20"/>
          <w:lang w:val="en-AU"/>
        </w:rPr>
        <w:t>into</w:t>
      </w:r>
      <w:r w:rsidRPr="007971C7">
        <w:rPr>
          <w:color w:val="231F20"/>
          <w:spacing w:val="-17"/>
          <w:lang w:val="en-AU"/>
        </w:rPr>
        <w:t xml:space="preserve"> </w:t>
      </w:r>
      <w:r w:rsidRPr="007971C7">
        <w:rPr>
          <w:color w:val="231F20"/>
          <w:lang w:val="en-AU"/>
        </w:rPr>
        <w:t>the custody and control of the Registrar who shall ensure that all documents and things are securely stored, bearing in mind the possibility of them being required in any appeal against or review of the Court’s decisions on verdict and/or</w:t>
      </w:r>
      <w:r w:rsidRPr="007971C7">
        <w:rPr>
          <w:color w:val="231F20"/>
          <w:spacing w:val="-1"/>
          <w:lang w:val="en-AU"/>
        </w:rPr>
        <w:t xml:space="preserve"> </w:t>
      </w:r>
      <w:r w:rsidRPr="007971C7">
        <w:rPr>
          <w:color w:val="231F20"/>
          <w:lang w:val="en-AU"/>
        </w:rPr>
        <w:t>sentence.</w:t>
      </w:r>
    </w:p>
    <w:p w14:paraId="0076936C" w14:textId="77777777" w:rsidR="00EA2D10" w:rsidRPr="007971C7" w:rsidRDefault="00EA2D10" w:rsidP="00563D81">
      <w:pPr>
        <w:pStyle w:val="BodyText"/>
        <w:spacing w:before="2"/>
        <w:rPr>
          <w:sz w:val="23"/>
          <w:lang w:val="en-AU"/>
        </w:rPr>
      </w:pPr>
    </w:p>
    <w:p w14:paraId="6002357A" w14:textId="77777777" w:rsidR="00EA2D10" w:rsidRPr="007971C7" w:rsidRDefault="00563D81" w:rsidP="00563D81">
      <w:pPr>
        <w:pStyle w:val="Heading2"/>
        <w:numPr>
          <w:ilvl w:val="0"/>
          <w:numId w:val="255"/>
        </w:numPr>
        <w:tabs>
          <w:tab w:val="left" w:pos="724"/>
          <w:tab w:val="left" w:pos="725"/>
        </w:tabs>
        <w:rPr>
          <w:lang w:val="en-AU"/>
        </w:rPr>
      </w:pPr>
      <w:r w:rsidRPr="007971C7">
        <w:rPr>
          <w:color w:val="231F20"/>
          <w:lang w:val="en-AU"/>
        </w:rPr>
        <w:t>Order that exhibit not be returned to</w:t>
      </w:r>
      <w:r w:rsidRPr="007971C7">
        <w:rPr>
          <w:color w:val="231F20"/>
          <w:spacing w:val="-5"/>
          <w:lang w:val="en-AU"/>
        </w:rPr>
        <w:t xml:space="preserve"> </w:t>
      </w:r>
      <w:r w:rsidRPr="007971C7">
        <w:rPr>
          <w:color w:val="231F20"/>
          <w:lang w:val="en-AU"/>
        </w:rPr>
        <w:t>owner</w:t>
      </w:r>
    </w:p>
    <w:p w14:paraId="4FCA7FB5" w14:textId="77777777" w:rsidR="00EA2D10" w:rsidRPr="007971C7" w:rsidRDefault="00563D81" w:rsidP="00563D81">
      <w:pPr>
        <w:pStyle w:val="BodyText"/>
        <w:spacing w:before="156"/>
        <w:ind w:left="157" w:right="154"/>
        <w:jc w:val="both"/>
        <w:rPr>
          <w:lang w:val="en-AU"/>
        </w:rPr>
      </w:pPr>
      <w:r w:rsidRPr="007971C7">
        <w:rPr>
          <w:color w:val="231F20"/>
          <w:lang w:val="en-AU"/>
        </w:rPr>
        <w:t>An</w:t>
      </w:r>
      <w:r w:rsidRPr="007971C7">
        <w:rPr>
          <w:color w:val="231F20"/>
          <w:spacing w:val="-5"/>
          <w:lang w:val="en-AU"/>
        </w:rPr>
        <w:t xml:space="preserve"> </w:t>
      </w:r>
      <w:r w:rsidRPr="007971C7">
        <w:rPr>
          <w:color w:val="231F20"/>
          <w:lang w:val="en-AU"/>
        </w:rPr>
        <w:t>order</w:t>
      </w:r>
      <w:r w:rsidRPr="007971C7">
        <w:rPr>
          <w:color w:val="231F20"/>
          <w:spacing w:val="-4"/>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exhibit</w:t>
      </w:r>
      <w:r w:rsidRPr="007971C7">
        <w:rPr>
          <w:color w:val="231F20"/>
          <w:spacing w:val="-4"/>
          <w:lang w:val="en-AU"/>
        </w:rPr>
        <w:t xml:space="preserve"> </w:t>
      </w:r>
      <w:r w:rsidRPr="007971C7">
        <w:rPr>
          <w:color w:val="231F20"/>
          <w:lang w:val="en-AU"/>
        </w:rPr>
        <w:t>not</w:t>
      </w:r>
      <w:r w:rsidRPr="007971C7">
        <w:rPr>
          <w:color w:val="231F20"/>
          <w:spacing w:val="-4"/>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returned</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its</w:t>
      </w:r>
      <w:r w:rsidRPr="007971C7">
        <w:rPr>
          <w:color w:val="231F20"/>
          <w:spacing w:val="-5"/>
          <w:lang w:val="en-AU"/>
        </w:rPr>
        <w:t xml:space="preserve"> </w:t>
      </w:r>
      <w:r w:rsidRPr="007971C7">
        <w:rPr>
          <w:color w:val="231F20"/>
          <w:lang w:val="en-AU"/>
        </w:rPr>
        <w:t>owner</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forfeited,</w:t>
      </w:r>
      <w:r w:rsidRPr="007971C7">
        <w:rPr>
          <w:color w:val="231F20"/>
          <w:spacing w:val="-20"/>
          <w:lang w:val="en-AU"/>
        </w:rPr>
        <w:t xml:space="preserve"> </w:t>
      </w:r>
      <w:r w:rsidRPr="007971C7">
        <w:rPr>
          <w:color w:val="231F20"/>
          <w:lang w:val="en-AU"/>
        </w:rPr>
        <w:t>destroyed</w:t>
      </w:r>
      <w:r w:rsidRPr="007971C7">
        <w:rPr>
          <w:color w:val="231F20"/>
          <w:spacing w:val="-4"/>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otherwise</w:t>
      </w:r>
      <w:r w:rsidRPr="007971C7">
        <w:rPr>
          <w:color w:val="231F20"/>
          <w:spacing w:val="-4"/>
          <w:lang w:val="en-AU"/>
        </w:rPr>
        <w:t xml:space="preserve"> </w:t>
      </w:r>
      <w:r w:rsidRPr="007971C7">
        <w:rPr>
          <w:color w:val="231F20"/>
          <w:lang w:val="en-AU"/>
        </w:rPr>
        <w:t>dealt</w:t>
      </w:r>
      <w:r w:rsidRPr="007971C7">
        <w:rPr>
          <w:color w:val="231F20"/>
          <w:spacing w:val="-4"/>
          <w:lang w:val="en-AU"/>
        </w:rPr>
        <w:t xml:space="preserve"> </w:t>
      </w:r>
      <w:r w:rsidRPr="007971C7">
        <w:rPr>
          <w:color w:val="231F20"/>
          <w:lang w:val="en-AU"/>
        </w:rPr>
        <w:t>with pursuant to s 628 of the Code, may be made in Form</w:t>
      </w:r>
      <w:r w:rsidRPr="007971C7">
        <w:rPr>
          <w:color w:val="231F20"/>
          <w:spacing w:val="-18"/>
          <w:lang w:val="en-AU"/>
        </w:rPr>
        <w:t xml:space="preserve"> </w:t>
      </w:r>
      <w:r w:rsidRPr="007971C7">
        <w:rPr>
          <w:color w:val="231F20"/>
          <w:lang w:val="en-AU"/>
        </w:rPr>
        <w:t>51.</w:t>
      </w:r>
    </w:p>
    <w:p w14:paraId="269227C2"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500C119F" w14:textId="77777777" w:rsidR="00EA2D10" w:rsidRPr="007971C7" w:rsidRDefault="00563D81" w:rsidP="00563D81">
      <w:pPr>
        <w:spacing w:before="83"/>
        <w:ind w:right="154"/>
        <w:jc w:val="right"/>
        <w:rPr>
          <w:rFonts w:ascii="Calibri"/>
          <w:b/>
          <w:sz w:val="26"/>
          <w:lang w:val="en-AU"/>
        </w:rPr>
      </w:pPr>
      <w:r w:rsidRPr="007971C7">
        <w:rPr>
          <w:rFonts w:ascii="Calibri"/>
          <w:b/>
          <w:color w:val="231F20"/>
          <w:sz w:val="26"/>
          <w:lang w:val="en-AU"/>
        </w:rPr>
        <w:lastRenderedPageBreak/>
        <w:t>Order 9, Rule 4</w:t>
      </w:r>
    </w:p>
    <w:p w14:paraId="7A0CD9EC" w14:textId="77777777" w:rsidR="00EA2D10" w:rsidRPr="007971C7" w:rsidRDefault="00EA2D10" w:rsidP="00563D81">
      <w:pPr>
        <w:pStyle w:val="BodyText"/>
        <w:rPr>
          <w:rFonts w:ascii="Calibri"/>
          <w:b/>
          <w:sz w:val="32"/>
          <w:lang w:val="en-AU"/>
        </w:rPr>
      </w:pPr>
    </w:p>
    <w:p w14:paraId="5A1138C8" w14:textId="77777777" w:rsidR="00EA2D10" w:rsidRPr="007971C7" w:rsidRDefault="00EA2D10" w:rsidP="00563D81">
      <w:pPr>
        <w:pStyle w:val="BodyText"/>
        <w:spacing w:before="8"/>
        <w:rPr>
          <w:rFonts w:ascii="Calibri"/>
          <w:b/>
          <w:sz w:val="34"/>
          <w:lang w:val="en-AU"/>
        </w:rPr>
      </w:pPr>
    </w:p>
    <w:p w14:paraId="61BC28D8" w14:textId="77777777" w:rsidR="00EA2D10" w:rsidRPr="007971C7" w:rsidRDefault="00563D81" w:rsidP="00563D81">
      <w:pPr>
        <w:ind w:left="1260" w:right="1260"/>
        <w:jc w:val="center"/>
        <w:rPr>
          <w:i/>
          <w:sz w:val="56"/>
          <w:lang w:val="en-AU"/>
        </w:rPr>
      </w:pPr>
      <w:r w:rsidRPr="007971C7">
        <w:rPr>
          <w:i/>
          <w:color w:val="231F20"/>
          <w:sz w:val="56"/>
          <w:lang w:val="en-AU"/>
        </w:rPr>
        <w:t>Order 9</w:t>
      </w:r>
    </w:p>
    <w:p w14:paraId="0A77DEA8" w14:textId="77777777" w:rsidR="00EA2D10" w:rsidRPr="007971C7" w:rsidRDefault="00563D81" w:rsidP="00563D81">
      <w:pPr>
        <w:pStyle w:val="Heading1"/>
        <w:spacing w:before="206"/>
        <w:ind w:left="1738" w:right="1736"/>
        <w:rPr>
          <w:lang w:val="en-AU"/>
        </w:rPr>
      </w:pPr>
      <w:r w:rsidRPr="007971C7">
        <w:rPr>
          <w:color w:val="231F20"/>
          <w:lang w:val="en-AU"/>
        </w:rPr>
        <w:t>MISCELLANEOUS OCCURRENCES DURING TRIAL</w:t>
      </w:r>
    </w:p>
    <w:p w14:paraId="33A593FF" w14:textId="77777777" w:rsidR="00EA2D10" w:rsidRPr="007971C7" w:rsidRDefault="00EA2D10" w:rsidP="00563D81">
      <w:pPr>
        <w:pStyle w:val="BodyText"/>
        <w:spacing w:before="2"/>
        <w:rPr>
          <w:sz w:val="53"/>
          <w:lang w:val="en-AU"/>
        </w:rPr>
      </w:pPr>
    </w:p>
    <w:p w14:paraId="722B639E" w14:textId="77777777" w:rsidR="00EA2D10" w:rsidRPr="007971C7" w:rsidRDefault="00563D81" w:rsidP="00563D81">
      <w:pPr>
        <w:pStyle w:val="Heading2"/>
        <w:ind w:left="1261" w:right="1260"/>
        <w:jc w:val="center"/>
        <w:rPr>
          <w:lang w:val="en-AU"/>
        </w:rPr>
      </w:pPr>
      <w:r w:rsidRPr="007971C7">
        <w:rPr>
          <w:color w:val="231F20"/>
          <w:lang w:val="en-AU"/>
        </w:rPr>
        <w:t>Division 1—Unsoundness of mind, insanity of accused</w:t>
      </w:r>
    </w:p>
    <w:p w14:paraId="05999744" w14:textId="77777777" w:rsidR="00EA2D10" w:rsidRPr="007971C7" w:rsidRDefault="00EA2D10" w:rsidP="00563D81">
      <w:pPr>
        <w:pStyle w:val="BodyText"/>
        <w:spacing w:before="8"/>
        <w:rPr>
          <w:rFonts w:ascii="Calibri"/>
          <w:b/>
          <w:sz w:val="29"/>
          <w:lang w:val="en-AU"/>
        </w:rPr>
      </w:pPr>
    </w:p>
    <w:p w14:paraId="704CD0B6" w14:textId="77777777" w:rsidR="00EA2D10" w:rsidRPr="007971C7" w:rsidRDefault="00563D81" w:rsidP="00563D81">
      <w:pPr>
        <w:pStyle w:val="ListParagraph"/>
        <w:numPr>
          <w:ilvl w:val="0"/>
          <w:numId w:val="243"/>
        </w:numPr>
        <w:tabs>
          <w:tab w:val="left" w:pos="724"/>
          <w:tab w:val="left" w:pos="725"/>
        </w:tabs>
        <w:spacing w:before="100"/>
        <w:rPr>
          <w:rFonts w:ascii="Calibri"/>
          <w:b/>
          <w:sz w:val="26"/>
          <w:lang w:val="en-AU"/>
        </w:rPr>
      </w:pPr>
      <w:r w:rsidRPr="007971C7">
        <w:rPr>
          <w:rFonts w:ascii="Calibri"/>
          <w:b/>
          <w:color w:val="231F20"/>
          <w:sz w:val="26"/>
          <w:lang w:val="en-AU"/>
        </w:rPr>
        <w:t>Accused not of sound mind during</w:t>
      </w:r>
      <w:r w:rsidRPr="007971C7">
        <w:rPr>
          <w:rFonts w:ascii="Calibri"/>
          <w:b/>
          <w:color w:val="231F20"/>
          <w:spacing w:val="-2"/>
          <w:sz w:val="26"/>
          <w:lang w:val="en-AU"/>
        </w:rPr>
        <w:t xml:space="preserve"> </w:t>
      </w:r>
      <w:r w:rsidRPr="007971C7">
        <w:rPr>
          <w:rFonts w:ascii="Calibri"/>
          <w:b/>
          <w:color w:val="231F20"/>
          <w:sz w:val="26"/>
          <w:lang w:val="en-AU"/>
        </w:rPr>
        <w:t>trial</w:t>
      </w:r>
    </w:p>
    <w:p w14:paraId="4DEFBB1F" w14:textId="77777777" w:rsidR="00EA2D10" w:rsidRPr="007971C7" w:rsidRDefault="00563D81" w:rsidP="00563D81">
      <w:pPr>
        <w:pStyle w:val="BodyText"/>
        <w:spacing w:before="157"/>
        <w:ind w:left="157" w:right="139"/>
        <w:jc w:val="both"/>
        <w:rPr>
          <w:lang w:val="en-AU"/>
        </w:rPr>
      </w:pPr>
      <w:r w:rsidRPr="007971C7">
        <w:rPr>
          <w:color w:val="231F20"/>
          <w:lang w:val="en-AU"/>
        </w:rPr>
        <w:t>If on the trial of a person charged with an indictable offence it is alleged or appears that the accused is, during</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trial,</w:t>
      </w:r>
      <w:r w:rsidRPr="007971C7">
        <w:rPr>
          <w:color w:val="231F20"/>
          <w:spacing w:val="-20"/>
          <w:lang w:val="en-AU"/>
        </w:rPr>
        <w:t xml:space="preserve"> </w:t>
      </w:r>
      <w:r w:rsidRPr="007971C7">
        <w:rPr>
          <w:color w:val="231F20"/>
          <w:lang w:val="en-AU"/>
        </w:rPr>
        <w:t>not</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sound</w:t>
      </w:r>
      <w:r w:rsidRPr="007971C7">
        <w:rPr>
          <w:color w:val="231F20"/>
          <w:spacing w:val="-6"/>
          <w:lang w:val="en-AU"/>
        </w:rPr>
        <w:t xml:space="preserve"> </w:t>
      </w:r>
      <w:r w:rsidRPr="007971C7">
        <w:rPr>
          <w:color w:val="231F20"/>
          <w:lang w:val="en-AU"/>
        </w:rPr>
        <w:t>mind,</w:t>
      </w:r>
      <w:r w:rsidRPr="007971C7">
        <w:rPr>
          <w:color w:val="231F20"/>
          <w:spacing w:val="-20"/>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5"/>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consider</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matter,</w:t>
      </w:r>
      <w:r w:rsidRPr="007971C7">
        <w:rPr>
          <w:color w:val="231F20"/>
          <w:spacing w:val="-20"/>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may</w:t>
      </w:r>
      <w:r w:rsidRPr="007971C7">
        <w:rPr>
          <w:color w:val="231F20"/>
          <w:spacing w:val="-6"/>
          <w:lang w:val="en-AU"/>
        </w:rPr>
        <w:t xml:space="preserve"> </w:t>
      </w:r>
      <w:r w:rsidRPr="007971C7">
        <w:rPr>
          <w:color w:val="231F20"/>
          <w:lang w:val="en-AU"/>
        </w:rPr>
        <w:t>order</w:t>
      </w:r>
      <w:r w:rsidRPr="007971C7">
        <w:rPr>
          <w:color w:val="231F20"/>
          <w:spacing w:val="-5"/>
          <w:lang w:val="en-AU"/>
        </w:rPr>
        <w:t xml:space="preserve"> </w:t>
      </w:r>
      <w:r w:rsidRPr="007971C7">
        <w:rPr>
          <w:color w:val="231F20"/>
          <w:lang w:val="en-AU"/>
        </w:rPr>
        <w:t>expert</w:t>
      </w:r>
      <w:r w:rsidRPr="007971C7">
        <w:rPr>
          <w:color w:val="231F20"/>
          <w:spacing w:val="-6"/>
          <w:lang w:val="en-AU"/>
        </w:rPr>
        <w:t xml:space="preserve"> </w:t>
      </w:r>
      <w:r w:rsidRPr="007971C7">
        <w:rPr>
          <w:color w:val="231F20"/>
          <w:lang w:val="en-AU"/>
        </w:rPr>
        <w:t xml:space="preserve">psychiatric and/or psychological opinion in Form 52, and may make a finding and </w:t>
      </w:r>
      <w:r w:rsidRPr="007971C7">
        <w:rPr>
          <w:color w:val="231F20"/>
          <w:spacing w:val="-3"/>
          <w:lang w:val="en-AU"/>
        </w:rPr>
        <w:t xml:space="preserve">order, </w:t>
      </w:r>
      <w:r w:rsidRPr="007971C7">
        <w:rPr>
          <w:color w:val="231F20"/>
          <w:lang w:val="en-AU"/>
        </w:rPr>
        <w:t>having regard to Part V (</w:t>
      </w:r>
      <w:r w:rsidRPr="007971C7">
        <w:rPr>
          <w:i/>
          <w:color w:val="231F20"/>
          <w:lang w:val="en-AU"/>
        </w:rPr>
        <w:t xml:space="preserve">patients </w:t>
      </w:r>
      <w:r w:rsidRPr="007971C7">
        <w:rPr>
          <w:i/>
          <w:color w:val="231F20"/>
          <w:spacing w:val="2"/>
          <w:lang w:val="en-AU"/>
        </w:rPr>
        <w:t xml:space="preserve">from </w:t>
      </w:r>
      <w:r w:rsidRPr="007971C7">
        <w:rPr>
          <w:i/>
          <w:color w:val="231F20"/>
          <w:lang w:val="en-AU"/>
        </w:rPr>
        <w:t>courts</w:t>
      </w:r>
      <w:r w:rsidRPr="007971C7">
        <w:rPr>
          <w:color w:val="231F20"/>
          <w:lang w:val="en-AU"/>
        </w:rPr>
        <w:t xml:space="preserve">) of the </w:t>
      </w:r>
      <w:r w:rsidRPr="007971C7">
        <w:rPr>
          <w:i/>
          <w:color w:val="231F20"/>
          <w:lang w:val="en-AU"/>
        </w:rPr>
        <w:t xml:space="preserve">Mental Health Act </w:t>
      </w:r>
      <w:r w:rsidRPr="007971C7">
        <w:rPr>
          <w:color w:val="231F20"/>
          <w:lang w:val="en-AU"/>
        </w:rPr>
        <w:t>2015, pursuant to s 590(1) of the Code,</w:t>
      </w:r>
      <w:r w:rsidRPr="007971C7">
        <w:rPr>
          <w:color w:val="231F20"/>
          <w:spacing w:val="-40"/>
          <w:lang w:val="en-AU"/>
        </w:rPr>
        <w:t xml:space="preserve"> </w:t>
      </w:r>
      <w:r w:rsidRPr="007971C7">
        <w:rPr>
          <w:color w:val="231F20"/>
          <w:lang w:val="en-AU"/>
        </w:rPr>
        <w:t>in Form 53.</w:t>
      </w:r>
    </w:p>
    <w:p w14:paraId="00EA6869" w14:textId="77777777" w:rsidR="00EA2D10" w:rsidRPr="007971C7" w:rsidRDefault="00EA2D10" w:rsidP="00563D81">
      <w:pPr>
        <w:pStyle w:val="BodyText"/>
        <w:spacing w:before="1"/>
        <w:rPr>
          <w:sz w:val="23"/>
          <w:lang w:val="en-AU"/>
        </w:rPr>
      </w:pPr>
    </w:p>
    <w:p w14:paraId="3BB436F2" w14:textId="77777777" w:rsidR="00EA2D10" w:rsidRPr="007971C7" w:rsidRDefault="00563D81" w:rsidP="00563D81">
      <w:pPr>
        <w:pStyle w:val="Heading2"/>
        <w:numPr>
          <w:ilvl w:val="0"/>
          <w:numId w:val="243"/>
        </w:numPr>
        <w:tabs>
          <w:tab w:val="left" w:pos="724"/>
          <w:tab w:val="left" w:pos="725"/>
        </w:tabs>
        <w:rPr>
          <w:lang w:val="en-AU"/>
        </w:rPr>
      </w:pPr>
      <w:r w:rsidRPr="007971C7">
        <w:rPr>
          <w:color w:val="231F20"/>
          <w:lang w:val="en-AU"/>
        </w:rPr>
        <w:t>Accused not of sound mind at time of</w:t>
      </w:r>
      <w:r w:rsidRPr="007971C7">
        <w:rPr>
          <w:color w:val="231F20"/>
          <w:spacing w:val="-6"/>
          <w:lang w:val="en-AU"/>
        </w:rPr>
        <w:t xml:space="preserve"> </w:t>
      </w:r>
      <w:r w:rsidRPr="007971C7">
        <w:rPr>
          <w:color w:val="231F20"/>
          <w:lang w:val="en-AU"/>
        </w:rPr>
        <w:t>offence</w:t>
      </w:r>
    </w:p>
    <w:p w14:paraId="0BACC19A" w14:textId="77777777" w:rsidR="00EA2D10" w:rsidRPr="007971C7" w:rsidRDefault="00563D81" w:rsidP="00563D81">
      <w:pPr>
        <w:pStyle w:val="BodyText"/>
        <w:spacing w:before="156"/>
        <w:ind w:left="157" w:right="136"/>
        <w:jc w:val="both"/>
        <w:rPr>
          <w:lang w:val="en-AU"/>
        </w:rPr>
      </w:pPr>
      <w:r w:rsidRPr="007971C7">
        <w:rPr>
          <w:color w:val="231F20"/>
          <w:lang w:val="en-AU"/>
        </w:rPr>
        <w:t>If</w:t>
      </w:r>
      <w:r w:rsidRPr="007971C7">
        <w:rPr>
          <w:color w:val="231F20"/>
          <w:spacing w:val="-7"/>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trial</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person</w:t>
      </w:r>
      <w:r w:rsidRPr="007971C7">
        <w:rPr>
          <w:color w:val="231F20"/>
          <w:spacing w:val="-7"/>
          <w:lang w:val="en-AU"/>
        </w:rPr>
        <w:t xml:space="preserve"> </w:t>
      </w:r>
      <w:r w:rsidRPr="007971C7">
        <w:rPr>
          <w:color w:val="231F20"/>
          <w:lang w:val="en-AU"/>
        </w:rPr>
        <w:t>charged</w:t>
      </w:r>
      <w:r w:rsidRPr="007971C7">
        <w:rPr>
          <w:color w:val="231F20"/>
          <w:spacing w:val="-6"/>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indictable</w:t>
      </w:r>
      <w:r w:rsidRPr="007971C7">
        <w:rPr>
          <w:color w:val="231F20"/>
          <w:spacing w:val="-7"/>
          <w:lang w:val="en-AU"/>
        </w:rPr>
        <w:t xml:space="preserve"> </w:t>
      </w:r>
      <w:r w:rsidRPr="007971C7">
        <w:rPr>
          <w:color w:val="231F20"/>
          <w:lang w:val="en-AU"/>
        </w:rPr>
        <w:t>offence</w:t>
      </w:r>
      <w:r w:rsidRPr="007971C7">
        <w:rPr>
          <w:color w:val="231F20"/>
          <w:spacing w:val="-7"/>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is</w:t>
      </w:r>
      <w:r w:rsidRPr="007971C7">
        <w:rPr>
          <w:color w:val="231F20"/>
          <w:spacing w:val="-7"/>
          <w:lang w:val="en-AU"/>
        </w:rPr>
        <w:t xml:space="preserve"> </w:t>
      </w:r>
      <w:r w:rsidRPr="007971C7">
        <w:rPr>
          <w:color w:val="231F20"/>
          <w:lang w:val="en-AU"/>
        </w:rPr>
        <w:t>alleged</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appears</w:t>
      </w:r>
      <w:r w:rsidRPr="007971C7">
        <w:rPr>
          <w:color w:val="231F20"/>
          <w:spacing w:val="-7"/>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accused</w:t>
      </w:r>
      <w:r w:rsidRPr="007971C7">
        <w:rPr>
          <w:color w:val="231F20"/>
          <w:spacing w:val="-6"/>
          <w:lang w:val="en-AU"/>
        </w:rPr>
        <w:t xml:space="preserve"> </w:t>
      </w:r>
      <w:r w:rsidRPr="007971C7">
        <w:rPr>
          <w:color w:val="231F20"/>
          <w:lang w:val="en-AU"/>
        </w:rPr>
        <w:t>was, at the time when the act or omission alleged to constitute the offence occurred, not of sound mind, the court</w:t>
      </w:r>
      <w:r w:rsidRPr="007971C7">
        <w:rPr>
          <w:color w:val="231F20"/>
          <w:spacing w:val="-6"/>
          <w:lang w:val="en-AU"/>
        </w:rPr>
        <w:t xml:space="preserve"> </w:t>
      </w:r>
      <w:r w:rsidRPr="007971C7">
        <w:rPr>
          <w:color w:val="231F20"/>
          <w:lang w:val="en-AU"/>
        </w:rPr>
        <w:t>shall</w:t>
      </w:r>
      <w:r w:rsidRPr="007971C7">
        <w:rPr>
          <w:color w:val="231F20"/>
          <w:spacing w:val="-7"/>
          <w:lang w:val="en-AU"/>
        </w:rPr>
        <w:t xml:space="preserve"> </w:t>
      </w:r>
      <w:r w:rsidRPr="007971C7">
        <w:rPr>
          <w:color w:val="231F20"/>
          <w:lang w:val="en-AU"/>
        </w:rPr>
        <w:t>consider</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matter</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may</w:t>
      </w:r>
      <w:r w:rsidRPr="007971C7">
        <w:rPr>
          <w:color w:val="231F20"/>
          <w:spacing w:val="-6"/>
          <w:lang w:val="en-AU"/>
        </w:rPr>
        <w:t xml:space="preserve"> </w:t>
      </w:r>
      <w:r w:rsidRPr="007971C7">
        <w:rPr>
          <w:color w:val="231F20"/>
          <w:lang w:val="en-AU"/>
        </w:rPr>
        <w:t>make</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finding</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spacing w:val="-3"/>
          <w:lang w:val="en-AU"/>
        </w:rPr>
        <w:t>order,</w:t>
      </w:r>
      <w:r w:rsidRPr="007971C7">
        <w:rPr>
          <w:color w:val="231F20"/>
          <w:spacing w:val="-20"/>
          <w:lang w:val="en-AU"/>
        </w:rPr>
        <w:t xml:space="preserve"> </w:t>
      </w:r>
      <w:r w:rsidRPr="007971C7">
        <w:rPr>
          <w:color w:val="231F20"/>
          <w:lang w:val="en-AU"/>
        </w:rPr>
        <w:t>having</w:t>
      </w:r>
      <w:r w:rsidRPr="007971C7">
        <w:rPr>
          <w:color w:val="231F20"/>
          <w:spacing w:val="-6"/>
          <w:lang w:val="en-AU"/>
        </w:rPr>
        <w:t xml:space="preserve"> </w:t>
      </w:r>
      <w:r w:rsidRPr="007971C7">
        <w:rPr>
          <w:color w:val="231F20"/>
          <w:lang w:val="en-AU"/>
        </w:rPr>
        <w:t>regard</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Part</w:t>
      </w:r>
      <w:r w:rsidRPr="007971C7">
        <w:rPr>
          <w:color w:val="231F20"/>
          <w:spacing w:val="-9"/>
          <w:lang w:val="en-AU"/>
        </w:rPr>
        <w:t xml:space="preserve"> </w:t>
      </w:r>
      <w:r w:rsidRPr="007971C7">
        <w:rPr>
          <w:color w:val="231F20"/>
          <w:lang w:val="en-AU"/>
        </w:rPr>
        <w:t>V</w:t>
      </w:r>
      <w:r w:rsidRPr="007971C7">
        <w:rPr>
          <w:color w:val="231F20"/>
          <w:spacing w:val="-6"/>
          <w:lang w:val="en-AU"/>
        </w:rPr>
        <w:t xml:space="preserve"> </w:t>
      </w:r>
      <w:r w:rsidRPr="007971C7">
        <w:rPr>
          <w:color w:val="231F20"/>
          <w:lang w:val="en-AU"/>
        </w:rPr>
        <w:t>(</w:t>
      </w:r>
      <w:r w:rsidRPr="007971C7">
        <w:rPr>
          <w:i/>
          <w:color w:val="231F20"/>
          <w:lang w:val="en-AU"/>
        </w:rPr>
        <w:t>patients</w:t>
      </w:r>
      <w:r w:rsidRPr="007971C7">
        <w:rPr>
          <w:i/>
          <w:color w:val="231F20"/>
          <w:spacing w:val="-6"/>
          <w:lang w:val="en-AU"/>
        </w:rPr>
        <w:t xml:space="preserve"> </w:t>
      </w:r>
      <w:r w:rsidRPr="007971C7">
        <w:rPr>
          <w:i/>
          <w:color w:val="231F20"/>
          <w:spacing w:val="2"/>
          <w:lang w:val="en-AU"/>
        </w:rPr>
        <w:t xml:space="preserve">from </w:t>
      </w:r>
      <w:r w:rsidRPr="007971C7">
        <w:rPr>
          <w:i/>
          <w:color w:val="231F20"/>
          <w:lang w:val="en-AU"/>
        </w:rPr>
        <w:t>courts</w:t>
      </w:r>
      <w:r w:rsidRPr="007971C7">
        <w:rPr>
          <w:color w:val="231F20"/>
          <w:lang w:val="en-AU"/>
        </w:rPr>
        <w:t xml:space="preserve">) of the </w:t>
      </w:r>
      <w:r w:rsidRPr="007971C7">
        <w:rPr>
          <w:i/>
          <w:color w:val="231F20"/>
          <w:lang w:val="en-AU"/>
        </w:rPr>
        <w:t xml:space="preserve">Mental Health Act </w:t>
      </w:r>
      <w:r w:rsidRPr="007971C7">
        <w:rPr>
          <w:color w:val="231F20"/>
          <w:lang w:val="en-AU"/>
        </w:rPr>
        <w:t>2015, pursuant to s 592(1) and (2) of the Code, in Form</w:t>
      </w:r>
      <w:r w:rsidRPr="007971C7">
        <w:rPr>
          <w:color w:val="231F20"/>
          <w:spacing w:val="-37"/>
          <w:lang w:val="en-AU"/>
        </w:rPr>
        <w:t xml:space="preserve"> </w:t>
      </w:r>
      <w:r w:rsidRPr="007971C7">
        <w:rPr>
          <w:color w:val="231F20"/>
          <w:lang w:val="en-AU"/>
        </w:rPr>
        <w:t>54.</w:t>
      </w:r>
    </w:p>
    <w:p w14:paraId="7D8BEE29" w14:textId="77777777" w:rsidR="00EA2D10" w:rsidRPr="007971C7" w:rsidRDefault="00EA2D10" w:rsidP="00563D81">
      <w:pPr>
        <w:pStyle w:val="BodyText"/>
        <w:spacing w:before="1"/>
        <w:rPr>
          <w:sz w:val="23"/>
          <w:lang w:val="en-AU"/>
        </w:rPr>
      </w:pPr>
    </w:p>
    <w:p w14:paraId="7C3C8417" w14:textId="77777777" w:rsidR="00EA2D10" w:rsidRPr="007971C7" w:rsidRDefault="00563D81" w:rsidP="00563D81">
      <w:pPr>
        <w:pStyle w:val="Heading2"/>
        <w:numPr>
          <w:ilvl w:val="0"/>
          <w:numId w:val="243"/>
        </w:numPr>
        <w:tabs>
          <w:tab w:val="left" w:pos="724"/>
          <w:tab w:val="left" w:pos="725"/>
        </w:tabs>
        <w:rPr>
          <w:lang w:val="en-AU"/>
        </w:rPr>
      </w:pPr>
      <w:r w:rsidRPr="007971C7">
        <w:rPr>
          <w:color w:val="231F20"/>
          <w:lang w:val="en-AU"/>
        </w:rPr>
        <w:t>Offender suffering from mental disorder after</w:t>
      </w:r>
      <w:r w:rsidRPr="007971C7">
        <w:rPr>
          <w:color w:val="231F20"/>
          <w:spacing w:val="-13"/>
          <w:lang w:val="en-AU"/>
        </w:rPr>
        <w:t xml:space="preserve"> </w:t>
      </w:r>
      <w:r w:rsidRPr="007971C7">
        <w:rPr>
          <w:color w:val="231F20"/>
          <w:lang w:val="en-AU"/>
        </w:rPr>
        <w:t>conviction</w:t>
      </w:r>
    </w:p>
    <w:p w14:paraId="38A46775" w14:textId="77777777" w:rsidR="00EA2D10" w:rsidRPr="007971C7" w:rsidRDefault="00563D81" w:rsidP="00563D81">
      <w:pPr>
        <w:pStyle w:val="BodyText"/>
        <w:spacing w:before="156"/>
        <w:ind w:left="157" w:right="141"/>
        <w:jc w:val="both"/>
        <w:rPr>
          <w:lang w:val="en-AU"/>
        </w:rPr>
      </w:pPr>
      <w:r w:rsidRPr="007971C7">
        <w:rPr>
          <w:color w:val="231F20"/>
          <w:lang w:val="en-AU"/>
        </w:rPr>
        <w:t>Where an offender suffers from mental disorder after conviction is pronounced against him or her, immediately or at any time after that, the court shall consider the matter and may make a finding and order, having regard to Part V (</w:t>
      </w:r>
      <w:r w:rsidRPr="007971C7">
        <w:rPr>
          <w:i/>
          <w:color w:val="231F20"/>
          <w:lang w:val="en-AU"/>
        </w:rPr>
        <w:t>patients from courts</w:t>
      </w:r>
      <w:r w:rsidRPr="007971C7">
        <w:rPr>
          <w:color w:val="231F20"/>
          <w:lang w:val="en-AU"/>
        </w:rPr>
        <w:t xml:space="preserve">) of the </w:t>
      </w:r>
      <w:r w:rsidRPr="007971C7">
        <w:rPr>
          <w:i/>
          <w:color w:val="231F20"/>
          <w:lang w:val="en-AU"/>
        </w:rPr>
        <w:t xml:space="preserve">Mental Health Act </w:t>
      </w:r>
      <w:r w:rsidRPr="007971C7">
        <w:rPr>
          <w:color w:val="231F20"/>
          <w:lang w:val="en-AU"/>
        </w:rPr>
        <w:t>2015, pursuant to s 590(3) of the Code, in Form 55.</w:t>
      </w:r>
    </w:p>
    <w:p w14:paraId="1621CC26" w14:textId="77777777" w:rsidR="00EA2D10" w:rsidRPr="007971C7" w:rsidRDefault="00EA2D10" w:rsidP="00563D81">
      <w:pPr>
        <w:pStyle w:val="BodyText"/>
        <w:spacing w:before="1"/>
        <w:rPr>
          <w:sz w:val="23"/>
          <w:lang w:val="en-AU"/>
        </w:rPr>
      </w:pPr>
    </w:p>
    <w:p w14:paraId="29A17CB6" w14:textId="77777777" w:rsidR="00EA2D10" w:rsidRPr="007971C7" w:rsidRDefault="00563D81" w:rsidP="00563D81">
      <w:pPr>
        <w:pStyle w:val="Heading2"/>
        <w:numPr>
          <w:ilvl w:val="0"/>
          <w:numId w:val="243"/>
        </w:numPr>
        <w:tabs>
          <w:tab w:val="left" w:pos="783"/>
          <w:tab w:val="left" w:pos="784"/>
        </w:tabs>
        <w:spacing w:before="1"/>
        <w:ind w:left="783" w:hanging="627"/>
        <w:rPr>
          <w:lang w:val="en-AU"/>
        </w:rPr>
      </w:pPr>
      <w:r w:rsidRPr="007971C7">
        <w:rPr>
          <w:color w:val="231F20"/>
          <w:lang w:val="en-AU"/>
        </w:rPr>
        <w:t>Insanity of accused</w:t>
      </w:r>
    </w:p>
    <w:p w14:paraId="333A20B8" w14:textId="77777777" w:rsidR="00EA2D10" w:rsidRPr="007971C7" w:rsidRDefault="00563D81" w:rsidP="00563D81">
      <w:pPr>
        <w:pStyle w:val="BodyText"/>
        <w:spacing w:before="156"/>
        <w:ind w:left="157" w:right="139"/>
        <w:jc w:val="both"/>
        <w:rPr>
          <w:lang w:val="en-AU"/>
        </w:rPr>
      </w:pPr>
      <w:r w:rsidRPr="007971C7">
        <w:rPr>
          <w:color w:val="231F20"/>
          <w:lang w:val="en-AU"/>
        </w:rPr>
        <w:t>Where it is given in evidence on the trial of a person charged with an offence that the accused was suffering from insanity as provided in s 28 of the Code at the time of committing the offence and the accused</w:t>
      </w:r>
      <w:r w:rsidRPr="007971C7">
        <w:rPr>
          <w:color w:val="231F20"/>
          <w:spacing w:val="-12"/>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acquitted,</w:t>
      </w:r>
      <w:r w:rsidRPr="007971C7">
        <w:rPr>
          <w:color w:val="231F20"/>
          <w:spacing w:val="-25"/>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shall</w:t>
      </w:r>
      <w:r w:rsidRPr="007971C7">
        <w:rPr>
          <w:color w:val="231F20"/>
          <w:spacing w:val="-11"/>
          <w:lang w:val="en-AU"/>
        </w:rPr>
        <w:t xml:space="preserve"> </w:t>
      </w:r>
      <w:r w:rsidRPr="007971C7">
        <w:rPr>
          <w:color w:val="231F20"/>
          <w:lang w:val="en-AU"/>
        </w:rPr>
        <w:t>consider</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matter</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make</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finding</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spacing w:val="-4"/>
          <w:lang w:val="en-AU"/>
        </w:rPr>
        <w:t>order,</w:t>
      </w:r>
      <w:r w:rsidRPr="007971C7">
        <w:rPr>
          <w:color w:val="231F20"/>
          <w:spacing w:val="-26"/>
          <w:lang w:val="en-AU"/>
        </w:rPr>
        <w:t xml:space="preserve"> </w:t>
      </w:r>
      <w:r w:rsidRPr="007971C7">
        <w:rPr>
          <w:color w:val="231F20"/>
          <w:lang w:val="en-AU"/>
        </w:rPr>
        <w:t>having</w:t>
      </w:r>
      <w:r w:rsidRPr="007971C7">
        <w:rPr>
          <w:color w:val="231F20"/>
          <w:spacing w:val="-11"/>
          <w:lang w:val="en-AU"/>
        </w:rPr>
        <w:t xml:space="preserve"> </w:t>
      </w:r>
      <w:r w:rsidRPr="007971C7">
        <w:rPr>
          <w:color w:val="231F20"/>
          <w:lang w:val="en-AU"/>
        </w:rPr>
        <w:t>regard to Part V (</w:t>
      </w:r>
      <w:r w:rsidRPr="007971C7">
        <w:rPr>
          <w:i/>
          <w:color w:val="231F20"/>
          <w:lang w:val="en-AU"/>
        </w:rPr>
        <w:t xml:space="preserve">patients </w:t>
      </w:r>
      <w:r w:rsidRPr="007971C7">
        <w:rPr>
          <w:i/>
          <w:color w:val="231F20"/>
          <w:spacing w:val="3"/>
          <w:lang w:val="en-AU"/>
        </w:rPr>
        <w:t xml:space="preserve">from </w:t>
      </w:r>
      <w:r w:rsidRPr="007971C7">
        <w:rPr>
          <w:i/>
          <w:color w:val="231F20"/>
          <w:lang w:val="en-AU"/>
        </w:rPr>
        <w:t>courts</w:t>
      </w:r>
      <w:r w:rsidRPr="007971C7">
        <w:rPr>
          <w:color w:val="231F20"/>
          <w:lang w:val="en-AU"/>
        </w:rPr>
        <w:t xml:space="preserve">) of the </w:t>
      </w:r>
      <w:r w:rsidRPr="007971C7">
        <w:rPr>
          <w:i/>
          <w:color w:val="231F20"/>
          <w:lang w:val="en-AU"/>
        </w:rPr>
        <w:t xml:space="preserve">Mental Health Act </w:t>
      </w:r>
      <w:r w:rsidRPr="007971C7">
        <w:rPr>
          <w:color w:val="231F20"/>
          <w:lang w:val="en-AU"/>
        </w:rPr>
        <w:t>2015, pursuant to s 592(5) and (6) of the</w:t>
      </w:r>
      <w:r w:rsidRPr="007971C7">
        <w:rPr>
          <w:color w:val="231F20"/>
          <w:spacing w:val="-32"/>
          <w:lang w:val="en-AU"/>
        </w:rPr>
        <w:t xml:space="preserve"> </w:t>
      </w:r>
      <w:r w:rsidRPr="007971C7">
        <w:rPr>
          <w:color w:val="231F20"/>
          <w:lang w:val="en-AU"/>
        </w:rPr>
        <w:t>Code, in Form</w:t>
      </w:r>
      <w:r w:rsidRPr="007971C7">
        <w:rPr>
          <w:color w:val="231F20"/>
          <w:spacing w:val="-1"/>
          <w:lang w:val="en-AU"/>
        </w:rPr>
        <w:t xml:space="preserve"> </w:t>
      </w:r>
      <w:r w:rsidRPr="007971C7">
        <w:rPr>
          <w:color w:val="231F20"/>
          <w:lang w:val="en-AU"/>
        </w:rPr>
        <w:t>56.</w:t>
      </w:r>
    </w:p>
    <w:p w14:paraId="5805FB13"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87DE5A2" w14:textId="77777777" w:rsidR="00EA2D10" w:rsidRPr="007971C7" w:rsidRDefault="00563D81" w:rsidP="00563D81">
      <w:pPr>
        <w:pStyle w:val="Heading2"/>
        <w:spacing w:before="83"/>
        <w:rPr>
          <w:lang w:val="en-AU"/>
        </w:rPr>
      </w:pPr>
      <w:r w:rsidRPr="007971C7">
        <w:rPr>
          <w:color w:val="231F20"/>
          <w:lang w:val="en-AU"/>
        </w:rPr>
        <w:lastRenderedPageBreak/>
        <w:t>Order 9, Rule 5</w:t>
      </w:r>
    </w:p>
    <w:p w14:paraId="10DF80F9" w14:textId="77777777" w:rsidR="00EA2D10" w:rsidRPr="007971C7" w:rsidRDefault="00EA2D10" w:rsidP="00563D81">
      <w:pPr>
        <w:pStyle w:val="BodyText"/>
        <w:spacing w:before="5"/>
        <w:rPr>
          <w:rFonts w:ascii="Calibri"/>
          <w:b/>
          <w:sz w:val="26"/>
          <w:lang w:val="en-AU"/>
        </w:rPr>
      </w:pPr>
    </w:p>
    <w:p w14:paraId="69639384" w14:textId="77777777" w:rsidR="00EA2D10" w:rsidRPr="007971C7" w:rsidRDefault="00563D81" w:rsidP="00563D81">
      <w:pPr>
        <w:spacing w:before="101"/>
        <w:ind w:left="1260" w:right="1260"/>
        <w:jc w:val="center"/>
        <w:rPr>
          <w:rFonts w:ascii="Calibri" w:hAnsi="Calibri"/>
          <w:b/>
          <w:sz w:val="26"/>
          <w:lang w:val="en-AU"/>
        </w:rPr>
      </w:pPr>
      <w:r w:rsidRPr="007971C7">
        <w:rPr>
          <w:rFonts w:ascii="Calibri" w:hAnsi="Calibri"/>
          <w:b/>
          <w:color w:val="231F20"/>
          <w:sz w:val="26"/>
          <w:lang w:val="en-AU"/>
        </w:rPr>
        <w:t>Division 2—Incapacity of trial judge</w:t>
      </w:r>
    </w:p>
    <w:p w14:paraId="2C1F1E99" w14:textId="77777777" w:rsidR="00EA2D10" w:rsidRPr="007971C7" w:rsidRDefault="00EA2D10" w:rsidP="00563D81">
      <w:pPr>
        <w:pStyle w:val="BodyText"/>
        <w:spacing w:before="10"/>
        <w:rPr>
          <w:rFonts w:ascii="Calibri"/>
          <w:b/>
          <w:sz w:val="37"/>
          <w:lang w:val="en-AU"/>
        </w:rPr>
      </w:pPr>
    </w:p>
    <w:p w14:paraId="40E59FC9" w14:textId="77777777" w:rsidR="00EA2D10" w:rsidRPr="007971C7" w:rsidRDefault="00563D81" w:rsidP="00563D81">
      <w:pPr>
        <w:pStyle w:val="Heading2"/>
        <w:numPr>
          <w:ilvl w:val="0"/>
          <w:numId w:val="243"/>
        </w:numPr>
        <w:tabs>
          <w:tab w:val="left" w:pos="724"/>
          <w:tab w:val="left" w:pos="725"/>
        </w:tabs>
        <w:spacing w:before="1"/>
        <w:rPr>
          <w:lang w:val="en-AU"/>
        </w:rPr>
      </w:pPr>
      <w:r w:rsidRPr="007971C7">
        <w:rPr>
          <w:color w:val="231F20"/>
          <w:lang w:val="en-AU"/>
        </w:rPr>
        <w:t>Incapacity during</w:t>
      </w:r>
      <w:r w:rsidRPr="007971C7">
        <w:rPr>
          <w:color w:val="231F20"/>
          <w:spacing w:val="-1"/>
          <w:lang w:val="en-AU"/>
        </w:rPr>
        <w:t xml:space="preserve"> </w:t>
      </w:r>
      <w:r w:rsidRPr="007971C7">
        <w:rPr>
          <w:color w:val="231F20"/>
          <w:lang w:val="en-AU"/>
        </w:rPr>
        <w:t>trial</w:t>
      </w:r>
    </w:p>
    <w:p w14:paraId="442FB172" w14:textId="77777777" w:rsidR="00EA2D10" w:rsidRPr="007971C7" w:rsidRDefault="00563D81" w:rsidP="00563D81">
      <w:pPr>
        <w:pStyle w:val="ListParagraph"/>
        <w:numPr>
          <w:ilvl w:val="0"/>
          <w:numId w:val="242"/>
        </w:numPr>
        <w:tabs>
          <w:tab w:val="left" w:pos="725"/>
        </w:tabs>
        <w:spacing w:before="156"/>
        <w:ind w:right="155"/>
        <w:jc w:val="both"/>
        <w:rPr>
          <w:lang w:val="en-AU"/>
        </w:rPr>
      </w:pPr>
      <w:r w:rsidRPr="007971C7">
        <w:rPr>
          <w:color w:val="231F20"/>
          <w:lang w:val="en-AU"/>
        </w:rPr>
        <w:t>If in the course of a trial the presiding Judge becomes incapable of proceeding, the accused or their</w:t>
      </w:r>
      <w:r w:rsidRPr="007971C7">
        <w:rPr>
          <w:color w:val="231F20"/>
          <w:spacing w:val="-3"/>
          <w:lang w:val="en-AU"/>
        </w:rPr>
        <w:t xml:space="preserve"> </w:t>
      </w:r>
      <w:r w:rsidRPr="007971C7">
        <w:rPr>
          <w:color w:val="231F20"/>
          <w:lang w:val="en-AU"/>
        </w:rPr>
        <w:t>counsel</w:t>
      </w:r>
      <w:r w:rsidRPr="007971C7">
        <w:rPr>
          <w:color w:val="231F20"/>
          <w:spacing w:val="-3"/>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State</w:t>
      </w:r>
      <w:r w:rsidRPr="007971C7">
        <w:rPr>
          <w:color w:val="231F20"/>
          <w:spacing w:val="-3"/>
          <w:lang w:val="en-AU"/>
        </w:rPr>
        <w:t xml:space="preserve"> </w:t>
      </w:r>
      <w:r w:rsidRPr="007971C7">
        <w:rPr>
          <w:color w:val="231F20"/>
          <w:lang w:val="en-AU"/>
        </w:rPr>
        <w:t>Prosecutor</w:t>
      </w:r>
      <w:r w:rsidRPr="007971C7">
        <w:rPr>
          <w:color w:val="231F20"/>
          <w:spacing w:val="-2"/>
          <w:lang w:val="en-AU"/>
        </w:rPr>
        <w:t xml:space="preserve"> </w:t>
      </w:r>
      <w:r w:rsidRPr="007971C7">
        <w:rPr>
          <w:color w:val="231F20"/>
          <w:lang w:val="en-AU"/>
        </w:rPr>
        <w:t>may</w:t>
      </w:r>
      <w:r w:rsidRPr="007971C7">
        <w:rPr>
          <w:color w:val="231F20"/>
          <w:spacing w:val="-3"/>
          <w:lang w:val="en-AU"/>
        </w:rPr>
        <w:t xml:space="preserve"> </w:t>
      </w:r>
      <w:r w:rsidRPr="007971C7">
        <w:rPr>
          <w:color w:val="231F20"/>
          <w:lang w:val="en-AU"/>
        </w:rPr>
        <w:t>make</w:t>
      </w:r>
      <w:r w:rsidRPr="007971C7">
        <w:rPr>
          <w:color w:val="231F20"/>
          <w:spacing w:val="-3"/>
          <w:lang w:val="en-AU"/>
        </w:rPr>
        <w:t xml:space="preserve"> </w:t>
      </w:r>
      <w:r w:rsidRPr="007971C7">
        <w:rPr>
          <w:color w:val="231F20"/>
          <w:lang w:val="en-AU"/>
        </w:rPr>
        <w:t>an</w:t>
      </w:r>
      <w:r w:rsidRPr="007971C7">
        <w:rPr>
          <w:color w:val="231F20"/>
          <w:spacing w:val="-2"/>
          <w:lang w:val="en-AU"/>
        </w:rPr>
        <w:t xml:space="preserve"> </w:t>
      </w:r>
      <w:r w:rsidRPr="007971C7">
        <w:rPr>
          <w:color w:val="231F20"/>
          <w:lang w:val="en-AU"/>
        </w:rPr>
        <w:t>application,</w:t>
      </w:r>
      <w:r w:rsidRPr="007971C7">
        <w:rPr>
          <w:color w:val="231F20"/>
          <w:spacing w:val="-19"/>
          <w:lang w:val="en-AU"/>
        </w:rPr>
        <w:t xml:space="preserve"> </w:t>
      </w:r>
      <w:r w:rsidRPr="007971C7">
        <w:rPr>
          <w:color w:val="231F20"/>
          <w:lang w:val="en-AU"/>
        </w:rPr>
        <w:t>orally</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notice</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motion,</w:t>
      </w:r>
      <w:r w:rsidRPr="007971C7">
        <w:rPr>
          <w:color w:val="231F20"/>
          <w:spacing w:val="-18"/>
          <w:lang w:val="en-AU"/>
        </w:rPr>
        <w:t xml:space="preserve"> </w:t>
      </w:r>
      <w:r w:rsidRPr="007971C7">
        <w:rPr>
          <w:color w:val="231F20"/>
          <w:lang w:val="en-AU"/>
        </w:rPr>
        <w:t>before another Judge, pursuant to s 576(1) of the Code, for an order that the trial be</w:t>
      </w:r>
      <w:r w:rsidRPr="007971C7">
        <w:rPr>
          <w:color w:val="231F20"/>
          <w:spacing w:val="-38"/>
          <w:lang w:val="en-AU"/>
        </w:rPr>
        <w:t xml:space="preserve"> </w:t>
      </w:r>
      <w:r w:rsidRPr="007971C7">
        <w:rPr>
          <w:color w:val="231F20"/>
          <w:lang w:val="en-AU"/>
        </w:rPr>
        <w:t>discontinued.</w:t>
      </w:r>
    </w:p>
    <w:p w14:paraId="74B72A91" w14:textId="77777777" w:rsidR="00EA2D10" w:rsidRPr="007971C7" w:rsidRDefault="00563D81" w:rsidP="00563D81">
      <w:pPr>
        <w:pStyle w:val="ListParagraph"/>
        <w:numPr>
          <w:ilvl w:val="0"/>
          <w:numId w:val="242"/>
        </w:numPr>
        <w:tabs>
          <w:tab w:val="left" w:pos="725"/>
        </w:tabs>
        <w:spacing w:before="131"/>
        <w:ind w:right="161"/>
        <w:jc w:val="both"/>
        <w:rPr>
          <w:lang w:val="en-AU"/>
        </w:rPr>
      </w:pPr>
      <w:r w:rsidRPr="007971C7">
        <w:rPr>
          <w:color w:val="231F20"/>
          <w:lang w:val="en-AU"/>
        </w:rPr>
        <w:t>The</w:t>
      </w:r>
      <w:r w:rsidRPr="007971C7">
        <w:rPr>
          <w:color w:val="231F20"/>
          <w:spacing w:val="-13"/>
          <w:lang w:val="en-AU"/>
        </w:rPr>
        <w:t xml:space="preserve"> </w:t>
      </w:r>
      <w:r w:rsidRPr="007971C7">
        <w:rPr>
          <w:color w:val="231F20"/>
          <w:spacing w:val="-3"/>
          <w:lang w:val="en-AU"/>
        </w:rPr>
        <w:t>Judge</w:t>
      </w:r>
      <w:r w:rsidRPr="007971C7">
        <w:rPr>
          <w:color w:val="231F20"/>
          <w:spacing w:val="-13"/>
          <w:lang w:val="en-AU"/>
        </w:rPr>
        <w:t xml:space="preserve"> </w:t>
      </w:r>
      <w:r w:rsidRPr="007971C7">
        <w:rPr>
          <w:color w:val="231F20"/>
          <w:spacing w:val="-3"/>
          <w:lang w:val="en-AU"/>
        </w:rPr>
        <w:t>hearing</w:t>
      </w:r>
      <w:r w:rsidRPr="007971C7">
        <w:rPr>
          <w:color w:val="231F20"/>
          <w:spacing w:val="-13"/>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application</w:t>
      </w:r>
      <w:r w:rsidRPr="007971C7">
        <w:rPr>
          <w:color w:val="231F20"/>
          <w:spacing w:val="-12"/>
          <w:lang w:val="en-AU"/>
        </w:rPr>
        <w:t xml:space="preserve"> </w:t>
      </w:r>
      <w:r w:rsidRPr="007971C7">
        <w:rPr>
          <w:color w:val="231F20"/>
          <w:spacing w:val="-3"/>
          <w:lang w:val="en-AU"/>
        </w:rPr>
        <w:t>under</w:t>
      </w:r>
      <w:r w:rsidRPr="007971C7">
        <w:rPr>
          <w:color w:val="231F20"/>
          <w:spacing w:val="-13"/>
          <w:lang w:val="en-AU"/>
        </w:rPr>
        <w:t xml:space="preserve"> </w:t>
      </w:r>
      <w:r w:rsidRPr="007971C7">
        <w:rPr>
          <w:color w:val="231F20"/>
          <w:lang w:val="en-AU"/>
        </w:rPr>
        <w:t>s</w:t>
      </w:r>
      <w:r w:rsidRPr="007971C7">
        <w:rPr>
          <w:color w:val="231F20"/>
          <w:spacing w:val="-13"/>
          <w:lang w:val="en-AU"/>
        </w:rPr>
        <w:t xml:space="preserve"> </w:t>
      </w:r>
      <w:r w:rsidRPr="007971C7">
        <w:rPr>
          <w:color w:val="231F20"/>
          <w:spacing w:val="-3"/>
          <w:lang w:val="en-AU"/>
        </w:rPr>
        <w:t>576(1)</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Code</w:t>
      </w:r>
      <w:r w:rsidRPr="007971C7">
        <w:rPr>
          <w:color w:val="231F20"/>
          <w:spacing w:val="-13"/>
          <w:lang w:val="en-AU"/>
        </w:rPr>
        <w:t xml:space="preserve"> </w:t>
      </w:r>
      <w:r w:rsidRPr="007971C7">
        <w:rPr>
          <w:color w:val="231F20"/>
          <w:spacing w:val="-3"/>
          <w:lang w:val="en-AU"/>
        </w:rPr>
        <w:t>shall</w:t>
      </w:r>
      <w:r w:rsidRPr="007971C7">
        <w:rPr>
          <w:color w:val="231F20"/>
          <w:spacing w:val="-13"/>
          <w:lang w:val="en-AU"/>
        </w:rPr>
        <w:t xml:space="preserve"> </w:t>
      </w:r>
      <w:r w:rsidRPr="007971C7">
        <w:rPr>
          <w:color w:val="231F20"/>
          <w:spacing w:val="-3"/>
          <w:lang w:val="en-AU"/>
        </w:rPr>
        <w:t>direct</w:t>
      </w:r>
      <w:r w:rsidRPr="007971C7">
        <w:rPr>
          <w:color w:val="231F20"/>
          <w:spacing w:val="-13"/>
          <w:lang w:val="en-AU"/>
        </w:rPr>
        <w:t xml:space="preserve"> </w:t>
      </w:r>
      <w:r w:rsidRPr="007971C7">
        <w:rPr>
          <w:color w:val="231F20"/>
          <w:spacing w:val="-3"/>
          <w:lang w:val="en-AU"/>
        </w:rPr>
        <w:t>whether</w:t>
      </w:r>
      <w:r w:rsidRPr="007971C7">
        <w:rPr>
          <w:color w:val="231F20"/>
          <w:spacing w:val="-12"/>
          <w:lang w:val="en-AU"/>
        </w:rPr>
        <w:t xml:space="preserve"> </w:t>
      </w:r>
      <w:r w:rsidRPr="007971C7">
        <w:rPr>
          <w:color w:val="231F20"/>
          <w:lang w:val="en-AU"/>
        </w:rPr>
        <w:t>an</w:t>
      </w:r>
      <w:r w:rsidRPr="007971C7">
        <w:rPr>
          <w:color w:val="231F20"/>
          <w:spacing w:val="-13"/>
          <w:lang w:val="en-AU"/>
        </w:rPr>
        <w:t xml:space="preserve"> </w:t>
      </w:r>
      <w:r w:rsidRPr="007971C7">
        <w:rPr>
          <w:color w:val="231F20"/>
          <w:lang w:val="en-AU"/>
        </w:rPr>
        <w:t>oral</w:t>
      </w:r>
      <w:r w:rsidRPr="007971C7">
        <w:rPr>
          <w:color w:val="231F20"/>
          <w:spacing w:val="-13"/>
          <w:lang w:val="en-AU"/>
        </w:rPr>
        <w:t xml:space="preserve"> </w:t>
      </w:r>
      <w:r w:rsidRPr="007971C7">
        <w:rPr>
          <w:color w:val="231F20"/>
          <w:spacing w:val="-3"/>
          <w:lang w:val="en-AU"/>
        </w:rPr>
        <w:t xml:space="preserve">application </w:t>
      </w:r>
      <w:r w:rsidRPr="007971C7">
        <w:rPr>
          <w:color w:val="231F20"/>
          <w:lang w:val="en-AU"/>
        </w:rPr>
        <w:t>is sufficient or whether the application must be made by notice of</w:t>
      </w:r>
      <w:r w:rsidRPr="007971C7">
        <w:rPr>
          <w:color w:val="231F20"/>
          <w:spacing w:val="-6"/>
          <w:lang w:val="en-AU"/>
        </w:rPr>
        <w:t xml:space="preserve"> </w:t>
      </w:r>
      <w:r w:rsidRPr="007971C7">
        <w:rPr>
          <w:color w:val="231F20"/>
          <w:lang w:val="en-AU"/>
        </w:rPr>
        <w:t>motion.</w:t>
      </w:r>
    </w:p>
    <w:p w14:paraId="31E8F9CF" w14:textId="77777777" w:rsidR="00EA2D10" w:rsidRPr="007971C7" w:rsidRDefault="00563D81" w:rsidP="00563D81">
      <w:pPr>
        <w:pStyle w:val="ListParagraph"/>
        <w:numPr>
          <w:ilvl w:val="0"/>
          <w:numId w:val="242"/>
        </w:numPr>
        <w:tabs>
          <w:tab w:val="left" w:pos="725"/>
        </w:tabs>
        <w:spacing w:before="31"/>
        <w:ind w:hanging="568"/>
        <w:jc w:val="both"/>
        <w:rPr>
          <w:lang w:val="en-AU"/>
        </w:rPr>
      </w:pPr>
      <w:r w:rsidRPr="007971C7">
        <w:rPr>
          <w:color w:val="231F20"/>
          <w:lang w:val="en-AU"/>
        </w:rPr>
        <w:t>An order for discontinuance of a trial under s 576(1) of the Code may be made in Form</w:t>
      </w:r>
      <w:r w:rsidRPr="007971C7">
        <w:rPr>
          <w:color w:val="231F20"/>
          <w:spacing w:val="-10"/>
          <w:lang w:val="en-AU"/>
        </w:rPr>
        <w:t xml:space="preserve"> </w:t>
      </w:r>
      <w:r w:rsidRPr="007971C7">
        <w:rPr>
          <w:color w:val="231F20"/>
          <w:lang w:val="en-AU"/>
        </w:rPr>
        <w:t>57.</w:t>
      </w:r>
    </w:p>
    <w:p w14:paraId="51C43ADD" w14:textId="77777777" w:rsidR="00EA2D10" w:rsidRPr="007971C7" w:rsidRDefault="00EA2D10" w:rsidP="00563D81">
      <w:pPr>
        <w:pStyle w:val="BodyText"/>
        <w:spacing w:before="17"/>
        <w:rPr>
          <w:sz w:val="19"/>
          <w:lang w:val="en-AU"/>
        </w:rPr>
      </w:pPr>
    </w:p>
    <w:p w14:paraId="701300C1" w14:textId="77777777" w:rsidR="00EA2D10" w:rsidRPr="007971C7" w:rsidRDefault="00563D81" w:rsidP="00563D81">
      <w:pPr>
        <w:pStyle w:val="Heading2"/>
        <w:numPr>
          <w:ilvl w:val="0"/>
          <w:numId w:val="243"/>
        </w:numPr>
        <w:tabs>
          <w:tab w:val="left" w:pos="724"/>
          <w:tab w:val="left" w:pos="725"/>
        </w:tabs>
        <w:rPr>
          <w:lang w:val="en-AU"/>
        </w:rPr>
      </w:pPr>
      <w:r w:rsidRPr="007971C7">
        <w:rPr>
          <w:color w:val="231F20"/>
          <w:lang w:val="en-AU"/>
        </w:rPr>
        <w:t>Consent to continuance of trial before another</w:t>
      </w:r>
      <w:r w:rsidRPr="007971C7">
        <w:rPr>
          <w:color w:val="231F20"/>
          <w:spacing w:val="-7"/>
          <w:lang w:val="en-AU"/>
        </w:rPr>
        <w:t xml:space="preserve"> </w:t>
      </w:r>
      <w:r w:rsidRPr="007971C7">
        <w:rPr>
          <w:color w:val="231F20"/>
          <w:lang w:val="en-AU"/>
        </w:rPr>
        <w:t>Judge</w:t>
      </w:r>
    </w:p>
    <w:p w14:paraId="2410EF77" w14:textId="77777777" w:rsidR="00EA2D10" w:rsidRPr="007971C7" w:rsidRDefault="00563D81" w:rsidP="00563D81">
      <w:pPr>
        <w:pStyle w:val="ListParagraph"/>
        <w:numPr>
          <w:ilvl w:val="0"/>
          <w:numId w:val="241"/>
        </w:numPr>
        <w:tabs>
          <w:tab w:val="left" w:pos="725"/>
        </w:tabs>
        <w:spacing w:before="156"/>
        <w:ind w:right="155"/>
        <w:jc w:val="both"/>
        <w:rPr>
          <w:lang w:val="en-AU"/>
        </w:rPr>
      </w:pPr>
      <w:r w:rsidRPr="007971C7">
        <w:rPr>
          <w:color w:val="231F20"/>
          <w:lang w:val="en-AU"/>
        </w:rPr>
        <w:t>If in the course of a trial the presiding Judge becomes incapable of proceeding, the accused or their</w:t>
      </w:r>
      <w:r w:rsidRPr="007971C7">
        <w:rPr>
          <w:color w:val="231F20"/>
          <w:spacing w:val="-3"/>
          <w:lang w:val="en-AU"/>
        </w:rPr>
        <w:t xml:space="preserve"> </w:t>
      </w:r>
      <w:r w:rsidRPr="007971C7">
        <w:rPr>
          <w:color w:val="231F20"/>
          <w:lang w:val="en-AU"/>
        </w:rPr>
        <w:t>counsel</w:t>
      </w:r>
      <w:r w:rsidRPr="007971C7">
        <w:rPr>
          <w:color w:val="231F20"/>
          <w:spacing w:val="-3"/>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State</w:t>
      </w:r>
      <w:r w:rsidRPr="007971C7">
        <w:rPr>
          <w:color w:val="231F20"/>
          <w:spacing w:val="-3"/>
          <w:lang w:val="en-AU"/>
        </w:rPr>
        <w:t xml:space="preserve"> </w:t>
      </w:r>
      <w:r w:rsidRPr="007971C7">
        <w:rPr>
          <w:color w:val="231F20"/>
          <w:lang w:val="en-AU"/>
        </w:rPr>
        <w:t>Prosecutor</w:t>
      </w:r>
      <w:r w:rsidRPr="007971C7">
        <w:rPr>
          <w:color w:val="231F20"/>
          <w:spacing w:val="-2"/>
          <w:lang w:val="en-AU"/>
        </w:rPr>
        <w:t xml:space="preserve"> </w:t>
      </w:r>
      <w:r w:rsidRPr="007971C7">
        <w:rPr>
          <w:color w:val="231F20"/>
          <w:lang w:val="en-AU"/>
        </w:rPr>
        <w:t>may</w:t>
      </w:r>
      <w:r w:rsidRPr="007971C7">
        <w:rPr>
          <w:color w:val="231F20"/>
          <w:spacing w:val="-3"/>
          <w:lang w:val="en-AU"/>
        </w:rPr>
        <w:t xml:space="preserve"> </w:t>
      </w:r>
      <w:r w:rsidRPr="007971C7">
        <w:rPr>
          <w:color w:val="231F20"/>
          <w:lang w:val="en-AU"/>
        </w:rPr>
        <w:t>make</w:t>
      </w:r>
      <w:r w:rsidRPr="007971C7">
        <w:rPr>
          <w:color w:val="231F20"/>
          <w:spacing w:val="-3"/>
          <w:lang w:val="en-AU"/>
        </w:rPr>
        <w:t xml:space="preserve"> </w:t>
      </w:r>
      <w:r w:rsidRPr="007971C7">
        <w:rPr>
          <w:color w:val="231F20"/>
          <w:lang w:val="en-AU"/>
        </w:rPr>
        <w:t>an</w:t>
      </w:r>
      <w:r w:rsidRPr="007971C7">
        <w:rPr>
          <w:color w:val="231F20"/>
          <w:spacing w:val="-2"/>
          <w:lang w:val="en-AU"/>
        </w:rPr>
        <w:t xml:space="preserve"> </w:t>
      </w:r>
      <w:r w:rsidRPr="007971C7">
        <w:rPr>
          <w:color w:val="231F20"/>
          <w:lang w:val="en-AU"/>
        </w:rPr>
        <w:t>application,</w:t>
      </w:r>
      <w:r w:rsidRPr="007971C7">
        <w:rPr>
          <w:color w:val="231F20"/>
          <w:spacing w:val="-19"/>
          <w:lang w:val="en-AU"/>
        </w:rPr>
        <w:t xml:space="preserve"> </w:t>
      </w:r>
      <w:r w:rsidRPr="007971C7">
        <w:rPr>
          <w:color w:val="231F20"/>
          <w:lang w:val="en-AU"/>
        </w:rPr>
        <w:t>orally</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notice</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motion,</w:t>
      </w:r>
      <w:r w:rsidRPr="007971C7">
        <w:rPr>
          <w:color w:val="231F20"/>
          <w:spacing w:val="-18"/>
          <w:lang w:val="en-AU"/>
        </w:rPr>
        <w:t xml:space="preserve"> </w:t>
      </w:r>
      <w:r w:rsidRPr="007971C7">
        <w:rPr>
          <w:color w:val="231F20"/>
          <w:lang w:val="en-AU"/>
        </w:rPr>
        <w:t>before another Judge for the trial to be continued before another</w:t>
      </w:r>
      <w:r w:rsidRPr="007971C7">
        <w:rPr>
          <w:color w:val="231F20"/>
          <w:spacing w:val="-2"/>
          <w:lang w:val="en-AU"/>
        </w:rPr>
        <w:t xml:space="preserve"> </w:t>
      </w:r>
      <w:r w:rsidRPr="007971C7">
        <w:rPr>
          <w:color w:val="231F20"/>
          <w:lang w:val="en-AU"/>
        </w:rPr>
        <w:t>Judge.</w:t>
      </w:r>
    </w:p>
    <w:p w14:paraId="38BF6BBE" w14:textId="77777777" w:rsidR="00EA2D10" w:rsidRPr="007971C7" w:rsidRDefault="00563D81" w:rsidP="00563D81">
      <w:pPr>
        <w:pStyle w:val="ListParagraph"/>
        <w:numPr>
          <w:ilvl w:val="0"/>
          <w:numId w:val="241"/>
        </w:numPr>
        <w:tabs>
          <w:tab w:val="left" w:pos="725"/>
        </w:tabs>
        <w:spacing w:before="132"/>
        <w:ind w:right="157"/>
        <w:jc w:val="both"/>
        <w:rPr>
          <w:lang w:val="en-AU"/>
        </w:rPr>
      </w:pPr>
      <w:r w:rsidRPr="007971C7">
        <w:rPr>
          <w:color w:val="231F20"/>
          <w:lang w:val="en-AU"/>
        </w:rPr>
        <w:t>The Judge hearing an application under sub-rule (1) shall direct whether an oral application is sufficient or whether the application must be made by notice of</w:t>
      </w:r>
      <w:r w:rsidRPr="007971C7">
        <w:rPr>
          <w:color w:val="231F20"/>
          <w:spacing w:val="-6"/>
          <w:lang w:val="en-AU"/>
        </w:rPr>
        <w:t xml:space="preserve"> </w:t>
      </w:r>
      <w:r w:rsidRPr="007971C7">
        <w:rPr>
          <w:color w:val="231F20"/>
          <w:lang w:val="en-AU"/>
        </w:rPr>
        <w:t>motion.</w:t>
      </w:r>
    </w:p>
    <w:p w14:paraId="229524C1" w14:textId="77777777" w:rsidR="00EA2D10" w:rsidRPr="007971C7" w:rsidRDefault="00563D81" w:rsidP="00563D81">
      <w:pPr>
        <w:pStyle w:val="ListParagraph"/>
        <w:numPr>
          <w:ilvl w:val="0"/>
          <w:numId w:val="241"/>
        </w:numPr>
        <w:tabs>
          <w:tab w:val="left" w:pos="725"/>
        </w:tabs>
        <w:spacing w:before="131"/>
        <w:ind w:right="153"/>
        <w:jc w:val="both"/>
        <w:rPr>
          <w:lang w:val="en-AU"/>
        </w:rPr>
      </w:pPr>
      <w:r w:rsidRPr="007971C7">
        <w:rPr>
          <w:color w:val="231F20"/>
          <w:lang w:val="en-AU"/>
        </w:rPr>
        <w:t>An</w:t>
      </w:r>
      <w:r w:rsidRPr="007971C7">
        <w:rPr>
          <w:color w:val="231F20"/>
          <w:spacing w:val="-4"/>
          <w:lang w:val="en-AU"/>
        </w:rPr>
        <w:t xml:space="preserve"> </w:t>
      </w:r>
      <w:r w:rsidRPr="007971C7">
        <w:rPr>
          <w:color w:val="231F20"/>
          <w:lang w:val="en-AU"/>
        </w:rPr>
        <w:t>application</w:t>
      </w:r>
      <w:r w:rsidRPr="007971C7">
        <w:rPr>
          <w:color w:val="231F20"/>
          <w:spacing w:val="-4"/>
          <w:lang w:val="en-AU"/>
        </w:rPr>
        <w:t xml:space="preserve"> </w:t>
      </w:r>
      <w:r w:rsidRPr="007971C7">
        <w:rPr>
          <w:color w:val="231F20"/>
          <w:lang w:val="en-AU"/>
        </w:rPr>
        <w:t>under</w:t>
      </w:r>
      <w:r w:rsidRPr="007971C7">
        <w:rPr>
          <w:color w:val="231F20"/>
          <w:spacing w:val="-3"/>
          <w:lang w:val="en-AU"/>
        </w:rPr>
        <w:t xml:space="preserve"> </w:t>
      </w:r>
      <w:r w:rsidRPr="007971C7">
        <w:rPr>
          <w:color w:val="231F20"/>
          <w:lang w:val="en-AU"/>
        </w:rPr>
        <w:t>sub-rule</w:t>
      </w:r>
      <w:r w:rsidRPr="007971C7">
        <w:rPr>
          <w:color w:val="231F20"/>
          <w:spacing w:val="-4"/>
          <w:lang w:val="en-AU"/>
        </w:rPr>
        <w:t xml:space="preserve"> </w:t>
      </w:r>
      <w:r w:rsidRPr="007971C7">
        <w:rPr>
          <w:color w:val="231F20"/>
          <w:lang w:val="en-AU"/>
        </w:rPr>
        <w:t>(1)</w:t>
      </w:r>
      <w:r w:rsidRPr="007971C7">
        <w:rPr>
          <w:color w:val="231F20"/>
          <w:spacing w:val="-4"/>
          <w:lang w:val="en-AU"/>
        </w:rPr>
        <w:t xml:space="preserve"> </w:t>
      </w:r>
      <w:r w:rsidRPr="007971C7">
        <w:rPr>
          <w:color w:val="231F20"/>
          <w:lang w:val="en-AU"/>
        </w:rPr>
        <w:t>shall</w:t>
      </w:r>
      <w:r w:rsidRPr="007971C7">
        <w:rPr>
          <w:color w:val="231F20"/>
          <w:spacing w:val="-3"/>
          <w:lang w:val="en-AU"/>
        </w:rPr>
        <w:t xml:space="preserve"> </w:t>
      </w:r>
      <w:r w:rsidRPr="007971C7">
        <w:rPr>
          <w:color w:val="231F20"/>
          <w:lang w:val="en-AU"/>
        </w:rPr>
        <w:t>only</w:t>
      </w:r>
      <w:r w:rsidRPr="007971C7">
        <w:rPr>
          <w:color w:val="231F20"/>
          <w:spacing w:val="-4"/>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granted</w:t>
      </w:r>
      <w:r w:rsidRPr="007971C7">
        <w:rPr>
          <w:color w:val="231F20"/>
          <w:spacing w:val="-4"/>
          <w:lang w:val="en-AU"/>
        </w:rPr>
        <w:t xml:space="preserve"> </w:t>
      </w:r>
      <w:r w:rsidRPr="007971C7">
        <w:rPr>
          <w:color w:val="231F20"/>
          <w:lang w:val="en-AU"/>
        </w:rPr>
        <w:t>if</w:t>
      </w:r>
      <w:r w:rsidRPr="007971C7">
        <w:rPr>
          <w:color w:val="231F20"/>
          <w:spacing w:val="-4"/>
          <w:lang w:val="en-AU"/>
        </w:rPr>
        <w:t xml:space="preserve"> </w:t>
      </w:r>
      <w:r w:rsidRPr="007971C7">
        <w:rPr>
          <w:color w:val="231F20"/>
          <w:lang w:val="en-AU"/>
        </w:rPr>
        <w:t>all</w:t>
      </w:r>
      <w:r w:rsidRPr="007971C7">
        <w:rPr>
          <w:color w:val="231F20"/>
          <w:spacing w:val="-3"/>
          <w:lang w:val="en-AU"/>
        </w:rPr>
        <w:t xml:space="preserve"> </w:t>
      </w:r>
      <w:r w:rsidRPr="007971C7">
        <w:rPr>
          <w:color w:val="231F20"/>
          <w:lang w:val="en-AU"/>
        </w:rPr>
        <w:t>parties</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proceedings,</w:t>
      </w:r>
      <w:r w:rsidRPr="007971C7">
        <w:rPr>
          <w:color w:val="231F20"/>
          <w:spacing w:val="-20"/>
          <w:lang w:val="en-AU"/>
        </w:rPr>
        <w:t xml:space="preserve"> </w:t>
      </w:r>
      <w:r w:rsidRPr="007971C7">
        <w:rPr>
          <w:color w:val="231F20"/>
          <w:lang w:val="en-AU"/>
        </w:rPr>
        <w:t>including in</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case</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multiple</w:t>
      </w:r>
      <w:r w:rsidRPr="007971C7">
        <w:rPr>
          <w:color w:val="231F20"/>
          <w:spacing w:val="-17"/>
          <w:lang w:val="en-AU"/>
        </w:rPr>
        <w:t xml:space="preserve"> </w:t>
      </w:r>
      <w:r w:rsidRPr="007971C7">
        <w:rPr>
          <w:color w:val="231F20"/>
          <w:lang w:val="en-AU"/>
        </w:rPr>
        <w:t>accused,</w:t>
      </w:r>
      <w:r w:rsidRPr="007971C7">
        <w:rPr>
          <w:color w:val="231F20"/>
          <w:spacing w:val="-29"/>
          <w:lang w:val="en-AU"/>
        </w:rPr>
        <w:t xml:space="preserve"> </w:t>
      </w:r>
      <w:r w:rsidRPr="007971C7">
        <w:rPr>
          <w:color w:val="231F20"/>
          <w:lang w:val="en-AU"/>
        </w:rPr>
        <w:t>all</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accused,</w:t>
      </w:r>
      <w:r w:rsidRPr="007971C7">
        <w:rPr>
          <w:color w:val="231F20"/>
          <w:spacing w:val="-29"/>
          <w:lang w:val="en-AU"/>
        </w:rPr>
        <w:t xml:space="preserve"> </w:t>
      </w:r>
      <w:r w:rsidRPr="007971C7">
        <w:rPr>
          <w:color w:val="231F20"/>
          <w:lang w:val="en-AU"/>
        </w:rPr>
        <w:t>consent</w:t>
      </w:r>
      <w:r w:rsidRPr="007971C7">
        <w:rPr>
          <w:color w:val="231F20"/>
          <w:spacing w:val="-17"/>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continuance</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trial</w:t>
      </w:r>
      <w:r w:rsidRPr="007971C7">
        <w:rPr>
          <w:color w:val="231F20"/>
          <w:spacing w:val="-17"/>
          <w:lang w:val="en-AU"/>
        </w:rPr>
        <w:t xml:space="preserve"> </w:t>
      </w:r>
      <w:r w:rsidRPr="007971C7">
        <w:rPr>
          <w:color w:val="231F20"/>
          <w:lang w:val="en-AU"/>
        </w:rPr>
        <w:t>before</w:t>
      </w:r>
      <w:r w:rsidRPr="007971C7">
        <w:rPr>
          <w:color w:val="231F20"/>
          <w:spacing w:val="-17"/>
          <w:lang w:val="en-AU"/>
        </w:rPr>
        <w:t xml:space="preserve"> </w:t>
      </w:r>
      <w:r w:rsidRPr="007971C7">
        <w:rPr>
          <w:color w:val="231F20"/>
          <w:lang w:val="en-AU"/>
        </w:rPr>
        <w:t>another Judge.</w:t>
      </w:r>
    </w:p>
    <w:p w14:paraId="4EAFB397" w14:textId="77777777" w:rsidR="00EA2D10" w:rsidRPr="007971C7" w:rsidRDefault="00563D81" w:rsidP="00563D81">
      <w:pPr>
        <w:pStyle w:val="ListParagraph"/>
        <w:numPr>
          <w:ilvl w:val="0"/>
          <w:numId w:val="241"/>
        </w:numPr>
        <w:tabs>
          <w:tab w:val="left" w:pos="725"/>
        </w:tabs>
        <w:spacing w:before="132"/>
        <w:ind w:right="155"/>
        <w:jc w:val="both"/>
        <w:rPr>
          <w:lang w:val="en-AU"/>
        </w:rPr>
      </w:pPr>
      <w:r w:rsidRPr="007971C7">
        <w:rPr>
          <w:color w:val="231F20"/>
          <w:lang w:val="en-AU"/>
        </w:rPr>
        <w:t>The</w:t>
      </w:r>
      <w:r w:rsidRPr="007971C7">
        <w:rPr>
          <w:color w:val="231F20"/>
          <w:spacing w:val="-8"/>
          <w:lang w:val="en-AU"/>
        </w:rPr>
        <w:t xml:space="preserve"> </w:t>
      </w:r>
      <w:r w:rsidRPr="007971C7">
        <w:rPr>
          <w:color w:val="231F20"/>
          <w:lang w:val="en-AU"/>
        </w:rPr>
        <w:t>Judge</w:t>
      </w:r>
      <w:r w:rsidRPr="007971C7">
        <w:rPr>
          <w:color w:val="231F20"/>
          <w:spacing w:val="-7"/>
          <w:lang w:val="en-AU"/>
        </w:rPr>
        <w:t xml:space="preserve"> </w:t>
      </w:r>
      <w:r w:rsidRPr="007971C7">
        <w:rPr>
          <w:color w:val="231F20"/>
          <w:lang w:val="en-AU"/>
        </w:rPr>
        <w:t>hearing</w:t>
      </w:r>
      <w:r w:rsidRPr="007971C7">
        <w:rPr>
          <w:color w:val="231F20"/>
          <w:spacing w:val="-8"/>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application</w:t>
      </w:r>
      <w:r w:rsidRPr="007971C7">
        <w:rPr>
          <w:color w:val="231F20"/>
          <w:spacing w:val="-7"/>
          <w:lang w:val="en-AU"/>
        </w:rPr>
        <w:t xml:space="preserve"> </w:t>
      </w:r>
      <w:r w:rsidRPr="007971C7">
        <w:rPr>
          <w:color w:val="231F20"/>
          <w:lang w:val="en-AU"/>
        </w:rPr>
        <w:t>under</w:t>
      </w:r>
      <w:r w:rsidRPr="007971C7">
        <w:rPr>
          <w:color w:val="231F20"/>
          <w:spacing w:val="-8"/>
          <w:lang w:val="en-AU"/>
        </w:rPr>
        <w:t xml:space="preserve"> </w:t>
      </w:r>
      <w:r w:rsidRPr="007971C7">
        <w:rPr>
          <w:color w:val="231F20"/>
          <w:lang w:val="en-AU"/>
        </w:rPr>
        <w:t>sub-rule</w:t>
      </w:r>
      <w:r w:rsidRPr="007971C7">
        <w:rPr>
          <w:color w:val="231F20"/>
          <w:spacing w:val="-7"/>
          <w:lang w:val="en-AU"/>
        </w:rPr>
        <w:t xml:space="preserve"> </w:t>
      </w:r>
      <w:r w:rsidRPr="007971C7">
        <w:rPr>
          <w:color w:val="231F20"/>
          <w:lang w:val="en-AU"/>
        </w:rPr>
        <w:t>(1)</w:t>
      </w:r>
      <w:r w:rsidRPr="007971C7">
        <w:rPr>
          <w:color w:val="231F20"/>
          <w:spacing w:val="-7"/>
          <w:lang w:val="en-AU"/>
        </w:rPr>
        <w:t xml:space="preserve"> </w:t>
      </w:r>
      <w:r w:rsidRPr="007971C7">
        <w:rPr>
          <w:color w:val="231F20"/>
          <w:lang w:val="en-AU"/>
        </w:rPr>
        <w:t>shall</w:t>
      </w:r>
      <w:r w:rsidRPr="007971C7">
        <w:rPr>
          <w:color w:val="231F20"/>
          <w:spacing w:val="-8"/>
          <w:lang w:val="en-AU"/>
        </w:rPr>
        <w:t xml:space="preserve"> </w:t>
      </w:r>
      <w:r w:rsidRPr="007971C7">
        <w:rPr>
          <w:color w:val="231F20"/>
          <w:lang w:val="en-AU"/>
        </w:rPr>
        <w:t>determine</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application</w:t>
      </w:r>
      <w:r w:rsidRPr="007971C7">
        <w:rPr>
          <w:color w:val="231F20"/>
          <w:spacing w:val="-8"/>
          <w:lang w:val="en-AU"/>
        </w:rPr>
        <w:t xml:space="preserve"> </w:t>
      </w:r>
      <w:r w:rsidRPr="007971C7">
        <w:rPr>
          <w:color w:val="231F20"/>
          <w:lang w:val="en-AU"/>
        </w:rPr>
        <w:t>expeditiously and</w:t>
      </w:r>
      <w:r w:rsidRPr="007971C7">
        <w:rPr>
          <w:color w:val="231F20"/>
          <w:spacing w:val="-11"/>
          <w:lang w:val="en-AU"/>
        </w:rPr>
        <w:t xml:space="preserve"> </w:t>
      </w:r>
      <w:r w:rsidRPr="007971C7">
        <w:rPr>
          <w:color w:val="231F20"/>
          <w:lang w:val="en-AU"/>
        </w:rPr>
        <w:t>if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application</w:t>
      </w:r>
      <w:r w:rsidRPr="007971C7">
        <w:rPr>
          <w:color w:val="231F20"/>
          <w:spacing w:val="-11"/>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granted</w:t>
      </w:r>
      <w:r w:rsidRPr="007971C7">
        <w:rPr>
          <w:color w:val="231F20"/>
          <w:spacing w:val="-11"/>
          <w:lang w:val="en-AU"/>
        </w:rPr>
        <w:t xml:space="preserve"> </w:t>
      </w:r>
      <w:r w:rsidRPr="007971C7">
        <w:rPr>
          <w:color w:val="231F20"/>
          <w:lang w:val="en-AU"/>
        </w:rPr>
        <w:t>request</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Reporting</w:t>
      </w:r>
      <w:r w:rsidRPr="007971C7">
        <w:rPr>
          <w:color w:val="231F20"/>
          <w:spacing w:val="-11"/>
          <w:lang w:val="en-AU"/>
        </w:rPr>
        <w:t xml:space="preserve"> </w:t>
      </w:r>
      <w:r w:rsidRPr="007971C7">
        <w:rPr>
          <w:color w:val="231F20"/>
          <w:lang w:val="en-AU"/>
        </w:rPr>
        <w:t>Manager</w:t>
      </w:r>
      <w:r w:rsidRPr="007971C7">
        <w:rPr>
          <w:color w:val="231F20"/>
          <w:spacing w:val="-11"/>
          <w:lang w:val="en-AU"/>
        </w:rPr>
        <w:t xml:space="preserve"> </w:t>
      </w:r>
      <w:r w:rsidRPr="007971C7">
        <w:rPr>
          <w:color w:val="231F20"/>
          <w:lang w:val="en-AU"/>
        </w:rPr>
        <w:t>prepare</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transcript</w:t>
      </w:r>
      <w:r w:rsidRPr="007971C7">
        <w:rPr>
          <w:color w:val="231F20"/>
          <w:spacing w:val="-11"/>
          <w:lang w:val="en-AU"/>
        </w:rPr>
        <w:t xml:space="preserve"> </w:t>
      </w:r>
      <w:r w:rsidRPr="007971C7">
        <w:rPr>
          <w:color w:val="231F20"/>
          <w:lang w:val="en-AU"/>
        </w:rPr>
        <w:t>of the part-heard trial prior to the trial proceeding before the Judge appointed to continue the trial and if the application is declined, make an order to that</w:t>
      </w:r>
      <w:r w:rsidRPr="007971C7">
        <w:rPr>
          <w:color w:val="231F20"/>
          <w:spacing w:val="-17"/>
          <w:lang w:val="en-AU"/>
        </w:rPr>
        <w:t xml:space="preserve"> </w:t>
      </w:r>
      <w:r w:rsidRPr="007971C7">
        <w:rPr>
          <w:color w:val="231F20"/>
          <w:lang w:val="en-AU"/>
        </w:rPr>
        <w:t>effect.</w:t>
      </w:r>
    </w:p>
    <w:p w14:paraId="45897987" w14:textId="77777777" w:rsidR="00EA2D10" w:rsidRPr="007971C7" w:rsidRDefault="00563D81" w:rsidP="00563D81">
      <w:pPr>
        <w:pStyle w:val="ListParagraph"/>
        <w:numPr>
          <w:ilvl w:val="0"/>
          <w:numId w:val="241"/>
        </w:numPr>
        <w:tabs>
          <w:tab w:val="left" w:pos="725"/>
        </w:tabs>
        <w:spacing w:before="32"/>
        <w:ind w:hanging="568"/>
        <w:jc w:val="both"/>
        <w:rPr>
          <w:lang w:val="en-AU"/>
        </w:rPr>
      </w:pPr>
      <w:r w:rsidRPr="007971C7">
        <w:rPr>
          <w:color w:val="231F20"/>
          <w:lang w:val="en-AU"/>
        </w:rPr>
        <w:t>An order under sub-rule (4) may be made in Form</w:t>
      </w:r>
      <w:r w:rsidRPr="007971C7">
        <w:rPr>
          <w:color w:val="231F20"/>
          <w:spacing w:val="-2"/>
          <w:lang w:val="en-AU"/>
        </w:rPr>
        <w:t xml:space="preserve"> </w:t>
      </w:r>
      <w:r w:rsidRPr="007971C7">
        <w:rPr>
          <w:color w:val="231F20"/>
          <w:lang w:val="en-AU"/>
        </w:rPr>
        <w:t>58.</w:t>
      </w:r>
    </w:p>
    <w:p w14:paraId="4608096F" w14:textId="77777777" w:rsidR="00EA2D10" w:rsidRPr="007971C7" w:rsidRDefault="00EA2D10" w:rsidP="00563D81">
      <w:pPr>
        <w:pStyle w:val="BodyText"/>
        <w:spacing w:before="17"/>
        <w:rPr>
          <w:sz w:val="19"/>
          <w:lang w:val="en-AU"/>
        </w:rPr>
      </w:pPr>
    </w:p>
    <w:p w14:paraId="3D5EB58D" w14:textId="77777777" w:rsidR="00EA2D10" w:rsidRPr="007971C7" w:rsidRDefault="00563D81" w:rsidP="00563D81">
      <w:pPr>
        <w:pStyle w:val="Heading2"/>
        <w:numPr>
          <w:ilvl w:val="0"/>
          <w:numId w:val="243"/>
        </w:numPr>
        <w:tabs>
          <w:tab w:val="left" w:pos="724"/>
          <w:tab w:val="left" w:pos="725"/>
        </w:tabs>
        <w:rPr>
          <w:lang w:val="en-AU"/>
        </w:rPr>
      </w:pPr>
      <w:r w:rsidRPr="007971C7">
        <w:rPr>
          <w:color w:val="231F20"/>
          <w:lang w:val="en-AU"/>
        </w:rPr>
        <w:t>Incapacity of Judge after conviction and before</w:t>
      </w:r>
      <w:r w:rsidRPr="007971C7">
        <w:rPr>
          <w:color w:val="231F20"/>
          <w:spacing w:val="-12"/>
          <w:lang w:val="en-AU"/>
        </w:rPr>
        <w:t xml:space="preserve"> </w:t>
      </w:r>
      <w:r w:rsidRPr="007971C7">
        <w:rPr>
          <w:color w:val="231F20"/>
          <w:lang w:val="en-AU"/>
        </w:rPr>
        <w:t>sentence</w:t>
      </w:r>
    </w:p>
    <w:p w14:paraId="7567ADF9" w14:textId="77777777" w:rsidR="00EA2D10" w:rsidRPr="007971C7" w:rsidRDefault="00EA2D10" w:rsidP="00563D81">
      <w:pPr>
        <w:pStyle w:val="BodyText"/>
        <w:spacing w:before="1"/>
        <w:rPr>
          <w:rFonts w:ascii="Calibri"/>
          <w:b/>
          <w:sz w:val="34"/>
          <w:lang w:val="en-AU"/>
        </w:rPr>
      </w:pPr>
    </w:p>
    <w:p w14:paraId="258A1BCD" w14:textId="77777777" w:rsidR="00EA2D10" w:rsidRPr="007971C7" w:rsidRDefault="00563D81" w:rsidP="00563D81">
      <w:pPr>
        <w:pStyle w:val="ListParagraph"/>
        <w:numPr>
          <w:ilvl w:val="0"/>
          <w:numId w:val="240"/>
        </w:numPr>
        <w:tabs>
          <w:tab w:val="left" w:pos="725"/>
        </w:tabs>
        <w:ind w:right="154"/>
        <w:jc w:val="both"/>
        <w:rPr>
          <w:lang w:val="en-AU"/>
        </w:rPr>
      </w:pPr>
      <w:r w:rsidRPr="007971C7">
        <w:rPr>
          <w:color w:val="231F20"/>
          <w:lang w:val="en-AU"/>
        </w:rPr>
        <w:t>If the presiding Judge becomes incapable of proceeding after convicting an accused but before passing</w:t>
      </w:r>
      <w:r w:rsidRPr="007971C7">
        <w:rPr>
          <w:color w:val="231F20"/>
          <w:spacing w:val="-15"/>
          <w:lang w:val="en-AU"/>
        </w:rPr>
        <w:t xml:space="preserve"> </w:t>
      </w:r>
      <w:r w:rsidRPr="007971C7">
        <w:rPr>
          <w:color w:val="231F20"/>
          <w:spacing w:val="-2"/>
          <w:lang w:val="en-AU"/>
        </w:rPr>
        <w:t>sentence,</w:t>
      </w:r>
      <w:r w:rsidRPr="007971C7">
        <w:rPr>
          <w:color w:val="231F20"/>
          <w:spacing w:val="-28"/>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accused</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their</w:t>
      </w:r>
      <w:r w:rsidRPr="007971C7">
        <w:rPr>
          <w:color w:val="231F20"/>
          <w:spacing w:val="-14"/>
          <w:lang w:val="en-AU"/>
        </w:rPr>
        <w:t xml:space="preserve"> </w:t>
      </w:r>
      <w:r w:rsidRPr="007971C7">
        <w:rPr>
          <w:color w:val="231F20"/>
          <w:lang w:val="en-AU"/>
        </w:rPr>
        <w:t>counsel</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State</w:t>
      </w:r>
      <w:r w:rsidRPr="007971C7">
        <w:rPr>
          <w:color w:val="231F20"/>
          <w:spacing w:val="-14"/>
          <w:lang w:val="en-AU"/>
        </w:rPr>
        <w:t xml:space="preserve"> </w:t>
      </w:r>
      <w:r w:rsidRPr="007971C7">
        <w:rPr>
          <w:color w:val="231F20"/>
          <w:spacing w:val="-3"/>
          <w:lang w:val="en-AU"/>
        </w:rPr>
        <w:t>Prosecutor</w:t>
      </w:r>
      <w:r w:rsidRPr="007971C7">
        <w:rPr>
          <w:color w:val="231F20"/>
          <w:spacing w:val="-15"/>
          <w:lang w:val="en-AU"/>
        </w:rPr>
        <w:t xml:space="preserve"> </w:t>
      </w:r>
      <w:r w:rsidRPr="007971C7">
        <w:rPr>
          <w:color w:val="231F20"/>
          <w:lang w:val="en-AU"/>
        </w:rPr>
        <w:t>may</w:t>
      </w:r>
      <w:r w:rsidRPr="007971C7">
        <w:rPr>
          <w:color w:val="231F20"/>
          <w:spacing w:val="-15"/>
          <w:lang w:val="en-AU"/>
        </w:rPr>
        <w:t xml:space="preserve"> </w:t>
      </w:r>
      <w:r w:rsidRPr="007971C7">
        <w:rPr>
          <w:color w:val="231F20"/>
          <w:lang w:val="en-AU"/>
        </w:rPr>
        <w:t>make</w:t>
      </w:r>
      <w:r w:rsidRPr="007971C7">
        <w:rPr>
          <w:color w:val="231F20"/>
          <w:spacing w:val="-15"/>
          <w:lang w:val="en-AU"/>
        </w:rPr>
        <w:t xml:space="preserve"> </w:t>
      </w:r>
      <w:r w:rsidRPr="007971C7">
        <w:rPr>
          <w:color w:val="231F20"/>
          <w:lang w:val="en-AU"/>
        </w:rPr>
        <w:t>an</w:t>
      </w:r>
      <w:r w:rsidRPr="007971C7">
        <w:rPr>
          <w:color w:val="231F20"/>
          <w:spacing w:val="-15"/>
          <w:lang w:val="en-AU"/>
        </w:rPr>
        <w:t xml:space="preserve"> </w:t>
      </w:r>
      <w:r w:rsidRPr="007971C7">
        <w:rPr>
          <w:color w:val="231F20"/>
          <w:lang w:val="en-AU"/>
        </w:rPr>
        <w:t>application,</w:t>
      </w:r>
      <w:r w:rsidRPr="007971C7">
        <w:rPr>
          <w:color w:val="231F20"/>
          <w:spacing w:val="-27"/>
          <w:lang w:val="en-AU"/>
        </w:rPr>
        <w:t xml:space="preserve"> </w:t>
      </w:r>
      <w:r w:rsidRPr="007971C7">
        <w:rPr>
          <w:color w:val="231F20"/>
          <w:lang w:val="en-AU"/>
        </w:rPr>
        <w:t>orally or by notice of motion, before another Judge, pursuant to s 576(3) of the Code, for an order that the sentence be passed by another</w:t>
      </w:r>
      <w:r w:rsidRPr="007971C7">
        <w:rPr>
          <w:color w:val="231F20"/>
          <w:spacing w:val="-1"/>
          <w:lang w:val="en-AU"/>
        </w:rPr>
        <w:t xml:space="preserve"> </w:t>
      </w:r>
      <w:r w:rsidRPr="007971C7">
        <w:rPr>
          <w:color w:val="231F20"/>
          <w:lang w:val="en-AU"/>
        </w:rPr>
        <w:t>Judge.</w:t>
      </w:r>
    </w:p>
    <w:p w14:paraId="3E594224" w14:textId="77777777" w:rsidR="00EA2D10" w:rsidRPr="007971C7" w:rsidRDefault="00563D81" w:rsidP="00563D81">
      <w:pPr>
        <w:pStyle w:val="ListParagraph"/>
        <w:numPr>
          <w:ilvl w:val="0"/>
          <w:numId w:val="240"/>
        </w:numPr>
        <w:tabs>
          <w:tab w:val="left" w:pos="725"/>
        </w:tabs>
        <w:spacing w:before="132"/>
        <w:ind w:right="161"/>
        <w:jc w:val="both"/>
        <w:rPr>
          <w:lang w:val="en-AU"/>
        </w:rPr>
      </w:pPr>
      <w:r w:rsidRPr="007971C7">
        <w:rPr>
          <w:color w:val="231F20"/>
          <w:lang w:val="en-AU"/>
        </w:rPr>
        <w:t>The</w:t>
      </w:r>
      <w:r w:rsidRPr="007971C7">
        <w:rPr>
          <w:color w:val="231F20"/>
          <w:spacing w:val="-13"/>
          <w:lang w:val="en-AU"/>
        </w:rPr>
        <w:t xml:space="preserve"> </w:t>
      </w:r>
      <w:r w:rsidRPr="007971C7">
        <w:rPr>
          <w:color w:val="231F20"/>
          <w:spacing w:val="-3"/>
          <w:lang w:val="en-AU"/>
        </w:rPr>
        <w:t>Judge</w:t>
      </w:r>
      <w:r w:rsidRPr="007971C7">
        <w:rPr>
          <w:color w:val="231F20"/>
          <w:spacing w:val="-13"/>
          <w:lang w:val="en-AU"/>
        </w:rPr>
        <w:t xml:space="preserve"> </w:t>
      </w:r>
      <w:r w:rsidRPr="007971C7">
        <w:rPr>
          <w:color w:val="231F20"/>
          <w:spacing w:val="-3"/>
          <w:lang w:val="en-AU"/>
        </w:rPr>
        <w:t>hearing</w:t>
      </w:r>
      <w:r w:rsidRPr="007971C7">
        <w:rPr>
          <w:color w:val="231F20"/>
          <w:spacing w:val="-13"/>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application</w:t>
      </w:r>
      <w:r w:rsidRPr="007971C7">
        <w:rPr>
          <w:color w:val="231F20"/>
          <w:spacing w:val="-12"/>
          <w:lang w:val="en-AU"/>
        </w:rPr>
        <w:t xml:space="preserve"> </w:t>
      </w:r>
      <w:r w:rsidRPr="007971C7">
        <w:rPr>
          <w:color w:val="231F20"/>
          <w:spacing w:val="-3"/>
          <w:lang w:val="en-AU"/>
        </w:rPr>
        <w:t>under</w:t>
      </w:r>
      <w:r w:rsidRPr="007971C7">
        <w:rPr>
          <w:color w:val="231F20"/>
          <w:spacing w:val="-13"/>
          <w:lang w:val="en-AU"/>
        </w:rPr>
        <w:t xml:space="preserve"> </w:t>
      </w:r>
      <w:r w:rsidRPr="007971C7">
        <w:rPr>
          <w:color w:val="231F20"/>
          <w:lang w:val="en-AU"/>
        </w:rPr>
        <w:t>s</w:t>
      </w:r>
      <w:r w:rsidRPr="007971C7">
        <w:rPr>
          <w:color w:val="231F20"/>
          <w:spacing w:val="-13"/>
          <w:lang w:val="en-AU"/>
        </w:rPr>
        <w:t xml:space="preserve"> </w:t>
      </w:r>
      <w:r w:rsidRPr="007971C7">
        <w:rPr>
          <w:color w:val="231F20"/>
          <w:spacing w:val="-3"/>
          <w:lang w:val="en-AU"/>
        </w:rPr>
        <w:t>576(3)</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Code</w:t>
      </w:r>
      <w:r w:rsidRPr="007971C7">
        <w:rPr>
          <w:color w:val="231F20"/>
          <w:spacing w:val="-13"/>
          <w:lang w:val="en-AU"/>
        </w:rPr>
        <w:t xml:space="preserve"> </w:t>
      </w:r>
      <w:r w:rsidRPr="007971C7">
        <w:rPr>
          <w:color w:val="231F20"/>
          <w:spacing w:val="-3"/>
          <w:lang w:val="en-AU"/>
        </w:rPr>
        <w:t>shall</w:t>
      </w:r>
      <w:r w:rsidRPr="007971C7">
        <w:rPr>
          <w:color w:val="231F20"/>
          <w:spacing w:val="-13"/>
          <w:lang w:val="en-AU"/>
        </w:rPr>
        <w:t xml:space="preserve"> </w:t>
      </w:r>
      <w:r w:rsidRPr="007971C7">
        <w:rPr>
          <w:color w:val="231F20"/>
          <w:spacing w:val="-3"/>
          <w:lang w:val="en-AU"/>
        </w:rPr>
        <w:t>direct</w:t>
      </w:r>
      <w:r w:rsidRPr="007971C7">
        <w:rPr>
          <w:color w:val="231F20"/>
          <w:spacing w:val="-13"/>
          <w:lang w:val="en-AU"/>
        </w:rPr>
        <w:t xml:space="preserve"> </w:t>
      </w:r>
      <w:r w:rsidRPr="007971C7">
        <w:rPr>
          <w:color w:val="231F20"/>
          <w:spacing w:val="-3"/>
          <w:lang w:val="en-AU"/>
        </w:rPr>
        <w:t>whether</w:t>
      </w:r>
      <w:r w:rsidRPr="007971C7">
        <w:rPr>
          <w:color w:val="231F20"/>
          <w:spacing w:val="-12"/>
          <w:lang w:val="en-AU"/>
        </w:rPr>
        <w:t xml:space="preserve"> </w:t>
      </w:r>
      <w:r w:rsidRPr="007971C7">
        <w:rPr>
          <w:color w:val="231F20"/>
          <w:lang w:val="en-AU"/>
        </w:rPr>
        <w:t>an</w:t>
      </w:r>
      <w:r w:rsidRPr="007971C7">
        <w:rPr>
          <w:color w:val="231F20"/>
          <w:spacing w:val="-13"/>
          <w:lang w:val="en-AU"/>
        </w:rPr>
        <w:t xml:space="preserve"> </w:t>
      </w:r>
      <w:r w:rsidRPr="007971C7">
        <w:rPr>
          <w:color w:val="231F20"/>
          <w:lang w:val="en-AU"/>
        </w:rPr>
        <w:t>oral</w:t>
      </w:r>
      <w:r w:rsidRPr="007971C7">
        <w:rPr>
          <w:color w:val="231F20"/>
          <w:spacing w:val="-13"/>
          <w:lang w:val="en-AU"/>
        </w:rPr>
        <w:t xml:space="preserve"> </w:t>
      </w:r>
      <w:r w:rsidRPr="007971C7">
        <w:rPr>
          <w:color w:val="231F20"/>
          <w:spacing w:val="-3"/>
          <w:lang w:val="en-AU"/>
        </w:rPr>
        <w:t xml:space="preserve">application </w:t>
      </w:r>
      <w:r w:rsidRPr="007971C7">
        <w:rPr>
          <w:color w:val="231F20"/>
          <w:lang w:val="en-AU"/>
        </w:rPr>
        <w:t>is sufficient or whether the application must be made by notice of</w:t>
      </w:r>
      <w:r w:rsidRPr="007971C7">
        <w:rPr>
          <w:color w:val="231F20"/>
          <w:spacing w:val="-6"/>
          <w:lang w:val="en-AU"/>
        </w:rPr>
        <w:t xml:space="preserve"> </w:t>
      </w:r>
      <w:r w:rsidRPr="007971C7">
        <w:rPr>
          <w:color w:val="231F20"/>
          <w:lang w:val="en-AU"/>
        </w:rPr>
        <w:t>motion.</w:t>
      </w:r>
    </w:p>
    <w:p w14:paraId="014B418A" w14:textId="77777777" w:rsidR="00EA2D10" w:rsidRPr="007971C7" w:rsidRDefault="00563D81" w:rsidP="00563D81">
      <w:pPr>
        <w:pStyle w:val="ListParagraph"/>
        <w:numPr>
          <w:ilvl w:val="0"/>
          <w:numId w:val="240"/>
        </w:numPr>
        <w:tabs>
          <w:tab w:val="left" w:pos="725"/>
        </w:tabs>
        <w:spacing w:before="31"/>
        <w:ind w:hanging="568"/>
        <w:jc w:val="both"/>
        <w:rPr>
          <w:lang w:val="en-AU"/>
        </w:rPr>
      </w:pPr>
      <w:r w:rsidRPr="007971C7">
        <w:rPr>
          <w:color w:val="231F20"/>
          <w:lang w:val="en-AU"/>
        </w:rPr>
        <w:t>An order under s 576(3) of the Code may be made in Form</w:t>
      </w:r>
      <w:r w:rsidRPr="007971C7">
        <w:rPr>
          <w:color w:val="231F20"/>
          <w:spacing w:val="-4"/>
          <w:lang w:val="en-AU"/>
        </w:rPr>
        <w:t xml:space="preserve"> </w:t>
      </w:r>
      <w:r w:rsidRPr="007971C7">
        <w:rPr>
          <w:color w:val="231F20"/>
          <w:lang w:val="en-AU"/>
        </w:rPr>
        <w:t>59.</w:t>
      </w:r>
    </w:p>
    <w:p w14:paraId="3F1DF22C" w14:textId="77777777" w:rsidR="00EA2D10" w:rsidRPr="007971C7" w:rsidRDefault="00EA2D10" w:rsidP="00563D81">
      <w:pPr>
        <w:pStyle w:val="BodyText"/>
        <w:spacing w:before="17"/>
        <w:rPr>
          <w:sz w:val="19"/>
          <w:lang w:val="en-AU"/>
        </w:rPr>
      </w:pPr>
    </w:p>
    <w:p w14:paraId="7AE04DCF" w14:textId="77777777" w:rsidR="00EA2D10" w:rsidRPr="007971C7" w:rsidRDefault="00563D81" w:rsidP="00563D81">
      <w:pPr>
        <w:pStyle w:val="Heading2"/>
        <w:ind w:left="1260" w:right="1260"/>
        <w:jc w:val="center"/>
        <w:rPr>
          <w:lang w:val="en-AU"/>
        </w:rPr>
      </w:pPr>
      <w:r w:rsidRPr="007971C7">
        <w:rPr>
          <w:color w:val="231F20"/>
          <w:lang w:val="en-AU"/>
        </w:rPr>
        <w:t>Division 3—Custody of girls under 18</w:t>
      </w:r>
    </w:p>
    <w:p w14:paraId="0A1602FA" w14:textId="77777777" w:rsidR="00EA2D10" w:rsidRPr="007971C7" w:rsidRDefault="00EA2D10" w:rsidP="00563D81">
      <w:pPr>
        <w:pStyle w:val="BodyText"/>
        <w:spacing w:before="11"/>
        <w:rPr>
          <w:rFonts w:ascii="Calibri"/>
          <w:b/>
          <w:sz w:val="37"/>
          <w:lang w:val="en-AU"/>
        </w:rPr>
      </w:pPr>
    </w:p>
    <w:p w14:paraId="097CDF34" w14:textId="77777777" w:rsidR="00EA2D10" w:rsidRPr="007971C7" w:rsidRDefault="00563D81" w:rsidP="00563D81">
      <w:pPr>
        <w:pStyle w:val="ListParagraph"/>
        <w:numPr>
          <w:ilvl w:val="0"/>
          <w:numId w:val="243"/>
        </w:numPr>
        <w:tabs>
          <w:tab w:val="left" w:pos="724"/>
          <w:tab w:val="left" w:pos="725"/>
        </w:tabs>
        <w:rPr>
          <w:rFonts w:ascii="Calibri"/>
          <w:b/>
          <w:sz w:val="26"/>
          <w:lang w:val="en-AU"/>
        </w:rPr>
      </w:pPr>
      <w:r w:rsidRPr="007971C7">
        <w:rPr>
          <w:rFonts w:ascii="Calibri"/>
          <w:b/>
          <w:color w:val="231F20"/>
          <w:sz w:val="26"/>
          <w:lang w:val="en-AU"/>
        </w:rPr>
        <w:t>Order under s</w:t>
      </w:r>
      <w:r w:rsidRPr="007971C7">
        <w:rPr>
          <w:rFonts w:ascii="Calibri"/>
          <w:b/>
          <w:color w:val="231F20"/>
          <w:spacing w:val="-1"/>
          <w:sz w:val="26"/>
          <w:lang w:val="en-AU"/>
        </w:rPr>
        <w:t xml:space="preserve"> </w:t>
      </w:r>
      <w:r w:rsidRPr="007971C7">
        <w:rPr>
          <w:rFonts w:ascii="Calibri"/>
          <w:b/>
          <w:color w:val="231F20"/>
          <w:sz w:val="26"/>
          <w:lang w:val="en-AU"/>
        </w:rPr>
        <w:t>621</w:t>
      </w:r>
    </w:p>
    <w:p w14:paraId="168B9214" w14:textId="77777777" w:rsidR="00EA2D10" w:rsidRPr="007971C7" w:rsidRDefault="00563D81" w:rsidP="00563D81">
      <w:pPr>
        <w:pStyle w:val="BodyText"/>
        <w:spacing w:before="156"/>
        <w:ind w:left="157" w:right="141"/>
        <w:jc w:val="both"/>
        <w:rPr>
          <w:lang w:val="en-AU"/>
        </w:rPr>
      </w:pPr>
      <w:r w:rsidRPr="007971C7">
        <w:rPr>
          <w:color w:val="231F20"/>
          <w:lang w:val="en-AU"/>
        </w:rPr>
        <w:t>Where</w:t>
      </w:r>
      <w:r w:rsidRPr="007971C7">
        <w:rPr>
          <w:color w:val="231F20"/>
          <w:spacing w:val="-3"/>
          <w:lang w:val="en-AU"/>
        </w:rPr>
        <w:t xml:space="preserve"> </w:t>
      </w:r>
      <w:r w:rsidRPr="007971C7">
        <w:rPr>
          <w:color w:val="231F20"/>
          <w:lang w:val="en-AU"/>
        </w:rPr>
        <w:t>it</w:t>
      </w:r>
      <w:r w:rsidRPr="007971C7">
        <w:rPr>
          <w:color w:val="231F20"/>
          <w:spacing w:val="-2"/>
          <w:lang w:val="en-AU"/>
        </w:rPr>
        <w:t xml:space="preserve"> </w:t>
      </w:r>
      <w:r w:rsidRPr="007971C7">
        <w:rPr>
          <w:color w:val="231F20"/>
          <w:lang w:val="en-AU"/>
        </w:rPr>
        <w:t>is</w:t>
      </w:r>
      <w:r w:rsidRPr="007971C7">
        <w:rPr>
          <w:color w:val="231F20"/>
          <w:spacing w:val="-2"/>
          <w:lang w:val="en-AU"/>
        </w:rPr>
        <w:t xml:space="preserve"> </w:t>
      </w:r>
      <w:r w:rsidRPr="007971C7">
        <w:rPr>
          <w:color w:val="231F20"/>
          <w:lang w:val="en-AU"/>
        </w:rPr>
        <w:t>proved</w:t>
      </w:r>
      <w:r w:rsidRPr="007971C7">
        <w:rPr>
          <w:color w:val="231F20"/>
          <w:spacing w:val="-3"/>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satisfaction</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w:t>
      </w:r>
      <w:r w:rsidRPr="007971C7">
        <w:rPr>
          <w:color w:val="231F20"/>
          <w:spacing w:val="-18"/>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circumstances</w:t>
      </w:r>
      <w:r w:rsidRPr="007971C7">
        <w:rPr>
          <w:color w:val="231F20"/>
          <w:spacing w:val="-2"/>
          <w:lang w:val="en-AU"/>
        </w:rPr>
        <w:t xml:space="preserve"> </w:t>
      </w:r>
      <w:r w:rsidRPr="007971C7">
        <w:rPr>
          <w:color w:val="231F20"/>
          <w:lang w:val="en-AU"/>
        </w:rPr>
        <w:t>described</w:t>
      </w:r>
      <w:r w:rsidRPr="007971C7">
        <w:rPr>
          <w:color w:val="231F20"/>
          <w:spacing w:val="-2"/>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621</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Code, that there has been seduction, prostitution or incest of a girl under the age of 18 years, an order under  s 621 of the Code regarding custody of the girl and related matters, may be made in Form</w:t>
      </w:r>
      <w:r w:rsidRPr="007971C7">
        <w:rPr>
          <w:color w:val="231F20"/>
          <w:spacing w:val="-26"/>
          <w:lang w:val="en-AU"/>
        </w:rPr>
        <w:t xml:space="preserve"> </w:t>
      </w:r>
      <w:r w:rsidRPr="007971C7">
        <w:rPr>
          <w:color w:val="231F20"/>
          <w:lang w:val="en-AU"/>
        </w:rPr>
        <w:t>60.</w:t>
      </w:r>
    </w:p>
    <w:p w14:paraId="036FC7FC"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257C34B" w14:textId="77777777" w:rsidR="00563D81" w:rsidRPr="007971C7" w:rsidRDefault="00563D81" w:rsidP="00563D81">
      <w:pPr>
        <w:pStyle w:val="Heading2"/>
        <w:spacing w:before="83"/>
        <w:ind w:left="1336" w:right="139" w:firstLine="6144"/>
        <w:rPr>
          <w:color w:val="231F20"/>
          <w:lang w:val="en-AU"/>
        </w:rPr>
      </w:pPr>
      <w:r w:rsidRPr="007971C7">
        <w:rPr>
          <w:color w:val="231F20"/>
          <w:lang w:val="en-AU"/>
        </w:rPr>
        <w:lastRenderedPageBreak/>
        <w:t xml:space="preserve">Order 9, Rule 12 </w:t>
      </w:r>
    </w:p>
    <w:p w14:paraId="2BEC0FA8" w14:textId="77777777" w:rsidR="00563D81" w:rsidRPr="007971C7" w:rsidRDefault="00563D81" w:rsidP="00563D81">
      <w:pPr>
        <w:pStyle w:val="Heading2"/>
        <w:spacing w:before="83"/>
        <w:ind w:left="1336" w:right="139"/>
        <w:rPr>
          <w:color w:val="231F20"/>
          <w:lang w:val="en-AU"/>
        </w:rPr>
      </w:pPr>
    </w:p>
    <w:p w14:paraId="1A2159CE" w14:textId="77777777" w:rsidR="00EA2D10" w:rsidRPr="007971C7" w:rsidRDefault="00563D81" w:rsidP="00563D81">
      <w:pPr>
        <w:pStyle w:val="Heading2"/>
        <w:spacing w:before="83"/>
        <w:ind w:left="1336" w:right="139"/>
        <w:rPr>
          <w:color w:val="231F20"/>
          <w:lang w:val="en-AU"/>
        </w:rPr>
      </w:pPr>
      <w:r w:rsidRPr="007971C7">
        <w:rPr>
          <w:color w:val="231F20"/>
          <w:lang w:val="en-AU"/>
        </w:rPr>
        <w:t>Division 4—References and reservations to the Supreme Court</w:t>
      </w:r>
    </w:p>
    <w:p w14:paraId="0C7EE90A" w14:textId="77777777" w:rsidR="00563D81" w:rsidRPr="007971C7" w:rsidRDefault="00563D81" w:rsidP="00563D81">
      <w:pPr>
        <w:pStyle w:val="Heading2"/>
        <w:spacing w:before="83"/>
        <w:ind w:left="1336" w:right="139" w:firstLine="6144"/>
        <w:rPr>
          <w:lang w:val="en-AU"/>
        </w:rPr>
      </w:pPr>
    </w:p>
    <w:p w14:paraId="7BBED6C2" w14:textId="77777777" w:rsidR="00EA2D10" w:rsidRPr="007971C7" w:rsidRDefault="00563D81" w:rsidP="00563D81">
      <w:pPr>
        <w:pStyle w:val="ListParagraph"/>
        <w:numPr>
          <w:ilvl w:val="0"/>
          <w:numId w:val="243"/>
        </w:numPr>
        <w:tabs>
          <w:tab w:val="left" w:pos="724"/>
          <w:tab w:val="left" w:pos="725"/>
        </w:tabs>
        <w:spacing w:before="41"/>
        <w:rPr>
          <w:rFonts w:ascii="Calibri"/>
          <w:b/>
          <w:sz w:val="26"/>
          <w:lang w:val="en-AU"/>
        </w:rPr>
      </w:pPr>
      <w:r w:rsidRPr="007971C7">
        <w:rPr>
          <w:rFonts w:ascii="Calibri"/>
          <w:b/>
          <w:color w:val="231F20"/>
          <w:spacing w:val="-2"/>
          <w:sz w:val="26"/>
          <w:lang w:val="en-AU"/>
        </w:rPr>
        <w:t xml:space="preserve">Reference </w:t>
      </w:r>
      <w:r w:rsidRPr="007971C7">
        <w:rPr>
          <w:rFonts w:ascii="Calibri"/>
          <w:b/>
          <w:color w:val="231F20"/>
          <w:sz w:val="26"/>
          <w:lang w:val="en-AU"/>
        </w:rPr>
        <w:t>under Constitution, section</w:t>
      </w:r>
      <w:r w:rsidRPr="007971C7">
        <w:rPr>
          <w:rFonts w:ascii="Calibri"/>
          <w:b/>
          <w:color w:val="231F20"/>
          <w:spacing w:val="-2"/>
          <w:sz w:val="26"/>
          <w:lang w:val="en-AU"/>
        </w:rPr>
        <w:t xml:space="preserve"> </w:t>
      </w:r>
      <w:r w:rsidRPr="007971C7">
        <w:rPr>
          <w:rFonts w:ascii="Calibri"/>
          <w:b/>
          <w:color w:val="231F20"/>
          <w:sz w:val="26"/>
          <w:lang w:val="en-AU"/>
        </w:rPr>
        <w:t>18(2)</w:t>
      </w:r>
    </w:p>
    <w:p w14:paraId="6341BE2B" w14:textId="77777777" w:rsidR="00EA2D10" w:rsidRPr="007971C7" w:rsidRDefault="00563D81" w:rsidP="00563D81">
      <w:pPr>
        <w:spacing w:before="157"/>
        <w:ind w:left="157" w:right="155"/>
        <w:jc w:val="both"/>
        <w:rPr>
          <w:lang w:val="en-AU"/>
        </w:rPr>
      </w:pPr>
      <w:r w:rsidRPr="007971C7">
        <w:rPr>
          <w:color w:val="231F20"/>
          <w:lang w:val="en-AU"/>
        </w:rPr>
        <w:t xml:space="preserve">If a </w:t>
      </w:r>
      <w:r w:rsidRPr="007971C7">
        <w:rPr>
          <w:color w:val="231F20"/>
          <w:spacing w:val="2"/>
          <w:lang w:val="en-AU"/>
        </w:rPr>
        <w:t xml:space="preserve">Judge refers </w:t>
      </w:r>
      <w:r w:rsidRPr="007971C7">
        <w:rPr>
          <w:color w:val="231F20"/>
          <w:lang w:val="en-AU"/>
        </w:rPr>
        <w:t xml:space="preserve">any </w:t>
      </w:r>
      <w:r w:rsidRPr="007971C7">
        <w:rPr>
          <w:color w:val="231F20"/>
          <w:spacing w:val="2"/>
          <w:lang w:val="en-AU"/>
        </w:rPr>
        <w:t xml:space="preserve">question relating </w:t>
      </w:r>
      <w:r w:rsidRPr="007971C7">
        <w:rPr>
          <w:color w:val="231F20"/>
          <w:lang w:val="en-AU"/>
        </w:rPr>
        <w:t xml:space="preserve">to the </w:t>
      </w:r>
      <w:r w:rsidRPr="007971C7">
        <w:rPr>
          <w:color w:val="231F20"/>
          <w:spacing w:val="2"/>
          <w:lang w:val="en-AU"/>
        </w:rPr>
        <w:t xml:space="preserve">interpretation </w:t>
      </w:r>
      <w:r w:rsidRPr="007971C7">
        <w:rPr>
          <w:color w:val="231F20"/>
          <w:lang w:val="en-AU"/>
        </w:rPr>
        <w:t xml:space="preserve">or </w:t>
      </w:r>
      <w:r w:rsidRPr="007971C7">
        <w:rPr>
          <w:color w:val="231F20"/>
          <w:spacing w:val="2"/>
          <w:lang w:val="en-AU"/>
        </w:rPr>
        <w:t xml:space="preserve">application </w:t>
      </w:r>
      <w:r w:rsidRPr="007971C7">
        <w:rPr>
          <w:color w:val="231F20"/>
          <w:lang w:val="en-AU"/>
        </w:rPr>
        <w:t xml:space="preserve">of any </w:t>
      </w:r>
      <w:r w:rsidRPr="007971C7">
        <w:rPr>
          <w:color w:val="231F20"/>
          <w:spacing w:val="2"/>
          <w:lang w:val="en-AU"/>
        </w:rPr>
        <w:t xml:space="preserve">provision </w:t>
      </w:r>
      <w:r w:rsidRPr="007971C7">
        <w:rPr>
          <w:color w:val="231F20"/>
          <w:lang w:val="en-AU"/>
        </w:rPr>
        <w:t>of a Constitutional</w:t>
      </w:r>
      <w:r w:rsidRPr="007971C7">
        <w:rPr>
          <w:color w:val="231F20"/>
          <w:spacing w:val="-7"/>
          <w:lang w:val="en-AU"/>
        </w:rPr>
        <w:t xml:space="preserve"> </w:t>
      </w:r>
      <w:r w:rsidRPr="007971C7">
        <w:rPr>
          <w:color w:val="231F20"/>
          <w:lang w:val="en-AU"/>
        </w:rPr>
        <w:t>Law</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Supreme</w:t>
      </w:r>
      <w:r w:rsidRPr="007971C7">
        <w:rPr>
          <w:color w:val="231F20"/>
          <w:spacing w:val="-6"/>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under</w:t>
      </w:r>
      <w:r w:rsidRPr="007971C7">
        <w:rPr>
          <w:color w:val="231F20"/>
          <w:spacing w:val="-7"/>
          <w:lang w:val="en-AU"/>
        </w:rPr>
        <w:t xml:space="preserve"> </w:t>
      </w:r>
      <w:r w:rsidRPr="007971C7">
        <w:rPr>
          <w:color w:val="231F20"/>
          <w:lang w:val="en-AU"/>
        </w:rPr>
        <w:t>s</w:t>
      </w:r>
      <w:r w:rsidRPr="007971C7">
        <w:rPr>
          <w:color w:val="231F20"/>
          <w:spacing w:val="-6"/>
          <w:lang w:val="en-AU"/>
        </w:rPr>
        <w:t xml:space="preserve"> </w:t>
      </w:r>
      <w:r w:rsidRPr="007971C7">
        <w:rPr>
          <w:color w:val="231F20"/>
          <w:lang w:val="en-AU"/>
        </w:rPr>
        <w:t>18(2)</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5"/>
          <w:lang w:val="en-AU"/>
        </w:rPr>
        <w:t xml:space="preserve"> </w:t>
      </w:r>
      <w:r w:rsidRPr="007971C7">
        <w:rPr>
          <w:i/>
          <w:color w:val="231F20"/>
          <w:lang w:val="en-AU"/>
        </w:rPr>
        <w:t xml:space="preserve">Constitution, </w:t>
      </w:r>
      <w:r w:rsidRPr="007971C7">
        <w:rPr>
          <w:color w:val="231F20"/>
          <w:lang w:val="en-AU"/>
        </w:rPr>
        <w:t>the</w:t>
      </w:r>
      <w:r w:rsidRPr="007971C7">
        <w:rPr>
          <w:color w:val="231F20"/>
          <w:spacing w:val="-6"/>
          <w:lang w:val="en-AU"/>
        </w:rPr>
        <w:t xml:space="preserve"> </w:t>
      </w:r>
      <w:r w:rsidRPr="007971C7">
        <w:rPr>
          <w:color w:val="231F20"/>
          <w:lang w:val="en-AU"/>
        </w:rPr>
        <w:t>reference</w:t>
      </w:r>
      <w:r w:rsidRPr="007971C7">
        <w:rPr>
          <w:color w:val="231F20"/>
          <w:spacing w:val="-7"/>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made in accordance with Order 4 (</w:t>
      </w:r>
      <w:r w:rsidRPr="007971C7">
        <w:rPr>
          <w:i/>
          <w:color w:val="231F20"/>
          <w:lang w:val="en-AU"/>
        </w:rPr>
        <w:t>applications and references under the Constitution, sections 18 and 19</w:t>
      </w:r>
      <w:r w:rsidRPr="007971C7">
        <w:rPr>
          <w:color w:val="231F20"/>
          <w:lang w:val="en-AU"/>
        </w:rPr>
        <w:t xml:space="preserve">) of the </w:t>
      </w:r>
      <w:r w:rsidRPr="007971C7">
        <w:rPr>
          <w:i/>
          <w:color w:val="231F20"/>
          <w:lang w:val="en-AU"/>
        </w:rPr>
        <w:t>Supreme Court Rules</w:t>
      </w:r>
      <w:r w:rsidRPr="007971C7">
        <w:rPr>
          <w:i/>
          <w:color w:val="231F20"/>
          <w:spacing w:val="5"/>
          <w:lang w:val="en-AU"/>
        </w:rPr>
        <w:t xml:space="preserve"> </w:t>
      </w:r>
      <w:r w:rsidRPr="007971C7">
        <w:rPr>
          <w:color w:val="231F20"/>
          <w:lang w:val="en-AU"/>
        </w:rPr>
        <w:t>2012.</w:t>
      </w:r>
    </w:p>
    <w:p w14:paraId="6C2974D3" w14:textId="77777777" w:rsidR="00EA2D10" w:rsidRPr="007971C7" w:rsidRDefault="00EA2D10" w:rsidP="00563D81">
      <w:pPr>
        <w:pStyle w:val="BodyText"/>
        <w:spacing w:before="1"/>
        <w:rPr>
          <w:sz w:val="23"/>
          <w:lang w:val="en-AU"/>
        </w:rPr>
      </w:pPr>
    </w:p>
    <w:p w14:paraId="0D73B080" w14:textId="77777777" w:rsidR="00EA2D10" w:rsidRPr="007971C7" w:rsidRDefault="00563D81" w:rsidP="00563D81">
      <w:pPr>
        <w:pStyle w:val="Heading2"/>
        <w:numPr>
          <w:ilvl w:val="0"/>
          <w:numId w:val="243"/>
        </w:numPr>
        <w:tabs>
          <w:tab w:val="left" w:pos="724"/>
          <w:tab w:val="left" w:pos="725"/>
        </w:tabs>
        <w:rPr>
          <w:lang w:val="en-AU"/>
        </w:rPr>
      </w:pPr>
      <w:r w:rsidRPr="007971C7">
        <w:rPr>
          <w:color w:val="231F20"/>
          <w:lang w:val="en-AU"/>
        </w:rPr>
        <w:t>Reservation under Supreme Court Act, section</w:t>
      </w:r>
      <w:r w:rsidRPr="007971C7">
        <w:rPr>
          <w:color w:val="231F20"/>
          <w:spacing w:val="-6"/>
          <w:lang w:val="en-AU"/>
        </w:rPr>
        <w:t xml:space="preserve"> </w:t>
      </w:r>
      <w:r w:rsidRPr="007971C7">
        <w:rPr>
          <w:color w:val="231F20"/>
          <w:lang w:val="en-AU"/>
        </w:rPr>
        <w:t>21</w:t>
      </w:r>
    </w:p>
    <w:p w14:paraId="2A46DD11" w14:textId="77777777" w:rsidR="00EA2D10" w:rsidRPr="007971C7" w:rsidRDefault="00563D81" w:rsidP="00563D81">
      <w:pPr>
        <w:spacing w:before="156"/>
        <w:ind w:left="157" w:right="155"/>
        <w:jc w:val="both"/>
        <w:rPr>
          <w:lang w:val="en-AU"/>
        </w:rPr>
      </w:pPr>
      <w:r w:rsidRPr="007971C7">
        <w:rPr>
          <w:color w:val="231F20"/>
          <w:lang w:val="en-AU"/>
        </w:rPr>
        <w:t xml:space="preserve">If a Judge reserves any question of law that arises on a trial for the consideration of the Supreme Court under s 21(1) of the </w:t>
      </w:r>
      <w:r w:rsidRPr="007971C7">
        <w:rPr>
          <w:i/>
          <w:color w:val="231F20"/>
          <w:lang w:val="en-AU"/>
        </w:rPr>
        <w:t>Supreme Court Act</w:t>
      </w:r>
      <w:r w:rsidRPr="007971C7">
        <w:rPr>
          <w:color w:val="231F20"/>
          <w:lang w:val="en-AU"/>
        </w:rPr>
        <w:t>, the reservation shall be made in accordance with Order 8 (</w:t>
      </w:r>
      <w:r w:rsidRPr="007971C7">
        <w:rPr>
          <w:i/>
          <w:color w:val="231F20"/>
          <w:lang w:val="en-AU"/>
        </w:rPr>
        <w:t>reservation of cases or points of law</w:t>
      </w:r>
      <w:r w:rsidRPr="007971C7">
        <w:rPr>
          <w:color w:val="231F20"/>
          <w:lang w:val="en-AU"/>
        </w:rPr>
        <w:t xml:space="preserve">) of the </w:t>
      </w:r>
      <w:r w:rsidRPr="007971C7">
        <w:rPr>
          <w:i/>
          <w:color w:val="231F20"/>
          <w:lang w:val="en-AU"/>
        </w:rPr>
        <w:t xml:space="preserve">Supreme Court Rules </w:t>
      </w:r>
      <w:r w:rsidRPr="007971C7">
        <w:rPr>
          <w:color w:val="231F20"/>
          <w:lang w:val="en-AU"/>
        </w:rPr>
        <w:t>2012.</w:t>
      </w:r>
    </w:p>
    <w:p w14:paraId="7B9BA259" w14:textId="77777777" w:rsidR="00EA2D10" w:rsidRPr="007971C7" w:rsidRDefault="00EA2D10" w:rsidP="00563D81">
      <w:pPr>
        <w:pStyle w:val="BodyText"/>
        <w:rPr>
          <w:sz w:val="23"/>
          <w:lang w:val="en-AU"/>
        </w:rPr>
      </w:pPr>
    </w:p>
    <w:p w14:paraId="1CB033FC" w14:textId="77777777" w:rsidR="00EA2D10" w:rsidRPr="007971C7" w:rsidRDefault="00563D81" w:rsidP="00563D81">
      <w:pPr>
        <w:pStyle w:val="Heading2"/>
        <w:numPr>
          <w:ilvl w:val="0"/>
          <w:numId w:val="243"/>
        </w:numPr>
        <w:tabs>
          <w:tab w:val="left" w:pos="724"/>
          <w:tab w:val="left" w:pos="725"/>
        </w:tabs>
        <w:spacing w:before="1"/>
        <w:rPr>
          <w:lang w:val="en-AU"/>
        </w:rPr>
      </w:pPr>
      <w:r w:rsidRPr="007971C7">
        <w:rPr>
          <w:color w:val="231F20"/>
          <w:spacing w:val="-2"/>
          <w:lang w:val="en-AU"/>
        </w:rPr>
        <w:t xml:space="preserve">Reference </w:t>
      </w:r>
      <w:r w:rsidRPr="007971C7">
        <w:rPr>
          <w:color w:val="231F20"/>
          <w:lang w:val="en-AU"/>
        </w:rPr>
        <w:t>under Supreme Court Act, section</w:t>
      </w:r>
      <w:r w:rsidRPr="007971C7">
        <w:rPr>
          <w:color w:val="231F20"/>
          <w:spacing w:val="-2"/>
          <w:lang w:val="en-AU"/>
        </w:rPr>
        <w:t xml:space="preserve"> </w:t>
      </w:r>
      <w:r w:rsidRPr="007971C7">
        <w:rPr>
          <w:color w:val="231F20"/>
          <w:lang w:val="en-AU"/>
        </w:rPr>
        <w:t>26</w:t>
      </w:r>
    </w:p>
    <w:p w14:paraId="2EC70392" w14:textId="77777777" w:rsidR="00EA2D10" w:rsidRPr="007971C7" w:rsidRDefault="00563D81" w:rsidP="00563D81">
      <w:pPr>
        <w:spacing w:before="156"/>
        <w:ind w:left="157" w:right="156"/>
        <w:jc w:val="both"/>
        <w:rPr>
          <w:lang w:val="en-AU"/>
        </w:rPr>
      </w:pPr>
      <w:r w:rsidRPr="007971C7">
        <w:rPr>
          <w:color w:val="231F20"/>
          <w:lang w:val="en-AU"/>
        </w:rPr>
        <w:t xml:space="preserve">If the Principal Legal Adviser refers a point of law that arisen in a case for the opinion of the Supreme Court under s 26(1) of the </w:t>
      </w:r>
      <w:r w:rsidRPr="007971C7">
        <w:rPr>
          <w:i/>
          <w:color w:val="231F20"/>
          <w:lang w:val="en-AU"/>
        </w:rPr>
        <w:t>Supreme Court Act</w:t>
      </w:r>
      <w:r w:rsidRPr="007971C7">
        <w:rPr>
          <w:color w:val="231F20"/>
          <w:lang w:val="en-AU"/>
        </w:rPr>
        <w:t>, the reference shall be made in accordance with Order 9 (</w:t>
      </w:r>
      <w:r w:rsidRPr="007971C7">
        <w:rPr>
          <w:i/>
          <w:color w:val="231F20"/>
          <w:lang w:val="en-AU"/>
        </w:rPr>
        <w:t>reference under section 26 Supreme Court Act</w:t>
      </w:r>
      <w:r w:rsidRPr="007971C7">
        <w:rPr>
          <w:color w:val="231F20"/>
          <w:lang w:val="en-AU"/>
        </w:rPr>
        <w:t xml:space="preserve">) of the </w:t>
      </w:r>
      <w:r w:rsidRPr="007971C7">
        <w:rPr>
          <w:i/>
          <w:color w:val="231F20"/>
          <w:lang w:val="en-AU"/>
        </w:rPr>
        <w:t>Supreme Court Rules</w:t>
      </w:r>
      <w:r w:rsidRPr="007971C7">
        <w:rPr>
          <w:i/>
          <w:color w:val="231F20"/>
          <w:spacing w:val="7"/>
          <w:lang w:val="en-AU"/>
        </w:rPr>
        <w:t xml:space="preserve"> </w:t>
      </w:r>
      <w:r w:rsidRPr="007971C7">
        <w:rPr>
          <w:color w:val="231F20"/>
          <w:lang w:val="en-AU"/>
        </w:rPr>
        <w:t>2012.</w:t>
      </w:r>
    </w:p>
    <w:p w14:paraId="23E0B449" w14:textId="77777777" w:rsidR="00EA2D10" w:rsidRPr="007971C7" w:rsidRDefault="00EA2D10" w:rsidP="00563D81">
      <w:pPr>
        <w:pStyle w:val="BodyText"/>
        <w:rPr>
          <w:sz w:val="23"/>
          <w:lang w:val="en-AU"/>
        </w:rPr>
      </w:pPr>
    </w:p>
    <w:p w14:paraId="7E71097E" w14:textId="77777777" w:rsidR="00EA2D10" w:rsidRPr="007971C7" w:rsidRDefault="00563D81" w:rsidP="00563D81">
      <w:pPr>
        <w:pStyle w:val="Heading2"/>
        <w:numPr>
          <w:ilvl w:val="0"/>
          <w:numId w:val="243"/>
        </w:numPr>
        <w:tabs>
          <w:tab w:val="left" w:pos="724"/>
          <w:tab w:val="left" w:pos="725"/>
        </w:tabs>
        <w:spacing w:before="1"/>
        <w:rPr>
          <w:lang w:val="en-AU"/>
        </w:rPr>
      </w:pPr>
      <w:r w:rsidRPr="007971C7">
        <w:rPr>
          <w:color w:val="231F20"/>
          <w:lang w:val="en-AU"/>
        </w:rPr>
        <w:t>Reservation under Criminal Code, sections 594,</w:t>
      </w:r>
      <w:r w:rsidRPr="007971C7">
        <w:rPr>
          <w:color w:val="231F20"/>
          <w:spacing w:val="-33"/>
          <w:lang w:val="en-AU"/>
        </w:rPr>
        <w:t xml:space="preserve"> </w:t>
      </w:r>
      <w:r w:rsidRPr="007971C7">
        <w:rPr>
          <w:color w:val="231F20"/>
          <w:lang w:val="en-AU"/>
        </w:rPr>
        <w:t>595</w:t>
      </w:r>
    </w:p>
    <w:p w14:paraId="518610B9" w14:textId="77777777" w:rsidR="00EA2D10" w:rsidRPr="007971C7" w:rsidRDefault="00563D81" w:rsidP="00563D81">
      <w:pPr>
        <w:spacing w:before="156"/>
        <w:ind w:left="157" w:right="155"/>
        <w:jc w:val="both"/>
        <w:rPr>
          <w:lang w:val="en-AU"/>
        </w:rPr>
      </w:pPr>
      <w:r w:rsidRPr="007971C7">
        <w:rPr>
          <w:color w:val="231F20"/>
          <w:lang w:val="en-AU"/>
        </w:rPr>
        <w:t>If the Court reserves any question of law for the consideration of the Supreme Court under s 594(3) or 595(1)</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Code,</w:t>
      </w:r>
      <w:r w:rsidRPr="007971C7">
        <w:rPr>
          <w:color w:val="231F20"/>
          <w:spacing w:val="-26"/>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reservation</w:t>
      </w:r>
      <w:r w:rsidRPr="007971C7">
        <w:rPr>
          <w:color w:val="231F20"/>
          <w:spacing w:val="-12"/>
          <w:lang w:val="en-AU"/>
        </w:rPr>
        <w:t xml:space="preserve"> </w:t>
      </w:r>
      <w:r w:rsidRPr="007971C7">
        <w:rPr>
          <w:color w:val="231F20"/>
          <w:lang w:val="en-AU"/>
        </w:rPr>
        <w:t>shall</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made</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accordance</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Order</w:t>
      </w:r>
      <w:r w:rsidRPr="007971C7">
        <w:rPr>
          <w:color w:val="231F20"/>
          <w:spacing w:val="-12"/>
          <w:lang w:val="en-AU"/>
        </w:rPr>
        <w:t xml:space="preserve"> </w:t>
      </w:r>
      <w:r w:rsidRPr="007971C7">
        <w:rPr>
          <w:color w:val="231F20"/>
          <w:lang w:val="en-AU"/>
        </w:rPr>
        <w:t>8</w:t>
      </w:r>
      <w:r w:rsidRPr="007971C7">
        <w:rPr>
          <w:color w:val="231F20"/>
          <w:spacing w:val="-12"/>
          <w:lang w:val="en-AU"/>
        </w:rPr>
        <w:t xml:space="preserve"> </w:t>
      </w:r>
      <w:r w:rsidRPr="007971C7">
        <w:rPr>
          <w:color w:val="231F20"/>
          <w:lang w:val="en-AU"/>
        </w:rPr>
        <w:t>(</w:t>
      </w:r>
      <w:r w:rsidRPr="007971C7">
        <w:rPr>
          <w:i/>
          <w:color w:val="231F20"/>
          <w:lang w:val="en-AU"/>
        </w:rPr>
        <w:t>reservation</w:t>
      </w:r>
      <w:r w:rsidRPr="007971C7">
        <w:rPr>
          <w:i/>
          <w:color w:val="231F20"/>
          <w:spacing w:val="-11"/>
          <w:lang w:val="en-AU"/>
        </w:rPr>
        <w:t xml:space="preserve"> </w:t>
      </w:r>
      <w:r w:rsidRPr="007971C7">
        <w:rPr>
          <w:i/>
          <w:color w:val="231F20"/>
          <w:lang w:val="en-AU"/>
        </w:rPr>
        <w:t>of</w:t>
      </w:r>
      <w:r w:rsidRPr="007971C7">
        <w:rPr>
          <w:i/>
          <w:color w:val="231F20"/>
          <w:spacing w:val="-9"/>
          <w:lang w:val="en-AU"/>
        </w:rPr>
        <w:t xml:space="preserve"> </w:t>
      </w:r>
      <w:r w:rsidRPr="007971C7">
        <w:rPr>
          <w:i/>
          <w:color w:val="231F20"/>
          <w:lang w:val="en-AU"/>
        </w:rPr>
        <w:t>cases</w:t>
      </w:r>
      <w:r w:rsidRPr="007971C7">
        <w:rPr>
          <w:i/>
          <w:color w:val="231F20"/>
          <w:spacing w:val="-11"/>
          <w:lang w:val="en-AU"/>
        </w:rPr>
        <w:t xml:space="preserve"> </w:t>
      </w:r>
      <w:r w:rsidRPr="007971C7">
        <w:rPr>
          <w:i/>
          <w:color w:val="231F20"/>
          <w:lang w:val="en-AU"/>
        </w:rPr>
        <w:t>or</w:t>
      </w:r>
      <w:r w:rsidRPr="007971C7">
        <w:rPr>
          <w:i/>
          <w:color w:val="231F20"/>
          <w:spacing w:val="-11"/>
          <w:lang w:val="en-AU"/>
        </w:rPr>
        <w:t xml:space="preserve"> </w:t>
      </w:r>
      <w:r w:rsidRPr="007971C7">
        <w:rPr>
          <w:i/>
          <w:color w:val="231F20"/>
          <w:lang w:val="en-AU"/>
        </w:rPr>
        <w:t>points of law</w:t>
      </w:r>
      <w:r w:rsidRPr="007971C7">
        <w:rPr>
          <w:color w:val="231F20"/>
          <w:lang w:val="en-AU"/>
        </w:rPr>
        <w:t xml:space="preserve">) of the </w:t>
      </w:r>
      <w:r w:rsidRPr="007971C7">
        <w:rPr>
          <w:i/>
          <w:color w:val="231F20"/>
          <w:lang w:val="en-AU"/>
        </w:rPr>
        <w:t xml:space="preserve">Supreme Court Rules </w:t>
      </w:r>
      <w:r w:rsidRPr="007971C7">
        <w:rPr>
          <w:color w:val="231F20"/>
          <w:lang w:val="en-AU"/>
        </w:rPr>
        <w:t>2012 and Division 10.5 (</w:t>
      </w:r>
      <w:r w:rsidRPr="007971C7">
        <w:rPr>
          <w:i/>
          <w:color w:val="231F20"/>
          <w:lang w:val="en-AU"/>
        </w:rPr>
        <w:t>arrest of judgment on verdict</w:t>
      </w:r>
      <w:r w:rsidRPr="007971C7">
        <w:rPr>
          <w:color w:val="231F20"/>
          <w:lang w:val="en-AU"/>
        </w:rPr>
        <w:t>) of these</w:t>
      </w:r>
      <w:r w:rsidRPr="007971C7">
        <w:rPr>
          <w:color w:val="231F20"/>
          <w:spacing w:val="16"/>
          <w:lang w:val="en-AU"/>
        </w:rPr>
        <w:t xml:space="preserve"> </w:t>
      </w:r>
      <w:r w:rsidRPr="007971C7">
        <w:rPr>
          <w:color w:val="231F20"/>
          <w:lang w:val="en-AU"/>
        </w:rPr>
        <w:t>Rules.</w:t>
      </w:r>
    </w:p>
    <w:p w14:paraId="1F3C5D0E"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9CA9F60" w14:textId="77777777" w:rsidR="00EA2D10" w:rsidRPr="007971C7" w:rsidRDefault="00563D81" w:rsidP="00563D81">
      <w:pPr>
        <w:spacing w:before="83"/>
        <w:ind w:left="157"/>
        <w:rPr>
          <w:rFonts w:ascii="Calibri"/>
          <w:b/>
          <w:sz w:val="26"/>
          <w:lang w:val="en-AU"/>
        </w:rPr>
      </w:pPr>
      <w:r w:rsidRPr="007971C7">
        <w:rPr>
          <w:rFonts w:ascii="Calibri"/>
          <w:b/>
          <w:color w:val="231F20"/>
          <w:sz w:val="26"/>
          <w:lang w:val="en-AU"/>
        </w:rPr>
        <w:lastRenderedPageBreak/>
        <w:t>Order 10, Rule 1</w:t>
      </w:r>
    </w:p>
    <w:p w14:paraId="1D51160C" w14:textId="77777777" w:rsidR="00EA2D10" w:rsidRPr="007971C7" w:rsidRDefault="00563D81" w:rsidP="00563D81">
      <w:pPr>
        <w:pStyle w:val="BodyText"/>
        <w:spacing w:before="6"/>
        <w:rPr>
          <w:rFonts w:ascii="Calibri"/>
          <w:b/>
          <w:sz w:val="99"/>
          <w:lang w:val="en-AU"/>
        </w:rPr>
      </w:pPr>
      <w:r w:rsidRPr="007971C7">
        <w:rPr>
          <w:lang w:val="en-AU"/>
        </w:rPr>
        <w:br w:type="column"/>
      </w:r>
    </w:p>
    <w:p w14:paraId="4AC77A9D" w14:textId="77777777" w:rsidR="00EA2D10" w:rsidRPr="007971C7" w:rsidRDefault="00563D81" w:rsidP="00563D81">
      <w:pPr>
        <w:ind w:left="135" w:right="3021"/>
        <w:jc w:val="center"/>
        <w:rPr>
          <w:i/>
          <w:sz w:val="56"/>
          <w:lang w:val="en-AU"/>
        </w:rPr>
      </w:pPr>
      <w:r w:rsidRPr="007971C7">
        <w:rPr>
          <w:i/>
          <w:color w:val="231F20"/>
          <w:sz w:val="56"/>
          <w:lang w:val="en-AU"/>
        </w:rPr>
        <w:t>Order 10</w:t>
      </w:r>
    </w:p>
    <w:p w14:paraId="61B7B1F9" w14:textId="77777777" w:rsidR="00EA2D10" w:rsidRPr="007971C7" w:rsidRDefault="00563D81" w:rsidP="00563D81">
      <w:pPr>
        <w:pStyle w:val="Heading1"/>
        <w:ind w:left="135" w:right="3021"/>
        <w:rPr>
          <w:lang w:val="en-AU"/>
        </w:rPr>
      </w:pPr>
      <w:r w:rsidRPr="007971C7">
        <w:rPr>
          <w:color w:val="231F20"/>
          <w:lang w:val="en-AU"/>
        </w:rPr>
        <w:t>VERDICTS</w:t>
      </w:r>
    </w:p>
    <w:p w14:paraId="5F338E99" w14:textId="77777777" w:rsidR="00EA2D10" w:rsidRPr="007971C7" w:rsidRDefault="00563D81" w:rsidP="00563D81">
      <w:pPr>
        <w:pStyle w:val="Heading2"/>
        <w:spacing w:before="745"/>
        <w:ind w:left="135" w:right="3021"/>
        <w:jc w:val="center"/>
        <w:rPr>
          <w:lang w:val="en-AU"/>
        </w:rPr>
      </w:pPr>
      <w:r w:rsidRPr="007971C7">
        <w:rPr>
          <w:color w:val="231F20"/>
          <w:lang w:val="en-AU"/>
        </w:rPr>
        <w:t>Division 1—Order as to verdict</w:t>
      </w:r>
    </w:p>
    <w:p w14:paraId="57F2680F" w14:textId="77777777" w:rsidR="00EA2D10" w:rsidRPr="007971C7" w:rsidRDefault="00EA2D10" w:rsidP="00563D81">
      <w:pPr>
        <w:jc w:val="center"/>
        <w:rPr>
          <w:lang w:val="en-AU"/>
        </w:rPr>
        <w:sectPr w:rsidR="00EA2D10" w:rsidRPr="007971C7">
          <w:pgSz w:w="11910" w:h="16840"/>
          <w:pgMar w:top="580" w:right="1260" w:bottom="900" w:left="1260" w:header="0" w:footer="704" w:gutter="0"/>
          <w:cols w:num="2" w:space="720" w:equalWidth="0">
            <w:col w:w="1946" w:space="942"/>
            <w:col w:w="6502"/>
          </w:cols>
        </w:sectPr>
      </w:pPr>
    </w:p>
    <w:p w14:paraId="098EF78C" w14:textId="77777777" w:rsidR="00EA2D10" w:rsidRPr="007971C7" w:rsidRDefault="00EA2D10" w:rsidP="00563D81">
      <w:pPr>
        <w:pStyle w:val="BodyText"/>
        <w:spacing w:before="9"/>
        <w:rPr>
          <w:rFonts w:ascii="Calibri"/>
          <w:b/>
          <w:sz w:val="29"/>
          <w:lang w:val="en-AU"/>
        </w:rPr>
      </w:pPr>
    </w:p>
    <w:p w14:paraId="4CBB5F25" w14:textId="77777777" w:rsidR="00EA2D10" w:rsidRPr="007971C7" w:rsidRDefault="00563D81" w:rsidP="00563D81">
      <w:pPr>
        <w:pStyle w:val="ListParagraph"/>
        <w:numPr>
          <w:ilvl w:val="0"/>
          <w:numId w:val="239"/>
        </w:numPr>
        <w:tabs>
          <w:tab w:val="left" w:pos="724"/>
          <w:tab w:val="left" w:pos="725"/>
        </w:tabs>
        <w:spacing w:before="100"/>
        <w:rPr>
          <w:rFonts w:ascii="Calibri"/>
          <w:b/>
          <w:sz w:val="26"/>
          <w:lang w:val="en-AU"/>
        </w:rPr>
      </w:pPr>
      <w:r w:rsidRPr="007971C7">
        <w:rPr>
          <w:rFonts w:ascii="Calibri"/>
          <w:b/>
          <w:color w:val="231F20"/>
          <w:sz w:val="26"/>
          <w:lang w:val="en-AU"/>
        </w:rPr>
        <w:t>Order as soon as practicable after</w:t>
      </w:r>
      <w:r w:rsidRPr="007971C7">
        <w:rPr>
          <w:rFonts w:ascii="Calibri"/>
          <w:b/>
          <w:color w:val="231F20"/>
          <w:spacing w:val="-4"/>
          <w:sz w:val="26"/>
          <w:lang w:val="en-AU"/>
        </w:rPr>
        <w:t xml:space="preserve"> </w:t>
      </w:r>
      <w:r w:rsidRPr="007971C7">
        <w:rPr>
          <w:rFonts w:ascii="Calibri"/>
          <w:b/>
          <w:color w:val="231F20"/>
          <w:sz w:val="26"/>
          <w:lang w:val="en-AU"/>
        </w:rPr>
        <w:t>verdict</w:t>
      </w:r>
    </w:p>
    <w:p w14:paraId="4B3DEB81" w14:textId="77777777" w:rsidR="00EA2D10" w:rsidRPr="007971C7" w:rsidRDefault="00563D81" w:rsidP="00563D81">
      <w:pPr>
        <w:pStyle w:val="BodyText"/>
        <w:spacing w:before="156"/>
        <w:ind w:left="157"/>
        <w:rPr>
          <w:lang w:val="en-AU"/>
        </w:rPr>
      </w:pPr>
      <w:r w:rsidRPr="007971C7">
        <w:rPr>
          <w:color w:val="231F20"/>
          <w:lang w:val="en-AU"/>
        </w:rPr>
        <w:t>As soon as practicable after pronouncing the verdict of the Court, the Judge shall cause to be entered in the record of the Court an order in Form 61, which gives details of:</w:t>
      </w:r>
    </w:p>
    <w:p w14:paraId="21807E45" w14:textId="77777777" w:rsidR="00EA2D10" w:rsidRPr="007971C7" w:rsidRDefault="00563D81" w:rsidP="00563D81">
      <w:pPr>
        <w:pStyle w:val="ListParagraph"/>
        <w:numPr>
          <w:ilvl w:val="0"/>
          <w:numId w:val="238"/>
        </w:numPr>
        <w:tabs>
          <w:tab w:val="left" w:pos="724"/>
          <w:tab w:val="left" w:pos="725"/>
        </w:tabs>
        <w:spacing w:before="31"/>
        <w:ind w:hanging="568"/>
        <w:rPr>
          <w:lang w:val="en-AU"/>
        </w:rPr>
      </w:pPr>
      <w:r w:rsidRPr="007971C7">
        <w:rPr>
          <w:color w:val="231F20"/>
          <w:lang w:val="en-AU"/>
        </w:rPr>
        <w:t>the charge(s) against the</w:t>
      </w:r>
      <w:r w:rsidRPr="007971C7">
        <w:rPr>
          <w:color w:val="231F20"/>
          <w:spacing w:val="-1"/>
          <w:lang w:val="en-AU"/>
        </w:rPr>
        <w:t xml:space="preserve"> </w:t>
      </w:r>
      <w:r w:rsidRPr="007971C7">
        <w:rPr>
          <w:color w:val="231F20"/>
          <w:lang w:val="en-AU"/>
        </w:rPr>
        <w:t>accused;</w:t>
      </w:r>
    </w:p>
    <w:p w14:paraId="5978DEB4" w14:textId="77777777" w:rsidR="00EA2D10" w:rsidRPr="007971C7" w:rsidRDefault="00563D81" w:rsidP="00563D81">
      <w:pPr>
        <w:pStyle w:val="ListParagraph"/>
        <w:numPr>
          <w:ilvl w:val="0"/>
          <w:numId w:val="238"/>
        </w:numPr>
        <w:tabs>
          <w:tab w:val="left" w:pos="724"/>
          <w:tab w:val="left" w:pos="725"/>
        </w:tabs>
        <w:ind w:hanging="568"/>
        <w:rPr>
          <w:lang w:val="en-AU"/>
        </w:rPr>
      </w:pPr>
      <w:r w:rsidRPr="007971C7">
        <w:rPr>
          <w:color w:val="231F20"/>
          <w:lang w:val="en-AU"/>
        </w:rPr>
        <w:t>the plea of the</w:t>
      </w:r>
      <w:r w:rsidRPr="007971C7">
        <w:rPr>
          <w:color w:val="231F20"/>
          <w:spacing w:val="-1"/>
          <w:lang w:val="en-AU"/>
        </w:rPr>
        <w:t xml:space="preserve"> </w:t>
      </w:r>
      <w:r w:rsidRPr="007971C7">
        <w:rPr>
          <w:color w:val="231F20"/>
          <w:lang w:val="en-AU"/>
        </w:rPr>
        <w:t>accused;</w:t>
      </w:r>
    </w:p>
    <w:p w14:paraId="0D047DBB" w14:textId="77777777" w:rsidR="00EA2D10" w:rsidRPr="007971C7" w:rsidRDefault="00563D81" w:rsidP="00563D81">
      <w:pPr>
        <w:pStyle w:val="ListParagraph"/>
        <w:numPr>
          <w:ilvl w:val="0"/>
          <w:numId w:val="238"/>
        </w:numPr>
        <w:tabs>
          <w:tab w:val="left" w:pos="724"/>
          <w:tab w:val="left" w:pos="725"/>
        </w:tabs>
        <w:ind w:hanging="568"/>
        <w:rPr>
          <w:lang w:val="en-AU"/>
        </w:rPr>
      </w:pPr>
      <w:r w:rsidRPr="007971C7">
        <w:rPr>
          <w:color w:val="231F20"/>
          <w:lang w:val="en-AU"/>
        </w:rPr>
        <w:t>the verdict in respect of each charge,</w:t>
      </w:r>
      <w:r w:rsidRPr="007971C7">
        <w:rPr>
          <w:color w:val="231F20"/>
          <w:spacing w:val="-16"/>
          <w:lang w:val="en-AU"/>
        </w:rPr>
        <w:t xml:space="preserve"> </w:t>
      </w:r>
      <w:r w:rsidRPr="007971C7">
        <w:rPr>
          <w:color w:val="231F20"/>
          <w:lang w:val="en-AU"/>
        </w:rPr>
        <w:t>expressed</w:t>
      </w:r>
      <w:r w:rsidRPr="007971C7">
        <w:rPr>
          <w:color w:val="231F20"/>
          <w:spacing w:val="1"/>
          <w:lang w:val="en-AU"/>
        </w:rPr>
        <w:t xml:space="preserve"> </w:t>
      </w:r>
      <w:r w:rsidRPr="007971C7">
        <w:rPr>
          <w:color w:val="231F20"/>
          <w:lang w:val="en-AU"/>
        </w:rPr>
        <w:t>as either</w:t>
      </w:r>
      <w:r w:rsidRPr="007971C7">
        <w:rPr>
          <w:color w:val="231F20"/>
          <w:spacing w:val="-7"/>
          <w:lang w:val="en-AU"/>
        </w:rPr>
        <w:t xml:space="preserve"> </w:t>
      </w:r>
      <w:r w:rsidRPr="007971C7">
        <w:rPr>
          <w:color w:val="231F20"/>
          <w:lang w:val="en-AU"/>
        </w:rPr>
        <w:t>“guilty”</w:t>
      </w:r>
      <w:r w:rsidRPr="007971C7">
        <w:rPr>
          <w:color w:val="231F20"/>
          <w:spacing w:val="-22"/>
          <w:lang w:val="en-AU"/>
        </w:rPr>
        <w:t xml:space="preserve"> </w:t>
      </w:r>
      <w:r w:rsidRPr="007971C7">
        <w:rPr>
          <w:color w:val="231F20"/>
          <w:lang w:val="en-AU"/>
        </w:rPr>
        <w:t>or</w:t>
      </w:r>
      <w:r w:rsidRPr="007971C7">
        <w:rPr>
          <w:color w:val="231F20"/>
          <w:spacing w:val="-7"/>
          <w:lang w:val="en-AU"/>
        </w:rPr>
        <w:t xml:space="preserve"> </w:t>
      </w:r>
      <w:r w:rsidRPr="007971C7">
        <w:rPr>
          <w:color w:val="231F20"/>
          <w:spacing w:val="-3"/>
          <w:lang w:val="en-AU"/>
        </w:rPr>
        <w:t>“not</w:t>
      </w:r>
      <w:r w:rsidRPr="007971C7">
        <w:rPr>
          <w:color w:val="231F20"/>
          <w:lang w:val="en-AU"/>
        </w:rPr>
        <w:t xml:space="preserve"> guilty”;</w:t>
      </w:r>
      <w:r w:rsidRPr="007971C7">
        <w:rPr>
          <w:color w:val="231F20"/>
          <w:spacing w:val="-7"/>
          <w:lang w:val="en-AU"/>
        </w:rPr>
        <w:t xml:space="preserve"> </w:t>
      </w:r>
      <w:r w:rsidRPr="007971C7">
        <w:rPr>
          <w:color w:val="231F20"/>
          <w:lang w:val="en-AU"/>
        </w:rPr>
        <w:t>and</w:t>
      </w:r>
    </w:p>
    <w:p w14:paraId="0058165A" w14:textId="77777777" w:rsidR="00EA2D10" w:rsidRPr="007971C7" w:rsidRDefault="00563D81" w:rsidP="00563D81">
      <w:pPr>
        <w:pStyle w:val="ListParagraph"/>
        <w:numPr>
          <w:ilvl w:val="0"/>
          <w:numId w:val="238"/>
        </w:numPr>
        <w:tabs>
          <w:tab w:val="left" w:pos="724"/>
          <w:tab w:val="left" w:pos="725"/>
        </w:tabs>
        <w:ind w:hanging="568"/>
        <w:rPr>
          <w:lang w:val="en-AU"/>
        </w:rPr>
      </w:pPr>
      <w:r w:rsidRPr="007971C7">
        <w:rPr>
          <w:color w:val="231F20"/>
          <w:lang w:val="en-AU"/>
        </w:rPr>
        <w:t>in cases where the accused is found guilty of one or more</w:t>
      </w:r>
      <w:r w:rsidRPr="007971C7">
        <w:rPr>
          <w:color w:val="231F20"/>
          <w:spacing w:val="-1"/>
          <w:lang w:val="en-AU"/>
        </w:rPr>
        <w:t xml:space="preserve"> </w:t>
      </w:r>
      <w:r w:rsidRPr="007971C7">
        <w:rPr>
          <w:color w:val="231F20"/>
          <w:lang w:val="en-AU"/>
        </w:rPr>
        <w:t>charge:</w:t>
      </w:r>
    </w:p>
    <w:p w14:paraId="4E5E1CA3" w14:textId="77777777" w:rsidR="00EA2D10" w:rsidRPr="007971C7" w:rsidRDefault="00563D81" w:rsidP="00563D81">
      <w:pPr>
        <w:pStyle w:val="ListParagraph"/>
        <w:numPr>
          <w:ilvl w:val="1"/>
          <w:numId w:val="238"/>
        </w:numPr>
        <w:tabs>
          <w:tab w:val="left" w:pos="1177"/>
          <w:tab w:val="left" w:pos="1178"/>
        </w:tabs>
        <w:spacing w:before="86"/>
        <w:ind w:right="155"/>
        <w:rPr>
          <w:lang w:val="en-AU"/>
        </w:rPr>
      </w:pPr>
      <w:r w:rsidRPr="007971C7">
        <w:rPr>
          <w:color w:val="231F20"/>
          <w:lang w:val="en-AU"/>
        </w:rPr>
        <w:t>whether</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requests</w:t>
      </w:r>
      <w:r w:rsidRPr="007971C7">
        <w:rPr>
          <w:color w:val="231F20"/>
          <w:spacing w:val="-4"/>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pre-sentence</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other</w:t>
      </w:r>
      <w:r w:rsidRPr="007971C7">
        <w:rPr>
          <w:color w:val="231F20"/>
          <w:spacing w:val="-4"/>
          <w:lang w:val="en-AU"/>
        </w:rPr>
        <w:t xml:space="preserve"> </w:t>
      </w:r>
      <w:r w:rsidRPr="007971C7">
        <w:rPr>
          <w:color w:val="231F20"/>
          <w:lang w:val="en-AU"/>
        </w:rPr>
        <w:t>reports</w:t>
      </w:r>
      <w:r w:rsidRPr="007971C7">
        <w:rPr>
          <w:color w:val="231F20"/>
          <w:spacing w:val="-4"/>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purposes</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sentencing</w:t>
      </w:r>
      <w:r w:rsidRPr="007971C7">
        <w:rPr>
          <w:color w:val="231F20"/>
          <w:spacing w:val="-4"/>
          <w:lang w:val="en-AU"/>
        </w:rPr>
        <w:t xml:space="preserve"> the </w:t>
      </w:r>
      <w:r w:rsidRPr="007971C7">
        <w:rPr>
          <w:color w:val="231F20"/>
          <w:lang w:val="en-AU"/>
        </w:rPr>
        <w:t>offender;</w:t>
      </w:r>
    </w:p>
    <w:p w14:paraId="0B7D7DEC" w14:textId="77777777" w:rsidR="00EA2D10" w:rsidRPr="007971C7" w:rsidRDefault="00563D81" w:rsidP="00563D81">
      <w:pPr>
        <w:pStyle w:val="ListParagraph"/>
        <w:numPr>
          <w:ilvl w:val="1"/>
          <w:numId w:val="238"/>
        </w:numPr>
        <w:tabs>
          <w:tab w:val="left" w:pos="1178"/>
        </w:tabs>
        <w:rPr>
          <w:lang w:val="en-AU"/>
        </w:rPr>
      </w:pPr>
      <w:r w:rsidRPr="007971C7">
        <w:rPr>
          <w:color w:val="231F20"/>
          <w:lang w:val="en-AU"/>
        </w:rPr>
        <w:t>whether the offender will be remanded in</w:t>
      </w:r>
      <w:r w:rsidRPr="007971C7">
        <w:rPr>
          <w:color w:val="231F20"/>
          <w:spacing w:val="-1"/>
          <w:lang w:val="en-AU"/>
        </w:rPr>
        <w:t xml:space="preserve"> </w:t>
      </w:r>
      <w:r w:rsidRPr="007971C7">
        <w:rPr>
          <w:color w:val="231F20"/>
          <w:lang w:val="en-AU"/>
        </w:rPr>
        <w:t>custody;</w:t>
      </w:r>
    </w:p>
    <w:p w14:paraId="68548D64" w14:textId="77777777" w:rsidR="00EA2D10" w:rsidRPr="007971C7" w:rsidRDefault="00563D81" w:rsidP="00563D81">
      <w:pPr>
        <w:pStyle w:val="ListParagraph"/>
        <w:numPr>
          <w:ilvl w:val="1"/>
          <w:numId w:val="238"/>
        </w:numPr>
        <w:tabs>
          <w:tab w:val="left" w:pos="1178"/>
        </w:tabs>
        <w:rPr>
          <w:lang w:val="en-AU"/>
        </w:rPr>
      </w:pPr>
      <w:r w:rsidRPr="007971C7">
        <w:rPr>
          <w:color w:val="231F20"/>
          <w:lang w:val="en-AU"/>
        </w:rPr>
        <w:t>whether bail pending sentence is granted;</w:t>
      </w:r>
      <w:r w:rsidRPr="007971C7">
        <w:rPr>
          <w:color w:val="231F20"/>
          <w:spacing w:val="-7"/>
          <w:lang w:val="en-AU"/>
        </w:rPr>
        <w:t xml:space="preserve"> </w:t>
      </w:r>
      <w:r w:rsidRPr="007971C7">
        <w:rPr>
          <w:color w:val="231F20"/>
          <w:lang w:val="en-AU"/>
        </w:rPr>
        <w:t>and</w:t>
      </w:r>
    </w:p>
    <w:p w14:paraId="0EC11A2F" w14:textId="77777777" w:rsidR="00EA2D10" w:rsidRPr="007971C7" w:rsidRDefault="00563D81" w:rsidP="00563D81">
      <w:pPr>
        <w:pStyle w:val="ListParagraph"/>
        <w:numPr>
          <w:ilvl w:val="0"/>
          <w:numId w:val="238"/>
        </w:numPr>
        <w:tabs>
          <w:tab w:val="left" w:pos="724"/>
          <w:tab w:val="left" w:pos="725"/>
        </w:tabs>
        <w:ind w:hanging="568"/>
        <w:rPr>
          <w:lang w:val="en-AU"/>
        </w:rPr>
      </w:pPr>
      <w:r w:rsidRPr="007971C7">
        <w:rPr>
          <w:color w:val="231F20"/>
          <w:lang w:val="en-AU"/>
        </w:rPr>
        <w:t>in cases where the accused is found not guilty of all charges:</w:t>
      </w:r>
    </w:p>
    <w:p w14:paraId="21164349" w14:textId="77777777" w:rsidR="00EA2D10" w:rsidRPr="007971C7" w:rsidRDefault="00563D81" w:rsidP="00563D81">
      <w:pPr>
        <w:pStyle w:val="ListParagraph"/>
        <w:numPr>
          <w:ilvl w:val="1"/>
          <w:numId w:val="238"/>
        </w:numPr>
        <w:tabs>
          <w:tab w:val="left" w:pos="1177"/>
          <w:tab w:val="left" w:pos="1178"/>
        </w:tabs>
        <w:rPr>
          <w:lang w:val="en-AU"/>
        </w:rPr>
      </w:pPr>
      <w:r w:rsidRPr="007971C7">
        <w:rPr>
          <w:color w:val="231F20"/>
          <w:lang w:val="en-AU"/>
        </w:rPr>
        <w:t>that the accused is, in accordance with s 591 of the Code, discharged from the</w:t>
      </w:r>
      <w:r w:rsidRPr="007971C7">
        <w:rPr>
          <w:color w:val="231F20"/>
          <w:spacing w:val="-34"/>
          <w:lang w:val="en-AU"/>
        </w:rPr>
        <w:t xml:space="preserve"> </w:t>
      </w:r>
      <w:r w:rsidRPr="007971C7">
        <w:rPr>
          <w:color w:val="231F20"/>
          <w:lang w:val="en-AU"/>
        </w:rPr>
        <w:t>charge;</w:t>
      </w:r>
    </w:p>
    <w:p w14:paraId="6E20028F" w14:textId="77777777" w:rsidR="00EA2D10" w:rsidRPr="007971C7" w:rsidRDefault="00563D81" w:rsidP="00563D81">
      <w:pPr>
        <w:pStyle w:val="ListParagraph"/>
        <w:numPr>
          <w:ilvl w:val="1"/>
          <w:numId w:val="238"/>
        </w:numPr>
        <w:tabs>
          <w:tab w:val="left" w:pos="1178"/>
        </w:tabs>
        <w:rPr>
          <w:lang w:val="en-AU"/>
        </w:rPr>
      </w:pPr>
      <w:r w:rsidRPr="007971C7">
        <w:rPr>
          <w:color w:val="231F20"/>
          <w:lang w:val="en-AU"/>
        </w:rPr>
        <w:t>whether the accused will be released from custody;</w:t>
      </w:r>
    </w:p>
    <w:p w14:paraId="5D0F2D3F" w14:textId="77777777" w:rsidR="00EA2D10" w:rsidRPr="007971C7" w:rsidRDefault="00563D81" w:rsidP="00563D81">
      <w:pPr>
        <w:pStyle w:val="ListParagraph"/>
        <w:numPr>
          <w:ilvl w:val="1"/>
          <w:numId w:val="238"/>
        </w:numPr>
        <w:tabs>
          <w:tab w:val="left" w:pos="1178"/>
        </w:tabs>
        <w:rPr>
          <w:lang w:val="en-AU"/>
        </w:rPr>
      </w:pPr>
      <w:r w:rsidRPr="007971C7">
        <w:rPr>
          <w:color w:val="231F20"/>
          <w:lang w:val="en-AU"/>
        </w:rPr>
        <w:t>whether the accused will be discharged from their bail obligations;</w:t>
      </w:r>
      <w:r w:rsidRPr="007971C7">
        <w:rPr>
          <w:color w:val="231F20"/>
          <w:spacing w:val="49"/>
          <w:lang w:val="en-AU"/>
        </w:rPr>
        <w:t xml:space="preserve"> </w:t>
      </w:r>
      <w:r w:rsidRPr="007971C7">
        <w:rPr>
          <w:color w:val="231F20"/>
          <w:lang w:val="en-AU"/>
        </w:rPr>
        <w:t>and</w:t>
      </w:r>
    </w:p>
    <w:p w14:paraId="2A47A91F" w14:textId="77777777" w:rsidR="00EA2D10" w:rsidRPr="007971C7" w:rsidRDefault="00563D81" w:rsidP="00563D81">
      <w:pPr>
        <w:pStyle w:val="ListParagraph"/>
        <w:numPr>
          <w:ilvl w:val="1"/>
          <w:numId w:val="238"/>
        </w:numPr>
        <w:tabs>
          <w:tab w:val="left" w:pos="1178"/>
        </w:tabs>
        <w:rPr>
          <w:lang w:val="en-AU"/>
        </w:rPr>
      </w:pPr>
      <w:r w:rsidRPr="007971C7">
        <w:rPr>
          <w:color w:val="231F20"/>
          <w:lang w:val="en-AU"/>
        </w:rPr>
        <w:t>whether any cash bail or other surety will be</w:t>
      </w:r>
      <w:r w:rsidRPr="007971C7">
        <w:rPr>
          <w:color w:val="231F20"/>
          <w:spacing w:val="-1"/>
          <w:lang w:val="en-AU"/>
        </w:rPr>
        <w:t xml:space="preserve"> </w:t>
      </w:r>
      <w:r w:rsidRPr="007971C7">
        <w:rPr>
          <w:color w:val="231F20"/>
          <w:lang w:val="en-AU"/>
        </w:rPr>
        <w:t>refunded.</w:t>
      </w:r>
    </w:p>
    <w:p w14:paraId="1A2FDEEF" w14:textId="77777777" w:rsidR="00EA2D10" w:rsidRPr="007971C7" w:rsidRDefault="00EA2D10" w:rsidP="00563D81">
      <w:pPr>
        <w:pStyle w:val="BodyText"/>
        <w:spacing w:before="17"/>
        <w:rPr>
          <w:sz w:val="19"/>
          <w:lang w:val="en-AU"/>
        </w:rPr>
      </w:pPr>
    </w:p>
    <w:p w14:paraId="3988340B" w14:textId="77777777" w:rsidR="00EA2D10" w:rsidRPr="007971C7" w:rsidRDefault="00563D81" w:rsidP="00563D81">
      <w:pPr>
        <w:pStyle w:val="Heading2"/>
        <w:ind w:left="1259" w:right="1260"/>
        <w:jc w:val="center"/>
        <w:rPr>
          <w:lang w:val="en-AU"/>
        </w:rPr>
      </w:pPr>
      <w:r w:rsidRPr="007971C7">
        <w:rPr>
          <w:color w:val="231F20"/>
          <w:lang w:val="en-AU"/>
        </w:rPr>
        <w:t>Division 2—Bail status of offender</w:t>
      </w:r>
    </w:p>
    <w:p w14:paraId="39414CD5" w14:textId="77777777" w:rsidR="00EA2D10" w:rsidRPr="007971C7" w:rsidRDefault="00EA2D10" w:rsidP="00563D81">
      <w:pPr>
        <w:pStyle w:val="BodyText"/>
        <w:spacing w:before="11"/>
        <w:rPr>
          <w:rFonts w:ascii="Calibri"/>
          <w:b/>
          <w:sz w:val="37"/>
          <w:lang w:val="en-AU"/>
        </w:rPr>
      </w:pPr>
    </w:p>
    <w:p w14:paraId="192D621F" w14:textId="77777777" w:rsidR="00EA2D10" w:rsidRPr="007971C7" w:rsidRDefault="00563D81" w:rsidP="00563D81">
      <w:pPr>
        <w:pStyle w:val="ListParagraph"/>
        <w:numPr>
          <w:ilvl w:val="0"/>
          <w:numId w:val="239"/>
        </w:numPr>
        <w:tabs>
          <w:tab w:val="left" w:pos="724"/>
          <w:tab w:val="left" w:pos="725"/>
        </w:tabs>
        <w:rPr>
          <w:rFonts w:ascii="Calibri"/>
          <w:b/>
          <w:sz w:val="26"/>
          <w:lang w:val="en-AU"/>
        </w:rPr>
      </w:pPr>
      <w:r w:rsidRPr="007971C7">
        <w:rPr>
          <w:rFonts w:ascii="Calibri"/>
          <w:b/>
          <w:color w:val="231F20"/>
          <w:sz w:val="26"/>
          <w:lang w:val="en-AU"/>
        </w:rPr>
        <w:t>Decision whether to grant</w:t>
      </w:r>
      <w:r w:rsidRPr="007971C7">
        <w:rPr>
          <w:rFonts w:ascii="Calibri"/>
          <w:b/>
          <w:color w:val="231F20"/>
          <w:spacing w:val="-2"/>
          <w:sz w:val="26"/>
          <w:lang w:val="en-AU"/>
        </w:rPr>
        <w:t xml:space="preserve"> </w:t>
      </w:r>
      <w:r w:rsidRPr="007971C7">
        <w:rPr>
          <w:rFonts w:ascii="Calibri"/>
          <w:b/>
          <w:color w:val="231F20"/>
          <w:sz w:val="26"/>
          <w:lang w:val="en-AU"/>
        </w:rPr>
        <w:t>bail</w:t>
      </w:r>
    </w:p>
    <w:p w14:paraId="7D19F176" w14:textId="77777777" w:rsidR="00EA2D10" w:rsidRPr="007971C7" w:rsidRDefault="00563D81" w:rsidP="00563D81">
      <w:pPr>
        <w:pStyle w:val="BodyText"/>
        <w:spacing w:before="156"/>
        <w:ind w:left="157" w:right="152"/>
        <w:jc w:val="both"/>
        <w:rPr>
          <w:lang w:val="en-AU"/>
        </w:rPr>
      </w:pPr>
      <w:r w:rsidRPr="007971C7">
        <w:rPr>
          <w:color w:val="231F20"/>
          <w:lang w:val="en-AU"/>
        </w:rPr>
        <w:t>In</w:t>
      </w:r>
      <w:r w:rsidRPr="007971C7">
        <w:rPr>
          <w:color w:val="231F20"/>
          <w:spacing w:val="-10"/>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case</w:t>
      </w:r>
      <w:r w:rsidRPr="007971C7">
        <w:rPr>
          <w:color w:val="231F20"/>
          <w:spacing w:val="-10"/>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guilty</w:t>
      </w:r>
      <w:r w:rsidRPr="007971C7">
        <w:rPr>
          <w:color w:val="231F20"/>
          <w:spacing w:val="-9"/>
          <w:lang w:val="en-AU"/>
        </w:rPr>
        <w:t xml:space="preserve"> </w:t>
      </w:r>
      <w:r w:rsidRPr="007971C7">
        <w:rPr>
          <w:color w:val="231F20"/>
          <w:lang w:val="en-AU"/>
        </w:rPr>
        <w:t>verdict</w:t>
      </w:r>
      <w:r w:rsidRPr="007971C7">
        <w:rPr>
          <w:color w:val="231F20"/>
          <w:spacing w:val="-10"/>
          <w:lang w:val="en-AU"/>
        </w:rPr>
        <w:t xml:space="preserve"> </w:t>
      </w:r>
      <w:r w:rsidRPr="007971C7">
        <w:rPr>
          <w:color w:val="231F20"/>
          <w:lang w:val="en-AU"/>
        </w:rPr>
        <w:t>against</w:t>
      </w:r>
      <w:r w:rsidRPr="007971C7">
        <w:rPr>
          <w:color w:val="231F20"/>
          <w:spacing w:val="-9"/>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accused</w:t>
      </w:r>
      <w:r w:rsidRPr="007971C7">
        <w:rPr>
          <w:color w:val="231F20"/>
          <w:spacing w:val="-9"/>
          <w:lang w:val="en-AU"/>
        </w:rPr>
        <w:t xml:space="preserve"> </w:t>
      </w:r>
      <w:r w:rsidRPr="007971C7">
        <w:rPr>
          <w:color w:val="231F20"/>
          <w:lang w:val="en-AU"/>
        </w:rPr>
        <w:t>who</w:t>
      </w:r>
      <w:r w:rsidRPr="007971C7">
        <w:rPr>
          <w:color w:val="231F20"/>
          <w:spacing w:val="-10"/>
          <w:lang w:val="en-AU"/>
        </w:rPr>
        <w:t xml:space="preserve"> </w:t>
      </w:r>
      <w:r w:rsidRPr="007971C7">
        <w:rPr>
          <w:color w:val="231F20"/>
          <w:lang w:val="en-AU"/>
        </w:rPr>
        <w:t>has</w:t>
      </w:r>
      <w:r w:rsidRPr="007971C7">
        <w:rPr>
          <w:color w:val="231F20"/>
          <w:spacing w:val="-9"/>
          <w:lang w:val="en-AU"/>
        </w:rPr>
        <w:t xml:space="preserve"> </w:t>
      </w:r>
      <w:r w:rsidRPr="007971C7">
        <w:rPr>
          <w:color w:val="231F20"/>
          <w:lang w:val="en-AU"/>
        </w:rPr>
        <w:t>been</w:t>
      </w:r>
      <w:r w:rsidRPr="007971C7">
        <w:rPr>
          <w:color w:val="231F20"/>
          <w:spacing w:val="-10"/>
          <w:lang w:val="en-AU"/>
        </w:rPr>
        <w:t xml:space="preserve"> </w:t>
      </w:r>
      <w:r w:rsidRPr="007971C7">
        <w:rPr>
          <w:color w:val="231F20"/>
          <w:lang w:val="en-AU"/>
        </w:rPr>
        <w:t>on</w:t>
      </w:r>
      <w:r w:rsidRPr="007971C7">
        <w:rPr>
          <w:color w:val="231F20"/>
          <w:spacing w:val="-9"/>
          <w:lang w:val="en-AU"/>
        </w:rPr>
        <w:t xml:space="preserve"> </w:t>
      </w:r>
      <w:r w:rsidRPr="007971C7">
        <w:rPr>
          <w:color w:val="231F20"/>
          <w:lang w:val="en-AU"/>
        </w:rPr>
        <w:t>bail,</w:t>
      </w:r>
      <w:r w:rsidRPr="007971C7">
        <w:rPr>
          <w:color w:val="231F20"/>
          <w:spacing w:val="-25"/>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Judge</w:t>
      </w:r>
      <w:r w:rsidRPr="007971C7">
        <w:rPr>
          <w:color w:val="231F20"/>
          <w:spacing w:val="-9"/>
          <w:lang w:val="en-AU"/>
        </w:rPr>
        <w:t xml:space="preserve"> </w:t>
      </w:r>
      <w:r w:rsidRPr="007971C7">
        <w:rPr>
          <w:color w:val="231F20"/>
          <w:lang w:val="en-AU"/>
        </w:rPr>
        <w:t>shall,</w:t>
      </w:r>
      <w:r w:rsidRPr="007971C7">
        <w:rPr>
          <w:color w:val="231F20"/>
          <w:spacing w:val="-25"/>
          <w:lang w:val="en-AU"/>
        </w:rPr>
        <w:t xml:space="preserve"> </w:t>
      </w:r>
      <w:r w:rsidRPr="007971C7">
        <w:rPr>
          <w:color w:val="231F20"/>
          <w:lang w:val="en-AU"/>
        </w:rPr>
        <w:t>after</w:t>
      </w:r>
      <w:r w:rsidRPr="007971C7">
        <w:rPr>
          <w:color w:val="231F20"/>
          <w:spacing w:val="-9"/>
          <w:lang w:val="en-AU"/>
        </w:rPr>
        <w:t xml:space="preserve"> </w:t>
      </w:r>
      <w:r w:rsidRPr="007971C7">
        <w:rPr>
          <w:color w:val="231F20"/>
          <w:lang w:val="en-AU"/>
        </w:rPr>
        <w:t>hearing</w:t>
      </w:r>
      <w:r w:rsidRPr="007971C7">
        <w:rPr>
          <w:color w:val="231F20"/>
          <w:spacing w:val="-10"/>
          <w:lang w:val="en-AU"/>
        </w:rPr>
        <w:t xml:space="preserve"> </w:t>
      </w:r>
      <w:r w:rsidRPr="007971C7">
        <w:rPr>
          <w:color w:val="231F20"/>
          <w:lang w:val="en-AU"/>
        </w:rPr>
        <w:t xml:space="preserve">from counsel for the defence and counsel for the prosecution, decide whether to make an order under s 10 of the </w:t>
      </w:r>
      <w:r w:rsidRPr="007971C7">
        <w:rPr>
          <w:i/>
          <w:color w:val="231F20"/>
          <w:lang w:val="en-AU"/>
        </w:rPr>
        <w:t xml:space="preserve">Bail Act </w:t>
      </w:r>
      <w:r w:rsidRPr="007971C7">
        <w:rPr>
          <w:color w:val="231F20"/>
          <w:lang w:val="en-AU"/>
        </w:rPr>
        <w:t xml:space="preserve">and in accordance with the </w:t>
      </w:r>
      <w:r w:rsidRPr="007971C7">
        <w:rPr>
          <w:i/>
          <w:color w:val="231F20"/>
          <w:lang w:val="en-AU"/>
        </w:rPr>
        <w:t xml:space="preserve">Bail Rules </w:t>
      </w:r>
      <w:r w:rsidRPr="007971C7">
        <w:rPr>
          <w:color w:val="231F20"/>
          <w:lang w:val="en-AU"/>
        </w:rPr>
        <w:t>2021, granting bail pending</w:t>
      </w:r>
      <w:r w:rsidRPr="007971C7">
        <w:rPr>
          <w:color w:val="231F20"/>
          <w:spacing w:val="-9"/>
          <w:lang w:val="en-AU"/>
        </w:rPr>
        <w:t xml:space="preserve"> </w:t>
      </w:r>
      <w:r w:rsidRPr="007971C7">
        <w:rPr>
          <w:color w:val="231F20"/>
          <w:lang w:val="en-AU"/>
        </w:rPr>
        <w:t>sentence.</w:t>
      </w:r>
    </w:p>
    <w:p w14:paraId="67513087" w14:textId="77777777" w:rsidR="00EA2D10" w:rsidRPr="007971C7" w:rsidRDefault="00EA2D10" w:rsidP="00563D81">
      <w:pPr>
        <w:pStyle w:val="BodyText"/>
        <w:spacing w:before="1"/>
        <w:rPr>
          <w:sz w:val="23"/>
          <w:lang w:val="en-AU"/>
        </w:rPr>
      </w:pPr>
    </w:p>
    <w:p w14:paraId="30BFA434" w14:textId="77777777" w:rsidR="00EA2D10" w:rsidRPr="007971C7" w:rsidRDefault="00563D81" w:rsidP="00563D81">
      <w:pPr>
        <w:pStyle w:val="Heading2"/>
        <w:ind w:left="1260" w:right="1260"/>
        <w:jc w:val="center"/>
        <w:rPr>
          <w:lang w:val="en-AU"/>
        </w:rPr>
      </w:pPr>
      <w:r w:rsidRPr="007971C7">
        <w:rPr>
          <w:color w:val="231F20"/>
          <w:lang w:val="en-AU"/>
        </w:rPr>
        <w:t>Division 3 — Warrant of commitment on remand</w:t>
      </w:r>
    </w:p>
    <w:p w14:paraId="430B2DB7" w14:textId="77777777" w:rsidR="00EA2D10" w:rsidRPr="007971C7" w:rsidRDefault="00EA2D10" w:rsidP="00563D81">
      <w:pPr>
        <w:pStyle w:val="BodyText"/>
        <w:spacing w:before="11"/>
        <w:rPr>
          <w:rFonts w:ascii="Calibri"/>
          <w:b/>
          <w:sz w:val="37"/>
          <w:lang w:val="en-AU"/>
        </w:rPr>
      </w:pPr>
    </w:p>
    <w:p w14:paraId="1EE5A29E" w14:textId="77777777" w:rsidR="00EA2D10" w:rsidRPr="007971C7" w:rsidRDefault="00563D81" w:rsidP="00563D81">
      <w:pPr>
        <w:pStyle w:val="ListParagraph"/>
        <w:numPr>
          <w:ilvl w:val="0"/>
          <w:numId w:val="239"/>
        </w:numPr>
        <w:tabs>
          <w:tab w:val="left" w:pos="724"/>
          <w:tab w:val="left" w:pos="725"/>
        </w:tabs>
        <w:rPr>
          <w:rFonts w:ascii="Calibri"/>
          <w:b/>
          <w:sz w:val="26"/>
          <w:lang w:val="en-AU"/>
        </w:rPr>
      </w:pPr>
      <w:r w:rsidRPr="007971C7">
        <w:rPr>
          <w:rFonts w:ascii="Calibri"/>
          <w:b/>
          <w:color w:val="231F20"/>
          <w:sz w:val="26"/>
          <w:lang w:val="en-AU"/>
        </w:rPr>
        <w:t>Circumstances in which warrant is</w:t>
      </w:r>
      <w:r w:rsidRPr="007971C7">
        <w:rPr>
          <w:rFonts w:ascii="Calibri"/>
          <w:b/>
          <w:color w:val="231F20"/>
          <w:spacing w:val="-2"/>
          <w:sz w:val="26"/>
          <w:lang w:val="en-AU"/>
        </w:rPr>
        <w:t xml:space="preserve"> </w:t>
      </w:r>
      <w:r w:rsidRPr="007971C7">
        <w:rPr>
          <w:rFonts w:ascii="Calibri"/>
          <w:b/>
          <w:color w:val="231F20"/>
          <w:sz w:val="26"/>
          <w:lang w:val="en-AU"/>
        </w:rPr>
        <w:t>necessary</w:t>
      </w:r>
    </w:p>
    <w:p w14:paraId="6A9C58C5" w14:textId="77777777" w:rsidR="00EA2D10" w:rsidRPr="007971C7" w:rsidRDefault="00563D81" w:rsidP="00563D81">
      <w:pPr>
        <w:pStyle w:val="ListParagraph"/>
        <w:numPr>
          <w:ilvl w:val="0"/>
          <w:numId w:val="237"/>
        </w:numPr>
        <w:tabs>
          <w:tab w:val="left" w:pos="725"/>
        </w:tabs>
        <w:spacing w:before="156"/>
        <w:ind w:right="155"/>
        <w:jc w:val="both"/>
        <w:rPr>
          <w:lang w:val="en-AU"/>
        </w:rPr>
      </w:pPr>
      <w:r w:rsidRPr="007971C7">
        <w:rPr>
          <w:color w:val="231F20"/>
          <w:lang w:val="en-AU"/>
        </w:rPr>
        <w:t>In the case of a guilty verdict against an accused who had been on remand, the Judge shall check the terms of the existing warrant and decide whether it is necessary to issue a fresh warrant of commitment on remand, and if necessary issue a fresh</w:t>
      </w:r>
      <w:r w:rsidRPr="007971C7">
        <w:rPr>
          <w:color w:val="231F20"/>
          <w:spacing w:val="-15"/>
          <w:lang w:val="en-AU"/>
        </w:rPr>
        <w:t xml:space="preserve"> </w:t>
      </w:r>
      <w:r w:rsidRPr="007971C7">
        <w:rPr>
          <w:color w:val="231F20"/>
          <w:lang w:val="en-AU"/>
        </w:rPr>
        <w:t>warrant.</w:t>
      </w:r>
    </w:p>
    <w:p w14:paraId="0B066173" w14:textId="77777777" w:rsidR="00EA2D10" w:rsidRPr="007971C7" w:rsidRDefault="00EA2D10" w:rsidP="00563D81">
      <w:pPr>
        <w:jc w:val="both"/>
        <w:rPr>
          <w:lang w:val="en-AU"/>
        </w:rPr>
        <w:sectPr w:rsidR="00EA2D10" w:rsidRPr="007971C7">
          <w:type w:val="continuous"/>
          <w:pgSz w:w="11910" w:h="16840"/>
          <w:pgMar w:top="1580" w:right="1260" w:bottom="280" w:left="1260" w:header="720" w:footer="720" w:gutter="0"/>
          <w:cols w:space="720"/>
        </w:sectPr>
      </w:pPr>
    </w:p>
    <w:p w14:paraId="0ED53120"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10, Rule 7</w:t>
      </w:r>
    </w:p>
    <w:p w14:paraId="23CA62E2" w14:textId="77777777" w:rsidR="00EA2D10" w:rsidRPr="007971C7" w:rsidRDefault="00EA2D10" w:rsidP="00563D81">
      <w:pPr>
        <w:pStyle w:val="BodyText"/>
        <w:spacing w:before="9"/>
        <w:rPr>
          <w:rFonts w:ascii="Calibri"/>
          <w:b/>
          <w:sz w:val="38"/>
          <w:lang w:val="en-AU"/>
        </w:rPr>
      </w:pPr>
    </w:p>
    <w:p w14:paraId="26402BCE" w14:textId="77777777" w:rsidR="00EA2D10" w:rsidRPr="007971C7" w:rsidRDefault="00563D81" w:rsidP="00563D81">
      <w:pPr>
        <w:pStyle w:val="ListParagraph"/>
        <w:numPr>
          <w:ilvl w:val="0"/>
          <w:numId w:val="237"/>
        </w:numPr>
        <w:tabs>
          <w:tab w:val="left" w:pos="725"/>
        </w:tabs>
        <w:ind w:right="154"/>
        <w:jc w:val="both"/>
        <w:rPr>
          <w:lang w:val="en-AU"/>
        </w:rPr>
      </w:pPr>
      <w:r w:rsidRPr="007971C7">
        <w:rPr>
          <w:color w:val="231F20"/>
          <w:lang w:val="en-AU"/>
        </w:rPr>
        <w:t xml:space="preserve">In the case of a guilty verdict against an accused who has been on bail, the Judge shall, if there is no application for bail pending sentence or an application for bail pending sentence is refused or it is otherwise necessary to remand the offender in </w:t>
      </w:r>
      <w:r w:rsidRPr="007971C7">
        <w:rPr>
          <w:color w:val="231F20"/>
          <w:spacing w:val="-3"/>
          <w:lang w:val="en-AU"/>
        </w:rPr>
        <w:t xml:space="preserve">custody, </w:t>
      </w:r>
      <w:r w:rsidRPr="007971C7">
        <w:rPr>
          <w:color w:val="231F20"/>
          <w:lang w:val="en-AU"/>
        </w:rPr>
        <w:t>issue a warrant of commitment on remand, in Form</w:t>
      </w:r>
      <w:r w:rsidRPr="007971C7">
        <w:rPr>
          <w:color w:val="231F20"/>
          <w:spacing w:val="-17"/>
          <w:lang w:val="en-AU"/>
        </w:rPr>
        <w:t xml:space="preserve"> </w:t>
      </w:r>
      <w:r w:rsidRPr="007971C7">
        <w:rPr>
          <w:color w:val="231F20"/>
          <w:lang w:val="en-AU"/>
        </w:rPr>
        <w:t>11.</w:t>
      </w:r>
    </w:p>
    <w:p w14:paraId="06DD3E0E" w14:textId="77777777" w:rsidR="00EA2D10" w:rsidRPr="007971C7" w:rsidRDefault="00EA2D10" w:rsidP="00563D81">
      <w:pPr>
        <w:pStyle w:val="BodyText"/>
        <w:spacing w:before="1"/>
        <w:rPr>
          <w:sz w:val="23"/>
          <w:lang w:val="en-AU"/>
        </w:rPr>
      </w:pPr>
    </w:p>
    <w:p w14:paraId="70A245BF" w14:textId="77777777" w:rsidR="00EA2D10" w:rsidRPr="007971C7" w:rsidRDefault="00563D81" w:rsidP="00563D81">
      <w:pPr>
        <w:pStyle w:val="Heading2"/>
        <w:spacing w:before="1"/>
        <w:ind w:left="1260" w:right="1260"/>
        <w:jc w:val="center"/>
        <w:rPr>
          <w:lang w:val="en-AU"/>
        </w:rPr>
      </w:pPr>
      <w:r w:rsidRPr="007971C7">
        <w:rPr>
          <w:color w:val="231F20"/>
          <w:lang w:val="en-AU"/>
        </w:rPr>
        <w:t>Division 4—Acquittal and discharge</w:t>
      </w:r>
    </w:p>
    <w:p w14:paraId="1C5AA61A" w14:textId="77777777" w:rsidR="00EA2D10" w:rsidRPr="007971C7" w:rsidRDefault="00EA2D10" w:rsidP="00563D81">
      <w:pPr>
        <w:pStyle w:val="BodyText"/>
        <w:spacing w:before="10"/>
        <w:rPr>
          <w:rFonts w:ascii="Calibri"/>
          <w:b/>
          <w:sz w:val="37"/>
          <w:lang w:val="en-AU"/>
        </w:rPr>
      </w:pPr>
    </w:p>
    <w:p w14:paraId="5CA2F4B5" w14:textId="77777777" w:rsidR="00EA2D10" w:rsidRPr="007971C7" w:rsidRDefault="00563D81" w:rsidP="00563D81">
      <w:pPr>
        <w:pStyle w:val="ListParagraph"/>
        <w:numPr>
          <w:ilvl w:val="0"/>
          <w:numId w:val="239"/>
        </w:numPr>
        <w:tabs>
          <w:tab w:val="left" w:pos="724"/>
          <w:tab w:val="left" w:pos="725"/>
        </w:tabs>
        <w:spacing w:before="1"/>
        <w:rPr>
          <w:rFonts w:ascii="Calibri"/>
          <w:b/>
          <w:sz w:val="26"/>
          <w:lang w:val="en-AU"/>
        </w:rPr>
      </w:pPr>
      <w:r w:rsidRPr="007971C7">
        <w:rPr>
          <w:rFonts w:ascii="Calibri"/>
          <w:b/>
          <w:color w:val="231F20"/>
          <w:sz w:val="26"/>
          <w:lang w:val="en-AU"/>
        </w:rPr>
        <w:t>Procedure in cases of not guilty</w:t>
      </w:r>
      <w:r w:rsidRPr="007971C7">
        <w:rPr>
          <w:rFonts w:ascii="Calibri"/>
          <w:b/>
          <w:color w:val="231F20"/>
          <w:spacing w:val="-4"/>
          <w:sz w:val="26"/>
          <w:lang w:val="en-AU"/>
        </w:rPr>
        <w:t xml:space="preserve"> </w:t>
      </w:r>
      <w:r w:rsidRPr="007971C7">
        <w:rPr>
          <w:rFonts w:ascii="Calibri"/>
          <w:b/>
          <w:color w:val="231F20"/>
          <w:sz w:val="26"/>
          <w:lang w:val="en-AU"/>
        </w:rPr>
        <w:t>verdict</w:t>
      </w:r>
    </w:p>
    <w:p w14:paraId="7292A59C" w14:textId="77777777" w:rsidR="00EA2D10" w:rsidRPr="007971C7" w:rsidRDefault="00563D81" w:rsidP="00563D81">
      <w:pPr>
        <w:pStyle w:val="ListParagraph"/>
        <w:numPr>
          <w:ilvl w:val="0"/>
          <w:numId w:val="236"/>
        </w:numPr>
        <w:tabs>
          <w:tab w:val="left" w:pos="725"/>
        </w:tabs>
        <w:spacing w:before="156"/>
        <w:ind w:right="154"/>
        <w:jc w:val="both"/>
        <w:rPr>
          <w:lang w:val="en-AU"/>
        </w:rPr>
      </w:pPr>
      <w:r w:rsidRPr="007971C7">
        <w:rPr>
          <w:color w:val="231F20"/>
          <w:lang w:val="en-AU"/>
        </w:rPr>
        <w:t>In</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case</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not</w:t>
      </w:r>
      <w:r w:rsidRPr="007971C7">
        <w:rPr>
          <w:color w:val="231F20"/>
          <w:spacing w:val="-2"/>
          <w:lang w:val="en-AU"/>
        </w:rPr>
        <w:t xml:space="preserve"> </w:t>
      </w:r>
      <w:r w:rsidRPr="007971C7">
        <w:rPr>
          <w:color w:val="231F20"/>
          <w:lang w:val="en-AU"/>
        </w:rPr>
        <w:t>guilty</w:t>
      </w:r>
      <w:r w:rsidRPr="007971C7">
        <w:rPr>
          <w:color w:val="231F20"/>
          <w:spacing w:val="-3"/>
          <w:lang w:val="en-AU"/>
        </w:rPr>
        <w:t xml:space="preserve"> </w:t>
      </w:r>
      <w:r w:rsidRPr="007971C7">
        <w:rPr>
          <w:color w:val="231F20"/>
          <w:lang w:val="en-AU"/>
        </w:rPr>
        <w:t>verdict,</w:t>
      </w:r>
      <w:r w:rsidRPr="007971C7">
        <w:rPr>
          <w:color w:val="231F20"/>
          <w:spacing w:val="-17"/>
          <w:lang w:val="en-AU"/>
        </w:rPr>
        <w:t xml:space="preserve"> </w:t>
      </w:r>
      <w:r w:rsidRPr="007971C7">
        <w:rPr>
          <w:color w:val="231F20"/>
          <w:lang w:val="en-AU"/>
        </w:rPr>
        <w:t>provided</w:t>
      </w:r>
      <w:r w:rsidRPr="007971C7">
        <w:rPr>
          <w:color w:val="231F20"/>
          <w:spacing w:val="-3"/>
          <w:lang w:val="en-AU"/>
        </w:rPr>
        <w:t xml:space="preserve"> </w:t>
      </w:r>
      <w:r w:rsidRPr="007971C7">
        <w:rPr>
          <w:color w:val="231F20"/>
          <w:lang w:val="en-AU"/>
        </w:rPr>
        <w:t>that</w:t>
      </w:r>
      <w:r w:rsidRPr="007971C7">
        <w:rPr>
          <w:color w:val="231F20"/>
          <w:spacing w:val="-2"/>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order</w:t>
      </w:r>
      <w:r w:rsidRPr="007971C7">
        <w:rPr>
          <w:color w:val="231F20"/>
          <w:spacing w:val="-3"/>
          <w:lang w:val="en-AU"/>
        </w:rPr>
        <w:t xml:space="preserve"> </w:t>
      </w:r>
      <w:r w:rsidRPr="007971C7">
        <w:rPr>
          <w:color w:val="231F20"/>
          <w:lang w:val="en-AU"/>
        </w:rPr>
        <w:t>on</w:t>
      </w:r>
      <w:r w:rsidRPr="007971C7">
        <w:rPr>
          <w:color w:val="231F20"/>
          <w:spacing w:val="-2"/>
          <w:lang w:val="en-AU"/>
        </w:rPr>
        <w:t xml:space="preserve"> </w:t>
      </w:r>
      <w:r w:rsidRPr="007971C7">
        <w:rPr>
          <w:color w:val="231F20"/>
          <w:lang w:val="en-AU"/>
        </w:rPr>
        <w:t>verdict</w:t>
      </w:r>
      <w:r w:rsidRPr="007971C7">
        <w:rPr>
          <w:color w:val="231F20"/>
          <w:spacing w:val="-3"/>
          <w:lang w:val="en-AU"/>
        </w:rPr>
        <w:t xml:space="preserve"> </w:t>
      </w:r>
      <w:r w:rsidRPr="007971C7">
        <w:rPr>
          <w:color w:val="231F20"/>
          <w:lang w:val="en-AU"/>
        </w:rPr>
        <w:t>is</w:t>
      </w:r>
      <w:r w:rsidRPr="007971C7">
        <w:rPr>
          <w:color w:val="231F20"/>
          <w:spacing w:val="-2"/>
          <w:lang w:val="en-AU"/>
        </w:rPr>
        <w:t xml:space="preserve"> </w:t>
      </w:r>
      <w:r w:rsidRPr="007971C7">
        <w:rPr>
          <w:color w:val="231F20"/>
          <w:lang w:val="en-AU"/>
        </w:rPr>
        <w:t>compliant</w:t>
      </w:r>
      <w:r w:rsidRPr="007971C7">
        <w:rPr>
          <w:color w:val="231F20"/>
          <w:spacing w:val="-3"/>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rule</w:t>
      </w:r>
      <w:r w:rsidRPr="007971C7">
        <w:rPr>
          <w:color w:val="231F20"/>
          <w:spacing w:val="-2"/>
          <w:lang w:val="en-AU"/>
        </w:rPr>
        <w:t xml:space="preserve"> </w:t>
      </w:r>
      <w:r w:rsidRPr="007971C7">
        <w:rPr>
          <w:color w:val="231F20"/>
          <w:lang w:val="en-AU"/>
        </w:rPr>
        <w:t>1,</w:t>
      </w:r>
      <w:r w:rsidRPr="007971C7">
        <w:rPr>
          <w:color w:val="231F20"/>
          <w:spacing w:val="-18"/>
          <w:lang w:val="en-AU"/>
        </w:rPr>
        <w:t xml:space="preserve"> </w:t>
      </w:r>
      <w:r w:rsidRPr="007971C7">
        <w:rPr>
          <w:color w:val="231F20"/>
          <w:lang w:val="en-AU"/>
        </w:rPr>
        <w:t>it</w:t>
      </w:r>
      <w:r w:rsidRPr="007971C7">
        <w:rPr>
          <w:color w:val="231F20"/>
          <w:spacing w:val="-2"/>
          <w:lang w:val="en-AU"/>
        </w:rPr>
        <w:t xml:space="preserve"> </w:t>
      </w:r>
      <w:r w:rsidRPr="007971C7">
        <w:rPr>
          <w:color w:val="231F20"/>
          <w:lang w:val="en-AU"/>
        </w:rPr>
        <w:t>is not necessary for a certificate of acquittal and discharge to be issued, unless a request is made in Form 62, in which case a certificate of acquittal and discharge shall be issued in Form</w:t>
      </w:r>
      <w:r w:rsidRPr="007971C7">
        <w:rPr>
          <w:color w:val="231F20"/>
          <w:spacing w:val="-26"/>
          <w:lang w:val="en-AU"/>
        </w:rPr>
        <w:t xml:space="preserve"> </w:t>
      </w:r>
      <w:r w:rsidRPr="007971C7">
        <w:rPr>
          <w:color w:val="231F20"/>
          <w:lang w:val="en-AU"/>
        </w:rPr>
        <w:t>63.</w:t>
      </w:r>
    </w:p>
    <w:p w14:paraId="7EE8340D" w14:textId="77777777" w:rsidR="00EA2D10" w:rsidRPr="007971C7" w:rsidRDefault="00563D81" w:rsidP="00563D81">
      <w:pPr>
        <w:pStyle w:val="ListParagraph"/>
        <w:numPr>
          <w:ilvl w:val="0"/>
          <w:numId w:val="236"/>
        </w:numPr>
        <w:tabs>
          <w:tab w:val="left" w:pos="725"/>
        </w:tabs>
        <w:spacing w:before="131"/>
        <w:ind w:right="140"/>
        <w:jc w:val="both"/>
        <w:rPr>
          <w:lang w:val="en-AU"/>
        </w:rPr>
      </w:pPr>
      <w:r w:rsidRPr="007971C7">
        <w:rPr>
          <w:color w:val="231F20"/>
          <w:lang w:val="en-AU"/>
        </w:rPr>
        <w:t>If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accused</w:t>
      </w:r>
      <w:r w:rsidRPr="007971C7">
        <w:rPr>
          <w:color w:val="231F20"/>
          <w:spacing w:val="-17"/>
          <w:lang w:val="en-AU"/>
        </w:rPr>
        <w:t xml:space="preserve"> </w:t>
      </w:r>
      <w:r w:rsidRPr="007971C7">
        <w:rPr>
          <w:color w:val="231F20"/>
          <w:lang w:val="en-AU"/>
        </w:rPr>
        <w:t>is</w:t>
      </w:r>
      <w:r w:rsidRPr="007971C7">
        <w:rPr>
          <w:color w:val="231F20"/>
          <w:spacing w:val="-17"/>
          <w:lang w:val="en-AU"/>
        </w:rPr>
        <w:t xml:space="preserve"> </w:t>
      </w:r>
      <w:r w:rsidRPr="007971C7">
        <w:rPr>
          <w:color w:val="231F20"/>
          <w:lang w:val="en-AU"/>
        </w:rPr>
        <w:t>subject</w:t>
      </w:r>
      <w:r w:rsidRPr="007971C7">
        <w:rPr>
          <w:color w:val="231F20"/>
          <w:spacing w:val="-16"/>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charge</w:t>
      </w:r>
      <w:r w:rsidRPr="007971C7">
        <w:rPr>
          <w:color w:val="231F20"/>
          <w:spacing w:val="-17"/>
          <w:lang w:val="en-AU"/>
        </w:rPr>
        <w:t xml:space="preserve"> </w:t>
      </w:r>
      <w:r w:rsidRPr="007971C7">
        <w:rPr>
          <w:color w:val="231F20"/>
          <w:lang w:val="en-AU"/>
        </w:rPr>
        <w:t>other</w:t>
      </w:r>
      <w:r w:rsidRPr="007971C7">
        <w:rPr>
          <w:color w:val="231F20"/>
          <w:spacing w:val="-17"/>
          <w:lang w:val="en-AU"/>
        </w:rPr>
        <w:t xml:space="preserve"> </w:t>
      </w:r>
      <w:r w:rsidRPr="007971C7">
        <w:rPr>
          <w:color w:val="231F20"/>
          <w:lang w:val="en-AU"/>
        </w:rPr>
        <w:t>than</w:t>
      </w:r>
      <w:r w:rsidRPr="007971C7">
        <w:rPr>
          <w:color w:val="231F20"/>
          <w:spacing w:val="-16"/>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which</w:t>
      </w:r>
      <w:r w:rsidRPr="007971C7">
        <w:rPr>
          <w:color w:val="231F20"/>
          <w:spacing w:val="-17"/>
          <w:lang w:val="en-AU"/>
        </w:rPr>
        <w:t xml:space="preserve"> </w:t>
      </w:r>
      <w:r w:rsidRPr="007971C7">
        <w:rPr>
          <w:color w:val="231F20"/>
          <w:lang w:val="en-AU"/>
        </w:rPr>
        <w:t>is</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subject</w:t>
      </w:r>
      <w:r w:rsidRPr="007971C7">
        <w:rPr>
          <w:color w:val="231F20"/>
          <w:spacing w:val="-16"/>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certificate</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acquittal and</w:t>
      </w:r>
      <w:r w:rsidRPr="007971C7">
        <w:rPr>
          <w:color w:val="231F20"/>
          <w:spacing w:val="-11"/>
          <w:lang w:val="en-AU"/>
        </w:rPr>
        <w:t xml:space="preserve"> </w:t>
      </w:r>
      <w:r w:rsidRPr="007971C7">
        <w:rPr>
          <w:color w:val="231F20"/>
          <w:spacing w:val="-3"/>
          <w:lang w:val="en-AU"/>
        </w:rPr>
        <w:t>discharge,</w:t>
      </w:r>
      <w:r w:rsidRPr="007971C7">
        <w:rPr>
          <w:color w:val="231F20"/>
          <w:spacing w:val="-26"/>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certificate</w:t>
      </w:r>
      <w:r w:rsidRPr="007971C7">
        <w:rPr>
          <w:color w:val="231F20"/>
          <w:spacing w:val="-11"/>
          <w:lang w:val="en-AU"/>
        </w:rPr>
        <w:t xml:space="preserve"> </w:t>
      </w:r>
      <w:r w:rsidRPr="007971C7">
        <w:rPr>
          <w:color w:val="231F20"/>
          <w:spacing w:val="-3"/>
          <w:lang w:val="en-AU"/>
        </w:rPr>
        <w:t>shall</w:t>
      </w:r>
      <w:r w:rsidRPr="007971C7">
        <w:rPr>
          <w:color w:val="231F20"/>
          <w:spacing w:val="-11"/>
          <w:lang w:val="en-AU"/>
        </w:rPr>
        <w:t xml:space="preserve"> </w:t>
      </w:r>
      <w:r w:rsidRPr="007971C7">
        <w:rPr>
          <w:color w:val="231F20"/>
          <w:spacing w:val="-3"/>
          <w:lang w:val="en-AU"/>
        </w:rPr>
        <w:t>reflect</w:t>
      </w:r>
      <w:r w:rsidRPr="007971C7">
        <w:rPr>
          <w:color w:val="231F20"/>
          <w:spacing w:val="-11"/>
          <w:lang w:val="en-AU"/>
        </w:rPr>
        <w:t xml:space="preserve"> </w:t>
      </w:r>
      <w:r w:rsidRPr="007971C7">
        <w:rPr>
          <w:color w:val="231F20"/>
          <w:spacing w:val="-3"/>
          <w:lang w:val="en-AU"/>
        </w:rPr>
        <w:t>that</w:t>
      </w:r>
      <w:r w:rsidRPr="007971C7">
        <w:rPr>
          <w:color w:val="231F20"/>
          <w:spacing w:val="-11"/>
          <w:lang w:val="en-AU"/>
        </w:rPr>
        <w:t xml:space="preserve"> </w:t>
      </w:r>
      <w:r w:rsidRPr="007971C7">
        <w:rPr>
          <w:color w:val="231F20"/>
          <w:spacing w:val="-3"/>
          <w:lang w:val="en-AU"/>
        </w:rPr>
        <w:t>fact</w:t>
      </w:r>
      <w:r w:rsidRPr="007971C7">
        <w:rPr>
          <w:color w:val="231F20"/>
          <w:spacing w:val="-11"/>
          <w:lang w:val="en-AU"/>
        </w:rPr>
        <w:t xml:space="preserve"> </w:t>
      </w:r>
      <w:r w:rsidRPr="007971C7">
        <w:rPr>
          <w:color w:val="231F20"/>
          <w:spacing w:val="-3"/>
          <w:lang w:val="en-AU"/>
        </w:rPr>
        <w:t>by</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statement</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terms</w:t>
      </w:r>
      <w:r w:rsidRPr="007971C7">
        <w:rPr>
          <w:color w:val="231F20"/>
          <w:spacing w:val="-11"/>
          <w:lang w:val="en-AU"/>
        </w:rPr>
        <w:t xml:space="preserve"> </w:t>
      </w:r>
      <w:r w:rsidRPr="007971C7">
        <w:rPr>
          <w:color w:val="231F20"/>
          <w:spacing w:val="-3"/>
          <w:lang w:val="en-AU"/>
        </w:rPr>
        <w:t>prescribed</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5"/>
          <w:lang w:val="en-AU"/>
        </w:rPr>
        <w:t>Form</w:t>
      </w:r>
      <w:r w:rsidRPr="007971C7">
        <w:rPr>
          <w:color w:val="231F20"/>
          <w:spacing w:val="-11"/>
          <w:lang w:val="en-AU"/>
        </w:rPr>
        <w:t xml:space="preserve"> </w:t>
      </w:r>
      <w:r w:rsidRPr="007971C7">
        <w:rPr>
          <w:color w:val="231F20"/>
          <w:spacing w:val="-3"/>
          <w:lang w:val="en-AU"/>
        </w:rPr>
        <w:t>63.</w:t>
      </w:r>
    </w:p>
    <w:p w14:paraId="2D21C398" w14:textId="77777777" w:rsidR="00EA2D10" w:rsidRPr="007971C7" w:rsidRDefault="00EA2D10" w:rsidP="00563D81">
      <w:pPr>
        <w:pStyle w:val="BodyText"/>
        <w:rPr>
          <w:sz w:val="23"/>
          <w:lang w:val="en-AU"/>
        </w:rPr>
      </w:pPr>
    </w:p>
    <w:p w14:paraId="03597537" w14:textId="77777777" w:rsidR="00EA2D10" w:rsidRPr="007971C7" w:rsidRDefault="00563D81" w:rsidP="00563D81">
      <w:pPr>
        <w:pStyle w:val="Heading2"/>
        <w:numPr>
          <w:ilvl w:val="0"/>
          <w:numId w:val="239"/>
        </w:numPr>
        <w:tabs>
          <w:tab w:val="left" w:pos="724"/>
          <w:tab w:val="left" w:pos="725"/>
        </w:tabs>
        <w:spacing w:before="1"/>
        <w:rPr>
          <w:lang w:val="en-AU"/>
        </w:rPr>
      </w:pPr>
      <w:r w:rsidRPr="007971C7">
        <w:rPr>
          <w:color w:val="231F20"/>
          <w:lang w:val="en-AU"/>
        </w:rPr>
        <w:t>Acquittal on account of unsoundness of mind or</w:t>
      </w:r>
      <w:r w:rsidRPr="007971C7">
        <w:rPr>
          <w:color w:val="231F20"/>
          <w:spacing w:val="-4"/>
          <w:lang w:val="en-AU"/>
        </w:rPr>
        <w:t xml:space="preserve"> </w:t>
      </w:r>
      <w:r w:rsidRPr="007971C7">
        <w:rPr>
          <w:color w:val="231F20"/>
          <w:lang w:val="en-AU"/>
        </w:rPr>
        <w:t>insanity</w:t>
      </w:r>
    </w:p>
    <w:p w14:paraId="19F26E0A" w14:textId="77777777" w:rsidR="00EA2D10" w:rsidRPr="007971C7" w:rsidRDefault="00563D81" w:rsidP="00563D81">
      <w:pPr>
        <w:pStyle w:val="BodyText"/>
        <w:spacing w:before="156"/>
        <w:ind w:left="157" w:right="154"/>
        <w:jc w:val="both"/>
        <w:rPr>
          <w:lang w:val="en-AU"/>
        </w:rPr>
      </w:pPr>
      <w:r w:rsidRPr="007971C7">
        <w:rPr>
          <w:color w:val="231F20"/>
          <w:lang w:val="en-AU"/>
        </w:rPr>
        <w:t>If, after the trial of an accused charged with an indictable offence the accused is acquitted on account of unsoundness of mind or insanity, the Court shall make such findings and orders as are necessary in accordance with ss 590 and 592 of the Code and Order 9 of these</w:t>
      </w:r>
      <w:r w:rsidRPr="007971C7">
        <w:rPr>
          <w:color w:val="231F20"/>
          <w:spacing w:val="-1"/>
          <w:lang w:val="en-AU"/>
        </w:rPr>
        <w:t xml:space="preserve"> </w:t>
      </w:r>
      <w:r w:rsidRPr="007971C7">
        <w:rPr>
          <w:color w:val="231F20"/>
          <w:lang w:val="en-AU"/>
        </w:rPr>
        <w:t>Rules.</w:t>
      </w:r>
    </w:p>
    <w:p w14:paraId="04742BCF" w14:textId="77777777" w:rsidR="00EA2D10" w:rsidRPr="007971C7" w:rsidRDefault="00EA2D10" w:rsidP="00563D81">
      <w:pPr>
        <w:pStyle w:val="BodyText"/>
        <w:rPr>
          <w:sz w:val="23"/>
          <w:lang w:val="en-AU"/>
        </w:rPr>
      </w:pPr>
    </w:p>
    <w:p w14:paraId="77C1642F" w14:textId="77777777" w:rsidR="00EA2D10" w:rsidRPr="007971C7" w:rsidRDefault="00563D81" w:rsidP="00563D81">
      <w:pPr>
        <w:pStyle w:val="Heading2"/>
        <w:ind w:left="1259" w:right="1260"/>
        <w:jc w:val="center"/>
        <w:rPr>
          <w:lang w:val="en-AU"/>
        </w:rPr>
      </w:pPr>
      <w:r w:rsidRPr="007971C7">
        <w:rPr>
          <w:color w:val="231F20"/>
          <w:lang w:val="en-AU"/>
        </w:rPr>
        <w:t>Division 5 — Arrest of judgment on verdict</w:t>
      </w:r>
    </w:p>
    <w:p w14:paraId="512D63EC" w14:textId="77777777" w:rsidR="00EA2D10" w:rsidRPr="007971C7" w:rsidRDefault="00EA2D10" w:rsidP="00563D81">
      <w:pPr>
        <w:pStyle w:val="BodyText"/>
        <w:spacing w:before="11"/>
        <w:rPr>
          <w:rFonts w:ascii="Calibri"/>
          <w:b/>
          <w:sz w:val="37"/>
          <w:lang w:val="en-AU"/>
        </w:rPr>
      </w:pPr>
    </w:p>
    <w:p w14:paraId="555F3085" w14:textId="77777777" w:rsidR="00EA2D10" w:rsidRPr="007971C7" w:rsidRDefault="00563D81" w:rsidP="00563D81">
      <w:pPr>
        <w:pStyle w:val="ListParagraph"/>
        <w:numPr>
          <w:ilvl w:val="0"/>
          <w:numId w:val="239"/>
        </w:numPr>
        <w:tabs>
          <w:tab w:val="left" w:pos="724"/>
          <w:tab w:val="left" w:pos="725"/>
        </w:tabs>
        <w:rPr>
          <w:rFonts w:ascii="Calibri"/>
          <w:b/>
          <w:sz w:val="26"/>
          <w:lang w:val="en-AU"/>
        </w:rPr>
      </w:pPr>
      <w:r w:rsidRPr="007971C7">
        <w:rPr>
          <w:rFonts w:ascii="Calibri"/>
          <w:b/>
          <w:color w:val="231F20"/>
          <w:sz w:val="26"/>
          <w:lang w:val="en-AU"/>
        </w:rPr>
        <w:t>Application to arrest</w:t>
      </w:r>
      <w:r w:rsidRPr="007971C7">
        <w:rPr>
          <w:rFonts w:ascii="Calibri"/>
          <w:b/>
          <w:color w:val="231F20"/>
          <w:spacing w:val="-2"/>
          <w:sz w:val="26"/>
          <w:lang w:val="en-AU"/>
        </w:rPr>
        <w:t xml:space="preserve"> </w:t>
      </w:r>
      <w:r w:rsidRPr="007971C7">
        <w:rPr>
          <w:rFonts w:ascii="Calibri"/>
          <w:b/>
          <w:color w:val="231F20"/>
          <w:sz w:val="26"/>
          <w:lang w:val="en-AU"/>
        </w:rPr>
        <w:t>judgment</w:t>
      </w:r>
    </w:p>
    <w:p w14:paraId="3FD54BB6" w14:textId="77777777" w:rsidR="00EA2D10" w:rsidRPr="007971C7" w:rsidRDefault="00563D81" w:rsidP="00563D81">
      <w:pPr>
        <w:pStyle w:val="ListParagraph"/>
        <w:numPr>
          <w:ilvl w:val="0"/>
          <w:numId w:val="235"/>
        </w:numPr>
        <w:tabs>
          <w:tab w:val="left" w:pos="725"/>
        </w:tabs>
        <w:spacing w:before="157"/>
        <w:ind w:right="154"/>
        <w:jc w:val="both"/>
        <w:rPr>
          <w:lang w:val="en-AU"/>
        </w:rPr>
      </w:pPr>
      <w:r w:rsidRPr="007971C7">
        <w:rPr>
          <w:color w:val="231F20"/>
          <w:lang w:val="en-AU"/>
        </w:rPr>
        <w:t>An</w:t>
      </w:r>
      <w:r w:rsidRPr="007971C7">
        <w:rPr>
          <w:color w:val="231F20"/>
          <w:spacing w:val="-8"/>
          <w:lang w:val="en-AU"/>
        </w:rPr>
        <w:t xml:space="preserve"> </w:t>
      </w:r>
      <w:r w:rsidRPr="007971C7">
        <w:rPr>
          <w:color w:val="231F20"/>
          <w:lang w:val="en-AU"/>
        </w:rPr>
        <w:t>application</w:t>
      </w:r>
      <w:r w:rsidRPr="007971C7">
        <w:rPr>
          <w:color w:val="231F20"/>
          <w:spacing w:val="-7"/>
          <w:lang w:val="en-AU"/>
        </w:rPr>
        <w:t xml:space="preserve"> </w:t>
      </w:r>
      <w:r w:rsidRPr="007971C7">
        <w:rPr>
          <w:color w:val="231F20"/>
          <w:lang w:val="en-AU"/>
        </w:rPr>
        <w:t>under</w:t>
      </w:r>
      <w:r w:rsidRPr="007971C7">
        <w:rPr>
          <w:color w:val="231F20"/>
          <w:spacing w:val="-7"/>
          <w:lang w:val="en-AU"/>
        </w:rPr>
        <w:t xml:space="preserve"> </w:t>
      </w:r>
      <w:r w:rsidRPr="007971C7">
        <w:rPr>
          <w:color w:val="231F20"/>
          <w:lang w:val="en-AU"/>
        </w:rPr>
        <w:t>s</w:t>
      </w:r>
      <w:r w:rsidRPr="007971C7">
        <w:rPr>
          <w:color w:val="231F20"/>
          <w:spacing w:val="-7"/>
          <w:lang w:val="en-AU"/>
        </w:rPr>
        <w:t xml:space="preserve"> </w:t>
      </w:r>
      <w:r w:rsidRPr="007971C7">
        <w:rPr>
          <w:color w:val="231F20"/>
          <w:lang w:val="en-AU"/>
        </w:rPr>
        <w:t>594(1)</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Code</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person</w:t>
      </w:r>
      <w:r w:rsidRPr="007971C7">
        <w:rPr>
          <w:color w:val="231F20"/>
          <w:spacing w:val="-7"/>
          <w:lang w:val="en-AU"/>
        </w:rPr>
        <w:t xml:space="preserve"> </w:t>
      </w:r>
      <w:r w:rsidRPr="007971C7">
        <w:rPr>
          <w:color w:val="231F20"/>
          <w:lang w:val="en-AU"/>
        </w:rPr>
        <w:t>convicted</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an</w:t>
      </w:r>
      <w:r w:rsidRPr="007971C7">
        <w:rPr>
          <w:color w:val="231F20"/>
          <w:spacing w:val="-8"/>
          <w:lang w:val="en-AU"/>
        </w:rPr>
        <w:t xml:space="preserve"> </w:t>
      </w:r>
      <w:r w:rsidRPr="007971C7">
        <w:rPr>
          <w:color w:val="231F20"/>
          <w:lang w:val="en-AU"/>
        </w:rPr>
        <w:t>indictable</w:t>
      </w:r>
      <w:r w:rsidRPr="007971C7">
        <w:rPr>
          <w:color w:val="231F20"/>
          <w:spacing w:val="-7"/>
          <w:lang w:val="en-AU"/>
        </w:rPr>
        <w:t xml:space="preserve"> </w:t>
      </w:r>
      <w:r w:rsidRPr="007971C7">
        <w:rPr>
          <w:color w:val="231F20"/>
          <w:lang w:val="en-AU"/>
        </w:rPr>
        <w:t>offence</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arrest the judgment on verdict on the ground that the indictment does not disclose an offence may be made,</w:t>
      </w:r>
      <w:r w:rsidRPr="007971C7">
        <w:rPr>
          <w:color w:val="231F20"/>
          <w:spacing w:val="-26"/>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proceedings</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conviction</w:t>
      </w:r>
      <w:r w:rsidRPr="007971C7">
        <w:rPr>
          <w:color w:val="231F20"/>
          <w:spacing w:val="-11"/>
          <w:lang w:val="en-AU"/>
        </w:rPr>
        <w:t xml:space="preserve"> </w:t>
      </w:r>
      <w:r w:rsidRPr="007971C7">
        <w:rPr>
          <w:color w:val="231F20"/>
          <w:lang w:val="en-AU"/>
        </w:rPr>
        <w:t>has</w:t>
      </w:r>
      <w:r w:rsidRPr="007971C7">
        <w:rPr>
          <w:color w:val="231F20"/>
          <w:spacing w:val="-12"/>
          <w:lang w:val="en-AU"/>
        </w:rPr>
        <w:t xml:space="preserve"> </w:t>
      </w:r>
      <w:r w:rsidRPr="007971C7">
        <w:rPr>
          <w:color w:val="231F20"/>
          <w:lang w:val="en-AU"/>
        </w:rPr>
        <w:t>been</w:t>
      </w:r>
      <w:r w:rsidRPr="007971C7">
        <w:rPr>
          <w:color w:val="231F20"/>
          <w:spacing w:val="-12"/>
          <w:lang w:val="en-AU"/>
        </w:rPr>
        <w:t xml:space="preserve"> </w:t>
      </w:r>
      <w:r w:rsidRPr="007971C7">
        <w:rPr>
          <w:color w:val="231F20"/>
          <w:lang w:val="en-AU"/>
        </w:rPr>
        <w:t>entered,</w:t>
      </w:r>
      <w:r w:rsidRPr="007971C7">
        <w:rPr>
          <w:color w:val="231F20"/>
          <w:spacing w:val="-25"/>
          <w:lang w:val="en-AU"/>
        </w:rPr>
        <w:t xml:space="preserve"> </w:t>
      </w:r>
      <w:r w:rsidRPr="007971C7">
        <w:rPr>
          <w:color w:val="231F20"/>
          <w:lang w:val="en-AU"/>
        </w:rPr>
        <w:t>subject</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directions</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 Judge, orally or by notice of motion supported by</w:t>
      </w:r>
      <w:r w:rsidRPr="007971C7">
        <w:rPr>
          <w:color w:val="231F20"/>
          <w:spacing w:val="-19"/>
          <w:lang w:val="en-AU"/>
        </w:rPr>
        <w:t xml:space="preserve"> </w:t>
      </w:r>
      <w:r w:rsidRPr="007971C7">
        <w:rPr>
          <w:color w:val="231F20"/>
          <w:lang w:val="en-AU"/>
        </w:rPr>
        <w:t>affidavit.</w:t>
      </w:r>
    </w:p>
    <w:p w14:paraId="74C66672" w14:textId="77777777" w:rsidR="00EA2D10" w:rsidRPr="007971C7" w:rsidRDefault="00563D81" w:rsidP="00563D81">
      <w:pPr>
        <w:pStyle w:val="ListParagraph"/>
        <w:numPr>
          <w:ilvl w:val="0"/>
          <w:numId w:val="235"/>
        </w:numPr>
        <w:tabs>
          <w:tab w:val="left" w:pos="725"/>
        </w:tabs>
        <w:spacing w:before="31"/>
        <w:ind w:hanging="568"/>
        <w:jc w:val="both"/>
        <w:rPr>
          <w:lang w:val="en-AU"/>
        </w:rPr>
      </w:pPr>
      <w:r w:rsidRPr="007971C7">
        <w:rPr>
          <w:color w:val="231F20"/>
          <w:lang w:val="en-AU"/>
        </w:rPr>
        <w:t>After hearing an application under sub-rule (1) the Court</w:t>
      </w:r>
      <w:r w:rsidRPr="007971C7">
        <w:rPr>
          <w:color w:val="231F20"/>
          <w:spacing w:val="1"/>
          <w:lang w:val="en-AU"/>
        </w:rPr>
        <w:t xml:space="preserve"> </w:t>
      </w:r>
      <w:r w:rsidRPr="007971C7">
        <w:rPr>
          <w:color w:val="231F20"/>
          <w:lang w:val="en-AU"/>
        </w:rPr>
        <w:t>may:</w:t>
      </w:r>
    </w:p>
    <w:p w14:paraId="7A5521BD" w14:textId="77777777" w:rsidR="00EA2D10" w:rsidRPr="007971C7" w:rsidRDefault="00563D81" w:rsidP="00563D81">
      <w:pPr>
        <w:pStyle w:val="ListParagraph"/>
        <w:numPr>
          <w:ilvl w:val="1"/>
          <w:numId w:val="235"/>
        </w:numPr>
        <w:tabs>
          <w:tab w:val="left" w:pos="1178"/>
        </w:tabs>
        <w:spacing w:before="87"/>
        <w:ind w:right="155"/>
        <w:jc w:val="both"/>
        <w:rPr>
          <w:lang w:val="en-AU"/>
        </w:rPr>
      </w:pPr>
      <w:r w:rsidRPr="007971C7">
        <w:rPr>
          <w:color w:val="231F20"/>
          <w:lang w:val="en-AU"/>
        </w:rPr>
        <w:t>allow an amendment of the indictment under s 594(2) of the Code, by making an order in Form 64;</w:t>
      </w:r>
      <w:r w:rsidRPr="007971C7">
        <w:rPr>
          <w:color w:val="231F20"/>
          <w:spacing w:val="-8"/>
          <w:lang w:val="en-AU"/>
        </w:rPr>
        <w:t xml:space="preserve"> </w:t>
      </w:r>
      <w:r w:rsidRPr="007971C7">
        <w:rPr>
          <w:color w:val="231F20"/>
          <w:lang w:val="en-AU"/>
        </w:rPr>
        <w:t>or</w:t>
      </w:r>
    </w:p>
    <w:p w14:paraId="2EFC5974" w14:textId="77777777" w:rsidR="00EA2D10" w:rsidRPr="007971C7" w:rsidRDefault="00563D81" w:rsidP="00563D81">
      <w:pPr>
        <w:pStyle w:val="ListParagraph"/>
        <w:numPr>
          <w:ilvl w:val="1"/>
          <w:numId w:val="235"/>
        </w:numPr>
        <w:tabs>
          <w:tab w:val="left" w:pos="1178"/>
        </w:tabs>
        <w:jc w:val="both"/>
        <w:rPr>
          <w:lang w:val="en-AU"/>
        </w:rPr>
      </w:pPr>
      <w:r w:rsidRPr="007971C7">
        <w:rPr>
          <w:color w:val="231F20"/>
          <w:lang w:val="en-AU"/>
        </w:rPr>
        <w:t>determine the motion under s 594(3) of the Code, by making an order in Form 65;</w:t>
      </w:r>
      <w:r w:rsidRPr="007971C7">
        <w:rPr>
          <w:color w:val="231F20"/>
          <w:spacing w:val="-33"/>
          <w:lang w:val="en-AU"/>
        </w:rPr>
        <w:t xml:space="preserve"> </w:t>
      </w:r>
      <w:r w:rsidRPr="007971C7">
        <w:rPr>
          <w:color w:val="231F20"/>
          <w:lang w:val="en-AU"/>
        </w:rPr>
        <w:t>or</w:t>
      </w:r>
    </w:p>
    <w:p w14:paraId="2200927B" w14:textId="77777777" w:rsidR="00EA2D10" w:rsidRPr="007971C7" w:rsidRDefault="00563D81" w:rsidP="00563D81">
      <w:pPr>
        <w:pStyle w:val="ListParagraph"/>
        <w:numPr>
          <w:ilvl w:val="1"/>
          <w:numId w:val="235"/>
        </w:numPr>
        <w:tabs>
          <w:tab w:val="left" w:pos="1178"/>
        </w:tabs>
        <w:spacing w:before="21"/>
        <w:ind w:right="154"/>
        <w:jc w:val="both"/>
        <w:rPr>
          <w:lang w:val="en-AU"/>
        </w:rPr>
      </w:pPr>
      <w:r w:rsidRPr="007971C7">
        <w:rPr>
          <w:color w:val="231F20"/>
          <w:lang w:val="en-AU"/>
        </w:rPr>
        <w:t>reserve a question of law for the consideration of the Supreme Court under s 594(3) of the Code, by making an order in Form</w:t>
      </w:r>
      <w:r w:rsidRPr="007971C7">
        <w:rPr>
          <w:color w:val="231F20"/>
          <w:spacing w:val="-18"/>
          <w:lang w:val="en-AU"/>
        </w:rPr>
        <w:t xml:space="preserve"> </w:t>
      </w:r>
      <w:r w:rsidRPr="007971C7">
        <w:rPr>
          <w:color w:val="231F20"/>
          <w:lang w:val="en-AU"/>
        </w:rPr>
        <w:t>65.</w:t>
      </w:r>
    </w:p>
    <w:p w14:paraId="0B003C46" w14:textId="77777777" w:rsidR="00EA2D10" w:rsidRPr="007971C7" w:rsidRDefault="00EA2D10" w:rsidP="00563D81">
      <w:pPr>
        <w:pStyle w:val="BodyText"/>
        <w:rPr>
          <w:sz w:val="23"/>
          <w:lang w:val="en-AU"/>
        </w:rPr>
      </w:pPr>
    </w:p>
    <w:p w14:paraId="2314F6C3" w14:textId="77777777" w:rsidR="00EA2D10" w:rsidRPr="007971C7" w:rsidRDefault="00563D81" w:rsidP="00563D81">
      <w:pPr>
        <w:pStyle w:val="Heading2"/>
        <w:numPr>
          <w:ilvl w:val="0"/>
          <w:numId w:val="239"/>
        </w:numPr>
        <w:tabs>
          <w:tab w:val="left" w:pos="724"/>
          <w:tab w:val="left" w:pos="725"/>
        </w:tabs>
        <w:rPr>
          <w:lang w:val="en-AU"/>
        </w:rPr>
      </w:pPr>
      <w:r w:rsidRPr="007971C7">
        <w:rPr>
          <w:color w:val="231F20"/>
          <w:lang w:val="en-AU"/>
        </w:rPr>
        <w:t>Procedure in the event that judgment on verdict is arrested (s</w:t>
      </w:r>
      <w:r w:rsidRPr="007971C7">
        <w:rPr>
          <w:color w:val="231F20"/>
          <w:spacing w:val="-17"/>
          <w:lang w:val="en-AU"/>
        </w:rPr>
        <w:t xml:space="preserve"> </w:t>
      </w:r>
      <w:r w:rsidRPr="007971C7">
        <w:rPr>
          <w:color w:val="231F20"/>
          <w:lang w:val="en-AU"/>
        </w:rPr>
        <w:t>595)</w:t>
      </w:r>
    </w:p>
    <w:p w14:paraId="764B6C8E" w14:textId="77777777" w:rsidR="00EA2D10" w:rsidRPr="007971C7" w:rsidRDefault="00563D81" w:rsidP="00563D81">
      <w:pPr>
        <w:pStyle w:val="ListParagraph"/>
        <w:numPr>
          <w:ilvl w:val="0"/>
          <w:numId w:val="234"/>
        </w:numPr>
        <w:tabs>
          <w:tab w:val="left" w:pos="725"/>
        </w:tabs>
        <w:spacing w:before="156"/>
        <w:ind w:right="141"/>
        <w:jc w:val="both"/>
        <w:rPr>
          <w:lang w:val="en-AU"/>
        </w:rPr>
      </w:pPr>
      <w:r w:rsidRPr="007971C7">
        <w:rPr>
          <w:color w:val="231F20"/>
          <w:lang w:val="en-AU"/>
        </w:rPr>
        <w:t xml:space="preserve">If the court arrests its judgment on verdict, a State Prosecutor </w:t>
      </w:r>
      <w:r w:rsidRPr="007971C7">
        <w:rPr>
          <w:color w:val="231F20"/>
          <w:spacing w:val="-6"/>
          <w:lang w:val="en-AU"/>
        </w:rPr>
        <w:t xml:space="preserve">may, </w:t>
      </w:r>
      <w:r w:rsidRPr="007971C7">
        <w:rPr>
          <w:color w:val="231F20"/>
          <w:lang w:val="en-AU"/>
        </w:rPr>
        <w:t>pursuant to s 595(1) of the Code, apply to the court to reserve a case for the consideration of the Supreme Court, and such application shall be made in the proceedings in which the judgment on verdict has been entered, by notice of motion, supported by</w:t>
      </w:r>
      <w:r w:rsidRPr="007971C7">
        <w:rPr>
          <w:color w:val="231F20"/>
          <w:spacing w:val="-18"/>
          <w:lang w:val="en-AU"/>
        </w:rPr>
        <w:t xml:space="preserve"> </w:t>
      </w:r>
      <w:r w:rsidRPr="007971C7">
        <w:rPr>
          <w:color w:val="231F20"/>
          <w:lang w:val="en-AU"/>
        </w:rPr>
        <w:t>affidavit.</w:t>
      </w:r>
    </w:p>
    <w:p w14:paraId="46907BFF" w14:textId="77777777" w:rsidR="00EA2D10" w:rsidRPr="007971C7" w:rsidRDefault="00563D81" w:rsidP="00563D81">
      <w:pPr>
        <w:pStyle w:val="ListParagraph"/>
        <w:numPr>
          <w:ilvl w:val="0"/>
          <w:numId w:val="234"/>
        </w:numPr>
        <w:tabs>
          <w:tab w:val="left" w:pos="725"/>
        </w:tabs>
        <w:spacing w:before="132"/>
        <w:ind w:right="155"/>
        <w:jc w:val="both"/>
        <w:rPr>
          <w:lang w:val="en-AU"/>
        </w:rPr>
      </w:pPr>
      <w:r w:rsidRPr="007971C7">
        <w:rPr>
          <w:color w:val="231F20"/>
          <w:lang w:val="en-AU"/>
        </w:rPr>
        <w:t>After</w:t>
      </w:r>
      <w:r w:rsidRPr="007971C7">
        <w:rPr>
          <w:color w:val="231F20"/>
          <w:spacing w:val="-4"/>
          <w:lang w:val="en-AU"/>
        </w:rPr>
        <w:t xml:space="preserve"> </w:t>
      </w:r>
      <w:r w:rsidRPr="007971C7">
        <w:rPr>
          <w:color w:val="231F20"/>
          <w:lang w:val="en-AU"/>
        </w:rPr>
        <w:t>hearing</w:t>
      </w:r>
      <w:r w:rsidRPr="007971C7">
        <w:rPr>
          <w:color w:val="231F20"/>
          <w:spacing w:val="-4"/>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application</w:t>
      </w:r>
      <w:r w:rsidRPr="007971C7">
        <w:rPr>
          <w:color w:val="231F20"/>
          <w:spacing w:val="-4"/>
          <w:lang w:val="en-AU"/>
        </w:rPr>
        <w:t xml:space="preserve"> </w:t>
      </w:r>
      <w:r w:rsidRPr="007971C7">
        <w:rPr>
          <w:color w:val="231F20"/>
          <w:lang w:val="en-AU"/>
        </w:rPr>
        <w:t>referred</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sub-rule</w:t>
      </w:r>
      <w:r w:rsidRPr="007971C7">
        <w:rPr>
          <w:color w:val="231F20"/>
          <w:spacing w:val="-4"/>
          <w:lang w:val="en-AU"/>
        </w:rPr>
        <w:t xml:space="preserve"> </w:t>
      </w:r>
      <w:r w:rsidRPr="007971C7">
        <w:rPr>
          <w:color w:val="231F20"/>
          <w:lang w:val="en-AU"/>
        </w:rPr>
        <w:t>(1),</w:t>
      </w:r>
      <w:r w:rsidRPr="007971C7">
        <w:rPr>
          <w:color w:val="231F20"/>
          <w:spacing w:val="-18"/>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3"/>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determine</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 xml:space="preserve">application by making an </w:t>
      </w:r>
      <w:r w:rsidRPr="007971C7">
        <w:rPr>
          <w:color w:val="231F20"/>
          <w:spacing w:val="-3"/>
          <w:lang w:val="en-AU"/>
        </w:rPr>
        <w:t xml:space="preserve">order, </w:t>
      </w:r>
      <w:r w:rsidRPr="007971C7">
        <w:rPr>
          <w:color w:val="231F20"/>
          <w:lang w:val="en-AU"/>
        </w:rPr>
        <w:t>in Form</w:t>
      </w:r>
      <w:r w:rsidRPr="007971C7">
        <w:rPr>
          <w:color w:val="231F20"/>
          <w:spacing w:val="-14"/>
          <w:lang w:val="en-AU"/>
        </w:rPr>
        <w:t xml:space="preserve"> </w:t>
      </w:r>
      <w:r w:rsidRPr="007971C7">
        <w:rPr>
          <w:color w:val="231F20"/>
          <w:lang w:val="en-AU"/>
        </w:rPr>
        <w:t>65.</w:t>
      </w:r>
    </w:p>
    <w:p w14:paraId="2FF1BB95"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7B603B7" w14:textId="77777777" w:rsidR="00EA2D10" w:rsidRPr="007971C7" w:rsidRDefault="00563D81" w:rsidP="00563D81">
      <w:pPr>
        <w:pStyle w:val="Heading2"/>
        <w:spacing w:before="83"/>
        <w:jc w:val="both"/>
        <w:rPr>
          <w:lang w:val="en-AU"/>
        </w:rPr>
      </w:pPr>
      <w:r w:rsidRPr="007971C7">
        <w:rPr>
          <w:color w:val="231F20"/>
          <w:lang w:val="en-AU"/>
        </w:rPr>
        <w:lastRenderedPageBreak/>
        <w:t>Order 10, Rule 8</w:t>
      </w:r>
    </w:p>
    <w:p w14:paraId="4CB97359" w14:textId="77777777" w:rsidR="00EA2D10" w:rsidRPr="007971C7" w:rsidRDefault="00EA2D10" w:rsidP="00563D81">
      <w:pPr>
        <w:pStyle w:val="BodyText"/>
        <w:spacing w:before="3"/>
        <w:rPr>
          <w:rFonts w:ascii="Calibri"/>
          <w:b/>
          <w:sz w:val="38"/>
          <w:lang w:val="en-AU"/>
        </w:rPr>
      </w:pPr>
    </w:p>
    <w:p w14:paraId="018AFE71" w14:textId="77777777" w:rsidR="00EA2D10" w:rsidRPr="007971C7" w:rsidRDefault="00563D81" w:rsidP="00563D81">
      <w:pPr>
        <w:pStyle w:val="ListParagraph"/>
        <w:numPr>
          <w:ilvl w:val="0"/>
          <w:numId w:val="239"/>
        </w:numPr>
        <w:tabs>
          <w:tab w:val="left" w:pos="725"/>
        </w:tabs>
        <w:spacing w:before="1"/>
        <w:ind w:right="156" w:hanging="567"/>
        <w:jc w:val="both"/>
        <w:rPr>
          <w:rFonts w:ascii="Calibri"/>
          <w:b/>
          <w:sz w:val="26"/>
          <w:lang w:val="en-AU"/>
        </w:rPr>
      </w:pPr>
      <w:r w:rsidRPr="007971C7">
        <w:rPr>
          <w:rFonts w:ascii="Calibri"/>
          <w:b/>
          <w:color w:val="231F20"/>
          <w:sz w:val="26"/>
          <w:lang w:val="en-AU"/>
        </w:rPr>
        <w:t>Procedure</w:t>
      </w:r>
      <w:r w:rsidRPr="007971C7">
        <w:rPr>
          <w:rFonts w:ascii="Calibri"/>
          <w:b/>
          <w:color w:val="231F20"/>
          <w:spacing w:val="-15"/>
          <w:sz w:val="26"/>
          <w:lang w:val="en-AU"/>
        </w:rPr>
        <w:t xml:space="preserve"> </w:t>
      </w:r>
      <w:r w:rsidRPr="007971C7">
        <w:rPr>
          <w:rFonts w:ascii="Calibri"/>
          <w:b/>
          <w:color w:val="231F20"/>
          <w:sz w:val="26"/>
          <w:lang w:val="en-AU"/>
        </w:rPr>
        <w:t>in</w:t>
      </w:r>
      <w:r w:rsidRPr="007971C7">
        <w:rPr>
          <w:rFonts w:ascii="Calibri"/>
          <w:b/>
          <w:color w:val="231F20"/>
          <w:spacing w:val="-15"/>
          <w:sz w:val="26"/>
          <w:lang w:val="en-AU"/>
        </w:rPr>
        <w:t xml:space="preserve"> </w:t>
      </w:r>
      <w:r w:rsidRPr="007971C7">
        <w:rPr>
          <w:rFonts w:ascii="Calibri"/>
          <w:b/>
          <w:color w:val="231F20"/>
          <w:sz w:val="26"/>
          <w:lang w:val="en-AU"/>
        </w:rPr>
        <w:t>the</w:t>
      </w:r>
      <w:r w:rsidRPr="007971C7">
        <w:rPr>
          <w:rFonts w:ascii="Calibri"/>
          <w:b/>
          <w:color w:val="231F20"/>
          <w:spacing w:val="-15"/>
          <w:sz w:val="26"/>
          <w:lang w:val="en-AU"/>
        </w:rPr>
        <w:t xml:space="preserve"> </w:t>
      </w:r>
      <w:r w:rsidRPr="007971C7">
        <w:rPr>
          <w:rFonts w:ascii="Calibri"/>
          <w:b/>
          <w:color w:val="231F20"/>
          <w:sz w:val="26"/>
          <w:lang w:val="en-AU"/>
        </w:rPr>
        <w:t>event</w:t>
      </w:r>
      <w:r w:rsidRPr="007971C7">
        <w:rPr>
          <w:rFonts w:ascii="Calibri"/>
          <w:b/>
          <w:color w:val="231F20"/>
          <w:spacing w:val="-15"/>
          <w:sz w:val="26"/>
          <w:lang w:val="en-AU"/>
        </w:rPr>
        <w:t xml:space="preserve"> </w:t>
      </w:r>
      <w:r w:rsidRPr="007971C7">
        <w:rPr>
          <w:rFonts w:ascii="Calibri"/>
          <w:b/>
          <w:color w:val="231F20"/>
          <w:sz w:val="26"/>
          <w:lang w:val="en-AU"/>
        </w:rPr>
        <w:t>that</w:t>
      </w:r>
      <w:r w:rsidRPr="007971C7">
        <w:rPr>
          <w:rFonts w:ascii="Calibri"/>
          <w:b/>
          <w:color w:val="231F20"/>
          <w:spacing w:val="-15"/>
          <w:sz w:val="26"/>
          <w:lang w:val="en-AU"/>
        </w:rPr>
        <w:t xml:space="preserve"> </w:t>
      </w:r>
      <w:r w:rsidRPr="007971C7">
        <w:rPr>
          <w:rFonts w:ascii="Calibri"/>
          <w:b/>
          <w:color w:val="231F20"/>
          <w:sz w:val="26"/>
          <w:lang w:val="en-AU"/>
        </w:rPr>
        <w:t>question</w:t>
      </w:r>
      <w:r w:rsidRPr="007971C7">
        <w:rPr>
          <w:rFonts w:ascii="Calibri"/>
          <w:b/>
          <w:color w:val="231F20"/>
          <w:spacing w:val="-15"/>
          <w:sz w:val="26"/>
          <w:lang w:val="en-AU"/>
        </w:rPr>
        <w:t xml:space="preserve"> </w:t>
      </w:r>
      <w:r w:rsidRPr="007971C7">
        <w:rPr>
          <w:rFonts w:ascii="Calibri"/>
          <w:b/>
          <w:color w:val="231F20"/>
          <w:sz w:val="26"/>
          <w:lang w:val="en-AU"/>
        </w:rPr>
        <w:t>of</w:t>
      </w:r>
      <w:r w:rsidRPr="007971C7">
        <w:rPr>
          <w:rFonts w:ascii="Calibri"/>
          <w:b/>
          <w:color w:val="231F20"/>
          <w:spacing w:val="-14"/>
          <w:sz w:val="26"/>
          <w:lang w:val="en-AU"/>
        </w:rPr>
        <w:t xml:space="preserve"> </w:t>
      </w:r>
      <w:r w:rsidRPr="007971C7">
        <w:rPr>
          <w:rFonts w:ascii="Calibri"/>
          <w:b/>
          <w:color w:val="231F20"/>
          <w:sz w:val="26"/>
          <w:lang w:val="en-AU"/>
        </w:rPr>
        <w:t>law</w:t>
      </w:r>
      <w:r w:rsidRPr="007971C7">
        <w:rPr>
          <w:rFonts w:ascii="Calibri"/>
          <w:b/>
          <w:color w:val="231F20"/>
          <w:spacing w:val="-15"/>
          <w:sz w:val="26"/>
          <w:lang w:val="en-AU"/>
        </w:rPr>
        <w:t xml:space="preserve"> </w:t>
      </w:r>
      <w:r w:rsidRPr="007971C7">
        <w:rPr>
          <w:rFonts w:ascii="Calibri"/>
          <w:b/>
          <w:color w:val="231F20"/>
          <w:sz w:val="26"/>
          <w:lang w:val="en-AU"/>
        </w:rPr>
        <w:t>or</w:t>
      </w:r>
      <w:r w:rsidRPr="007971C7">
        <w:rPr>
          <w:rFonts w:ascii="Calibri"/>
          <w:b/>
          <w:color w:val="231F20"/>
          <w:spacing w:val="-15"/>
          <w:sz w:val="26"/>
          <w:lang w:val="en-AU"/>
        </w:rPr>
        <w:t xml:space="preserve"> </w:t>
      </w:r>
      <w:r w:rsidRPr="007971C7">
        <w:rPr>
          <w:rFonts w:ascii="Calibri"/>
          <w:b/>
          <w:color w:val="231F20"/>
          <w:sz w:val="26"/>
          <w:lang w:val="en-AU"/>
        </w:rPr>
        <w:t>case</w:t>
      </w:r>
      <w:r w:rsidRPr="007971C7">
        <w:rPr>
          <w:rFonts w:ascii="Calibri"/>
          <w:b/>
          <w:color w:val="231F20"/>
          <w:spacing w:val="-14"/>
          <w:sz w:val="26"/>
          <w:lang w:val="en-AU"/>
        </w:rPr>
        <w:t xml:space="preserve"> </w:t>
      </w:r>
      <w:r w:rsidRPr="007971C7">
        <w:rPr>
          <w:rFonts w:ascii="Calibri"/>
          <w:b/>
          <w:color w:val="231F20"/>
          <w:sz w:val="26"/>
          <w:lang w:val="en-AU"/>
        </w:rPr>
        <w:t>is</w:t>
      </w:r>
      <w:r w:rsidRPr="007971C7">
        <w:rPr>
          <w:rFonts w:ascii="Calibri"/>
          <w:b/>
          <w:color w:val="231F20"/>
          <w:spacing w:val="-14"/>
          <w:sz w:val="26"/>
          <w:lang w:val="en-AU"/>
        </w:rPr>
        <w:t xml:space="preserve"> </w:t>
      </w:r>
      <w:r w:rsidRPr="007971C7">
        <w:rPr>
          <w:rFonts w:ascii="Calibri"/>
          <w:b/>
          <w:color w:val="231F20"/>
          <w:sz w:val="26"/>
          <w:lang w:val="en-AU"/>
        </w:rPr>
        <w:t>reserved</w:t>
      </w:r>
      <w:r w:rsidRPr="007971C7">
        <w:rPr>
          <w:rFonts w:ascii="Calibri"/>
          <w:b/>
          <w:color w:val="231F20"/>
          <w:spacing w:val="-15"/>
          <w:sz w:val="26"/>
          <w:lang w:val="en-AU"/>
        </w:rPr>
        <w:t xml:space="preserve"> </w:t>
      </w:r>
      <w:r w:rsidRPr="007971C7">
        <w:rPr>
          <w:rFonts w:ascii="Calibri"/>
          <w:b/>
          <w:color w:val="231F20"/>
          <w:sz w:val="26"/>
          <w:lang w:val="en-AU"/>
        </w:rPr>
        <w:t>for</w:t>
      </w:r>
      <w:r w:rsidRPr="007971C7">
        <w:rPr>
          <w:rFonts w:ascii="Calibri"/>
          <w:b/>
          <w:color w:val="231F20"/>
          <w:spacing w:val="-15"/>
          <w:sz w:val="26"/>
          <w:lang w:val="en-AU"/>
        </w:rPr>
        <w:t xml:space="preserve"> </w:t>
      </w:r>
      <w:r w:rsidRPr="007971C7">
        <w:rPr>
          <w:rFonts w:ascii="Calibri"/>
          <w:b/>
          <w:color w:val="231F20"/>
          <w:sz w:val="26"/>
          <w:lang w:val="en-AU"/>
        </w:rPr>
        <w:t>consideration of Supreme</w:t>
      </w:r>
      <w:r w:rsidRPr="007971C7">
        <w:rPr>
          <w:rFonts w:ascii="Calibri"/>
          <w:b/>
          <w:color w:val="231F20"/>
          <w:spacing w:val="-2"/>
          <w:sz w:val="26"/>
          <w:lang w:val="en-AU"/>
        </w:rPr>
        <w:t xml:space="preserve"> </w:t>
      </w:r>
      <w:r w:rsidRPr="007971C7">
        <w:rPr>
          <w:rFonts w:ascii="Calibri"/>
          <w:b/>
          <w:color w:val="231F20"/>
          <w:sz w:val="26"/>
          <w:lang w:val="en-AU"/>
        </w:rPr>
        <w:t>Court</w:t>
      </w:r>
    </w:p>
    <w:p w14:paraId="4C4FF81C" w14:textId="77777777" w:rsidR="00EA2D10" w:rsidRPr="007971C7" w:rsidRDefault="00563D81" w:rsidP="00563D81">
      <w:pPr>
        <w:pStyle w:val="BodyText"/>
        <w:spacing w:before="168"/>
        <w:ind w:left="157" w:right="137"/>
        <w:jc w:val="both"/>
        <w:rPr>
          <w:lang w:val="en-AU"/>
        </w:rPr>
      </w:pPr>
      <w:r w:rsidRPr="007971C7">
        <w:rPr>
          <w:color w:val="231F20"/>
          <w:lang w:val="en-AU"/>
        </w:rPr>
        <w:t>In</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event</w:t>
      </w:r>
      <w:r w:rsidRPr="007971C7">
        <w:rPr>
          <w:color w:val="231F20"/>
          <w:spacing w:val="-10"/>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question</w:t>
      </w:r>
      <w:r w:rsidRPr="007971C7">
        <w:rPr>
          <w:color w:val="231F20"/>
          <w:spacing w:val="-10"/>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law</w:t>
      </w:r>
      <w:r w:rsidRPr="007971C7">
        <w:rPr>
          <w:color w:val="231F20"/>
          <w:spacing w:val="-10"/>
          <w:lang w:val="en-AU"/>
        </w:rPr>
        <w:t xml:space="preserve"> </w:t>
      </w:r>
      <w:r w:rsidRPr="007971C7">
        <w:rPr>
          <w:color w:val="231F20"/>
          <w:lang w:val="en-AU"/>
        </w:rPr>
        <w:t>is</w:t>
      </w:r>
      <w:r w:rsidRPr="007971C7">
        <w:rPr>
          <w:color w:val="231F20"/>
          <w:spacing w:val="-10"/>
          <w:lang w:val="en-AU"/>
        </w:rPr>
        <w:t xml:space="preserve"> </w:t>
      </w:r>
      <w:r w:rsidRPr="007971C7">
        <w:rPr>
          <w:color w:val="231F20"/>
          <w:lang w:val="en-AU"/>
        </w:rPr>
        <w:t>reserved</w:t>
      </w:r>
      <w:r w:rsidRPr="007971C7">
        <w:rPr>
          <w:color w:val="231F20"/>
          <w:spacing w:val="-10"/>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consideration</w:t>
      </w:r>
      <w:r w:rsidRPr="007971C7">
        <w:rPr>
          <w:color w:val="231F20"/>
          <w:spacing w:val="-9"/>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Supreme</w:t>
      </w:r>
      <w:r w:rsidRPr="007971C7">
        <w:rPr>
          <w:color w:val="231F20"/>
          <w:spacing w:val="-10"/>
          <w:lang w:val="en-AU"/>
        </w:rPr>
        <w:t xml:space="preserve"> </w:t>
      </w:r>
      <w:r w:rsidRPr="007971C7">
        <w:rPr>
          <w:color w:val="231F20"/>
          <w:lang w:val="en-AU"/>
        </w:rPr>
        <w:t>Court</w:t>
      </w:r>
      <w:r w:rsidRPr="007971C7">
        <w:rPr>
          <w:color w:val="231F20"/>
          <w:spacing w:val="-10"/>
          <w:lang w:val="en-AU"/>
        </w:rPr>
        <w:t xml:space="preserve"> </w:t>
      </w:r>
      <w:r w:rsidRPr="007971C7">
        <w:rPr>
          <w:color w:val="231F20"/>
          <w:lang w:val="en-AU"/>
        </w:rPr>
        <w:t>under</w:t>
      </w:r>
      <w:r w:rsidRPr="007971C7">
        <w:rPr>
          <w:color w:val="231F20"/>
          <w:spacing w:val="-10"/>
          <w:lang w:val="en-AU"/>
        </w:rPr>
        <w:t xml:space="preserve"> </w:t>
      </w:r>
      <w:r w:rsidRPr="007971C7">
        <w:rPr>
          <w:color w:val="231F20"/>
          <w:lang w:val="en-AU"/>
        </w:rPr>
        <w:t>s</w:t>
      </w:r>
      <w:r w:rsidRPr="007971C7">
        <w:rPr>
          <w:color w:val="231F20"/>
          <w:spacing w:val="-9"/>
          <w:lang w:val="en-AU"/>
        </w:rPr>
        <w:t xml:space="preserve"> </w:t>
      </w:r>
      <w:r w:rsidRPr="007971C7">
        <w:rPr>
          <w:color w:val="231F20"/>
          <w:lang w:val="en-AU"/>
        </w:rPr>
        <w:t>594(3) of</w:t>
      </w:r>
      <w:r w:rsidRPr="007971C7">
        <w:rPr>
          <w:color w:val="231F20"/>
          <w:spacing w:val="-10"/>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Code</w:t>
      </w:r>
      <w:r w:rsidRPr="007971C7">
        <w:rPr>
          <w:color w:val="231F20"/>
          <w:spacing w:val="-10"/>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case</w:t>
      </w:r>
      <w:r w:rsidRPr="007971C7">
        <w:rPr>
          <w:color w:val="231F20"/>
          <w:spacing w:val="-9"/>
          <w:lang w:val="en-AU"/>
        </w:rPr>
        <w:t xml:space="preserve"> </w:t>
      </w:r>
      <w:r w:rsidRPr="007971C7">
        <w:rPr>
          <w:color w:val="231F20"/>
          <w:lang w:val="en-AU"/>
        </w:rPr>
        <w:t>is</w:t>
      </w:r>
      <w:r w:rsidRPr="007971C7">
        <w:rPr>
          <w:color w:val="231F20"/>
          <w:spacing w:val="-10"/>
          <w:lang w:val="en-AU"/>
        </w:rPr>
        <w:t xml:space="preserve"> </w:t>
      </w:r>
      <w:r w:rsidRPr="007971C7">
        <w:rPr>
          <w:color w:val="231F20"/>
          <w:lang w:val="en-AU"/>
        </w:rPr>
        <w:t>reserved</w:t>
      </w:r>
      <w:r w:rsidRPr="007971C7">
        <w:rPr>
          <w:color w:val="231F20"/>
          <w:spacing w:val="-9"/>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consideration</w:t>
      </w:r>
      <w:r w:rsidRPr="007971C7">
        <w:rPr>
          <w:color w:val="231F20"/>
          <w:spacing w:val="-10"/>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Supreme</w:t>
      </w:r>
      <w:r w:rsidRPr="007971C7">
        <w:rPr>
          <w:color w:val="231F20"/>
          <w:spacing w:val="-9"/>
          <w:lang w:val="en-AU"/>
        </w:rPr>
        <w:t xml:space="preserve"> </w:t>
      </w:r>
      <w:r w:rsidRPr="007971C7">
        <w:rPr>
          <w:color w:val="231F20"/>
          <w:lang w:val="en-AU"/>
        </w:rPr>
        <w:t>Court</w:t>
      </w:r>
      <w:r w:rsidRPr="007971C7">
        <w:rPr>
          <w:color w:val="231F20"/>
          <w:spacing w:val="-10"/>
          <w:lang w:val="en-AU"/>
        </w:rPr>
        <w:t xml:space="preserve"> </w:t>
      </w:r>
      <w:r w:rsidRPr="007971C7">
        <w:rPr>
          <w:color w:val="231F20"/>
          <w:lang w:val="en-AU"/>
        </w:rPr>
        <w:t>under</w:t>
      </w:r>
      <w:r w:rsidRPr="007971C7">
        <w:rPr>
          <w:color w:val="231F20"/>
          <w:spacing w:val="-9"/>
          <w:lang w:val="en-AU"/>
        </w:rPr>
        <w:t xml:space="preserve"> </w:t>
      </w:r>
      <w:r w:rsidRPr="007971C7">
        <w:rPr>
          <w:color w:val="231F20"/>
          <w:lang w:val="en-AU"/>
        </w:rPr>
        <w:t>s</w:t>
      </w:r>
      <w:r w:rsidRPr="007971C7">
        <w:rPr>
          <w:color w:val="231F20"/>
          <w:spacing w:val="-10"/>
          <w:lang w:val="en-AU"/>
        </w:rPr>
        <w:t xml:space="preserve"> </w:t>
      </w:r>
      <w:r w:rsidRPr="007971C7">
        <w:rPr>
          <w:color w:val="231F20"/>
          <w:lang w:val="en-AU"/>
        </w:rPr>
        <w:t>595(1)</w:t>
      </w:r>
      <w:r w:rsidRPr="007971C7">
        <w:rPr>
          <w:color w:val="231F20"/>
          <w:spacing w:val="-9"/>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Code, the National Court shall await determination of the reservation and comply with all directions on the matter that may be given by the Supreme</w:t>
      </w:r>
      <w:r w:rsidRPr="007971C7">
        <w:rPr>
          <w:color w:val="231F20"/>
          <w:spacing w:val="-1"/>
          <w:lang w:val="en-AU"/>
        </w:rPr>
        <w:t xml:space="preserve"> </w:t>
      </w:r>
      <w:r w:rsidRPr="007971C7">
        <w:rPr>
          <w:color w:val="231F20"/>
          <w:lang w:val="en-AU"/>
        </w:rPr>
        <w:t>Court.</w:t>
      </w:r>
    </w:p>
    <w:p w14:paraId="32EE39D1" w14:textId="77777777" w:rsidR="00EA2D10" w:rsidRPr="007971C7" w:rsidRDefault="00EA2D10" w:rsidP="00563D81">
      <w:pPr>
        <w:pStyle w:val="BodyText"/>
        <w:spacing w:before="1"/>
        <w:rPr>
          <w:sz w:val="23"/>
          <w:lang w:val="en-AU"/>
        </w:rPr>
      </w:pPr>
    </w:p>
    <w:p w14:paraId="782CDE97" w14:textId="77777777" w:rsidR="00EA2D10" w:rsidRPr="007971C7" w:rsidRDefault="00563D81" w:rsidP="00563D81">
      <w:pPr>
        <w:pStyle w:val="Heading2"/>
        <w:ind w:left="1260" w:right="1260"/>
        <w:jc w:val="center"/>
        <w:rPr>
          <w:lang w:val="en-AU"/>
        </w:rPr>
      </w:pPr>
      <w:r w:rsidRPr="007971C7">
        <w:rPr>
          <w:color w:val="231F20"/>
          <w:lang w:val="en-AU"/>
        </w:rPr>
        <w:t>Division 6 — Closure of file after acquittal</w:t>
      </w:r>
    </w:p>
    <w:p w14:paraId="6C64349F" w14:textId="77777777" w:rsidR="00EA2D10" w:rsidRPr="007971C7" w:rsidRDefault="00EA2D10" w:rsidP="00563D81">
      <w:pPr>
        <w:pStyle w:val="BodyText"/>
        <w:spacing w:before="11"/>
        <w:rPr>
          <w:rFonts w:ascii="Calibri"/>
          <w:b/>
          <w:sz w:val="37"/>
          <w:lang w:val="en-AU"/>
        </w:rPr>
      </w:pPr>
    </w:p>
    <w:p w14:paraId="5B43BC02" w14:textId="77777777" w:rsidR="00EA2D10" w:rsidRPr="007971C7" w:rsidRDefault="00563D81" w:rsidP="00563D81">
      <w:pPr>
        <w:pStyle w:val="ListParagraph"/>
        <w:numPr>
          <w:ilvl w:val="0"/>
          <w:numId w:val="239"/>
        </w:numPr>
        <w:tabs>
          <w:tab w:val="left" w:pos="724"/>
          <w:tab w:val="left" w:pos="725"/>
        </w:tabs>
        <w:rPr>
          <w:rFonts w:ascii="Calibri"/>
          <w:b/>
          <w:sz w:val="26"/>
          <w:lang w:val="en-AU"/>
        </w:rPr>
      </w:pPr>
      <w:r w:rsidRPr="007971C7">
        <w:rPr>
          <w:rFonts w:ascii="Calibri"/>
          <w:b/>
          <w:color w:val="231F20"/>
          <w:sz w:val="26"/>
          <w:lang w:val="en-AU"/>
        </w:rPr>
        <w:t>File</w:t>
      </w:r>
      <w:r w:rsidRPr="007971C7">
        <w:rPr>
          <w:rFonts w:ascii="Calibri"/>
          <w:b/>
          <w:color w:val="231F20"/>
          <w:spacing w:val="-2"/>
          <w:sz w:val="26"/>
          <w:lang w:val="en-AU"/>
        </w:rPr>
        <w:t xml:space="preserve"> </w:t>
      </w:r>
      <w:r w:rsidRPr="007971C7">
        <w:rPr>
          <w:rFonts w:ascii="Calibri"/>
          <w:b/>
          <w:color w:val="231F20"/>
          <w:sz w:val="26"/>
          <w:lang w:val="en-AU"/>
        </w:rPr>
        <w:t>closure</w:t>
      </w:r>
    </w:p>
    <w:p w14:paraId="5090897E" w14:textId="77777777" w:rsidR="00EA2D10" w:rsidRPr="007971C7" w:rsidRDefault="00563D81" w:rsidP="00563D81">
      <w:pPr>
        <w:pStyle w:val="ListParagraph"/>
        <w:numPr>
          <w:ilvl w:val="0"/>
          <w:numId w:val="233"/>
        </w:numPr>
        <w:tabs>
          <w:tab w:val="left" w:pos="725"/>
        </w:tabs>
        <w:spacing w:before="287"/>
        <w:ind w:right="153"/>
        <w:jc w:val="both"/>
        <w:rPr>
          <w:lang w:val="en-AU"/>
        </w:rPr>
      </w:pPr>
      <w:r w:rsidRPr="007971C7">
        <w:rPr>
          <w:color w:val="231F20"/>
          <w:lang w:val="en-AU"/>
        </w:rPr>
        <w:t xml:space="preserve">If the accused is found not guilty of all charges and there is no application to arrest the verdict </w:t>
      </w:r>
      <w:r w:rsidRPr="007971C7">
        <w:rPr>
          <w:color w:val="231F20"/>
          <w:spacing w:val="-5"/>
          <w:lang w:val="en-AU"/>
        </w:rPr>
        <w:t xml:space="preserve">or </w:t>
      </w:r>
      <w:r w:rsidRPr="007971C7">
        <w:rPr>
          <w:color w:val="231F20"/>
          <w:lang w:val="en-AU"/>
        </w:rPr>
        <w:t>any</w:t>
      </w:r>
      <w:r w:rsidRPr="007971C7">
        <w:rPr>
          <w:color w:val="231F20"/>
          <w:spacing w:val="-2"/>
          <w:lang w:val="en-AU"/>
        </w:rPr>
        <w:t xml:space="preserve"> </w:t>
      </w:r>
      <w:r w:rsidRPr="007971C7">
        <w:rPr>
          <w:color w:val="231F20"/>
          <w:lang w:val="en-AU"/>
        </w:rPr>
        <w:t>other</w:t>
      </w:r>
      <w:r w:rsidRPr="007971C7">
        <w:rPr>
          <w:color w:val="231F20"/>
          <w:spacing w:val="-1"/>
          <w:lang w:val="en-AU"/>
        </w:rPr>
        <w:t xml:space="preserve"> </w:t>
      </w:r>
      <w:r w:rsidRPr="007971C7">
        <w:rPr>
          <w:color w:val="231F20"/>
          <w:lang w:val="en-AU"/>
        </w:rPr>
        <w:t>application,</w:t>
      </w:r>
      <w:r w:rsidRPr="007971C7">
        <w:rPr>
          <w:color w:val="231F20"/>
          <w:spacing w:val="-17"/>
          <w:lang w:val="en-AU"/>
        </w:rPr>
        <w:t xml:space="preserve"> </w:t>
      </w:r>
      <w:r w:rsidRPr="007971C7">
        <w:rPr>
          <w:color w:val="231F20"/>
          <w:lang w:val="en-AU"/>
        </w:rPr>
        <w:t>process</w:t>
      </w:r>
      <w:r w:rsidRPr="007971C7">
        <w:rPr>
          <w:color w:val="231F20"/>
          <w:spacing w:val="-2"/>
          <w:lang w:val="en-AU"/>
        </w:rPr>
        <w:t xml:space="preserve"> </w:t>
      </w:r>
      <w:r w:rsidRPr="007971C7">
        <w:rPr>
          <w:color w:val="231F20"/>
          <w:lang w:val="en-AU"/>
        </w:rPr>
        <w:t>or</w:t>
      </w:r>
      <w:r w:rsidRPr="007971C7">
        <w:rPr>
          <w:color w:val="231F20"/>
          <w:spacing w:val="-1"/>
          <w:lang w:val="en-AU"/>
        </w:rPr>
        <w:t xml:space="preserve"> </w:t>
      </w:r>
      <w:r w:rsidRPr="007971C7">
        <w:rPr>
          <w:color w:val="231F20"/>
          <w:lang w:val="en-AU"/>
        </w:rPr>
        <w:t>order</w:t>
      </w:r>
      <w:r w:rsidRPr="007971C7">
        <w:rPr>
          <w:color w:val="231F20"/>
          <w:spacing w:val="-1"/>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stay</w:t>
      </w:r>
      <w:r w:rsidRPr="007971C7">
        <w:rPr>
          <w:color w:val="231F20"/>
          <w:spacing w:val="-1"/>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proceedings,</w:t>
      </w:r>
      <w:r w:rsidRPr="007971C7">
        <w:rPr>
          <w:color w:val="231F20"/>
          <w:spacing w:val="-17"/>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w:t>
      </w:r>
      <w:r w:rsidRPr="007971C7">
        <w:rPr>
          <w:color w:val="231F20"/>
          <w:spacing w:val="-1"/>
          <w:lang w:val="en-AU"/>
        </w:rPr>
        <w:t xml:space="preserve"> </w:t>
      </w:r>
      <w:r w:rsidRPr="007971C7">
        <w:rPr>
          <w:color w:val="231F20"/>
          <w:lang w:val="en-AU"/>
        </w:rPr>
        <w:t>file</w:t>
      </w:r>
      <w:r w:rsidRPr="007971C7">
        <w:rPr>
          <w:color w:val="231F20"/>
          <w:spacing w:val="-2"/>
          <w:lang w:val="en-AU"/>
        </w:rPr>
        <w:t xml:space="preserve"> </w:t>
      </w:r>
      <w:r w:rsidRPr="007971C7">
        <w:rPr>
          <w:color w:val="231F20"/>
          <w:lang w:val="en-AU"/>
        </w:rPr>
        <w:t>shall,</w:t>
      </w:r>
      <w:r w:rsidRPr="007971C7">
        <w:rPr>
          <w:color w:val="231F20"/>
          <w:spacing w:val="-16"/>
          <w:lang w:val="en-AU"/>
        </w:rPr>
        <w:t xml:space="preserve"> </w:t>
      </w:r>
      <w:r w:rsidRPr="007971C7">
        <w:rPr>
          <w:color w:val="231F20"/>
          <w:lang w:val="en-AU"/>
        </w:rPr>
        <w:t>by</w:t>
      </w:r>
      <w:r w:rsidRPr="007971C7">
        <w:rPr>
          <w:color w:val="231F20"/>
          <w:spacing w:val="-2"/>
          <w:lang w:val="en-AU"/>
        </w:rPr>
        <w:t xml:space="preserve"> </w:t>
      </w:r>
      <w:r w:rsidRPr="007971C7">
        <w:rPr>
          <w:color w:val="231F20"/>
          <w:lang w:val="en-AU"/>
        </w:rPr>
        <w:t>order</w:t>
      </w:r>
      <w:r w:rsidRPr="007971C7">
        <w:rPr>
          <w:color w:val="231F20"/>
          <w:spacing w:val="-1"/>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the Court or by an administrative procedure instituted by the Registrar, be</w:t>
      </w:r>
      <w:r w:rsidRPr="007971C7">
        <w:rPr>
          <w:color w:val="231F20"/>
          <w:spacing w:val="-22"/>
          <w:lang w:val="en-AU"/>
        </w:rPr>
        <w:t xml:space="preserve"> </w:t>
      </w:r>
      <w:r w:rsidRPr="007971C7">
        <w:rPr>
          <w:color w:val="231F20"/>
          <w:lang w:val="en-AU"/>
        </w:rPr>
        <w:t>closed.</w:t>
      </w:r>
    </w:p>
    <w:p w14:paraId="53F78EC6" w14:textId="77777777" w:rsidR="00EA2D10" w:rsidRPr="007971C7" w:rsidRDefault="00563D81" w:rsidP="00563D81">
      <w:pPr>
        <w:pStyle w:val="ListParagraph"/>
        <w:numPr>
          <w:ilvl w:val="0"/>
          <w:numId w:val="233"/>
        </w:numPr>
        <w:tabs>
          <w:tab w:val="left" w:pos="725"/>
        </w:tabs>
        <w:spacing w:before="131"/>
        <w:ind w:right="154"/>
        <w:jc w:val="both"/>
        <w:rPr>
          <w:lang w:val="en-AU"/>
        </w:rPr>
      </w:pPr>
      <w:r w:rsidRPr="007971C7">
        <w:rPr>
          <w:color w:val="231F20"/>
          <w:lang w:val="en-AU"/>
        </w:rPr>
        <w:t>Once a court file is closed pursuant to sub-rule (1), it shall not be reopened except in special circumstances and by order of the</w:t>
      </w:r>
      <w:r w:rsidRPr="007971C7">
        <w:rPr>
          <w:color w:val="231F20"/>
          <w:spacing w:val="-1"/>
          <w:lang w:val="en-AU"/>
        </w:rPr>
        <w:t xml:space="preserve"> </w:t>
      </w:r>
      <w:r w:rsidRPr="007971C7">
        <w:rPr>
          <w:color w:val="231F20"/>
          <w:lang w:val="en-AU"/>
        </w:rPr>
        <w:t>Court.</w:t>
      </w:r>
    </w:p>
    <w:p w14:paraId="5B2D2043" w14:textId="77777777" w:rsidR="00EA2D10" w:rsidRPr="007971C7" w:rsidRDefault="00563D81" w:rsidP="00563D81">
      <w:pPr>
        <w:pStyle w:val="ListParagraph"/>
        <w:numPr>
          <w:ilvl w:val="0"/>
          <w:numId w:val="233"/>
        </w:numPr>
        <w:tabs>
          <w:tab w:val="left" w:pos="725"/>
        </w:tabs>
        <w:spacing w:before="131"/>
        <w:ind w:right="154"/>
        <w:jc w:val="both"/>
        <w:rPr>
          <w:lang w:val="en-AU"/>
        </w:rPr>
      </w:pPr>
      <w:r w:rsidRPr="007971C7">
        <w:rPr>
          <w:color w:val="231F20"/>
          <w:lang w:val="en-AU"/>
        </w:rPr>
        <w:t>Any application of any nature concerning a court file closed pursuant to sub-rule (1) shall be brought by commencing fresh proceedings by originating</w:t>
      </w:r>
      <w:r w:rsidRPr="007971C7">
        <w:rPr>
          <w:color w:val="231F20"/>
          <w:spacing w:val="-1"/>
          <w:lang w:val="en-AU"/>
        </w:rPr>
        <w:t xml:space="preserve"> </w:t>
      </w:r>
      <w:r w:rsidRPr="007971C7">
        <w:rPr>
          <w:color w:val="231F20"/>
          <w:lang w:val="en-AU"/>
        </w:rPr>
        <w:t>summons.</w:t>
      </w:r>
    </w:p>
    <w:p w14:paraId="6D3B9E7A"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33B9CFE" w14:textId="77777777" w:rsidR="00EA2D10" w:rsidRPr="007971C7" w:rsidRDefault="00563D81" w:rsidP="00563D81">
      <w:pPr>
        <w:spacing w:before="83"/>
        <w:ind w:right="154"/>
        <w:jc w:val="right"/>
        <w:rPr>
          <w:rFonts w:ascii="Calibri"/>
          <w:b/>
          <w:sz w:val="26"/>
          <w:lang w:val="en-AU"/>
        </w:rPr>
      </w:pPr>
      <w:r w:rsidRPr="007971C7">
        <w:rPr>
          <w:rFonts w:ascii="Calibri"/>
          <w:b/>
          <w:color w:val="231F20"/>
          <w:sz w:val="26"/>
          <w:lang w:val="en-AU"/>
        </w:rPr>
        <w:lastRenderedPageBreak/>
        <w:t>Order 11, Rule 2</w:t>
      </w:r>
    </w:p>
    <w:p w14:paraId="41027AB0" w14:textId="77777777" w:rsidR="00EA2D10" w:rsidRPr="007971C7" w:rsidRDefault="00EA2D10" w:rsidP="00563D81">
      <w:pPr>
        <w:pStyle w:val="BodyText"/>
        <w:rPr>
          <w:rFonts w:ascii="Calibri"/>
          <w:b/>
          <w:sz w:val="32"/>
          <w:lang w:val="en-AU"/>
        </w:rPr>
      </w:pPr>
    </w:p>
    <w:p w14:paraId="1729978B" w14:textId="77777777" w:rsidR="00EA2D10" w:rsidRPr="007971C7" w:rsidRDefault="00EA2D10" w:rsidP="00563D81">
      <w:pPr>
        <w:pStyle w:val="BodyText"/>
        <w:spacing w:before="8"/>
        <w:rPr>
          <w:rFonts w:ascii="Calibri"/>
          <w:b/>
          <w:sz w:val="34"/>
          <w:lang w:val="en-AU"/>
        </w:rPr>
      </w:pPr>
    </w:p>
    <w:p w14:paraId="31A76EA9" w14:textId="77777777" w:rsidR="00EA2D10" w:rsidRPr="007971C7" w:rsidRDefault="00563D81" w:rsidP="00563D81">
      <w:pPr>
        <w:ind w:left="1260" w:right="1260"/>
        <w:jc w:val="center"/>
        <w:rPr>
          <w:i/>
          <w:sz w:val="56"/>
          <w:lang w:val="en-AU"/>
        </w:rPr>
      </w:pPr>
      <w:r w:rsidRPr="007971C7">
        <w:rPr>
          <w:i/>
          <w:color w:val="231F20"/>
          <w:sz w:val="56"/>
          <w:lang w:val="en-AU"/>
        </w:rPr>
        <w:t>Order 11</w:t>
      </w:r>
    </w:p>
    <w:p w14:paraId="7F4D27F3" w14:textId="77777777" w:rsidR="00EA2D10" w:rsidRPr="007971C7" w:rsidRDefault="00563D81" w:rsidP="00563D81">
      <w:pPr>
        <w:pStyle w:val="Heading1"/>
        <w:rPr>
          <w:lang w:val="en-AU"/>
        </w:rPr>
      </w:pPr>
      <w:r w:rsidRPr="007971C7">
        <w:rPr>
          <w:color w:val="231F20"/>
          <w:lang w:val="en-AU"/>
        </w:rPr>
        <w:t>SENTENCES</w:t>
      </w:r>
    </w:p>
    <w:p w14:paraId="4E029E52" w14:textId="77777777" w:rsidR="00EA2D10" w:rsidRPr="007971C7" w:rsidRDefault="00563D81" w:rsidP="00563D81">
      <w:pPr>
        <w:pStyle w:val="Heading2"/>
        <w:spacing w:before="746"/>
        <w:ind w:left="1260" w:right="1260"/>
        <w:jc w:val="center"/>
        <w:rPr>
          <w:lang w:val="en-AU"/>
        </w:rPr>
      </w:pPr>
      <w:r w:rsidRPr="007971C7">
        <w:rPr>
          <w:color w:val="231F20"/>
          <w:lang w:val="en-AU"/>
        </w:rPr>
        <w:t>Division 1—Antecedents</w:t>
      </w:r>
    </w:p>
    <w:p w14:paraId="5580922B" w14:textId="77777777" w:rsidR="00EA2D10" w:rsidRPr="007971C7" w:rsidRDefault="00EA2D10" w:rsidP="00563D81">
      <w:pPr>
        <w:pStyle w:val="BodyText"/>
        <w:spacing w:before="8"/>
        <w:rPr>
          <w:rFonts w:ascii="Calibri"/>
          <w:b/>
          <w:sz w:val="29"/>
          <w:lang w:val="en-AU"/>
        </w:rPr>
      </w:pPr>
    </w:p>
    <w:p w14:paraId="4074686B" w14:textId="77777777" w:rsidR="00EA2D10" w:rsidRPr="007971C7" w:rsidRDefault="00563D81" w:rsidP="00563D81">
      <w:pPr>
        <w:pStyle w:val="ListParagraph"/>
        <w:numPr>
          <w:ilvl w:val="0"/>
          <w:numId w:val="232"/>
        </w:numPr>
        <w:tabs>
          <w:tab w:val="left" w:pos="725"/>
        </w:tabs>
        <w:spacing w:before="100"/>
        <w:jc w:val="both"/>
        <w:rPr>
          <w:rFonts w:ascii="Calibri"/>
          <w:b/>
          <w:sz w:val="26"/>
          <w:lang w:val="en-AU"/>
        </w:rPr>
      </w:pPr>
      <w:r w:rsidRPr="007971C7">
        <w:rPr>
          <w:rFonts w:ascii="Calibri"/>
          <w:b/>
          <w:color w:val="231F20"/>
          <w:sz w:val="26"/>
          <w:lang w:val="en-AU"/>
        </w:rPr>
        <w:t>Antecedents</w:t>
      </w:r>
    </w:p>
    <w:p w14:paraId="4CD6A0D2" w14:textId="77777777" w:rsidR="00EA2D10" w:rsidRPr="007971C7" w:rsidRDefault="00563D81" w:rsidP="00563D81">
      <w:pPr>
        <w:pStyle w:val="ListParagraph"/>
        <w:numPr>
          <w:ilvl w:val="0"/>
          <w:numId w:val="231"/>
        </w:numPr>
        <w:tabs>
          <w:tab w:val="left" w:pos="725"/>
        </w:tabs>
        <w:spacing w:before="157"/>
        <w:ind w:right="151"/>
        <w:jc w:val="both"/>
        <w:rPr>
          <w:lang w:val="en-AU"/>
        </w:rPr>
      </w:pPr>
      <w:r w:rsidRPr="007971C7">
        <w:rPr>
          <w:color w:val="231F20"/>
          <w:lang w:val="en-AU"/>
        </w:rPr>
        <w:t xml:space="preserve">In the case of a </w:t>
      </w:r>
      <w:r w:rsidRPr="007971C7">
        <w:rPr>
          <w:color w:val="231F20"/>
          <w:spacing w:val="2"/>
          <w:lang w:val="en-AU"/>
        </w:rPr>
        <w:t xml:space="preserve">guilty </w:t>
      </w:r>
      <w:r w:rsidRPr="007971C7">
        <w:rPr>
          <w:color w:val="231F20"/>
          <w:lang w:val="en-AU"/>
        </w:rPr>
        <w:t xml:space="preserve">verdict, the prosecutor shall immediately </w:t>
      </w:r>
      <w:r w:rsidRPr="007971C7">
        <w:rPr>
          <w:color w:val="231F20"/>
          <w:spacing w:val="2"/>
          <w:lang w:val="en-AU"/>
        </w:rPr>
        <w:t xml:space="preserve">after </w:t>
      </w:r>
      <w:r w:rsidRPr="007971C7">
        <w:rPr>
          <w:color w:val="231F20"/>
          <w:lang w:val="en-AU"/>
        </w:rPr>
        <w:t xml:space="preserve">pronouncement of </w:t>
      </w:r>
      <w:r w:rsidRPr="007971C7">
        <w:rPr>
          <w:color w:val="231F20"/>
          <w:spacing w:val="2"/>
          <w:lang w:val="en-AU"/>
        </w:rPr>
        <w:t xml:space="preserve">the </w:t>
      </w:r>
      <w:r w:rsidRPr="007971C7">
        <w:rPr>
          <w:color w:val="231F20"/>
          <w:lang w:val="en-AU"/>
        </w:rPr>
        <w:t>verdict notify the Court, by reference to the antecedents report, whether the offender has any prior</w:t>
      </w:r>
      <w:r w:rsidRPr="007971C7">
        <w:rPr>
          <w:color w:val="231F20"/>
          <w:spacing w:val="-13"/>
          <w:lang w:val="en-AU"/>
        </w:rPr>
        <w:t xml:space="preserve"> </w:t>
      </w:r>
      <w:r w:rsidRPr="007971C7">
        <w:rPr>
          <w:color w:val="231F20"/>
          <w:lang w:val="en-AU"/>
        </w:rPr>
        <w:t>convictions,</w:t>
      </w:r>
      <w:r w:rsidRPr="007971C7">
        <w:rPr>
          <w:color w:val="231F20"/>
          <w:spacing w:val="-26"/>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if</w:t>
      </w:r>
      <w:r w:rsidRPr="007971C7">
        <w:rPr>
          <w:color w:val="231F20"/>
          <w:spacing w:val="-12"/>
          <w:lang w:val="en-AU"/>
        </w:rPr>
        <w:t xml:space="preserve"> </w:t>
      </w:r>
      <w:r w:rsidRPr="007971C7">
        <w:rPr>
          <w:color w:val="231F20"/>
          <w:lang w:val="en-AU"/>
        </w:rPr>
        <w:t>there</w:t>
      </w:r>
      <w:r w:rsidRPr="007971C7">
        <w:rPr>
          <w:color w:val="231F20"/>
          <w:spacing w:val="-12"/>
          <w:lang w:val="en-AU"/>
        </w:rPr>
        <w:t xml:space="preserve"> </w:t>
      </w:r>
      <w:r w:rsidRPr="007971C7">
        <w:rPr>
          <w:color w:val="231F20"/>
          <w:lang w:val="en-AU"/>
        </w:rPr>
        <w:t>are</w:t>
      </w:r>
      <w:r w:rsidRPr="007971C7">
        <w:rPr>
          <w:color w:val="231F20"/>
          <w:spacing w:val="-13"/>
          <w:lang w:val="en-AU"/>
        </w:rPr>
        <w:t xml:space="preserve"> </w:t>
      </w:r>
      <w:r w:rsidRPr="007971C7">
        <w:rPr>
          <w:color w:val="231F20"/>
          <w:lang w:val="en-AU"/>
        </w:rPr>
        <w:t>such</w:t>
      </w:r>
      <w:r w:rsidRPr="007971C7">
        <w:rPr>
          <w:color w:val="231F20"/>
          <w:spacing w:val="-12"/>
          <w:lang w:val="en-AU"/>
        </w:rPr>
        <w:t xml:space="preserve"> </w:t>
      </w:r>
      <w:r w:rsidRPr="007971C7">
        <w:rPr>
          <w:color w:val="231F20"/>
          <w:lang w:val="en-AU"/>
        </w:rPr>
        <w:t>convictions,</w:t>
      </w:r>
      <w:r w:rsidRPr="007971C7">
        <w:rPr>
          <w:color w:val="231F20"/>
          <w:spacing w:val="-27"/>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details</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convictions</w:t>
      </w:r>
      <w:r w:rsidRPr="007971C7">
        <w:rPr>
          <w:color w:val="231F20"/>
          <w:spacing w:val="-12"/>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sentences that were</w:t>
      </w:r>
      <w:r w:rsidRPr="007971C7">
        <w:rPr>
          <w:color w:val="231F20"/>
          <w:spacing w:val="-1"/>
          <w:lang w:val="en-AU"/>
        </w:rPr>
        <w:t xml:space="preserve"> </w:t>
      </w:r>
      <w:r w:rsidRPr="007971C7">
        <w:rPr>
          <w:color w:val="231F20"/>
          <w:lang w:val="en-AU"/>
        </w:rPr>
        <w:t>passed.</w:t>
      </w:r>
    </w:p>
    <w:p w14:paraId="60E46ADC" w14:textId="77777777" w:rsidR="00EA2D10" w:rsidRPr="007971C7" w:rsidRDefault="00563D81" w:rsidP="00563D81">
      <w:pPr>
        <w:pStyle w:val="ListParagraph"/>
        <w:numPr>
          <w:ilvl w:val="0"/>
          <w:numId w:val="231"/>
        </w:numPr>
        <w:tabs>
          <w:tab w:val="left" w:pos="725"/>
        </w:tabs>
        <w:spacing w:before="31"/>
        <w:ind w:hanging="568"/>
        <w:jc w:val="both"/>
        <w:rPr>
          <w:lang w:val="en-AU"/>
        </w:rPr>
      </w:pPr>
      <w:r w:rsidRPr="007971C7">
        <w:rPr>
          <w:color w:val="231F20"/>
          <w:lang w:val="en-AU"/>
        </w:rPr>
        <w:t>The</w:t>
      </w:r>
      <w:r w:rsidRPr="007971C7">
        <w:rPr>
          <w:color w:val="231F20"/>
          <w:spacing w:val="-14"/>
          <w:lang w:val="en-AU"/>
        </w:rPr>
        <w:t xml:space="preserve"> </w:t>
      </w:r>
      <w:r w:rsidRPr="007971C7">
        <w:rPr>
          <w:color w:val="231F20"/>
          <w:lang w:val="en-AU"/>
        </w:rPr>
        <w:t>defence</w:t>
      </w:r>
      <w:r w:rsidRPr="007971C7">
        <w:rPr>
          <w:color w:val="231F20"/>
          <w:spacing w:val="-14"/>
          <w:lang w:val="en-AU"/>
        </w:rPr>
        <w:t xml:space="preserve"> </w:t>
      </w:r>
      <w:r w:rsidRPr="007971C7">
        <w:rPr>
          <w:color w:val="231F20"/>
          <w:lang w:val="en-AU"/>
        </w:rPr>
        <w:t>shall</w:t>
      </w:r>
      <w:r w:rsidRPr="007971C7">
        <w:rPr>
          <w:color w:val="231F20"/>
          <w:spacing w:val="-13"/>
          <w:lang w:val="en-AU"/>
        </w:rPr>
        <w:t xml:space="preserve"> </w:t>
      </w:r>
      <w:r w:rsidRPr="007971C7">
        <w:rPr>
          <w:color w:val="231F20"/>
          <w:lang w:val="en-AU"/>
        </w:rPr>
        <w:t>be</w:t>
      </w:r>
      <w:r w:rsidRPr="007971C7">
        <w:rPr>
          <w:color w:val="231F20"/>
          <w:spacing w:val="-14"/>
          <w:lang w:val="en-AU"/>
        </w:rPr>
        <w:t xml:space="preserve"> </w:t>
      </w:r>
      <w:r w:rsidRPr="007971C7">
        <w:rPr>
          <w:color w:val="231F20"/>
          <w:lang w:val="en-AU"/>
        </w:rPr>
        <w:t>given</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opportunity</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comment</w:t>
      </w:r>
      <w:r w:rsidRPr="007971C7">
        <w:rPr>
          <w:color w:val="231F20"/>
          <w:spacing w:val="-13"/>
          <w:lang w:val="en-AU"/>
        </w:rPr>
        <w:t xml:space="preserve"> </w:t>
      </w:r>
      <w:r w:rsidRPr="007971C7">
        <w:rPr>
          <w:color w:val="231F20"/>
          <w:lang w:val="en-AU"/>
        </w:rPr>
        <w:t>on</w:t>
      </w:r>
      <w:r w:rsidRPr="007971C7">
        <w:rPr>
          <w:color w:val="231F20"/>
          <w:spacing w:val="-14"/>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rebut</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details</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prior</w:t>
      </w:r>
      <w:r w:rsidRPr="007971C7">
        <w:rPr>
          <w:color w:val="231F20"/>
          <w:spacing w:val="-14"/>
          <w:lang w:val="en-AU"/>
        </w:rPr>
        <w:t xml:space="preserve"> </w:t>
      </w:r>
      <w:r w:rsidRPr="007971C7">
        <w:rPr>
          <w:color w:val="231F20"/>
          <w:lang w:val="en-AU"/>
        </w:rPr>
        <w:t>convictions.</w:t>
      </w:r>
    </w:p>
    <w:p w14:paraId="35E45A35" w14:textId="77777777" w:rsidR="00EA2D10" w:rsidRPr="007971C7" w:rsidRDefault="00563D81" w:rsidP="00563D81">
      <w:pPr>
        <w:pStyle w:val="ListParagraph"/>
        <w:numPr>
          <w:ilvl w:val="0"/>
          <w:numId w:val="231"/>
        </w:numPr>
        <w:tabs>
          <w:tab w:val="left" w:pos="725"/>
        </w:tabs>
        <w:spacing w:before="87"/>
        <w:ind w:right="152"/>
        <w:jc w:val="both"/>
        <w:rPr>
          <w:lang w:val="en-AU"/>
        </w:rPr>
      </w:pPr>
      <w:r w:rsidRPr="007971C7">
        <w:rPr>
          <w:color w:val="231F20"/>
          <w:lang w:val="en-AU"/>
        </w:rPr>
        <w:t>In</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event</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dispute</w:t>
      </w:r>
      <w:r w:rsidRPr="007971C7">
        <w:rPr>
          <w:color w:val="231F20"/>
          <w:spacing w:val="-14"/>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uncertainty</w:t>
      </w:r>
      <w:r w:rsidRPr="007971C7">
        <w:rPr>
          <w:color w:val="231F20"/>
          <w:spacing w:val="-14"/>
          <w:lang w:val="en-AU"/>
        </w:rPr>
        <w:t xml:space="preserve"> </w:t>
      </w:r>
      <w:r w:rsidRPr="007971C7">
        <w:rPr>
          <w:color w:val="231F20"/>
          <w:lang w:val="en-AU"/>
        </w:rPr>
        <w:t>about</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existence</w:t>
      </w:r>
      <w:r w:rsidRPr="007971C7">
        <w:rPr>
          <w:color w:val="231F20"/>
          <w:spacing w:val="-15"/>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details</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prior</w:t>
      </w:r>
      <w:r w:rsidRPr="007971C7">
        <w:rPr>
          <w:color w:val="231F20"/>
          <w:spacing w:val="-14"/>
          <w:lang w:val="en-AU"/>
        </w:rPr>
        <w:t xml:space="preserve"> </w:t>
      </w:r>
      <w:r w:rsidRPr="007971C7">
        <w:rPr>
          <w:color w:val="231F20"/>
          <w:spacing w:val="-3"/>
          <w:lang w:val="en-AU"/>
        </w:rPr>
        <w:t>convictions,</w:t>
      </w:r>
      <w:r w:rsidRPr="007971C7">
        <w:rPr>
          <w:color w:val="231F20"/>
          <w:spacing w:val="-28"/>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Judge may</w:t>
      </w:r>
      <w:r w:rsidRPr="007971C7">
        <w:rPr>
          <w:color w:val="231F20"/>
          <w:spacing w:val="-4"/>
          <w:lang w:val="en-AU"/>
        </w:rPr>
        <w:t xml:space="preserve"> </w:t>
      </w:r>
      <w:r w:rsidRPr="007971C7">
        <w:rPr>
          <w:color w:val="231F20"/>
          <w:lang w:val="en-AU"/>
        </w:rPr>
        <w:t>hear</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determine</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issues</w:t>
      </w:r>
      <w:r w:rsidRPr="007971C7">
        <w:rPr>
          <w:color w:val="231F20"/>
          <w:spacing w:val="-4"/>
          <w:lang w:val="en-AU"/>
        </w:rPr>
        <w:t xml:space="preserve"> </w:t>
      </w:r>
      <w:r w:rsidRPr="007971C7">
        <w:rPr>
          <w:color w:val="231F20"/>
          <w:lang w:val="en-AU"/>
        </w:rPr>
        <w:t>forthwith</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adjourn</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hearing</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set</w:t>
      </w:r>
      <w:r w:rsidRPr="007971C7">
        <w:rPr>
          <w:color w:val="231F20"/>
          <w:spacing w:val="-3"/>
          <w:lang w:val="en-AU"/>
        </w:rPr>
        <w:t xml:space="preserve"> </w:t>
      </w:r>
      <w:r w:rsidRPr="007971C7">
        <w:rPr>
          <w:color w:val="231F20"/>
          <w:lang w:val="en-AU"/>
        </w:rPr>
        <w:t>date</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time</w:t>
      </w:r>
      <w:r w:rsidRPr="007971C7">
        <w:rPr>
          <w:color w:val="231F20"/>
          <w:spacing w:val="-4"/>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 purpose of resolving such issues.</w:t>
      </w:r>
    </w:p>
    <w:p w14:paraId="14656665" w14:textId="77777777" w:rsidR="00EA2D10" w:rsidRPr="007971C7" w:rsidRDefault="00EA2D10" w:rsidP="00563D81">
      <w:pPr>
        <w:pStyle w:val="BodyText"/>
        <w:rPr>
          <w:sz w:val="23"/>
          <w:lang w:val="en-AU"/>
        </w:rPr>
      </w:pPr>
    </w:p>
    <w:p w14:paraId="1115DA94" w14:textId="77777777" w:rsidR="00EA2D10" w:rsidRPr="007971C7" w:rsidRDefault="00563D81" w:rsidP="00563D81">
      <w:pPr>
        <w:pStyle w:val="Heading2"/>
        <w:ind w:left="1259" w:right="1260"/>
        <w:jc w:val="center"/>
        <w:rPr>
          <w:lang w:val="en-AU"/>
        </w:rPr>
      </w:pPr>
      <w:r w:rsidRPr="007971C7">
        <w:rPr>
          <w:color w:val="231F20"/>
          <w:lang w:val="en-AU"/>
        </w:rPr>
        <w:t>Division 2—Allocutus</w:t>
      </w:r>
    </w:p>
    <w:p w14:paraId="0E6F27DA" w14:textId="77777777" w:rsidR="00EA2D10" w:rsidRPr="007971C7" w:rsidRDefault="00EA2D10" w:rsidP="00563D81">
      <w:pPr>
        <w:pStyle w:val="BodyText"/>
        <w:spacing w:before="11"/>
        <w:rPr>
          <w:rFonts w:ascii="Calibri"/>
          <w:b/>
          <w:sz w:val="37"/>
          <w:lang w:val="en-AU"/>
        </w:rPr>
      </w:pPr>
    </w:p>
    <w:p w14:paraId="59587FA1" w14:textId="77777777" w:rsidR="00EA2D10" w:rsidRPr="007971C7" w:rsidRDefault="00563D81" w:rsidP="00563D81">
      <w:pPr>
        <w:pStyle w:val="ListParagraph"/>
        <w:numPr>
          <w:ilvl w:val="0"/>
          <w:numId w:val="232"/>
        </w:numPr>
        <w:tabs>
          <w:tab w:val="left" w:pos="725"/>
        </w:tabs>
        <w:jc w:val="both"/>
        <w:rPr>
          <w:rFonts w:ascii="Calibri"/>
          <w:b/>
          <w:sz w:val="26"/>
          <w:lang w:val="en-AU"/>
        </w:rPr>
      </w:pPr>
      <w:r w:rsidRPr="007971C7">
        <w:rPr>
          <w:rFonts w:ascii="Calibri"/>
          <w:b/>
          <w:color w:val="231F20"/>
          <w:sz w:val="26"/>
          <w:lang w:val="en-AU"/>
        </w:rPr>
        <w:t>Administering</w:t>
      </w:r>
      <w:r w:rsidRPr="007971C7">
        <w:rPr>
          <w:rFonts w:ascii="Calibri"/>
          <w:b/>
          <w:color w:val="231F20"/>
          <w:spacing w:val="-2"/>
          <w:sz w:val="26"/>
          <w:lang w:val="en-AU"/>
        </w:rPr>
        <w:t xml:space="preserve"> </w:t>
      </w:r>
      <w:r w:rsidRPr="007971C7">
        <w:rPr>
          <w:rFonts w:ascii="Calibri"/>
          <w:b/>
          <w:color w:val="231F20"/>
          <w:sz w:val="26"/>
          <w:lang w:val="en-AU"/>
        </w:rPr>
        <w:t>allocutus</w:t>
      </w:r>
    </w:p>
    <w:p w14:paraId="33252E7D" w14:textId="77777777" w:rsidR="00EA2D10" w:rsidRPr="007971C7" w:rsidRDefault="00563D81" w:rsidP="00563D81">
      <w:pPr>
        <w:pStyle w:val="ListParagraph"/>
        <w:numPr>
          <w:ilvl w:val="0"/>
          <w:numId w:val="230"/>
        </w:numPr>
        <w:tabs>
          <w:tab w:val="left" w:pos="725"/>
        </w:tabs>
        <w:spacing w:before="157"/>
        <w:ind w:right="153"/>
        <w:jc w:val="both"/>
        <w:rPr>
          <w:lang w:val="en-AU"/>
        </w:rPr>
      </w:pPr>
      <w:r w:rsidRPr="007971C7">
        <w:rPr>
          <w:color w:val="231F20"/>
          <w:lang w:val="en-AU"/>
        </w:rPr>
        <w:t>The</w:t>
      </w:r>
      <w:r w:rsidRPr="007971C7">
        <w:rPr>
          <w:color w:val="231F20"/>
          <w:spacing w:val="-16"/>
          <w:lang w:val="en-AU"/>
        </w:rPr>
        <w:t xml:space="preserve"> </w:t>
      </w:r>
      <w:r w:rsidRPr="007971C7">
        <w:rPr>
          <w:color w:val="231F20"/>
          <w:spacing w:val="-3"/>
          <w:lang w:val="en-AU"/>
        </w:rPr>
        <w:t>procedure</w:t>
      </w:r>
      <w:r w:rsidRPr="007971C7">
        <w:rPr>
          <w:color w:val="231F20"/>
          <w:spacing w:val="-16"/>
          <w:lang w:val="en-AU"/>
        </w:rPr>
        <w:t xml:space="preserve"> </w:t>
      </w:r>
      <w:r w:rsidRPr="007971C7">
        <w:rPr>
          <w:color w:val="231F20"/>
          <w:lang w:val="en-AU"/>
        </w:rPr>
        <w:t>by</w:t>
      </w:r>
      <w:r w:rsidRPr="007971C7">
        <w:rPr>
          <w:color w:val="231F20"/>
          <w:spacing w:val="-15"/>
          <w:lang w:val="en-AU"/>
        </w:rPr>
        <w:t xml:space="preserve"> </w:t>
      </w:r>
      <w:r w:rsidRPr="007971C7">
        <w:rPr>
          <w:color w:val="231F20"/>
          <w:lang w:val="en-AU"/>
        </w:rPr>
        <w:t>which</w:t>
      </w:r>
      <w:r w:rsidRPr="007971C7">
        <w:rPr>
          <w:color w:val="231F20"/>
          <w:spacing w:val="-16"/>
          <w:lang w:val="en-AU"/>
        </w:rPr>
        <w:t xml:space="preserve"> </w:t>
      </w:r>
      <w:r w:rsidRPr="007971C7">
        <w:rPr>
          <w:color w:val="231F20"/>
          <w:lang w:val="en-AU"/>
        </w:rPr>
        <w:t>an</w:t>
      </w:r>
      <w:r w:rsidRPr="007971C7">
        <w:rPr>
          <w:color w:val="231F20"/>
          <w:spacing w:val="-16"/>
          <w:lang w:val="en-AU"/>
        </w:rPr>
        <w:t xml:space="preserve"> </w:t>
      </w:r>
      <w:r w:rsidRPr="007971C7">
        <w:rPr>
          <w:color w:val="231F20"/>
          <w:lang w:val="en-AU"/>
        </w:rPr>
        <w:t>offender</w:t>
      </w:r>
      <w:r w:rsidRPr="007971C7">
        <w:rPr>
          <w:color w:val="231F20"/>
          <w:spacing w:val="-15"/>
          <w:lang w:val="en-AU"/>
        </w:rPr>
        <w:t xml:space="preserve"> </w:t>
      </w:r>
      <w:r w:rsidRPr="007971C7">
        <w:rPr>
          <w:color w:val="231F20"/>
          <w:lang w:val="en-AU"/>
        </w:rPr>
        <w:t>is</w:t>
      </w:r>
      <w:r w:rsidRPr="007971C7">
        <w:rPr>
          <w:color w:val="231F20"/>
          <w:spacing w:val="-16"/>
          <w:lang w:val="en-AU"/>
        </w:rPr>
        <w:t xml:space="preserve"> </w:t>
      </w:r>
      <w:r w:rsidRPr="007971C7">
        <w:rPr>
          <w:color w:val="231F20"/>
          <w:lang w:val="en-AU"/>
        </w:rPr>
        <w:t>given</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opportunity</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spacing w:val="-3"/>
          <w:lang w:val="en-AU"/>
        </w:rPr>
        <w:t>address</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Court</w:t>
      </w:r>
      <w:r w:rsidRPr="007971C7">
        <w:rPr>
          <w:color w:val="231F20"/>
          <w:spacing w:val="-16"/>
          <w:lang w:val="en-AU"/>
        </w:rPr>
        <w:t xml:space="preserve"> </w:t>
      </w:r>
      <w:r w:rsidRPr="007971C7">
        <w:rPr>
          <w:color w:val="231F20"/>
          <w:lang w:val="en-AU"/>
        </w:rPr>
        <w:t>on</w:t>
      </w:r>
      <w:r w:rsidRPr="007971C7">
        <w:rPr>
          <w:color w:val="231F20"/>
          <w:spacing w:val="-15"/>
          <w:lang w:val="en-AU"/>
        </w:rPr>
        <w:t xml:space="preserve"> </w:t>
      </w:r>
      <w:r w:rsidRPr="007971C7">
        <w:rPr>
          <w:color w:val="231F20"/>
          <w:spacing w:val="-2"/>
          <w:lang w:val="en-AU"/>
        </w:rPr>
        <w:t>why</w:t>
      </w:r>
      <w:r w:rsidRPr="007971C7">
        <w:rPr>
          <w:color w:val="231F20"/>
          <w:spacing w:val="-16"/>
          <w:lang w:val="en-AU"/>
        </w:rPr>
        <w:t xml:space="preserve"> </w:t>
      </w:r>
      <w:r w:rsidRPr="007971C7">
        <w:rPr>
          <w:color w:val="231F20"/>
          <w:lang w:val="en-AU"/>
        </w:rPr>
        <w:t>sentence should</w:t>
      </w:r>
      <w:r w:rsidRPr="007971C7">
        <w:rPr>
          <w:color w:val="231F20"/>
          <w:spacing w:val="-4"/>
          <w:lang w:val="en-AU"/>
        </w:rPr>
        <w:t xml:space="preserve"> </w:t>
      </w:r>
      <w:r w:rsidRPr="007971C7">
        <w:rPr>
          <w:color w:val="231F20"/>
          <w:lang w:val="en-AU"/>
        </w:rPr>
        <w:t>not</w:t>
      </w:r>
      <w:r w:rsidRPr="007971C7">
        <w:rPr>
          <w:color w:val="231F20"/>
          <w:spacing w:val="-3"/>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passed</w:t>
      </w:r>
      <w:r w:rsidRPr="007971C7">
        <w:rPr>
          <w:color w:val="231F20"/>
          <w:spacing w:val="-4"/>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them</w:t>
      </w:r>
      <w:r w:rsidRPr="007971C7">
        <w:rPr>
          <w:color w:val="231F20"/>
          <w:spacing w:val="-3"/>
          <w:lang w:val="en-AU"/>
        </w:rPr>
        <w:t xml:space="preserve"> </w:t>
      </w:r>
      <w:r w:rsidRPr="007971C7">
        <w:rPr>
          <w:color w:val="231F20"/>
          <w:lang w:val="en-AU"/>
        </w:rPr>
        <w:t>pursuant</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593</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Code</w:t>
      </w:r>
      <w:r w:rsidRPr="007971C7">
        <w:rPr>
          <w:color w:val="231F20"/>
          <w:spacing w:val="-4"/>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matters</w:t>
      </w:r>
      <w:r w:rsidRPr="007971C7">
        <w:rPr>
          <w:color w:val="231F20"/>
          <w:spacing w:val="-3"/>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mitigation</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 sentence,</w:t>
      </w:r>
      <w:r w:rsidRPr="007971C7">
        <w:rPr>
          <w:color w:val="231F20"/>
          <w:spacing w:val="-26"/>
          <w:lang w:val="en-AU"/>
        </w:rPr>
        <w:t xml:space="preserve"> </w:t>
      </w:r>
      <w:r w:rsidRPr="007971C7">
        <w:rPr>
          <w:color w:val="231F20"/>
          <w:lang w:val="en-AU"/>
        </w:rPr>
        <w:t>known</w:t>
      </w:r>
      <w:r w:rsidRPr="007971C7">
        <w:rPr>
          <w:color w:val="231F20"/>
          <w:spacing w:val="-11"/>
          <w:lang w:val="en-AU"/>
        </w:rPr>
        <w:t xml:space="preserve"> </w:t>
      </w:r>
      <w:r w:rsidRPr="007971C7">
        <w:rPr>
          <w:color w:val="231F20"/>
          <w:lang w:val="en-AU"/>
        </w:rPr>
        <w:t>generally</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allocutus,</w:t>
      </w:r>
      <w:r w:rsidRPr="007971C7">
        <w:rPr>
          <w:color w:val="231F20"/>
          <w:spacing w:val="-25"/>
          <w:lang w:val="en-AU"/>
        </w:rPr>
        <w:t xml:space="preserve"> </w:t>
      </w:r>
      <w:r w:rsidRPr="007971C7">
        <w:rPr>
          <w:color w:val="231F20"/>
          <w:lang w:val="en-AU"/>
        </w:rPr>
        <w:t>should</w:t>
      </w:r>
      <w:r w:rsidRPr="007971C7">
        <w:rPr>
          <w:color w:val="231F20"/>
          <w:spacing w:val="-11"/>
          <w:lang w:val="en-AU"/>
        </w:rPr>
        <w:t xml:space="preserve"> </w:t>
      </w:r>
      <w:r w:rsidRPr="007971C7">
        <w:rPr>
          <w:color w:val="231F20"/>
          <w:lang w:val="en-AU"/>
        </w:rPr>
        <w:t>not</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administered</w:t>
      </w:r>
      <w:r w:rsidRPr="007971C7">
        <w:rPr>
          <w:color w:val="231F20"/>
          <w:spacing w:val="-11"/>
          <w:lang w:val="en-AU"/>
        </w:rPr>
        <w:t xml:space="preserve"> </w:t>
      </w:r>
      <w:r w:rsidRPr="007971C7">
        <w:rPr>
          <w:color w:val="231F20"/>
          <w:lang w:val="en-AU"/>
        </w:rPr>
        <w:t>until</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reasonable</w:t>
      </w:r>
      <w:r w:rsidRPr="007971C7">
        <w:rPr>
          <w:color w:val="231F20"/>
          <w:spacing w:val="-10"/>
          <w:lang w:val="en-AU"/>
        </w:rPr>
        <w:t xml:space="preserve"> </w:t>
      </w:r>
      <w:r w:rsidRPr="007971C7">
        <w:rPr>
          <w:color w:val="231F20"/>
          <w:lang w:val="en-AU"/>
        </w:rPr>
        <w:t>time</w:t>
      </w:r>
      <w:r w:rsidRPr="007971C7">
        <w:rPr>
          <w:color w:val="231F20"/>
          <w:spacing w:val="-11"/>
          <w:lang w:val="en-AU"/>
        </w:rPr>
        <w:t xml:space="preserve"> </w:t>
      </w:r>
      <w:r w:rsidRPr="007971C7">
        <w:rPr>
          <w:color w:val="231F20"/>
          <w:lang w:val="en-AU"/>
        </w:rPr>
        <w:t>has passed after the time of</w:t>
      </w:r>
      <w:r w:rsidRPr="007971C7">
        <w:rPr>
          <w:color w:val="231F20"/>
          <w:spacing w:val="-1"/>
          <w:lang w:val="en-AU"/>
        </w:rPr>
        <w:t xml:space="preserve"> </w:t>
      </w:r>
      <w:r w:rsidRPr="007971C7">
        <w:rPr>
          <w:color w:val="231F20"/>
          <w:lang w:val="en-AU"/>
        </w:rPr>
        <w:t>conviction.</w:t>
      </w:r>
    </w:p>
    <w:p w14:paraId="34753393" w14:textId="77777777" w:rsidR="00EA2D10" w:rsidRPr="007971C7" w:rsidRDefault="00563D81" w:rsidP="00563D81">
      <w:pPr>
        <w:pStyle w:val="ListParagraph"/>
        <w:numPr>
          <w:ilvl w:val="0"/>
          <w:numId w:val="230"/>
        </w:numPr>
        <w:tabs>
          <w:tab w:val="left" w:pos="725"/>
        </w:tabs>
        <w:spacing w:before="132"/>
        <w:ind w:right="148"/>
        <w:jc w:val="both"/>
        <w:rPr>
          <w:lang w:val="en-AU"/>
        </w:rPr>
      </w:pPr>
      <w:r w:rsidRPr="007971C7">
        <w:rPr>
          <w:color w:val="231F20"/>
          <w:lang w:val="en-AU"/>
        </w:rPr>
        <w:t>The practice of administering the allocutus immediately after convicting an offender who has pleaded not guilty to a charge should be avoided unless this is done with the express consent of the offender and their</w:t>
      </w:r>
      <w:r w:rsidRPr="007971C7">
        <w:rPr>
          <w:color w:val="231F20"/>
          <w:spacing w:val="-1"/>
          <w:lang w:val="en-AU"/>
        </w:rPr>
        <w:t xml:space="preserve"> </w:t>
      </w:r>
      <w:r w:rsidRPr="007971C7">
        <w:rPr>
          <w:color w:val="231F20"/>
          <w:spacing w:val="-3"/>
          <w:lang w:val="en-AU"/>
        </w:rPr>
        <w:t>lawyer.</w:t>
      </w:r>
    </w:p>
    <w:p w14:paraId="0F4850CB" w14:textId="77777777" w:rsidR="00EA2D10" w:rsidRPr="007971C7" w:rsidRDefault="00563D81" w:rsidP="00563D81">
      <w:pPr>
        <w:pStyle w:val="ListParagraph"/>
        <w:numPr>
          <w:ilvl w:val="0"/>
          <w:numId w:val="230"/>
        </w:numPr>
        <w:tabs>
          <w:tab w:val="left" w:pos="725"/>
        </w:tabs>
        <w:spacing w:before="131"/>
        <w:ind w:right="154"/>
        <w:jc w:val="both"/>
        <w:rPr>
          <w:lang w:val="en-AU"/>
        </w:rPr>
      </w:pPr>
      <w:r w:rsidRPr="007971C7">
        <w:rPr>
          <w:color w:val="231F20"/>
          <w:lang w:val="en-AU"/>
        </w:rPr>
        <w:t>If a pre-sentence or other report is requested under Division 11.3, the allocutus should generally be administered after filing and service of those reports on the offender, so that the offender has the opportunity to comment on them if considered</w:t>
      </w:r>
      <w:r w:rsidRPr="007971C7">
        <w:rPr>
          <w:color w:val="231F20"/>
          <w:spacing w:val="-3"/>
          <w:lang w:val="en-AU"/>
        </w:rPr>
        <w:t xml:space="preserve"> </w:t>
      </w:r>
      <w:r w:rsidRPr="007971C7">
        <w:rPr>
          <w:color w:val="231F20"/>
          <w:lang w:val="en-AU"/>
        </w:rPr>
        <w:t>necessary.</w:t>
      </w:r>
    </w:p>
    <w:p w14:paraId="64502CAC" w14:textId="77777777" w:rsidR="00EA2D10" w:rsidRPr="007971C7" w:rsidRDefault="00563D81" w:rsidP="00563D81">
      <w:pPr>
        <w:pStyle w:val="ListParagraph"/>
        <w:numPr>
          <w:ilvl w:val="0"/>
          <w:numId w:val="230"/>
        </w:numPr>
        <w:tabs>
          <w:tab w:val="left" w:pos="725"/>
        </w:tabs>
        <w:spacing w:before="132"/>
        <w:ind w:right="162"/>
        <w:jc w:val="both"/>
        <w:rPr>
          <w:lang w:val="en-AU"/>
        </w:rPr>
      </w:pPr>
      <w:r w:rsidRPr="007971C7">
        <w:rPr>
          <w:color w:val="231F20"/>
          <w:lang w:val="en-AU"/>
        </w:rPr>
        <w:t>The allocutus should be administered after presentation of the antecedents report and before counsel make</w:t>
      </w:r>
      <w:r w:rsidRPr="007971C7">
        <w:rPr>
          <w:color w:val="231F20"/>
          <w:spacing w:val="-1"/>
          <w:lang w:val="en-AU"/>
        </w:rPr>
        <w:t xml:space="preserve"> </w:t>
      </w:r>
      <w:r w:rsidRPr="007971C7">
        <w:rPr>
          <w:color w:val="231F20"/>
          <w:lang w:val="en-AU"/>
        </w:rPr>
        <w:t>submissions.</w:t>
      </w:r>
    </w:p>
    <w:p w14:paraId="72CEB3C6" w14:textId="77777777" w:rsidR="00EA2D10" w:rsidRPr="007971C7" w:rsidRDefault="00563D81" w:rsidP="00563D81">
      <w:pPr>
        <w:pStyle w:val="ListParagraph"/>
        <w:numPr>
          <w:ilvl w:val="0"/>
          <w:numId w:val="230"/>
        </w:numPr>
        <w:tabs>
          <w:tab w:val="left" w:pos="725"/>
        </w:tabs>
        <w:spacing w:before="131"/>
        <w:ind w:right="154"/>
        <w:jc w:val="both"/>
        <w:rPr>
          <w:lang w:val="en-AU"/>
        </w:rPr>
      </w:pPr>
      <w:r w:rsidRPr="007971C7">
        <w:rPr>
          <w:color w:val="231F20"/>
          <w:lang w:val="en-AU"/>
        </w:rPr>
        <w:t>The provisions of this rule are guidelines only and failure to adhere to them does not necessarily invalidate the sentence that is</w:t>
      </w:r>
      <w:r w:rsidRPr="007971C7">
        <w:rPr>
          <w:color w:val="231F20"/>
          <w:spacing w:val="-1"/>
          <w:lang w:val="en-AU"/>
        </w:rPr>
        <w:t xml:space="preserve"> </w:t>
      </w:r>
      <w:r w:rsidRPr="007971C7">
        <w:rPr>
          <w:color w:val="231F20"/>
          <w:lang w:val="en-AU"/>
        </w:rPr>
        <w:t>passed.</w:t>
      </w:r>
    </w:p>
    <w:p w14:paraId="7ED3A557"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87B08E6" w14:textId="77777777" w:rsidR="00EA2D10" w:rsidRPr="007971C7" w:rsidRDefault="00563D81" w:rsidP="00563D81">
      <w:pPr>
        <w:pStyle w:val="Heading2"/>
        <w:spacing w:before="83"/>
        <w:rPr>
          <w:lang w:val="en-AU"/>
        </w:rPr>
      </w:pPr>
      <w:r w:rsidRPr="007971C7">
        <w:rPr>
          <w:color w:val="231F20"/>
          <w:lang w:val="en-AU"/>
        </w:rPr>
        <w:lastRenderedPageBreak/>
        <w:t>Order 11, Rule 3</w:t>
      </w:r>
    </w:p>
    <w:p w14:paraId="431110A2" w14:textId="77777777" w:rsidR="00EA2D10" w:rsidRPr="007971C7" w:rsidRDefault="00EA2D10" w:rsidP="00563D81">
      <w:pPr>
        <w:pStyle w:val="BodyText"/>
        <w:spacing w:before="5"/>
        <w:rPr>
          <w:rFonts w:ascii="Calibri"/>
          <w:b/>
          <w:sz w:val="26"/>
          <w:lang w:val="en-AU"/>
        </w:rPr>
      </w:pPr>
    </w:p>
    <w:p w14:paraId="00B7EFB9" w14:textId="77777777" w:rsidR="00EA2D10" w:rsidRPr="007971C7" w:rsidRDefault="00563D81" w:rsidP="00563D81">
      <w:pPr>
        <w:spacing w:before="101"/>
        <w:ind w:left="1260" w:right="1260"/>
        <w:jc w:val="center"/>
        <w:rPr>
          <w:rFonts w:ascii="Calibri" w:hAnsi="Calibri"/>
          <w:b/>
          <w:sz w:val="26"/>
          <w:lang w:val="en-AU"/>
        </w:rPr>
      </w:pPr>
      <w:r w:rsidRPr="007971C7">
        <w:rPr>
          <w:rFonts w:ascii="Calibri" w:hAnsi="Calibri"/>
          <w:b/>
          <w:color w:val="231F20"/>
          <w:sz w:val="26"/>
          <w:lang w:val="en-AU"/>
        </w:rPr>
        <w:t>Division 3—Pre-sentence &amp; other reports</w:t>
      </w:r>
    </w:p>
    <w:p w14:paraId="2B7429A8" w14:textId="77777777" w:rsidR="00EA2D10" w:rsidRPr="007971C7" w:rsidRDefault="00EA2D10" w:rsidP="00563D81">
      <w:pPr>
        <w:pStyle w:val="BodyText"/>
        <w:spacing w:before="10"/>
        <w:rPr>
          <w:rFonts w:ascii="Calibri"/>
          <w:b/>
          <w:sz w:val="37"/>
          <w:lang w:val="en-AU"/>
        </w:rPr>
      </w:pPr>
    </w:p>
    <w:p w14:paraId="226ED445" w14:textId="77777777" w:rsidR="00EA2D10" w:rsidRPr="007971C7" w:rsidRDefault="00563D81" w:rsidP="00563D81">
      <w:pPr>
        <w:pStyle w:val="Heading2"/>
        <w:numPr>
          <w:ilvl w:val="0"/>
          <w:numId w:val="232"/>
        </w:numPr>
        <w:tabs>
          <w:tab w:val="left" w:pos="724"/>
          <w:tab w:val="left" w:pos="725"/>
        </w:tabs>
        <w:spacing w:before="1"/>
        <w:rPr>
          <w:lang w:val="en-AU"/>
        </w:rPr>
      </w:pPr>
      <w:r w:rsidRPr="007971C7">
        <w:rPr>
          <w:color w:val="231F20"/>
          <w:lang w:val="en-AU"/>
        </w:rPr>
        <w:t>Pre-sentence and other reports relevant to</w:t>
      </w:r>
      <w:r w:rsidRPr="007971C7">
        <w:rPr>
          <w:color w:val="231F20"/>
          <w:spacing w:val="-8"/>
          <w:lang w:val="en-AU"/>
        </w:rPr>
        <w:t xml:space="preserve"> </w:t>
      </w:r>
      <w:r w:rsidRPr="007971C7">
        <w:rPr>
          <w:color w:val="231F20"/>
          <w:lang w:val="en-AU"/>
        </w:rPr>
        <w:t>sentence</w:t>
      </w:r>
    </w:p>
    <w:p w14:paraId="10D22FED" w14:textId="77777777" w:rsidR="00EA2D10" w:rsidRPr="007971C7" w:rsidRDefault="00563D81" w:rsidP="00563D81">
      <w:pPr>
        <w:pStyle w:val="ListParagraph"/>
        <w:numPr>
          <w:ilvl w:val="0"/>
          <w:numId w:val="229"/>
        </w:numPr>
        <w:tabs>
          <w:tab w:val="left" w:pos="725"/>
        </w:tabs>
        <w:spacing w:before="286"/>
        <w:ind w:right="156"/>
        <w:jc w:val="both"/>
        <w:rPr>
          <w:lang w:val="en-AU"/>
        </w:rPr>
      </w:pPr>
      <w:r w:rsidRPr="007971C7">
        <w:rPr>
          <w:color w:val="231F20"/>
          <w:lang w:val="en-AU"/>
        </w:rPr>
        <w:t>In</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case</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guilty</w:t>
      </w:r>
      <w:r w:rsidRPr="007971C7">
        <w:rPr>
          <w:color w:val="231F20"/>
          <w:spacing w:val="-16"/>
          <w:lang w:val="en-AU"/>
        </w:rPr>
        <w:t xml:space="preserve"> </w:t>
      </w:r>
      <w:r w:rsidRPr="007971C7">
        <w:rPr>
          <w:color w:val="231F20"/>
          <w:spacing w:val="-3"/>
          <w:lang w:val="en-AU"/>
        </w:rPr>
        <w:t>verdict</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Judge</w:t>
      </w:r>
      <w:r w:rsidRPr="007971C7">
        <w:rPr>
          <w:color w:val="231F20"/>
          <w:spacing w:val="-16"/>
          <w:lang w:val="en-AU"/>
        </w:rPr>
        <w:t xml:space="preserve"> </w:t>
      </w:r>
      <w:r w:rsidRPr="007971C7">
        <w:rPr>
          <w:color w:val="231F20"/>
          <w:lang w:val="en-AU"/>
        </w:rPr>
        <w:t>shall,</w:t>
      </w:r>
      <w:r w:rsidRPr="007971C7">
        <w:rPr>
          <w:color w:val="231F20"/>
          <w:spacing w:val="-28"/>
          <w:lang w:val="en-AU"/>
        </w:rPr>
        <w:t xml:space="preserve"> </w:t>
      </w:r>
      <w:r w:rsidRPr="007971C7">
        <w:rPr>
          <w:color w:val="231F20"/>
          <w:lang w:val="en-AU"/>
        </w:rPr>
        <w:t>after</w:t>
      </w:r>
      <w:r w:rsidRPr="007971C7">
        <w:rPr>
          <w:color w:val="231F20"/>
          <w:spacing w:val="-16"/>
          <w:lang w:val="en-AU"/>
        </w:rPr>
        <w:t xml:space="preserve"> </w:t>
      </w:r>
      <w:r w:rsidRPr="007971C7">
        <w:rPr>
          <w:color w:val="231F20"/>
          <w:lang w:val="en-AU"/>
        </w:rPr>
        <w:t>hearing</w:t>
      </w:r>
      <w:r w:rsidRPr="007971C7">
        <w:rPr>
          <w:color w:val="231F20"/>
          <w:spacing w:val="-15"/>
          <w:lang w:val="en-AU"/>
        </w:rPr>
        <w:t xml:space="preserve"> </w:t>
      </w:r>
      <w:r w:rsidRPr="007971C7">
        <w:rPr>
          <w:color w:val="231F20"/>
          <w:lang w:val="en-AU"/>
        </w:rPr>
        <w:t>from</w:t>
      </w:r>
      <w:r w:rsidRPr="007971C7">
        <w:rPr>
          <w:color w:val="231F20"/>
          <w:spacing w:val="-15"/>
          <w:lang w:val="en-AU"/>
        </w:rPr>
        <w:t xml:space="preserve"> </w:t>
      </w:r>
      <w:r w:rsidRPr="007971C7">
        <w:rPr>
          <w:color w:val="231F20"/>
          <w:lang w:val="en-AU"/>
        </w:rPr>
        <w:t>counsel</w:t>
      </w:r>
      <w:r w:rsidRPr="007971C7">
        <w:rPr>
          <w:color w:val="231F20"/>
          <w:spacing w:val="-16"/>
          <w:lang w:val="en-AU"/>
        </w:rPr>
        <w:t xml:space="preserve"> </w:t>
      </w:r>
      <w:r w:rsidRPr="007971C7">
        <w:rPr>
          <w:color w:val="231F20"/>
          <w:lang w:val="en-AU"/>
        </w:rPr>
        <w:t>for</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defence</w:t>
      </w:r>
      <w:r w:rsidRPr="007971C7">
        <w:rPr>
          <w:color w:val="231F20"/>
          <w:spacing w:val="-16"/>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counsel for</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prosecution,</w:t>
      </w:r>
      <w:r w:rsidRPr="007971C7">
        <w:rPr>
          <w:color w:val="231F20"/>
          <w:spacing w:val="-27"/>
          <w:lang w:val="en-AU"/>
        </w:rPr>
        <w:t xml:space="preserve"> </w:t>
      </w:r>
      <w:r w:rsidRPr="007971C7">
        <w:rPr>
          <w:color w:val="231F20"/>
          <w:spacing w:val="-3"/>
          <w:lang w:val="en-AU"/>
        </w:rPr>
        <w:t>decide</w:t>
      </w:r>
      <w:r w:rsidRPr="007971C7">
        <w:rPr>
          <w:color w:val="231F20"/>
          <w:spacing w:val="-12"/>
          <w:lang w:val="en-AU"/>
        </w:rPr>
        <w:t xml:space="preserve"> </w:t>
      </w:r>
      <w:r w:rsidRPr="007971C7">
        <w:rPr>
          <w:color w:val="231F20"/>
          <w:spacing w:val="-3"/>
          <w:lang w:val="en-AU"/>
        </w:rPr>
        <w:t>whether</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request</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Chief</w:t>
      </w:r>
      <w:r w:rsidRPr="007971C7">
        <w:rPr>
          <w:color w:val="231F20"/>
          <w:spacing w:val="-13"/>
          <w:lang w:val="en-AU"/>
        </w:rPr>
        <w:t xml:space="preserve"> </w:t>
      </w:r>
      <w:r w:rsidRPr="007971C7">
        <w:rPr>
          <w:color w:val="231F20"/>
          <w:spacing w:val="-4"/>
          <w:lang w:val="en-AU"/>
        </w:rPr>
        <w:t>Probation</w:t>
      </w:r>
      <w:r w:rsidRPr="007971C7">
        <w:rPr>
          <w:color w:val="231F20"/>
          <w:spacing w:val="-12"/>
          <w:lang w:val="en-AU"/>
        </w:rPr>
        <w:t xml:space="preserve"> </w:t>
      </w:r>
      <w:r w:rsidRPr="007971C7">
        <w:rPr>
          <w:color w:val="231F20"/>
          <w:lang w:val="en-AU"/>
        </w:rPr>
        <w:t>Officer</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4"/>
          <w:lang w:val="en-AU"/>
        </w:rPr>
        <w:t>prepare</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4"/>
          <w:lang w:val="en-AU"/>
        </w:rPr>
        <w:t xml:space="preserve">pre-sentence </w:t>
      </w:r>
      <w:r w:rsidRPr="007971C7">
        <w:rPr>
          <w:color w:val="231F20"/>
          <w:lang w:val="en-AU"/>
        </w:rPr>
        <w:t xml:space="preserve">report under s 13 of the </w:t>
      </w:r>
      <w:r w:rsidRPr="007971C7">
        <w:rPr>
          <w:i/>
          <w:color w:val="231F20"/>
          <w:lang w:val="en-AU"/>
        </w:rPr>
        <w:t xml:space="preserve">Probation Act </w:t>
      </w:r>
      <w:r w:rsidRPr="007971C7">
        <w:rPr>
          <w:color w:val="231F20"/>
          <w:lang w:val="en-AU"/>
        </w:rPr>
        <w:t xml:space="preserve">1991 and/or a means assessment report under s 4 of </w:t>
      </w:r>
      <w:r w:rsidRPr="007971C7">
        <w:rPr>
          <w:color w:val="231F20"/>
          <w:spacing w:val="-4"/>
          <w:lang w:val="en-AU"/>
        </w:rPr>
        <w:t xml:space="preserve">the </w:t>
      </w:r>
      <w:r w:rsidRPr="007971C7">
        <w:rPr>
          <w:i/>
          <w:color w:val="231F20"/>
          <w:lang w:val="en-AU"/>
        </w:rPr>
        <w:t xml:space="preserve">Criminal Law (Compensation) Act </w:t>
      </w:r>
      <w:r w:rsidRPr="007971C7">
        <w:rPr>
          <w:color w:val="231F20"/>
          <w:lang w:val="en-AU"/>
        </w:rPr>
        <w:t xml:space="preserve">1991 for the purpose of ascertaining whether the offender </w:t>
      </w:r>
      <w:r w:rsidRPr="007971C7">
        <w:rPr>
          <w:color w:val="231F20"/>
          <w:spacing w:val="-5"/>
          <w:lang w:val="en-AU"/>
        </w:rPr>
        <w:t xml:space="preserve">has </w:t>
      </w:r>
      <w:r w:rsidRPr="007971C7">
        <w:rPr>
          <w:color w:val="231F20"/>
          <w:lang w:val="en-AU"/>
        </w:rPr>
        <w:t xml:space="preserve">the capacity to make restitution and whether to request any person to assist in preparation of a victim impact statement under s 21A of the </w:t>
      </w:r>
      <w:r w:rsidRPr="007971C7">
        <w:rPr>
          <w:i/>
          <w:color w:val="231F20"/>
          <w:lang w:val="en-AU"/>
        </w:rPr>
        <w:t>Criminal</w:t>
      </w:r>
      <w:r w:rsidRPr="007971C7">
        <w:rPr>
          <w:i/>
          <w:color w:val="231F20"/>
          <w:spacing w:val="-2"/>
          <w:lang w:val="en-AU"/>
        </w:rPr>
        <w:t xml:space="preserve"> </w:t>
      </w:r>
      <w:r w:rsidRPr="007971C7">
        <w:rPr>
          <w:i/>
          <w:color w:val="231F20"/>
          <w:lang w:val="en-AU"/>
        </w:rPr>
        <w:t>Code</w:t>
      </w:r>
      <w:r w:rsidRPr="007971C7">
        <w:rPr>
          <w:color w:val="231F20"/>
          <w:lang w:val="en-AU"/>
        </w:rPr>
        <w:t>.</w:t>
      </w:r>
    </w:p>
    <w:p w14:paraId="6A85528D" w14:textId="77777777" w:rsidR="00EA2D10" w:rsidRPr="007971C7" w:rsidRDefault="00563D81" w:rsidP="00563D81">
      <w:pPr>
        <w:pStyle w:val="ListParagraph"/>
        <w:numPr>
          <w:ilvl w:val="0"/>
          <w:numId w:val="229"/>
        </w:numPr>
        <w:tabs>
          <w:tab w:val="left" w:pos="725"/>
        </w:tabs>
        <w:spacing w:before="133"/>
        <w:ind w:right="148"/>
        <w:jc w:val="both"/>
        <w:rPr>
          <w:lang w:val="en-AU"/>
        </w:rPr>
      </w:pPr>
      <w:r w:rsidRPr="007971C7">
        <w:rPr>
          <w:color w:val="231F20"/>
          <w:lang w:val="en-AU"/>
        </w:rPr>
        <w:t xml:space="preserve">The Judge has complete discretion whether to request all or some or none of the reports and statements referred to in sub-rule (1) and </w:t>
      </w:r>
      <w:r w:rsidRPr="007971C7">
        <w:rPr>
          <w:color w:val="231F20"/>
          <w:spacing w:val="-5"/>
          <w:lang w:val="en-AU"/>
        </w:rPr>
        <w:t xml:space="preserve">may, </w:t>
      </w:r>
      <w:r w:rsidRPr="007971C7">
        <w:rPr>
          <w:color w:val="231F20"/>
          <w:lang w:val="en-AU"/>
        </w:rPr>
        <w:t>for example, request that a pre-sentence report incorporates the type of information that would normally appear in a means assessment report</w:t>
      </w:r>
      <w:r w:rsidRPr="007971C7">
        <w:rPr>
          <w:color w:val="231F20"/>
          <w:spacing w:val="-33"/>
          <w:lang w:val="en-AU"/>
        </w:rPr>
        <w:t xml:space="preserve"> </w:t>
      </w:r>
      <w:r w:rsidRPr="007971C7">
        <w:rPr>
          <w:color w:val="231F20"/>
          <w:lang w:val="en-AU"/>
        </w:rPr>
        <w:t>or a</w:t>
      </w:r>
      <w:r w:rsidRPr="007971C7">
        <w:rPr>
          <w:color w:val="231F20"/>
          <w:spacing w:val="-11"/>
          <w:lang w:val="en-AU"/>
        </w:rPr>
        <w:t xml:space="preserve"> </w:t>
      </w:r>
      <w:r w:rsidRPr="007971C7">
        <w:rPr>
          <w:color w:val="231F20"/>
          <w:lang w:val="en-AU"/>
        </w:rPr>
        <w:t>victim</w:t>
      </w:r>
      <w:r w:rsidRPr="007971C7">
        <w:rPr>
          <w:color w:val="231F20"/>
          <w:spacing w:val="-11"/>
          <w:lang w:val="en-AU"/>
        </w:rPr>
        <w:t xml:space="preserve"> </w:t>
      </w:r>
      <w:r w:rsidRPr="007971C7">
        <w:rPr>
          <w:color w:val="231F20"/>
          <w:lang w:val="en-AU"/>
        </w:rPr>
        <w:t>impact</w:t>
      </w:r>
      <w:r w:rsidRPr="007971C7">
        <w:rPr>
          <w:color w:val="231F20"/>
          <w:spacing w:val="-10"/>
          <w:lang w:val="en-AU"/>
        </w:rPr>
        <w:t xml:space="preserve"> </w:t>
      </w:r>
      <w:r w:rsidRPr="007971C7">
        <w:rPr>
          <w:color w:val="231F20"/>
          <w:lang w:val="en-AU"/>
        </w:rPr>
        <w:t>statement,</w:t>
      </w:r>
      <w:r w:rsidRPr="007971C7">
        <w:rPr>
          <w:color w:val="231F20"/>
          <w:spacing w:val="-25"/>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may</w:t>
      </w:r>
      <w:r w:rsidRPr="007971C7">
        <w:rPr>
          <w:color w:val="231F20"/>
          <w:spacing w:val="-10"/>
          <w:lang w:val="en-AU"/>
        </w:rPr>
        <w:t xml:space="preserve"> </w:t>
      </w:r>
      <w:r w:rsidRPr="007971C7">
        <w:rPr>
          <w:color w:val="231F20"/>
          <w:lang w:val="en-AU"/>
        </w:rPr>
        <w:t>make</w:t>
      </w:r>
      <w:r w:rsidRPr="007971C7">
        <w:rPr>
          <w:color w:val="231F20"/>
          <w:spacing w:val="-11"/>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such</w:t>
      </w:r>
      <w:r w:rsidRPr="007971C7">
        <w:rPr>
          <w:color w:val="231F20"/>
          <w:spacing w:val="-10"/>
          <w:lang w:val="en-AU"/>
        </w:rPr>
        <w:t xml:space="preserve"> </w:t>
      </w:r>
      <w:r w:rsidRPr="007971C7">
        <w:rPr>
          <w:color w:val="231F20"/>
          <w:lang w:val="en-AU"/>
        </w:rPr>
        <w:t>request</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Form</w:t>
      </w:r>
      <w:r w:rsidRPr="007971C7">
        <w:rPr>
          <w:color w:val="231F20"/>
          <w:spacing w:val="-10"/>
          <w:lang w:val="en-AU"/>
        </w:rPr>
        <w:t xml:space="preserve"> </w:t>
      </w:r>
      <w:r w:rsidRPr="007971C7">
        <w:rPr>
          <w:color w:val="231F20"/>
          <w:lang w:val="en-AU"/>
        </w:rPr>
        <w:t>66,</w:t>
      </w:r>
      <w:r w:rsidRPr="007971C7">
        <w:rPr>
          <w:color w:val="231F20"/>
          <w:spacing w:val="-25"/>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form</w:t>
      </w:r>
      <w:r w:rsidRPr="007971C7">
        <w:rPr>
          <w:color w:val="231F20"/>
          <w:spacing w:val="-10"/>
          <w:lang w:val="en-AU"/>
        </w:rPr>
        <w:t xml:space="preserve"> </w:t>
      </w:r>
      <w:r w:rsidRPr="007971C7">
        <w:rPr>
          <w:color w:val="231F20"/>
          <w:lang w:val="en-AU"/>
        </w:rPr>
        <w:t>being</w:t>
      </w:r>
      <w:r w:rsidRPr="007971C7">
        <w:rPr>
          <w:color w:val="231F20"/>
          <w:spacing w:val="-11"/>
          <w:lang w:val="en-AU"/>
        </w:rPr>
        <w:t xml:space="preserve"> </w:t>
      </w:r>
      <w:r w:rsidRPr="007971C7">
        <w:rPr>
          <w:color w:val="231F20"/>
          <w:lang w:val="en-AU"/>
        </w:rPr>
        <w:t xml:space="preserve">compliant with Form 2 of the </w:t>
      </w:r>
      <w:r w:rsidRPr="007971C7">
        <w:rPr>
          <w:i/>
          <w:color w:val="231F20"/>
          <w:lang w:val="en-AU"/>
        </w:rPr>
        <w:t>Probation Regulation</w:t>
      </w:r>
      <w:r w:rsidRPr="007971C7">
        <w:rPr>
          <w:i/>
          <w:color w:val="231F20"/>
          <w:spacing w:val="3"/>
          <w:lang w:val="en-AU"/>
        </w:rPr>
        <w:t xml:space="preserve"> </w:t>
      </w:r>
      <w:r w:rsidRPr="007971C7">
        <w:rPr>
          <w:color w:val="231F20"/>
          <w:lang w:val="en-AU"/>
        </w:rPr>
        <w:t>1991.</w:t>
      </w:r>
    </w:p>
    <w:p w14:paraId="17BCDD4E" w14:textId="77777777" w:rsidR="00EA2D10" w:rsidRPr="007971C7" w:rsidRDefault="00563D81" w:rsidP="00563D81">
      <w:pPr>
        <w:pStyle w:val="ListParagraph"/>
        <w:numPr>
          <w:ilvl w:val="0"/>
          <w:numId w:val="229"/>
        </w:numPr>
        <w:tabs>
          <w:tab w:val="left" w:pos="725"/>
        </w:tabs>
        <w:spacing w:before="133"/>
        <w:ind w:right="140"/>
        <w:jc w:val="both"/>
        <w:rPr>
          <w:lang w:val="en-AU"/>
        </w:rPr>
      </w:pPr>
      <w:r w:rsidRPr="007971C7">
        <w:rPr>
          <w:color w:val="231F20"/>
          <w:lang w:val="en-AU"/>
        </w:rPr>
        <w:t>If a pre-sentence report is prepared as requested, it shall, subject to any directions of the Court, be in Form</w:t>
      </w:r>
      <w:r w:rsidRPr="007971C7">
        <w:rPr>
          <w:color w:val="231F20"/>
          <w:spacing w:val="-1"/>
          <w:lang w:val="en-AU"/>
        </w:rPr>
        <w:t xml:space="preserve"> </w:t>
      </w:r>
      <w:r w:rsidRPr="007971C7">
        <w:rPr>
          <w:color w:val="231F20"/>
          <w:lang w:val="en-AU"/>
        </w:rPr>
        <w:t>67.</w:t>
      </w:r>
    </w:p>
    <w:p w14:paraId="4382AEAF" w14:textId="77777777" w:rsidR="00EA2D10" w:rsidRPr="007971C7" w:rsidRDefault="00563D81" w:rsidP="00563D81">
      <w:pPr>
        <w:pStyle w:val="ListParagraph"/>
        <w:numPr>
          <w:ilvl w:val="0"/>
          <w:numId w:val="229"/>
        </w:numPr>
        <w:tabs>
          <w:tab w:val="left" w:pos="725"/>
        </w:tabs>
        <w:spacing w:before="131"/>
        <w:ind w:right="155"/>
        <w:jc w:val="both"/>
        <w:rPr>
          <w:lang w:val="en-AU"/>
        </w:rPr>
      </w:pPr>
      <w:r w:rsidRPr="007971C7">
        <w:rPr>
          <w:color w:val="231F20"/>
          <w:lang w:val="en-AU"/>
        </w:rPr>
        <w:t>If</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means</w:t>
      </w:r>
      <w:r w:rsidRPr="007971C7">
        <w:rPr>
          <w:color w:val="231F20"/>
          <w:spacing w:val="-6"/>
          <w:lang w:val="en-AU"/>
        </w:rPr>
        <w:t xml:space="preserve"> </w:t>
      </w:r>
      <w:r w:rsidRPr="007971C7">
        <w:rPr>
          <w:color w:val="231F20"/>
          <w:lang w:val="en-AU"/>
        </w:rPr>
        <w:t>assessment</w:t>
      </w:r>
      <w:r w:rsidRPr="007971C7">
        <w:rPr>
          <w:color w:val="231F20"/>
          <w:spacing w:val="-6"/>
          <w:lang w:val="en-AU"/>
        </w:rPr>
        <w:t xml:space="preserve"> </w:t>
      </w:r>
      <w:r w:rsidRPr="007971C7">
        <w:rPr>
          <w:color w:val="231F20"/>
          <w:lang w:val="en-AU"/>
        </w:rPr>
        <w:t>report</w:t>
      </w:r>
      <w:r w:rsidRPr="007971C7">
        <w:rPr>
          <w:color w:val="231F20"/>
          <w:spacing w:val="-6"/>
          <w:lang w:val="en-AU"/>
        </w:rPr>
        <w:t xml:space="preserve"> </w:t>
      </w:r>
      <w:r w:rsidRPr="007971C7">
        <w:rPr>
          <w:color w:val="231F20"/>
          <w:lang w:val="en-AU"/>
        </w:rPr>
        <w:t>is</w:t>
      </w:r>
      <w:r w:rsidRPr="007971C7">
        <w:rPr>
          <w:color w:val="231F20"/>
          <w:spacing w:val="-7"/>
          <w:lang w:val="en-AU"/>
        </w:rPr>
        <w:t xml:space="preserve"> </w:t>
      </w:r>
      <w:r w:rsidRPr="007971C7">
        <w:rPr>
          <w:color w:val="231F20"/>
          <w:lang w:val="en-AU"/>
        </w:rPr>
        <w:t>requested,</w:t>
      </w:r>
      <w:r w:rsidRPr="007971C7">
        <w:rPr>
          <w:color w:val="231F20"/>
          <w:spacing w:val="-21"/>
          <w:lang w:val="en-AU"/>
        </w:rPr>
        <w:t xml:space="preserve"> </w:t>
      </w:r>
      <w:r w:rsidRPr="007971C7">
        <w:rPr>
          <w:color w:val="231F20"/>
          <w:lang w:val="en-AU"/>
        </w:rPr>
        <w:t>it</w:t>
      </w:r>
      <w:r w:rsidRPr="007971C7">
        <w:rPr>
          <w:color w:val="231F20"/>
          <w:spacing w:val="-7"/>
          <w:lang w:val="en-AU"/>
        </w:rPr>
        <w:t xml:space="preserve"> </w:t>
      </w:r>
      <w:r w:rsidRPr="007971C7">
        <w:rPr>
          <w:color w:val="231F20"/>
          <w:lang w:val="en-AU"/>
        </w:rPr>
        <w:t>shall</w:t>
      </w:r>
      <w:r w:rsidRPr="007971C7">
        <w:rPr>
          <w:color w:val="231F20"/>
          <w:spacing w:val="-6"/>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prepared</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accordance</w:t>
      </w:r>
      <w:r w:rsidRPr="007971C7">
        <w:rPr>
          <w:color w:val="231F20"/>
          <w:spacing w:val="-7"/>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directions</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 Court or if there are no directions given in any form that is concise and</w:t>
      </w:r>
      <w:r w:rsidRPr="007971C7">
        <w:rPr>
          <w:color w:val="231F20"/>
          <w:spacing w:val="-6"/>
          <w:lang w:val="en-AU"/>
        </w:rPr>
        <w:t xml:space="preserve"> </w:t>
      </w:r>
      <w:r w:rsidRPr="007971C7">
        <w:rPr>
          <w:color w:val="231F20"/>
          <w:lang w:val="en-AU"/>
        </w:rPr>
        <w:t>relevant.</w:t>
      </w:r>
    </w:p>
    <w:p w14:paraId="07745601" w14:textId="77777777" w:rsidR="00EA2D10" w:rsidRPr="007971C7" w:rsidRDefault="00563D81" w:rsidP="00563D81">
      <w:pPr>
        <w:pStyle w:val="ListParagraph"/>
        <w:numPr>
          <w:ilvl w:val="0"/>
          <w:numId w:val="229"/>
        </w:numPr>
        <w:tabs>
          <w:tab w:val="left" w:pos="725"/>
        </w:tabs>
        <w:spacing w:before="131"/>
        <w:ind w:right="155"/>
        <w:jc w:val="both"/>
        <w:rPr>
          <w:lang w:val="en-AU"/>
        </w:rPr>
      </w:pPr>
      <w:r w:rsidRPr="007971C7">
        <w:rPr>
          <w:color w:val="231F20"/>
          <w:lang w:val="en-AU"/>
        </w:rPr>
        <w:t>If</w:t>
      </w:r>
      <w:r w:rsidRPr="007971C7">
        <w:rPr>
          <w:color w:val="231F20"/>
          <w:spacing w:val="-5"/>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victim</w:t>
      </w:r>
      <w:r w:rsidRPr="007971C7">
        <w:rPr>
          <w:color w:val="231F20"/>
          <w:spacing w:val="-4"/>
          <w:lang w:val="en-AU"/>
        </w:rPr>
        <w:t xml:space="preserve"> </w:t>
      </w:r>
      <w:r w:rsidRPr="007971C7">
        <w:rPr>
          <w:color w:val="231F20"/>
          <w:lang w:val="en-AU"/>
        </w:rPr>
        <w:t>impact</w:t>
      </w:r>
      <w:r w:rsidRPr="007971C7">
        <w:rPr>
          <w:color w:val="231F20"/>
          <w:spacing w:val="-4"/>
          <w:lang w:val="en-AU"/>
        </w:rPr>
        <w:t xml:space="preserve"> </w:t>
      </w:r>
      <w:r w:rsidRPr="007971C7">
        <w:rPr>
          <w:color w:val="231F20"/>
          <w:lang w:val="en-AU"/>
        </w:rPr>
        <w:t>statement</w:t>
      </w:r>
      <w:r w:rsidRPr="007971C7">
        <w:rPr>
          <w:color w:val="231F20"/>
          <w:spacing w:val="-5"/>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requested,</w:t>
      </w:r>
      <w:r w:rsidRPr="007971C7">
        <w:rPr>
          <w:color w:val="231F20"/>
          <w:spacing w:val="-19"/>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shall</w:t>
      </w:r>
      <w:r w:rsidRPr="007971C7">
        <w:rPr>
          <w:color w:val="231F20"/>
          <w:spacing w:val="-4"/>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prepared</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accordance</w:t>
      </w:r>
      <w:r w:rsidRPr="007971C7">
        <w:rPr>
          <w:color w:val="231F20"/>
          <w:spacing w:val="-4"/>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directions</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 Court or if there are no directions given in any form that is concise and</w:t>
      </w:r>
      <w:r w:rsidRPr="007971C7">
        <w:rPr>
          <w:color w:val="231F20"/>
          <w:spacing w:val="-6"/>
          <w:lang w:val="en-AU"/>
        </w:rPr>
        <w:t xml:space="preserve"> </w:t>
      </w:r>
      <w:r w:rsidRPr="007971C7">
        <w:rPr>
          <w:color w:val="231F20"/>
          <w:lang w:val="en-AU"/>
        </w:rPr>
        <w:t>relevant.</w:t>
      </w:r>
    </w:p>
    <w:p w14:paraId="15142375" w14:textId="77777777" w:rsidR="00EA2D10" w:rsidRPr="007971C7" w:rsidRDefault="00563D81" w:rsidP="00563D81">
      <w:pPr>
        <w:pStyle w:val="ListParagraph"/>
        <w:numPr>
          <w:ilvl w:val="0"/>
          <w:numId w:val="229"/>
        </w:numPr>
        <w:tabs>
          <w:tab w:val="left" w:pos="725"/>
        </w:tabs>
        <w:spacing w:before="131"/>
        <w:ind w:right="154"/>
        <w:jc w:val="both"/>
        <w:rPr>
          <w:lang w:val="en-AU"/>
        </w:rPr>
      </w:pPr>
      <w:r w:rsidRPr="007971C7">
        <w:rPr>
          <w:color w:val="231F20"/>
          <w:lang w:val="en-AU"/>
        </w:rPr>
        <w:t>Nothing</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this</w:t>
      </w:r>
      <w:r w:rsidRPr="007971C7">
        <w:rPr>
          <w:color w:val="231F20"/>
          <w:spacing w:val="-4"/>
          <w:lang w:val="en-AU"/>
        </w:rPr>
        <w:t xml:space="preserve"> </w:t>
      </w:r>
      <w:r w:rsidRPr="007971C7">
        <w:rPr>
          <w:color w:val="231F20"/>
          <w:lang w:val="en-AU"/>
        </w:rPr>
        <w:t>rule</w:t>
      </w:r>
      <w:r w:rsidRPr="007971C7">
        <w:rPr>
          <w:color w:val="231F20"/>
          <w:spacing w:val="-4"/>
          <w:lang w:val="en-AU"/>
        </w:rPr>
        <w:t xml:space="preserve"> </w:t>
      </w:r>
      <w:r w:rsidRPr="007971C7">
        <w:rPr>
          <w:color w:val="231F20"/>
          <w:lang w:val="en-AU"/>
        </w:rPr>
        <w:t>precludes</w:t>
      </w:r>
      <w:r w:rsidRPr="007971C7">
        <w:rPr>
          <w:color w:val="231F20"/>
          <w:spacing w:val="-3"/>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victim</w:t>
      </w:r>
      <w:r w:rsidRPr="007971C7">
        <w:rPr>
          <w:color w:val="231F20"/>
          <w:spacing w:val="-4"/>
          <w:lang w:val="en-AU"/>
        </w:rPr>
        <w:t xml:space="preserve"> </w:t>
      </w:r>
      <w:r w:rsidRPr="007971C7">
        <w:rPr>
          <w:color w:val="231F20"/>
          <w:lang w:val="en-AU"/>
        </w:rPr>
        <w:t>from</w:t>
      </w:r>
      <w:r w:rsidRPr="007971C7">
        <w:rPr>
          <w:color w:val="231F20"/>
          <w:spacing w:val="-4"/>
          <w:lang w:val="en-AU"/>
        </w:rPr>
        <w:t xml:space="preserve"> </w:t>
      </w:r>
      <w:r w:rsidRPr="007971C7">
        <w:rPr>
          <w:color w:val="231F20"/>
          <w:lang w:val="en-AU"/>
        </w:rPr>
        <w:t>providing</w:t>
      </w:r>
      <w:r w:rsidRPr="007971C7">
        <w:rPr>
          <w:color w:val="231F20"/>
          <w:spacing w:val="-3"/>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impact</w:t>
      </w:r>
      <w:r w:rsidRPr="007971C7">
        <w:rPr>
          <w:color w:val="231F20"/>
          <w:spacing w:val="-4"/>
          <w:lang w:val="en-AU"/>
        </w:rPr>
        <w:t xml:space="preserve"> </w:t>
      </w:r>
      <w:r w:rsidRPr="007971C7">
        <w:rPr>
          <w:color w:val="231F20"/>
          <w:lang w:val="en-AU"/>
        </w:rPr>
        <w:t>statement</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on</w:t>
      </w:r>
      <w:r w:rsidRPr="007971C7">
        <w:rPr>
          <w:color w:val="231F20"/>
          <w:spacing w:val="-4"/>
          <w:lang w:val="en-AU"/>
        </w:rPr>
        <w:t xml:space="preserve"> </w:t>
      </w:r>
      <w:r w:rsidRPr="007971C7">
        <w:rPr>
          <w:color w:val="231F20"/>
          <w:lang w:val="en-AU"/>
        </w:rPr>
        <w:t>their own</w:t>
      </w:r>
      <w:r w:rsidRPr="007971C7">
        <w:rPr>
          <w:color w:val="231F20"/>
          <w:spacing w:val="-1"/>
          <w:lang w:val="en-AU"/>
        </w:rPr>
        <w:t xml:space="preserve"> </w:t>
      </w:r>
      <w:r w:rsidRPr="007971C7">
        <w:rPr>
          <w:color w:val="231F20"/>
          <w:lang w:val="en-AU"/>
        </w:rPr>
        <w:t>volition.</w:t>
      </w:r>
    </w:p>
    <w:p w14:paraId="40A0F0BB" w14:textId="77777777" w:rsidR="00EA2D10" w:rsidRPr="007971C7" w:rsidRDefault="00EA2D10" w:rsidP="00563D81">
      <w:pPr>
        <w:pStyle w:val="BodyText"/>
        <w:rPr>
          <w:sz w:val="23"/>
          <w:lang w:val="en-AU"/>
        </w:rPr>
      </w:pPr>
    </w:p>
    <w:p w14:paraId="79401CBB" w14:textId="77777777" w:rsidR="00EA2D10" w:rsidRPr="007971C7" w:rsidRDefault="00563D81" w:rsidP="00563D81">
      <w:pPr>
        <w:pStyle w:val="Heading2"/>
        <w:ind w:left="1259" w:right="1260"/>
        <w:jc w:val="center"/>
        <w:rPr>
          <w:lang w:val="en-AU"/>
        </w:rPr>
      </w:pPr>
      <w:r w:rsidRPr="007971C7">
        <w:rPr>
          <w:color w:val="231F20"/>
          <w:lang w:val="en-AU"/>
        </w:rPr>
        <w:t>Division 4—Pre-sentence period in custody</w:t>
      </w:r>
    </w:p>
    <w:p w14:paraId="2B9B3A3B" w14:textId="77777777" w:rsidR="00EA2D10" w:rsidRPr="007971C7" w:rsidRDefault="00EA2D10" w:rsidP="00563D81">
      <w:pPr>
        <w:pStyle w:val="BodyText"/>
        <w:spacing w:before="11"/>
        <w:rPr>
          <w:rFonts w:ascii="Calibri"/>
          <w:b/>
          <w:sz w:val="37"/>
          <w:lang w:val="en-AU"/>
        </w:rPr>
      </w:pPr>
    </w:p>
    <w:p w14:paraId="7D15AC7E" w14:textId="77777777" w:rsidR="00EA2D10" w:rsidRPr="007971C7" w:rsidRDefault="00563D81" w:rsidP="00563D81">
      <w:pPr>
        <w:pStyle w:val="ListParagraph"/>
        <w:numPr>
          <w:ilvl w:val="0"/>
          <w:numId w:val="232"/>
        </w:numPr>
        <w:tabs>
          <w:tab w:val="left" w:pos="724"/>
          <w:tab w:val="left" w:pos="725"/>
        </w:tabs>
        <w:rPr>
          <w:rFonts w:ascii="Calibri"/>
          <w:b/>
          <w:sz w:val="26"/>
          <w:lang w:val="en-AU"/>
        </w:rPr>
      </w:pPr>
      <w:r w:rsidRPr="007971C7">
        <w:rPr>
          <w:rFonts w:ascii="Calibri"/>
          <w:b/>
          <w:color w:val="231F20"/>
          <w:sz w:val="26"/>
          <w:lang w:val="en-AU"/>
        </w:rPr>
        <w:t>Shared responsibility of</w:t>
      </w:r>
      <w:r w:rsidRPr="007971C7">
        <w:rPr>
          <w:rFonts w:ascii="Calibri"/>
          <w:b/>
          <w:color w:val="231F20"/>
          <w:spacing w:val="-2"/>
          <w:sz w:val="26"/>
          <w:lang w:val="en-AU"/>
        </w:rPr>
        <w:t xml:space="preserve"> </w:t>
      </w:r>
      <w:r w:rsidRPr="007971C7">
        <w:rPr>
          <w:rFonts w:ascii="Calibri"/>
          <w:b/>
          <w:color w:val="231F20"/>
          <w:sz w:val="26"/>
          <w:lang w:val="en-AU"/>
        </w:rPr>
        <w:t>counsel</w:t>
      </w:r>
    </w:p>
    <w:p w14:paraId="43874D6B" w14:textId="77777777" w:rsidR="00EA2D10" w:rsidRPr="007971C7" w:rsidRDefault="00563D81" w:rsidP="00563D81">
      <w:pPr>
        <w:pStyle w:val="BodyText"/>
        <w:spacing w:before="157"/>
        <w:ind w:left="157" w:right="155"/>
        <w:jc w:val="both"/>
        <w:rPr>
          <w:lang w:val="en-AU"/>
        </w:rPr>
      </w:pPr>
      <w:r w:rsidRPr="007971C7">
        <w:rPr>
          <w:color w:val="231F20"/>
          <w:lang w:val="en-AU"/>
        </w:rPr>
        <w:t>The</w:t>
      </w:r>
      <w:r w:rsidRPr="007971C7">
        <w:rPr>
          <w:color w:val="231F20"/>
          <w:spacing w:val="-20"/>
          <w:lang w:val="en-AU"/>
        </w:rPr>
        <w:t xml:space="preserve"> </w:t>
      </w:r>
      <w:r w:rsidRPr="007971C7">
        <w:rPr>
          <w:color w:val="231F20"/>
          <w:spacing w:val="-3"/>
          <w:lang w:val="en-AU"/>
        </w:rPr>
        <w:t>prosecutor</w:t>
      </w:r>
      <w:r w:rsidRPr="007971C7">
        <w:rPr>
          <w:color w:val="231F20"/>
          <w:spacing w:val="-19"/>
          <w:lang w:val="en-AU"/>
        </w:rPr>
        <w:t xml:space="preserve"> </w:t>
      </w:r>
      <w:r w:rsidRPr="007971C7">
        <w:rPr>
          <w:color w:val="231F20"/>
          <w:lang w:val="en-AU"/>
        </w:rPr>
        <w:t>and</w:t>
      </w:r>
      <w:r w:rsidRPr="007971C7">
        <w:rPr>
          <w:color w:val="231F20"/>
          <w:spacing w:val="-20"/>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defence</w:t>
      </w:r>
      <w:r w:rsidRPr="007971C7">
        <w:rPr>
          <w:color w:val="231F20"/>
          <w:spacing w:val="-20"/>
          <w:lang w:val="en-AU"/>
        </w:rPr>
        <w:t xml:space="preserve"> </w:t>
      </w:r>
      <w:r w:rsidRPr="007971C7">
        <w:rPr>
          <w:color w:val="231F20"/>
          <w:lang w:val="en-AU"/>
        </w:rPr>
        <w:t>counsel</w:t>
      </w:r>
      <w:r w:rsidRPr="007971C7">
        <w:rPr>
          <w:color w:val="231F20"/>
          <w:spacing w:val="-19"/>
          <w:lang w:val="en-AU"/>
        </w:rPr>
        <w:t xml:space="preserve"> </w:t>
      </w:r>
      <w:r w:rsidRPr="007971C7">
        <w:rPr>
          <w:color w:val="231F20"/>
          <w:lang w:val="en-AU"/>
        </w:rPr>
        <w:t>shall,</w:t>
      </w:r>
      <w:r w:rsidRPr="007971C7">
        <w:rPr>
          <w:color w:val="231F20"/>
          <w:spacing w:val="-32"/>
          <w:lang w:val="en-AU"/>
        </w:rPr>
        <w:t xml:space="preserve"> </w:t>
      </w:r>
      <w:r w:rsidRPr="007971C7">
        <w:rPr>
          <w:color w:val="231F20"/>
          <w:lang w:val="en-AU"/>
        </w:rPr>
        <w:t>at</w:t>
      </w:r>
      <w:r w:rsidRPr="007971C7">
        <w:rPr>
          <w:color w:val="231F20"/>
          <w:spacing w:val="-19"/>
          <w:lang w:val="en-AU"/>
        </w:rPr>
        <w:t xml:space="preserve"> </w:t>
      </w:r>
      <w:r w:rsidRPr="007971C7">
        <w:rPr>
          <w:color w:val="231F20"/>
          <w:lang w:val="en-AU"/>
        </w:rPr>
        <w:t>least</w:t>
      </w:r>
      <w:r w:rsidRPr="007971C7">
        <w:rPr>
          <w:color w:val="231F20"/>
          <w:spacing w:val="-20"/>
          <w:lang w:val="en-AU"/>
        </w:rPr>
        <w:t xml:space="preserve"> </w:t>
      </w:r>
      <w:r w:rsidRPr="007971C7">
        <w:rPr>
          <w:color w:val="231F20"/>
          <w:spacing w:val="-3"/>
          <w:lang w:val="en-AU"/>
        </w:rPr>
        <w:t>three</w:t>
      </w:r>
      <w:r w:rsidRPr="007971C7">
        <w:rPr>
          <w:color w:val="231F20"/>
          <w:spacing w:val="-19"/>
          <w:lang w:val="en-AU"/>
        </w:rPr>
        <w:t xml:space="preserve"> </w:t>
      </w:r>
      <w:r w:rsidRPr="007971C7">
        <w:rPr>
          <w:color w:val="231F20"/>
          <w:lang w:val="en-AU"/>
        </w:rPr>
        <w:t>days</w:t>
      </w:r>
      <w:r w:rsidRPr="007971C7">
        <w:rPr>
          <w:color w:val="231F20"/>
          <w:spacing w:val="-20"/>
          <w:lang w:val="en-AU"/>
        </w:rPr>
        <w:t xml:space="preserve"> </w:t>
      </w:r>
      <w:r w:rsidRPr="007971C7">
        <w:rPr>
          <w:color w:val="231F20"/>
          <w:lang w:val="en-AU"/>
        </w:rPr>
        <w:t>before</w:t>
      </w:r>
      <w:r w:rsidRPr="007971C7">
        <w:rPr>
          <w:color w:val="231F20"/>
          <w:spacing w:val="-19"/>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sentencing</w:t>
      </w:r>
      <w:r w:rsidRPr="007971C7">
        <w:rPr>
          <w:color w:val="231F20"/>
          <w:spacing w:val="-20"/>
          <w:lang w:val="en-AU"/>
        </w:rPr>
        <w:t xml:space="preserve"> </w:t>
      </w:r>
      <w:r w:rsidRPr="007971C7">
        <w:rPr>
          <w:color w:val="231F20"/>
          <w:lang w:val="en-AU"/>
        </w:rPr>
        <w:t>hearing,</w:t>
      </w:r>
      <w:r w:rsidRPr="007971C7">
        <w:rPr>
          <w:color w:val="231F20"/>
          <w:spacing w:val="-31"/>
          <w:lang w:val="en-AU"/>
        </w:rPr>
        <w:t xml:space="preserve"> </w:t>
      </w:r>
      <w:r w:rsidRPr="007971C7">
        <w:rPr>
          <w:color w:val="231F20"/>
          <w:lang w:val="en-AU"/>
        </w:rPr>
        <w:t>unless</w:t>
      </w:r>
      <w:r w:rsidRPr="007971C7">
        <w:rPr>
          <w:color w:val="231F20"/>
          <w:spacing w:val="-20"/>
          <w:lang w:val="en-AU"/>
        </w:rPr>
        <w:t xml:space="preserve"> </w:t>
      </w:r>
      <w:r w:rsidRPr="007971C7">
        <w:rPr>
          <w:color w:val="231F20"/>
          <w:lang w:val="en-AU"/>
        </w:rPr>
        <w:t>leave of the Court is granted to dispense with that requirement, jointly sign and file Form 68,</w:t>
      </w:r>
      <w:r w:rsidRPr="007971C7">
        <w:rPr>
          <w:color w:val="231F20"/>
          <w:spacing w:val="-31"/>
          <w:lang w:val="en-AU"/>
        </w:rPr>
        <w:t xml:space="preserve"> </w:t>
      </w:r>
      <w:r w:rsidRPr="007971C7">
        <w:rPr>
          <w:color w:val="231F20"/>
          <w:lang w:val="en-AU"/>
        </w:rPr>
        <w:t xml:space="preserve">demonstrating their positions on the pre-sentence period in </w:t>
      </w:r>
      <w:r w:rsidRPr="007971C7">
        <w:rPr>
          <w:color w:val="231F20"/>
          <w:spacing w:val="-3"/>
          <w:lang w:val="en-AU"/>
        </w:rPr>
        <w:t xml:space="preserve">custody, </w:t>
      </w:r>
      <w:r w:rsidRPr="007971C7">
        <w:rPr>
          <w:color w:val="231F20"/>
          <w:lang w:val="en-AU"/>
        </w:rPr>
        <w:t xml:space="preserve">if </w:t>
      </w:r>
      <w:r w:rsidRPr="007971C7">
        <w:rPr>
          <w:color w:val="231F20"/>
          <w:spacing w:val="-6"/>
          <w:lang w:val="en-AU"/>
        </w:rPr>
        <w:t xml:space="preserve">any, </w:t>
      </w:r>
      <w:r w:rsidRPr="007971C7">
        <w:rPr>
          <w:color w:val="231F20"/>
          <w:lang w:val="en-AU"/>
        </w:rPr>
        <w:t>that has been served by the</w:t>
      </w:r>
      <w:r w:rsidRPr="007971C7">
        <w:rPr>
          <w:color w:val="231F20"/>
          <w:spacing w:val="-32"/>
          <w:lang w:val="en-AU"/>
        </w:rPr>
        <w:t xml:space="preserve"> </w:t>
      </w:r>
      <w:r w:rsidRPr="007971C7">
        <w:rPr>
          <w:color w:val="231F20"/>
          <w:lang w:val="en-AU"/>
        </w:rPr>
        <w:t>offender.</w:t>
      </w:r>
    </w:p>
    <w:p w14:paraId="38B1CE39" w14:textId="77777777" w:rsidR="00EA2D10" w:rsidRPr="007971C7" w:rsidRDefault="00EA2D10" w:rsidP="00563D81">
      <w:pPr>
        <w:pStyle w:val="BodyText"/>
        <w:rPr>
          <w:sz w:val="23"/>
          <w:lang w:val="en-AU"/>
        </w:rPr>
      </w:pPr>
    </w:p>
    <w:p w14:paraId="18413E12"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Determination of pre-sentence period in</w:t>
      </w:r>
      <w:r w:rsidRPr="007971C7">
        <w:rPr>
          <w:color w:val="231F20"/>
          <w:spacing w:val="-6"/>
          <w:lang w:val="en-AU"/>
        </w:rPr>
        <w:t xml:space="preserve"> </w:t>
      </w:r>
      <w:r w:rsidRPr="007971C7">
        <w:rPr>
          <w:color w:val="231F20"/>
          <w:lang w:val="en-AU"/>
        </w:rPr>
        <w:t>custody</w:t>
      </w:r>
    </w:p>
    <w:p w14:paraId="19F6F875" w14:textId="77777777" w:rsidR="00EA2D10" w:rsidRPr="007971C7" w:rsidRDefault="00563D81" w:rsidP="00563D81">
      <w:pPr>
        <w:pStyle w:val="ListParagraph"/>
        <w:numPr>
          <w:ilvl w:val="0"/>
          <w:numId w:val="228"/>
        </w:numPr>
        <w:tabs>
          <w:tab w:val="left" w:pos="725"/>
        </w:tabs>
        <w:spacing w:before="157"/>
        <w:ind w:right="151"/>
        <w:jc w:val="both"/>
        <w:rPr>
          <w:lang w:val="en-AU"/>
        </w:rPr>
      </w:pPr>
      <w:r w:rsidRPr="007971C7">
        <w:rPr>
          <w:color w:val="231F20"/>
          <w:lang w:val="en-AU"/>
        </w:rPr>
        <w:t>When</w:t>
      </w:r>
      <w:r w:rsidRPr="007971C7">
        <w:rPr>
          <w:color w:val="231F20"/>
          <w:spacing w:val="-12"/>
          <w:lang w:val="en-AU"/>
        </w:rPr>
        <w:t xml:space="preserve"> </w:t>
      </w:r>
      <w:r w:rsidRPr="007971C7">
        <w:rPr>
          <w:color w:val="231F20"/>
          <w:lang w:val="en-AU"/>
        </w:rPr>
        <w:t>passing</w:t>
      </w:r>
      <w:r w:rsidRPr="007971C7">
        <w:rPr>
          <w:color w:val="231F20"/>
          <w:spacing w:val="-12"/>
          <w:lang w:val="en-AU"/>
        </w:rPr>
        <w:t xml:space="preserve"> </w:t>
      </w:r>
      <w:r w:rsidRPr="007971C7">
        <w:rPr>
          <w:color w:val="231F20"/>
          <w:lang w:val="en-AU"/>
        </w:rPr>
        <w:t>sentence</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Judge</w:t>
      </w:r>
      <w:r w:rsidRPr="007971C7">
        <w:rPr>
          <w:color w:val="231F20"/>
          <w:spacing w:val="-12"/>
          <w:lang w:val="en-AU"/>
        </w:rPr>
        <w:t xml:space="preserve"> </w:t>
      </w:r>
      <w:r w:rsidRPr="007971C7">
        <w:rPr>
          <w:color w:val="231F20"/>
          <w:lang w:val="en-AU"/>
        </w:rPr>
        <w:t>shall,</w:t>
      </w:r>
      <w:r w:rsidRPr="007971C7">
        <w:rPr>
          <w:color w:val="231F20"/>
          <w:spacing w:val="-26"/>
          <w:lang w:val="en-AU"/>
        </w:rPr>
        <w:t xml:space="preserve"> </w:t>
      </w:r>
      <w:r w:rsidRPr="007971C7">
        <w:rPr>
          <w:color w:val="231F20"/>
          <w:lang w:val="en-AU"/>
        </w:rPr>
        <w:t>after</w:t>
      </w:r>
      <w:r w:rsidRPr="007971C7">
        <w:rPr>
          <w:color w:val="231F20"/>
          <w:spacing w:val="-11"/>
          <w:lang w:val="en-AU"/>
        </w:rPr>
        <w:t xml:space="preserve"> </w:t>
      </w:r>
      <w:r w:rsidRPr="007971C7">
        <w:rPr>
          <w:color w:val="231F20"/>
          <w:lang w:val="en-AU"/>
        </w:rPr>
        <w:t>specifying</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length</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head</w:t>
      </w:r>
      <w:r w:rsidRPr="007971C7">
        <w:rPr>
          <w:color w:val="231F20"/>
          <w:spacing w:val="-12"/>
          <w:lang w:val="en-AU"/>
        </w:rPr>
        <w:t xml:space="preserve"> </w:t>
      </w:r>
      <w:r w:rsidRPr="007971C7">
        <w:rPr>
          <w:color w:val="231F20"/>
          <w:lang w:val="en-AU"/>
        </w:rPr>
        <w:t>sentence</w:t>
      </w:r>
      <w:r w:rsidRPr="007971C7">
        <w:rPr>
          <w:color w:val="231F20"/>
          <w:spacing w:val="-11"/>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before specifying</w:t>
      </w:r>
      <w:r w:rsidRPr="007971C7">
        <w:rPr>
          <w:color w:val="231F20"/>
          <w:spacing w:val="-12"/>
          <w:lang w:val="en-AU"/>
        </w:rPr>
        <w:t xml:space="preserve"> </w:t>
      </w:r>
      <w:r w:rsidRPr="007971C7">
        <w:rPr>
          <w:color w:val="231F20"/>
          <w:lang w:val="en-AU"/>
        </w:rPr>
        <w:t>whether</w:t>
      </w:r>
      <w:r w:rsidRPr="007971C7">
        <w:rPr>
          <w:color w:val="231F20"/>
          <w:spacing w:val="-11"/>
          <w:lang w:val="en-AU"/>
        </w:rPr>
        <w:t xml:space="preserve"> </w:t>
      </w:r>
      <w:r w:rsidRPr="007971C7">
        <w:rPr>
          <w:color w:val="231F20"/>
          <w:lang w:val="en-AU"/>
        </w:rPr>
        <w:t>any</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all</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sentence</w:t>
      </w:r>
      <w:r w:rsidRPr="007971C7">
        <w:rPr>
          <w:color w:val="231F20"/>
          <w:spacing w:val="-12"/>
          <w:lang w:val="en-AU"/>
        </w:rPr>
        <w:t xml:space="preserve"> </w:t>
      </w:r>
      <w:r w:rsidRPr="007971C7">
        <w:rPr>
          <w:color w:val="231F20"/>
          <w:lang w:val="en-AU"/>
        </w:rPr>
        <w:t>will</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suspended,</w:t>
      </w:r>
      <w:r w:rsidRPr="007971C7">
        <w:rPr>
          <w:color w:val="231F20"/>
          <w:spacing w:val="-25"/>
          <w:lang w:val="en-AU"/>
        </w:rPr>
        <w:t xml:space="preserve"> </w:t>
      </w:r>
      <w:r w:rsidRPr="007971C7">
        <w:rPr>
          <w:color w:val="231F20"/>
          <w:lang w:val="en-AU"/>
        </w:rPr>
        <w:t>determine</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years,</w:t>
      </w:r>
      <w:r w:rsidRPr="007971C7">
        <w:rPr>
          <w:color w:val="231F20"/>
          <w:spacing w:val="-25"/>
          <w:lang w:val="en-AU"/>
        </w:rPr>
        <w:t xml:space="preserve"> </w:t>
      </w:r>
      <w:r w:rsidRPr="007971C7">
        <w:rPr>
          <w:color w:val="231F20"/>
          <w:lang w:val="en-AU"/>
        </w:rPr>
        <w:t>months,</w:t>
      </w:r>
      <w:r w:rsidRPr="007971C7">
        <w:rPr>
          <w:color w:val="231F20"/>
          <w:spacing w:val="-25"/>
          <w:lang w:val="en-AU"/>
        </w:rPr>
        <w:t xml:space="preserve"> </w:t>
      </w:r>
      <w:r w:rsidRPr="007971C7">
        <w:rPr>
          <w:color w:val="231F20"/>
          <w:lang w:val="en-AU"/>
        </w:rPr>
        <w:t>weeks and</w:t>
      </w:r>
      <w:r w:rsidRPr="007971C7">
        <w:rPr>
          <w:color w:val="231F20"/>
          <w:spacing w:val="-6"/>
          <w:lang w:val="en-AU"/>
        </w:rPr>
        <w:t xml:space="preserve"> </w:t>
      </w:r>
      <w:r w:rsidRPr="007971C7">
        <w:rPr>
          <w:color w:val="231F20"/>
          <w:lang w:val="en-AU"/>
        </w:rPr>
        <w:t>days,</w:t>
      </w:r>
      <w:r w:rsidRPr="007971C7">
        <w:rPr>
          <w:color w:val="231F20"/>
          <w:spacing w:val="-21"/>
          <w:lang w:val="en-AU"/>
        </w:rPr>
        <w:t xml:space="preserve"> </w:t>
      </w:r>
      <w:r w:rsidRPr="007971C7">
        <w:rPr>
          <w:color w:val="231F20"/>
          <w:lang w:val="en-AU"/>
        </w:rPr>
        <w:t>as</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case</w:t>
      </w:r>
      <w:r w:rsidRPr="007971C7">
        <w:rPr>
          <w:color w:val="231F20"/>
          <w:spacing w:val="-6"/>
          <w:lang w:val="en-AU"/>
        </w:rPr>
        <w:t xml:space="preserve"> </w:t>
      </w:r>
      <w:r w:rsidRPr="007971C7">
        <w:rPr>
          <w:color w:val="231F20"/>
          <w:lang w:val="en-AU"/>
        </w:rPr>
        <w:t>may</w:t>
      </w:r>
      <w:r w:rsidRPr="007971C7">
        <w:rPr>
          <w:color w:val="231F20"/>
          <w:spacing w:val="-5"/>
          <w:lang w:val="en-AU"/>
        </w:rPr>
        <w:t xml:space="preserve"> </w:t>
      </w:r>
      <w:r w:rsidRPr="007971C7">
        <w:rPr>
          <w:color w:val="231F20"/>
          <w:lang w:val="en-AU"/>
        </w:rPr>
        <w:t>be,</w:t>
      </w:r>
      <w:r w:rsidRPr="007971C7">
        <w:rPr>
          <w:color w:val="231F20"/>
          <w:spacing w:val="-21"/>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specific</w:t>
      </w:r>
      <w:r w:rsidRPr="007971C7">
        <w:rPr>
          <w:color w:val="231F20"/>
          <w:spacing w:val="-5"/>
          <w:lang w:val="en-AU"/>
        </w:rPr>
        <w:t xml:space="preserve"> </w:t>
      </w:r>
      <w:r w:rsidRPr="007971C7">
        <w:rPr>
          <w:color w:val="231F20"/>
          <w:lang w:val="en-AU"/>
        </w:rPr>
        <w:t>period,</w:t>
      </w:r>
      <w:r w:rsidRPr="007971C7">
        <w:rPr>
          <w:color w:val="231F20"/>
          <w:spacing w:val="-21"/>
          <w:lang w:val="en-AU"/>
        </w:rPr>
        <w:t xml:space="preserve"> </w:t>
      </w:r>
      <w:r w:rsidRPr="007971C7">
        <w:rPr>
          <w:color w:val="231F20"/>
          <w:lang w:val="en-AU"/>
        </w:rPr>
        <w:t>if</w:t>
      </w:r>
      <w:r w:rsidRPr="007971C7">
        <w:rPr>
          <w:color w:val="231F20"/>
          <w:spacing w:val="-5"/>
          <w:lang w:val="en-AU"/>
        </w:rPr>
        <w:t xml:space="preserve"> </w:t>
      </w:r>
      <w:r w:rsidRPr="007971C7">
        <w:rPr>
          <w:color w:val="231F20"/>
          <w:spacing w:val="-6"/>
          <w:lang w:val="en-AU"/>
        </w:rPr>
        <w:t>any,</w:t>
      </w:r>
      <w:r w:rsidRPr="007971C7">
        <w:rPr>
          <w:color w:val="231F20"/>
          <w:spacing w:val="-21"/>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will</w:t>
      </w:r>
      <w:r w:rsidRPr="007971C7">
        <w:rPr>
          <w:color w:val="231F20"/>
          <w:spacing w:val="-5"/>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exercise</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discretion</w:t>
      </w:r>
      <w:r w:rsidRPr="007971C7">
        <w:rPr>
          <w:color w:val="231F20"/>
          <w:spacing w:val="-6"/>
          <w:lang w:val="en-AU"/>
        </w:rPr>
        <w:t xml:space="preserve"> </w:t>
      </w:r>
      <w:r w:rsidRPr="007971C7">
        <w:rPr>
          <w:color w:val="231F20"/>
          <w:lang w:val="en-AU"/>
        </w:rPr>
        <w:t xml:space="preserve">under the </w:t>
      </w:r>
      <w:r w:rsidRPr="007971C7">
        <w:rPr>
          <w:i/>
          <w:color w:val="231F20"/>
          <w:lang w:val="en-AU"/>
        </w:rPr>
        <w:t xml:space="preserve">Criminal Justice (Sentences) Act </w:t>
      </w:r>
      <w:r w:rsidRPr="007971C7">
        <w:rPr>
          <w:color w:val="231F20"/>
          <w:lang w:val="en-AU"/>
        </w:rPr>
        <w:t>1986, be deducted from the head</w:t>
      </w:r>
      <w:r w:rsidRPr="007971C7">
        <w:rPr>
          <w:color w:val="231F20"/>
          <w:spacing w:val="-11"/>
          <w:lang w:val="en-AU"/>
        </w:rPr>
        <w:t xml:space="preserve"> </w:t>
      </w:r>
      <w:r w:rsidRPr="007971C7">
        <w:rPr>
          <w:color w:val="231F20"/>
          <w:lang w:val="en-AU"/>
        </w:rPr>
        <w:t>sentence.</w:t>
      </w:r>
    </w:p>
    <w:p w14:paraId="32A651A8" w14:textId="77777777" w:rsidR="00EA2D10" w:rsidRPr="007971C7" w:rsidRDefault="00563D81" w:rsidP="00563D81">
      <w:pPr>
        <w:pStyle w:val="ListParagraph"/>
        <w:numPr>
          <w:ilvl w:val="0"/>
          <w:numId w:val="228"/>
        </w:numPr>
        <w:tabs>
          <w:tab w:val="left" w:pos="725"/>
        </w:tabs>
        <w:spacing w:before="132"/>
        <w:ind w:right="153"/>
        <w:jc w:val="both"/>
        <w:rPr>
          <w:lang w:val="en-AU"/>
        </w:rPr>
      </w:pPr>
      <w:r w:rsidRPr="007971C7">
        <w:rPr>
          <w:color w:val="231F20"/>
          <w:lang w:val="en-AU"/>
        </w:rPr>
        <w:t>It</w:t>
      </w:r>
      <w:r w:rsidRPr="007971C7">
        <w:rPr>
          <w:color w:val="231F20"/>
          <w:spacing w:val="-12"/>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not</w:t>
      </w:r>
      <w:r w:rsidRPr="007971C7">
        <w:rPr>
          <w:color w:val="231F20"/>
          <w:spacing w:val="-11"/>
          <w:lang w:val="en-AU"/>
        </w:rPr>
        <w:t xml:space="preserve"> </w:t>
      </w:r>
      <w:r w:rsidRPr="007971C7">
        <w:rPr>
          <w:color w:val="231F20"/>
          <w:lang w:val="en-AU"/>
        </w:rPr>
        <w:t>sufficient,</w:t>
      </w:r>
      <w:r w:rsidRPr="007971C7">
        <w:rPr>
          <w:color w:val="231F20"/>
          <w:spacing w:val="-24"/>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performance</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duty</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sub-rule</w:t>
      </w:r>
      <w:r w:rsidRPr="007971C7">
        <w:rPr>
          <w:color w:val="231F20"/>
          <w:spacing w:val="-11"/>
          <w:lang w:val="en-AU"/>
        </w:rPr>
        <w:t xml:space="preserve"> </w:t>
      </w:r>
      <w:r w:rsidRPr="007971C7">
        <w:rPr>
          <w:color w:val="231F20"/>
          <w:lang w:val="en-AU"/>
        </w:rPr>
        <w:t>(1),</w:t>
      </w:r>
      <w:r w:rsidRPr="007971C7">
        <w:rPr>
          <w:color w:val="231F20"/>
          <w:spacing w:val="-24"/>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state</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pre-sentence</w:t>
      </w:r>
      <w:r w:rsidRPr="007971C7">
        <w:rPr>
          <w:color w:val="231F20"/>
          <w:spacing w:val="-11"/>
          <w:lang w:val="en-AU"/>
        </w:rPr>
        <w:t xml:space="preserve"> </w:t>
      </w:r>
      <w:r w:rsidRPr="007971C7">
        <w:rPr>
          <w:color w:val="231F20"/>
          <w:lang w:val="en-AU"/>
        </w:rPr>
        <w:t>period will be calculated later or that the period will be determined by the Correctional Service or any other person or</w:t>
      </w:r>
      <w:r w:rsidRPr="007971C7">
        <w:rPr>
          <w:color w:val="231F20"/>
          <w:spacing w:val="-1"/>
          <w:lang w:val="en-AU"/>
        </w:rPr>
        <w:t xml:space="preserve"> </w:t>
      </w:r>
      <w:r w:rsidRPr="007971C7">
        <w:rPr>
          <w:color w:val="231F20"/>
          <w:lang w:val="en-AU"/>
        </w:rPr>
        <w:t>authority.</w:t>
      </w:r>
    </w:p>
    <w:p w14:paraId="319779DE"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B2AF957"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11, Rule 10</w:t>
      </w:r>
    </w:p>
    <w:p w14:paraId="5AAC4137" w14:textId="77777777" w:rsidR="00EA2D10" w:rsidRPr="007971C7" w:rsidRDefault="00EA2D10" w:rsidP="00563D81">
      <w:pPr>
        <w:pStyle w:val="BodyText"/>
        <w:spacing w:before="5"/>
        <w:rPr>
          <w:rFonts w:ascii="Calibri"/>
          <w:b/>
          <w:sz w:val="26"/>
          <w:lang w:val="en-AU"/>
        </w:rPr>
      </w:pPr>
    </w:p>
    <w:p w14:paraId="1D4EC72E" w14:textId="77777777" w:rsidR="00EA2D10" w:rsidRPr="007971C7" w:rsidRDefault="00563D81" w:rsidP="00563D81">
      <w:pPr>
        <w:spacing w:before="101"/>
        <w:ind w:left="1260" w:right="1260"/>
        <w:jc w:val="center"/>
        <w:rPr>
          <w:rFonts w:ascii="Calibri" w:hAnsi="Calibri"/>
          <w:b/>
          <w:sz w:val="26"/>
          <w:lang w:val="en-AU"/>
        </w:rPr>
      </w:pPr>
      <w:r w:rsidRPr="007971C7">
        <w:rPr>
          <w:rFonts w:ascii="Calibri" w:hAnsi="Calibri"/>
          <w:b/>
          <w:color w:val="231F20"/>
          <w:sz w:val="26"/>
          <w:lang w:val="en-AU"/>
        </w:rPr>
        <w:t>Division 5—Submissions on sentence</w:t>
      </w:r>
    </w:p>
    <w:p w14:paraId="723BEE46" w14:textId="77777777" w:rsidR="00EA2D10" w:rsidRPr="007971C7" w:rsidRDefault="00EA2D10" w:rsidP="00563D81">
      <w:pPr>
        <w:pStyle w:val="BodyText"/>
        <w:spacing w:before="10"/>
        <w:rPr>
          <w:rFonts w:ascii="Calibri"/>
          <w:b/>
          <w:sz w:val="37"/>
          <w:lang w:val="en-AU"/>
        </w:rPr>
      </w:pPr>
    </w:p>
    <w:p w14:paraId="0030E6F9" w14:textId="77777777" w:rsidR="00EA2D10" w:rsidRPr="007971C7" w:rsidRDefault="00563D81" w:rsidP="00563D81">
      <w:pPr>
        <w:pStyle w:val="Heading2"/>
        <w:numPr>
          <w:ilvl w:val="0"/>
          <w:numId w:val="232"/>
        </w:numPr>
        <w:tabs>
          <w:tab w:val="left" w:pos="724"/>
          <w:tab w:val="left" w:pos="725"/>
        </w:tabs>
        <w:spacing w:before="1"/>
        <w:rPr>
          <w:lang w:val="en-AU"/>
        </w:rPr>
      </w:pPr>
      <w:r w:rsidRPr="007971C7">
        <w:rPr>
          <w:color w:val="231F20"/>
          <w:lang w:val="en-AU"/>
        </w:rPr>
        <w:t>Manner of</w:t>
      </w:r>
      <w:r w:rsidRPr="007971C7">
        <w:rPr>
          <w:color w:val="231F20"/>
          <w:spacing w:val="-2"/>
          <w:lang w:val="en-AU"/>
        </w:rPr>
        <w:t xml:space="preserve"> </w:t>
      </w:r>
      <w:r w:rsidRPr="007971C7">
        <w:rPr>
          <w:color w:val="231F20"/>
          <w:lang w:val="en-AU"/>
        </w:rPr>
        <w:t>submissions</w:t>
      </w:r>
    </w:p>
    <w:p w14:paraId="6F199587" w14:textId="77777777" w:rsidR="00EA2D10" w:rsidRPr="007971C7" w:rsidRDefault="00563D81" w:rsidP="00563D81">
      <w:pPr>
        <w:pStyle w:val="BodyText"/>
        <w:spacing w:before="55"/>
        <w:ind w:left="157"/>
        <w:jc w:val="both"/>
        <w:rPr>
          <w:lang w:val="en-AU"/>
        </w:rPr>
      </w:pPr>
      <w:r w:rsidRPr="007971C7">
        <w:rPr>
          <w:color w:val="231F20"/>
          <w:spacing w:val="-3"/>
          <w:lang w:val="en-AU"/>
        </w:rPr>
        <w:t xml:space="preserve">Submissions </w:t>
      </w:r>
      <w:r w:rsidRPr="007971C7">
        <w:rPr>
          <w:color w:val="231F20"/>
          <w:lang w:val="en-AU"/>
        </w:rPr>
        <w:t xml:space="preserve">on </w:t>
      </w:r>
      <w:r w:rsidRPr="007971C7">
        <w:rPr>
          <w:color w:val="231F20"/>
          <w:spacing w:val="-3"/>
          <w:lang w:val="en-AU"/>
        </w:rPr>
        <w:t xml:space="preserve">sentence shall </w:t>
      </w:r>
      <w:r w:rsidRPr="007971C7">
        <w:rPr>
          <w:color w:val="231F20"/>
          <w:lang w:val="en-AU"/>
        </w:rPr>
        <w:t xml:space="preserve">be </w:t>
      </w:r>
      <w:r w:rsidRPr="007971C7">
        <w:rPr>
          <w:color w:val="231F20"/>
          <w:spacing w:val="-3"/>
          <w:lang w:val="en-AU"/>
        </w:rPr>
        <w:t xml:space="preserve">made </w:t>
      </w:r>
      <w:r w:rsidRPr="007971C7">
        <w:rPr>
          <w:color w:val="231F20"/>
          <w:lang w:val="en-AU"/>
        </w:rPr>
        <w:t xml:space="preserve">orally </w:t>
      </w:r>
      <w:r w:rsidRPr="007971C7">
        <w:rPr>
          <w:color w:val="231F20"/>
          <w:spacing w:val="-3"/>
          <w:lang w:val="en-AU"/>
        </w:rPr>
        <w:t xml:space="preserve">and/or </w:t>
      </w:r>
      <w:r w:rsidRPr="007971C7">
        <w:rPr>
          <w:color w:val="231F20"/>
          <w:lang w:val="en-AU"/>
        </w:rPr>
        <w:t xml:space="preserve">in writing in </w:t>
      </w:r>
      <w:r w:rsidRPr="007971C7">
        <w:rPr>
          <w:color w:val="231F20"/>
          <w:spacing w:val="-3"/>
          <w:lang w:val="en-AU"/>
        </w:rPr>
        <w:t xml:space="preserve">accordance with directions </w:t>
      </w:r>
      <w:r w:rsidRPr="007971C7">
        <w:rPr>
          <w:color w:val="231F20"/>
          <w:lang w:val="en-AU"/>
        </w:rPr>
        <w:t xml:space="preserve">of the </w:t>
      </w:r>
      <w:r w:rsidRPr="007971C7">
        <w:rPr>
          <w:color w:val="231F20"/>
          <w:spacing w:val="-3"/>
          <w:lang w:val="en-AU"/>
        </w:rPr>
        <w:t>Court.</w:t>
      </w:r>
    </w:p>
    <w:p w14:paraId="438A494A" w14:textId="77777777" w:rsidR="00EA2D10" w:rsidRPr="007971C7" w:rsidRDefault="00EA2D10" w:rsidP="00563D81">
      <w:pPr>
        <w:pStyle w:val="BodyText"/>
        <w:spacing w:before="17"/>
        <w:rPr>
          <w:sz w:val="19"/>
          <w:lang w:val="en-AU"/>
        </w:rPr>
      </w:pPr>
    </w:p>
    <w:p w14:paraId="2B2A7DAA"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Order of</w:t>
      </w:r>
      <w:r w:rsidRPr="007971C7">
        <w:rPr>
          <w:color w:val="231F20"/>
          <w:spacing w:val="-1"/>
          <w:lang w:val="en-AU"/>
        </w:rPr>
        <w:t xml:space="preserve"> </w:t>
      </w:r>
      <w:r w:rsidRPr="007971C7">
        <w:rPr>
          <w:color w:val="231F20"/>
          <w:lang w:val="en-AU"/>
        </w:rPr>
        <w:t>address</w:t>
      </w:r>
    </w:p>
    <w:p w14:paraId="1823BE2C" w14:textId="77777777" w:rsidR="00EA2D10" w:rsidRPr="007971C7" w:rsidRDefault="00563D81" w:rsidP="00563D81">
      <w:pPr>
        <w:pStyle w:val="BodyText"/>
        <w:spacing w:before="157"/>
        <w:ind w:left="157" w:right="154"/>
        <w:jc w:val="both"/>
        <w:rPr>
          <w:lang w:val="en-AU"/>
        </w:rPr>
      </w:pPr>
      <w:r w:rsidRPr="007971C7">
        <w:rPr>
          <w:color w:val="231F20"/>
          <w:lang w:val="en-AU"/>
        </w:rPr>
        <w:t>Subject to any contrary directions of the Judge, submissions on sentence shall be made in accordance with the following order of address, which shall apply, after administering of the allocutus, in all cases irrespective of whether the offender has pleaded guilty or not guilty:</w:t>
      </w:r>
    </w:p>
    <w:p w14:paraId="2E43688A" w14:textId="77777777" w:rsidR="00EA2D10" w:rsidRPr="007971C7" w:rsidRDefault="00563D81" w:rsidP="00563D81">
      <w:pPr>
        <w:pStyle w:val="ListParagraph"/>
        <w:numPr>
          <w:ilvl w:val="0"/>
          <w:numId w:val="227"/>
        </w:numPr>
        <w:tabs>
          <w:tab w:val="left" w:pos="724"/>
          <w:tab w:val="left" w:pos="725"/>
        </w:tabs>
        <w:spacing w:before="31"/>
        <w:ind w:hanging="568"/>
        <w:rPr>
          <w:lang w:val="en-AU"/>
        </w:rPr>
      </w:pPr>
      <w:r w:rsidRPr="007971C7">
        <w:rPr>
          <w:color w:val="231F20"/>
          <w:lang w:val="en-AU"/>
        </w:rPr>
        <w:t>the first submissions shall be made by the</w:t>
      </w:r>
      <w:r w:rsidRPr="007971C7">
        <w:rPr>
          <w:color w:val="231F20"/>
          <w:spacing w:val="-3"/>
          <w:lang w:val="en-AU"/>
        </w:rPr>
        <w:t xml:space="preserve"> </w:t>
      </w:r>
      <w:r w:rsidRPr="007971C7">
        <w:rPr>
          <w:color w:val="231F20"/>
          <w:lang w:val="en-AU"/>
        </w:rPr>
        <w:t>prosecution;</w:t>
      </w:r>
    </w:p>
    <w:p w14:paraId="6B0E45B4" w14:textId="77777777" w:rsidR="00EA2D10" w:rsidRPr="007971C7" w:rsidRDefault="00563D81" w:rsidP="00563D81">
      <w:pPr>
        <w:pStyle w:val="ListParagraph"/>
        <w:numPr>
          <w:ilvl w:val="0"/>
          <w:numId w:val="227"/>
        </w:numPr>
        <w:tabs>
          <w:tab w:val="left" w:pos="724"/>
          <w:tab w:val="left" w:pos="725"/>
        </w:tabs>
        <w:ind w:hanging="568"/>
        <w:rPr>
          <w:lang w:val="en-AU"/>
        </w:rPr>
      </w:pPr>
      <w:r w:rsidRPr="007971C7">
        <w:rPr>
          <w:color w:val="231F20"/>
          <w:lang w:val="en-AU"/>
        </w:rPr>
        <w:t>the next submissions shall be made by the</w:t>
      </w:r>
      <w:r w:rsidRPr="007971C7">
        <w:rPr>
          <w:color w:val="231F20"/>
          <w:spacing w:val="-1"/>
          <w:lang w:val="en-AU"/>
        </w:rPr>
        <w:t xml:space="preserve"> </w:t>
      </w:r>
      <w:r w:rsidRPr="007971C7">
        <w:rPr>
          <w:color w:val="231F20"/>
          <w:lang w:val="en-AU"/>
        </w:rPr>
        <w:t>defence;</w:t>
      </w:r>
    </w:p>
    <w:p w14:paraId="1D9506D9" w14:textId="77777777" w:rsidR="00EA2D10" w:rsidRPr="007971C7" w:rsidRDefault="00563D81" w:rsidP="00563D81">
      <w:pPr>
        <w:pStyle w:val="ListParagraph"/>
        <w:numPr>
          <w:ilvl w:val="0"/>
          <w:numId w:val="227"/>
        </w:numPr>
        <w:tabs>
          <w:tab w:val="left" w:pos="724"/>
          <w:tab w:val="left" w:pos="725"/>
        </w:tabs>
        <w:ind w:hanging="568"/>
        <w:rPr>
          <w:lang w:val="en-AU"/>
        </w:rPr>
      </w:pPr>
      <w:r w:rsidRPr="007971C7">
        <w:rPr>
          <w:color w:val="231F20"/>
          <w:lang w:val="en-AU"/>
        </w:rPr>
        <w:t xml:space="preserve">the prosecution shall have a right of </w:t>
      </w:r>
      <w:r w:rsidRPr="007971C7">
        <w:rPr>
          <w:color w:val="231F20"/>
          <w:spacing w:val="-4"/>
          <w:lang w:val="en-AU"/>
        </w:rPr>
        <w:t>reply.</w:t>
      </w:r>
    </w:p>
    <w:p w14:paraId="7934816E" w14:textId="77777777" w:rsidR="00EA2D10" w:rsidRPr="007971C7" w:rsidRDefault="00EA2D10" w:rsidP="00563D81">
      <w:pPr>
        <w:pStyle w:val="BodyText"/>
        <w:spacing w:before="17"/>
        <w:rPr>
          <w:sz w:val="19"/>
          <w:lang w:val="en-AU"/>
        </w:rPr>
      </w:pPr>
    </w:p>
    <w:p w14:paraId="6E56478D" w14:textId="77777777" w:rsidR="00EA2D10" w:rsidRPr="007971C7" w:rsidRDefault="00563D81" w:rsidP="00563D81">
      <w:pPr>
        <w:pStyle w:val="Heading2"/>
        <w:ind w:left="1260" w:right="1260"/>
        <w:jc w:val="center"/>
        <w:rPr>
          <w:lang w:val="en-AU"/>
        </w:rPr>
      </w:pPr>
      <w:r w:rsidRPr="007971C7">
        <w:rPr>
          <w:color w:val="231F20"/>
          <w:lang w:val="en-AU"/>
        </w:rPr>
        <w:t>Division 6—Taking outstanding charges into account</w:t>
      </w:r>
    </w:p>
    <w:p w14:paraId="7F03F051" w14:textId="77777777" w:rsidR="00EA2D10" w:rsidRPr="007971C7" w:rsidRDefault="00EA2D10" w:rsidP="00563D81">
      <w:pPr>
        <w:pStyle w:val="BodyText"/>
        <w:spacing w:before="11"/>
        <w:rPr>
          <w:rFonts w:ascii="Calibri"/>
          <w:b/>
          <w:sz w:val="37"/>
          <w:lang w:val="en-AU"/>
        </w:rPr>
      </w:pPr>
    </w:p>
    <w:p w14:paraId="55275C9E" w14:textId="77777777" w:rsidR="00EA2D10" w:rsidRPr="007971C7" w:rsidRDefault="00563D81" w:rsidP="00563D81">
      <w:pPr>
        <w:pStyle w:val="ListParagraph"/>
        <w:numPr>
          <w:ilvl w:val="0"/>
          <w:numId w:val="232"/>
        </w:numPr>
        <w:tabs>
          <w:tab w:val="left" w:pos="724"/>
          <w:tab w:val="left" w:pos="725"/>
        </w:tabs>
        <w:rPr>
          <w:rFonts w:ascii="Calibri"/>
          <w:b/>
          <w:sz w:val="26"/>
          <w:lang w:val="en-AU"/>
        </w:rPr>
      </w:pPr>
      <w:r w:rsidRPr="007971C7">
        <w:rPr>
          <w:rFonts w:ascii="Calibri"/>
          <w:b/>
          <w:color w:val="231F20"/>
          <w:sz w:val="26"/>
          <w:lang w:val="en-AU"/>
        </w:rPr>
        <w:t>Offender may admit guilt regarding outstanding</w:t>
      </w:r>
      <w:r w:rsidRPr="007971C7">
        <w:rPr>
          <w:rFonts w:ascii="Calibri"/>
          <w:b/>
          <w:color w:val="231F20"/>
          <w:spacing w:val="-10"/>
          <w:sz w:val="26"/>
          <w:lang w:val="en-AU"/>
        </w:rPr>
        <w:t xml:space="preserve"> </w:t>
      </w:r>
      <w:r w:rsidRPr="007971C7">
        <w:rPr>
          <w:rFonts w:ascii="Calibri"/>
          <w:b/>
          <w:color w:val="231F20"/>
          <w:sz w:val="26"/>
          <w:lang w:val="en-AU"/>
        </w:rPr>
        <w:t>charges</w:t>
      </w:r>
    </w:p>
    <w:p w14:paraId="621909B7" w14:textId="77777777" w:rsidR="00EA2D10" w:rsidRPr="007971C7" w:rsidRDefault="00563D81" w:rsidP="00563D81">
      <w:pPr>
        <w:pStyle w:val="BodyText"/>
        <w:spacing w:before="156"/>
        <w:ind w:left="157" w:right="152"/>
        <w:jc w:val="both"/>
        <w:rPr>
          <w:lang w:val="en-AU"/>
        </w:rPr>
      </w:pPr>
      <w:r w:rsidRPr="007971C7">
        <w:rPr>
          <w:color w:val="231F20"/>
          <w:lang w:val="en-AU"/>
        </w:rPr>
        <w:t xml:space="preserve">An </w:t>
      </w:r>
      <w:r w:rsidRPr="007971C7">
        <w:rPr>
          <w:color w:val="231F20"/>
          <w:spacing w:val="2"/>
          <w:lang w:val="en-AU"/>
        </w:rPr>
        <w:t xml:space="preserve">offender </w:t>
      </w:r>
      <w:r w:rsidRPr="007971C7">
        <w:rPr>
          <w:color w:val="231F20"/>
          <w:lang w:val="en-AU"/>
        </w:rPr>
        <w:t xml:space="preserve">who has </w:t>
      </w:r>
      <w:r w:rsidRPr="007971C7">
        <w:rPr>
          <w:color w:val="231F20"/>
          <w:spacing w:val="2"/>
          <w:lang w:val="en-AU"/>
        </w:rPr>
        <w:t xml:space="preserve">been convicted </w:t>
      </w:r>
      <w:r w:rsidRPr="007971C7">
        <w:rPr>
          <w:color w:val="231F20"/>
          <w:lang w:val="en-AU"/>
        </w:rPr>
        <w:t xml:space="preserve">on </w:t>
      </w:r>
      <w:r w:rsidRPr="007971C7">
        <w:rPr>
          <w:color w:val="231F20"/>
          <w:spacing w:val="2"/>
          <w:lang w:val="en-AU"/>
        </w:rPr>
        <w:t xml:space="preserve">indictment </w:t>
      </w:r>
      <w:r w:rsidRPr="007971C7">
        <w:rPr>
          <w:color w:val="231F20"/>
          <w:lang w:val="en-AU"/>
        </w:rPr>
        <w:t xml:space="preserve">of an </w:t>
      </w:r>
      <w:r w:rsidRPr="007971C7">
        <w:rPr>
          <w:color w:val="231F20"/>
          <w:spacing w:val="2"/>
          <w:lang w:val="en-AU"/>
        </w:rPr>
        <w:t xml:space="preserve">offence </w:t>
      </w:r>
      <w:r w:rsidRPr="007971C7">
        <w:rPr>
          <w:color w:val="231F20"/>
          <w:lang w:val="en-AU"/>
        </w:rPr>
        <w:t xml:space="preserve">not </w:t>
      </w:r>
      <w:r w:rsidRPr="007971C7">
        <w:rPr>
          <w:color w:val="231F20"/>
          <w:spacing w:val="2"/>
          <w:lang w:val="en-AU"/>
        </w:rPr>
        <w:t xml:space="preserve">punishable with death </w:t>
      </w:r>
      <w:r w:rsidRPr="007971C7">
        <w:rPr>
          <w:color w:val="231F20"/>
          <w:spacing w:val="3"/>
          <w:lang w:val="en-AU"/>
        </w:rPr>
        <w:t xml:space="preserve">or </w:t>
      </w:r>
      <w:r w:rsidRPr="007971C7">
        <w:rPr>
          <w:color w:val="231F20"/>
          <w:lang w:val="en-AU"/>
        </w:rPr>
        <w:t>imprisonment</w:t>
      </w:r>
      <w:r w:rsidRPr="007971C7">
        <w:rPr>
          <w:color w:val="231F20"/>
          <w:spacing w:val="-12"/>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life,</w:t>
      </w:r>
      <w:r w:rsidRPr="007971C7">
        <w:rPr>
          <w:color w:val="231F20"/>
          <w:spacing w:val="-25"/>
          <w:lang w:val="en-AU"/>
        </w:rPr>
        <w:t xml:space="preserve"> </w:t>
      </w:r>
      <w:r w:rsidRPr="007971C7">
        <w:rPr>
          <w:color w:val="231F20"/>
          <w:lang w:val="en-AU"/>
        </w:rPr>
        <w:t>who</w:t>
      </w:r>
      <w:r w:rsidRPr="007971C7">
        <w:rPr>
          <w:color w:val="231F20"/>
          <w:spacing w:val="-12"/>
          <w:lang w:val="en-AU"/>
        </w:rPr>
        <w:t xml:space="preserve"> </w:t>
      </w:r>
      <w:r w:rsidRPr="007971C7">
        <w:rPr>
          <w:color w:val="231F20"/>
          <w:lang w:val="en-AU"/>
        </w:rPr>
        <w:t>wishes</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admit</w:t>
      </w:r>
      <w:r w:rsidRPr="007971C7">
        <w:rPr>
          <w:color w:val="231F20"/>
          <w:spacing w:val="-12"/>
          <w:lang w:val="en-AU"/>
        </w:rPr>
        <w:t xml:space="preserve"> </w:t>
      </w:r>
      <w:r w:rsidRPr="007971C7">
        <w:rPr>
          <w:color w:val="231F20"/>
          <w:lang w:val="en-AU"/>
        </w:rPr>
        <w:t>their</w:t>
      </w:r>
      <w:r w:rsidRPr="007971C7">
        <w:rPr>
          <w:color w:val="231F20"/>
          <w:spacing w:val="-11"/>
          <w:lang w:val="en-AU"/>
        </w:rPr>
        <w:t xml:space="preserve"> </w:t>
      </w:r>
      <w:r w:rsidRPr="007971C7">
        <w:rPr>
          <w:color w:val="231F20"/>
          <w:lang w:val="en-AU"/>
        </w:rPr>
        <w:t>guilt</w:t>
      </w:r>
      <w:r w:rsidRPr="007971C7">
        <w:rPr>
          <w:color w:val="231F20"/>
          <w:spacing w:val="-12"/>
          <w:lang w:val="en-AU"/>
        </w:rPr>
        <w:t xml:space="preserve"> </w:t>
      </w:r>
      <w:r w:rsidRPr="007971C7">
        <w:rPr>
          <w:color w:val="231F20"/>
          <w:lang w:val="en-AU"/>
        </w:rPr>
        <w:t>regarding</w:t>
      </w:r>
      <w:r w:rsidRPr="007971C7">
        <w:rPr>
          <w:color w:val="231F20"/>
          <w:spacing w:val="-12"/>
          <w:lang w:val="en-AU"/>
        </w:rPr>
        <w:t xml:space="preserve"> </w:t>
      </w:r>
      <w:r w:rsidRPr="007971C7">
        <w:rPr>
          <w:color w:val="231F20"/>
          <w:lang w:val="en-AU"/>
        </w:rPr>
        <w:t>outstanding</w:t>
      </w:r>
      <w:r w:rsidRPr="007971C7">
        <w:rPr>
          <w:color w:val="231F20"/>
          <w:spacing w:val="-12"/>
          <w:lang w:val="en-AU"/>
        </w:rPr>
        <w:t xml:space="preserve"> </w:t>
      </w:r>
      <w:r w:rsidRPr="007971C7">
        <w:rPr>
          <w:color w:val="231F20"/>
          <w:lang w:val="en-AU"/>
        </w:rPr>
        <w:t>charges</w:t>
      </w:r>
      <w:r w:rsidRPr="007971C7">
        <w:rPr>
          <w:color w:val="231F20"/>
          <w:spacing w:val="-12"/>
          <w:lang w:val="en-AU"/>
        </w:rPr>
        <w:t xml:space="preserve"> </w:t>
      </w:r>
      <w:r w:rsidRPr="007971C7">
        <w:rPr>
          <w:color w:val="231F20"/>
          <w:lang w:val="en-AU"/>
        </w:rPr>
        <w:t>other</w:t>
      </w:r>
      <w:r w:rsidRPr="007971C7">
        <w:rPr>
          <w:color w:val="231F20"/>
          <w:spacing w:val="-11"/>
          <w:lang w:val="en-AU"/>
        </w:rPr>
        <w:t xml:space="preserve"> </w:t>
      </w:r>
      <w:r w:rsidRPr="007971C7">
        <w:rPr>
          <w:color w:val="231F20"/>
          <w:lang w:val="en-AU"/>
        </w:rPr>
        <w:t>than</w:t>
      </w:r>
      <w:r w:rsidRPr="007971C7">
        <w:rPr>
          <w:color w:val="231F20"/>
          <w:spacing w:val="-12"/>
          <w:lang w:val="en-AU"/>
        </w:rPr>
        <w:t xml:space="preserve"> </w:t>
      </w:r>
      <w:r w:rsidRPr="007971C7">
        <w:rPr>
          <w:color w:val="231F20"/>
          <w:lang w:val="en-AU"/>
        </w:rPr>
        <w:t>those</w:t>
      </w:r>
      <w:r w:rsidRPr="007971C7">
        <w:rPr>
          <w:color w:val="231F20"/>
          <w:spacing w:val="-12"/>
          <w:lang w:val="en-AU"/>
        </w:rPr>
        <w:t xml:space="preserve"> </w:t>
      </w:r>
      <w:r w:rsidRPr="007971C7">
        <w:rPr>
          <w:color w:val="231F20"/>
          <w:lang w:val="en-AU"/>
        </w:rPr>
        <w:t xml:space="preserve">of which a conviction has been entered, so that such outstanding charges </w:t>
      </w:r>
      <w:r w:rsidRPr="007971C7">
        <w:rPr>
          <w:color w:val="231F20"/>
          <w:spacing w:val="-6"/>
          <w:lang w:val="en-AU"/>
        </w:rPr>
        <w:t xml:space="preserve">may, </w:t>
      </w:r>
      <w:r w:rsidRPr="007971C7">
        <w:rPr>
          <w:color w:val="231F20"/>
          <w:lang w:val="en-AU"/>
        </w:rPr>
        <w:t>in accordance with s 603</w:t>
      </w:r>
      <w:r w:rsidRPr="007971C7">
        <w:rPr>
          <w:color w:val="231F20"/>
          <w:spacing w:val="-34"/>
          <w:lang w:val="en-AU"/>
        </w:rPr>
        <w:t xml:space="preserve"> </w:t>
      </w:r>
      <w:r w:rsidRPr="007971C7">
        <w:rPr>
          <w:color w:val="231F20"/>
          <w:lang w:val="en-AU"/>
        </w:rPr>
        <w:t>of the Code, be taken into account in the passing of sentence, shall file and serve on the State Prosecutor responsible for the case, a document in Form 69, showing on the back of it a list of other indictable offences not punishable with death or imprisonment for life with which he has been charged (whether or not he has been committed for trial in respect of those other</w:t>
      </w:r>
      <w:r w:rsidRPr="007971C7">
        <w:rPr>
          <w:color w:val="231F20"/>
          <w:spacing w:val="-2"/>
          <w:lang w:val="en-AU"/>
        </w:rPr>
        <w:t xml:space="preserve"> </w:t>
      </w:r>
      <w:r w:rsidRPr="007971C7">
        <w:rPr>
          <w:color w:val="231F20"/>
          <w:lang w:val="en-AU"/>
        </w:rPr>
        <w:t>offences).</w:t>
      </w:r>
    </w:p>
    <w:p w14:paraId="75969608" w14:textId="77777777" w:rsidR="00EA2D10" w:rsidRPr="007971C7" w:rsidRDefault="00EA2D10" w:rsidP="00563D81">
      <w:pPr>
        <w:pStyle w:val="BodyText"/>
        <w:spacing w:before="3"/>
        <w:rPr>
          <w:sz w:val="23"/>
          <w:lang w:val="en-AU"/>
        </w:rPr>
      </w:pPr>
    </w:p>
    <w:p w14:paraId="2D06A7F8"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Procedure in cases where document is filed under s</w:t>
      </w:r>
      <w:r w:rsidRPr="007971C7">
        <w:rPr>
          <w:color w:val="231F20"/>
          <w:spacing w:val="-8"/>
          <w:lang w:val="en-AU"/>
        </w:rPr>
        <w:t xml:space="preserve"> </w:t>
      </w:r>
      <w:r w:rsidRPr="007971C7">
        <w:rPr>
          <w:color w:val="231F20"/>
          <w:lang w:val="en-AU"/>
        </w:rPr>
        <w:t>603(1)(a)</w:t>
      </w:r>
    </w:p>
    <w:p w14:paraId="7366A0B2" w14:textId="77777777" w:rsidR="00EA2D10" w:rsidRPr="007971C7" w:rsidRDefault="00563D81" w:rsidP="00563D81">
      <w:pPr>
        <w:pStyle w:val="ListParagraph"/>
        <w:numPr>
          <w:ilvl w:val="0"/>
          <w:numId w:val="226"/>
        </w:numPr>
        <w:tabs>
          <w:tab w:val="left" w:pos="725"/>
        </w:tabs>
        <w:spacing w:before="156"/>
        <w:ind w:right="154"/>
        <w:jc w:val="both"/>
        <w:rPr>
          <w:lang w:val="en-AU"/>
        </w:rPr>
      </w:pPr>
      <w:r w:rsidRPr="007971C7">
        <w:rPr>
          <w:color w:val="231F20"/>
          <w:lang w:val="en-AU"/>
        </w:rPr>
        <w:t>Where a document is filed in accordance with rule 8, the State Prosecutor shall, before making submissions</w:t>
      </w:r>
      <w:r w:rsidRPr="007971C7">
        <w:rPr>
          <w:color w:val="231F20"/>
          <w:spacing w:val="-3"/>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sentence,</w:t>
      </w:r>
      <w:r w:rsidRPr="007971C7">
        <w:rPr>
          <w:color w:val="231F20"/>
          <w:spacing w:val="-18"/>
          <w:lang w:val="en-AU"/>
        </w:rPr>
        <w:t xml:space="preserve"> </w:t>
      </w:r>
      <w:r w:rsidRPr="007971C7">
        <w:rPr>
          <w:color w:val="231F20"/>
          <w:lang w:val="en-AU"/>
        </w:rPr>
        <w:t>bring</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document</w:t>
      </w:r>
      <w:r w:rsidRPr="007971C7">
        <w:rPr>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attention</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sentencing</w:t>
      </w:r>
      <w:r w:rsidRPr="007971C7">
        <w:rPr>
          <w:color w:val="231F20"/>
          <w:spacing w:val="-3"/>
          <w:lang w:val="en-AU"/>
        </w:rPr>
        <w:t xml:space="preserve"> </w:t>
      </w:r>
      <w:r w:rsidRPr="007971C7">
        <w:rPr>
          <w:color w:val="231F20"/>
          <w:lang w:val="en-AU"/>
        </w:rPr>
        <w:t>Judge</w:t>
      </w:r>
      <w:r w:rsidRPr="007971C7">
        <w:rPr>
          <w:color w:val="231F20"/>
          <w:spacing w:val="-3"/>
          <w:lang w:val="en-AU"/>
        </w:rPr>
        <w:t xml:space="preserve"> </w:t>
      </w:r>
      <w:r w:rsidRPr="007971C7">
        <w:rPr>
          <w:color w:val="231F20"/>
          <w:lang w:val="en-AU"/>
        </w:rPr>
        <w:t>so</w:t>
      </w:r>
      <w:r w:rsidRPr="007971C7">
        <w:rPr>
          <w:color w:val="231F20"/>
          <w:spacing w:val="-2"/>
          <w:lang w:val="en-AU"/>
        </w:rPr>
        <w:t xml:space="preserve"> </w:t>
      </w:r>
      <w:r w:rsidRPr="007971C7">
        <w:rPr>
          <w:color w:val="231F20"/>
          <w:lang w:val="en-AU"/>
        </w:rPr>
        <w:t>that</w:t>
      </w:r>
      <w:r w:rsidRPr="007971C7">
        <w:rPr>
          <w:color w:val="231F20"/>
          <w:spacing w:val="-3"/>
          <w:lang w:val="en-AU"/>
        </w:rPr>
        <w:t xml:space="preserve"> </w:t>
      </w:r>
      <w:r w:rsidRPr="007971C7">
        <w:rPr>
          <w:color w:val="231F20"/>
          <w:spacing w:val="-4"/>
          <w:lang w:val="en-AU"/>
        </w:rPr>
        <w:t xml:space="preserve">the </w:t>
      </w:r>
      <w:r w:rsidRPr="007971C7">
        <w:rPr>
          <w:color w:val="231F20"/>
          <w:lang w:val="en-AU"/>
        </w:rPr>
        <w:t>Judge may consider the matter having regard to the requirements of s 603(1)(c) of the</w:t>
      </w:r>
      <w:r w:rsidRPr="007971C7">
        <w:rPr>
          <w:color w:val="231F20"/>
          <w:spacing w:val="-14"/>
          <w:lang w:val="en-AU"/>
        </w:rPr>
        <w:t xml:space="preserve"> </w:t>
      </w:r>
      <w:r w:rsidRPr="007971C7">
        <w:rPr>
          <w:color w:val="231F20"/>
          <w:lang w:val="en-AU"/>
        </w:rPr>
        <w:t>Code.</w:t>
      </w:r>
    </w:p>
    <w:p w14:paraId="432FB111" w14:textId="77777777" w:rsidR="00EA2D10" w:rsidRPr="007971C7" w:rsidRDefault="00563D81" w:rsidP="00563D81">
      <w:pPr>
        <w:pStyle w:val="ListParagraph"/>
        <w:numPr>
          <w:ilvl w:val="0"/>
          <w:numId w:val="226"/>
        </w:numPr>
        <w:tabs>
          <w:tab w:val="left" w:pos="725"/>
        </w:tabs>
        <w:spacing w:before="132"/>
        <w:ind w:right="141"/>
        <w:jc w:val="both"/>
        <w:rPr>
          <w:lang w:val="en-AU"/>
        </w:rPr>
      </w:pPr>
      <w:r w:rsidRPr="007971C7">
        <w:rPr>
          <w:color w:val="231F20"/>
          <w:lang w:val="en-AU"/>
        </w:rPr>
        <w:t xml:space="preserve">If the Judge thinks it fit to take all or any of the charges the subject of the document filed in </w:t>
      </w:r>
      <w:r w:rsidRPr="007971C7">
        <w:rPr>
          <w:color w:val="231F20"/>
          <w:spacing w:val="-3"/>
          <w:lang w:val="en-AU"/>
        </w:rPr>
        <w:t>accordance</w:t>
      </w:r>
      <w:r w:rsidRPr="007971C7">
        <w:rPr>
          <w:color w:val="231F20"/>
          <w:spacing w:val="-17"/>
          <w:lang w:val="en-AU"/>
        </w:rPr>
        <w:t xml:space="preserve"> </w:t>
      </w:r>
      <w:r w:rsidRPr="007971C7">
        <w:rPr>
          <w:color w:val="231F20"/>
          <w:lang w:val="en-AU"/>
        </w:rPr>
        <w:t>with</w:t>
      </w:r>
      <w:r w:rsidRPr="007971C7">
        <w:rPr>
          <w:color w:val="231F20"/>
          <w:spacing w:val="-16"/>
          <w:lang w:val="en-AU"/>
        </w:rPr>
        <w:t xml:space="preserve"> </w:t>
      </w:r>
      <w:r w:rsidRPr="007971C7">
        <w:rPr>
          <w:color w:val="231F20"/>
          <w:lang w:val="en-AU"/>
        </w:rPr>
        <w:t>rule</w:t>
      </w:r>
      <w:r w:rsidRPr="007971C7">
        <w:rPr>
          <w:color w:val="231F20"/>
          <w:spacing w:val="-17"/>
          <w:lang w:val="en-AU"/>
        </w:rPr>
        <w:t xml:space="preserve"> </w:t>
      </w:r>
      <w:r w:rsidRPr="007971C7">
        <w:rPr>
          <w:color w:val="231F20"/>
          <w:lang w:val="en-AU"/>
        </w:rPr>
        <w:t>8</w:t>
      </w:r>
      <w:r w:rsidRPr="007971C7">
        <w:rPr>
          <w:color w:val="231F20"/>
          <w:spacing w:val="-16"/>
          <w:lang w:val="en-AU"/>
        </w:rPr>
        <w:t xml:space="preserve"> </w:t>
      </w:r>
      <w:r w:rsidRPr="007971C7">
        <w:rPr>
          <w:color w:val="231F20"/>
          <w:lang w:val="en-AU"/>
        </w:rPr>
        <w:t>into</w:t>
      </w:r>
      <w:r w:rsidRPr="007971C7">
        <w:rPr>
          <w:color w:val="231F20"/>
          <w:spacing w:val="-17"/>
          <w:lang w:val="en-AU"/>
        </w:rPr>
        <w:t xml:space="preserve"> </w:t>
      </w:r>
      <w:r w:rsidRPr="007971C7">
        <w:rPr>
          <w:color w:val="231F20"/>
          <w:lang w:val="en-AU"/>
        </w:rPr>
        <w:t>account</w:t>
      </w:r>
      <w:r w:rsidRPr="007971C7">
        <w:rPr>
          <w:color w:val="231F20"/>
          <w:spacing w:val="-16"/>
          <w:lang w:val="en-AU"/>
        </w:rPr>
        <w:t xml:space="preserve"> </w:t>
      </w:r>
      <w:r w:rsidRPr="007971C7">
        <w:rPr>
          <w:color w:val="231F20"/>
          <w:lang w:val="en-AU"/>
        </w:rPr>
        <w:t>when</w:t>
      </w:r>
      <w:r w:rsidRPr="007971C7">
        <w:rPr>
          <w:color w:val="231F20"/>
          <w:spacing w:val="-17"/>
          <w:lang w:val="en-AU"/>
        </w:rPr>
        <w:t xml:space="preserve"> </w:t>
      </w:r>
      <w:r w:rsidRPr="007971C7">
        <w:rPr>
          <w:color w:val="231F20"/>
          <w:lang w:val="en-AU"/>
        </w:rPr>
        <w:t>passing</w:t>
      </w:r>
      <w:r w:rsidRPr="007971C7">
        <w:rPr>
          <w:color w:val="231F20"/>
          <w:spacing w:val="-16"/>
          <w:lang w:val="en-AU"/>
        </w:rPr>
        <w:t xml:space="preserve"> </w:t>
      </w:r>
      <w:r w:rsidRPr="007971C7">
        <w:rPr>
          <w:color w:val="231F20"/>
          <w:spacing w:val="-2"/>
          <w:lang w:val="en-AU"/>
        </w:rPr>
        <w:t>sentence,</w:t>
      </w:r>
      <w:r w:rsidRPr="007971C7">
        <w:rPr>
          <w:color w:val="231F20"/>
          <w:spacing w:val="-30"/>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Judge</w:t>
      </w:r>
      <w:r w:rsidRPr="007971C7">
        <w:rPr>
          <w:color w:val="231F20"/>
          <w:spacing w:val="-16"/>
          <w:lang w:val="en-AU"/>
        </w:rPr>
        <w:t xml:space="preserve"> </w:t>
      </w:r>
      <w:r w:rsidRPr="007971C7">
        <w:rPr>
          <w:color w:val="231F20"/>
          <w:lang w:val="en-AU"/>
        </w:rPr>
        <w:t>shall</w:t>
      </w:r>
      <w:r w:rsidRPr="007971C7">
        <w:rPr>
          <w:color w:val="231F20"/>
          <w:spacing w:val="-17"/>
          <w:lang w:val="en-AU"/>
        </w:rPr>
        <w:t xml:space="preserve"> </w:t>
      </w:r>
      <w:r w:rsidRPr="007971C7">
        <w:rPr>
          <w:color w:val="231F20"/>
          <w:lang w:val="en-AU"/>
        </w:rPr>
        <w:t>certify</w:t>
      </w:r>
      <w:r w:rsidRPr="007971C7">
        <w:rPr>
          <w:color w:val="231F20"/>
          <w:spacing w:val="-16"/>
          <w:lang w:val="en-AU"/>
        </w:rPr>
        <w:t xml:space="preserve"> </w:t>
      </w:r>
      <w:r w:rsidRPr="007971C7">
        <w:rPr>
          <w:color w:val="231F20"/>
          <w:lang w:val="en-AU"/>
        </w:rPr>
        <w:t>on</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document, in</w:t>
      </w:r>
      <w:r w:rsidRPr="007971C7">
        <w:rPr>
          <w:color w:val="231F20"/>
          <w:spacing w:val="-5"/>
          <w:lang w:val="en-AU"/>
        </w:rPr>
        <w:t xml:space="preserve"> </w:t>
      </w:r>
      <w:r w:rsidRPr="007971C7">
        <w:rPr>
          <w:color w:val="231F20"/>
          <w:lang w:val="en-AU"/>
        </w:rPr>
        <w:t>accordance</w:t>
      </w:r>
      <w:r w:rsidRPr="007971C7">
        <w:rPr>
          <w:color w:val="231F20"/>
          <w:spacing w:val="-5"/>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s</w:t>
      </w:r>
      <w:r w:rsidRPr="007971C7">
        <w:rPr>
          <w:color w:val="231F20"/>
          <w:spacing w:val="-5"/>
          <w:lang w:val="en-AU"/>
        </w:rPr>
        <w:t xml:space="preserve"> </w:t>
      </w:r>
      <w:r w:rsidRPr="007971C7">
        <w:rPr>
          <w:color w:val="231F20"/>
          <w:lang w:val="en-AU"/>
        </w:rPr>
        <w:t>603(4)</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Code,</w:t>
      </w:r>
      <w:r w:rsidRPr="007971C7">
        <w:rPr>
          <w:color w:val="231F20"/>
          <w:spacing w:val="-21"/>
          <w:lang w:val="en-AU"/>
        </w:rPr>
        <w:t xml:space="preserve"> </w:t>
      </w:r>
      <w:r w:rsidRPr="007971C7">
        <w:rPr>
          <w:color w:val="231F20"/>
          <w:lang w:val="en-AU"/>
        </w:rPr>
        <w:t>which</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those</w:t>
      </w:r>
      <w:r w:rsidRPr="007971C7">
        <w:rPr>
          <w:color w:val="231F20"/>
          <w:spacing w:val="-4"/>
          <w:lang w:val="en-AU"/>
        </w:rPr>
        <w:t xml:space="preserve"> </w:t>
      </w:r>
      <w:r w:rsidRPr="007971C7">
        <w:rPr>
          <w:color w:val="231F20"/>
          <w:lang w:val="en-AU"/>
        </w:rPr>
        <w:t>charges</w:t>
      </w:r>
      <w:r w:rsidRPr="007971C7">
        <w:rPr>
          <w:color w:val="231F20"/>
          <w:spacing w:val="-5"/>
          <w:lang w:val="en-AU"/>
        </w:rPr>
        <w:t xml:space="preserve"> </w:t>
      </w:r>
      <w:r w:rsidRPr="007971C7">
        <w:rPr>
          <w:color w:val="231F20"/>
          <w:lang w:val="en-AU"/>
        </w:rPr>
        <w:t>has</w:t>
      </w:r>
      <w:r w:rsidRPr="007971C7">
        <w:rPr>
          <w:color w:val="231F20"/>
          <w:spacing w:val="-4"/>
          <w:lang w:val="en-AU"/>
        </w:rPr>
        <w:t xml:space="preserve"> </w:t>
      </w:r>
      <w:r w:rsidRPr="007971C7">
        <w:rPr>
          <w:color w:val="231F20"/>
          <w:lang w:val="en-AU"/>
        </w:rPr>
        <w:t>been</w:t>
      </w:r>
      <w:r w:rsidRPr="007971C7">
        <w:rPr>
          <w:color w:val="231F20"/>
          <w:spacing w:val="-5"/>
          <w:lang w:val="en-AU"/>
        </w:rPr>
        <w:t xml:space="preserve"> </w:t>
      </w:r>
      <w:r w:rsidRPr="007971C7">
        <w:rPr>
          <w:color w:val="231F20"/>
          <w:lang w:val="en-AU"/>
        </w:rPr>
        <w:t>taken</w:t>
      </w:r>
      <w:r w:rsidRPr="007971C7">
        <w:rPr>
          <w:color w:val="231F20"/>
          <w:spacing w:val="-4"/>
          <w:lang w:val="en-AU"/>
        </w:rPr>
        <w:t xml:space="preserve"> </w:t>
      </w:r>
      <w:r w:rsidRPr="007971C7">
        <w:rPr>
          <w:color w:val="231F20"/>
          <w:lang w:val="en-AU"/>
        </w:rPr>
        <w:t>into</w:t>
      </w:r>
      <w:r w:rsidRPr="007971C7">
        <w:rPr>
          <w:color w:val="231F20"/>
          <w:spacing w:val="-5"/>
          <w:lang w:val="en-AU"/>
        </w:rPr>
        <w:t xml:space="preserve"> </w:t>
      </w:r>
      <w:r w:rsidRPr="007971C7">
        <w:rPr>
          <w:color w:val="231F20"/>
          <w:lang w:val="en-AU"/>
        </w:rPr>
        <w:t>account,</w:t>
      </w:r>
      <w:r w:rsidRPr="007971C7">
        <w:rPr>
          <w:color w:val="231F20"/>
          <w:spacing w:val="-20"/>
          <w:lang w:val="en-AU"/>
        </w:rPr>
        <w:t xml:space="preserve"> </w:t>
      </w:r>
      <w:r w:rsidRPr="007971C7">
        <w:rPr>
          <w:color w:val="231F20"/>
          <w:lang w:val="en-AU"/>
        </w:rPr>
        <w:t>and refer to that certified document in the order as to</w:t>
      </w:r>
      <w:r w:rsidRPr="007971C7">
        <w:rPr>
          <w:color w:val="231F20"/>
          <w:spacing w:val="-2"/>
          <w:lang w:val="en-AU"/>
        </w:rPr>
        <w:t xml:space="preserve"> </w:t>
      </w:r>
      <w:r w:rsidRPr="007971C7">
        <w:rPr>
          <w:color w:val="231F20"/>
          <w:lang w:val="en-AU"/>
        </w:rPr>
        <w:t>sentence.</w:t>
      </w:r>
    </w:p>
    <w:p w14:paraId="17A8C24E" w14:textId="77777777" w:rsidR="00EA2D10" w:rsidRPr="007971C7" w:rsidRDefault="00EA2D10" w:rsidP="00563D81">
      <w:pPr>
        <w:pStyle w:val="BodyText"/>
        <w:spacing w:before="1"/>
        <w:rPr>
          <w:sz w:val="23"/>
          <w:lang w:val="en-AU"/>
        </w:rPr>
      </w:pPr>
    </w:p>
    <w:p w14:paraId="4032D7BE" w14:textId="77777777" w:rsidR="00EA2D10" w:rsidRPr="007971C7" w:rsidRDefault="00563D81" w:rsidP="00563D81">
      <w:pPr>
        <w:pStyle w:val="Heading2"/>
        <w:ind w:left="1259" w:right="1260"/>
        <w:jc w:val="center"/>
        <w:rPr>
          <w:lang w:val="en-AU"/>
        </w:rPr>
      </w:pPr>
      <w:r w:rsidRPr="007971C7">
        <w:rPr>
          <w:color w:val="231F20"/>
          <w:lang w:val="en-AU"/>
        </w:rPr>
        <w:t>Division 7 — Orders as to sentence</w:t>
      </w:r>
    </w:p>
    <w:p w14:paraId="798B70B5" w14:textId="77777777" w:rsidR="00EA2D10" w:rsidRPr="007971C7" w:rsidRDefault="00EA2D10" w:rsidP="00563D81">
      <w:pPr>
        <w:pStyle w:val="BodyText"/>
        <w:spacing w:before="11"/>
        <w:rPr>
          <w:rFonts w:ascii="Calibri"/>
          <w:b/>
          <w:sz w:val="37"/>
          <w:lang w:val="en-AU"/>
        </w:rPr>
      </w:pPr>
    </w:p>
    <w:p w14:paraId="756FC40A" w14:textId="77777777" w:rsidR="00EA2D10" w:rsidRPr="007971C7" w:rsidRDefault="00563D81" w:rsidP="00563D81">
      <w:pPr>
        <w:pStyle w:val="ListParagraph"/>
        <w:numPr>
          <w:ilvl w:val="0"/>
          <w:numId w:val="232"/>
        </w:numPr>
        <w:tabs>
          <w:tab w:val="left" w:pos="724"/>
          <w:tab w:val="left" w:pos="725"/>
        </w:tabs>
        <w:rPr>
          <w:rFonts w:ascii="Calibri"/>
          <w:b/>
          <w:sz w:val="26"/>
          <w:lang w:val="en-AU"/>
        </w:rPr>
      </w:pPr>
      <w:r w:rsidRPr="007971C7">
        <w:rPr>
          <w:rFonts w:ascii="Calibri"/>
          <w:b/>
          <w:color w:val="231F20"/>
          <w:sz w:val="26"/>
          <w:lang w:val="en-AU"/>
        </w:rPr>
        <w:t>Purpose of</w:t>
      </w:r>
      <w:r w:rsidRPr="007971C7">
        <w:rPr>
          <w:rFonts w:ascii="Calibri"/>
          <w:b/>
          <w:color w:val="231F20"/>
          <w:spacing w:val="-2"/>
          <w:sz w:val="26"/>
          <w:lang w:val="en-AU"/>
        </w:rPr>
        <w:t xml:space="preserve"> </w:t>
      </w:r>
      <w:r w:rsidRPr="007971C7">
        <w:rPr>
          <w:rFonts w:ascii="Calibri"/>
          <w:b/>
          <w:color w:val="231F20"/>
          <w:sz w:val="26"/>
          <w:lang w:val="en-AU"/>
        </w:rPr>
        <w:t>division</w:t>
      </w:r>
    </w:p>
    <w:p w14:paraId="5BC0B03D" w14:textId="77777777" w:rsidR="00EA2D10" w:rsidRPr="007971C7" w:rsidRDefault="00563D81" w:rsidP="00563D81">
      <w:pPr>
        <w:pStyle w:val="BodyText"/>
        <w:spacing w:before="156"/>
        <w:ind w:left="157" w:right="141"/>
        <w:jc w:val="both"/>
        <w:rPr>
          <w:lang w:val="en-AU"/>
        </w:rPr>
      </w:pPr>
      <w:r w:rsidRPr="007971C7">
        <w:rPr>
          <w:color w:val="231F20"/>
          <w:lang w:val="en-AU"/>
        </w:rPr>
        <w:t xml:space="preserve">The purpose of this division is to promote consistency and clarity in the terms of orders as to sentence and to avoid confusion in interpretation and enforcement of sentences, without derogating </w:t>
      </w:r>
      <w:r w:rsidRPr="007971C7">
        <w:rPr>
          <w:color w:val="231F20"/>
          <w:spacing w:val="2"/>
          <w:lang w:val="en-AU"/>
        </w:rPr>
        <w:t xml:space="preserve">from </w:t>
      </w:r>
      <w:r w:rsidRPr="007971C7">
        <w:rPr>
          <w:color w:val="231F20"/>
          <w:lang w:val="en-AU"/>
        </w:rPr>
        <w:t>the discretion</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sentencing</w:t>
      </w:r>
      <w:r w:rsidRPr="007971C7">
        <w:rPr>
          <w:color w:val="231F20"/>
          <w:spacing w:val="-11"/>
          <w:lang w:val="en-AU"/>
        </w:rPr>
        <w:t xml:space="preserve"> </w:t>
      </w:r>
      <w:r w:rsidRPr="007971C7">
        <w:rPr>
          <w:color w:val="231F20"/>
          <w:lang w:val="en-AU"/>
        </w:rPr>
        <w:t>Judge</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express</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sentence</w:t>
      </w:r>
      <w:r w:rsidRPr="007971C7">
        <w:rPr>
          <w:color w:val="231F20"/>
          <w:spacing w:val="-10"/>
          <w:lang w:val="en-AU"/>
        </w:rPr>
        <w:t xml:space="preserve"> </w:t>
      </w:r>
      <w:r w:rsidRPr="007971C7">
        <w:rPr>
          <w:color w:val="231F20"/>
          <w:lang w:val="en-AU"/>
        </w:rPr>
        <w:t>because</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circumstances</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particular</w:t>
      </w:r>
      <w:r w:rsidRPr="007971C7">
        <w:rPr>
          <w:color w:val="231F20"/>
          <w:spacing w:val="-10"/>
          <w:lang w:val="en-AU"/>
        </w:rPr>
        <w:t xml:space="preserve"> </w:t>
      </w:r>
      <w:r w:rsidRPr="007971C7">
        <w:rPr>
          <w:color w:val="231F20"/>
          <w:lang w:val="en-AU"/>
        </w:rPr>
        <w:t>case, in ways other than in the prescribed forms.</w:t>
      </w:r>
    </w:p>
    <w:p w14:paraId="0A35F0B3"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525FC304" w14:textId="77777777" w:rsidR="00EA2D10" w:rsidRPr="007971C7" w:rsidRDefault="00563D81" w:rsidP="00563D81">
      <w:pPr>
        <w:pStyle w:val="Heading2"/>
        <w:spacing w:before="83"/>
        <w:jc w:val="both"/>
        <w:rPr>
          <w:lang w:val="en-AU"/>
        </w:rPr>
      </w:pPr>
      <w:r w:rsidRPr="007971C7">
        <w:rPr>
          <w:color w:val="231F20"/>
          <w:lang w:val="en-AU"/>
        </w:rPr>
        <w:lastRenderedPageBreak/>
        <w:t>Order 11, Rule 11</w:t>
      </w:r>
    </w:p>
    <w:p w14:paraId="3EC94EF0" w14:textId="77777777" w:rsidR="00EA2D10" w:rsidRPr="007971C7" w:rsidRDefault="00EA2D10" w:rsidP="00563D81">
      <w:pPr>
        <w:pStyle w:val="BodyText"/>
        <w:spacing w:before="8"/>
        <w:rPr>
          <w:rFonts w:ascii="Calibri"/>
          <w:b/>
          <w:sz w:val="34"/>
          <w:lang w:val="en-AU"/>
        </w:rPr>
      </w:pPr>
    </w:p>
    <w:p w14:paraId="4BE628E6" w14:textId="77777777" w:rsidR="00EA2D10" w:rsidRPr="007971C7" w:rsidRDefault="00563D81" w:rsidP="00563D81">
      <w:pPr>
        <w:pStyle w:val="ListParagraph"/>
        <w:numPr>
          <w:ilvl w:val="0"/>
          <w:numId w:val="232"/>
        </w:numPr>
        <w:tabs>
          <w:tab w:val="left" w:pos="724"/>
          <w:tab w:val="left" w:pos="725"/>
        </w:tabs>
        <w:rPr>
          <w:rFonts w:ascii="Calibri"/>
          <w:b/>
          <w:sz w:val="26"/>
          <w:lang w:val="en-AU"/>
        </w:rPr>
      </w:pPr>
      <w:r w:rsidRPr="007971C7">
        <w:rPr>
          <w:rFonts w:ascii="Calibri"/>
          <w:b/>
          <w:color w:val="231F20"/>
          <w:sz w:val="26"/>
          <w:lang w:val="en-AU"/>
        </w:rPr>
        <w:t>Sentences of</w:t>
      </w:r>
      <w:r w:rsidRPr="007971C7">
        <w:rPr>
          <w:rFonts w:ascii="Calibri"/>
          <w:b/>
          <w:color w:val="231F20"/>
          <w:spacing w:val="-2"/>
          <w:sz w:val="26"/>
          <w:lang w:val="en-AU"/>
        </w:rPr>
        <w:t xml:space="preserve"> </w:t>
      </w:r>
      <w:r w:rsidRPr="007971C7">
        <w:rPr>
          <w:rFonts w:ascii="Calibri"/>
          <w:b/>
          <w:color w:val="231F20"/>
          <w:sz w:val="26"/>
          <w:lang w:val="en-AU"/>
        </w:rPr>
        <w:t>imprisonment</w:t>
      </w:r>
    </w:p>
    <w:p w14:paraId="57BBE5FB" w14:textId="77777777" w:rsidR="00EA2D10" w:rsidRPr="007971C7" w:rsidRDefault="00563D81" w:rsidP="00563D81">
      <w:pPr>
        <w:pStyle w:val="ListParagraph"/>
        <w:numPr>
          <w:ilvl w:val="0"/>
          <w:numId w:val="225"/>
        </w:numPr>
        <w:tabs>
          <w:tab w:val="left" w:pos="725"/>
        </w:tabs>
        <w:spacing w:before="156"/>
        <w:ind w:right="154"/>
        <w:jc w:val="both"/>
        <w:rPr>
          <w:lang w:val="en-AU"/>
        </w:rPr>
      </w:pPr>
      <w:r w:rsidRPr="007971C7">
        <w:rPr>
          <w:color w:val="231F20"/>
          <w:lang w:val="en-AU"/>
        </w:rPr>
        <w:t>If</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sentence</w:t>
      </w:r>
      <w:r w:rsidRPr="007971C7">
        <w:rPr>
          <w:color w:val="231F20"/>
          <w:spacing w:val="-3"/>
          <w:lang w:val="en-AU"/>
        </w:rPr>
        <w:t xml:space="preserve"> </w:t>
      </w:r>
      <w:r w:rsidRPr="007971C7">
        <w:rPr>
          <w:color w:val="231F20"/>
          <w:lang w:val="en-AU"/>
        </w:rPr>
        <w:t>is</w:t>
      </w:r>
      <w:r w:rsidRPr="007971C7">
        <w:rPr>
          <w:color w:val="231F20"/>
          <w:spacing w:val="-3"/>
          <w:lang w:val="en-AU"/>
        </w:rPr>
        <w:t xml:space="preserve"> </w:t>
      </w:r>
      <w:r w:rsidRPr="007971C7">
        <w:rPr>
          <w:color w:val="231F20"/>
          <w:lang w:val="en-AU"/>
        </w:rPr>
        <w:t>passed</w:t>
      </w:r>
      <w:r w:rsidRPr="007971C7">
        <w:rPr>
          <w:color w:val="231F20"/>
          <w:spacing w:val="-3"/>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consists</w:t>
      </w:r>
      <w:r w:rsidRPr="007971C7">
        <w:rPr>
          <w:color w:val="231F20"/>
          <w:spacing w:val="-3"/>
          <w:lang w:val="en-AU"/>
        </w:rPr>
        <w:t xml:space="preserve"> </w:t>
      </w:r>
      <w:r w:rsidRPr="007971C7">
        <w:rPr>
          <w:color w:val="231F20"/>
          <w:lang w:val="en-AU"/>
        </w:rPr>
        <w:t>only</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term</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imprisonment,</w:t>
      </w:r>
      <w:r w:rsidRPr="007971C7">
        <w:rPr>
          <w:color w:val="231F20"/>
          <w:spacing w:val="-19"/>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without</w:t>
      </w:r>
      <w:r w:rsidRPr="007971C7">
        <w:rPr>
          <w:color w:val="231F20"/>
          <w:spacing w:val="-3"/>
          <w:lang w:val="en-AU"/>
        </w:rPr>
        <w:t xml:space="preserve"> </w:t>
      </w:r>
      <w:r w:rsidRPr="007971C7">
        <w:rPr>
          <w:color w:val="231F20"/>
          <w:lang w:val="en-AU"/>
        </w:rPr>
        <w:t>deduction</w:t>
      </w:r>
      <w:r w:rsidRPr="007971C7">
        <w:rPr>
          <w:color w:val="231F20"/>
          <w:spacing w:val="-3"/>
          <w:lang w:val="en-AU"/>
        </w:rPr>
        <w:t xml:space="preserve"> </w:t>
      </w:r>
      <w:r w:rsidRPr="007971C7">
        <w:rPr>
          <w:color w:val="231F20"/>
          <w:lang w:val="en-AU"/>
        </w:rPr>
        <w:t>of a</w:t>
      </w:r>
      <w:r w:rsidRPr="007971C7">
        <w:rPr>
          <w:color w:val="231F20"/>
          <w:spacing w:val="-7"/>
          <w:lang w:val="en-AU"/>
        </w:rPr>
        <w:t xml:space="preserve"> </w:t>
      </w:r>
      <w:r w:rsidRPr="007971C7">
        <w:rPr>
          <w:color w:val="231F20"/>
          <w:lang w:val="en-AU"/>
        </w:rPr>
        <w:t>pre-sentence</w:t>
      </w:r>
      <w:r w:rsidRPr="007971C7">
        <w:rPr>
          <w:color w:val="231F20"/>
          <w:spacing w:val="-6"/>
          <w:lang w:val="en-AU"/>
        </w:rPr>
        <w:t xml:space="preserve"> </w:t>
      </w:r>
      <w:r w:rsidRPr="007971C7">
        <w:rPr>
          <w:color w:val="231F20"/>
          <w:lang w:val="en-AU"/>
        </w:rPr>
        <w:t>period</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custody</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without</w:t>
      </w:r>
      <w:r w:rsidRPr="007971C7">
        <w:rPr>
          <w:color w:val="231F20"/>
          <w:spacing w:val="-7"/>
          <w:lang w:val="en-AU"/>
        </w:rPr>
        <w:t xml:space="preserve"> </w:t>
      </w:r>
      <w:r w:rsidRPr="007971C7">
        <w:rPr>
          <w:color w:val="231F20"/>
          <w:lang w:val="en-AU"/>
        </w:rPr>
        <w:t>suspension</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part</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all</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sentence,</w:t>
      </w:r>
      <w:r w:rsidRPr="007971C7">
        <w:rPr>
          <w:color w:val="231F20"/>
          <w:spacing w:val="-21"/>
          <w:lang w:val="en-AU"/>
        </w:rPr>
        <w:t xml:space="preserve"> </w:t>
      </w:r>
      <w:r w:rsidRPr="007971C7">
        <w:rPr>
          <w:color w:val="231F20"/>
          <w:lang w:val="en-AU"/>
        </w:rPr>
        <w:t>the order as to sentence may be in Form</w:t>
      </w:r>
      <w:r w:rsidRPr="007971C7">
        <w:rPr>
          <w:color w:val="231F20"/>
          <w:spacing w:val="-2"/>
          <w:lang w:val="en-AU"/>
        </w:rPr>
        <w:t xml:space="preserve"> </w:t>
      </w:r>
      <w:r w:rsidRPr="007971C7">
        <w:rPr>
          <w:color w:val="231F20"/>
          <w:lang w:val="en-AU"/>
        </w:rPr>
        <w:t>70.</w:t>
      </w:r>
    </w:p>
    <w:p w14:paraId="5E72B3A3" w14:textId="77777777" w:rsidR="00EA2D10" w:rsidRPr="007971C7" w:rsidRDefault="00563D81" w:rsidP="00563D81">
      <w:pPr>
        <w:pStyle w:val="ListParagraph"/>
        <w:numPr>
          <w:ilvl w:val="0"/>
          <w:numId w:val="225"/>
        </w:numPr>
        <w:tabs>
          <w:tab w:val="left" w:pos="725"/>
        </w:tabs>
        <w:spacing w:before="132"/>
        <w:ind w:right="153"/>
        <w:jc w:val="both"/>
        <w:rPr>
          <w:lang w:val="en-AU"/>
        </w:rPr>
      </w:pPr>
      <w:r w:rsidRPr="007971C7">
        <w:rPr>
          <w:color w:val="231F20"/>
          <w:lang w:val="en-AU"/>
        </w:rPr>
        <w:t>If</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offender</w:t>
      </w:r>
      <w:r w:rsidRPr="007971C7">
        <w:rPr>
          <w:color w:val="231F20"/>
          <w:spacing w:val="-7"/>
          <w:lang w:val="en-AU"/>
        </w:rPr>
        <w:t xml:space="preserve"> </w:t>
      </w:r>
      <w:r w:rsidRPr="007971C7">
        <w:rPr>
          <w:color w:val="231F20"/>
          <w:lang w:val="en-AU"/>
        </w:rPr>
        <w:t>has</w:t>
      </w:r>
      <w:r w:rsidRPr="007971C7">
        <w:rPr>
          <w:color w:val="231F20"/>
          <w:spacing w:val="-7"/>
          <w:lang w:val="en-AU"/>
        </w:rPr>
        <w:t xml:space="preserve"> </w:t>
      </w:r>
      <w:r w:rsidRPr="007971C7">
        <w:rPr>
          <w:color w:val="231F20"/>
          <w:lang w:val="en-AU"/>
        </w:rPr>
        <w:t>been</w:t>
      </w:r>
      <w:r w:rsidRPr="007971C7">
        <w:rPr>
          <w:color w:val="231F20"/>
          <w:spacing w:val="-7"/>
          <w:lang w:val="en-AU"/>
        </w:rPr>
        <w:t xml:space="preserve"> </w:t>
      </w:r>
      <w:r w:rsidRPr="007971C7">
        <w:rPr>
          <w:color w:val="231F20"/>
          <w:lang w:val="en-AU"/>
        </w:rPr>
        <w:t>convicted</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more</w:t>
      </w:r>
      <w:r w:rsidRPr="007971C7">
        <w:rPr>
          <w:color w:val="231F20"/>
          <w:spacing w:val="-7"/>
          <w:lang w:val="en-AU"/>
        </w:rPr>
        <w:t xml:space="preserve"> </w:t>
      </w:r>
      <w:r w:rsidRPr="007971C7">
        <w:rPr>
          <w:color w:val="231F20"/>
          <w:lang w:val="en-AU"/>
        </w:rPr>
        <w:t>than</w:t>
      </w:r>
      <w:r w:rsidRPr="007971C7">
        <w:rPr>
          <w:color w:val="231F20"/>
          <w:spacing w:val="-7"/>
          <w:lang w:val="en-AU"/>
        </w:rPr>
        <w:t xml:space="preserve"> </w:t>
      </w:r>
      <w:r w:rsidRPr="007971C7">
        <w:rPr>
          <w:color w:val="231F20"/>
          <w:lang w:val="en-AU"/>
        </w:rPr>
        <w:t>one</w:t>
      </w:r>
      <w:r w:rsidRPr="007971C7">
        <w:rPr>
          <w:color w:val="231F20"/>
          <w:spacing w:val="-7"/>
          <w:lang w:val="en-AU"/>
        </w:rPr>
        <w:t xml:space="preserve"> </w:t>
      </w:r>
      <w:r w:rsidRPr="007971C7">
        <w:rPr>
          <w:color w:val="231F20"/>
          <w:lang w:val="en-AU"/>
        </w:rPr>
        <w:t>offence</w:t>
      </w:r>
      <w:r w:rsidRPr="007971C7">
        <w:rPr>
          <w:color w:val="231F20"/>
          <w:spacing w:val="-7"/>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one</w:t>
      </w:r>
      <w:r w:rsidRPr="007971C7">
        <w:rPr>
          <w:color w:val="231F20"/>
          <w:spacing w:val="-7"/>
          <w:lang w:val="en-AU"/>
        </w:rPr>
        <w:t xml:space="preserve"> </w:t>
      </w:r>
      <w:r w:rsidRPr="007971C7">
        <w:rPr>
          <w:color w:val="231F20"/>
          <w:lang w:val="en-AU"/>
        </w:rPr>
        <w:t>proceeding,</w:t>
      </w:r>
      <w:r w:rsidRPr="007971C7">
        <w:rPr>
          <w:color w:val="231F20"/>
          <w:spacing w:val="-22"/>
          <w:lang w:val="en-AU"/>
        </w:rPr>
        <w:t xml:space="preserve"> </w:t>
      </w:r>
      <w:r w:rsidRPr="007971C7">
        <w:rPr>
          <w:color w:val="231F20"/>
          <w:lang w:val="en-AU"/>
        </w:rPr>
        <w:t>there</w:t>
      </w:r>
      <w:r w:rsidRPr="007971C7">
        <w:rPr>
          <w:color w:val="231F20"/>
          <w:spacing w:val="-7"/>
          <w:lang w:val="en-AU"/>
        </w:rPr>
        <w:t xml:space="preserve"> </w:t>
      </w:r>
      <w:r w:rsidRPr="007971C7">
        <w:rPr>
          <w:color w:val="231F20"/>
          <w:lang w:val="en-AU"/>
        </w:rPr>
        <w:t>shall</w:t>
      </w:r>
      <w:r w:rsidRPr="007971C7">
        <w:rPr>
          <w:color w:val="231F20"/>
          <w:spacing w:val="-7"/>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only one order as to sentence, which should show the sentence allocated to each offence and whether the sentences are to be served cumulatively or</w:t>
      </w:r>
      <w:r w:rsidRPr="007971C7">
        <w:rPr>
          <w:color w:val="231F20"/>
          <w:spacing w:val="-3"/>
          <w:lang w:val="en-AU"/>
        </w:rPr>
        <w:t xml:space="preserve"> </w:t>
      </w:r>
      <w:r w:rsidRPr="007971C7">
        <w:rPr>
          <w:color w:val="231F20"/>
          <w:lang w:val="en-AU"/>
        </w:rPr>
        <w:t>concurrently.</w:t>
      </w:r>
    </w:p>
    <w:p w14:paraId="71624BCE" w14:textId="77777777" w:rsidR="00EA2D10" w:rsidRPr="007971C7" w:rsidRDefault="00EA2D10" w:rsidP="00563D81">
      <w:pPr>
        <w:pStyle w:val="BodyText"/>
        <w:rPr>
          <w:sz w:val="23"/>
          <w:lang w:val="en-AU"/>
        </w:rPr>
      </w:pPr>
    </w:p>
    <w:p w14:paraId="630304A3"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Sentences other than</w:t>
      </w:r>
      <w:r w:rsidRPr="007971C7">
        <w:rPr>
          <w:color w:val="231F20"/>
          <w:spacing w:val="-2"/>
          <w:lang w:val="en-AU"/>
        </w:rPr>
        <w:t xml:space="preserve"> </w:t>
      </w:r>
      <w:r w:rsidRPr="007971C7">
        <w:rPr>
          <w:color w:val="231F20"/>
          <w:lang w:val="en-AU"/>
        </w:rPr>
        <w:t>imprisonment</w:t>
      </w:r>
    </w:p>
    <w:p w14:paraId="05D5C326" w14:textId="77777777" w:rsidR="00EA2D10" w:rsidRPr="007971C7" w:rsidRDefault="00563D81" w:rsidP="00563D81">
      <w:pPr>
        <w:pStyle w:val="BodyText"/>
        <w:spacing w:before="157"/>
        <w:ind w:left="157" w:right="140"/>
        <w:jc w:val="both"/>
        <w:rPr>
          <w:lang w:val="en-AU"/>
        </w:rPr>
      </w:pPr>
      <w:r w:rsidRPr="007971C7">
        <w:rPr>
          <w:color w:val="231F20"/>
          <w:lang w:val="en-AU"/>
        </w:rPr>
        <w:t>If a sentence is passed other than as described in the last preceding rule, eg, a sentence that includes an ancillary</w:t>
      </w:r>
      <w:r w:rsidRPr="007971C7">
        <w:rPr>
          <w:color w:val="231F20"/>
          <w:spacing w:val="-16"/>
          <w:lang w:val="en-AU"/>
        </w:rPr>
        <w:t xml:space="preserve"> </w:t>
      </w:r>
      <w:r w:rsidRPr="007971C7">
        <w:rPr>
          <w:color w:val="231F20"/>
          <w:spacing w:val="-5"/>
          <w:lang w:val="en-AU"/>
        </w:rPr>
        <w:t>order,</w:t>
      </w:r>
      <w:r w:rsidRPr="007971C7">
        <w:rPr>
          <w:color w:val="231F20"/>
          <w:spacing w:val="-28"/>
          <w:lang w:val="en-AU"/>
        </w:rPr>
        <w:t xml:space="preserve"> </w:t>
      </w:r>
      <w:r w:rsidRPr="007971C7">
        <w:rPr>
          <w:color w:val="231F20"/>
          <w:lang w:val="en-AU"/>
        </w:rPr>
        <w:t>such</w:t>
      </w:r>
      <w:r w:rsidRPr="007971C7">
        <w:rPr>
          <w:color w:val="231F20"/>
          <w:spacing w:val="-15"/>
          <w:lang w:val="en-AU"/>
        </w:rPr>
        <w:t xml:space="preserve"> </w:t>
      </w:r>
      <w:r w:rsidRPr="007971C7">
        <w:rPr>
          <w:color w:val="231F20"/>
          <w:lang w:val="en-AU"/>
        </w:rPr>
        <w:t>as</w:t>
      </w:r>
      <w:r w:rsidRPr="007971C7">
        <w:rPr>
          <w:color w:val="231F20"/>
          <w:spacing w:val="-16"/>
          <w:lang w:val="en-AU"/>
        </w:rPr>
        <w:t xml:space="preserve"> </w:t>
      </w:r>
      <w:r w:rsidRPr="007971C7">
        <w:rPr>
          <w:color w:val="231F20"/>
          <w:lang w:val="en-AU"/>
        </w:rPr>
        <w:t>an</w:t>
      </w:r>
      <w:r w:rsidRPr="007971C7">
        <w:rPr>
          <w:color w:val="231F20"/>
          <w:spacing w:val="-15"/>
          <w:lang w:val="en-AU"/>
        </w:rPr>
        <w:t xml:space="preserve"> </w:t>
      </w:r>
      <w:r w:rsidRPr="007971C7">
        <w:rPr>
          <w:color w:val="231F20"/>
          <w:lang w:val="en-AU"/>
        </w:rPr>
        <w:t>order</w:t>
      </w:r>
      <w:r w:rsidRPr="007971C7">
        <w:rPr>
          <w:color w:val="231F20"/>
          <w:spacing w:val="-15"/>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compensation</w:t>
      </w:r>
      <w:r w:rsidRPr="007971C7">
        <w:rPr>
          <w:color w:val="231F20"/>
          <w:spacing w:val="-15"/>
          <w:lang w:val="en-AU"/>
        </w:rPr>
        <w:t xml:space="preserve"> </w:t>
      </w:r>
      <w:r w:rsidRPr="007971C7">
        <w:rPr>
          <w:color w:val="231F20"/>
          <w:lang w:val="en-AU"/>
        </w:rPr>
        <w:t>under</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i/>
          <w:color w:val="231F20"/>
          <w:lang w:val="en-AU"/>
        </w:rPr>
        <w:t>Criminal</w:t>
      </w:r>
      <w:r w:rsidRPr="007971C7">
        <w:rPr>
          <w:i/>
          <w:color w:val="231F20"/>
          <w:spacing w:val="-14"/>
          <w:lang w:val="en-AU"/>
        </w:rPr>
        <w:t xml:space="preserve"> </w:t>
      </w:r>
      <w:r w:rsidRPr="007971C7">
        <w:rPr>
          <w:i/>
          <w:color w:val="231F20"/>
          <w:lang w:val="en-AU"/>
        </w:rPr>
        <w:t>Law</w:t>
      </w:r>
      <w:r w:rsidRPr="007971C7">
        <w:rPr>
          <w:i/>
          <w:color w:val="231F20"/>
          <w:spacing w:val="-14"/>
          <w:lang w:val="en-AU"/>
        </w:rPr>
        <w:t xml:space="preserve"> </w:t>
      </w:r>
      <w:r w:rsidRPr="007971C7">
        <w:rPr>
          <w:i/>
          <w:color w:val="231F20"/>
          <w:lang w:val="en-AU"/>
        </w:rPr>
        <w:t>(Compensation)</w:t>
      </w:r>
      <w:r w:rsidRPr="007971C7">
        <w:rPr>
          <w:i/>
          <w:color w:val="231F20"/>
          <w:spacing w:val="-13"/>
          <w:lang w:val="en-AU"/>
        </w:rPr>
        <w:t xml:space="preserve"> </w:t>
      </w:r>
      <w:r w:rsidRPr="007971C7">
        <w:rPr>
          <w:i/>
          <w:color w:val="231F20"/>
          <w:lang w:val="en-AU"/>
        </w:rPr>
        <w:t>Act</w:t>
      </w:r>
      <w:r w:rsidRPr="007971C7">
        <w:rPr>
          <w:i/>
          <w:color w:val="231F20"/>
          <w:spacing w:val="-8"/>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an</w:t>
      </w:r>
      <w:r w:rsidRPr="007971C7">
        <w:rPr>
          <w:color w:val="231F20"/>
          <w:spacing w:val="-16"/>
          <w:lang w:val="en-AU"/>
        </w:rPr>
        <w:t xml:space="preserve"> </w:t>
      </w:r>
      <w:r w:rsidRPr="007971C7">
        <w:rPr>
          <w:color w:val="231F20"/>
          <w:spacing w:val="-3"/>
          <w:lang w:val="en-AU"/>
        </w:rPr>
        <w:t xml:space="preserve">order </w:t>
      </w:r>
      <w:r w:rsidRPr="007971C7">
        <w:rPr>
          <w:color w:val="231F20"/>
          <w:lang w:val="en-AU"/>
        </w:rPr>
        <w:t>restricting</w:t>
      </w:r>
      <w:r w:rsidRPr="007971C7">
        <w:rPr>
          <w:color w:val="231F20"/>
          <w:spacing w:val="-16"/>
          <w:lang w:val="en-AU"/>
        </w:rPr>
        <w:t xml:space="preserve"> </w:t>
      </w:r>
      <w:r w:rsidRPr="007971C7">
        <w:rPr>
          <w:color w:val="231F20"/>
          <w:lang w:val="en-AU"/>
        </w:rPr>
        <w:t>movement</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offender</w:t>
      </w:r>
      <w:r w:rsidRPr="007971C7">
        <w:rPr>
          <w:color w:val="231F20"/>
          <w:spacing w:val="-16"/>
          <w:lang w:val="en-AU"/>
        </w:rPr>
        <w:t xml:space="preserve"> </w:t>
      </w:r>
      <w:r w:rsidRPr="007971C7">
        <w:rPr>
          <w:color w:val="231F20"/>
          <w:lang w:val="en-AU"/>
        </w:rPr>
        <w:t>under</w:t>
      </w:r>
      <w:r w:rsidRPr="007971C7">
        <w:rPr>
          <w:color w:val="231F20"/>
          <w:spacing w:val="-15"/>
          <w:lang w:val="en-AU"/>
        </w:rPr>
        <w:t xml:space="preserve"> </w:t>
      </w:r>
      <w:r w:rsidRPr="007971C7">
        <w:rPr>
          <w:color w:val="231F20"/>
          <w:lang w:val="en-AU"/>
        </w:rPr>
        <w:t>s</w:t>
      </w:r>
      <w:r w:rsidRPr="007971C7">
        <w:rPr>
          <w:color w:val="231F20"/>
          <w:spacing w:val="-16"/>
          <w:lang w:val="en-AU"/>
        </w:rPr>
        <w:t xml:space="preserve"> </w:t>
      </w:r>
      <w:r w:rsidRPr="007971C7">
        <w:rPr>
          <w:color w:val="231F20"/>
          <w:lang w:val="en-AU"/>
        </w:rPr>
        <w:t>600</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Code,</w:t>
      </w:r>
      <w:r w:rsidRPr="007971C7">
        <w:rPr>
          <w:color w:val="231F20"/>
          <w:spacing w:val="-29"/>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3"/>
          <w:lang w:val="en-AU"/>
        </w:rPr>
        <w:t>order</w:t>
      </w:r>
      <w:r w:rsidRPr="007971C7">
        <w:rPr>
          <w:color w:val="231F20"/>
          <w:spacing w:val="-16"/>
          <w:lang w:val="en-AU"/>
        </w:rPr>
        <w:t xml:space="preserve"> </w:t>
      </w:r>
      <w:r w:rsidRPr="007971C7">
        <w:rPr>
          <w:color w:val="231F20"/>
          <w:lang w:val="en-AU"/>
        </w:rPr>
        <w:t>as</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sentence</w:t>
      </w:r>
      <w:r w:rsidRPr="007971C7">
        <w:rPr>
          <w:color w:val="231F20"/>
          <w:spacing w:val="-15"/>
          <w:lang w:val="en-AU"/>
        </w:rPr>
        <w:t xml:space="preserve"> </w:t>
      </w:r>
      <w:r w:rsidRPr="007971C7">
        <w:rPr>
          <w:color w:val="231F20"/>
          <w:spacing w:val="-2"/>
          <w:lang w:val="en-AU"/>
        </w:rPr>
        <w:t>may</w:t>
      </w:r>
      <w:r w:rsidRPr="007971C7">
        <w:rPr>
          <w:color w:val="231F20"/>
          <w:spacing w:val="-15"/>
          <w:lang w:val="en-AU"/>
        </w:rPr>
        <w:t xml:space="preserve"> </w:t>
      </w:r>
      <w:r w:rsidRPr="007971C7">
        <w:rPr>
          <w:color w:val="231F20"/>
          <w:lang w:val="en-AU"/>
        </w:rPr>
        <w:t>be</w:t>
      </w:r>
      <w:r w:rsidRPr="007971C7">
        <w:rPr>
          <w:color w:val="231F20"/>
          <w:spacing w:val="-16"/>
          <w:lang w:val="en-AU"/>
        </w:rPr>
        <w:t xml:space="preserve"> </w:t>
      </w:r>
      <w:r w:rsidRPr="007971C7">
        <w:rPr>
          <w:color w:val="231F20"/>
          <w:lang w:val="en-AU"/>
        </w:rPr>
        <w:t>in</w:t>
      </w:r>
      <w:r w:rsidRPr="007971C7">
        <w:rPr>
          <w:color w:val="231F20"/>
          <w:spacing w:val="-15"/>
          <w:lang w:val="en-AU"/>
        </w:rPr>
        <w:t xml:space="preserve"> </w:t>
      </w:r>
      <w:r w:rsidRPr="007971C7">
        <w:rPr>
          <w:color w:val="231F20"/>
          <w:spacing w:val="-4"/>
          <w:lang w:val="en-AU"/>
        </w:rPr>
        <w:t>Form</w:t>
      </w:r>
      <w:r w:rsidRPr="007971C7">
        <w:rPr>
          <w:color w:val="231F20"/>
          <w:spacing w:val="-16"/>
          <w:lang w:val="en-AU"/>
        </w:rPr>
        <w:t xml:space="preserve"> </w:t>
      </w:r>
      <w:r w:rsidRPr="007971C7">
        <w:rPr>
          <w:color w:val="231F20"/>
          <w:spacing w:val="-2"/>
          <w:lang w:val="en-AU"/>
        </w:rPr>
        <w:t>71.</w:t>
      </w:r>
    </w:p>
    <w:p w14:paraId="74AC4BCA" w14:textId="77777777" w:rsidR="00EA2D10" w:rsidRPr="007971C7" w:rsidRDefault="00EA2D10" w:rsidP="00563D81">
      <w:pPr>
        <w:pStyle w:val="BodyText"/>
        <w:rPr>
          <w:sz w:val="23"/>
          <w:lang w:val="en-AU"/>
        </w:rPr>
      </w:pPr>
    </w:p>
    <w:p w14:paraId="10E46D10"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Probation</w:t>
      </w:r>
      <w:r w:rsidRPr="007971C7">
        <w:rPr>
          <w:color w:val="231F20"/>
          <w:spacing w:val="-2"/>
          <w:lang w:val="en-AU"/>
        </w:rPr>
        <w:t xml:space="preserve"> </w:t>
      </w:r>
      <w:r w:rsidRPr="007971C7">
        <w:rPr>
          <w:color w:val="231F20"/>
          <w:lang w:val="en-AU"/>
        </w:rPr>
        <w:t>orders</w:t>
      </w:r>
    </w:p>
    <w:p w14:paraId="2638A8D9" w14:textId="77777777" w:rsidR="00EA2D10" w:rsidRPr="007971C7" w:rsidRDefault="00563D81" w:rsidP="00563D81">
      <w:pPr>
        <w:pStyle w:val="BodyText"/>
        <w:spacing w:before="157"/>
        <w:ind w:left="157" w:right="152"/>
        <w:jc w:val="both"/>
        <w:rPr>
          <w:lang w:val="en-AU"/>
        </w:rPr>
      </w:pPr>
      <w:r w:rsidRPr="007971C7">
        <w:rPr>
          <w:color w:val="231F20"/>
          <w:lang w:val="en-AU"/>
        </w:rPr>
        <w:t xml:space="preserve">If all or part of a sentence is suspended, any conditions as to the suspended part of the sentence shall be prescribed in a probation order under s 16 of the </w:t>
      </w:r>
      <w:r w:rsidRPr="007971C7">
        <w:rPr>
          <w:i/>
          <w:color w:val="231F20"/>
          <w:lang w:val="en-AU"/>
        </w:rPr>
        <w:t xml:space="preserve">Probation Act </w:t>
      </w:r>
      <w:r w:rsidRPr="007971C7">
        <w:rPr>
          <w:color w:val="231F20"/>
          <w:lang w:val="en-AU"/>
        </w:rPr>
        <w:t xml:space="preserve">1991, in Form 72, that form being compliant with Form 1 of the </w:t>
      </w:r>
      <w:r w:rsidRPr="007971C7">
        <w:rPr>
          <w:i/>
          <w:color w:val="231F20"/>
          <w:lang w:val="en-AU"/>
        </w:rPr>
        <w:t xml:space="preserve">Probation Regulation </w:t>
      </w:r>
      <w:r w:rsidRPr="007971C7">
        <w:rPr>
          <w:color w:val="231F20"/>
          <w:lang w:val="en-AU"/>
        </w:rPr>
        <w:t>1991, and any conditions of probation should be stated in the order as to</w:t>
      </w:r>
      <w:r w:rsidRPr="007971C7">
        <w:rPr>
          <w:color w:val="231F20"/>
          <w:spacing w:val="-1"/>
          <w:lang w:val="en-AU"/>
        </w:rPr>
        <w:t xml:space="preserve"> </w:t>
      </w:r>
      <w:r w:rsidRPr="007971C7">
        <w:rPr>
          <w:color w:val="231F20"/>
          <w:lang w:val="en-AU"/>
        </w:rPr>
        <w:t>sentence.</w:t>
      </w:r>
    </w:p>
    <w:p w14:paraId="66B262D9" w14:textId="77777777" w:rsidR="00EA2D10" w:rsidRPr="007971C7" w:rsidRDefault="00EA2D10" w:rsidP="00563D81">
      <w:pPr>
        <w:pStyle w:val="BodyText"/>
        <w:spacing w:before="1"/>
        <w:rPr>
          <w:sz w:val="23"/>
          <w:lang w:val="en-AU"/>
        </w:rPr>
      </w:pPr>
    </w:p>
    <w:p w14:paraId="64870CC0"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Disqualification from</w:t>
      </w:r>
      <w:r w:rsidRPr="007971C7">
        <w:rPr>
          <w:color w:val="231F20"/>
          <w:spacing w:val="-2"/>
          <w:lang w:val="en-AU"/>
        </w:rPr>
        <w:t xml:space="preserve"> </w:t>
      </w:r>
      <w:r w:rsidRPr="007971C7">
        <w:rPr>
          <w:color w:val="231F20"/>
          <w:lang w:val="en-AU"/>
        </w:rPr>
        <w:t>driving</w:t>
      </w:r>
    </w:p>
    <w:p w14:paraId="2C010D80" w14:textId="77777777" w:rsidR="00EA2D10" w:rsidRPr="007971C7" w:rsidRDefault="00563D81" w:rsidP="00563D81">
      <w:pPr>
        <w:pStyle w:val="BodyText"/>
        <w:spacing w:before="156"/>
        <w:ind w:left="157" w:right="155"/>
        <w:jc w:val="both"/>
        <w:rPr>
          <w:lang w:val="en-AU"/>
        </w:rPr>
      </w:pPr>
      <w:r w:rsidRPr="007971C7">
        <w:rPr>
          <w:color w:val="231F20"/>
          <w:lang w:val="en-AU"/>
        </w:rPr>
        <w:t>If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Court</w:t>
      </w:r>
      <w:r w:rsidRPr="007971C7">
        <w:rPr>
          <w:color w:val="231F20"/>
          <w:spacing w:val="-12"/>
          <w:lang w:val="en-AU"/>
        </w:rPr>
        <w:t xml:space="preserve"> </w:t>
      </w:r>
      <w:r w:rsidRPr="007971C7">
        <w:rPr>
          <w:color w:val="231F20"/>
          <w:spacing w:val="-3"/>
          <w:lang w:val="en-AU"/>
        </w:rPr>
        <w:t>orders,</w:t>
      </w:r>
      <w:r w:rsidRPr="007971C7">
        <w:rPr>
          <w:color w:val="231F20"/>
          <w:spacing w:val="-28"/>
          <w:lang w:val="en-AU"/>
        </w:rPr>
        <w:t xml:space="preserve"> </w:t>
      </w:r>
      <w:r w:rsidRPr="007971C7">
        <w:rPr>
          <w:color w:val="231F20"/>
          <w:spacing w:val="-3"/>
          <w:lang w:val="en-AU"/>
        </w:rPr>
        <w:t>pursuant</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s</w:t>
      </w:r>
      <w:r w:rsidRPr="007971C7">
        <w:rPr>
          <w:color w:val="231F20"/>
          <w:spacing w:val="-12"/>
          <w:lang w:val="en-AU"/>
        </w:rPr>
        <w:t xml:space="preserve"> </w:t>
      </w:r>
      <w:r w:rsidRPr="007971C7">
        <w:rPr>
          <w:color w:val="231F20"/>
          <w:spacing w:val="-3"/>
          <w:lang w:val="en-AU"/>
        </w:rPr>
        <w:t>330(2)</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Code,</w:t>
      </w:r>
      <w:r w:rsidRPr="007971C7">
        <w:rPr>
          <w:color w:val="231F20"/>
          <w:spacing w:val="-28"/>
          <w:lang w:val="en-AU"/>
        </w:rPr>
        <w:t xml:space="preserve"> </w:t>
      </w:r>
      <w:r w:rsidRPr="007971C7">
        <w:rPr>
          <w:color w:val="231F20"/>
          <w:spacing w:val="-3"/>
          <w:lang w:val="en-AU"/>
        </w:rPr>
        <w:t>that</w:t>
      </w:r>
      <w:r w:rsidRPr="007971C7">
        <w:rPr>
          <w:color w:val="231F20"/>
          <w:spacing w:val="-13"/>
          <w:lang w:val="en-AU"/>
        </w:rPr>
        <w:t xml:space="preserve"> </w:t>
      </w:r>
      <w:r w:rsidRPr="007971C7">
        <w:rPr>
          <w:color w:val="231F20"/>
          <w:lang w:val="en-AU"/>
        </w:rPr>
        <w:t>an</w:t>
      </w:r>
      <w:r w:rsidRPr="007971C7">
        <w:rPr>
          <w:color w:val="231F20"/>
          <w:spacing w:val="-12"/>
          <w:lang w:val="en-AU"/>
        </w:rPr>
        <w:t xml:space="preserve"> </w:t>
      </w:r>
      <w:r w:rsidRPr="007971C7">
        <w:rPr>
          <w:color w:val="231F20"/>
          <w:spacing w:val="-3"/>
          <w:lang w:val="en-AU"/>
        </w:rPr>
        <w:t>offender</w:t>
      </w:r>
      <w:r w:rsidRPr="007971C7">
        <w:rPr>
          <w:color w:val="231F20"/>
          <w:spacing w:val="-13"/>
          <w:lang w:val="en-AU"/>
        </w:rPr>
        <w:t xml:space="preserve"> </w:t>
      </w:r>
      <w:r w:rsidRPr="007971C7">
        <w:rPr>
          <w:color w:val="231F20"/>
          <w:spacing w:val="-3"/>
          <w:lang w:val="en-AU"/>
        </w:rPr>
        <w:t>convicted</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offence</w:t>
      </w:r>
      <w:r w:rsidRPr="007971C7">
        <w:rPr>
          <w:color w:val="231F20"/>
          <w:spacing w:val="-12"/>
          <w:lang w:val="en-AU"/>
        </w:rPr>
        <w:t xml:space="preserve"> </w:t>
      </w:r>
      <w:r w:rsidRPr="007971C7">
        <w:rPr>
          <w:color w:val="231F20"/>
          <w:lang w:val="en-AU"/>
        </w:rPr>
        <w:t>in</w:t>
      </w:r>
      <w:r w:rsidRPr="007971C7">
        <w:rPr>
          <w:color w:val="231F20"/>
          <w:spacing w:val="-13"/>
          <w:lang w:val="en-AU"/>
        </w:rPr>
        <w:t xml:space="preserve"> </w:t>
      </w:r>
      <w:r w:rsidRPr="007971C7">
        <w:rPr>
          <w:color w:val="231F20"/>
          <w:spacing w:val="-3"/>
          <w:lang w:val="en-AU"/>
        </w:rPr>
        <w:t xml:space="preserve">connexion </w:t>
      </w:r>
      <w:r w:rsidRPr="007971C7">
        <w:rPr>
          <w:color w:val="231F20"/>
          <w:lang w:val="en-AU"/>
        </w:rPr>
        <w:t>with or arising out of the driving of a motor vehicle be disqualified from holding or obtaining a driver’s licence to operate a motor vehicle, the order as to sentence may be in Form</w:t>
      </w:r>
      <w:r w:rsidRPr="007971C7">
        <w:rPr>
          <w:color w:val="231F20"/>
          <w:spacing w:val="-20"/>
          <w:lang w:val="en-AU"/>
        </w:rPr>
        <w:t xml:space="preserve"> </w:t>
      </w:r>
      <w:r w:rsidRPr="007971C7">
        <w:rPr>
          <w:color w:val="231F20"/>
          <w:lang w:val="en-AU"/>
        </w:rPr>
        <w:t>73.</w:t>
      </w:r>
    </w:p>
    <w:p w14:paraId="3F6FA29E" w14:textId="77777777" w:rsidR="00EA2D10" w:rsidRPr="007971C7" w:rsidRDefault="00EA2D10" w:rsidP="00563D81">
      <w:pPr>
        <w:pStyle w:val="BodyText"/>
        <w:rPr>
          <w:sz w:val="23"/>
          <w:lang w:val="en-AU"/>
        </w:rPr>
      </w:pPr>
    </w:p>
    <w:p w14:paraId="38BE6D4D" w14:textId="77777777" w:rsidR="00EA2D10" w:rsidRPr="007971C7" w:rsidRDefault="00563D81" w:rsidP="00563D81">
      <w:pPr>
        <w:pStyle w:val="Heading2"/>
        <w:numPr>
          <w:ilvl w:val="0"/>
          <w:numId w:val="232"/>
        </w:numPr>
        <w:tabs>
          <w:tab w:val="left" w:pos="724"/>
          <w:tab w:val="left" w:pos="725"/>
        </w:tabs>
        <w:spacing w:before="1"/>
        <w:rPr>
          <w:lang w:val="en-AU"/>
        </w:rPr>
      </w:pPr>
      <w:r w:rsidRPr="007971C7">
        <w:rPr>
          <w:color w:val="231F20"/>
          <w:lang w:val="en-AU"/>
        </w:rPr>
        <w:t>Conditional suspension of punishment on first</w:t>
      </w:r>
      <w:r w:rsidRPr="007971C7">
        <w:rPr>
          <w:color w:val="231F20"/>
          <w:spacing w:val="-6"/>
          <w:lang w:val="en-AU"/>
        </w:rPr>
        <w:t xml:space="preserve"> </w:t>
      </w:r>
      <w:r w:rsidRPr="007971C7">
        <w:rPr>
          <w:color w:val="231F20"/>
          <w:lang w:val="en-AU"/>
        </w:rPr>
        <w:t>conviction</w:t>
      </w:r>
    </w:p>
    <w:p w14:paraId="7C73FE02" w14:textId="77777777" w:rsidR="00EA2D10" w:rsidRPr="007971C7" w:rsidRDefault="00563D81" w:rsidP="00563D81">
      <w:pPr>
        <w:pStyle w:val="BodyText"/>
        <w:spacing w:before="156"/>
        <w:ind w:left="157" w:right="156"/>
        <w:jc w:val="both"/>
        <w:rPr>
          <w:lang w:val="en-AU"/>
        </w:rPr>
      </w:pPr>
      <w:r w:rsidRPr="007971C7">
        <w:rPr>
          <w:color w:val="231F20"/>
          <w:lang w:val="en-AU"/>
        </w:rPr>
        <w:t>If the Court orders, pursuant to s 601(1)(b) or s 601(3)(b) of the Code, that the execution of all or part of a sentence should be suspended, the order as to sentence may be in Form 74.</w:t>
      </w:r>
    </w:p>
    <w:p w14:paraId="08E4872B" w14:textId="77777777" w:rsidR="00EA2D10" w:rsidRPr="007971C7" w:rsidRDefault="00EA2D10" w:rsidP="00563D81">
      <w:pPr>
        <w:pStyle w:val="BodyText"/>
        <w:rPr>
          <w:sz w:val="23"/>
          <w:lang w:val="en-AU"/>
        </w:rPr>
      </w:pPr>
    </w:p>
    <w:p w14:paraId="42223A96"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Conviction without</w:t>
      </w:r>
      <w:r w:rsidRPr="007971C7">
        <w:rPr>
          <w:color w:val="231F20"/>
          <w:spacing w:val="-3"/>
          <w:lang w:val="en-AU"/>
        </w:rPr>
        <w:t xml:space="preserve"> </w:t>
      </w:r>
      <w:r w:rsidRPr="007971C7">
        <w:rPr>
          <w:color w:val="231F20"/>
          <w:lang w:val="en-AU"/>
        </w:rPr>
        <w:t>punishment</w:t>
      </w:r>
    </w:p>
    <w:p w14:paraId="362E6EA6" w14:textId="77777777" w:rsidR="00EA2D10" w:rsidRPr="007971C7" w:rsidRDefault="00563D81" w:rsidP="00563D81">
      <w:pPr>
        <w:pStyle w:val="BodyText"/>
        <w:spacing w:before="156"/>
        <w:ind w:left="157" w:right="155"/>
        <w:jc w:val="both"/>
        <w:rPr>
          <w:lang w:val="en-AU"/>
        </w:rPr>
      </w:pPr>
      <w:r w:rsidRPr="007971C7">
        <w:rPr>
          <w:color w:val="231F20"/>
          <w:lang w:val="en-AU"/>
        </w:rPr>
        <w:t>If the Court orders, pursuant to s 602(1) of the Code, that an offender should be discharged without punishment, the order as to sentence may be in Form 75.</w:t>
      </w:r>
    </w:p>
    <w:p w14:paraId="2E57AE32" w14:textId="77777777" w:rsidR="00EA2D10" w:rsidRPr="007971C7" w:rsidRDefault="00EA2D10" w:rsidP="00563D81">
      <w:pPr>
        <w:pStyle w:val="BodyText"/>
        <w:rPr>
          <w:sz w:val="23"/>
          <w:lang w:val="en-AU"/>
        </w:rPr>
      </w:pPr>
    </w:p>
    <w:p w14:paraId="74C29079"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Habitual</w:t>
      </w:r>
      <w:r w:rsidRPr="007971C7">
        <w:rPr>
          <w:color w:val="231F20"/>
          <w:spacing w:val="-1"/>
          <w:lang w:val="en-AU"/>
        </w:rPr>
        <w:t xml:space="preserve"> </w:t>
      </w:r>
      <w:r w:rsidRPr="007971C7">
        <w:rPr>
          <w:color w:val="231F20"/>
          <w:lang w:val="en-AU"/>
        </w:rPr>
        <w:t>criminals</w:t>
      </w:r>
    </w:p>
    <w:p w14:paraId="672D69C4" w14:textId="77777777" w:rsidR="00EA2D10" w:rsidRPr="007971C7" w:rsidRDefault="00563D81" w:rsidP="00563D81">
      <w:pPr>
        <w:pStyle w:val="BodyText"/>
        <w:spacing w:before="156"/>
        <w:ind w:left="157" w:right="153"/>
        <w:jc w:val="both"/>
        <w:rPr>
          <w:lang w:val="en-AU"/>
        </w:rPr>
      </w:pPr>
      <w:r w:rsidRPr="007971C7">
        <w:rPr>
          <w:color w:val="231F20"/>
          <w:lang w:val="en-AU"/>
        </w:rPr>
        <w:t>If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w:t>
      </w:r>
      <w:r w:rsidRPr="007971C7">
        <w:rPr>
          <w:color w:val="231F20"/>
          <w:spacing w:val="-2"/>
          <w:lang w:val="en-AU"/>
        </w:rPr>
        <w:t xml:space="preserve"> </w:t>
      </w:r>
      <w:r w:rsidRPr="007971C7">
        <w:rPr>
          <w:color w:val="231F20"/>
          <w:lang w:val="en-AU"/>
        </w:rPr>
        <w:t>declares,</w:t>
      </w:r>
      <w:r w:rsidRPr="007971C7">
        <w:rPr>
          <w:color w:val="231F20"/>
          <w:spacing w:val="-18"/>
          <w:lang w:val="en-AU"/>
        </w:rPr>
        <w:t xml:space="preserve"> </w:t>
      </w:r>
      <w:r w:rsidRPr="007971C7">
        <w:rPr>
          <w:color w:val="231F20"/>
          <w:lang w:val="en-AU"/>
        </w:rPr>
        <w:t>pursuant</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606</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Code,</w:t>
      </w:r>
      <w:r w:rsidRPr="007971C7">
        <w:rPr>
          <w:color w:val="231F20"/>
          <w:spacing w:val="-18"/>
          <w:lang w:val="en-AU"/>
        </w:rPr>
        <w:t xml:space="preserve"> </w:t>
      </w:r>
      <w:r w:rsidRPr="007971C7">
        <w:rPr>
          <w:color w:val="231F20"/>
          <w:lang w:val="en-AU"/>
        </w:rPr>
        <w:t>that</w:t>
      </w:r>
      <w:r w:rsidRPr="007971C7">
        <w:rPr>
          <w:color w:val="231F20"/>
          <w:spacing w:val="-2"/>
          <w:lang w:val="en-AU"/>
        </w:rPr>
        <w:t xml:space="preserve"> </w:t>
      </w:r>
      <w:r w:rsidRPr="007971C7">
        <w:rPr>
          <w:color w:val="231F20"/>
          <w:lang w:val="en-AU"/>
        </w:rPr>
        <w:t>an</w:t>
      </w:r>
      <w:r w:rsidRPr="007971C7">
        <w:rPr>
          <w:color w:val="231F20"/>
          <w:spacing w:val="-2"/>
          <w:lang w:val="en-AU"/>
        </w:rPr>
        <w:t xml:space="preserve"> </w:t>
      </w:r>
      <w:r w:rsidRPr="007971C7">
        <w:rPr>
          <w:color w:val="231F20"/>
          <w:lang w:val="en-AU"/>
        </w:rPr>
        <w:t>offender</w:t>
      </w:r>
      <w:r w:rsidRPr="007971C7">
        <w:rPr>
          <w:color w:val="231F20"/>
          <w:spacing w:val="-3"/>
          <w:lang w:val="en-AU"/>
        </w:rPr>
        <w:t xml:space="preserve"> </w:t>
      </w:r>
      <w:r w:rsidRPr="007971C7">
        <w:rPr>
          <w:color w:val="231F20"/>
          <w:lang w:val="en-AU"/>
        </w:rPr>
        <w:t>is</w:t>
      </w:r>
      <w:r w:rsidRPr="007971C7">
        <w:rPr>
          <w:color w:val="231F20"/>
          <w:spacing w:val="-2"/>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habitual</w:t>
      </w:r>
      <w:r w:rsidRPr="007971C7">
        <w:rPr>
          <w:color w:val="231F20"/>
          <w:spacing w:val="-3"/>
          <w:lang w:val="en-AU"/>
        </w:rPr>
        <w:t xml:space="preserve"> </w:t>
      </w:r>
      <w:r w:rsidRPr="007971C7">
        <w:rPr>
          <w:color w:val="231F20"/>
          <w:lang w:val="en-AU"/>
        </w:rPr>
        <w:t>criminal,</w:t>
      </w:r>
      <w:r w:rsidRPr="007971C7">
        <w:rPr>
          <w:color w:val="231F20"/>
          <w:spacing w:val="-17"/>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order</w:t>
      </w:r>
      <w:r w:rsidRPr="007971C7">
        <w:rPr>
          <w:color w:val="231F20"/>
          <w:spacing w:val="-2"/>
          <w:lang w:val="en-AU"/>
        </w:rPr>
        <w:t xml:space="preserve"> </w:t>
      </w:r>
      <w:r w:rsidRPr="007971C7">
        <w:rPr>
          <w:color w:val="231F20"/>
          <w:lang w:val="en-AU"/>
        </w:rPr>
        <w:t>as to sentence may be in Form</w:t>
      </w:r>
      <w:r w:rsidRPr="007971C7">
        <w:rPr>
          <w:color w:val="231F20"/>
          <w:spacing w:val="-1"/>
          <w:lang w:val="en-AU"/>
        </w:rPr>
        <w:t xml:space="preserve"> </w:t>
      </w:r>
      <w:r w:rsidRPr="007971C7">
        <w:rPr>
          <w:color w:val="231F20"/>
          <w:lang w:val="en-AU"/>
        </w:rPr>
        <w:t>76.</w:t>
      </w:r>
    </w:p>
    <w:p w14:paraId="543F6F20" w14:textId="77777777" w:rsidR="00EA2D10" w:rsidRPr="007971C7" w:rsidRDefault="00EA2D10" w:rsidP="00563D81">
      <w:pPr>
        <w:pStyle w:val="BodyText"/>
        <w:rPr>
          <w:sz w:val="23"/>
          <w:lang w:val="en-AU"/>
        </w:rPr>
      </w:pPr>
    </w:p>
    <w:p w14:paraId="2097002F" w14:textId="77777777" w:rsidR="00EA2D10" w:rsidRPr="007971C7" w:rsidRDefault="00563D81" w:rsidP="00563D81">
      <w:pPr>
        <w:pStyle w:val="Heading2"/>
        <w:numPr>
          <w:ilvl w:val="0"/>
          <w:numId w:val="232"/>
        </w:numPr>
        <w:tabs>
          <w:tab w:val="left" w:pos="724"/>
          <w:tab w:val="left" w:pos="725"/>
        </w:tabs>
        <w:spacing w:before="1"/>
        <w:rPr>
          <w:lang w:val="en-AU"/>
        </w:rPr>
      </w:pPr>
      <w:r w:rsidRPr="007971C7">
        <w:rPr>
          <w:color w:val="231F20"/>
          <w:lang w:val="en-AU"/>
        </w:rPr>
        <w:t>Death</w:t>
      </w:r>
      <w:r w:rsidRPr="007971C7">
        <w:rPr>
          <w:color w:val="231F20"/>
          <w:spacing w:val="-5"/>
          <w:lang w:val="en-AU"/>
        </w:rPr>
        <w:t xml:space="preserve"> </w:t>
      </w:r>
      <w:r w:rsidRPr="007971C7">
        <w:rPr>
          <w:color w:val="231F20"/>
          <w:lang w:val="en-AU"/>
        </w:rPr>
        <w:t>penalty</w:t>
      </w:r>
    </w:p>
    <w:p w14:paraId="5BEED195" w14:textId="77777777" w:rsidR="00EA2D10" w:rsidRPr="007971C7" w:rsidRDefault="00563D81" w:rsidP="00563D81">
      <w:pPr>
        <w:pStyle w:val="ListParagraph"/>
        <w:numPr>
          <w:ilvl w:val="0"/>
          <w:numId w:val="224"/>
        </w:numPr>
        <w:tabs>
          <w:tab w:val="left" w:pos="725"/>
        </w:tabs>
        <w:spacing w:before="156"/>
        <w:ind w:right="155"/>
        <w:jc w:val="both"/>
        <w:rPr>
          <w:lang w:val="en-AU"/>
        </w:rPr>
      </w:pPr>
      <w:r w:rsidRPr="007971C7">
        <w:rPr>
          <w:color w:val="231F20"/>
          <w:lang w:val="en-AU"/>
        </w:rPr>
        <w:t>If the Court passes a sentence of death, the method of execution of the offender shall not be included in the order as to sentence (as this is a matter for the National Executive under s 614 of the Code), and the order as to sentence may be in Form</w:t>
      </w:r>
      <w:r w:rsidRPr="007971C7">
        <w:rPr>
          <w:color w:val="231F20"/>
          <w:spacing w:val="-19"/>
          <w:lang w:val="en-AU"/>
        </w:rPr>
        <w:t xml:space="preserve"> </w:t>
      </w:r>
      <w:r w:rsidRPr="007971C7">
        <w:rPr>
          <w:color w:val="231F20"/>
          <w:lang w:val="en-AU"/>
        </w:rPr>
        <w:t>77.</w:t>
      </w:r>
    </w:p>
    <w:p w14:paraId="73EB180B" w14:textId="77777777" w:rsidR="00EA2D10" w:rsidRPr="007971C7" w:rsidRDefault="00563D81" w:rsidP="00563D81">
      <w:pPr>
        <w:pStyle w:val="ListParagraph"/>
        <w:numPr>
          <w:ilvl w:val="0"/>
          <w:numId w:val="224"/>
        </w:numPr>
        <w:tabs>
          <w:tab w:val="left" w:pos="725"/>
        </w:tabs>
        <w:spacing w:before="131"/>
        <w:ind w:right="156"/>
        <w:jc w:val="both"/>
        <w:rPr>
          <w:lang w:val="en-AU"/>
        </w:rPr>
      </w:pPr>
      <w:r w:rsidRPr="007971C7">
        <w:rPr>
          <w:color w:val="231F20"/>
          <w:lang w:val="en-AU"/>
        </w:rPr>
        <w:t>An order under sub-rule (1) shall include a determination of the pre-sentence period in custody of</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offender</w:t>
      </w:r>
      <w:r w:rsidRPr="007971C7">
        <w:rPr>
          <w:color w:val="231F20"/>
          <w:spacing w:val="11"/>
          <w:lang w:val="en-AU"/>
        </w:rPr>
        <w:t xml:space="preserve"> </w:t>
      </w:r>
      <w:r w:rsidRPr="007971C7">
        <w:rPr>
          <w:color w:val="231F20"/>
          <w:lang w:val="en-AU"/>
        </w:rPr>
        <w:t>due</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importance</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there</w:t>
      </w:r>
      <w:r w:rsidRPr="007971C7">
        <w:rPr>
          <w:color w:val="231F20"/>
          <w:spacing w:val="11"/>
          <w:lang w:val="en-AU"/>
        </w:rPr>
        <w:t xml:space="preserve"> </w:t>
      </w:r>
      <w:r w:rsidRPr="007971C7">
        <w:rPr>
          <w:color w:val="231F20"/>
          <w:lang w:val="en-AU"/>
        </w:rPr>
        <w:t>being</w:t>
      </w:r>
      <w:r w:rsidRPr="007971C7">
        <w:rPr>
          <w:color w:val="231F20"/>
          <w:spacing w:val="12"/>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official</w:t>
      </w:r>
      <w:r w:rsidRPr="007971C7">
        <w:rPr>
          <w:color w:val="231F20"/>
          <w:spacing w:val="12"/>
          <w:lang w:val="en-AU"/>
        </w:rPr>
        <w:t xml:space="preserve"> </w:t>
      </w:r>
      <w:r w:rsidRPr="007971C7">
        <w:rPr>
          <w:color w:val="231F20"/>
          <w:lang w:val="en-AU"/>
        </w:rPr>
        <w:t>record</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period,</w:t>
      </w:r>
      <w:r w:rsidRPr="007971C7">
        <w:rPr>
          <w:color w:val="231F20"/>
          <w:spacing w:val="-3"/>
          <w:lang w:val="en-AU"/>
        </w:rPr>
        <w:t xml:space="preserve"> </w:t>
      </w:r>
      <w:r w:rsidRPr="007971C7">
        <w:rPr>
          <w:color w:val="231F20"/>
          <w:lang w:val="en-AU"/>
        </w:rPr>
        <w:t>so</w:t>
      </w:r>
      <w:r w:rsidRPr="007971C7">
        <w:rPr>
          <w:color w:val="231F20"/>
          <w:spacing w:val="12"/>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it</w:t>
      </w:r>
    </w:p>
    <w:p w14:paraId="1D0652D0"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6A3AFEF" w14:textId="77777777" w:rsidR="00EA2D10" w:rsidRPr="007971C7" w:rsidRDefault="00563D81" w:rsidP="00563D81">
      <w:pPr>
        <w:pStyle w:val="Heading2"/>
        <w:spacing w:before="83"/>
        <w:ind w:left="0" w:right="154"/>
        <w:jc w:val="right"/>
        <w:rPr>
          <w:lang w:val="en-AU"/>
        </w:rPr>
      </w:pPr>
      <w:r w:rsidRPr="007971C7">
        <w:rPr>
          <w:color w:val="231F20"/>
          <w:lang w:val="en-AU"/>
        </w:rPr>
        <w:lastRenderedPageBreak/>
        <w:t>Order 11, Rule 23</w:t>
      </w:r>
    </w:p>
    <w:p w14:paraId="20A12A69" w14:textId="77777777" w:rsidR="00EA2D10" w:rsidRPr="007971C7" w:rsidRDefault="00EA2D10" w:rsidP="00563D81">
      <w:pPr>
        <w:pStyle w:val="BodyText"/>
        <w:spacing w:before="9"/>
        <w:rPr>
          <w:rFonts w:ascii="Calibri"/>
          <w:b/>
          <w:sz w:val="38"/>
          <w:lang w:val="en-AU"/>
        </w:rPr>
      </w:pPr>
    </w:p>
    <w:p w14:paraId="61E4B5AA" w14:textId="77777777" w:rsidR="00EA2D10" w:rsidRPr="007971C7" w:rsidRDefault="00563D81" w:rsidP="00563D81">
      <w:pPr>
        <w:pStyle w:val="BodyText"/>
        <w:ind w:left="724" w:right="43"/>
        <w:rPr>
          <w:lang w:val="en-AU"/>
        </w:rPr>
      </w:pPr>
      <w:r w:rsidRPr="007971C7">
        <w:rPr>
          <w:color w:val="231F20"/>
          <w:lang w:val="en-AU"/>
        </w:rPr>
        <w:t>might in a particular case be taken into account if a decision is to be made in accordance with</w:t>
      </w:r>
      <w:r w:rsidRPr="007971C7">
        <w:rPr>
          <w:color w:val="231F20"/>
          <w:spacing w:val="-5"/>
          <w:lang w:val="en-AU"/>
        </w:rPr>
        <w:t xml:space="preserve"> law, </w:t>
      </w:r>
      <w:r w:rsidRPr="007971C7">
        <w:rPr>
          <w:color w:val="231F20"/>
          <w:lang w:val="en-AU"/>
        </w:rPr>
        <w:t>not to execute the offender.</w:t>
      </w:r>
    </w:p>
    <w:p w14:paraId="1E1A2B74" w14:textId="77777777" w:rsidR="00EA2D10" w:rsidRPr="007971C7" w:rsidRDefault="00EA2D10" w:rsidP="00563D81">
      <w:pPr>
        <w:pStyle w:val="BodyText"/>
        <w:rPr>
          <w:sz w:val="23"/>
          <w:lang w:val="en-AU"/>
        </w:rPr>
      </w:pPr>
    </w:p>
    <w:p w14:paraId="6D01BBCF"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Order for restitution of</w:t>
      </w:r>
      <w:r w:rsidRPr="007971C7">
        <w:rPr>
          <w:color w:val="231F20"/>
          <w:spacing w:val="-3"/>
          <w:lang w:val="en-AU"/>
        </w:rPr>
        <w:t xml:space="preserve"> </w:t>
      </w:r>
      <w:r w:rsidRPr="007971C7">
        <w:rPr>
          <w:color w:val="231F20"/>
          <w:lang w:val="en-AU"/>
        </w:rPr>
        <w:t>property</w:t>
      </w:r>
    </w:p>
    <w:p w14:paraId="768ED6A7" w14:textId="77777777" w:rsidR="00EA2D10" w:rsidRPr="007971C7" w:rsidRDefault="00563D81" w:rsidP="00563D81">
      <w:pPr>
        <w:pStyle w:val="BodyText"/>
        <w:spacing w:before="157"/>
        <w:ind w:left="157" w:right="154"/>
        <w:jc w:val="both"/>
        <w:rPr>
          <w:lang w:val="en-AU"/>
        </w:rPr>
      </w:pPr>
      <w:r w:rsidRPr="007971C7">
        <w:rPr>
          <w:color w:val="231F20"/>
          <w:lang w:val="en-AU"/>
        </w:rPr>
        <w:t>If</w:t>
      </w:r>
      <w:r w:rsidRPr="007971C7">
        <w:rPr>
          <w:color w:val="231F20"/>
          <w:spacing w:val="-1"/>
          <w:lang w:val="en-AU"/>
        </w:rPr>
        <w:t xml:space="preserve"> </w:t>
      </w:r>
      <w:r w:rsidRPr="007971C7">
        <w:rPr>
          <w:color w:val="231F20"/>
          <w:lang w:val="en-AU"/>
        </w:rPr>
        <w:t>the Court</w:t>
      </w:r>
      <w:r w:rsidRPr="007971C7">
        <w:rPr>
          <w:color w:val="231F20"/>
          <w:spacing w:val="-1"/>
          <w:lang w:val="en-AU"/>
        </w:rPr>
        <w:t xml:space="preserve"> </w:t>
      </w:r>
      <w:r w:rsidRPr="007971C7">
        <w:rPr>
          <w:color w:val="231F20"/>
          <w:lang w:val="en-AU"/>
        </w:rPr>
        <w:t>orders,</w:t>
      </w:r>
      <w:r w:rsidRPr="007971C7">
        <w:rPr>
          <w:color w:val="231F20"/>
          <w:spacing w:val="-16"/>
          <w:lang w:val="en-AU"/>
        </w:rPr>
        <w:t xml:space="preserve"> </w:t>
      </w:r>
      <w:r w:rsidRPr="007971C7">
        <w:rPr>
          <w:color w:val="231F20"/>
          <w:lang w:val="en-AU"/>
        </w:rPr>
        <w:t>pursuant to</w:t>
      </w:r>
      <w:r w:rsidRPr="007971C7">
        <w:rPr>
          <w:color w:val="231F20"/>
          <w:spacing w:val="-1"/>
          <w:lang w:val="en-AU"/>
        </w:rPr>
        <w:t xml:space="preserve"> </w:t>
      </w:r>
      <w:r w:rsidRPr="007971C7">
        <w:rPr>
          <w:color w:val="231F20"/>
          <w:lang w:val="en-AU"/>
        </w:rPr>
        <w:t>s 623A of</w:t>
      </w:r>
      <w:r w:rsidRPr="007971C7">
        <w:rPr>
          <w:color w:val="231F20"/>
          <w:spacing w:val="-1"/>
          <w:lang w:val="en-AU"/>
        </w:rPr>
        <w:t xml:space="preserve"> </w:t>
      </w:r>
      <w:r w:rsidRPr="007971C7">
        <w:rPr>
          <w:color w:val="231F20"/>
          <w:lang w:val="en-AU"/>
        </w:rPr>
        <w:t>the Code,</w:t>
      </w:r>
      <w:r w:rsidRPr="007971C7">
        <w:rPr>
          <w:color w:val="231F20"/>
          <w:spacing w:val="-16"/>
          <w:lang w:val="en-AU"/>
        </w:rPr>
        <w:t xml:space="preserve"> </w:t>
      </w:r>
      <w:r w:rsidRPr="007971C7">
        <w:rPr>
          <w:color w:val="231F20"/>
          <w:lang w:val="en-AU"/>
        </w:rPr>
        <w:t>restitution</w:t>
      </w:r>
      <w:r w:rsidRPr="007971C7">
        <w:rPr>
          <w:color w:val="231F20"/>
          <w:spacing w:val="-1"/>
          <w:lang w:val="en-AU"/>
        </w:rPr>
        <w:t xml:space="preserve"> </w:t>
      </w:r>
      <w:r w:rsidRPr="007971C7">
        <w:rPr>
          <w:color w:val="231F20"/>
          <w:lang w:val="en-AU"/>
        </w:rPr>
        <w:t>of property to</w:t>
      </w:r>
      <w:r w:rsidRPr="007971C7">
        <w:rPr>
          <w:color w:val="231F20"/>
          <w:spacing w:val="-1"/>
          <w:lang w:val="en-AU"/>
        </w:rPr>
        <w:t xml:space="preserve"> </w:t>
      </w:r>
      <w:r w:rsidRPr="007971C7">
        <w:rPr>
          <w:color w:val="231F20"/>
          <w:lang w:val="en-AU"/>
        </w:rPr>
        <w:t xml:space="preserve">its </w:t>
      </w:r>
      <w:r w:rsidRPr="007971C7">
        <w:rPr>
          <w:color w:val="231F20"/>
          <w:spacing w:val="-3"/>
          <w:lang w:val="en-AU"/>
        </w:rPr>
        <w:t>owner,</w:t>
      </w:r>
      <w:r w:rsidRPr="007971C7">
        <w:rPr>
          <w:color w:val="231F20"/>
          <w:spacing w:val="-16"/>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order as to sentence may be in Form</w:t>
      </w:r>
      <w:r w:rsidRPr="007971C7">
        <w:rPr>
          <w:color w:val="231F20"/>
          <w:spacing w:val="-1"/>
          <w:lang w:val="en-AU"/>
        </w:rPr>
        <w:t xml:space="preserve"> </w:t>
      </w:r>
      <w:r w:rsidRPr="007971C7">
        <w:rPr>
          <w:color w:val="231F20"/>
          <w:lang w:val="en-AU"/>
        </w:rPr>
        <w:t>78.</w:t>
      </w:r>
    </w:p>
    <w:p w14:paraId="60CDB895" w14:textId="77777777" w:rsidR="00EA2D10" w:rsidRPr="007971C7" w:rsidRDefault="00EA2D10" w:rsidP="00563D81">
      <w:pPr>
        <w:pStyle w:val="BodyText"/>
        <w:rPr>
          <w:sz w:val="23"/>
          <w:lang w:val="en-AU"/>
        </w:rPr>
      </w:pPr>
    </w:p>
    <w:p w14:paraId="4F2F05F8" w14:textId="77777777" w:rsidR="00EA2D10" w:rsidRPr="007971C7" w:rsidRDefault="00563D81" w:rsidP="00563D81">
      <w:pPr>
        <w:pStyle w:val="Heading2"/>
        <w:ind w:left="1260" w:right="1260"/>
        <w:jc w:val="center"/>
        <w:rPr>
          <w:lang w:val="en-AU"/>
        </w:rPr>
      </w:pPr>
      <w:r w:rsidRPr="007971C7">
        <w:rPr>
          <w:color w:val="231F20"/>
          <w:lang w:val="en-AU"/>
        </w:rPr>
        <w:t>Division 8 — Warrants of commitment</w:t>
      </w:r>
    </w:p>
    <w:p w14:paraId="5A04CCC4" w14:textId="77777777" w:rsidR="00EA2D10" w:rsidRPr="007971C7" w:rsidRDefault="00EA2D10" w:rsidP="00563D81">
      <w:pPr>
        <w:pStyle w:val="BodyText"/>
        <w:spacing w:before="11"/>
        <w:rPr>
          <w:rFonts w:ascii="Calibri"/>
          <w:b/>
          <w:sz w:val="37"/>
          <w:lang w:val="en-AU"/>
        </w:rPr>
      </w:pPr>
    </w:p>
    <w:p w14:paraId="05305499" w14:textId="77777777" w:rsidR="00EA2D10" w:rsidRPr="007971C7" w:rsidRDefault="00563D81" w:rsidP="00563D81">
      <w:pPr>
        <w:pStyle w:val="ListParagraph"/>
        <w:numPr>
          <w:ilvl w:val="0"/>
          <w:numId w:val="232"/>
        </w:numPr>
        <w:tabs>
          <w:tab w:val="left" w:pos="724"/>
          <w:tab w:val="left" w:pos="725"/>
        </w:tabs>
        <w:rPr>
          <w:rFonts w:ascii="Calibri"/>
          <w:b/>
          <w:sz w:val="26"/>
          <w:lang w:val="en-AU"/>
        </w:rPr>
      </w:pPr>
      <w:r w:rsidRPr="007971C7">
        <w:rPr>
          <w:rFonts w:ascii="Calibri"/>
          <w:b/>
          <w:color w:val="231F20"/>
          <w:spacing w:val="-3"/>
          <w:sz w:val="26"/>
          <w:lang w:val="en-AU"/>
        </w:rPr>
        <w:t xml:space="preserve">Warrant </w:t>
      </w:r>
      <w:r w:rsidRPr="007971C7">
        <w:rPr>
          <w:rFonts w:ascii="Calibri"/>
          <w:b/>
          <w:color w:val="231F20"/>
          <w:sz w:val="26"/>
          <w:lang w:val="en-AU"/>
        </w:rPr>
        <w:t>in addition to</w:t>
      </w:r>
      <w:r w:rsidRPr="007971C7">
        <w:rPr>
          <w:rFonts w:ascii="Calibri"/>
          <w:b/>
          <w:color w:val="231F20"/>
          <w:spacing w:val="1"/>
          <w:sz w:val="26"/>
          <w:lang w:val="en-AU"/>
        </w:rPr>
        <w:t xml:space="preserve"> </w:t>
      </w:r>
      <w:r w:rsidRPr="007971C7">
        <w:rPr>
          <w:rFonts w:ascii="Calibri"/>
          <w:b/>
          <w:color w:val="231F20"/>
          <w:sz w:val="26"/>
          <w:lang w:val="en-AU"/>
        </w:rPr>
        <w:t>order</w:t>
      </w:r>
    </w:p>
    <w:p w14:paraId="2A2A1972" w14:textId="77777777" w:rsidR="00EA2D10" w:rsidRPr="007971C7" w:rsidRDefault="00563D81" w:rsidP="00563D81">
      <w:pPr>
        <w:pStyle w:val="BodyText"/>
        <w:spacing w:before="156"/>
        <w:ind w:left="157" w:right="154"/>
        <w:jc w:val="both"/>
        <w:rPr>
          <w:lang w:val="en-AU"/>
        </w:rPr>
      </w:pPr>
      <w:r w:rsidRPr="007971C7">
        <w:rPr>
          <w:color w:val="231F20"/>
          <w:lang w:val="en-AU"/>
        </w:rPr>
        <w:t>In any case in which a term of imprisonment is imposed, without the term of imprisonment being</w:t>
      </w:r>
      <w:r w:rsidRPr="007971C7">
        <w:rPr>
          <w:color w:val="231F20"/>
          <w:spacing w:val="-27"/>
          <w:lang w:val="en-AU"/>
        </w:rPr>
        <w:t xml:space="preserve"> </w:t>
      </w:r>
      <w:r w:rsidRPr="007971C7">
        <w:rPr>
          <w:color w:val="231F20"/>
          <w:lang w:val="en-AU"/>
        </w:rPr>
        <w:t xml:space="preserve">fully </w:t>
      </w:r>
      <w:r w:rsidRPr="007971C7">
        <w:rPr>
          <w:color w:val="231F20"/>
          <w:spacing w:val="-3"/>
          <w:lang w:val="en-AU"/>
        </w:rPr>
        <w:t>suspended</w:t>
      </w:r>
      <w:r w:rsidRPr="007971C7">
        <w:rPr>
          <w:color w:val="231F20"/>
          <w:spacing w:val="-10"/>
          <w:lang w:val="en-AU"/>
        </w:rPr>
        <w:t xml:space="preserve"> </w:t>
      </w:r>
      <w:r w:rsidRPr="007971C7">
        <w:rPr>
          <w:color w:val="231F20"/>
          <w:lang w:val="en-AU"/>
        </w:rPr>
        <w:t>and</w:t>
      </w:r>
      <w:r w:rsidRPr="007971C7">
        <w:rPr>
          <w:color w:val="231F20"/>
          <w:spacing w:val="-10"/>
          <w:lang w:val="en-AU"/>
        </w:rPr>
        <w:t xml:space="preserve"> </w:t>
      </w:r>
      <w:r w:rsidRPr="007971C7">
        <w:rPr>
          <w:color w:val="231F20"/>
          <w:spacing w:val="-3"/>
          <w:lang w:val="en-AU"/>
        </w:rPr>
        <w:t>including</w:t>
      </w:r>
      <w:r w:rsidRPr="007971C7">
        <w:rPr>
          <w:color w:val="231F20"/>
          <w:spacing w:val="-10"/>
          <w:lang w:val="en-AU"/>
        </w:rPr>
        <w:t xml:space="preserve"> </w:t>
      </w:r>
      <w:r w:rsidRPr="007971C7">
        <w:rPr>
          <w:color w:val="231F20"/>
          <w:lang w:val="en-AU"/>
        </w:rPr>
        <w:t>cases</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spacing w:val="-3"/>
          <w:lang w:val="en-AU"/>
        </w:rPr>
        <w:t>which</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sentence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spacing w:val="-3"/>
          <w:lang w:val="en-AU"/>
        </w:rPr>
        <w:t>death</w:t>
      </w:r>
      <w:r w:rsidRPr="007971C7">
        <w:rPr>
          <w:color w:val="231F20"/>
          <w:spacing w:val="-10"/>
          <w:lang w:val="en-AU"/>
        </w:rPr>
        <w:t xml:space="preserve"> </w:t>
      </w:r>
      <w:r w:rsidRPr="007971C7">
        <w:rPr>
          <w:color w:val="231F20"/>
          <w:lang w:val="en-AU"/>
        </w:rPr>
        <w:t>is</w:t>
      </w:r>
      <w:r w:rsidRPr="007971C7">
        <w:rPr>
          <w:color w:val="231F20"/>
          <w:spacing w:val="-10"/>
          <w:lang w:val="en-AU"/>
        </w:rPr>
        <w:t xml:space="preserve"> </w:t>
      </w:r>
      <w:r w:rsidRPr="007971C7">
        <w:rPr>
          <w:color w:val="231F20"/>
          <w:spacing w:val="-3"/>
          <w:lang w:val="en-AU"/>
        </w:rPr>
        <w:t>passed,</w:t>
      </w:r>
      <w:r w:rsidRPr="007971C7">
        <w:rPr>
          <w:color w:val="231F20"/>
          <w:spacing w:val="-26"/>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warrant</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spacing w:val="-3"/>
          <w:lang w:val="en-AU"/>
        </w:rPr>
        <w:t>commitment</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spacing w:val="-3"/>
          <w:lang w:val="en-AU"/>
        </w:rPr>
        <w:t xml:space="preserve">custody </w:t>
      </w:r>
      <w:r w:rsidRPr="007971C7">
        <w:rPr>
          <w:color w:val="231F20"/>
          <w:lang w:val="en-AU"/>
        </w:rPr>
        <w:t>shall be issued in Form</w:t>
      </w:r>
      <w:r w:rsidRPr="007971C7">
        <w:rPr>
          <w:color w:val="231F20"/>
          <w:spacing w:val="-1"/>
          <w:lang w:val="en-AU"/>
        </w:rPr>
        <w:t xml:space="preserve"> </w:t>
      </w:r>
      <w:r w:rsidRPr="007971C7">
        <w:rPr>
          <w:color w:val="231F20"/>
          <w:lang w:val="en-AU"/>
        </w:rPr>
        <w:t>79.</w:t>
      </w:r>
    </w:p>
    <w:p w14:paraId="2C1EF62B" w14:textId="77777777" w:rsidR="00EA2D10" w:rsidRPr="007971C7" w:rsidRDefault="00EA2D10" w:rsidP="00563D81">
      <w:pPr>
        <w:pStyle w:val="BodyText"/>
        <w:rPr>
          <w:sz w:val="23"/>
          <w:lang w:val="en-AU"/>
        </w:rPr>
      </w:pPr>
    </w:p>
    <w:p w14:paraId="3AD69B99" w14:textId="77777777" w:rsidR="00EA2D10" w:rsidRPr="007971C7" w:rsidRDefault="00563D81" w:rsidP="00563D81">
      <w:pPr>
        <w:pStyle w:val="Heading2"/>
        <w:spacing w:before="1"/>
        <w:ind w:left="1259" w:right="1260"/>
        <w:jc w:val="center"/>
        <w:rPr>
          <w:lang w:val="en-AU"/>
        </w:rPr>
      </w:pPr>
      <w:r w:rsidRPr="007971C7">
        <w:rPr>
          <w:color w:val="231F20"/>
          <w:lang w:val="en-AU"/>
        </w:rPr>
        <w:t>Division 9 — Post-sentence applications</w:t>
      </w:r>
    </w:p>
    <w:p w14:paraId="561C1D77" w14:textId="77777777" w:rsidR="00EA2D10" w:rsidRPr="007971C7" w:rsidRDefault="00EA2D10" w:rsidP="00563D81">
      <w:pPr>
        <w:pStyle w:val="BodyText"/>
        <w:spacing w:before="10"/>
        <w:rPr>
          <w:rFonts w:ascii="Calibri"/>
          <w:b/>
          <w:sz w:val="37"/>
          <w:lang w:val="en-AU"/>
        </w:rPr>
      </w:pPr>
    </w:p>
    <w:p w14:paraId="0FA332C1" w14:textId="77777777" w:rsidR="00EA2D10" w:rsidRPr="007971C7" w:rsidRDefault="00563D81" w:rsidP="00563D81">
      <w:pPr>
        <w:pStyle w:val="ListParagraph"/>
        <w:numPr>
          <w:ilvl w:val="0"/>
          <w:numId w:val="232"/>
        </w:numPr>
        <w:tabs>
          <w:tab w:val="left" w:pos="724"/>
          <w:tab w:val="left" w:pos="725"/>
        </w:tabs>
        <w:spacing w:before="1"/>
        <w:rPr>
          <w:rFonts w:ascii="Calibri"/>
          <w:b/>
          <w:sz w:val="26"/>
          <w:lang w:val="en-AU"/>
        </w:rPr>
      </w:pPr>
      <w:r w:rsidRPr="007971C7">
        <w:rPr>
          <w:rFonts w:ascii="Calibri"/>
          <w:b/>
          <w:color w:val="231F20"/>
          <w:sz w:val="26"/>
          <w:lang w:val="en-AU"/>
        </w:rPr>
        <w:t>Need for separate</w:t>
      </w:r>
      <w:r w:rsidRPr="007971C7">
        <w:rPr>
          <w:rFonts w:ascii="Calibri"/>
          <w:b/>
          <w:color w:val="231F20"/>
          <w:spacing w:val="-2"/>
          <w:sz w:val="26"/>
          <w:lang w:val="en-AU"/>
        </w:rPr>
        <w:t xml:space="preserve"> </w:t>
      </w:r>
      <w:r w:rsidRPr="007971C7">
        <w:rPr>
          <w:rFonts w:ascii="Calibri"/>
          <w:b/>
          <w:color w:val="231F20"/>
          <w:sz w:val="26"/>
          <w:lang w:val="en-AU"/>
        </w:rPr>
        <w:t>proceedings</w:t>
      </w:r>
    </w:p>
    <w:p w14:paraId="02DEC566" w14:textId="77777777" w:rsidR="00EA2D10" w:rsidRPr="007971C7" w:rsidRDefault="00563D81" w:rsidP="00563D81">
      <w:pPr>
        <w:pStyle w:val="BodyText"/>
        <w:spacing w:before="156"/>
        <w:ind w:left="157" w:right="139"/>
        <w:jc w:val="both"/>
        <w:rPr>
          <w:lang w:val="en-AU"/>
        </w:rPr>
      </w:pPr>
      <w:r w:rsidRPr="007971C7">
        <w:rPr>
          <w:color w:val="231F20"/>
          <w:lang w:val="en-AU"/>
        </w:rPr>
        <w:t>If</w:t>
      </w:r>
      <w:r w:rsidRPr="007971C7">
        <w:rPr>
          <w:color w:val="231F20"/>
          <w:spacing w:val="-12"/>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parties</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criminal</w:t>
      </w:r>
      <w:r w:rsidRPr="007971C7">
        <w:rPr>
          <w:color w:val="231F20"/>
          <w:spacing w:val="-11"/>
          <w:lang w:val="en-AU"/>
        </w:rPr>
        <w:t xml:space="preserve"> </w:t>
      </w:r>
      <w:r w:rsidRPr="007971C7">
        <w:rPr>
          <w:color w:val="231F20"/>
          <w:lang w:val="en-AU"/>
        </w:rPr>
        <w:t>proceedings</w:t>
      </w:r>
      <w:r w:rsidRPr="007971C7">
        <w:rPr>
          <w:color w:val="231F20"/>
          <w:spacing w:val="-12"/>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have</w:t>
      </w:r>
      <w:r w:rsidRPr="007971C7">
        <w:rPr>
          <w:color w:val="231F20"/>
          <w:spacing w:val="-11"/>
          <w:lang w:val="en-AU"/>
        </w:rPr>
        <w:t xml:space="preserve"> </w:t>
      </w:r>
      <w:r w:rsidRPr="007971C7">
        <w:rPr>
          <w:color w:val="231F20"/>
          <w:lang w:val="en-AU"/>
        </w:rPr>
        <w:t>been</w:t>
      </w:r>
      <w:r w:rsidRPr="007971C7">
        <w:rPr>
          <w:color w:val="231F20"/>
          <w:spacing w:val="-11"/>
          <w:lang w:val="en-AU"/>
        </w:rPr>
        <w:t xml:space="preserve"> </w:t>
      </w:r>
      <w:r w:rsidRPr="007971C7">
        <w:rPr>
          <w:color w:val="231F20"/>
          <w:lang w:val="en-AU"/>
        </w:rPr>
        <w:t>concluded</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person</w:t>
      </w:r>
      <w:r w:rsidRPr="007971C7">
        <w:rPr>
          <w:color w:val="231F20"/>
          <w:spacing w:val="-11"/>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sufficient</w:t>
      </w:r>
      <w:r w:rsidRPr="007971C7">
        <w:rPr>
          <w:color w:val="231F20"/>
          <w:spacing w:val="-11"/>
          <w:lang w:val="en-AU"/>
        </w:rPr>
        <w:t xml:space="preserve"> </w:t>
      </w:r>
      <w:r w:rsidRPr="007971C7">
        <w:rPr>
          <w:color w:val="231F20"/>
          <w:lang w:val="en-AU"/>
        </w:rPr>
        <w:t>and genuine</w:t>
      </w:r>
      <w:r w:rsidRPr="007971C7">
        <w:rPr>
          <w:color w:val="231F20"/>
          <w:spacing w:val="-4"/>
          <w:lang w:val="en-AU"/>
        </w:rPr>
        <w:t xml:space="preserve"> </w:t>
      </w:r>
      <w:r w:rsidRPr="007971C7">
        <w:rPr>
          <w:color w:val="231F20"/>
          <w:lang w:val="en-AU"/>
        </w:rPr>
        <w:t>interest</w:t>
      </w:r>
      <w:r w:rsidRPr="007971C7">
        <w:rPr>
          <w:color w:val="231F20"/>
          <w:spacing w:val="-3"/>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those</w:t>
      </w:r>
      <w:r w:rsidRPr="007971C7">
        <w:rPr>
          <w:color w:val="231F20"/>
          <w:spacing w:val="-3"/>
          <w:lang w:val="en-AU"/>
        </w:rPr>
        <w:t xml:space="preserve"> </w:t>
      </w:r>
      <w:r w:rsidRPr="007971C7">
        <w:rPr>
          <w:color w:val="231F20"/>
          <w:lang w:val="en-AU"/>
        </w:rPr>
        <w:t>proceedings,</w:t>
      </w:r>
      <w:r w:rsidRPr="007971C7">
        <w:rPr>
          <w:color w:val="231F20"/>
          <w:spacing w:val="-18"/>
          <w:lang w:val="en-AU"/>
        </w:rPr>
        <w:t xml:space="preserve"> </w:t>
      </w:r>
      <w:r w:rsidRPr="007971C7">
        <w:rPr>
          <w:color w:val="231F20"/>
          <w:lang w:val="en-AU"/>
        </w:rPr>
        <w:t>proposes</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make</w:t>
      </w:r>
      <w:r w:rsidRPr="007971C7">
        <w:rPr>
          <w:color w:val="231F20"/>
          <w:spacing w:val="-3"/>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application</w:t>
      </w:r>
      <w:r w:rsidRPr="007971C7">
        <w:rPr>
          <w:color w:val="231F20"/>
          <w:spacing w:val="-3"/>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relation</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such</w:t>
      </w:r>
      <w:r w:rsidRPr="007971C7">
        <w:rPr>
          <w:color w:val="231F20"/>
          <w:spacing w:val="-4"/>
          <w:lang w:val="en-AU"/>
        </w:rPr>
        <w:t xml:space="preserve"> </w:t>
      </w:r>
      <w:r w:rsidRPr="007971C7">
        <w:rPr>
          <w:color w:val="231F20"/>
          <w:lang w:val="en-AU"/>
        </w:rPr>
        <w:t xml:space="preserve">proceedings, including for example, an application for revocation of a suspended sentence on grounds of breach of conditions of a probation </w:t>
      </w:r>
      <w:r w:rsidRPr="007971C7">
        <w:rPr>
          <w:color w:val="231F20"/>
          <w:spacing w:val="-3"/>
          <w:lang w:val="en-AU"/>
        </w:rPr>
        <w:t xml:space="preserve">order, </w:t>
      </w:r>
      <w:r w:rsidRPr="007971C7">
        <w:rPr>
          <w:color w:val="231F20"/>
          <w:lang w:val="en-AU"/>
        </w:rPr>
        <w:t>the application shall be made in separate proceedings commenced by originating summons, which shall be given the file reference OS</w:t>
      </w:r>
      <w:r w:rsidRPr="007971C7">
        <w:rPr>
          <w:color w:val="231F20"/>
          <w:spacing w:val="-18"/>
          <w:lang w:val="en-AU"/>
        </w:rPr>
        <w:t xml:space="preserve"> </w:t>
      </w:r>
      <w:r w:rsidRPr="007971C7">
        <w:rPr>
          <w:color w:val="231F20"/>
          <w:lang w:val="en-AU"/>
        </w:rPr>
        <w:t>(CR).</w:t>
      </w:r>
    </w:p>
    <w:p w14:paraId="37477EC5" w14:textId="77777777" w:rsidR="00EA2D10" w:rsidRPr="007971C7" w:rsidRDefault="00EA2D10" w:rsidP="00563D81">
      <w:pPr>
        <w:pStyle w:val="BodyText"/>
        <w:spacing w:before="1"/>
        <w:rPr>
          <w:sz w:val="23"/>
          <w:lang w:val="en-AU"/>
        </w:rPr>
      </w:pPr>
    </w:p>
    <w:p w14:paraId="4CD7258F" w14:textId="77777777" w:rsidR="00EA2D10" w:rsidRPr="007971C7" w:rsidRDefault="00563D81" w:rsidP="00563D81">
      <w:pPr>
        <w:pStyle w:val="Heading2"/>
        <w:numPr>
          <w:ilvl w:val="0"/>
          <w:numId w:val="232"/>
        </w:numPr>
        <w:tabs>
          <w:tab w:val="left" w:pos="724"/>
          <w:tab w:val="left" w:pos="725"/>
        </w:tabs>
        <w:spacing w:before="1"/>
        <w:rPr>
          <w:lang w:val="en-AU"/>
        </w:rPr>
      </w:pPr>
      <w:r w:rsidRPr="007971C7">
        <w:rPr>
          <w:color w:val="231F20"/>
          <w:spacing w:val="-3"/>
          <w:lang w:val="en-AU"/>
        </w:rPr>
        <w:t xml:space="preserve">Warrant </w:t>
      </w:r>
      <w:r w:rsidRPr="007971C7">
        <w:rPr>
          <w:color w:val="231F20"/>
          <w:lang w:val="en-AU"/>
        </w:rPr>
        <w:t>of arrest may be</w:t>
      </w:r>
      <w:r w:rsidRPr="007971C7">
        <w:rPr>
          <w:color w:val="231F20"/>
          <w:spacing w:val="-8"/>
          <w:lang w:val="en-AU"/>
        </w:rPr>
        <w:t xml:space="preserve"> </w:t>
      </w:r>
      <w:r w:rsidRPr="007971C7">
        <w:rPr>
          <w:color w:val="231F20"/>
          <w:lang w:val="en-AU"/>
        </w:rPr>
        <w:t>issued</w:t>
      </w:r>
    </w:p>
    <w:p w14:paraId="74C8AF32" w14:textId="77777777" w:rsidR="00EA2D10" w:rsidRPr="007971C7" w:rsidRDefault="00563D81" w:rsidP="00563D81">
      <w:pPr>
        <w:pStyle w:val="ListParagraph"/>
        <w:numPr>
          <w:ilvl w:val="0"/>
          <w:numId w:val="223"/>
        </w:numPr>
        <w:tabs>
          <w:tab w:val="left" w:pos="725"/>
        </w:tabs>
        <w:spacing w:before="286"/>
        <w:ind w:right="154"/>
        <w:jc w:val="both"/>
        <w:rPr>
          <w:lang w:val="en-AU"/>
        </w:rPr>
      </w:pPr>
      <w:r w:rsidRPr="007971C7">
        <w:rPr>
          <w:color w:val="231F20"/>
          <w:lang w:val="en-AU"/>
        </w:rPr>
        <w:t xml:space="preserve">A Judge may at any time an offender is under sentence, in or outside </w:t>
      </w:r>
      <w:r w:rsidRPr="007971C7">
        <w:rPr>
          <w:color w:val="231F20"/>
          <w:spacing w:val="-3"/>
          <w:lang w:val="en-AU"/>
        </w:rPr>
        <w:t xml:space="preserve">custody, </w:t>
      </w:r>
      <w:r w:rsidRPr="007971C7">
        <w:rPr>
          <w:color w:val="231F20"/>
          <w:lang w:val="en-AU"/>
        </w:rPr>
        <w:t>where there is an allegation based on reasonable grounds that the offender has escaped from lawful custody or is in breach of any conditions to which their sentence is subject, issue a warrant for the arrest and detention</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offender,</w:t>
      </w:r>
      <w:r w:rsidRPr="007971C7">
        <w:rPr>
          <w:color w:val="231F20"/>
          <w:spacing w:val="-23"/>
          <w:lang w:val="en-AU"/>
        </w:rPr>
        <w:t xml:space="preserve"> </w:t>
      </w:r>
      <w:r w:rsidRPr="007971C7">
        <w:rPr>
          <w:color w:val="231F20"/>
          <w:lang w:val="en-AU"/>
        </w:rPr>
        <w:t>in</w:t>
      </w:r>
      <w:r w:rsidRPr="007971C7">
        <w:rPr>
          <w:color w:val="231F20"/>
          <w:spacing w:val="-8"/>
          <w:lang w:val="en-AU"/>
        </w:rPr>
        <w:t xml:space="preserve"> </w:t>
      </w:r>
      <w:r w:rsidRPr="007971C7">
        <w:rPr>
          <w:color w:val="231F20"/>
          <w:lang w:val="en-AU"/>
        </w:rPr>
        <w:t>Form</w:t>
      </w:r>
      <w:r w:rsidRPr="007971C7">
        <w:rPr>
          <w:color w:val="231F20"/>
          <w:spacing w:val="-9"/>
          <w:lang w:val="en-AU"/>
        </w:rPr>
        <w:t xml:space="preserve"> </w:t>
      </w:r>
      <w:r w:rsidRPr="007971C7">
        <w:rPr>
          <w:color w:val="231F20"/>
          <w:lang w:val="en-AU"/>
        </w:rPr>
        <w:t>80,</w:t>
      </w:r>
      <w:r w:rsidRPr="007971C7">
        <w:rPr>
          <w:color w:val="231F20"/>
          <w:spacing w:val="-22"/>
          <w:lang w:val="en-AU"/>
        </w:rPr>
        <w:t xml:space="preserve"> </w:t>
      </w:r>
      <w:r w:rsidRPr="007971C7">
        <w:rPr>
          <w:color w:val="231F20"/>
          <w:lang w:val="en-AU"/>
        </w:rPr>
        <w:t>so</w:t>
      </w:r>
      <w:r w:rsidRPr="007971C7">
        <w:rPr>
          <w:color w:val="231F20"/>
          <w:spacing w:val="-8"/>
          <w:lang w:val="en-AU"/>
        </w:rPr>
        <w:t xml:space="preserve"> </w:t>
      </w:r>
      <w:r w:rsidRPr="007971C7">
        <w:rPr>
          <w:color w:val="231F20"/>
          <w:lang w:val="en-AU"/>
        </w:rPr>
        <w:t>that</w:t>
      </w:r>
      <w:r w:rsidRPr="007971C7">
        <w:rPr>
          <w:color w:val="231F20"/>
          <w:spacing w:val="-9"/>
          <w:lang w:val="en-AU"/>
        </w:rPr>
        <w:t xml:space="preserve"> </w:t>
      </w:r>
      <w:r w:rsidRPr="007971C7">
        <w:rPr>
          <w:color w:val="231F20"/>
          <w:lang w:val="en-AU"/>
        </w:rPr>
        <w:t>they</w:t>
      </w:r>
      <w:r w:rsidRPr="007971C7">
        <w:rPr>
          <w:color w:val="231F20"/>
          <w:spacing w:val="-8"/>
          <w:lang w:val="en-AU"/>
        </w:rPr>
        <w:t xml:space="preserve"> </w:t>
      </w:r>
      <w:r w:rsidRPr="007971C7">
        <w:rPr>
          <w:color w:val="231F20"/>
          <w:lang w:val="en-AU"/>
        </w:rPr>
        <w:t>may</w:t>
      </w:r>
      <w:r w:rsidRPr="007971C7">
        <w:rPr>
          <w:color w:val="231F20"/>
          <w:spacing w:val="-8"/>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brought</w:t>
      </w:r>
      <w:r w:rsidRPr="007971C7">
        <w:rPr>
          <w:color w:val="231F20"/>
          <w:spacing w:val="-8"/>
          <w:lang w:val="en-AU"/>
        </w:rPr>
        <w:t xml:space="preserve"> </w:t>
      </w:r>
      <w:r w:rsidRPr="007971C7">
        <w:rPr>
          <w:color w:val="231F20"/>
          <w:lang w:val="en-AU"/>
        </w:rPr>
        <w:t>before</w:t>
      </w:r>
      <w:r w:rsidRPr="007971C7">
        <w:rPr>
          <w:color w:val="231F20"/>
          <w:spacing w:val="-8"/>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National</w:t>
      </w:r>
      <w:r w:rsidRPr="007971C7">
        <w:rPr>
          <w:color w:val="231F20"/>
          <w:spacing w:val="-8"/>
          <w:lang w:val="en-AU"/>
        </w:rPr>
        <w:t xml:space="preserve"> </w:t>
      </w:r>
      <w:r w:rsidRPr="007971C7">
        <w:rPr>
          <w:color w:val="231F20"/>
          <w:lang w:val="en-AU"/>
        </w:rPr>
        <w:t>Court</w:t>
      </w:r>
      <w:r w:rsidRPr="007971C7">
        <w:rPr>
          <w:color w:val="231F20"/>
          <w:spacing w:val="-8"/>
          <w:lang w:val="en-AU"/>
        </w:rPr>
        <w:t xml:space="preserve"> </w:t>
      </w:r>
      <w:r w:rsidRPr="007971C7">
        <w:rPr>
          <w:color w:val="231F20"/>
          <w:lang w:val="en-AU"/>
        </w:rPr>
        <w:t>and dealt with according to</w:t>
      </w:r>
      <w:r w:rsidRPr="007971C7">
        <w:rPr>
          <w:color w:val="231F20"/>
          <w:spacing w:val="-1"/>
          <w:lang w:val="en-AU"/>
        </w:rPr>
        <w:t xml:space="preserve"> </w:t>
      </w:r>
      <w:r w:rsidRPr="007971C7">
        <w:rPr>
          <w:color w:val="231F20"/>
          <w:spacing w:val="-5"/>
          <w:lang w:val="en-AU"/>
        </w:rPr>
        <w:t>law.</w:t>
      </w:r>
    </w:p>
    <w:p w14:paraId="51F5FF9C" w14:textId="77777777" w:rsidR="00EA2D10" w:rsidRPr="007971C7" w:rsidRDefault="00563D81" w:rsidP="00563D81">
      <w:pPr>
        <w:pStyle w:val="ListParagraph"/>
        <w:numPr>
          <w:ilvl w:val="0"/>
          <w:numId w:val="223"/>
        </w:numPr>
        <w:tabs>
          <w:tab w:val="left" w:pos="725"/>
        </w:tabs>
        <w:spacing w:before="133"/>
        <w:ind w:right="154"/>
        <w:jc w:val="both"/>
        <w:rPr>
          <w:lang w:val="en-AU"/>
        </w:rPr>
      </w:pPr>
      <w:r w:rsidRPr="007971C7">
        <w:rPr>
          <w:color w:val="231F20"/>
          <w:lang w:val="en-AU"/>
        </w:rPr>
        <w:t>When a warrant of arrest is issued under sub-rule (1), a fresh file shall be opened either before</w:t>
      </w:r>
      <w:r w:rsidRPr="007971C7">
        <w:rPr>
          <w:color w:val="231F20"/>
          <w:spacing w:val="-25"/>
          <w:lang w:val="en-AU"/>
        </w:rPr>
        <w:t xml:space="preserve"> </w:t>
      </w:r>
      <w:r w:rsidRPr="007971C7">
        <w:rPr>
          <w:color w:val="231F20"/>
          <w:lang w:val="en-AU"/>
        </w:rPr>
        <w:t>or as</w:t>
      </w:r>
      <w:r w:rsidRPr="007971C7">
        <w:rPr>
          <w:color w:val="231F20"/>
          <w:spacing w:val="-2"/>
          <w:lang w:val="en-AU"/>
        </w:rPr>
        <w:t xml:space="preserve"> </w:t>
      </w:r>
      <w:r w:rsidRPr="007971C7">
        <w:rPr>
          <w:color w:val="231F20"/>
          <w:lang w:val="en-AU"/>
        </w:rPr>
        <w:t>soon</w:t>
      </w:r>
      <w:r w:rsidRPr="007971C7">
        <w:rPr>
          <w:color w:val="231F20"/>
          <w:spacing w:val="-1"/>
          <w:lang w:val="en-AU"/>
        </w:rPr>
        <w:t xml:space="preserve"> </w:t>
      </w:r>
      <w:r w:rsidRPr="007971C7">
        <w:rPr>
          <w:color w:val="231F20"/>
          <w:lang w:val="en-AU"/>
        </w:rPr>
        <w:t>as</w:t>
      </w:r>
      <w:r w:rsidRPr="007971C7">
        <w:rPr>
          <w:color w:val="231F20"/>
          <w:spacing w:val="-1"/>
          <w:lang w:val="en-AU"/>
        </w:rPr>
        <w:t xml:space="preserve"> </w:t>
      </w:r>
      <w:r w:rsidRPr="007971C7">
        <w:rPr>
          <w:color w:val="231F20"/>
          <w:lang w:val="en-AU"/>
        </w:rPr>
        <w:t>practicable</w:t>
      </w:r>
      <w:r w:rsidRPr="007971C7">
        <w:rPr>
          <w:color w:val="231F20"/>
          <w:spacing w:val="-2"/>
          <w:lang w:val="en-AU"/>
        </w:rPr>
        <w:t xml:space="preserve"> </w:t>
      </w:r>
      <w:r w:rsidRPr="007971C7">
        <w:rPr>
          <w:color w:val="231F20"/>
          <w:lang w:val="en-AU"/>
        </w:rPr>
        <w:t>after</w:t>
      </w:r>
      <w:r w:rsidRPr="007971C7">
        <w:rPr>
          <w:color w:val="231F20"/>
          <w:spacing w:val="-1"/>
          <w:lang w:val="en-AU"/>
        </w:rPr>
        <w:t xml:space="preserve"> </w:t>
      </w:r>
      <w:r w:rsidRPr="007971C7">
        <w:rPr>
          <w:color w:val="231F20"/>
          <w:lang w:val="en-AU"/>
        </w:rPr>
        <w:t>issuance</w:t>
      </w:r>
      <w:r w:rsidRPr="007971C7">
        <w:rPr>
          <w:color w:val="231F20"/>
          <w:spacing w:val="-1"/>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warrant,</w:t>
      </w:r>
      <w:r w:rsidRPr="007971C7">
        <w:rPr>
          <w:color w:val="231F20"/>
          <w:spacing w:val="-17"/>
          <w:lang w:val="en-AU"/>
        </w:rPr>
        <w:t xml:space="preserve"> </w:t>
      </w:r>
      <w:r w:rsidRPr="007971C7">
        <w:rPr>
          <w:color w:val="231F20"/>
          <w:lang w:val="en-AU"/>
        </w:rPr>
        <w:t>using</w:t>
      </w:r>
      <w:r w:rsidRPr="007971C7">
        <w:rPr>
          <w:color w:val="231F20"/>
          <w:spacing w:val="-2"/>
          <w:lang w:val="en-AU"/>
        </w:rPr>
        <w:t xml:space="preserve"> </w:t>
      </w:r>
      <w:r w:rsidRPr="007971C7">
        <w:rPr>
          <w:color w:val="231F20"/>
          <w:lang w:val="en-AU"/>
        </w:rPr>
        <w:t>Form</w:t>
      </w:r>
      <w:r w:rsidRPr="007971C7">
        <w:rPr>
          <w:color w:val="231F20"/>
          <w:spacing w:val="-1"/>
          <w:lang w:val="en-AU"/>
        </w:rPr>
        <w:t xml:space="preserve"> </w:t>
      </w:r>
      <w:r w:rsidRPr="007971C7">
        <w:rPr>
          <w:color w:val="231F20"/>
          <w:lang w:val="en-AU"/>
        </w:rPr>
        <w:t>80</w:t>
      </w:r>
      <w:r w:rsidRPr="007971C7">
        <w:rPr>
          <w:color w:val="231F20"/>
          <w:spacing w:val="-1"/>
          <w:lang w:val="en-AU"/>
        </w:rPr>
        <w:t xml:space="preserve"> </w:t>
      </w:r>
      <w:r w:rsidRPr="007971C7">
        <w:rPr>
          <w:color w:val="231F20"/>
          <w:lang w:val="en-AU"/>
        </w:rPr>
        <w:t>as</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originating</w:t>
      </w:r>
      <w:r w:rsidRPr="007971C7">
        <w:rPr>
          <w:color w:val="231F20"/>
          <w:spacing w:val="-1"/>
          <w:lang w:val="en-AU"/>
        </w:rPr>
        <w:t xml:space="preserve"> </w:t>
      </w:r>
      <w:r w:rsidRPr="007971C7">
        <w:rPr>
          <w:color w:val="231F20"/>
          <w:lang w:val="en-AU"/>
        </w:rPr>
        <w:t>process,</w:t>
      </w:r>
      <w:r w:rsidRPr="007971C7">
        <w:rPr>
          <w:color w:val="231F20"/>
          <w:spacing w:val="-17"/>
          <w:lang w:val="en-AU"/>
        </w:rPr>
        <w:t xml:space="preserve"> </w:t>
      </w:r>
      <w:r w:rsidRPr="007971C7">
        <w:rPr>
          <w:color w:val="231F20"/>
          <w:lang w:val="en-AU"/>
        </w:rPr>
        <w:t>and given a file reference CR (RC)</w:t>
      </w:r>
      <w:r w:rsidRPr="007971C7">
        <w:rPr>
          <w:color w:val="231F20"/>
          <w:spacing w:val="-2"/>
          <w:lang w:val="en-AU"/>
        </w:rPr>
        <w:t xml:space="preserve"> </w:t>
      </w:r>
      <w:r w:rsidRPr="007971C7">
        <w:rPr>
          <w:color w:val="231F20"/>
          <w:lang w:val="en-AU"/>
        </w:rPr>
        <w:t>file.</w:t>
      </w:r>
    </w:p>
    <w:p w14:paraId="655BD39E" w14:textId="77777777" w:rsidR="00EA2D10" w:rsidRPr="007971C7" w:rsidRDefault="00EA2D10" w:rsidP="00563D81">
      <w:pPr>
        <w:pStyle w:val="BodyText"/>
        <w:rPr>
          <w:sz w:val="23"/>
          <w:lang w:val="en-AU"/>
        </w:rPr>
      </w:pPr>
    </w:p>
    <w:p w14:paraId="0ED24D56" w14:textId="77777777" w:rsidR="00EA2D10" w:rsidRPr="007971C7" w:rsidRDefault="00563D81" w:rsidP="00563D81">
      <w:pPr>
        <w:pStyle w:val="Heading2"/>
        <w:numPr>
          <w:ilvl w:val="0"/>
          <w:numId w:val="232"/>
        </w:numPr>
        <w:tabs>
          <w:tab w:val="left" w:pos="724"/>
          <w:tab w:val="left" w:pos="725"/>
        </w:tabs>
        <w:rPr>
          <w:lang w:val="en-AU"/>
        </w:rPr>
      </w:pPr>
      <w:r w:rsidRPr="007971C7">
        <w:rPr>
          <w:color w:val="231F20"/>
          <w:lang w:val="en-AU"/>
        </w:rPr>
        <w:t>Order as to revocation of suspended</w:t>
      </w:r>
      <w:r w:rsidRPr="007971C7">
        <w:rPr>
          <w:color w:val="231F20"/>
          <w:spacing w:val="-5"/>
          <w:lang w:val="en-AU"/>
        </w:rPr>
        <w:t xml:space="preserve"> </w:t>
      </w:r>
      <w:r w:rsidRPr="007971C7">
        <w:rPr>
          <w:color w:val="231F20"/>
          <w:lang w:val="en-AU"/>
        </w:rPr>
        <w:t>sentence</w:t>
      </w:r>
    </w:p>
    <w:p w14:paraId="34ED962A" w14:textId="77777777" w:rsidR="00EA2D10" w:rsidRPr="007971C7" w:rsidRDefault="00563D81" w:rsidP="00563D81">
      <w:pPr>
        <w:pStyle w:val="BodyText"/>
        <w:spacing w:before="156"/>
        <w:ind w:left="157" w:right="154"/>
        <w:jc w:val="both"/>
        <w:rPr>
          <w:lang w:val="en-AU"/>
        </w:rPr>
      </w:pPr>
      <w:r w:rsidRPr="007971C7">
        <w:rPr>
          <w:color w:val="231F20"/>
          <w:lang w:val="en-AU"/>
        </w:rPr>
        <w:t>An</w:t>
      </w:r>
      <w:r w:rsidRPr="007971C7">
        <w:rPr>
          <w:color w:val="231F20"/>
          <w:spacing w:val="-7"/>
          <w:lang w:val="en-AU"/>
        </w:rPr>
        <w:t xml:space="preserve"> </w:t>
      </w:r>
      <w:r w:rsidRPr="007971C7">
        <w:rPr>
          <w:color w:val="231F20"/>
          <w:lang w:val="en-AU"/>
        </w:rPr>
        <w:t>order</w:t>
      </w:r>
      <w:r w:rsidRPr="007971C7">
        <w:rPr>
          <w:color w:val="231F20"/>
          <w:spacing w:val="-6"/>
          <w:lang w:val="en-AU"/>
        </w:rPr>
        <w:t xml:space="preserve"> </w:t>
      </w:r>
      <w:r w:rsidRPr="007971C7">
        <w:rPr>
          <w:color w:val="231F20"/>
          <w:lang w:val="en-AU"/>
        </w:rPr>
        <w:t>revoking</w:t>
      </w:r>
      <w:r w:rsidRPr="007971C7">
        <w:rPr>
          <w:color w:val="231F20"/>
          <w:spacing w:val="-7"/>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offender’s</w:t>
      </w:r>
      <w:r w:rsidRPr="007971C7">
        <w:rPr>
          <w:color w:val="231F20"/>
          <w:spacing w:val="-6"/>
          <w:lang w:val="en-AU"/>
        </w:rPr>
        <w:t xml:space="preserve"> </w:t>
      </w:r>
      <w:r w:rsidRPr="007971C7">
        <w:rPr>
          <w:color w:val="231F20"/>
          <w:lang w:val="en-AU"/>
        </w:rPr>
        <w:t>suspended</w:t>
      </w:r>
      <w:r w:rsidRPr="007971C7">
        <w:rPr>
          <w:color w:val="231F20"/>
          <w:spacing w:val="-7"/>
          <w:lang w:val="en-AU"/>
        </w:rPr>
        <w:t xml:space="preserve"> </w:t>
      </w:r>
      <w:r w:rsidRPr="007971C7">
        <w:rPr>
          <w:color w:val="231F20"/>
          <w:lang w:val="en-AU"/>
        </w:rPr>
        <w:t>sentence</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probation</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other</w:t>
      </w:r>
      <w:r w:rsidRPr="007971C7">
        <w:rPr>
          <w:color w:val="231F20"/>
          <w:spacing w:val="-7"/>
          <w:lang w:val="en-AU"/>
        </w:rPr>
        <w:t xml:space="preserve"> </w:t>
      </w:r>
      <w:r w:rsidRPr="007971C7">
        <w:rPr>
          <w:color w:val="231F20"/>
          <w:lang w:val="en-AU"/>
        </w:rPr>
        <w:t>arrangement</w:t>
      </w:r>
      <w:r w:rsidRPr="007971C7">
        <w:rPr>
          <w:color w:val="231F20"/>
          <w:spacing w:val="-6"/>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which</w:t>
      </w:r>
      <w:r w:rsidRPr="007971C7">
        <w:rPr>
          <w:color w:val="231F20"/>
          <w:spacing w:val="-7"/>
          <w:lang w:val="en-AU"/>
        </w:rPr>
        <w:t xml:space="preserve"> </w:t>
      </w:r>
      <w:r w:rsidRPr="007971C7">
        <w:rPr>
          <w:color w:val="231F20"/>
          <w:lang w:val="en-AU"/>
        </w:rPr>
        <w:t xml:space="preserve">an offender was permitted to serve their sentence outside </w:t>
      </w:r>
      <w:r w:rsidRPr="007971C7">
        <w:rPr>
          <w:color w:val="231F20"/>
          <w:spacing w:val="-3"/>
          <w:lang w:val="en-AU"/>
        </w:rPr>
        <w:t xml:space="preserve">custody, </w:t>
      </w:r>
      <w:r w:rsidRPr="007971C7">
        <w:rPr>
          <w:color w:val="231F20"/>
          <w:lang w:val="en-AU"/>
        </w:rPr>
        <w:t>may be made in Form</w:t>
      </w:r>
      <w:r w:rsidRPr="007971C7">
        <w:rPr>
          <w:color w:val="231F20"/>
          <w:spacing w:val="-16"/>
          <w:lang w:val="en-AU"/>
        </w:rPr>
        <w:t xml:space="preserve"> </w:t>
      </w:r>
      <w:r w:rsidRPr="007971C7">
        <w:rPr>
          <w:color w:val="231F20"/>
          <w:lang w:val="en-AU"/>
        </w:rPr>
        <w:t>81.</w:t>
      </w:r>
    </w:p>
    <w:p w14:paraId="19A68C65"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564CEF1" w14:textId="77777777" w:rsidR="00EA2D10" w:rsidRPr="007971C7" w:rsidRDefault="00563D81" w:rsidP="00563D81">
      <w:pPr>
        <w:pStyle w:val="Heading2"/>
        <w:spacing w:before="83"/>
        <w:rPr>
          <w:lang w:val="en-AU"/>
        </w:rPr>
      </w:pPr>
      <w:r w:rsidRPr="007971C7">
        <w:rPr>
          <w:color w:val="231F20"/>
          <w:lang w:val="en-AU"/>
        </w:rPr>
        <w:lastRenderedPageBreak/>
        <w:t>Order 11, Rule 24</w:t>
      </w:r>
    </w:p>
    <w:p w14:paraId="2763BBA2" w14:textId="77777777" w:rsidR="00EA2D10" w:rsidRPr="007971C7" w:rsidRDefault="00EA2D10" w:rsidP="00563D81">
      <w:pPr>
        <w:pStyle w:val="BodyText"/>
        <w:spacing w:before="5"/>
        <w:rPr>
          <w:rFonts w:ascii="Calibri"/>
          <w:b/>
          <w:sz w:val="26"/>
          <w:lang w:val="en-AU"/>
        </w:rPr>
      </w:pPr>
    </w:p>
    <w:p w14:paraId="382205A7" w14:textId="77777777" w:rsidR="00EA2D10" w:rsidRPr="007971C7" w:rsidRDefault="00563D81" w:rsidP="00563D81">
      <w:pPr>
        <w:spacing w:before="101"/>
        <w:ind w:left="1259" w:right="1260"/>
        <w:jc w:val="center"/>
        <w:rPr>
          <w:rFonts w:ascii="Calibri" w:hAnsi="Calibri"/>
          <w:b/>
          <w:sz w:val="26"/>
          <w:lang w:val="en-AU"/>
        </w:rPr>
      </w:pPr>
      <w:r w:rsidRPr="007971C7">
        <w:rPr>
          <w:rFonts w:ascii="Calibri" w:hAnsi="Calibri"/>
          <w:b/>
          <w:color w:val="231F20"/>
          <w:sz w:val="26"/>
          <w:lang w:val="en-AU"/>
        </w:rPr>
        <w:t>Division 10 — Closure of file after sentence</w:t>
      </w:r>
    </w:p>
    <w:p w14:paraId="0C3F9C4E" w14:textId="77777777" w:rsidR="00EA2D10" w:rsidRPr="007971C7" w:rsidRDefault="00EA2D10" w:rsidP="00563D81">
      <w:pPr>
        <w:pStyle w:val="BodyText"/>
        <w:spacing w:before="10"/>
        <w:rPr>
          <w:rFonts w:ascii="Calibri"/>
          <w:b/>
          <w:sz w:val="37"/>
          <w:lang w:val="en-AU"/>
        </w:rPr>
      </w:pPr>
    </w:p>
    <w:p w14:paraId="7F5C1E7E" w14:textId="77777777" w:rsidR="00EA2D10" w:rsidRPr="007971C7" w:rsidRDefault="00563D81" w:rsidP="00563D81">
      <w:pPr>
        <w:pStyle w:val="Heading2"/>
        <w:numPr>
          <w:ilvl w:val="0"/>
          <w:numId w:val="232"/>
        </w:numPr>
        <w:tabs>
          <w:tab w:val="left" w:pos="724"/>
          <w:tab w:val="left" w:pos="725"/>
        </w:tabs>
        <w:spacing w:before="1"/>
        <w:rPr>
          <w:lang w:val="en-AU"/>
        </w:rPr>
      </w:pPr>
      <w:r w:rsidRPr="007971C7">
        <w:rPr>
          <w:color w:val="231F20"/>
          <w:lang w:val="en-AU"/>
        </w:rPr>
        <w:t>File</w:t>
      </w:r>
      <w:r w:rsidRPr="007971C7">
        <w:rPr>
          <w:color w:val="231F20"/>
          <w:spacing w:val="-2"/>
          <w:lang w:val="en-AU"/>
        </w:rPr>
        <w:t xml:space="preserve"> </w:t>
      </w:r>
      <w:r w:rsidRPr="007971C7">
        <w:rPr>
          <w:color w:val="231F20"/>
          <w:lang w:val="en-AU"/>
        </w:rPr>
        <w:t>closure</w:t>
      </w:r>
    </w:p>
    <w:p w14:paraId="0C0AD6E4" w14:textId="77777777" w:rsidR="00EA2D10" w:rsidRPr="007971C7" w:rsidRDefault="00563D81" w:rsidP="00563D81">
      <w:pPr>
        <w:pStyle w:val="ListParagraph"/>
        <w:numPr>
          <w:ilvl w:val="0"/>
          <w:numId w:val="222"/>
        </w:numPr>
        <w:tabs>
          <w:tab w:val="left" w:pos="725"/>
        </w:tabs>
        <w:spacing w:before="156"/>
        <w:ind w:right="148"/>
        <w:jc w:val="both"/>
        <w:rPr>
          <w:lang w:val="en-AU"/>
        </w:rPr>
      </w:pPr>
      <w:r w:rsidRPr="007971C7">
        <w:rPr>
          <w:color w:val="231F20"/>
          <w:lang w:val="en-AU"/>
        </w:rPr>
        <w:t>Once the Court passes sentence including making all orders as to punishment and there is no application, process or order to stay the proceedings, the court file shall, by order of the Court or by an administrative procedure instituted by the Registrar, be</w:t>
      </w:r>
      <w:r w:rsidRPr="007971C7">
        <w:rPr>
          <w:color w:val="231F20"/>
          <w:spacing w:val="-20"/>
          <w:lang w:val="en-AU"/>
        </w:rPr>
        <w:t xml:space="preserve"> </w:t>
      </w:r>
      <w:r w:rsidRPr="007971C7">
        <w:rPr>
          <w:color w:val="231F20"/>
          <w:lang w:val="en-AU"/>
        </w:rPr>
        <w:t>closed.</w:t>
      </w:r>
    </w:p>
    <w:p w14:paraId="16E299E9" w14:textId="77777777" w:rsidR="00EA2D10" w:rsidRPr="007971C7" w:rsidRDefault="00563D81" w:rsidP="00563D81">
      <w:pPr>
        <w:pStyle w:val="ListParagraph"/>
        <w:numPr>
          <w:ilvl w:val="0"/>
          <w:numId w:val="222"/>
        </w:numPr>
        <w:tabs>
          <w:tab w:val="left" w:pos="725"/>
        </w:tabs>
        <w:spacing w:before="131"/>
        <w:ind w:right="154"/>
        <w:jc w:val="both"/>
        <w:rPr>
          <w:lang w:val="en-AU"/>
        </w:rPr>
      </w:pPr>
      <w:r w:rsidRPr="007971C7">
        <w:rPr>
          <w:color w:val="231F20"/>
          <w:lang w:val="en-AU"/>
        </w:rPr>
        <w:t>Once a court file is closed pursuant to sub-rule (1), it shall not be reopened except in special circumstances and by order of the</w:t>
      </w:r>
      <w:r w:rsidRPr="007971C7">
        <w:rPr>
          <w:color w:val="231F20"/>
          <w:spacing w:val="-1"/>
          <w:lang w:val="en-AU"/>
        </w:rPr>
        <w:t xml:space="preserve"> </w:t>
      </w:r>
      <w:r w:rsidRPr="007971C7">
        <w:rPr>
          <w:color w:val="231F20"/>
          <w:lang w:val="en-AU"/>
        </w:rPr>
        <w:t>Court.</w:t>
      </w:r>
    </w:p>
    <w:p w14:paraId="0E373226" w14:textId="77777777" w:rsidR="00EA2D10" w:rsidRPr="007971C7" w:rsidRDefault="00563D81" w:rsidP="00563D81">
      <w:pPr>
        <w:pStyle w:val="ListParagraph"/>
        <w:numPr>
          <w:ilvl w:val="0"/>
          <w:numId w:val="222"/>
        </w:numPr>
        <w:tabs>
          <w:tab w:val="left" w:pos="725"/>
        </w:tabs>
        <w:spacing w:before="132"/>
        <w:ind w:right="154"/>
        <w:jc w:val="both"/>
        <w:rPr>
          <w:lang w:val="en-AU"/>
        </w:rPr>
      </w:pPr>
      <w:r w:rsidRPr="007971C7">
        <w:rPr>
          <w:color w:val="231F20"/>
          <w:lang w:val="en-AU"/>
        </w:rPr>
        <w:t>Any application of any nature concerning a court file closed pursuant to sub-rule (1) shall be brought by commencing fresh proceedings by originating summons in accordance with Division 11.9.</w:t>
      </w:r>
    </w:p>
    <w:p w14:paraId="768B9F9D" w14:textId="77777777" w:rsidR="00EA2D10" w:rsidRPr="007971C7" w:rsidRDefault="00EA2D10" w:rsidP="00563D81">
      <w:pPr>
        <w:pStyle w:val="BodyText"/>
        <w:rPr>
          <w:sz w:val="23"/>
          <w:lang w:val="en-AU"/>
        </w:rPr>
      </w:pPr>
    </w:p>
    <w:p w14:paraId="657732A2" w14:textId="77777777" w:rsidR="00EA2D10" w:rsidRPr="007971C7" w:rsidRDefault="00563D81" w:rsidP="00563D81">
      <w:pPr>
        <w:pStyle w:val="Heading2"/>
        <w:ind w:left="1260" w:right="1260"/>
        <w:jc w:val="center"/>
        <w:rPr>
          <w:lang w:val="en-AU"/>
        </w:rPr>
      </w:pPr>
      <w:r w:rsidRPr="007971C7">
        <w:rPr>
          <w:color w:val="231F20"/>
          <w:lang w:val="en-AU"/>
        </w:rPr>
        <w:t>Division 11—New file for some sentences</w:t>
      </w:r>
    </w:p>
    <w:p w14:paraId="28DE6092" w14:textId="77777777" w:rsidR="00EA2D10" w:rsidRPr="007971C7" w:rsidRDefault="00EA2D10" w:rsidP="00563D81">
      <w:pPr>
        <w:pStyle w:val="BodyText"/>
        <w:spacing w:before="11"/>
        <w:rPr>
          <w:rFonts w:ascii="Calibri"/>
          <w:b/>
          <w:sz w:val="37"/>
          <w:lang w:val="en-AU"/>
        </w:rPr>
      </w:pPr>
    </w:p>
    <w:p w14:paraId="762B9435" w14:textId="77777777" w:rsidR="00EA2D10" w:rsidRPr="007971C7" w:rsidRDefault="00563D81" w:rsidP="00563D81">
      <w:pPr>
        <w:pStyle w:val="ListParagraph"/>
        <w:numPr>
          <w:ilvl w:val="0"/>
          <w:numId w:val="232"/>
        </w:numPr>
        <w:tabs>
          <w:tab w:val="left" w:pos="724"/>
          <w:tab w:val="left" w:pos="725"/>
        </w:tabs>
        <w:rPr>
          <w:rFonts w:ascii="Calibri"/>
          <w:b/>
          <w:sz w:val="26"/>
          <w:lang w:val="en-AU"/>
        </w:rPr>
      </w:pPr>
      <w:r w:rsidRPr="007971C7">
        <w:rPr>
          <w:rFonts w:ascii="Calibri"/>
          <w:b/>
          <w:color w:val="231F20"/>
          <w:sz w:val="26"/>
          <w:lang w:val="en-AU"/>
        </w:rPr>
        <w:t>Circumstances in which new file</w:t>
      </w:r>
      <w:r w:rsidRPr="007971C7">
        <w:rPr>
          <w:rFonts w:ascii="Calibri"/>
          <w:b/>
          <w:color w:val="231F20"/>
          <w:spacing w:val="-4"/>
          <w:sz w:val="26"/>
          <w:lang w:val="en-AU"/>
        </w:rPr>
        <w:t xml:space="preserve"> </w:t>
      </w:r>
      <w:r w:rsidRPr="007971C7">
        <w:rPr>
          <w:rFonts w:ascii="Calibri"/>
          <w:b/>
          <w:color w:val="231F20"/>
          <w:sz w:val="26"/>
          <w:lang w:val="en-AU"/>
        </w:rPr>
        <w:t>necessary</w:t>
      </w:r>
    </w:p>
    <w:p w14:paraId="00E1A6ED" w14:textId="77777777" w:rsidR="00EA2D10" w:rsidRPr="007971C7" w:rsidRDefault="00563D81" w:rsidP="00563D81">
      <w:pPr>
        <w:pStyle w:val="ListParagraph"/>
        <w:numPr>
          <w:ilvl w:val="0"/>
          <w:numId w:val="221"/>
        </w:numPr>
        <w:tabs>
          <w:tab w:val="left" w:pos="725"/>
        </w:tabs>
        <w:spacing w:before="286"/>
        <w:ind w:right="140"/>
        <w:jc w:val="both"/>
        <w:rPr>
          <w:lang w:val="en-AU"/>
        </w:rPr>
      </w:pPr>
      <w:r w:rsidRPr="007971C7">
        <w:rPr>
          <w:color w:val="231F20"/>
          <w:lang w:val="en-AU"/>
        </w:rPr>
        <w:t>In</w:t>
      </w:r>
      <w:r w:rsidRPr="007971C7">
        <w:rPr>
          <w:color w:val="231F20"/>
          <w:spacing w:val="-12"/>
          <w:lang w:val="en-AU"/>
        </w:rPr>
        <w:t xml:space="preserve"> </w:t>
      </w:r>
      <w:r w:rsidRPr="007971C7">
        <w:rPr>
          <w:color w:val="231F20"/>
          <w:spacing w:val="-3"/>
          <w:lang w:val="en-AU"/>
        </w:rPr>
        <w:t>any</w:t>
      </w:r>
      <w:r w:rsidRPr="007971C7">
        <w:rPr>
          <w:color w:val="231F20"/>
          <w:spacing w:val="-11"/>
          <w:lang w:val="en-AU"/>
        </w:rPr>
        <w:t xml:space="preserve"> </w:t>
      </w:r>
      <w:r w:rsidRPr="007971C7">
        <w:rPr>
          <w:color w:val="231F20"/>
          <w:lang w:val="en-AU"/>
        </w:rPr>
        <w:t>case</w:t>
      </w:r>
      <w:r w:rsidRPr="007971C7">
        <w:rPr>
          <w:color w:val="231F20"/>
          <w:spacing w:val="-11"/>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which</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spacing w:val="-3"/>
          <w:lang w:val="en-AU"/>
        </w:rPr>
        <w:t>offender</w:t>
      </w:r>
      <w:r w:rsidRPr="007971C7">
        <w:rPr>
          <w:color w:val="231F20"/>
          <w:spacing w:val="-11"/>
          <w:lang w:val="en-AU"/>
        </w:rPr>
        <w:t xml:space="preserve"> </w:t>
      </w:r>
      <w:r w:rsidRPr="007971C7">
        <w:rPr>
          <w:color w:val="231F20"/>
          <w:lang w:val="en-AU"/>
        </w:rPr>
        <w:t>is</w:t>
      </w:r>
      <w:r w:rsidRPr="007971C7">
        <w:rPr>
          <w:color w:val="231F20"/>
          <w:spacing w:val="-12"/>
          <w:lang w:val="en-AU"/>
        </w:rPr>
        <w:t xml:space="preserve"> </w:t>
      </w:r>
      <w:r w:rsidRPr="007971C7">
        <w:rPr>
          <w:color w:val="231F20"/>
          <w:spacing w:val="-3"/>
          <w:lang w:val="en-AU"/>
        </w:rPr>
        <w:t>subject</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sentence</w:t>
      </w:r>
      <w:r w:rsidRPr="007971C7">
        <w:rPr>
          <w:color w:val="231F20"/>
          <w:spacing w:val="-11"/>
          <w:lang w:val="en-AU"/>
        </w:rPr>
        <w:t xml:space="preserve"> </w:t>
      </w:r>
      <w:r w:rsidRPr="007971C7">
        <w:rPr>
          <w:color w:val="231F20"/>
          <w:spacing w:val="-3"/>
          <w:lang w:val="en-AU"/>
        </w:rPr>
        <w:t>that</w:t>
      </w:r>
      <w:r w:rsidRPr="007971C7">
        <w:rPr>
          <w:color w:val="231F20"/>
          <w:spacing w:val="-11"/>
          <w:lang w:val="en-AU"/>
        </w:rPr>
        <w:t xml:space="preserve"> </w:t>
      </w:r>
      <w:r w:rsidRPr="007971C7">
        <w:rPr>
          <w:color w:val="231F20"/>
          <w:spacing w:val="-3"/>
          <w:lang w:val="en-AU"/>
        </w:rPr>
        <w:t>necessarily</w:t>
      </w:r>
      <w:r w:rsidRPr="007971C7">
        <w:rPr>
          <w:color w:val="231F20"/>
          <w:spacing w:val="-11"/>
          <w:lang w:val="en-AU"/>
        </w:rPr>
        <w:t xml:space="preserve"> </w:t>
      </w:r>
      <w:r w:rsidRPr="007971C7">
        <w:rPr>
          <w:color w:val="231F20"/>
          <w:spacing w:val="-4"/>
          <w:lang w:val="en-AU"/>
        </w:rPr>
        <w:t>requires</w:t>
      </w:r>
      <w:r w:rsidRPr="007971C7">
        <w:rPr>
          <w:color w:val="231F20"/>
          <w:spacing w:val="-12"/>
          <w:lang w:val="en-AU"/>
        </w:rPr>
        <w:t xml:space="preserve"> </w:t>
      </w:r>
      <w:r w:rsidRPr="007971C7">
        <w:rPr>
          <w:color w:val="231F20"/>
          <w:spacing w:val="-3"/>
          <w:lang w:val="en-AU"/>
        </w:rPr>
        <w:t>review</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4"/>
          <w:lang w:val="en-AU"/>
        </w:rPr>
        <w:t xml:space="preserve">conditions </w:t>
      </w:r>
      <w:r w:rsidRPr="007971C7">
        <w:rPr>
          <w:color w:val="231F20"/>
          <w:lang w:val="en-AU"/>
        </w:rPr>
        <w:t>to which any non-custodial part of the sentence is subject, eg, a suspended sentence that has a condition for regular review of compliance with conditions or a sentence involving restitution or payment</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spacing w:val="-3"/>
          <w:lang w:val="en-AU"/>
        </w:rPr>
        <w:t>compensation</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victim</w:t>
      </w:r>
      <w:r w:rsidRPr="007971C7">
        <w:rPr>
          <w:color w:val="231F20"/>
          <w:spacing w:val="-15"/>
          <w:lang w:val="en-AU"/>
        </w:rPr>
        <w:t xml:space="preserve"> </w:t>
      </w:r>
      <w:r w:rsidRPr="007971C7">
        <w:rPr>
          <w:color w:val="231F20"/>
          <w:lang w:val="en-AU"/>
        </w:rPr>
        <w:t>within</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set</w:t>
      </w:r>
      <w:r w:rsidRPr="007971C7">
        <w:rPr>
          <w:color w:val="231F20"/>
          <w:spacing w:val="-16"/>
          <w:lang w:val="en-AU"/>
        </w:rPr>
        <w:t xml:space="preserve"> </w:t>
      </w:r>
      <w:r w:rsidRPr="007971C7">
        <w:rPr>
          <w:color w:val="231F20"/>
          <w:lang w:val="en-AU"/>
        </w:rPr>
        <w:t>time,</w:t>
      </w:r>
      <w:r w:rsidRPr="007971C7">
        <w:rPr>
          <w:color w:val="231F20"/>
          <w:spacing w:val="-28"/>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fresh</w:t>
      </w:r>
      <w:r w:rsidRPr="007971C7">
        <w:rPr>
          <w:color w:val="231F20"/>
          <w:spacing w:val="-16"/>
          <w:lang w:val="en-AU"/>
        </w:rPr>
        <w:t xml:space="preserve"> </w:t>
      </w:r>
      <w:r w:rsidRPr="007971C7">
        <w:rPr>
          <w:color w:val="231F20"/>
          <w:lang w:val="en-AU"/>
        </w:rPr>
        <w:t>file</w:t>
      </w:r>
      <w:r w:rsidRPr="007971C7">
        <w:rPr>
          <w:color w:val="231F20"/>
          <w:spacing w:val="-15"/>
          <w:lang w:val="en-AU"/>
        </w:rPr>
        <w:t xml:space="preserve"> </w:t>
      </w:r>
      <w:r w:rsidRPr="007971C7">
        <w:rPr>
          <w:color w:val="231F20"/>
          <w:lang w:val="en-AU"/>
        </w:rPr>
        <w:t>shall</w:t>
      </w:r>
      <w:r w:rsidRPr="007971C7">
        <w:rPr>
          <w:color w:val="231F20"/>
          <w:spacing w:val="-15"/>
          <w:lang w:val="en-AU"/>
        </w:rPr>
        <w:t xml:space="preserve"> </w:t>
      </w:r>
      <w:r w:rsidRPr="007971C7">
        <w:rPr>
          <w:color w:val="231F20"/>
          <w:lang w:val="en-AU"/>
        </w:rPr>
        <w:t>be</w:t>
      </w:r>
      <w:r w:rsidRPr="007971C7">
        <w:rPr>
          <w:color w:val="231F20"/>
          <w:spacing w:val="-15"/>
          <w:lang w:val="en-AU"/>
        </w:rPr>
        <w:t xml:space="preserve"> </w:t>
      </w:r>
      <w:r w:rsidRPr="007971C7">
        <w:rPr>
          <w:color w:val="231F20"/>
          <w:lang w:val="en-AU"/>
        </w:rPr>
        <w:t>opened</w:t>
      </w:r>
      <w:r w:rsidRPr="007971C7">
        <w:rPr>
          <w:color w:val="231F20"/>
          <w:spacing w:val="-15"/>
          <w:lang w:val="en-AU"/>
        </w:rPr>
        <w:t xml:space="preserve"> </w:t>
      </w:r>
      <w:r w:rsidRPr="007971C7">
        <w:rPr>
          <w:color w:val="231F20"/>
          <w:lang w:val="en-AU"/>
        </w:rPr>
        <w:t>forthwith</w:t>
      </w:r>
      <w:r w:rsidRPr="007971C7">
        <w:rPr>
          <w:color w:val="231F20"/>
          <w:spacing w:val="-16"/>
          <w:lang w:val="en-AU"/>
        </w:rPr>
        <w:t xml:space="preserve"> </w:t>
      </w:r>
      <w:r w:rsidRPr="007971C7">
        <w:rPr>
          <w:color w:val="231F20"/>
          <w:lang w:val="en-AU"/>
        </w:rPr>
        <w:t>after the</w:t>
      </w:r>
      <w:r w:rsidRPr="007971C7">
        <w:rPr>
          <w:color w:val="231F20"/>
          <w:spacing w:val="-15"/>
          <w:lang w:val="en-AU"/>
        </w:rPr>
        <w:t xml:space="preserve"> </w:t>
      </w:r>
      <w:r w:rsidRPr="007971C7">
        <w:rPr>
          <w:color w:val="231F20"/>
          <w:lang w:val="en-AU"/>
        </w:rPr>
        <w:t>sentence</w:t>
      </w:r>
      <w:r w:rsidRPr="007971C7">
        <w:rPr>
          <w:color w:val="231F20"/>
          <w:spacing w:val="-15"/>
          <w:lang w:val="en-AU"/>
        </w:rPr>
        <w:t xml:space="preserve"> </w:t>
      </w:r>
      <w:r w:rsidRPr="007971C7">
        <w:rPr>
          <w:color w:val="231F20"/>
          <w:lang w:val="en-AU"/>
        </w:rPr>
        <w:t>is</w:t>
      </w:r>
      <w:r w:rsidRPr="007971C7">
        <w:rPr>
          <w:color w:val="231F20"/>
          <w:spacing w:val="-14"/>
          <w:lang w:val="en-AU"/>
        </w:rPr>
        <w:t xml:space="preserve"> </w:t>
      </w:r>
      <w:r w:rsidRPr="007971C7">
        <w:rPr>
          <w:color w:val="231F20"/>
          <w:lang w:val="en-AU"/>
        </w:rPr>
        <w:t>passed,</w:t>
      </w:r>
      <w:r w:rsidRPr="007971C7">
        <w:rPr>
          <w:color w:val="231F20"/>
          <w:spacing w:val="-29"/>
          <w:lang w:val="en-AU"/>
        </w:rPr>
        <w:t xml:space="preserve"> </w:t>
      </w:r>
      <w:r w:rsidRPr="007971C7">
        <w:rPr>
          <w:color w:val="231F20"/>
          <w:lang w:val="en-AU"/>
        </w:rPr>
        <w:t>using</w:t>
      </w:r>
      <w:r w:rsidRPr="007971C7">
        <w:rPr>
          <w:color w:val="231F20"/>
          <w:spacing w:val="-14"/>
          <w:lang w:val="en-AU"/>
        </w:rPr>
        <w:t xml:space="preserve"> </w:t>
      </w:r>
      <w:r w:rsidRPr="007971C7">
        <w:rPr>
          <w:color w:val="231F20"/>
          <w:spacing w:val="-4"/>
          <w:lang w:val="en-AU"/>
        </w:rPr>
        <w:t>Form</w:t>
      </w:r>
      <w:r w:rsidRPr="007971C7">
        <w:rPr>
          <w:color w:val="231F20"/>
          <w:spacing w:val="-15"/>
          <w:lang w:val="en-AU"/>
        </w:rPr>
        <w:t xml:space="preserve"> </w:t>
      </w:r>
      <w:r w:rsidRPr="007971C7">
        <w:rPr>
          <w:color w:val="231F20"/>
          <w:lang w:val="en-AU"/>
        </w:rPr>
        <w:t>82</w:t>
      </w:r>
      <w:r w:rsidRPr="007971C7">
        <w:rPr>
          <w:color w:val="231F20"/>
          <w:spacing w:val="-15"/>
          <w:lang w:val="en-AU"/>
        </w:rPr>
        <w:t xml:space="preserve"> </w:t>
      </w:r>
      <w:r w:rsidRPr="007971C7">
        <w:rPr>
          <w:color w:val="231F20"/>
          <w:lang w:val="en-AU"/>
        </w:rPr>
        <w:t>as</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originating</w:t>
      </w:r>
      <w:r w:rsidRPr="007971C7">
        <w:rPr>
          <w:color w:val="231F20"/>
          <w:spacing w:val="-15"/>
          <w:lang w:val="en-AU"/>
        </w:rPr>
        <w:t xml:space="preserve"> </w:t>
      </w:r>
      <w:r w:rsidRPr="007971C7">
        <w:rPr>
          <w:color w:val="231F20"/>
          <w:spacing w:val="-3"/>
          <w:lang w:val="en-AU"/>
        </w:rPr>
        <w:t>process,</w:t>
      </w:r>
      <w:r w:rsidRPr="007971C7">
        <w:rPr>
          <w:color w:val="231F20"/>
          <w:spacing w:val="-28"/>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given</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file</w:t>
      </w:r>
      <w:r w:rsidRPr="007971C7">
        <w:rPr>
          <w:color w:val="231F20"/>
          <w:spacing w:val="-14"/>
          <w:lang w:val="en-AU"/>
        </w:rPr>
        <w:t xml:space="preserve"> </w:t>
      </w:r>
      <w:r w:rsidRPr="007971C7">
        <w:rPr>
          <w:color w:val="231F20"/>
          <w:spacing w:val="-3"/>
          <w:lang w:val="en-AU"/>
        </w:rPr>
        <w:t>reference</w:t>
      </w:r>
      <w:r w:rsidRPr="007971C7">
        <w:rPr>
          <w:color w:val="231F20"/>
          <w:spacing w:val="-15"/>
          <w:lang w:val="en-AU"/>
        </w:rPr>
        <w:t xml:space="preserve"> </w:t>
      </w:r>
      <w:r w:rsidRPr="007971C7">
        <w:rPr>
          <w:color w:val="231F20"/>
          <w:lang w:val="en-AU"/>
        </w:rPr>
        <w:t>CR</w:t>
      </w:r>
      <w:r w:rsidRPr="007971C7">
        <w:rPr>
          <w:color w:val="231F20"/>
          <w:spacing w:val="-15"/>
          <w:lang w:val="en-AU"/>
        </w:rPr>
        <w:t xml:space="preserve"> </w:t>
      </w:r>
      <w:r w:rsidRPr="007971C7">
        <w:rPr>
          <w:color w:val="231F20"/>
          <w:spacing w:val="-3"/>
          <w:lang w:val="en-AU"/>
        </w:rPr>
        <w:t>(RC).</w:t>
      </w:r>
    </w:p>
    <w:p w14:paraId="6BCD7456" w14:textId="77777777" w:rsidR="00EA2D10" w:rsidRPr="007971C7" w:rsidRDefault="00563D81" w:rsidP="00563D81">
      <w:pPr>
        <w:pStyle w:val="ListParagraph"/>
        <w:numPr>
          <w:ilvl w:val="0"/>
          <w:numId w:val="221"/>
        </w:numPr>
        <w:tabs>
          <w:tab w:val="left" w:pos="725"/>
        </w:tabs>
        <w:spacing w:before="133"/>
        <w:ind w:right="138"/>
        <w:jc w:val="both"/>
        <w:rPr>
          <w:lang w:val="en-AU"/>
        </w:rPr>
      </w:pPr>
      <w:r w:rsidRPr="007971C7">
        <w:rPr>
          <w:color w:val="231F20"/>
          <w:lang w:val="en-AU"/>
        </w:rPr>
        <w:t>Any</w:t>
      </w:r>
      <w:r w:rsidRPr="007971C7">
        <w:rPr>
          <w:color w:val="231F20"/>
          <w:spacing w:val="-3"/>
          <w:lang w:val="en-AU"/>
        </w:rPr>
        <w:t xml:space="preserve"> </w:t>
      </w:r>
      <w:r w:rsidRPr="007971C7">
        <w:rPr>
          <w:color w:val="231F20"/>
          <w:lang w:val="en-AU"/>
        </w:rPr>
        <w:t>application</w:t>
      </w:r>
      <w:r w:rsidRPr="007971C7">
        <w:rPr>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matter</w:t>
      </w:r>
      <w:r w:rsidRPr="007971C7">
        <w:rPr>
          <w:color w:val="231F20"/>
          <w:spacing w:val="-3"/>
          <w:lang w:val="en-AU"/>
        </w:rPr>
        <w:t xml:space="preserve"> </w:t>
      </w:r>
      <w:r w:rsidRPr="007971C7">
        <w:rPr>
          <w:color w:val="231F20"/>
          <w:lang w:val="en-AU"/>
        </w:rPr>
        <w:t>referred</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sub-rule</w:t>
      </w:r>
      <w:r w:rsidRPr="007971C7">
        <w:rPr>
          <w:color w:val="231F20"/>
          <w:spacing w:val="-2"/>
          <w:lang w:val="en-AU"/>
        </w:rPr>
        <w:t xml:space="preserve"> </w:t>
      </w:r>
      <w:r w:rsidRPr="007971C7">
        <w:rPr>
          <w:color w:val="231F20"/>
          <w:lang w:val="en-AU"/>
        </w:rPr>
        <w:t>(1)</w:t>
      </w:r>
      <w:r w:rsidRPr="007971C7">
        <w:rPr>
          <w:color w:val="231F20"/>
          <w:spacing w:val="-3"/>
          <w:lang w:val="en-AU"/>
        </w:rPr>
        <w:t xml:space="preserve"> </w:t>
      </w:r>
      <w:r w:rsidRPr="007971C7">
        <w:rPr>
          <w:color w:val="231F20"/>
          <w:spacing w:val="-6"/>
          <w:lang w:val="en-AU"/>
        </w:rPr>
        <w:t>may,</w:t>
      </w:r>
      <w:r w:rsidRPr="007971C7">
        <w:rPr>
          <w:color w:val="231F20"/>
          <w:spacing w:val="-17"/>
          <w:lang w:val="en-AU"/>
        </w:rPr>
        <w:t xml:space="preserve"> </w:t>
      </w:r>
      <w:r w:rsidRPr="007971C7">
        <w:rPr>
          <w:color w:val="231F20"/>
          <w:lang w:val="en-AU"/>
        </w:rPr>
        <w:t>subject</w:t>
      </w:r>
      <w:r w:rsidRPr="007971C7">
        <w:rPr>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directions</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 be made orally or by notice of</w:t>
      </w:r>
      <w:r w:rsidRPr="007971C7">
        <w:rPr>
          <w:color w:val="231F20"/>
          <w:spacing w:val="-1"/>
          <w:lang w:val="en-AU"/>
        </w:rPr>
        <w:t xml:space="preserve"> </w:t>
      </w:r>
      <w:r w:rsidRPr="007971C7">
        <w:rPr>
          <w:color w:val="231F20"/>
          <w:lang w:val="en-AU"/>
        </w:rPr>
        <w:t>motion.</w:t>
      </w:r>
    </w:p>
    <w:p w14:paraId="43F507D2"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A39DCFB" w14:textId="77777777" w:rsidR="00EA2D10" w:rsidRPr="007971C7" w:rsidRDefault="00EA2D10" w:rsidP="00563D81">
      <w:pPr>
        <w:pStyle w:val="BodyText"/>
        <w:spacing w:before="16"/>
        <w:rPr>
          <w:sz w:val="63"/>
          <w:lang w:val="en-AU"/>
        </w:rPr>
      </w:pPr>
    </w:p>
    <w:p w14:paraId="08DF4CEC" w14:textId="77777777" w:rsidR="00EA2D10" w:rsidRPr="007971C7" w:rsidRDefault="00563D81" w:rsidP="00563D81">
      <w:pPr>
        <w:ind w:left="3713"/>
        <w:rPr>
          <w:i/>
          <w:sz w:val="56"/>
          <w:lang w:val="en-AU"/>
        </w:rPr>
      </w:pPr>
      <w:r w:rsidRPr="007971C7">
        <w:rPr>
          <w:i/>
          <w:color w:val="231F20"/>
          <w:sz w:val="56"/>
          <w:lang w:val="en-AU"/>
        </w:rPr>
        <w:t>Order 12</w:t>
      </w:r>
    </w:p>
    <w:p w14:paraId="7996B500" w14:textId="77777777" w:rsidR="00EA2D10" w:rsidRPr="007971C7" w:rsidRDefault="00563D81" w:rsidP="00563D81">
      <w:pPr>
        <w:spacing w:before="83"/>
        <w:ind w:left="1769"/>
        <w:rPr>
          <w:rFonts w:ascii="Calibri"/>
          <w:b/>
          <w:sz w:val="26"/>
          <w:lang w:val="en-AU"/>
        </w:rPr>
      </w:pPr>
      <w:r w:rsidRPr="007971C7">
        <w:rPr>
          <w:lang w:val="en-AU"/>
        </w:rPr>
        <w:br w:type="column"/>
      </w:r>
      <w:r w:rsidRPr="007971C7">
        <w:rPr>
          <w:rFonts w:ascii="Calibri"/>
          <w:b/>
          <w:color w:val="231F20"/>
          <w:sz w:val="26"/>
          <w:lang w:val="en-AU"/>
        </w:rPr>
        <w:t>Order 12, Rule 2</w:t>
      </w:r>
    </w:p>
    <w:p w14:paraId="25AAB4D7" w14:textId="77777777" w:rsidR="00EA2D10" w:rsidRPr="007971C7" w:rsidRDefault="00EA2D10" w:rsidP="00563D81">
      <w:pPr>
        <w:rPr>
          <w:rFonts w:ascii="Calibri"/>
          <w:sz w:val="26"/>
          <w:lang w:val="en-AU"/>
        </w:rPr>
        <w:sectPr w:rsidR="00EA2D10" w:rsidRPr="007971C7">
          <w:pgSz w:w="11910" w:h="16840"/>
          <w:pgMar w:top="580" w:right="1260" w:bottom="900" w:left="1260" w:header="0" w:footer="704" w:gutter="0"/>
          <w:cols w:num="2" w:space="720" w:equalWidth="0">
            <w:col w:w="5672" w:space="40"/>
            <w:col w:w="3678"/>
          </w:cols>
        </w:sectPr>
      </w:pPr>
    </w:p>
    <w:p w14:paraId="20E86F0E" w14:textId="77777777" w:rsidR="00EA2D10" w:rsidRPr="007971C7" w:rsidRDefault="00563D81" w:rsidP="00563D81">
      <w:pPr>
        <w:pStyle w:val="Heading1"/>
        <w:spacing w:before="184"/>
        <w:ind w:left="1262"/>
        <w:rPr>
          <w:lang w:val="en-AU"/>
        </w:rPr>
      </w:pPr>
      <w:r w:rsidRPr="007971C7">
        <w:rPr>
          <w:color w:val="231F20"/>
          <w:lang w:val="en-AU"/>
        </w:rPr>
        <w:t>APPEALS AND REVIEWS FROM</w:t>
      </w:r>
    </w:p>
    <w:p w14:paraId="0FF9227D" w14:textId="77777777" w:rsidR="00EA2D10" w:rsidRPr="007971C7" w:rsidRDefault="00563D81" w:rsidP="00563D81">
      <w:pPr>
        <w:ind w:left="1260" w:right="1260"/>
        <w:jc w:val="center"/>
        <w:rPr>
          <w:sz w:val="56"/>
          <w:lang w:val="en-AU"/>
        </w:rPr>
      </w:pPr>
      <w:r w:rsidRPr="007971C7">
        <w:rPr>
          <w:color w:val="231F20"/>
          <w:sz w:val="56"/>
          <w:lang w:val="en-AU"/>
        </w:rPr>
        <w:t>DISTRICT COURTS</w:t>
      </w:r>
    </w:p>
    <w:p w14:paraId="63ACC3F0" w14:textId="77777777" w:rsidR="00EA2D10" w:rsidRPr="007971C7" w:rsidRDefault="00563D81" w:rsidP="00563D81">
      <w:pPr>
        <w:pStyle w:val="Heading2"/>
        <w:numPr>
          <w:ilvl w:val="0"/>
          <w:numId w:val="220"/>
        </w:numPr>
        <w:tabs>
          <w:tab w:val="left" w:pos="724"/>
          <w:tab w:val="left" w:pos="725"/>
        </w:tabs>
        <w:spacing w:before="831"/>
        <w:rPr>
          <w:lang w:val="en-AU"/>
        </w:rPr>
      </w:pPr>
      <w:r w:rsidRPr="007971C7">
        <w:rPr>
          <w:color w:val="231F20"/>
          <w:lang w:val="en-AU"/>
        </w:rPr>
        <w:t>Appeal</w:t>
      </w:r>
      <w:r w:rsidRPr="007971C7">
        <w:rPr>
          <w:color w:val="231F20"/>
          <w:spacing w:val="-1"/>
          <w:lang w:val="en-AU"/>
        </w:rPr>
        <w:t xml:space="preserve"> </w:t>
      </w:r>
      <w:r w:rsidRPr="007971C7">
        <w:rPr>
          <w:color w:val="231F20"/>
          <w:lang w:val="en-AU"/>
        </w:rPr>
        <w:t>requirements</w:t>
      </w:r>
    </w:p>
    <w:p w14:paraId="75E5C6AB" w14:textId="77777777" w:rsidR="00EA2D10" w:rsidRPr="007971C7" w:rsidRDefault="00563D81" w:rsidP="00563D81">
      <w:pPr>
        <w:spacing w:before="156"/>
        <w:ind w:left="157" w:right="154"/>
        <w:jc w:val="both"/>
        <w:rPr>
          <w:lang w:val="en-AU"/>
        </w:rPr>
      </w:pPr>
      <w:r w:rsidRPr="007971C7">
        <w:rPr>
          <w:color w:val="231F20"/>
          <w:lang w:val="en-AU"/>
        </w:rPr>
        <w:t>Appeals</w:t>
      </w:r>
      <w:r w:rsidRPr="007971C7">
        <w:rPr>
          <w:color w:val="231F20"/>
          <w:spacing w:val="-15"/>
          <w:lang w:val="en-AU"/>
        </w:rPr>
        <w:t xml:space="preserve"> </w:t>
      </w:r>
      <w:r w:rsidRPr="007971C7">
        <w:rPr>
          <w:color w:val="231F20"/>
          <w:lang w:val="en-AU"/>
        </w:rPr>
        <w:t>against</w:t>
      </w:r>
      <w:r w:rsidRPr="007971C7">
        <w:rPr>
          <w:color w:val="231F20"/>
          <w:spacing w:val="-15"/>
          <w:lang w:val="en-AU"/>
        </w:rPr>
        <w:t xml:space="preserve"> </w:t>
      </w:r>
      <w:r w:rsidRPr="007971C7">
        <w:rPr>
          <w:color w:val="231F20"/>
          <w:spacing w:val="-3"/>
          <w:lang w:val="en-AU"/>
        </w:rPr>
        <w:t>conviction</w:t>
      </w:r>
      <w:r w:rsidRPr="007971C7">
        <w:rPr>
          <w:color w:val="231F20"/>
          <w:spacing w:val="-15"/>
          <w:lang w:val="en-AU"/>
        </w:rPr>
        <w:t xml:space="preserve"> </w:t>
      </w:r>
      <w:r w:rsidRPr="007971C7">
        <w:rPr>
          <w:color w:val="231F20"/>
          <w:lang w:val="en-AU"/>
        </w:rPr>
        <w:t>and/or</w:t>
      </w:r>
      <w:r w:rsidRPr="007971C7">
        <w:rPr>
          <w:color w:val="231F20"/>
          <w:spacing w:val="-15"/>
          <w:lang w:val="en-AU"/>
        </w:rPr>
        <w:t xml:space="preserve"> </w:t>
      </w:r>
      <w:r w:rsidRPr="007971C7">
        <w:rPr>
          <w:color w:val="231F20"/>
          <w:lang w:val="en-AU"/>
        </w:rPr>
        <w:t>sentence</w:t>
      </w:r>
      <w:r w:rsidRPr="007971C7">
        <w:rPr>
          <w:color w:val="231F20"/>
          <w:spacing w:val="-15"/>
          <w:lang w:val="en-AU"/>
        </w:rPr>
        <w:t xml:space="preserve"> </w:t>
      </w:r>
      <w:r w:rsidRPr="007971C7">
        <w:rPr>
          <w:color w:val="231F20"/>
          <w:lang w:val="en-AU"/>
        </w:rPr>
        <w:t>from</w:t>
      </w:r>
      <w:r w:rsidRPr="007971C7">
        <w:rPr>
          <w:color w:val="231F20"/>
          <w:spacing w:val="-15"/>
          <w:lang w:val="en-AU"/>
        </w:rPr>
        <w:t xml:space="preserve"> </w:t>
      </w:r>
      <w:r w:rsidRPr="007971C7">
        <w:rPr>
          <w:color w:val="231F20"/>
          <w:lang w:val="en-AU"/>
        </w:rPr>
        <w:t>criminal</w:t>
      </w:r>
      <w:r w:rsidRPr="007971C7">
        <w:rPr>
          <w:color w:val="231F20"/>
          <w:spacing w:val="-15"/>
          <w:lang w:val="en-AU"/>
        </w:rPr>
        <w:t xml:space="preserve"> </w:t>
      </w:r>
      <w:r w:rsidRPr="007971C7">
        <w:rPr>
          <w:color w:val="231F20"/>
          <w:lang w:val="en-AU"/>
        </w:rPr>
        <w:t>proceedings</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District</w:t>
      </w:r>
      <w:r w:rsidRPr="007971C7">
        <w:rPr>
          <w:color w:val="231F20"/>
          <w:spacing w:val="-15"/>
          <w:lang w:val="en-AU"/>
        </w:rPr>
        <w:t xml:space="preserve"> </w:t>
      </w:r>
      <w:r w:rsidRPr="007971C7">
        <w:rPr>
          <w:color w:val="231F20"/>
          <w:lang w:val="en-AU"/>
        </w:rPr>
        <w:t>Court</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3"/>
          <w:lang w:val="en-AU"/>
        </w:rPr>
        <w:t xml:space="preserve">National </w:t>
      </w:r>
      <w:r w:rsidRPr="007971C7">
        <w:rPr>
          <w:color w:val="231F20"/>
          <w:lang w:val="en-AU"/>
        </w:rPr>
        <w:t>Court, and any other appeal against any decision of any court or authority in connection with criminal proceedings (including an appeal under s 615(12) of the Code against cancellation of a licence to be at large) shall be made in accordance with Part XI (</w:t>
      </w:r>
      <w:r w:rsidRPr="007971C7">
        <w:rPr>
          <w:i/>
          <w:color w:val="231F20"/>
          <w:lang w:val="en-AU"/>
        </w:rPr>
        <w:t xml:space="preserve">appeals </w:t>
      </w:r>
      <w:r w:rsidRPr="007971C7">
        <w:rPr>
          <w:i/>
          <w:color w:val="231F20"/>
          <w:spacing w:val="3"/>
          <w:lang w:val="en-AU"/>
        </w:rPr>
        <w:t xml:space="preserve">from </w:t>
      </w:r>
      <w:r w:rsidRPr="007971C7">
        <w:rPr>
          <w:i/>
          <w:color w:val="231F20"/>
          <w:lang w:val="en-AU"/>
        </w:rPr>
        <w:t>decisions of District Courts</w:t>
      </w:r>
      <w:r w:rsidRPr="007971C7">
        <w:rPr>
          <w:color w:val="231F20"/>
          <w:lang w:val="en-AU"/>
        </w:rPr>
        <w:t xml:space="preserve">) of the </w:t>
      </w:r>
      <w:r w:rsidRPr="007971C7">
        <w:rPr>
          <w:i/>
          <w:color w:val="231F20"/>
          <w:lang w:val="en-AU"/>
        </w:rPr>
        <w:t xml:space="preserve">District Courts Act </w:t>
      </w:r>
      <w:r w:rsidRPr="007971C7">
        <w:rPr>
          <w:color w:val="231F20"/>
          <w:lang w:val="en-AU"/>
        </w:rPr>
        <w:t>and Division 18.1 (</w:t>
      </w:r>
      <w:r w:rsidRPr="007971C7">
        <w:rPr>
          <w:i/>
          <w:color w:val="231F20"/>
          <w:lang w:val="en-AU"/>
        </w:rPr>
        <w:t xml:space="preserve">appeals </w:t>
      </w:r>
      <w:r w:rsidRPr="007971C7">
        <w:rPr>
          <w:i/>
          <w:color w:val="231F20"/>
          <w:spacing w:val="3"/>
          <w:lang w:val="en-AU"/>
        </w:rPr>
        <w:t xml:space="preserve">from </w:t>
      </w:r>
      <w:r w:rsidRPr="007971C7">
        <w:rPr>
          <w:i/>
          <w:color w:val="231F20"/>
          <w:lang w:val="en-AU"/>
        </w:rPr>
        <w:t>District Court and other statutory tribunals</w:t>
      </w:r>
      <w:r w:rsidRPr="007971C7">
        <w:rPr>
          <w:color w:val="231F20"/>
          <w:lang w:val="en-AU"/>
        </w:rPr>
        <w:t xml:space="preserve">) of the </w:t>
      </w:r>
      <w:r w:rsidRPr="007971C7">
        <w:rPr>
          <w:i/>
          <w:color w:val="231F20"/>
          <w:lang w:val="en-AU"/>
        </w:rPr>
        <w:t>National Court Rules</w:t>
      </w:r>
      <w:r w:rsidRPr="007971C7">
        <w:rPr>
          <w:color w:val="231F20"/>
          <w:lang w:val="en-AU"/>
        </w:rPr>
        <w:t>.</w:t>
      </w:r>
    </w:p>
    <w:p w14:paraId="0B039153" w14:textId="77777777" w:rsidR="00EA2D10" w:rsidRPr="007971C7" w:rsidRDefault="00EA2D10" w:rsidP="00563D81">
      <w:pPr>
        <w:pStyle w:val="BodyText"/>
        <w:spacing w:before="2"/>
        <w:rPr>
          <w:sz w:val="23"/>
          <w:lang w:val="en-AU"/>
        </w:rPr>
      </w:pPr>
    </w:p>
    <w:p w14:paraId="22EAD2BA" w14:textId="77777777" w:rsidR="00EA2D10" w:rsidRPr="007971C7" w:rsidRDefault="00563D81" w:rsidP="00563D81">
      <w:pPr>
        <w:pStyle w:val="Heading2"/>
        <w:numPr>
          <w:ilvl w:val="0"/>
          <w:numId w:val="220"/>
        </w:numPr>
        <w:tabs>
          <w:tab w:val="left" w:pos="724"/>
          <w:tab w:val="left" w:pos="725"/>
        </w:tabs>
        <w:rPr>
          <w:lang w:val="en-AU"/>
        </w:rPr>
      </w:pPr>
      <w:r w:rsidRPr="007971C7">
        <w:rPr>
          <w:color w:val="231F20"/>
          <w:lang w:val="en-AU"/>
        </w:rPr>
        <w:t>Review</w:t>
      </w:r>
      <w:r w:rsidRPr="007971C7">
        <w:rPr>
          <w:color w:val="231F20"/>
          <w:spacing w:val="-2"/>
          <w:lang w:val="en-AU"/>
        </w:rPr>
        <w:t xml:space="preserve"> </w:t>
      </w:r>
      <w:r w:rsidRPr="007971C7">
        <w:rPr>
          <w:color w:val="231F20"/>
          <w:lang w:val="en-AU"/>
        </w:rPr>
        <w:t>requirements</w:t>
      </w:r>
    </w:p>
    <w:p w14:paraId="25A2FE8A" w14:textId="77777777" w:rsidR="00EA2D10" w:rsidRPr="007971C7" w:rsidRDefault="00563D81" w:rsidP="00563D81">
      <w:pPr>
        <w:spacing w:before="157"/>
        <w:ind w:left="157" w:right="154"/>
        <w:jc w:val="both"/>
        <w:rPr>
          <w:lang w:val="en-AU"/>
        </w:rPr>
      </w:pPr>
      <w:r w:rsidRPr="007971C7">
        <w:rPr>
          <w:color w:val="231F20"/>
          <w:lang w:val="en-AU"/>
        </w:rPr>
        <w:t xml:space="preserve">An application for review by the National Court under s 155(3)(a) of the </w:t>
      </w:r>
      <w:r w:rsidRPr="007971C7">
        <w:rPr>
          <w:i/>
          <w:color w:val="231F20"/>
          <w:lang w:val="en-AU"/>
        </w:rPr>
        <w:t xml:space="preserve">Constitution </w:t>
      </w:r>
      <w:r w:rsidRPr="007971C7">
        <w:rPr>
          <w:color w:val="231F20"/>
          <w:lang w:val="en-AU"/>
        </w:rPr>
        <w:t>of a conviction and/or sentence in criminal proceedings in a District Court shall be made in accordance with Order 16 (</w:t>
      </w:r>
      <w:r w:rsidRPr="007971C7">
        <w:rPr>
          <w:i/>
          <w:color w:val="231F20"/>
          <w:lang w:val="en-AU"/>
        </w:rPr>
        <w:t>applications for judicial review</w:t>
      </w:r>
      <w:r w:rsidRPr="007971C7">
        <w:rPr>
          <w:color w:val="231F20"/>
          <w:lang w:val="en-AU"/>
        </w:rPr>
        <w:t xml:space="preserve">) of the </w:t>
      </w:r>
      <w:r w:rsidRPr="007971C7">
        <w:rPr>
          <w:i/>
          <w:color w:val="231F20"/>
          <w:lang w:val="en-AU"/>
        </w:rPr>
        <w:t>National Court Rules</w:t>
      </w:r>
      <w:r w:rsidRPr="007971C7">
        <w:rPr>
          <w:color w:val="231F20"/>
          <w:lang w:val="en-AU"/>
        </w:rPr>
        <w:t>.</w:t>
      </w:r>
    </w:p>
    <w:p w14:paraId="790BCD38" w14:textId="77777777" w:rsidR="00EA2D10" w:rsidRPr="007971C7" w:rsidRDefault="00EA2D10" w:rsidP="00563D81">
      <w:pPr>
        <w:jc w:val="both"/>
        <w:rPr>
          <w:lang w:val="en-AU"/>
        </w:rPr>
        <w:sectPr w:rsidR="00EA2D10" w:rsidRPr="007971C7">
          <w:type w:val="continuous"/>
          <w:pgSz w:w="11910" w:h="16840"/>
          <w:pgMar w:top="1580" w:right="1260" w:bottom="280" w:left="1260" w:header="720" w:footer="720" w:gutter="0"/>
          <w:cols w:space="720"/>
        </w:sectPr>
      </w:pPr>
    </w:p>
    <w:p w14:paraId="54CCDC6C" w14:textId="77777777" w:rsidR="00EA2D10" w:rsidRPr="007971C7" w:rsidRDefault="00563D81" w:rsidP="00563D81">
      <w:pPr>
        <w:spacing w:before="83"/>
        <w:ind w:left="157"/>
        <w:rPr>
          <w:rFonts w:ascii="Calibri"/>
          <w:b/>
          <w:sz w:val="26"/>
          <w:lang w:val="en-AU"/>
        </w:rPr>
      </w:pPr>
      <w:r w:rsidRPr="007971C7">
        <w:rPr>
          <w:rFonts w:ascii="Calibri"/>
          <w:b/>
          <w:color w:val="231F20"/>
          <w:sz w:val="26"/>
          <w:lang w:val="en-AU"/>
        </w:rPr>
        <w:lastRenderedPageBreak/>
        <w:t>Schedule 1, s 7(2)</w:t>
      </w:r>
    </w:p>
    <w:p w14:paraId="5230F778" w14:textId="77777777" w:rsidR="00EA2D10" w:rsidRPr="007971C7" w:rsidRDefault="00EA2D10" w:rsidP="00563D81">
      <w:pPr>
        <w:pStyle w:val="BodyText"/>
        <w:rPr>
          <w:rFonts w:ascii="Calibri"/>
          <w:b/>
          <w:sz w:val="32"/>
          <w:lang w:val="en-AU"/>
        </w:rPr>
      </w:pPr>
    </w:p>
    <w:p w14:paraId="3B92A770" w14:textId="77777777" w:rsidR="00EA2D10" w:rsidRPr="007971C7" w:rsidRDefault="00EA2D10" w:rsidP="00563D81">
      <w:pPr>
        <w:pStyle w:val="BodyText"/>
        <w:spacing w:before="8"/>
        <w:rPr>
          <w:rFonts w:ascii="Calibri"/>
          <w:b/>
          <w:sz w:val="34"/>
          <w:lang w:val="en-AU"/>
        </w:rPr>
      </w:pPr>
    </w:p>
    <w:p w14:paraId="042E3C4C" w14:textId="77777777" w:rsidR="00EA2D10" w:rsidRPr="007971C7" w:rsidRDefault="00563D81" w:rsidP="00563D81">
      <w:pPr>
        <w:ind w:left="3600"/>
        <w:rPr>
          <w:i/>
          <w:sz w:val="56"/>
          <w:lang w:val="en-AU"/>
        </w:rPr>
      </w:pPr>
      <w:r w:rsidRPr="007971C7">
        <w:rPr>
          <w:i/>
          <w:color w:val="231F20"/>
          <w:sz w:val="56"/>
          <w:lang w:val="en-AU"/>
        </w:rPr>
        <w:t>Schedule 1</w:t>
      </w:r>
    </w:p>
    <w:p w14:paraId="7CCBE375" w14:textId="77777777" w:rsidR="00EA2D10" w:rsidRPr="007971C7" w:rsidRDefault="00563D81" w:rsidP="00563D81">
      <w:pPr>
        <w:pStyle w:val="Heading1"/>
        <w:spacing w:before="206"/>
        <w:ind w:left="2588" w:right="2574" w:firstLine="62"/>
        <w:jc w:val="left"/>
        <w:rPr>
          <w:lang w:val="en-AU"/>
        </w:rPr>
      </w:pPr>
      <w:r w:rsidRPr="007971C7">
        <w:rPr>
          <w:color w:val="231F20"/>
          <w:lang w:val="en-AU"/>
        </w:rPr>
        <w:t>DRAFTING OF INDICTMENTS</w:t>
      </w:r>
    </w:p>
    <w:p w14:paraId="34E1F405" w14:textId="77777777" w:rsidR="00EA2D10" w:rsidRPr="007971C7" w:rsidRDefault="00EA2D10" w:rsidP="00563D81">
      <w:pPr>
        <w:pStyle w:val="BodyText"/>
        <w:rPr>
          <w:sz w:val="20"/>
          <w:lang w:val="en-AU"/>
        </w:rPr>
      </w:pPr>
    </w:p>
    <w:p w14:paraId="5B5B28AD" w14:textId="77777777" w:rsidR="00EA2D10" w:rsidRPr="007971C7" w:rsidRDefault="00EA2D10" w:rsidP="00563D81">
      <w:pPr>
        <w:pStyle w:val="BodyText"/>
        <w:spacing w:before="2"/>
        <w:rPr>
          <w:sz w:val="20"/>
          <w:lang w:val="en-AU"/>
        </w:rPr>
      </w:pPr>
    </w:p>
    <w:p w14:paraId="53344BEA" w14:textId="77777777" w:rsidR="00EA2D10" w:rsidRPr="007971C7" w:rsidRDefault="00563D81" w:rsidP="00563D81">
      <w:pPr>
        <w:pStyle w:val="BodyText"/>
        <w:spacing w:before="157"/>
        <w:ind w:left="157" w:right="154"/>
        <w:jc w:val="both"/>
        <w:rPr>
          <w:lang w:val="en-AU"/>
        </w:rPr>
      </w:pPr>
      <w:r w:rsidRPr="007971C7">
        <w:rPr>
          <w:color w:val="231F20"/>
          <w:lang w:val="en-AU"/>
        </w:rPr>
        <w:t>In drafting an indictment or any other charging instrument, any offence(s) under the Code with which the accused is charged, shall as far as possible and unless directed otherwise by a Judge be set out in the manner described in this Schedule. Note that the sections referred to are those in the Code.</w:t>
      </w:r>
    </w:p>
    <w:p w14:paraId="18512C66" w14:textId="77777777" w:rsidR="00EA2D10" w:rsidRPr="007971C7" w:rsidRDefault="00EA2D10" w:rsidP="00563D81">
      <w:pPr>
        <w:pStyle w:val="BodyText"/>
        <w:rPr>
          <w:sz w:val="23"/>
          <w:lang w:val="en-AU"/>
        </w:rPr>
      </w:pPr>
    </w:p>
    <w:p w14:paraId="7D20F71A" w14:textId="77777777" w:rsidR="00EA2D10" w:rsidRPr="007971C7" w:rsidRDefault="00563D81" w:rsidP="00563D81">
      <w:pPr>
        <w:pStyle w:val="Heading2"/>
        <w:spacing w:before="1"/>
        <w:rPr>
          <w:lang w:val="en-AU"/>
        </w:rPr>
      </w:pPr>
      <w:r w:rsidRPr="007971C7">
        <w:rPr>
          <w:color w:val="231F20"/>
          <w:lang w:val="en-AU"/>
        </w:rPr>
        <w:t>Section 7(2): Counselling (or procuring) commission of offence by another person</w:t>
      </w:r>
    </w:p>
    <w:p w14:paraId="74B4AD88" w14:textId="77777777" w:rsidR="00EA2D10" w:rsidRPr="007971C7" w:rsidRDefault="00563D81" w:rsidP="00563D81">
      <w:pPr>
        <w:spacing w:before="156"/>
        <w:ind w:left="157" w:right="147"/>
        <w:jc w:val="both"/>
        <w:rPr>
          <w:lang w:val="en-AU"/>
        </w:rPr>
      </w:pPr>
      <w:r w:rsidRPr="007971C7">
        <w:rPr>
          <w:color w:val="231F20"/>
          <w:lang w:val="en-AU"/>
        </w:rPr>
        <w:t>Counselled</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procured]</w:t>
      </w:r>
      <w:r w:rsidRPr="007971C7">
        <w:rPr>
          <w:color w:val="231F20"/>
          <w:spacing w:val="-13"/>
          <w:lang w:val="en-AU"/>
        </w:rPr>
        <w:t xml:space="preserve"> </w:t>
      </w:r>
      <w:r w:rsidRPr="007971C7">
        <w:rPr>
          <w:color w:val="231F20"/>
          <w:lang w:val="en-AU"/>
        </w:rPr>
        <w:t>commission</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offence</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w:t>
      </w:r>
      <w:r w:rsidRPr="007971C7">
        <w:rPr>
          <w:i/>
          <w:color w:val="231F20"/>
          <w:lang w:val="en-AU"/>
        </w:rPr>
        <w:t>describe</w:t>
      </w:r>
      <w:r w:rsidRPr="007971C7">
        <w:rPr>
          <w:i/>
          <w:color w:val="231F20"/>
          <w:spacing w:val="-12"/>
          <w:lang w:val="en-AU"/>
        </w:rPr>
        <w:t xml:space="preserve"> </w:t>
      </w:r>
      <w:r w:rsidRPr="007971C7">
        <w:rPr>
          <w:i/>
          <w:color w:val="231F20"/>
          <w:lang w:val="en-AU"/>
        </w:rPr>
        <w:t>offence</w:t>
      </w:r>
      <w:r w:rsidRPr="007971C7">
        <w:rPr>
          <w:color w:val="231F20"/>
          <w:lang w:val="en-AU"/>
        </w:rPr>
        <w:t>)</w:t>
      </w:r>
      <w:r w:rsidRPr="007971C7">
        <w:rPr>
          <w:color w:val="231F20"/>
          <w:spacing w:val="-13"/>
          <w:lang w:val="en-AU"/>
        </w:rPr>
        <w:t xml:space="preserve"> </w:t>
      </w:r>
      <w:r w:rsidRPr="007971C7">
        <w:rPr>
          <w:color w:val="231F20"/>
          <w:lang w:val="en-AU"/>
        </w:rPr>
        <w:t>by</w:t>
      </w:r>
      <w:r w:rsidRPr="007971C7">
        <w:rPr>
          <w:color w:val="231F20"/>
          <w:spacing w:val="-14"/>
          <w:lang w:val="en-AU"/>
        </w:rPr>
        <w:t xml:space="preserve"> </w:t>
      </w:r>
      <w:r w:rsidRPr="007971C7">
        <w:rPr>
          <w:color w:val="231F20"/>
          <w:lang w:val="en-AU"/>
        </w:rPr>
        <w:t>(</w:t>
      </w:r>
      <w:r w:rsidRPr="007971C7">
        <w:rPr>
          <w:i/>
          <w:color w:val="231F20"/>
          <w:lang w:val="en-AU"/>
        </w:rPr>
        <w:t>describe</w:t>
      </w:r>
      <w:r w:rsidRPr="007971C7">
        <w:rPr>
          <w:i/>
          <w:color w:val="231F20"/>
          <w:spacing w:val="-12"/>
          <w:lang w:val="en-AU"/>
        </w:rPr>
        <w:t xml:space="preserve"> </w:t>
      </w:r>
      <w:r w:rsidRPr="007971C7">
        <w:rPr>
          <w:i/>
          <w:color w:val="231F20"/>
          <w:lang w:val="en-AU"/>
        </w:rPr>
        <w:t>the</w:t>
      </w:r>
      <w:r w:rsidRPr="007971C7">
        <w:rPr>
          <w:i/>
          <w:color w:val="231F20"/>
          <w:spacing w:val="-13"/>
          <w:lang w:val="en-AU"/>
        </w:rPr>
        <w:t xml:space="preserve"> </w:t>
      </w:r>
      <w:r w:rsidRPr="007971C7">
        <w:rPr>
          <w:i/>
          <w:color w:val="231F20"/>
          <w:lang w:val="en-AU"/>
        </w:rPr>
        <w:t>person</w:t>
      </w:r>
      <w:r w:rsidRPr="007971C7">
        <w:rPr>
          <w:i/>
          <w:color w:val="231F20"/>
          <w:spacing w:val="-12"/>
          <w:lang w:val="en-AU"/>
        </w:rPr>
        <w:t xml:space="preserve"> </w:t>
      </w:r>
      <w:r w:rsidRPr="007971C7">
        <w:rPr>
          <w:i/>
          <w:color w:val="231F20"/>
          <w:lang w:val="en-AU"/>
        </w:rPr>
        <w:t>who</w:t>
      </w:r>
      <w:r w:rsidRPr="007971C7">
        <w:rPr>
          <w:i/>
          <w:color w:val="231F20"/>
          <w:spacing w:val="-13"/>
          <w:lang w:val="en-AU"/>
        </w:rPr>
        <w:t xml:space="preserve"> </w:t>
      </w:r>
      <w:r w:rsidRPr="007971C7">
        <w:rPr>
          <w:i/>
          <w:color w:val="231F20"/>
          <w:lang w:val="en-AU"/>
        </w:rPr>
        <w:t>actually committed</w:t>
      </w:r>
      <w:r w:rsidRPr="007971C7">
        <w:rPr>
          <w:i/>
          <w:color w:val="231F20"/>
          <w:spacing w:val="-7"/>
          <w:lang w:val="en-AU"/>
        </w:rPr>
        <w:t xml:space="preserve"> </w:t>
      </w:r>
      <w:r w:rsidRPr="007971C7">
        <w:rPr>
          <w:i/>
          <w:color w:val="231F20"/>
          <w:lang w:val="en-AU"/>
        </w:rPr>
        <w:t>the</w:t>
      </w:r>
      <w:r w:rsidRPr="007971C7">
        <w:rPr>
          <w:i/>
          <w:color w:val="231F20"/>
          <w:spacing w:val="-7"/>
          <w:lang w:val="en-AU"/>
        </w:rPr>
        <w:t xml:space="preserve"> </w:t>
      </w:r>
      <w:r w:rsidRPr="007971C7">
        <w:rPr>
          <w:i/>
          <w:color w:val="231F20"/>
          <w:lang w:val="en-AU"/>
        </w:rPr>
        <w:t>offence</w:t>
      </w:r>
      <w:r w:rsidRPr="007971C7">
        <w:rPr>
          <w:color w:val="231F20"/>
          <w:lang w:val="en-AU"/>
        </w:rPr>
        <w:t>),</w:t>
      </w:r>
      <w:r w:rsidRPr="007971C7">
        <w:rPr>
          <w:color w:val="231F20"/>
          <w:spacing w:val="-22"/>
          <w:lang w:val="en-AU"/>
        </w:rPr>
        <w:t xml:space="preserve"> </w:t>
      </w:r>
      <w:r w:rsidRPr="007971C7">
        <w:rPr>
          <w:color w:val="231F20"/>
          <w:lang w:val="en-AU"/>
        </w:rPr>
        <w:t>who,</w:t>
      </w:r>
      <w:r w:rsidRPr="007971C7">
        <w:rPr>
          <w:color w:val="231F20"/>
          <w:spacing w:val="-22"/>
          <w:lang w:val="en-AU"/>
        </w:rPr>
        <w:t xml:space="preserve"> </w:t>
      </w:r>
      <w:r w:rsidRPr="007971C7">
        <w:rPr>
          <w:color w:val="231F20"/>
          <w:lang w:val="en-AU"/>
        </w:rPr>
        <w:t>at</w:t>
      </w:r>
      <w:r w:rsidRPr="007971C7">
        <w:rPr>
          <w:color w:val="231F20"/>
          <w:spacing w:val="-8"/>
          <w:lang w:val="en-AU"/>
        </w:rPr>
        <w:t xml:space="preserve"> </w:t>
      </w:r>
      <w:r w:rsidRPr="007971C7">
        <w:rPr>
          <w:color w:val="231F20"/>
          <w:lang w:val="en-AU"/>
        </w:rPr>
        <w:t>(</w:t>
      </w:r>
      <w:r w:rsidRPr="007971C7">
        <w:rPr>
          <w:i/>
          <w:color w:val="231F20"/>
          <w:lang w:val="en-AU"/>
        </w:rPr>
        <w:t>place</w:t>
      </w:r>
      <w:r w:rsidRPr="007971C7">
        <w:rPr>
          <w:color w:val="231F20"/>
          <w:lang w:val="en-AU"/>
        </w:rPr>
        <w:t>)</w:t>
      </w:r>
      <w:r w:rsidRPr="007971C7">
        <w:rPr>
          <w:color w:val="231F20"/>
          <w:spacing w:val="-7"/>
          <w:lang w:val="en-AU"/>
        </w:rPr>
        <w:t xml:space="preserve"> </w:t>
      </w:r>
      <w:r w:rsidRPr="007971C7">
        <w:rPr>
          <w:color w:val="231F20"/>
          <w:lang w:val="en-AU"/>
        </w:rPr>
        <w:t>on</w:t>
      </w:r>
      <w:r w:rsidRPr="007971C7">
        <w:rPr>
          <w:color w:val="231F20"/>
          <w:spacing w:val="-8"/>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w:t>
      </w:r>
      <w:r w:rsidRPr="007971C7">
        <w:rPr>
          <w:color w:val="231F20"/>
          <w:spacing w:val="-22"/>
          <w:lang w:val="en-AU"/>
        </w:rPr>
        <w:t xml:space="preserve"> </w:t>
      </w:r>
      <w:r w:rsidRPr="007971C7">
        <w:rPr>
          <w:color w:val="231F20"/>
          <w:lang w:val="en-AU"/>
        </w:rPr>
        <w:t>day</w:t>
      </w:r>
      <w:r w:rsidRPr="007971C7">
        <w:rPr>
          <w:color w:val="231F20"/>
          <w:spacing w:val="-7"/>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w:t>
      </w:r>
      <w:r w:rsidRPr="007971C7">
        <w:rPr>
          <w:color w:val="231F20"/>
          <w:spacing w:val="-22"/>
          <w:lang w:val="en-AU"/>
        </w:rPr>
        <w:t xml:space="preserve"> </w:t>
      </w:r>
      <w:r w:rsidRPr="007971C7">
        <w:rPr>
          <w:color w:val="231F20"/>
          <w:lang w:val="en-AU"/>
        </w:rPr>
        <w:t>(</w:t>
      </w:r>
      <w:r w:rsidRPr="007971C7">
        <w:rPr>
          <w:i/>
          <w:color w:val="231F20"/>
          <w:lang w:val="en-AU"/>
        </w:rPr>
        <w:t>set</w:t>
      </w:r>
      <w:r w:rsidRPr="007971C7">
        <w:rPr>
          <w:i/>
          <w:color w:val="231F20"/>
          <w:spacing w:val="-7"/>
          <w:lang w:val="en-AU"/>
        </w:rPr>
        <w:t xml:space="preserve"> </w:t>
      </w:r>
      <w:r w:rsidRPr="007971C7">
        <w:rPr>
          <w:i/>
          <w:color w:val="231F20"/>
          <w:lang w:val="en-AU"/>
        </w:rPr>
        <w:t>out</w:t>
      </w:r>
      <w:r w:rsidRPr="007971C7">
        <w:rPr>
          <w:i/>
          <w:color w:val="231F20"/>
          <w:spacing w:val="-6"/>
          <w:lang w:val="en-AU"/>
        </w:rPr>
        <w:t xml:space="preserve"> </w:t>
      </w:r>
      <w:r w:rsidRPr="007971C7">
        <w:rPr>
          <w:i/>
          <w:color w:val="231F20"/>
          <w:lang w:val="en-AU"/>
        </w:rPr>
        <w:t>the</w:t>
      </w:r>
      <w:r w:rsidRPr="007971C7">
        <w:rPr>
          <w:i/>
          <w:color w:val="231F20"/>
          <w:spacing w:val="-7"/>
          <w:lang w:val="en-AU"/>
        </w:rPr>
        <w:t xml:space="preserve"> </w:t>
      </w:r>
      <w:r w:rsidRPr="007971C7">
        <w:rPr>
          <w:i/>
          <w:color w:val="231F20"/>
          <w:lang w:val="en-AU"/>
        </w:rPr>
        <w:t>statement</w:t>
      </w:r>
      <w:r w:rsidRPr="007971C7">
        <w:rPr>
          <w:i/>
          <w:color w:val="231F20"/>
          <w:spacing w:val="-6"/>
          <w:lang w:val="en-AU"/>
        </w:rPr>
        <w:t xml:space="preserve"> </w:t>
      </w:r>
      <w:r w:rsidRPr="007971C7">
        <w:rPr>
          <w:i/>
          <w:color w:val="231F20"/>
          <w:lang w:val="en-AU"/>
        </w:rPr>
        <w:t>of</w:t>
      </w:r>
      <w:r w:rsidRPr="007971C7">
        <w:rPr>
          <w:i/>
          <w:color w:val="231F20"/>
          <w:spacing w:val="-5"/>
          <w:lang w:val="en-AU"/>
        </w:rPr>
        <w:t xml:space="preserve"> </w:t>
      </w:r>
      <w:r w:rsidRPr="007971C7">
        <w:rPr>
          <w:i/>
          <w:color w:val="231F20"/>
          <w:lang w:val="en-AU"/>
        </w:rPr>
        <w:t>offence</w:t>
      </w:r>
      <w:r w:rsidRPr="007971C7">
        <w:rPr>
          <w:i/>
          <w:color w:val="231F20"/>
          <w:spacing w:val="-6"/>
          <w:lang w:val="en-AU"/>
        </w:rPr>
        <w:t xml:space="preserve"> </w:t>
      </w:r>
      <w:r w:rsidRPr="007971C7">
        <w:rPr>
          <w:i/>
          <w:color w:val="231F20"/>
          <w:lang w:val="en-AU"/>
        </w:rPr>
        <w:t>and</w:t>
      </w:r>
      <w:r w:rsidRPr="007971C7">
        <w:rPr>
          <w:i/>
          <w:color w:val="231F20"/>
          <w:spacing w:val="-7"/>
          <w:lang w:val="en-AU"/>
        </w:rPr>
        <w:t xml:space="preserve"> </w:t>
      </w:r>
      <w:r w:rsidRPr="007971C7">
        <w:rPr>
          <w:i/>
          <w:color w:val="231F20"/>
          <w:lang w:val="en-AU"/>
        </w:rPr>
        <w:t>if</w:t>
      </w:r>
      <w:r w:rsidRPr="007971C7">
        <w:rPr>
          <w:i/>
          <w:color w:val="231F20"/>
          <w:spacing w:val="-4"/>
          <w:lang w:val="en-AU"/>
        </w:rPr>
        <w:t xml:space="preserve"> </w:t>
      </w:r>
      <w:r w:rsidRPr="007971C7">
        <w:rPr>
          <w:i/>
          <w:color w:val="231F20"/>
          <w:lang w:val="en-AU"/>
        </w:rPr>
        <w:t>more</w:t>
      </w:r>
      <w:r w:rsidRPr="007971C7">
        <w:rPr>
          <w:i/>
          <w:color w:val="231F20"/>
          <w:spacing w:val="-7"/>
          <w:lang w:val="en-AU"/>
        </w:rPr>
        <w:t xml:space="preserve"> </w:t>
      </w:r>
      <w:r w:rsidRPr="007971C7">
        <w:rPr>
          <w:i/>
          <w:color w:val="231F20"/>
          <w:lang w:val="en-AU"/>
        </w:rPr>
        <w:t>than</w:t>
      </w:r>
      <w:r w:rsidRPr="007971C7">
        <w:rPr>
          <w:i/>
          <w:color w:val="231F20"/>
          <w:spacing w:val="-6"/>
          <w:lang w:val="en-AU"/>
        </w:rPr>
        <w:t xml:space="preserve"> </w:t>
      </w:r>
      <w:r w:rsidRPr="007971C7">
        <w:rPr>
          <w:i/>
          <w:color w:val="231F20"/>
          <w:lang w:val="en-AU"/>
        </w:rPr>
        <w:t>one, each count to be set out</w:t>
      </w:r>
      <w:r w:rsidRPr="007971C7">
        <w:rPr>
          <w:i/>
          <w:color w:val="231F20"/>
          <w:spacing w:val="-2"/>
          <w:lang w:val="en-AU"/>
        </w:rPr>
        <w:t xml:space="preserve"> </w:t>
      </w:r>
      <w:r w:rsidRPr="007971C7">
        <w:rPr>
          <w:i/>
          <w:color w:val="231F20"/>
          <w:lang w:val="en-AU"/>
        </w:rPr>
        <w:t>separately</w:t>
      </w:r>
      <w:r w:rsidRPr="007971C7">
        <w:rPr>
          <w:color w:val="231F20"/>
          <w:lang w:val="en-AU"/>
        </w:rPr>
        <w:t>).</w:t>
      </w:r>
    </w:p>
    <w:p w14:paraId="52723BCE" w14:textId="77777777" w:rsidR="00EA2D10" w:rsidRPr="007971C7" w:rsidRDefault="00EA2D10" w:rsidP="00563D81">
      <w:pPr>
        <w:pStyle w:val="BodyText"/>
        <w:rPr>
          <w:sz w:val="23"/>
          <w:lang w:val="en-AU"/>
        </w:rPr>
      </w:pPr>
    </w:p>
    <w:p w14:paraId="036D425A" w14:textId="77777777" w:rsidR="00EA2D10" w:rsidRPr="007971C7" w:rsidRDefault="00563D81" w:rsidP="00563D81">
      <w:pPr>
        <w:pStyle w:val="Heading2"/>
        <w:rPr>
          <w:lang w:val="en-AU"/>
        </w:rPr>
      </w:pPr>
      <w:r w:rsidRPr="007971C7">
        <w:rPr>
          <w:color w:val="231F20"/>
          <w:lang w:val="en-AU"/>
        </w:rPr>
        <w:t>Section 37: Treason</w:t>
      </w:r>
    </w:p>
    <w:p w14:paraId="11973B7C" w14:textId="77777777" w:rsidR="00EA2D10" w:rsidRPr="007971C7" w:rsidRDefault="00563D81" w:rsidP="00563D81">
      <w:pPr>
        <w:pStyle w:val="ListParagraph"/>
        <w:numPr>
          <w:ilvl w:val="0"/>
          <w:numId w:val="219"/>
        </w:numPr>
        <w:tabs>
          <w:tab w:val="left" w:pos="725"/>
        </w:tabs>
        <w:spacing w:before="56"/>
        <w:ind w:hanging="568"/>
        <w:jc w:val="both"/>
        <w:rPr>
          <w:lang w:val="en-AU"/>
        </w:rPr>
      </w:pPr>
      <w:r w:rsidRPr="007971C7">
        <w:rPr>
          <w:color w:val="231F20"/>
          <w:lang w:val="en-AU"/>
        </w:rPr>
        <w:t>Levied war against the Queen and Head of</w:t>
      </w:r>
      <w:r w:rsidRPr="007971C7">
        <w:rPr>
          <w:color w:val="231F20"/>
          <w:spacing w:val="1"/>
          <w:lang w:val="en-AU"/>
        </w:rPr>
        <w:t xml:space="preserve"> </w:t>
      </w:r>
      <w:r w:rsidRPr="007971C7">
        <w:rPr>
          <w:color w:val="231F20"/>
          <w:lang w:val="en-AU"/>
        </w:rPr>
        <w:t>State—</w:t>
      </w:r>
    </w:p>
    <w:p w14:paraId="71D1ADC7" w14:textId="77777777" w:rsidR="00EA2D10" w:rsidRPr="007971C7" w:rsidRDefault="00563D81" w:rsidP="00563D81">
      <w:pPr>
        <w:pStyle w:val="ListParagraph"/>
        <w:numPr>
          <w:ilvl w:val="1"/>
          <w:numId w:val="219"/>
        </w:numPr>
        <w:tabs>
          <w:tab w:val="left" w:pos="1178"/>
        </w:tabs>
        <w:jc w:val="both"/>
        <w:rPr>
          <w:lang w:val="en-AU"/>
        </w:rPr>
      </w:pPr>
      <w:r w:rsidRPr="007971C7">
        <w:rPr>
          <w:color w:val="231F20"/>
          <w:lang w:val="en-AU"/>
        </w:rPr>
        <w:t>with intent to depose Her from the style, honour and royal name (</w:t>
      </w:r>
      <w:r w:rsidRPr="007971C7">
        <w:rPr>
          <w:i/>
          <w:color w:val="231F20"/>
          <w:lang w:val="en-AU"/>
        </w:rPr>
        <w:t>etc as in s 37</w:t>
      </w:r>
      <w:r w:rsidRPr="007971C7">
        <w:rPr>
          <w:color w:val="231F20"/>
          <w:lang w:val="en-AU"/>
        </w:rPr>
        <w:t>);</w:t>
      </w:r>
      <w:r w:rsidRPr="007971C7">
        <w:rPr>
          <w:color w:val="231F20"/>
          <w:spacing w:val="-24"/>
          <w:lang w:val="en-AU"/>
        </w:rPr>
        <w:t xml:space="preserve"> </w:t>
      </w:r>
      <w:r w:rsidRPr="007971C7">
        <w:rPr>
          <w:color w:val="231F20"/>
          <w:lang w:val="en-AU"/>
        </w:rPr>
        <w:t>or</w:t>
      </w:r>
    </w:p>
    <w:p w14:paraId="1404B22B" w14:textId="77777777" w:rsidR="00EA2D10" w:rsidRPr="007971C7" w:rsidRDefault="00563D81" w:rsidP="00563D81">
      <w:pPr>
        <w:pStyle w:val="ListParagraph"/>
        <w:numPr>
          <w:ilvl w:val="1"/>
          <w:numId w:val="219"/>
        </w:numPr>
        <w:tabs>
          <w:tab w:val="left" w:pos="1178"/>
        </w:tabs>
        <w:spacing w:before="21"/>
        <w:ind w:right="153"/>
        <w:jc w:val="both"/>
        <w:rPr>
          <w:lang w:val="en-AU"/>
        </w:rPr>
      </w:pPr>
      <w:r w:rsidRPr="007971C7">
        <w:rPr>
          <w:color w:val="231F20"/>
          <w:lang w:val="en-AU"/>
        </w:rPr>
        <w:t>in order by force [</w:t>
      </w:r>
      <w:r w:rsidRPr="007971C7">
        <w:rPr>
          <w:i/>
          <w:color w:val="231F20"/>
          <w:lang w:val="en-AU"/>
        </w:rPr>
        <w:t xml:space="preserve">or  </w:t>
      </w:r>
      <w:r w:rsidRPr="007971C7">
        <w:rPr>
          <w:color w:val="231F20"/>
          <w:lang w:val="en-AU"/>
        </w:rPr>
        <w:t xml:space="preserve">constraint] to compel Her to change Her measures </w:t>
      </w:r>
      <w:r w:rsidRPr="007971C7">
        <w:rPr>
          <w:color w:val="231F20"/>
          <w:spacing w:val="2"/>
          <w:lang w:val="en-AU"/>
        </w:rPr>
        <w:t>[</w:t>
      </w:r>
      <w:r w:rsidRPr="007971C7">
        <w:rPr>
          <w:i/>
          <w:color w:val="231F20"/>
          <w:spacing w:val="2"/>
          <w:lang w:val="en-AU"/>
        </w:rPr>
        <w:t xml:space="preserve">or  </w:t>
      </w:r>
      <w:r w:rsidRPr="007971C7">
        <w:rPr>
          <w:color w:val="231F20"/>
          <w:lang w:val="en-AU"/>
        </w:rPr>
        <w:t xml:space="preserve">counsels]   </w:t>
      </w:r>
      <w:r w:rsidRPr="007971C7">
        <w:rPr>
          <w:color w:val="231F20"/>
          <w:spacing w:val="55"/>
          <w:lang w:val="en-AU"/>
        </w:rPr>
        <w:t xml:space="preserve"> </w:t>
      </w:r>
      <w:r w:rsidRPr="007971C7">
        <w:rPr>
          <w:color w:val="231F20"/>
          <w:lang w:val="en-AU"/>
        </w:rPr>
        <w:t>[</w:t>
      </w:r>
      <w:r w:rsidRPr="007971C7">
        <w:rPr>
          <w:i/>
          <w:color w:val="231F20"/>
          <w:lang w:val="en-AU"/>
        </w:rPr>
        <w:t xml:space="preserve">or </w:t>
      </w:r>
      <w:r w:rsidRPr="007971C7">
        <w:rPr>
          <w:color w:val="231F20"/>
          <w:lang w:val="en-AU"/>
        </w:rPr>
        <w:t>in order to put force (</w:t>
      </w:r>
      <w:r w:rsidRPr="007971C7">
        <w:rPr>
          <w:i/>
          <w:color w:val="231F20"/>
          <w:lang w:val="en-AU"/>
        </w:rPr>
        <w:t>or constraint</w:t>
      </w:r>
      <w:r w:rsidRPr="007971C7">
        <w:rPr>
          <w:color w:val="231F20"/>
          <w:lang w:val="en-AU"/>
        </w:rPr>
        <w:t>)] [</w:t>
      </w:r>
      <w:r w:rsidRPr="007971C7">
        <w:rPr>
          <w:i/>
          <w:color w:val="231F20"/>
          <w:lang w:val="en-AU"/>
        </w:rPr>
        <w:t xml:space="preserve">or </w:t>
      </w:r>
      <w:r w:rsidRPr="007971C7">
        <w:rPr>
          <w:color w:val="231F20"/>
          <w:lang w:val="en-AU"/>
        </w:rPr>
        <w:t>to intimidate the Parliament], the accused (</w:t>
      </w:r>
      <w:r w:rsidRPr="007971C7">
        <w:rPr>
          <w:i/>
          <w:color w:val="231F20"/>
          <w:lang w:val="en-AU"/>
        </w:rPr>
        <w:t>give particulars of overt act or acts alleged</w:t>
      </w:r>
      <w:r w:rsidRPr="007971C7">
        <w:rPr>
          <w:color w:val="231F20"/>
          <w:lang w:val="en-AU"/>
        </w:rPr>
        <w:t>);</w:t>
      </w:r>
      <w:r w:rsidRPr="007971C7">
        <w:rPr>
          <w:color w:val="231F20"/>
          <w:spacing w:val="-6"/>
          <w:lang w:val="en-AU"/>
        </w:rPr>
        <w:t xml:space="preserve"> </w:t>
      </w:r>
      <w:r w:rsidRPr="007971C7">
        <w:rPr>
          <w:color w:val="231F20"/>
          <w:lang w:val="en-AU"/>
        </w:rPr>
        <w:t>or</w:t>
      </w:r>
    </w:p>
    <w:p w14:paraId="1333CD4D" w14:textId="77777777" w:rsidR="00EA2D10" w:rsidRPr="007971C7" w:rsidRDefault="00563D81" w:rsidP="00563D81">
      <w:pPr>
        <w:tabs>
          <w:tab w:val="left" w:pos="724"/>
        </w:tabs>
        <w:spacing w:before="132"/>
        <w:ind w:left="724" w:right="155" w:hanging="567"/>
        <w:rPr>
          <w:lang w:val="en-AU"/>
        </w:rPr>
      </w:pPr>
      <w:r w:rsidRPr="007971C7">
        <w:rPr>
          <w:color w:val="231F20"/>
          <w:lang w:val="en-AU"/>
        </w:rPr>
        <w:t>(f</w:t>
      </w:r>
      <w:r w:rsidRPr="007971C7">
        <w:rPr>
          <w:color w:val="231F20"/>
          <w:spacing w:val="-29"/>
          <w:lang w:val="en-AU"/>
        </w:rPr>
        <w:t xml:space="preserve"> </w:t>
      </w:r>
      <w:r w:rsidRPr="007971C7">
        <w:rPr>
          <w:color w:val="231F20"/>
          <w:lang w:val="en-AU"/>
        </w:rPr>
        <w:t>)</w:t>
      </w:r>
      <w:r w:rsidRPr="007971C7">
        <w:rPr>
          <w:color w:val="231F20"/>
          <w:lang w:val="en-AU"/>
        </w:rPr>
        <w:tab/>
        <w:t>Conspired</w:t>
      </w:r>
      <w:r w:rsidRPr="007971C7">
        <w:rPr>
          <w:color w:val="231F20"/>
          <w:spacing w:val="-4"/>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2"/>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levy</w:t>
      </w:r>
      <w:r w:rsidRPr="007971C7">
        <w:rPr>
          <w:color w:val="231F20"/>
          <w:spacing w:val="-3"/>
          <w:lang w:val="en-AU"/>
        </w:rPr>
        <w:t xml:space="preserve"> </w:t>
      </w:r>
      <w:r w:rsidRPr="007971C7">
        <w:rPr>
          <w:color w:val="231F20"/>
          <w:lang w:val="en-AU"/>
        </w:rPr>
        <w:t>war</w:t>
      </w:r>
      <w:r w:rsidRPr="007971C7">
        <w:rPr>
          <w:color w:val="231F20"/>
          <w:spacing w:val="-3"/>
          <w:lang w:val="en-AU"/>
        </w:rPr>
        <w:t xml:space="preserve"> </w:t>
      </w:r>
      <w:r w:rsidRPr="007971C7">
        <w:rPr>
          <w:color w:val="231F20"/>
          <w:lang w:val="en-AU"/>
        </w:rPr>
        <w:t>against</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Queen</w:t>
      </w:r>
      <w:r w:rsidRPr="007971C7">
        <w:rPr>
          <w:color w:val="231F20"/>
          <w:spacing w:val="-3"/>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Head</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State</w:t>
      </w:r>
      <w:r w:rsidRPr="007971C7">
        <w:rPr>
          <w:color w:val="231F20"/>
          <w:spacing w:val="-3"/>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intent</w:t>
      </w:r>
      <w:r w:rsidRPr="007971C7">
        <w:rPr>
          <w:color w:val="231F20"/>
          <w:spacing w:val="-3"/>
          <w:lang w:val="en-AU"/>
        </w:rPr>
        <w:t xml:space="preserve"> </w:t>
      </w:r>
      <w:r w:rsidRPr="007971C7">
        <w:rPr>
          <w:color w:val="231F20"/>
          <w:lang w:val="en-AU"/>
        </w:rPr>
        <w:t>(</w:t>
      </w:r>
      <w:r w:rsidRPr="007971C7">
        <w:rPr>
          <w:i/>
          <w:color w:val="231F20"/>
          <w:lang w:val="en-AU"/>
        </w:rPr>
        <w:t>etc</w:t>
      </w:r>
      <w:r w:rsidRPr="007971C7">
        <w:rPr>
          <w:i/>
          <w:color w:val="231F20"/>
          <w:spacing w:val="-2"/>
          <w:lang w:val="en-AU"/>
        </w:rPr>
        <w:t xml:space="preserve"> </w:t>
      </w:r>
      <w:r w:rsidRPr="007971C7">
        <w:rPr>
          <w:i/>
          <w:color w:val="231F20"/>
          <w:lang w:val="en-AU"/>
        </w:rPr>
        <w:t>as in subparagraph (e)(i) and (ii) of the Code</w:t>
      </w:r>
      <w:r w:rsidRPr="007971C7">
        <w:rPr>
          <w:color w:val="231F20"/>
          <w:lang w:val="en-AU"/>
        </w:rPr>
        <w:t>);</w:t>
      </w:r>
      <w:r w:rsidRPr="007971C7">
        <w:rPr>
          <w:color w:val="231F20"/>
          <w:spacing w:val="-7"/>
          <w:lang w:val="en-AU"/>
        </w:rPr>
        <w:t xml:space="preserve"> </w:t>
      </w:r>
      <w:r w:rsidRPr="007971C7">
        <w:rPr>
          <w:color w:val="231F20"/>
          <w:lang w:val="en-AU"/>
        </w:rPr>
        <w:t>or</w:t>
      </w:r>
    </w:p>
    <w:p w14:paraId="4557C6DC" w14:textId="77777777" w:rsidR="00EA2D10" w:rsidRPr="007971C7" w:rsidRDefault="00563D81" w:rsidP="00563D81">
      <w:pPr>
        <w:pStyle w:val="ListParagraph"/>
        <w:numPr>
          <w:ilvl w:val="0"/>
          <w:numId w:val="218"/>
        </w:numPr>
        <w:tabs>
          <w:tab w:val="left" w:pos="725"/>
        </w:tabs>
        <w:spacing w:before="131"/>
        <w:ind w:right="155"/>
        <w:jc w:val="both"/>
        <w:rPr>
          <w:lang w:val="en-AU"/>
        </w:rPr>
      </w:pPr>
      <w:r w:rsidRPr="007971C7">
        <w:rPr>
          <w:color w:val="231F20"/>
          <w:lang w:val="en-AU"/>
        </w:rPr>
        <w:t>Instigated (</w:t>
      </w:r>
      <w:r w:rsidRPr="007971C7">
        <w:rPr>
          <w:i/>
          <w:color w:val="231F20"/>
          <w:lang w:val="en-AU"/>
        </w:rPr>
        <w:t>name person</w:t>
      </w:r>
      <w:r w:rsidRPr="007971C7">
        <w:rPr>
          <w:color w:val="231F20"/>
          <w:lang w:val="en-AU"/>
        </w:rPr>
        <w:t>) a foreigner to make an armed invasion of (</w:t>
      </w:r>
      <w:r w:rsidRPr="007971C7">
        <w:rPr>
          <w:i/>
          <w:color w:val="231F20"/>
          <w:lang w:val="en-AU"/>
        </w:rPr>
        <w:t>name dominion</w:t>
      </w:r>
      <w:r w:rsidRPr="007971C7">
        <w:rPr>
          <w:color w:val="231F20"/>
          <w:lang w:val="en-AU"/>
        </w:rPr>
        <w:t>) by (</w:t>
      </w:r>
      <w:r w:rsidRPr="007971C7">
        <w:rPr>
          <w:i/>
          <w:color w:val="231F20"/>
          <w:lang w:val="en-AU"/>
        </w:rPr>
        <w:t>give particulars of overt act or acts alleged</w:t>
      </w:r>
      <w:r w:rsidRPr="007971C7">
        <w:rPr>
          <w:color w:val="231F20"/>
          <w:lang w:val="en-AU"/>
        </w:rPr>
        <w:t>);</w:t>
      </w:r>
      <w:r w:rsidRPr="007971C7">
        <w:rPr>
          <w:color w:val="231F20"/>
          <w:spacing w:val="-6"/>
          <w:lang w:val="en-AU"/>
        </w:rPr>
        <w:t xml:space="preserve"> </w:t>
      </w:r>
      <w:r w:rsidRPr="007971C7">
        <w:rPr>
          <w:color w:val="231F20"/>
          <w:lang w:val="en-AU"/>
        </w:rPr>
        <w:t>or</w:t>
      </w:r>
    </w:p>
    <w:p w14:paraId="5374AF20" w14:textId="77777777" w:rsidR="00EA2D10" w:rsidRPr="007971C7" w:rsidRDefault="00563D81" w:rsidP="00563D81">
      <w:pPr>
        <w:pStyle w:val="ListParagraph"/>
        <w:numPr>
          <w:ilvl w:val="0"/>
          <w:numId w:val="218"/>
        </w:numPr>
        <w:tabs>
          <w:tab w:val="left" w:pos="725"/>
        </w:tabs>
        <w:spacing w:before="131"/>
        <w:ind w:right="155"/>
        <w:jc w:val="both"/>
        <w:rPr>
          <w:lang w:val="en-AU"/>
        </w:rPr>
      </w:pPr>
      <w:r w:rsidRPr="007971C7">
        <w:rPr>
          <w:color w:val="231F20"/>
          <w:lang w:val="en-AU"/>
        </w:rPr>
        <w:t>The Queen and Head of State then being at war with (</w:t>
      </w:r>
      <w:r w:rsidRPr="007971C7">
        <w:rPr>
          <w:i/>
          <w:color w:val="231F20"/>
          <w:lang w:val="en-AU"/>
        </w:rPr>
        <w:t>name enemy</w:t>
      </w:r>
      <w:r w:rsidRPr="007971C7">
        <w:rPr>
          <w:color w:val="231F20"/>
          <w:lang w:val="en-AU"/>
        </w:rPr>
        <w:t>) assisted this enemy by (</w:t>
      </w:r>
      <w:r w:rsidRPr="007971C7">
        <w:rPr>
          <w:i/>
          <w:color w:val="231F20"/>
          <w:lang w:val="en-AU"/>
        </w:rPr>
        <w:t>give particulars of overt act or acts</w:t>
      </w:r>
      <w:r w:rsidRPr="007971C7">
        <w:rPr>
          <w:i/>
          <w:color w:val="231F20"/>
          <w:spacing w:val="1"/>
          <w:lang w:val="en-AU"/>
        </w:rPr>
        <w:t xml:space="preserve"> </w:t>
      </w:r>
      <w:r w:rsidRPr="007971C7">
        <w:rPr>
          <w:i/>
          <w:color w:val="231F20"/>
          <w:lang w:val="en-AU"/>
        </w:rPr>
        <w:t>alleged</w:t>
      </w:r>
      <w:r w:rsidRPr="007971C7">
        <w:rPr>
          <w:color w:val="231F20"/>
          <w:lang w:val="en-AU"/>
        </w:rPr>
        <w:t>).</w:t>
      </w:r>
    </w:p>
    <w:p w14:paraId="3E6F4A39" w14:textId="77777777" w:rsidR="00EA2D10" w:rsidRPr="007971C7" w:rsidRDefault="00EA2D10" w:rsidP="00563D81">
      <w:pPr>
        <w:pStyle w:val="BodyText"/>
        <w:rPr>
          <w:sz w:val="23"/>
          <w:lang w:val="en-AU"/>
        </w:rPr>
      </w:pPr>
    </w:p>
    <w:p w14:paraId="4E7F4040" w14:textId="77777777" w:rsidR="00EA2D10" w:rsidRPr="007971C7" w:rsidRDefault="00563D81" w:rsidP="00563D81">
      <w:pPr>
        <w:pStyle w:val="Heading2"/>
        <w:rPr>
          <w:lang w:val="en-AU"/>
        </w:rPr>
      </w:pPr>
      <w:r w:rsidRPr="007971C7">
        <w:rPr>
          <w:color w:val="231F20"/>
          <w:lang w:val="en-AU"/>
        </w:rPr>
        <w:t>Section 38: Concealment of treason</w:t>
      </w:r>
    </w:p>
    <w:p w14:paraId="02D0C566" w14:textId="77777777" w:rsidR="00EA2D10" w:rsidRPr="007971C7" w:rsidRDefault="00563D81" w:rsidP="00563D81">
      <w:pPr>
        <w:pStyle w:val="ListParagraph"/>
        <w:numPr>
          <w:ilvl w:val="0"/>
          <w:numId w:val="217"/>
        </w:numPr>
        <w:tabs>
          <w:tab w:val="left" w:pos="725"/>
        </w:tabs>
        <w:spacing w:before="157"/>
        <w:ind w:right="155"/>
        <w:jc w:val="both"/>
        <w:rPr>
          <w:lang w:val="en-AU"/>
        </w:rPr>
      </w:pPr>
      <w:r w:rsidRPr="007971C7">
        <w:rPr>
          <w:color w:val="231F20"/>
          <w:lang w:val="en-AU"/>
        </w:rPr>
        <w:t>Became an accessory after the fact to treason, (</w:t>
      </w:r>
      <w:r w:rsidRPr="007971C7">
        <w:rPr>
          <w:i/>
          <w:color w:val="231F20"/>
          <w:lang w:val="en-AU"/>
        </w:rPr>
        <w:t>state treason</w:t>
      </w:r>
      <w:r w:rsidRPr="007971C7">
        <w:rPr>
          <w:color w:val="231F20"/>
          <w:lang w:val="en-AU"/>
        </w:rPr>
        <w:t>) in that he/she (</w:t>
      </w:r>
      <w:r w:rsidRPr="007971C7">
        <w:rPr>
          <w:i/>
          <w:color w:val="231F20"/>
          <w:lang w:val="en-AU"/>
        </w:rPr>
        <w:t>state how the accused became an accessory</w:t>
      </w:r>
      <w:r w:rsidRPr="007971C7">
        <w:rPr>
          <w:color w:val="231F20"/>
          <w:lang w:val="en-AU"/>
        </w:rPr>
        <w:t>);</w:t>
      </w:r>
      <w:r w:rsidRPr="007971C7">
        <w:rPr>
          <w:color w:val="231F20"/>
          <w:spacing w:val="-7"/>
          <w:lang w:val="en-AU"/>
        </w:rPr>
        <w:t xml:space="preserve"> </w:t>
      </w:r>
      <w:r w:rsidRPr="007971C7">
        <w:rPr>
          <w:color w:val="231F20"/>
          <w:lang w:val="en-AU"/>
        </w:rPr>
        <w:t>or</w:t>
      </w:r>
    </w:p>
    <w:p w14:paraId="1E318DFB" w14:textId="77777777" w:rsidR="00EA2D10" w:rsidRPr="007971C7" w:rsidRDefault="00563D81" w:rsidP="00563D81">
      <w:pPr>
        <w:pStyle w:val="ListParagraph"/>
        <w:numPr>
          <w:ilvl w:val="0"/>
          <w:numId w:val="217"/>
        </w:numPr>
        <w:tabs>
          <w:tab w:val="left" w:pos="725"/>
        </w:tabs>
        <w:spacing w:before="131"/>
        <w:ind w:right="155"/>
        <w:jc w:val="both"/>
        <w:rPr>
          <w:lang w:val="en-AU"/>
        </w:rPr>
      </w:pPr>
      <w:r w:rsidRPr="007971C7">
        <w:rPr>
          <w:color w:val="231F20"/>
          <w:lang w:val="en-AU"/>
        </w:rPr>
        <w:t>Knowing</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intended</w:t>
      </w:r>
      <w:r w:rsidRPr="007971C7">
        <w:rPr>
          <w:color w:val="231F20"/>
          <w:spacing w:val="-4"/>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commit</w:t>
      </w:r>
      <w:r w:rsidRPr="007971C7">
        <w:rPr>
          <w:color w:val="231F20"/>
          <w:spacing w:val="-5"/>
          <w:lang w:val="en-AU"/>
        </w:rPr>
        <w:t xml:space="preserve"> </w:t>
      </w:r>
      <w:r w:rsidRPr="007971C7">
        <w:rPr>
          <w:color w:val="231F20"/>
          <w:lang w:val="en-AU"/>
        </w:rPr>
        <w:t>treason,</w:t>
      </w:r>
      <w:r w:rsidRPr="007971C7">
        <w:rPr>
          <w:color w:val="231F20"/>
          <w:spacing w:val="-20"/>
          <w:lang w:val="en-AU"/>
        </w:rPr>
        <w:t xml:space="preserve"> </w:t>
      </w:r>
      <w:r w:rsidRPr="007971C7">
        <w:rPr>
          <w:color w:val="231F20"/>
          <w:lang w:val="en-AU"/>
        </w:rPr>
        <w:t>(</w:t>
      </w:r>
      <w:r w:rsidRPr="007971C7">
        <w:rPr>
          <w:i/>
          <w:color w:val="231F20"/>
          <w:lang w:val="en-AU"/>
        </w:rPr>
        <w:t>state</w:t>
      </w:r>
      <w:r w:rsidRPr="007971C7">
        <w:rPr>
          <w:i/>
          <w:color w:val="231F20"/>
          <w:spacing w:val="-5"/>
          <w:lang w:val="en-AU"/>
        </w:rPr>
        <w:t xml:space="preserve"> </w:t>
      </w:r>
      <w:r w:rsidRPr="007971C7">
        <w:rPr>
          <w:i/>
          <w:color w:val="231F20"/>
          <w:lang w:val="en-AU"/>
        </w:rPr>
        <w:t>particulars</w:t>
      </w:r>
      <w:r w:rsidRPr="007971C7">
        <w:rPr>
          <w:color w:val="231F20"/>
          <w:lang w:val="en-AU"/>
        </w:rPr>
        <w:t>)</w:t>
      </w:r>
      <w:r w:rsidRPr="007971C7">
        <w:rPr>
          <w:color w:val="231F20"/>
          <w:spacing w:val="-5"/>
          <w:lang w:val="en-AU"/>
        </w:rPr>
        <w:t xml:space="preserve"> </w:t>
      </w:r>
      <w:r w:rsidRPr="007971C7">
        <w:rPr>
          <w:color w:val="231F20"/>
          <w:lang w:val="en-AU"/>
        </w:rPr>
        <w:t>did</w:t>
      </w:r>
      <w:r w:rsidRPr="007971C7">
        <w:rPr>
          <w:color w:val="231F20"/>
          <w:spacing w:val="-4"/>
          <w:lang w:val="en-AU"/>
        </w:rPr>
        <w:t xml:space="preserve"> </w:t>
      </w:r>
      <w:r w:rsidRPr="007971C7">
        <w:rPr>
          <w:color w:val="231F20"/>
          <w:lang w:val="en-AU"/>
        </w:rPr>
        <w:t>not</w:t>
      </w:r>
      <w:r w:rsidRPr="007971C7">
        <w:rPr>
          <w:color w:val="231F20"/>
          <w:spacing w:val="-5"/>
          <w:lang w:val="en-AU"/>
        </w:rPr>
        <w:t xml:space="preserve"> </w:t>
      </w:r>
      <w:r w:rsidRPr="007971C7">
        <w:rPr>
          <w:color w:val="231F20"/>
          <w:lang w:val="en-AU"/>
        </w:rPr>
        <w:t>(i)</w:t>
      </w:r>
      <w:r w:rsidRPr="007971C7">
        <w:rPr>
          <w:color w:val="231F20"/>
          <w:spacing w:val="-5"/>
          <w:lang w:val="en-AU"/>
        </w:rPr>
        <w:t xml:space="preserve"> </w:t>
      </w:r>
      <w:r w:rsidRPr="007971C7">
        <w:rPr>
          <w:color w:val="231F20"/>
          <w:lang w:val="en-AU"/>
        </w:rPr>
        <w:t>give</w:t>
      </w:r>
      <w:r w:rsidRPr="007971C7">
        <w:rPr>
          <w:color w:val="231F20"/>
          <w:spacing w:val="-5"/>
          <w:lang w:val="en-AU"/>
        </w:rPr>
        <w:t xml:space="preserve"> </w:t>
      </w:r>
      <w:r w:rsidRPr="007971C7">
        <w:rPr>
          <w:color w:val="231F20"/>
          <w:lang w:val="en-AU"/>
        </w:rPr>
        <w:t>information of</w:t>
      </w:r>
      <w:r w:rsidRPr="007971C7">
        <w:rPr>
          <w:color w:val="231F20"/>
          <w:spacing w:val="-12"/>
          <w:lang w:val="en-AU"/>
        </w:rPr>
        <w:t xml:space="preserve"> </w:t>
      </w:r>
      <w:r w:rsidRPr="007971C7">
        <w:rPr>
          <w:color w:val="231F20"/>
          <w:lang w:val="en-AU"/>
        </w:rPr>
        <w:t>it</w:t>
      </w:r>
      <w:r w:rsidRPr="007971C7">
        <w:rPr>
          <w:color w:val="231F20"/>
          <w:spacing w:val="-12"/>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all</w:t>
      </w:r>
      <w:r w:rsidRPr="007971C7">
        <w:rPr>
          <w:color w:val="231F20"/>
          <w:spacing w:val="-12"/>
          <w:lang w:val="en-AU"/>
        </w:rPr>
        <w:t xml:space="preserve"> </w:t>
      </w:r>
      <w:r w:rsidRPr="007971C7">
        <w:rPr>
          <w:color w:val="231F20"/>
          <w:lang w:val="en-AU"/>
        </w:rPr>
        <w:t>reasonable</w:t>
      </w:r>
      <w:r w:rsidRPr="007971C7">
        <w:rPr>
          <w:color w:val="231F20"/>
          <w:spacing w:val="-11"/>
          <w:lang w:val="en-AU"/>
        </w:rPr>
        <w:t xml:space="preserve"> </w:t>
      </w:r>
      <w:r w:rsidRPr="007971C7">
        <w:rPr>
          <w:color w:val="231F20"/>
          <w:lang w:val="en-AU"/>
        </w:rPr>
        <w:t>dispatch</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magistrate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(ii)</w:t>
      </w:r>
      <w:r w:rsidRPr="007971C7">
        <w:rPr>
          <w:color w:val="231F20"/>
          <w:spacing w:val="-11"/>
          <w:lang w:val="en-AU"/>
        </w:rPr>
        <w:t xml:space="preserve"> </w:t>
      </w:r>
      <w:r w:rsidRPr="007971C7">
        <w:rPr>
          <w:color w:val="231F20"/>
          <w:lang w:val="en-AU"/>
        </w:rPr>
        <w:t>use</w:t>
      </w:r>
      <w:r w:rsidRPr="007971C7">
        <w:rPr>
          <w:color w:val="231F20"/>
          <w:spacing w:val="-12"/>
          <w:lang w:val="en-AU"/>
        </w:rPr>
        <w:t xml:space="preserve"> </w:t>
      </w:r>
      <w:r w:rsidRPr="007971C7">
        <w:rPr>
          <w:color w:val="231F20"/>
          <w:lang w:val="en-AU"/>
        </w:rPr>
        <w:t>other</w:t>
      </w:r>
      <w:r w:rsidRPr="007971C7">
        <w:rPr>
          <w:color w:val="231F20"/>
          <w:spacing w:val="-11"/>
          <w:lang w:val="en-AU"/>
        </w:rPr>
        <w:t xml:space="preserve"> </w:t>
      </w:r>
      <w:r w:rsidRPr="007971C7">
        <w:rPr>
          <w:color w:val="231F20"/>
          <w:lang w:val="en-AU"/>
        </w:rPr>
        <w:t>reasonable</w:t>
      </w:r>
      <w:r w:rsidRPr="007971C7">
        <w:rPr>
          <w:color w:val="231F20"/>
          <w:spacing w:val="-12"/>
          <w:lang w:val="en-AU"/>
        </w:rPr>
        <w:t xml:space="preserve"> </w:t>
      </w:r>
      <w:r w:rsidRPr="007971C7">
        <w:rPr>
          <w:color w:val="231F20"/>
          <w:lang w:val="en-AU"/>
        </w:rPr>
        <w:t>endeavours</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prevent commission of the</w:t>
      </w:r>
      <w:r w:rsidRPr="007971C7">
        <w:rPr>
          <w:color w:val="231F20"/>
          <w:spacing w:val="-1"/>
          <w:lang w:val="en-AU"/>
        </w:rPr>
        <w:t xml:space="preserve"> </w:t>
      </w:r>
      <w:r w:rsidRPr="007971C7">
        <w:rPr>
          <w:color w:val="231F20"/>
          <w:lang w:val="en-AU"/>
        </w:rPr>
        <w:t>crime].</w:t>
      </w:r>
    </w:p>
    <w:p w14:paraId="6E20AB4D"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658A700"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48</w:t>
      </w:r>
    </w:p>
    <w:p w14:paraId="420B98EC" w14:textId="77777777" w:rsidR="00EA2D10" w:rsidRPr="007971C7" w:rsidRDefault="00EA2D10" w:rsidP="00563D81">
      <w:pPr>
        <w:pStyle w:val="BodyText"/>
        <w:spacing w:before="8"/>
        <w:rPr>
          <w:rFonts w:ascii="Calibri"/>
          <w:b/>
          <w:sz w:val="34"/>
          <w:lang w:val="en-AU"/>
        </w:rPr>
      </w:pPr>
    </w:p>
    <w:p w14:paraId="51F65B31"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39: Overt manifestation of treasonable intent</w:t>
      </w:r>
    </w:p>
    <w:p w14:paraId="73154F3F" w14:textId="77777777" w:rsidR="00EA2D10" w:rsidRPr="007971C7" w:rsidRDefault="00563D81" w:rsidP="00563D81">
      <w:pPr>
        <w:pStyle w:val="BodyText"/>
        <w:spacing w:before="56"/>
        <w:ind w:left="157"/>
        <w:rPr>
          <w:lang w:val="en-AU"/>
        </w:rPr>
      </w:pPr>
      <w:r w:rsidRPr="007971C7">
        <w:rPr>
          <w:color w:val="231F20"/>
          <w:lang w:val="en-AU"/>
        </w:rPr>
        <w:t>Formed an intention to—</w:t>
      </w:r>
    </w:p>
    <w:p w14:paraId="138E2C09" w14:textId="77777777" w:rsidR="00EA2D10" w:rsidRPr="007971C7" w:rsidRDefault="00563D81" w:rsidP="00563D81">
      <w:pPr>
        <w:pStyle w:val="ListParagraph"/>
        <w:numPr>
          <w:ilvl w:val="0"/>
          <w:numId w:val="216"/>
        </w:numPr>
        <w:tabs>
          <w:tab w:val="left" w:pos="725"/>
        </w:tabs>
        <w:spacing w:before="86"/>
        <w:ind w:right="155"/>
        <w:jc w:val="both"/>
        <w:rPr>
          <w:lang w:val="en-AU"/>
        </w:rPr>
      </w:pPr>
      <w:r w:rsidRPr="007971C7">
        <w:rPr>
          <w:color w:val="231F20"/>
          <w:lang w:val="en-AU"/>
        </w:rPr>
        <w:t>depose the Queen and Head of State from the style, honour and royal name (</w:t>
      </w:r>
      <w:r w:rsidRPr="007971C7">
        <w:rPr>
          <w:i/>
          <w:color w:val="231F20"/>
          <w:lang w:val="en-AU"/>
        </w:rPr>
        <w:t>etc as in the section</w:t>
      </w:r>
      <w:r w:rsidRPr="007971C7">
        <w:rPr>
          <w:color w:val="231F20"/>
          <w:lang w:val="en-AU"/>
        </w:rPr>
        <w:t>) and manifested this intention by (</w:t>
      </w:r>
      <w:r w:rsidRPr="007971C7">
        <w:rPr>
          <w:i/>
          <w:color w:val="231F20"/>
          <w:lang w:val="en-AU"/>
        </w:rPr>
        <w:t>give particulars of overt act or acts alleged</w:t>
      </w:r>
      <w:r w:rsidRPr="007971C7">
        <w:rPr>
          <w:color w:val="231F20"/>
          <w:lang w:val="en-AU"/>
        </w:rPr>
        <w:t>);</w:t>
      </w:r>
      <w:r w:rsidRPr="007971C7">
        <w:rPr>
          <w:color w:val="231F20"/>
          <w:spacing w:val="-9"/>
          <w:lang w:val="en-AU"/>
        </w:rPr>
        <w:t xml:space="preserve"> </w:t>
      </w:r>
      <w:r w:rsidRPr="007971C7">
        <w:rPr>
          <w:color w:val="231F20"/>
          <w:lang w:val="en-AU"/>
        </w:rPr>
        <w:t>or</w:t>
      </w:r>
    </w:p>
    <w:p w14:paraId="503C0A65" w14:textId="77777777" w:rsidR="00EA2D10" w:rsidRPr="007971C7" w:rsidRDefault="00563D81" w:rsidP="00563D81">
      <w:pPr>
        <w:pStyle w:val="ListParagraph"/>
        <w:numPr>
          <w:ilvl w:val="0"/>
          <w:numId w:val="216"/>
        </w:numPr>
        <w:tabs>
          <w:tab w:val="left" w:pos="725"/>
        </w:tabs>
        <w:spacing w:before="131"/>
        <w:ind w:right="155"/>
        <w:jc w:val="both"/>
        <w:rPr>
          <w:lang w:val="en-AU"/>
        </w:rPr>
      </w:pPr>
      <w:r w:rsidRPr="007971C7">
        <w:rPr>
          <w:color w:val="231F20"/>
          <w:lang w:val="en-AU"/>
        </w:rPr>
        <w:t>levy</w:t>
      </w:r>
      <w:r w:rsidRPr="007971C7">
        <w:rPr>
          <w:color w:val="231F20"/>
          <w:spacing w:val="-7"/>
          <w:lang w:val="en-AU"/>
        </w:rPr>
        <w:t xml:space="preserve"> </w:t>
      </w:r>
      <w:r w:rsidRPr="007971C7">
        <w:rPr>
          <w:color w:val="231F20"/>
          <w:lang w:val="en-AU"/>
        </w:rPr>
        <w:t>war</w:t>
      </w:r>
      <w:r w:rsidRPr="007971C7">
        <w:rPr>
          <w:color w:val="231F20"/>
          <w:spacing w:val="-7"/>
          <w:lang w:val="en-AU"/>
        </w:rPr>
        <w:t xml:space="preserve"> </w:t>
      </w:r>
      <w:r w:rsidRPr="007971C7">
        <w:rPr>
          <w:color w:val="231F20"/>
          <w:lang w:val="en-AU"/>
        </w:rPr>
        <w:t>against</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Queen</w:t>
      </w:r>
      <w:r w:rsidRPr="007971C7">
        <w:rPr>
          <w:color w:val="231F20"/>
          <w:spacing w:val="-7"/>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Head</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State</w:t>
      </w:r>
      <w:r w:rsidRPr="007971C7">
        <w:rPr>
          <w:color w:val="231F20"/>
          <w:spacing w:val="-6"/>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dominion</w:t>
      </w:r>
      <w:r w:rsidRPr="007971C7">
        <w:rPr>
          <w:color w:val="231F20"/>
          <w:lang w:val="en-AU"/>
        </w:rPr>
        <w:t>)</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order</w:t>
      </w:r>
      <w:r w:rsidRPr="007971C7">
        <w:rPr>
          <w:color w:val="231F20"/>
          <w:spacing w:val="-6"/>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force</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constraint] to compel Her to (</w:t>
      </w:r>
      <w:r w:rsidRPr="007971C7">
        <w:rPr>
          <w:i/>
          <w:color w:val="231F20"/>
          <w:lang w:val="en-AU"/>
        </w:rPr>
        <w:t>state particulars</w:t>
      </w:r>
      <w:r w:rsidRPr="007971C7">
        <w:rPr>
          <w:color w:val="231F20"/>
          <w:lang w:val="en-AU"/>
        </w:rPr>
        <w:t>) and manifested this intention (</w:t>
      </w:r>
      <w:r w:rsidRPr="007971C7">
        <w:rPr>
          <w:i/>
          <w:color w:val="231F20"/>
          <w:lang w:val="en-AU"/>
        </w:rPr>
        <w:t>give particulars of overt act or acts alleged</w:t>
      </w:r>
      <w:r w:rsidRPr="007971C7">
        <w:rPr>
          <w:color w:val="231F20"/>
          <w:lang w:val="en-AU"/>
        </w:rPr>
        <w:t>);</w:t>
      </w:r>
      <w:r w:rsidRPr="007971C7">
        <w:rPr>
          <w:color w:val="231F20"/>
          <w:spacing w:val="-8"/>
          <w:lang w:val="en-AU"/>
        </w:rPr>
        <w:t xml:space="preserve"> </w:t>
      </w:r>
      <w:r w:rsidRPr="007971C7">
        <w:rPr>
          <w:color w:val="231F20"/>
          <w:lang w:val="en-AU"/>
        </w:rPr>
        <w:t>or</w:t>
      </w:r>
    </w:p>
    <w:p w14:paraId="2A679637" w14:textId="77777777" w:rsidR="00EA2D10" w:rsidRPr="007971C7" w:rsidRDefault="00563D81" w:rsidP="00563D81">
      <w:pPr>
        <w:pStyle w:val="ListParagraph"/>
        <w:numPr>
          <w:ilvl w:val="0"/>
          <w:numId w:val="216"/>
        </w:numPr>
        <w:tabs>
          <w:tab w:val="left" w:pos="725"/>
        </w:tabs>
        <w:spacing w:before="132"/>
        <w:ind w:right="155"/>
        <w:jc w:val="both"/>
        <w:rPr>
          <w:lang w:val="en-AU"/>
        </w:rPr>
      </w:pPr>
      <w:r w:rsidRPr="007971C7">
        <w:rPr>
          <w:color w:val="231F20"/>
          <w:lang w:val="en-AU"/>
        </w:rPr>
        <w:t>instigate (</w:t>
      </w:r>
      <w:r w:rsidRPr="007971C7">
        <w:rPr>
          <w:i/>
          <w:color w:val="231F20"/>
          <w:lang w:val="en-AU"/>
        </w:rPr>
        <w:t>name foreigners</w:t>
      </w:r>
      <w:r w:rsidRPr="007971C7">
        <w:rPr>
          <w:color w:val="231F20"/>
          <w:lang w:val="en-AU"/>
        </w:rPr>
        <w:t>), being foreigners, to make an armed invasion of (</w:t>
      </w:r>
      <w:r w:rsidRPr="007971C7">
        <w:rPr>
          <w:i/>
          <w:color w:val="231F20"/>
          <w:lang w:val="en-AU"/>
        </w:rPr>
        <w:t>name dominion</w:t>
      </w:r>
      <w:r w:rsidRPr="007971C7">
        <w:rPr>
          <w:color w:val="231F20"/>
          <w:lang w:val="en-AU"/>
        </w:rPr>
        <w:t>) and manifested this intention by (</w:t>
      </w:r>
      <w:r w:rsidRPr="007971C7">
        <w:rPr>
          <w:i/>
          <w:color w:val="231F20"/>
          <w:lang w:val="en-AU"/>
        </w:rPr>
        <w:t>give particulars of overt act or acts</w:t>
      </w:r>
      <w:r w:rsidRPr="007971C7">
        <w:rPr>
          <w:i/>
          <w:color w:val="231F20"/>
          <w:spacing w:val="-1"/>
          <w:lang w:val="en-AU"/>
        </w:rPr>
        <w:t xml:space="preserve"> </w:t>
      </w:r>
      <w:r w:rsidRPr="007971C7">
        <w:rPr>
          <w:i/>
          <w:color w:val="231F20"/>
          <w:lang w:val="en-AU"/>
        </w:rPr>
        <w:t>alleged</w:t>
      </w:r>
      <w:r w:rsidRPr="007971C7">
        <w:rPr>
          <w:color w:val="231F20"/>
          <w:lang w:val="en-AU"/>
        </w:rPr>
        <w:t>).</w:t>
      </w:r>
    </w:p>
    <w:p w14:paraId="62FA876E" w14:textId="77777777" w:rsidR="00EA2D10" w:rsidRPr="007971C7" w:rsidRDefault="00EA2D10" w:rsidP="00563D81">
      <w:pPr>
        <w:pStyle w:val="BodyText"/>
        <w:rPr>
          <w:sz w:val="23"/>
          <w:lang w:val="en-AU"/>
        </w:rPr>
      </w:pPr>
    </w:p>
    <w:p w14:paraId="402A83CB" w14:textId="77777777" w:rsidR="00EA2D10" w:rsidRPr="007971C7" w:rsidRDefault="00563D81" w:rsidP="00563D81">
      <w:pPr>
        <w:pStyle w:val="Heading2"/>
        <w:rPr>
          <w:lang w:val="en-AU"/>
        </w:rPr>
      </w:pPr>
      <w:r w:rsidRPr="007971C7">
        <w:rPr>
          <w:color w:val="231F20"/>
          <w:lang w:val="en-AU"/>
        </w:rPr>
        <w:t>Section 41: Inciting to mutiny</w:t>
      </w:r>
    </w:p>
    <w:p w14:paraId="3A0ECDC0" w14:textId="77777777" w:rsidR="00EA2D10" w:rsidRPr="007971C7" w:rsidRDefault="00563D81" w:rsidP="00563D81">
      <w:pPr>
        <w:pStyle w:val="BodyText"/>
        <w:spacing w:before="56"/>
        <w:ind w:left="157"/>
        <w:rPr>
          <w:lang w:val="en-AU"/>
        </w:rPr>
      </w:pPr>
      <w:r w:rsidRPr="007971C7">
        <w:rPr>
          <w:color w:val="231F20"/>
          <w:lang w:val="en-AU"/>
        </w:rPr>
        <w:t>Advisedly attempted to—</w:t>
      </w:r>
    </w:p>
    <w:p w14:paraId="64F811C5" w14:textId="77777777" w:rsidR="00EA2D10" w:rsidRPr="007971C7" w:rsidRDefault="00563D81" w:rsidP="00563D81">
      <w:pPr>
        <w:pStyle w:val="ListParagraph"/>
        <w:numPr>
          <w:ilvl w:val="0"/>
          <w:numId w:val="215"/>
        </w:numPr>
        <w:tabs>
          <w:tab w:val="left" w:pos="725"/>
        </w:tabs>
        <w:spacing w:before="86"/>
        <w:ind w:right="156"/>
        <w:jc w:val="both"/>
        <w:rPr>
          <w:lang w:val="en-AU"/>
        </w:rPr>
      </w:pPr>
      <w:r w:rsidRPr="007971C7">
        <w:rPr>
          <w:color w:val="231F20"/>
          <w:lang w:val="en-AU"/>
        </w:rPr>
        <w:t>seduce (</w:t>
      </w:r>
      <w:r w:rsidRPr="007971C7">
        <w:rPr>
          <w:i/>
          <w:color w:val="231F20"/>
          <w:lang w:val="en-AU"/>
        </w:rPr>
        <w:t>name person</w:t>
      </w:r>
      <w:r w:rsidRPr="007971C7">
        <w:rPr>
          <w:color w:val="231F20"/>
          <w:lang w:val="en-AU"/>
        </w:rPr>
        <w:t>) serving in (</w:t>
      </w:r>
      <w:r w:rsidRPr="007971C7">
        <w:rPr>
          <w:i/>
          <w:color w:val="231F20"/>
          <w:lang w:val="en-AU"/>
        </w:rPr>
        <w:t>Unit particulars</w:t>
      </w:r>
      <w:r w:rsidRPr="007971C7">
        <w:rPr>
          <w:color w:val="231F20"/>
          <w:lang w:val="en-AU"/>
        </w:rPr>
        <w:t xml:space="preserve">) of the Defence Force </w:t>
      </w:r>
      <w:r w:rsidRPr="007971C7">
        <w:rPr>
          <w:color w:val="231F20"/>
          <w:spacing w:val="2"/>
          <w:lang w:val="en-AU"/>
        </w:rPr>
        <w:t xml:space="preserve">from </w:t>
      </w:r>
      <w:r w:rsidRPr="007971C7">
        <w:rPr>
          <w:color w:val="231F20"/>
          <w:lang w:val="en-AU"/>
        </w:rPr>
        <w:t>his/her duty and allegiance;</w:t>
      </w:r>
      <w:r w:rsidRPr="007971C7">
        <w:rPr>
          <w:color w:val="231F20"/>
          <w:spacing w:val="-7"/>
          <w:lang w:val="en-AU"/>
        </w:rPr>
        <w:t xml:space="preserve"> </w:t>
      </w:r>
      <w:r w:rsidRPr="007971C7">
        <w:rPr>
          <w:color w:val="231F20"/>
          <w:lang w:val="en-AU"/>
        </w:rPr>
        <w:t>or</w:t>
      </w:r>
    </w:p>
    <w:p w14:paraId="1BCE964C" w14:textId="77777777" w:rsidR="00EA2D10" w:rsidRPr="007971C7" w:rsidRDefault="00563D81" w:rsidP="00563D81">
      <w:pPr>
        <w:pStyle w:val="ListParagraph"/>
        <w:numPr>
          <w:ilvl w:val="0"/>
          <w:numId w:val="215"/>
        </w:numPr>
        <w:tabs>
          <w:tab w:val="left" w:pos="725"/>
        </w:tabs>
        <w:spacing w:before="131"/>
        <w:ind w:right="156"/>
        <w:jc w:val="both"/>
        <w:rPr>
          <w:lang w:val="en-AU"/>
        </w:rPr>
      </w:pPr>
      <w:r w:rsidRPr="007971C7">
        <w:rPr>
          <w:color w:val="231F20"/>
          <w:lang w:val="en-AU"/>
        </w:rPr>
        <w:t>incite</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serving</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w:t>
      </w:r>
      <w:r w:rsidRPr="007971C7">
        <w:rPr>
          <w:i/>
          <w:color w:val="231F20"/>
          <w:lang w:val="en-AU"/>
        </w:rPr>
        <w:t>Unit</w:t>
      </w:r>
      <w:r w:rsidRPr="007971C7">
        <w:rPr>
          <w:i/>
          <w:color w:val="231F20"/>
          <w:spacing w:val="-3"/>
          <w:lang w:val="en-AU"/>
        </w:rPr>
        <w:t xml:space="preserve"> </w:t>
      </w:r>
      <w:r w:rsidRPr="007971C7">
        <w:rPr>
          <w:i/>
          <w:color w:val="231F20"/>
          <w:lang w:val="en-AU"/>
        </w:rPr>
        <w:t>particulars</w:t>
      </w:r>
      <w:r w:rsidRPr="007971C7">
        <w:rPr>
          <w:color w:val="231F20"/>
          <w:lang w:val="en-AU"/>
        </w:rPr>
        <w:t>)</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Defence</w:t>
      </w:r>
      <w:r w:rsidRPr="007971C7">
        <w:rPr>
          <w:color w:val="231F20"/>
          <w:spacing w:val="-4"/>
          <w:lang w:val="en-AU"/>
        </w:rPr>
        <w:t xml:space="preserve"> </w:t>
      </w:r>
      <w:r w:rsidRPr="007971C7">
        <w:rPr>
          <w:color w:val="231F20"/>
          <w:spacing w:val="-3"/>
          <w:lang w:val="en-AU"/>
        </w:rPr>
        <w:t>Force</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commit</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act</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mutiny [</w:t>
      </w:r>
      <w:r w:rsidRPr="007971C7">
        <w:rPr>
          <w:i/>
          <w:color w:val="231F20"/>
          <w:lang w:val="en-AU"/>
        </w:rPr>
        <w:t xml:space="preserve">or </w:t>
      </w:r>
      <w:r w:rsidRPr="007971C7">
        <w:rPr>
          <w:color w:val="231F20"/>
          <w:lang w:val="en-AU"/>
        </w:rPr>
        <w:t>a traitorous or mutinous act];</w:t>
      </w:r>
      <w:r w:rsidRPr="007971C7">
        <w:rPr>
          <w:color w:val="231F20"/>
          <w:spacing w:val="-3"/>
          <w:lang w:val="en-AU"/>
        </w:rPr>
        <w:t xml:space="preserve"> </w:t>
      </w:r>
      <w:r w:rsidRPr="007971C7">
        <w:rPr>
          <w:color w:val="231F20"/>
          <w:lang w:val="en-AU"/>
        </w:rPr>
        <w:t>or</w:t>
      </w:r>
    </w:p>
    <w:p w14:paraId="5F68B261" w14:textId="77777777" w:rsidR="00EA2D10" w:rsidRPr="007971C7" w:rsidRDefault="00563D81" w:rsidP="00563D81">
      <w:pPr>
        <w:pStyle w:val="ListParagraph"/>
        <w:numPr>
          <w:ilvl w:val="0"/>
          <w:numId w:val="215"/>
        </w:numPr>
        <w:tabs>
          <w:tab w:val="left" w:pos="725"/>
        </w:tabs>
        <w:spacing w:before="131"/>
        <w:ind w:right="155"/>
        <w:jc w:val="both"/>
        <w:rPr>
          <w:lang w:val="en-AU"/>
        </w:rPr>
      </w:pPr>
      <w:r w:rsidRPr="007971C7">
        <w:rPr>
          <w:color w:val="231F20"/>
          <w:lang w:val="en-AU"/>
        </w:rPr>
        <w:t>incite</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5"/>
          <w:lang w:val="en-AU"/>
        </w:rPr>
        <w:t xml:space="preserve"> </w:t>
      </w:r>
      <w:r w:rsidRPr="007971C7">
        <w:rPr>
          <w:color w:val="231F20"/>
          <w:lang w:val="en-AU"/>
        </w:rPr>
        <w:t>serving</w:t>
      </w:r>
      <w:r w:rsidRPr="007971C7">
        <w:rPr>
          <w:color w:val="231F20"/>
          <w:spacing w:val="-6"/>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w:t>
      </w:r>
      <w:r w:rsidRPr="007971C7">
        <w:rPr>
          <w:i/>
          <w:color w:val="231F20"/>
          <w:lang w:val="en-AU"/>
        </w:rPr>
        <w:t>Unit</w:t>
      </w:r>
      <w:r w:rsidRPr="007971C7">
        <w:rPr>
          <w:i/>
          <w:color w:val="231F20"/>
          <w:spacing w:val="-5"/>
          <w:lang w:val="en-AU"/>
        </w:rPr>
        <w:t xml:space="preserve"> </w:t>
      </w:r>
      <w:r w:rsidRPr="007971C7">
        <w:rPr>
          <w:i/>
          <w:color w:val="231F20"/>
          <w:lang w:val="en-AU"/>
        </w:rPr>
        <w:t>particulars</w:t>
      </w:r>
      <w:r w:rsidRPr="007971C7">
        <w:rPr>
          <w:color w:val="231F20"/>
          <w:lang w:val="en-AU"/>
        </w:rPr>
        <w:t>)</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Defence</w:t>
      </w:r>
      <w:r w:rsidRPr="007971C7">
        <w:rPr>
          <w:color w:val="231F20"/>
          <w:spacing w:val="-5"/>
          <w:lang w:val="en-AU"/>
        </w:rPr>
        <w:t xml:space="preserve"> </w:t>
      </w:r>
      <w:r w:rsidRPr="007971C7">
        <w:rPr>
          <w:color w:val="231F20"/>
          <w:spacing w:val="-3"/>
          <w:lang w:val="en-AU"/>
        </w:rPr>
        <w:t>Force</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make</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to</w:t>
      </w:r>
      <w:r w:rsidRPr="007971C7">
        <w:rPr>
          <w:color w:val="231F20"/>
          <w:spacing w:val="-5"/>
          <w:lang w:val="en-AU"/>
        </w:rPr>
        <w:t xml:space="preserve"> </w:t>
      </w:r>
      <w:r w:rsidRPr="007971C7">
        <w:rPr>
          <w:color w:val="231F20"/>
          <w:lang w:val="en-AU"/>
        </w:rPr>
        <w:t>endeavour</w:t>
      </w:r>
      <w:r w:rsidRPr="007971C7">
        <w:rPr>
          <w:color w:val="231F20"/>
          <w:spacing w:val="-6"/>
          <w:lang w:val="en-AU"/>
        </w:rPr>
        <w:t xml:space="preserve"> </w:t>
      </w:r>
      <w:r w:rsidRPr="007971C7">
        <w:rPr>
          <w:color w:val="231F20"/>
          <w:lang w:val="en-AU"/>
        </w:rPr>
        <w:t>to make] a mutinous</w:t>
      </w:r>
      <w:r w:rsidRPr="007971C7">
        <w:rPr>
          <w:color w:val="231F20"/>
          <w:spacing w:val="-1"/>
          <w:lang w:val="en-AU"/>
        </w:rPr>
        <w:t xml:space="preserve"> </w:t>
      </w:r>
      <w:r w:rsidRPr="007971C7">
        <w:rPr>
          <w:color w:val="231F20"/>
          <w:lang w:val="en-AU"/>
        </w:rPr>
        <w:t>assembly.</w:t>
      </w:r>
    </w:p>
    <w:p w14:paraId="4E902C19" w14:textId="77777777" w:rsidR="00EA2D10" w:rsidRPr="007971C7" w:rsidRDefault="00EA2D10" w:rsidP="00563D81">
      <w:pPr>
        <w:pStyle w:val="BodyText"/>
        <w:rPr>
          <w:sz w:val="23"/>
          <w:lang w:val="en-AU"/>
        </w:rPr>
      </w:pPr>
    </w:p>
    <w:p w14:paraId="0BF89466" w14:textId="77777777" w:rsidR="00EA2D10" w:rsidRPr="007971C7" w:rsidRDefault="00563D81" w:rsidP="00563D81">
      <w:pPr>
        <w:pStyle w:val="Heading2"/>
        <w:rPr>
          <w:lang w:val="en-AU"/>
        </w:rPr>
      </w:pPr>
      <w:r w:rsidRPr="007971C7">
        <w:rPr>
          <w:color w:val="231F20"/>
          <w:lang w:val="en-AU"/>
        </w:rPr>
        <w:t>Section 42: Assisting escape of prisoner of war</w:t>
      </w:r>
    </w:p>
    <w:p w14:paraId="5A61D44F" w14:textId="77777777" w:rsidR="00EA2D10" w:rsidRPr="007971C7" w:rsidRDefault="00563D81" w:rsidP="00563D81">
      <w:pPr>
        <w:pStyle w:val="ListParagraph"/>
        <w:numPr>
          <w:ilvl w:val="0"/>
          <w:numId w:val="214"/>
        </w:numPr>
        <w:tabs>
          <w:tab w:val="left" w:pos="725"/>
        </w:tabs>
        <w:spacing w:before="156"/>
        <w:ind w:right="155"/>
        <w:jc w:val="both"/>
        <w:rPr>
          <w:lang w:val="en-AU"/>
        </w:rPr>
      </w:pPr>
      <w:r w:rsidRPr="007971C7">
        <w:rPr>
          <w:color w:val="231F20"/>
          <w:lang w:val="en-AU"/>
        </w:rPr>
        <w:t>Knowingly</w:t>
      </w:r>
      <w:r w:rsidRPr="007971C7">
        <w:rPr>
          <w:color w:val="231F20"/>
          <w:spacing w:val="-16"/>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advisedly</w:t>
      </w:r>
      <w:r w:rsidRPr="007971C7">
        <w:rPr>
          <w:color w:val="231F20"/>
          <w:spacing w:val="-15"/>
          <w:lang w:val="en-AU"/>
        </w:rPr>
        <w:t xml:space="preserve"> </w:t>
      </w:r>
      <w:r w:rsidRPr="007971C7">
        <w:rPr>
          <w:color w:val="231F20"/>
          <w:lang w:val="en-AU"/>
        </w:rPr>
        <w:t>aided</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6"/>
          <w:lang w:val="en-AU"/>
        </w:rPr>
        <w:t xml:space="preserve"> </w:t>
      </w:r>
      <w:r w:rsidRPr="007971C7">
        <w:rPr>
          <w:color w:val="231F20"/>
          <w:lang w:val="en-AU"/>
        </w:rPr>
        <w:t>then</w:t>
      </w:r>
      <w:r w:rsidRPr="007971C7">
        <w:rPr>
          <w:color w:val="231F20"/>
          <w:spacing w:val="-15"/>
          <w:lang w:val="en-AU"/>
        </w:rPr>
        <w:t xml:space="preserve"> </w:t>
      </w:r>
      <w:r w:rsidRPr="007971C7">
        <w:rPr>
          <w:color w:val="231F20"/>
          <w:lang w:val="en-AU"/>
        </w:rPr>
        <w:t>being</w:t>
      </w:r>
      <w:r w:rsidRPr="007971C7">
        <w:rPr>
          <w:color w:val="231F20"/>
          <w:spacing w:val="-16"/>
          <w:lang w:val="en-AU"/>
        </w:rPr>
        <w:t xml:space="preserve"> </w:t>
      </w:r>
      <w:r w:rsidRPr="007971C7">
        <w:rPr>
          <w:color w:val="231F20"/>
          <w:lang w:val="en-AU"/>
        </w:rPr>
        <w:t>an</w:t>
      </w:r>
      <w:r w:rsidRPr="007971C7">
        <w:rPr>
          <w:color w:val="231F20"/>
          <w:spacing w:val="-15"/>
          <w:lang w:val="en-AU"/>
        </w:rPr>
        <w:t xml:space="preserve"> </w:t>
      </w:r>
      <w:r w:rsidRPr="007971C7">
        <w:rPr>
          <w:color w:val="231F20"/>
          <w:lang w:val="en-AU"/>
        </w:rPr>
        <w:t>alien</w:t>
      </w:r>
      <w:r w:rsidRPr="007971C7">
        <w:rPr>
          <w:color w:val="231F20"/>
          <w:spacing w:val="-16"/>
          <w:lang w:val="en-AU"/>
        </w:rPr>
        <w:t xml:space="preserve"> </w:t>
      </w:r>
      <w:r w:rsidRPr="007971C7">
        <w:rPr>
          <w:color w:val="231F20"/>
          <w:lang w:val="en-AU"/>
        </w:rPr>
        <w:t>enemy</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Queen</w:t>
      </w:r>
      <w:r w:rsidRPr="007971C7">
        <w:rPr>
          <w:color w:val="231F20"/>
          <w:spacing w:val="-15"/>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Head</w:t>
      </w:r>
      <w:r w:rsidRPr="007971C7">
        <w:rPr>
          <w:color w:val="231F20"/>
          <w:spacing w:val="-16"/>
          <w:lang w:val="en-AU"/>
        </w:rPr>
        <w:t xml:space="preserve"> </w:t>
      </w:r>
      <w:r w:rsidRPr="007971C7">
        <w:rPr>
          <w:color w:val="231F20"/>
          <w:lang w:val="en-AU"/>
        </w:rPr>
        <w:t>of State,</w:t>
      </w:r>
      <w:r w:rsidRPr="007971C7">
        <w:rPr>
          <w:color w:val="231F20"/>
          <w:spacing w:val="-25"/>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then</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prisoner</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war</w:t>
      </w:r>
      <w:r w:rsidRPr="007971C7">
        <w:rPr>
          <w:color w:val="231F20"/>
          <w:spacing w:val="-10"/>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Papua</w:t>
      </w:r>
      <w:r w:rsidRPr="007971C7">
        <w:rPr>
          <w:color w:val="231F20"/>
          <w:spacing w:val="-10"/>
          <w:lang w:val="en-AU"/>
        </w:rPr>
        <w:t xml:space="preserve"> </w:t>
      </w:r>
      <w:r w:rsidRPr="007971C7">
        <w:rPr>
          <w:color w:val="231F20"/>
          <w:lang w:val="en-AU"/>
        </w:rPr>
        <w:t>New</w:t>
      </w:r>
      <w:r w:rsidRPr="007971C7">
        <w:rPr>
          <w:color w:val="231F20"/>
          <w:spacing w:val="-10"/>
          <w:lang w:val="en-AU"/>
        </w:rPr>
        <w:t xml:space="preserve"> </w:t>
      </w:r>
      <w:r w:rsidRPr="007971C7">
        <w:rPr>
          <w:color w:val="231F20"/>
          <w:lang w:val="en-AU"/>
        </w:rPr>
        <w:t>Guinea,</w:t>
      </w:r>
      <w:r w:rsidRPr="007971C7">
        <w:rPr>
          <w:color w:val="231F20"/>
          <w:spacing w:val="-24"/>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escape</w:t>
      </w:r>
      <w:r w:rsidRPr="007971C7">
        <w:rPr>
          <w:color w:val="231F20"/>
          <w:spacing w:val="-10"/>
          <w:lang w:val="en-AU"/>
        </w:rPr>
        <w:t xml:space="preserve"> </w:t>
      </w:r>
      <w:r w:rsidRPr="007971C7">
        <w:rPr>
          <w:color w:val="231F20"/>
          <w:lang w:val="en-AU"/>
        </w:rPr>
        <w:t>from</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prison</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place]</w:t>
      </w:r>
      <w:r w:rsidRPr="007971C7">
        <w:rPr>
          <w:color w:val="231F20"/>
          <w:spacing w:val="-10"/>
          <w:lang w:val="en-AU"/>
        </w:rPr>
        <w:t xml:space="preserve"> </w:t>
      </w:r>
      <w:r w:rsidRPr="007971C7">
        <w:rPr>
          <w:color w:val="231F20"/>
          <w:lang w:val="en-AU"/>
        </w:rPr>
        <w:t xml:space="preserve">where </w:t>
      </w:r>
      <w:r w:rsidRPr="007971C7">
        <w:rPr>
          <w:color w:val="231F20"/>
          <w:spacing w:val="-3"/>
          <w:lang w:val="en-AU"/>
        </w:rPr>
        <w:t>he/she</w:t>
      </w:r>
      <w:r w:rsidRPr="007971C7">
        <w:rPr>
          <w:color w:val="231F20"/>
          <w:spacing w:val="-12"/>
          <w:lang w:val="en-AU"/>
        </w:rPr>
        <w:t xml:space="preserve"> </w:t>
      </w:r>
      <w:r w:rsidRPr="007971C7">
        <w:rPr>
          <w:color w:val="231F20"/>
          <w:lang w:val="en-AU"/>
        </w:rPr>
        <w:t>was</w:t>
      </w:r>
      <w:r w:rsidRPr="007971C7">
        <w:rPr>
          <w:color w:val="231F20"/>
          <w:spacing w:val="-11"/>
          <w:lang w:val="en-AU"/>
        </w:rPr>
        <w:t xml:space="preserve"> </w:t>
      </w:r>
      <w:r w:rsidRPr="007971C7">
        <w:rPr>
          <w:color w:val="231F20"/>
          <w:spacing w:val="-3"/>
          <w:lang w:val="en-AU"/>
        </w:rPr>
        <w:t>confined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3"/>
          <w:lang w:val="en-AU"/>
        </w:rPr>
        <w:t>then</w:t>
      </w:r>
      <w:r w:rsidRPr="007971C7">
        <w:rPr>
          <w:color w:val="231F20"/>
          <w:spacing w:val="-11"/>
          <w:lang w:val="en-AU"/>
        </w:rPr>
        <w:t xml:space="preserve"> </w:t>
      </w:r>
      <w:r w:rsidRPr="007971C7">
        <w:rPr>
          <w:color w:val="231F20"/>
          <w:spacing w:val="-3"/>
          <w:lang w:val="en-AU"/>
        </w:rPr>
        <w:t>being</w:t>
      </w:r>
      <w:r w:rsidRPr="007971C7">
        <w:rPr>
          <w:color w:val="231F20"/>
          <w:spacing w:val="-12"/>
          <w:lang w:val="en-AU"/>
        </w:rPr>
        <w:t xml:space="preserve"> </w:t>
      </w:r>
      <w:r w:rsidRPr="007971C7">
        <w:rPr>
          <w:color w:val="231F20"/>
          <w:lang w:val="en-AU"/>
        </w:rPr>
        <w:t>at</w:t>
      </w:r>
      <w:r w:rsidRPr="007971C7">
        <w:rPr>
          <w:color w:val="231F20"/>
          <w:spacing w:val="-11"/>
          <w:lang w:val="en-AU"/>
        </w:rPr>
        <w:t xml:space="preserve"> </w:t>
      </w:r>
      <w:r w:rsidRPr="007971C7">
        <w:rPr>
          <w:color w:val="231F20"/>
          <w:spacing w:val="-3"/>
          <w:lang w:val="en-AU"/>
        </w:rPr>
        <w:t>large</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spacing w:val="-3"/>
          <w:lang w:val="en-AU"/>
        </w:rPr>
        <w:t>his/her</w:t>
      </w:r>
      <w:r w:rsidRPr="007971C7">
        <w:rPr>
          <w:color w:val="231F20"/>
          <w:spacing w:val="-11"/>
          <w:lang w:val="en-AU"/>
        </w:rPr>
        <w:t xml:space="preserve"> </w:t>
      </w:r>
      <w:r w:rsidRPr="007971C7">
        <w:rPr>
          <w:color w:val="231F20"/>
          <w:spacing w:val="-3"/>
          <w:lang w:val="en-AU"/>
        </w:rPr>
        <w:t>parole</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escape</w:t>
      </w:r>
      <w:r w:rsidRPr="007971C7">
        <w:rPr>
          <w:color w:val="231F20"/>
          <w:spacing w:val="-11"/>
          <w:lang w:val="en-AU"/>
        </w:rPr>
        <w:t xml:space="preserve"> </w:t>
      </w:r>
      <w:r w:rsidRPr="007971C7">
        <w:rPr>
          <w:color w:val="231F20"/>
          <w:lang w:val="en-AU"/>
        </w:rPr>
        <w:t>from</w:t>
      </w:r>
      <w:r w:rsidRPr="007971C7">
        <w:rPr>
          <w:color w:val="231F20"/>
          <w:spacing w:val="-11"/>
          <w:lang w:val="en-AU"/>
        </w:rPr>
        <w:t xml:space="preserve"> </w:t>
      </w:r>
      <w:r w:rsidRPr="007971C7">
        <w:rPr>
          <w:color w:val="231F20"/>
          <w:spacing w:val="-4"/>
          <w:lang w:val="en-AU"/>
        </w:rPr>
        <w:t>Papua</w:t>
      </w:r>
      <w:r w:rsidRPr="007971C7">
        <w:rPr>
          <w:color w:val="231F20"/>
          <w:spacing w:val="-11"/>
          <w:lang w:val="en-AU"/>
        </w:rPr>
        <w:t xml:space="preserve"> </w:t>
      </w:r>
      <w:r w:rsidRPr="007971C7">
        <w:rPr>
          <w:color w:val="231F20"/>
          <w:lang w:val="en-AU"/>
        </w:rPr>
        <w:t>New</w:t>
      </w:r>
      <w:r w:rsidRPr="007971C7">
        <w:rPr>
          <w:color w:val="231F20"/>
          <w:spacing w:val="-12"/>
          <w:lang w:val="en-AU"/>
        </w:rPr>
        <w:t xml:space="preserve"> </w:t>
      </w:r>
      <w:r w:rsidRPr="007971C7">
        <w:rPr>
          <w:color w:val="231F20"/>
          <w:spacing w:val="-3"/>
          <w:lang w:val="en-AU"/>
        </w:rPr>
        <w:t>Guinea];</w:t>
      </w:r>
      <w:r w:rsidRPr="007971C7">
        <w:rPr>
          <w:color w:val="231F20"/>
          <w:spacing w:val="-17"/>
          <w:lang w:val="en-AU"/>
        </w:rPr>
        <w:t xml:space="preserve"> </w:t>
      </w:r>
      <w:r w:rsidRPr="007971C7">
        <w:rPr>
          <w:color w:val="231F20"/>
          <w:spacing w:val="-3"/>
          <w:lang w:val="en-AU"/>
        </w:rPr>
        <w:t>or</w:t>
      </w:r>
    </w:p>
    <w:p w14:paraId="761AD0EF" w14:textId="77777777" w:rsidR="00EA2D10" w:rsidRPr="007971C7" w:rsidRDefault="00563D81" w:rsidP="00563D81">
      <w:pPr>
        <w:pStyle w:val="ListParagraph"/>
        <w:numPr>
          <w:ilvl w:val="0"/>
          <w:numId w:val="214"/>
        </w:numPr>
        <w:tabs>
          <w:tab w:val="left" w:pos="725"/>
        </w:tabs>
        <w:spacing w:before="132"/>
        <w:ind w:right="154"/>
        <w:jc w:val="both"/>
        <w:rPr>
          <w:lang w:val="en-AU"/>
        </w:rPr>
      </w:pPr>
      <w:r w:rsidRPr="007971C7">
        <w:rPr>
          <w:color w:val="231F20"/>
          <w:lang w:val="en-AU"/>
        </w:rPr>
        <w:t>Being</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person</w:t>
      </w:r>
      <w:r w:rsidRPr="007971C7">
        <w:rPr>
          <w:color w:val="231F20"/>
          <w:spacing w:val="-16"/>
          <w:lang w:val="en-AU"/>
        </w:rPr>
        <w:t xml:space="preserve"> </w:t>
      </w:r>
      <w:r w:rsidRPr="007971C7">
        <w:rPr>
          <w:color w:val="231F20"/>
          <w:lang w:val="en-AU"/>
        </w:rPr>
        <w:t>who</w:t>
      </w:r>
      <w:r w:rsidRPr="007971C7">
        <w:rPr>
          <w:color w:val="231F20"/>
          <w:spacing w:val="-16"/>
          <w:lang w:val="en-AU"/>
        </w:rPr>
        <w:t xml:space="preserve"> </w:t>
      </w:r>
      <w:r w:rsidRPr="007971C7">
        <w:rPr>
          <w:color w:val="231F20"/>
          <w:lang w:val="en-AU"/>
        </w:rPr>
        <w:t>then</w:t>
      </w:r>
      <w:r w:rsidRPr="007971C7">
        <w:rPr>
          <w:color w:val="231F20"/>
          <w:spacing w:val="-16"/>
          <w:lang w:val="en-AU"/>
        </w:rPr>
        <w:t xml:space="preserve"> </w:t>
      </w:r>
      <w:r w:rsidRPr="007971C7">
        <w:rPr>
          <w:color w:val="231F20"/>
          <w:spacing w:val="-3"/>
          <w:lang w:val="en-AU"/>
        </w:rPr>
        <w:t>owed</w:t>
      </w:r>
      <w:r w:rsidRPr="007971C7">
        <w:rPr>
          <w:color w:val="231F20"/>
          <w:spacing w:val="-16"/>
          <w:lang w:val="en-AU"/>
        </w:rPr>
        <w:t xml:space="preserve"> </w:t>
      </w:r>
      <w:r w:rsidRPr="007971C7">
        <w:rPr>
          <w:color w:val="231F20"/>
          <w:lang w:val="en-AU"/>
        </w:rPr>
        <w:t>allegiance</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Queen</w:t>
      </w:r>
      <w:r w:rsidRPr="007971C7">
        <w:rPr>
          <w:color w:val="231F20"/>
          <w:spacing w:val="-16"/>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Head</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State</w:t>
      </w:r>
      <w:r w:rsidRPr="007971C7">
        <w:rPr>
          <w:color w:val="231F20"/>
          <w:spacing w:val="-16"/>
          <w:lang w:val="en-AU"/>
        </w:rPr>
        <w:t xml:space="preserve"> </w:t>
      </w:r>
      <w:r w:rsidRPr="007971C7">
        <w:rPr>
          <w:color w:val="231F20"/>
          <w:lang w:val="en-AU"/>
        </w:rPr>
        <w:t>knowingly</w:t>
      </w:r>
      <w:r w:rsidRPr="007971C7">
        <w:rPr>
          <w:color w:val="231F20"/>
          <w:spacing w:val="-16"/>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advisedly aided in the escape of an alien enemy of the Queen and Head of State (</w:t>
      </w:r>
      <w:r w:rsidRPr="007971C7">
        <w:rPr>
          <w:i/>
          <w:color w:val="231F20"/>
          <w:lang w:val="en-AU"/>
        </w:rPr>
        <w:t>name person</w:t>
      </w:r>
      <w:r w:rsidRPr="007971C7">
        <w:rPr>
          <w:color w:val="231F20"/>
          <w:lang w:val="en-AU"/>
        </w:rPr>
        <w:t>) who was a prisoner of war in Papua New Guinea who has escaped by sea from any part of Her Majesty’s dominions on the high seas within the territorial waters of Papua New</w:t>
      </w:r>
      <w:r w:rsidRPr="007971C7">
        <w:rPr>
          <w:color w:val="231F20"/>
          <w:spacing w:val="-3"/>
          <w:lang w:val="en-AU"/>
        </w:rPr>
        <w:t xml:space="preserve"> </w:t>
      </w:r>
      <w:r w:rsidRPr="007971C7">
        <w:rPr>
          <w:color w:val="231F20"/>
          <w:lang w:val="en-AU"/>
        </w:rPr>
        <w:t>Guinea.</w:t>
      </w:r>
    </w:p>
    <w:p w14:paraId="7DCE52C9" w14:textId="77777777" w:rsidR="00EA2D10" w:rsidRPr="007971C7" w:rsidRDefault="00EA2D10" w:rsidP="00563D81">
      <w:pPr>
        <w:pStyle w:val="BodyText"/>
        <w:spacing w:before="1"/>
        <w:rPr>
          <w:sz w:val="23"/>
          <w:lang w:val="en-AU"/>
        </w:rPr>
      </w:pPr>
    </w:p>
    <w:p w14:paraId="6F4AF3DC" w14:textId="77777777" w:rsidR="00EA2D10" w:rsidRPr="007971C7" w:rsidRDefault="00563D81" w:rsidP="00563D81">
      <w:pPr>
        <w:pStyle w:val="Heading2"/>
        <w:rPr>
          <w:lang w:val="en-AU"/>
        </w:rPr>
      </w:pPr>
      <w:r w:rsidRPr="007971C7">
        <w:rPr>
          <w:color w:val="231F20"/>
          <w:lang w:val="en-AU"/>
        </w:rPr>
        <w:t>Section 47: Taking part in an oath to commit a capital offence</w:t>
      </w:r>
    </w:p>
    <w:p w14:paraId="297A2F17" w14:textId="77777777" w:rsidR="00EA2D10" w:rsidRPr="007971C7" w:rsidRDefault="00563D81" w:rsidP="00563D81">
      <w:pPr>
        <w:pStyle w:val="ListParagraph"/>
        <w:numPr>
          <w:ilvl w:val="0"/>
          <w:numId w:val="213"/>
        </w:numPr>
        <w:tabs>
          <w:tab w:val="left" w:pos="725"/>
        </w:tabs>
        <w:spacing w:before="157"/>
        <w:ind w:right="155"/>
        <w:jc w:val="both"/>
        <w:rPr>
          <w:lang w:val="en-AU"/>
        </w:rPr>
      </w:pPr>
      <w:r w:rsidRPr="007971C7">
        <w:rPr>
          <w:color w:val="231F20"/>
          <w:lang w:val="en-AU"/>
        </w:rPr>
        <w:t>Administered [</w:t>
      </w:r>
      <w:r w:rsidRPr="007971C7">
        <w:rPr>
          <w:i/>
          <w:color w:val="231F20"/>
          <w:lang w:val="en-AU"/>
        </w:rPr>
        <w:t xml:space="preserve">or </w:t>
      </w:r>
      <w:r w:rsidRPr="007971C7">
        <w:rPr>
          <w:color w:val="231F20"/>
          <w:lang w:val="en-AU"/>
        </w:rPr>
        <w:t>was present at and consented to the administering] to (</w:t>
      </w:r>
      <w:r w:rsidRPr="007971C7">
        <w:rPr>
          <w:i/>
          <w:color w:val="231F20"/>
          <w:lang w:val="en-AU"/>
        </w:rPr>
        <w:t>name person</w:t>
      </w:r>
      <w:r w:rsidRPr="007971C7">
        <w:rPr>
          <w:color w:val="231F20"/>
          <w:lang w:val="en-AU"/>
        </w:rPr>
        <w:t>) an oath (</w:t>
      </w:r>
      <w:r w:rsidRPr="007971C7">
        <w:rPr>
          <w:i/>
          <w:color w:val="231F20"/>
          <w:lang w:val="en-AU"/>
        </w:rPr>
        <w:t>or an engagement in the nature of an oath</w:t>
      </w:r>
      <w:r w:rsidRPr="007971C7">
        <w:rPr>
          <w:color w:val="231F20"/>
          <w:lang w:val="en-AU"/>
        </w:rPr>
        <w:t>) purporting to bind them to commit the crime of (</w:t>
      </w:r>
      <w:r w:rsidRPr="007971C7">
        <w:rPr>
          <w:i/>
          <w:color w:val="231F20"/>
          <w:lang w:val="en-AU"/>
        </w:rPr>
        <w:t>state</w:t>
      </w:r>
      <w:r w:rsidRPr="007971C7">
        <w:rPr>
          <w:color w:val="231F20"/>
          <w:lang w:val="en-AU"/>
        </w:rPr>
        <w:t>) punishable with death;</w:t>
      </w:r>
      <w:r w:rsidRPr="007971C7">
        <w:rPr>
          <w:color w:val="231F20"/>
          <w:spacing w:val="-7"/>
          <w:lang w:val="en-AU"/>
        </w:rPr>
        <w:t xml:space="preserve"> </w:t>
      </w:r>
      <w:r w:rsidRPr="007971C7">
        <w:rPr>
          <w:color w:val="231F20"/>
          <w:lang w:val="en-AU"/>
        </w:rPr>
        <w:t>or</w:t>
      </w:r>
    </w:p>
    <w:p w14:paraId="4F6D5C0C" w14:textId="77777777" w:rsidR="00EA2D10" w:rsidRPr="007971C7" w:rsidRDefault="00563D81" w:rsidP="00563D81">
      <w:pPr>
        <w:pStyle w:val="ListParagraph"/>
        <w:numPr>
          <w:ilvl w:val="0"/>
          <w:numId w:val="213"/>
        </w:numPr>
        <w:tabs>
          <w:tab w:val="left" w:pos="725"/>
        </w:tabs>
        <w:spacing w:before="131"/>
        <w:ind w:right="155"/>
        <w:jc w:val="both"/>
        <w:rPr>
          <w:lang w:val="en-AU"/>
        </w:rPr>
      </w:pPr>
      <w:r w:rsidRPr="007971C7">
        <w:rPr>
          <w:color w:val="231F20"/>
          <w:lang w:val="en-AU"/>
        </w:rPr>
        <w:t>Not</w:t>
      </w:r>
      <w:r w:rsidRPr="007971C7">
        <w:rPr>
          <w:color w:val="231F20"/>
          <w:spacing w:val="-12"/>
          <w:lang w:val="en-AU"/>
        </w:rPr>
        <w:t xml:space="preserve"> </w:t>
      </w:r>
      <w:r w:rsidRPr="007971C7">
        <w:rPr>
          <w:color w:val="231F20"/>
          <w:lang w:val="en-AU"/>
        </w:rPr>
        <w:t>being</w:t>
      </w:r>
      <w:r w:rsidRPr="007971C7">
        <w:rPr>
          <w:color w:val="231F20"/>
          <w:spacing w:val="-12"/>
          <w:lang w:val="en-AU"/>
        </w:rPr>
        <w:t xml:space="preserve"> </w:t>
      </w:r>
      <w:r w:rsidRPr="007971C7">
        <w:rPr>
          <w:color w:val="231F20"/>
          <w:lang w:val="en-AU"/>
        </w:rPr>
        <w:t>compelled</w:t>
      </w:r>
      <w:r w:rsidRPr="007971C7">
        <w:rPr>
          <w:color w:val="231F20"/>
          <w:spacing w:val="-11"/>
          <w:lang w:val="en-AU"/>
        </w:rPr>
        <w:t xml:space="preserve"> </w:t>
      </w:r>
      <w:r w:rsidRPr="007971C7">
        <w:rPr>
          <w:color w:val="231F20"/>
          <w:lang w:val="en-AU"/>
        </w:rPr>
        <w:t>so</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do</w:t>
      </w:r>
      <w:r w:rsidRPr="007971C7">
        <w:rPr>
          <w:color w:val="231F20"/>
          <w:spacing w:val="-12"/>
          <w:lang w:val="en-AU"/>
        </w:rPr>
        <w:t xml:space="preserve"> </w:t>
      </w:r>
      <w:r w:rsidRPr="007971C7">
        <w:rPr>
          <w:color w:val="231F20"/>
          <w:lang w:val="en-AU"/>
        </w:rPr>
        <w:t>took</w:t>
      </w:r>
      <w:r w:rsidRPr="007971C7">
        <w:rPr>
          <w:color w:val="231F20"/>
          <w:spacing w:val="-12"/>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oath</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engagement</w:t>
      </w:r>
      <w:r w:rsidRPr="007971C7">
        <w:rPr>
          <w:color w:val="231F20"/>
          <w:spacing w:val="-11"/>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nature</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oath]</w:t>
      </w:r>
      <w:r w:rsidRPr="007971C7">
        <w:rPr>
          <w:color w:val="231F20"/>
          <w:spacing w:val="-12"/>
          <w:lang w:val="en-AU"/>
        </w:rPr>
        <w:t xml:space="preserve"> </w:t>
      </w:r>
      <w:r w:rsidRPr="007971C7">
        <w:rPr>
          <w:color w:val="231F20"/>
          <w:lang w:val="en-AU"/>
        </w:rPr>
        <w:t>purporting to bind them to commit the crime of (</w:t>
      </w:r>
      <w:r w:rsidRPr="007971C7">
        <w:rPr>
          <w:i/>
          <w:color w:val="231F20"/>
          <w:lang w:val="en-AU"/>
        </w:rPr>
        <w:t>state</w:t>
      </w:r>
      <w:r w:rsidRPr="007971C7">
        <w:rPr>
          <w:color w:val="231F20"/>
          <w:lang w:val="en-AU"/>
        </w:rPr>
        <w:t>) punishable with death;</w:t>
      </w:r>
      <w:r w:rsidRPr="007971C7">
        <w:rPr>
          <w:color w:val="231F20"/>
          <w:spacing w:val="-9"/>
          <w:lang w:val="en-AU"/>
        </w:rPr>
        <w:t xml:space="preserve"> </w:t>
      </w:r>
      <w:r w:rsidRPr="007971C7">
        <w:rPr>
          <w:color w:val="231F20"/>
          <w:lang w:val="en-AU"/>
        </w:rPr>
        <w:t>or</w:t>
      </w:r>
    </w:p>
    <w:p w14:paraId="31711845" w14:textId="77777777" w:rsidR="00EA2D10" w:rsidRPr="007971C7" w:rsidRDefault="00563D81" w:rsidP="00563D81">
      <w:pPr>
        <w:pStyle w:val="ListParagraph"/>
        <w:numPr>
          <w:ilvl w:val="0"/>
          <w:numId w:val="213"/>
        </w:numPr>
        <w:tabs>
          <w:tab w:val="left" w:pos="724"/>
          <w:tab w:val="left" w:pos="725"/>
        </w:tabs>
        <w:spacing w:before="31"/>
        <w:ind w:hanging="568"/>
        <w:rPr>
          <w:lang w:val="en-AU"/>
        </w:rPr>
      </w:pPr>
      <w:r w:rsidRPr="007971C7">
        <w:rPr>
          <w:color w:val="231F20"/>
          <w:lang w:val="en-AU"/>
        </w:rPr>
        <w:t>Attempted to induce (</w:t>
      </w:r>
      <w:r w:rsidRPr="007971C7">
        <w:rPr>
          <w:i/>
          <w:color w:val="231F20"/>
          <w:lang w:val="en-AU"/>
        </w:rPr>
        <w:t>name person</w:t>
      </w:r>
      <w:r w:rsidRPr="007971C7">
        <w:rPr>
          <w:color w:val="231F20"/>
          <w:lang w:val="en-AU"/>
        </w:rPr>
        <w:t>) to take an oath [</w:t>
      </w:r>
      <w:r w:rsidRPr="007971C7">
        <w:rPr>
          <w:i/>
          <w:color w:val="231F20"/>
          <w:lang w:val="en-AU"/>
        </w:rPr>
        <w:t>or (etc as in paragraph</w:t>
      </w:r>
      <w:r w:rsidRPr="007971C7">
        <w:rPr>
          <w:i/>
          <w:color w:val="231F20"/>
          <w:spacing w:val="-8"/>
          <w:lang w:val="en-AU"/>
        </w:rPr>
        <w:t xml:space="preserve"> </w:t>
      </w:r>
      <w:r w:rsidRPr="007971C7">
        <w:rPr>
          <w:i/>
          <w:color w:val="231F20"/>
          <w:lang w:val="en-AU"/>
        </w:rPr>
        <w:t>(a)</w:t>
      </w:r>
      <w:r w:rsidRPr="007971C7">
        <w:rPr>
          <w:color w:val="231F20"/>
          <w:lang w:val="en-AU"/>
        </w:rPr>
        <w:t>)].</w:t>
      </w:r>
    </w:p>
    <w:p w14:paraId="5ABCD5B9" w14:textId="77777777" w:rsidR="00EA2D10" w:rsidRPr="007971C7" w:rsidRDefault="00EA2D10" w:rsidP="00563D81">
      <w:pPr>
        <w:pStyle w:val="BodyText"/>
        <w:spacing w:before="17"/>
        <w:rPr>
          <w:sz w:val="19"/>
          <w:lang w:val="en-AU"/>
        </w:rPr>
      </w:pPr>
    </w:p>
    <w:p w14:paraId="195FFF10" w14:textId="77777777" w:rsidR="00EA2D10" w:rsidRPr="007971C7" w:rsidRDefault="00563D81" w:rsidP="00563D81">
      <w:pPr>
        <w:pStyle w:val="Heading2"/>
        <w:rPr>
          <w:lang w:val="en-AU"/>
        </w:rPr>
      </w:pPr>
      <w:r w:rsidRPr="007971C7">
        <w:rPr>
          <w:color w:val="231F20"/>
          <w:lang w:val="en-AU"/>
        </w:rPr>
        <w:t>Section 48: Administering an oath to commit a non-capital offence</w:t>
      </w:r>
    </w:p>
    <w:p w14:paraId="12C8CF06" w14:textId="77777777" w:rsidR="00EA2D10" w:rsidRPr="007971C7" w:rsidRDefault="00563D81" w:rsidP="00563D81">
      <w:pPr>
        <w:pStyle w:val="ListParagraph"/>
        <w:numPr>
          <w:ilvl w:val="0"/>
          <w:numId w:val="212"/>
        </w:numPr>
        <w:tabs>
          <w:tab w:val="left" w:pos="724"/>
          <w:tab w:val="left" w:pos="725"/>
        </w:tabs>
        <w:spacing w:before="156"/>
        <w:ind w:right="155"/>
        <w:rPr>
          <w:lang w:val="en-AU"/>
        </w:rPr>
      </w:pPr>
      <w:r w:rsidRPr="007971C7">
        <w:rPr>
          <w:color w:val="231F20"/>
          <w:lang w:val="en-AU"/>
        </w:rPr>
        <w:t>Administered [</w:t>
      </w:r>
      <w:r w:rsidRPr="007971C7">
        <w:rPr>
          <w:i/>
          <w:color w:val="231F20"/>
          <w:lang w:val="en-AU"/>
        </w:rPr>
        <w:t xml:space="preserve">or </w:t>
      </w:r>
      <w:r w:rsidRPr="007971C7">
        <w:rPr>
          <w:color w:val="231F20"/>
          <w:lang w:val="en-AU"/>
        </w:rPr>
        <w:t>was present at and consented to the administering] to (</w:t>
      </w:r>
      <w:r w:rsidRPr="007971C7">
        <w:rPr>
          <w:i/>
          <w:color w:val="231F20"/>
          <w:lang w:val="en-AU"/>
        </w:rPr>
        <w:t>name person</w:t>
      </w:r>
      <w:r w:rsidRPr="007971C7">
        <w:rPr>
          <w:color w:val="231F20"/>
          <w:lang w:val="en-AU"/>
        </w:rPr>
        <w:t>) an oath</w:t>
      </w:r>
      <w:r w:rsidRPr="007971C7">
        <w:rPr>
          <w:color w:val="231F20"/>
          <w:spacing w:val="-39"/>
          <w:lang w:val="en-AU"/>
        </w:rPr>
        <w:t xml:space="preserve"> </w:t>
      </w:r>
      <w:r w:rsidRPr="007971C7">
        <w:rPr>
          <w:color w:val="231F20"/>
          <w:lang w:val="en-AU"/>
        </w:rPr>
        <w:t>[</w:t>
      </w:r>
      <w:r w:rsidRPr="007971C7">
        <w:rPr>
          <w:i/>
          <w:color w:val="231F20"/>
          <w:lang w:val="en-AU"/>
        </w:rPr>
        <w:t xml:space="preserve">or </w:t>
      </w:r>
      <w:r w:rsidRPr="007971C7">
        <w:rPr>
          <w:color w:val="231F20"/>
          <w:lang w:val="en-AU"/>
        </w:rPr>
        <w:t>engagement in the nature of an oath] purporting to bind them to—</w:t>
      </w:r>
    </w:p>
    <w:p w14:paraId="3CBAD439" w14:textId="77777777" w:rsidR="00EA2D10" w:rsidRPr="007971C7" w:rsidRDefault="00563D81" w:rsidP="00563D81">
      <w:pPr>
        <w:pStyle w:val="ListParagraph"/>
        <w:numPr>
          <w:ilvl w:val="1"/>
          <w:numId w:val="212"/>
        </w:numPr>
        <w:tabs>
          <w:tab w:val="left" w:pos="1177"/>
          <w:tab w:val="left" w:pos="1178"/>
        </w:tabs>
        <w:spacing w:before="31"/>
        <w:rPr>
          <w:lang w:val="en-AU"/>
        </w:rPr>
      </w:pPr>
      <w:r w:rsidRPr="007971C7">
        <w:rPr>
          <w:color w:val="231F20"/>
          <w:lang w:val="en-AU"/>
        </w:rPr>
        <w:t>engage in a mutinous [</w:t>
      </w:r>
      <w:r w:rsidRPr="007971C7">
        <w:rPr>
          <w:i/>
          <w:color w:val="231F20"/>
          <w:lang w:val="en-AU"/>
        </w:rPr>
        <w:t xml:space="preserve">or </w:t>
      </w:r>
      <w:r w:rsidRPr="007971C7">
        <w:rPr>
          <w:color w:val="231F20"/>
          <w:lang w:val="en-AU"/>
        </w:rPr>
        <w:t>seditious] enterprise;</w:t>
      </w:r>
      <w:r w:rsidRPr="007971C7">
        <w:rPr>
          <w:color w:val="231F20"/>
          <w:spacing w:val="-2"/>
          <w:lang w:val="en-AU"/>
        </w:rPr>
        <w:t xml:space="preserve"> </w:t>
      </w:r>
      <w:r w:rsidRPr="007971C7">
        <w:rPr>
          <w:color w:val="231F20"/>
          <w:lang w:val="en-AU"/>
        </w:rPr>
        <w:t>or</w:t>
      </w:r>
    </w:p>
    <w:p w14:paraId="666C6DA4" w14:textId="77777777" w:rsidR="00EA2D10" w:rsidRPr="007971C7" w:rsidRDefault="00563D81" w:rsidP="00563D81">
      <w:pPr>
        <w:pStyle w:val="ListParagraph"/>
        <w:numPr>
          <w:ilvl w:val="1"/>
          <w:numId w:val="212"/>
        </w:numPr>
        <w:tabs>
          <w:tab w:val="left" w:pos="1178"/>
        </w:tabs>
        <w:rPr>
          <w:lang w:val="en-AU"/>
        </w:rPr>
      </w:pPr>
      <w:r w:rsidRPr="007971C7">
        <w:rPr>
          <w:color w:val="231F20"/>
          <w:lang w:val="en-AU"/>
        </w:rPr>
        <w:t>(</w:t>
      </w:r>
      <w:r w:rsidRPr="007971C7">
        <w:rPr>
          <w:i/>
          <w:color w:val="231F20"/>
          <w:lang w:val="en-AU"/>
        </w:rPr>
        <w:t>as in terms of the section giving particulars where necessary</w:t>
      </w:r>
      <w:r w:rsidRPr="007971C7">
        <w:rPr>
          <w:color w:val="231F20"/>
          <w:lang w:val="en-AU"/>
        </w:rPr>
        <w:t>)(</w:t>
      </w:r>
      <w:r w:rsidRPr="007971C7">
        <w:rPr>
          <w:i/>
          <w:color w:val="231F20"/>
          <w:lang w:val="en-AU"/>
        </w:rPr>
        <w:t>etc</w:t>
      </w:r>
      <w:r w:rsidRPr="007971C7">
        <w:rPr>
          <w:color w:val="231F20"/>
          <w:lang w:val="en-AU"/>
        </w:rPr>
        <w:t>);</w:t>
      </w:r>
      <w:r w:rsidRPr="007971C7">
        <w:rPr>
          <w:color w:val="231F20"/>
          <w:spacing w:val="-6"/>
          <w:lang w:val="en-AU"/>
        </w:rPr>
        <w:t xml:space="preserve"> </w:t>
      </w:r>
      <w:r w:rsidRPr="007971C7">
        <w:rPr>
          <w:color w:val="231F20"/>
          <w:lang w:val="en-AU"/>
        </w:rPr>
        <w:t>or</w:t>
      </w:r>
    </w:p>
    <w:p w14:paraId="68B70BB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14A1F5C" w14:textId="77777777" w:rsidR="00EA2D10" w:rsidRPr="007971C7" w:rsidRDefault="00563D81" w:rsidP="00563D81">
      <w:pPr>
        <w:pStyle w:val="Heading2"/>
        <w:spacing w:before="83"/>
        <w:rPr>
          <w:lang w:val="en-AU"/>
        </w:rPr>
      </w:pPr>
      <w:r w:rsidRPr="007971C7">
        <w:rPr>
          <w:color w:val="231F20"/>
          <w:lang w:val="en-AU"/>
        </w:rPr>
        <w:lastRenderedPageBreak/>
        <w:t>Schedule 1, s 51</w:t>
      </w:r>
    </w:p>
    <w:p w14:paraId="23A1F420" w14:textId="77777777" w:rsidR="00EA2D10" w:rsidRPr="007971C7" w:rsidRDefault="00EA2D10" w:rsidP="00563D81">
      <w:pPr>
        <w:pStyle w:val="BodyText"/>
        <w:spacing w:before="6"/>
        <w:rPr>
          <w:rFonts w:ascii="Calibri"/>
          <w:b/>
          <w:sz w:val="30"/>
          <w:lang w:val="en-AU"/>
        </w:rPr>
      </w:pPr>
    </w:p>
    <w:p w14:paraId="171F3217" w14:textId="77777777" w:rsidR="00EA2D10" w:rsidRPr="007971C7" w:rsidRDefault="00563D81" w:rsidP="00563D81">
      <w:pPr>
        <w:pStyle w:val="ListParagraph"/>
        <w:numPr>
          <w:ilvl w:val="0"/>
          <w:numId w:val="212"/>
        </w:numPr>
        <w:tabs>
          <w:tab w:val="left" w:pos="724"/>
          <w:tab w:val="left" w:pos="725"/>
        </w:tabs>
        <w:spacing w:before="1"/>
        <w:ind w:hanging="568"/>
        <w:rPr>
          <w:lang w:val="en-AU"/>
        </w:rPr>
      </w:pPr>
      <w:r w:rsidRPr="007971C7">
        <w:rPr>
          <w:color w:val="231F20"/>
          <w:lang w:val="en-AU"/>
        </w:rPr>
        <w:t>takes any such oath or engagement, not being compelled to do so;</w:t>
      </w:r>
      <w:r w:rsidRPr="007971C7">
        <w:rPr>
          <w:color w:val="231F20"/>
          <w:spacing w:val="-27"/>
          <w:lang w:val="en-AU"/>
        </w:rPr>
        <w:t xml:space="preserve"> </w:t>
      </w:r>
      <w:r w:rsidRPr="007971C7">
        <w:rPr>
          <w:color w:val="231F20"/>
          <w:lang w:val="en-AU"/>
        </w:rPr>
        <w:t>or</w:t>
      </w:r>
    </w:p>
    <w:p w14:paraId="22D15441" w14:textId="77777777" w:rsidR="00EA2D10" w:rsidRPr="007971C7" w:rsidRDefault="00563D81" w:rsidP="00563D81">
      <w:pPr>
        <w:pStyle w:val="ListParagraph"/>
        <w:numPr>
          <w:ilvl w:val="0"/>
          <w:numId w:val="212"/>
        </w:numPr>
        <w:tabs>
          <w:tab w:val="left" w:pos="724"/>
          <w:tab w:val="left" w:pos="725"/>
        </w:tabs>
        <w:ind w:hanging="568"/>
        <w:rPr>
          <w:lang w:val="en-AU"/>
        </w:rPr>
      </w:pPr>
      <w:r w:rsidRPr="007971C7">
        <w:rPr>
          <w:color w:val="231F20"/>
          <w:lang w:val="en-AU"/>
        </w:rPr>
        <w:t>attempts to induce any person to take any such oath or</w:t>
      </w:r>
      <w:r w:rsidRPr="007971C7">
        <w:rPr>
          <w:color w:val="231F20"/>
          <w:spacing w:val="-7"/>
          <w:lang w:val="en-AU"/>
        </w:rPr>
        <w:t xml:space="preserve"> </w:t>
      </w:r>
      <w:r w:rsidRPr="007971C7">
        <w:rPr>
          <w:color w:val="231F20"/>
          <w:lang w:val="en-AU"/>
        </w:rPr>
        <w:t>engagement.</w:t>
      </w:r>
    </w:p>
    <w:p w14:paraId="539A086B" w14:textId="77777777" w:rsidR="00EA2D10" w:rsidRPr="007971C7" w:rsidRDefault="00EA2D10" w:rsidP="00563D81">
      <w:pPr>
        <w:pStyle w:val="BodyText"/>
        <w:spacing w:before="16"/>
        <w:rPr>
          <w:sz w:val="19"/>
          <w:lang w:val="en-AU"/>
        </w:rPr>
      </w:pPr>
    </w:p>
    <w:p w14:paraId="5741E3A9" w14:textId="77777777" w:rsidR="00EA2D10" w:rsidRPr="007971C7" w:rsidRDefault="00563D81" w:rsidP="00563D81">
      <w:pPr>
        <w:pStyle w:val="Heading2"/>
        <w:spacing w:before="1"/>
        <w:rPr>
          <w:lang w:val="en-AU"/>
        </w:rPr>
      </w:pPr>
      <w:r w:rsidRPr="007971C7">
        <w:rPr>
          <w:color w:val="231F20"/>
          <w:lang w:val="en-AU"/>
        </w:rPr>
        <w:t>Section 51: Raising an unauthorised force</w:t>
      </w:r>
    </w:p>
    <w:p w14:paraId="15C7AEBA" w14:textId="77777777" w:rsidR="00EA2D10" w:rsidRPr="007971C7" w:rsidRDefault="00563D81" w:rsidP="00563D81">
      <w:pPr>
        <w:pStyle w:val="ListParagraph"/>
        <w:numPr>
          <w:ilvl w:val="0"/>
          <w:numId w:val="211"/>
        </w:numPr>
        <w:tabs>
          <w:tab w:val="left" w:pos="725"/>
        </w:tabs>
        <w:spacing w:before="156"/>
        <w:ind w:right="155"/>
        <w:jc w:val="both"/>
        <w:rPr>
          <w:lang w:val="en-AU"/>
        </w:rPr>
      </w:pPr>
      <w:r w:rsidRPr="007971C7">
        <w:rPr>
          <w:color w:val="231F20"/>
          <w:lang w:val="en-AU"/>
        </w:rPr>
        <w:t>Established</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organised</w:t>
      </w:r>
      <w:r w:rsidRPr="007971C7">
        <w:rPr>
          <w:color w:val="231F20"/>
          <w:spacing w:val="-6"/>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assisted</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establish</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i/>
          <w:color w:val="231F20"/>
          <w:lang w:val="en-AU"/>
        </w:rPr>
        <w:t>organise</w:t>
      </w:r>
      <w:r w:rsidRPr="007971C7">
        <w:rPr>
          <w:color w:val="231F20"/>
          <w:lang w:val="en-AU"/>
        </w:rPr>
        <w:t>)</w:t>
      </w:r>
      <w:r w:rsidRPr="007971C7">
        <w:rPr>
          <w:color w:val="231F20"/>
          <w:spacing w:val="-6"/>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equipped</w:t>
      </w:r>
      <w:r w:rsidRPr="007971C7">
        <w:rPr>
          <w:color w:val="231F20"/>
          <w:spacing w:val="-5"/>
          <w:lang w:val="en-AU"/>
        </w:rPr>
        <w:t xml:space="preserve"> </w:t>
      </w:r>
      <w:r w:rsidRPr="007971C7">
        <w:rPr>
          <w:i/>
          <w:color w:val="231F20"/>
          <w:lang w:val="en-AU"/>
        </w:rPr>
        <w:t xml:space="preserve">or </w:t>
      </w:r>
      <w:r w:rsidRPr="007971C7">
        <w:rPr>
          <w:color w:val="231F20"/>
          <w:lang w:val="en-AU"/>
        </w:rPr>
        <w:t>assisted (</w:t>
      </w:r>
      <w:r w:rsidRPr="007971C7">
        <w:rPr>
          <w:i/>
          <w:color w:val="231F20"/>
          <w:lang w:val="en-AU"/>
        </w:rPr>
        <w:t>name person</w:t>
      </w:r>
      <w:r w:rsidRPr="007971C7">
        <w:rPr>
          <w:color w:val="231F20"/>
          <w:lang w:val="en-AU"/>
        </w:rPr>
        <w:t>) to equip by (</w:t>
      </w:r>
      <w:r w:rsidRPr="007971C7">
        <w:rPr>
          <w:i/>
          <w:color w:val="231F20"/>
          <w:lang w:val="en-AU"/>
        </w:rPr>
        <w:t>particulars of means</w:t>
      </w:r>
      <w:r w:rsidRPr="007971C7">
        <w:rPr>
          <w:color w:val="231F20"/>
          <w:lang w:val="en-AU"/>
        </w:rPr>
        <w:t xml:space="preserve">) or took part in </w:t>
      </w:r>
      <w:r w:rsidRPr="007971C7">
        <w:rPr>
          <w:i/>
          <w:color w:val="231F20"/>
          <w:lang w:val="en-AU"/>
        </w:rPr>
        <w:t xml:space="preserve">or </w:t>
      </w:r>
      <w:r w:rsidRPr="007971C7">
        <w:rPr>
          <w:color w:val="231F20"/>
          <w:lang w:val="en-AU"/>
        </w:rPr>
        <w:t>associated with] a military force [</w:t>
      </w:r>
      <w:r w:rsidRPr="007971C7">
        <w:rPr>
          <w:i/>
          <w:color w:val="231F20"/>
          <w:lang w:val="en-AU"/>
        </w:rPr>
        <w:t xml:space="preserve">or </w:t>
      </w:r>
      <w:r w:rsidRPr="007971C7">
        <w:rPr>
          <w:color w:val="231F20"/>
          <w:lang w:val="en-AU"/>
        </w:rPr>
        <w:t>paramilitary force (</w:t>
      </w:r>
      <w:r w:rsidRPr="007971C7">
        <w:rPr>
          <w:i/>
          <w:color w:val="231F20"/>
          <w:lang w:val="en-AU"/>
        </w:rPr>
        <w:t>or etc as in the section</w:t>
      </w:r>
      <w:r w:rsidRPr="007971C7">
        <w:rPr>
          <w:color w:val="231F20"/>
          <w:lang w:val="en-AU"/>
        </w:rPr>
        <w:t>)] which was not provided for by</w:t>
      </w:r>
      <w:r w:rsidRPr="007971C7">
        <w:rPr>
          <w:color w:val="231F20"/>
          <w:spacing w:val="5"/>
          <w:lang w:val="en-AU"/>
        </w:rPr>
        <w:t xml:space="preserve"> </w:t>
      </w:r>
      <w:r w:rsidRPr="007971C7">
        <w:rPr>
          <w:color w:val="231F20"/>
          <w:spacing w:val="-5"/>
          <w:lang w:val="en-AU"/>
        </w:rPr>
        <w:t>law.</w:t>
      </w:r>
    </w:p>
    <w:p w14:paraId="2886D15D" w14:textId="77777777" w:rsidR="00EA2D10" w:rsidRPr="007971C7" w:rsidRDefault="00563D81" w:rsidP="00563D81">
      <w:pPr>
        <w:pStyle w:val="ListParagraph"/>
        <w:numPr>
          <w:ilvl w:val="0"/>
          <w:numId w:val="211"/>
        </w:numPr>
        <w:tabs>
          <w:tab w:val="left" w:pos="725"/>
        </w:tabs>
        <w:spacing w:before="132"/>
        <w:ind w:right="154"/>
        <w:jc w:val="both"/>
        <w:rPr>
          <w:lang w:val="en-AU"/>
        </w:rPr>
      </w:pPr>
      <w:r w:rsidRPr="007971C7">
        <w:rPr>
          <w:color w:val="231F20"/>
          <w:lang w:val="en-AU"/>
        </w:rPr>
        <w:t>Planned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prepared</w:t>
      </w:r>
      <w:r w:rsidRPr="007971C7">
        <w:rPr>
          <w:color w:val="231F20"/>
          <w:spacing w:val="-6"/>
          <w:lang w:val="en-AU"/>
        </w:rPr>
        <w:t xml:space="preserve"> </w:t>
      </w:r>
      <w:r w:rsidRPr="007971C7">
        <w:rPr>
          <w:color w:val="231F20"/>
          <w:lang w:val="en-AU"/>
        </w:rPr>
        <w:t>for</w:t>
      </w:r>
      <w:r w:rsidRPr="007971C7">
        <w:rPr>
          <w:color w:val="231F20"/>
          <w:spacing w:val="-6"/>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assisted</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planning</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i/>
          <w:color w:val="231F20"/>
          <w:lang w:val="en-AU"/>
        </w:rPr>
        <w:t>preparation</w:t>
      </w:r>
      <w:r w:rsidRPr="007971C7">
        <w:rPr>
          <w:i/>
          <w:color w:val="231F20"/>
          <w:spacing w:val="-6"/>
          <w:lang w:val="en-AU"/>
        </w:rPr>
        <w:t xml:space="preserve"> </w:t>
      </w:r>
      <w:r w:rsidRPr="007971C7">
        <w:rPr>
          <w:i/>
          <w:color w:val="231F20"/>
          <w:lang w:val="en-AU"/>
        </w:rPr>
        <w:t>for</w:t>
      </w:r>
      <w:r w:rsidRPr="007971C7">
        <w:rPr>
          <w:color w:val="231F20"/>
          <w:lang w:val="en-AU"/>
        </w:rPr>
        <w:t>)]</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raising</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military force [</w:t>
      </w:r>
      <w:r w:rsidRPr="007971C7">
        <w:rPr>
          <w:i/>
          <w:color w:val="231F20"/>
          <w:lang w:val="en-AU"/>
        </w:rPr>
        <w:t xml:space="preserve">or </w:t>
      </w:r>
      <w:r w:rsidRPr="007971C7">
        <w:rPr>
          <w:color w:val="231F20"/>
          <w:lang w:val="en-AU"/>
        </w:rPr>
        <w:t>para-military force (</w:t>
      </w:r>
      <w:r w:rsidRPr="007971C7">
        <w:rPr>
          <w:i/>
          <w:color w:val="231F20"/>
          <w:lang w:val="en-AU"/>
        </w:rPr>
        <w:t>or etc as in the section</w:t>
      </w:r>
      <w:r w:rsidRPr="007971C7">
        <w:rPr>
          <w:color w:val="231F20"/>
          <w:lang w:val="en-AU"/>
        </w:rPr>
        <w:t>)] which was not provided for by</w:t>
      </w:r>
      <w:r w:rsidRPr="007971C7">
        <w:rPr>
          <w:color w:val="231F20"/>
          <w:spacing w:val="4"/>
          <w:lang w:val="en-AU"/>
        </w:rPr>
        <w:t xml:space="preserve"> </w:t>
      </w:r>
      <w:r w:rsidRPr="007971C7">
        <w:rPr>
          <w:color w:val="231F20"/>
          <w:spacing w:val="-5"/>
          <w:lang w:val="en-AU"/>
        </w:rPr>
        <w:t>law.</w:t>
      </w:r>
    </w:p>
    <w:p w14:paraId="571AB4AD" w14:textId="77777777" w:rsidR="00EA2D10" w:rsidRPr="007971C7" w:rsidRDefault="00EA2D10" w:rsidP="00563D81">
      <w:pPr>
        <w:pStyle w:val="BodyText"/>
        <w:spacing w:before="18"/>
        <w:rPr>
          <w:lang w:val="en-AU"/>
        </w:rPr>
      </w:pPr>
    </w:p>
    <w:p w14:paraId="36922D29" w14:textId="77777777" w:rsidR="00EA2D10" w:rsidRPr="007971C7" w:rsidRDefault="00563D81" w:rsidP="00563D81">
      <w:pPr>
        <w:pStyle w:val="Heading2"/>
        <w:spacing w:before="1"/>
        <w:rPr>
          <w:lang w:val="en-AU"/>
        </w:rPr>
      </w:pPr>
      <w:r w:rsidRPr="007971C7">
        <w:rPr>
          <w:color w:val="231F20"/>
          <w:lang w:val="en-AU"/>
        </w:rPr>
        <w:t>Section 52: Membership (or promotion) of a quasi-military organisation</w:t>
      </w:r>
    </w:p>
    <w:p w14:paraId="20DB4F58" w14:textId="77777777" w:rsidR="00EA2D10" w:rsidRPr="007971C7" w:rsidRDefault="00563D81" w:rsidP="00563D81">
      <w:pPr>
        <w:pStyle w:val="ListParagraph"/>
        <w:numPr>
          <w:ilvl w:val="0"/>
          <w:numId w:val="210"/>
        </w:numPr>
        <w:tabs>
          <w:tab w:val="left" w:pos="725"/>
        </w:tabs>
        <w:spacing w:before="156"/>
        <w:ind w:right="154"/>
        <w:jc w:val="both"/>
        <w:rPr>
          <w:lang w:val="en-AU"/>
        </w:rPr>
      </w:pPr>
      <w:r w:rsidRPr="007971C7">
        <w:rPr>
          <w:color w:val="231F20"/>
          <w:spacing w:val="-7"/>
          <w:lang w:val="en-AU"/>
        </w:rPr>
        <w:t xml:space="preserve">Was </w:t>
      </w:r>
      <w:r w:rsidRPr="007971C7">
        <w:rPr>
          <w:color w:val="231F20"/>
          <w:lang w:val="en-AU"/>
        </w:rPr>
        <w:t>a member [or adherent] of (</w:t>
      </w:r>
      <w:r w:rsidRPr="007971C7">
        <w:rPr>
          <w:i/>
          <w:color w:val="231F20"/>
          <w:lang w:val="en-AU"/>
        </w:rPr>
        <w:t>name association</w:t>
      </w:r>
      <w:r w:rsidRPr="007971C7">
        <w:rPr>
          <w:color w:val="231F20"/>
          <w:lang w:val="en-AU"/>
        </w:rPr>
        <w:t>) an association of persons which was organised [</w:t>
      </w:r>
      <w:r w:rsidRPr="007971C7">
        <w:rPr>
          <w:i/>
          <w:color w:val="231F20"/>
          <w:lang w:val="en-AU"/>
        </w:rPr>
        <w:t xml:space="preserve">or </w:t>
      </w:r>
      <w:r w:rsidRPr="007971C7">
        <w:rPr>
          <w:color w:val="231F20"/>
          <w:lang w:val="en-AU"/>
        </w:rPr>
        <w:t xml:space="preserve">trained </w:t>
      </w:r>
      <w:r w:rsidRPr="007971C7">
        <w:rPr>
          <w:i/>
          <w:color w:val="231F20"/>
          <w:lang w:val="en-AU"/>
        </w:rPr>
        <w:t>or</w:t>
      </w:r>
      <w:r w:rsidRPr="007971C7">
        <w:rPr>
          <w:i/>
          <w:color w:val="231F20"/>
          <w:spacing w:val="9"/>
          <w:lang w:val="en-AU"/>
        </w:rPr>
        <w:t xml:space="preserve"> </w:t>
      </w:r>
      <w:r w:rsidRPr="007971C7">
        <w:rPr>
          <w:color w:val="231F20"/>
          <w:lang w:val="en-AU"/>
        </w:rPr>
        <w:t>equipped]—</w:t>
      </w:r>
    </w:p>
    <w:p w14:paraId="187FA775" w14:textId="77777777" w:rsidR="00EA2D10" w:rsidRPr="007971C7" w:rsidRDefault="00563D81" w:rsidP="00563D81">
      <w:pPr>
        <w:pStyle w:val="ListParagraph"/>
        <w:numPr>
          <w:ilvl w:val="1"/>
          <w:numId w:val="210"/>
        </w:numPr>
        <w:tabs>
          <w:tab w:val="left" w:pos="1178"/>
        </w:tabs>
        <w:spacing w:before="131"/>
        <w:ind w:right="158"/>
        <w:jc w:val="both"/>
        <w:rPr>
          <w:lang w:val="en-AU"/>
        </w:rPr>
      </w:pPr>
      <w:r w:rsidRPr="007971C7">
        <w:rPr>
          <w:color w:val="231F20"/>
          <w:lang w:val="en-AU"/>
        </w:rPr>
        <w:t>for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purpose</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3"/>
          <w:lang w:val="en-AU"/>
        </w:rPr>
        <w:t>enabling</w:t>
      </w:r>
      <w:r w:rsidRPr="007971C7">
        <w:rPr>
          <w:color w:val="231F20"/>
          <w:spacing w:val="-12"/>
          <w:lang w:val="en-AU"/>
        </w:rPr>
        <w:t xml:space="preserve"> </w:t>
      </w:r>
      <w:r w:rsidRPr="007971C7">
        <w:rPr>
          <w:color w:val="231F20"/>
          <w:spacing w:val="-3"/>
          <w:lang w:val="en-AU"/>
        </w:rPr>
        <w:t>them</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spacing w:val="-4"/>
          <w:lang w:val="en-AU"/>
        </w:rPr>
        <w:t>employed</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usurping</w:t>
      </w:r>
      <w:r w:rsidRPr="007971C7">
        <w:rPr>
          <w:color w:val="231F20"/>
          <w:spacing w:val="-11"/>
          <w:lang w:val="en-AU"/>
        </w:rPr>
        <w:t xml:space="preserve"> </w:t>
      </w:r>
      <w:r w:rsidRPr="007971C7">
        <w:rPr>
          <w:color w:val="231F20"/>
          <w:lang w:val="en-AU"/>
        </w:rPr>
        <w:t>all</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spacing w:val="-3"/>
          <w:lang w:val="en-AU"/>
        </w:rPr>
        <w:t>any</w:t>
      </w:r>
      <w:r w:rsidRPr="007971C7">
        <w:rPr>
          <w:color w:val="231F20"/>
          <w:spacing w:val="-12"/>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part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4"/>
          <w:lang w:val="en-AU"/>
        </w:rPr>
        <w:t xml:space="preserve">functions </w:t>
      </w:r>
      <w:r w:rsidRPr="007971C7">
        <w:rPr>
          <w:color w:val="231F20"/>
          <w:lang w:val="en-AU"/>
        </w:rPr>
        <w:t>of the Police Force] [</w:t>
      </w:r>
      <w:r w:rsidRPr="007971C7">
        <w:rPr>
          <w:i/>
          <w:color w:val="231F20"/>
          <w:lang w:val="en-AU"/>
        </w:rPr>
        <w:t xml:space="preserve">or </w:t>
      </w:r>
      <w:r w:rsidRPr="007971C7">
        <w:rPr>
          <w:color w:val="231F20"/>
          <w:lang w:val="en-AU"/>
        </w:rPr>
        <w:t>Defence Force];</w:t>
      </w:r>
      <w:r w:rsidRPr="007971C7">
        <w:rPr>
          <w:color w:val="231F20"/>
          <w:spacing w:val="-5"/>
          <w:lang w:val="en-AU"/>
        </w:rPr>
        <w:t xml:space="preserve"> </w:t>
      </w:r>
      <w:r w:rsidRPr="007971C7">
        <w:rPr>
          <w:color w:val="231F20"/>
          <w:lang w:val="en-AU"/>
        </w:rPr>
        <w:t>or</w:t>
      </w:r>
    </w:p>
    <w:p w14:paraId="7447E7BA" w14:textId="77777777" w:rsidR="00EA2D10" w:rsidRPr="007971C7" w:rsidRDefault="00563D81" w:rsidP="00563D81">
      <w:pPr>
        <w:pStyle w:val="ListParagraph"/>
        <w:numPr>
          <w:ilvl w:val="1"/>
          <w:numId w:val="210"/>
        </w:numPr>
        <w:tabs>
          <w:tab w:val="left" w:pos="1178"/>
        </w:tabs>
        <w:jc w:val="both"/>
        <w:rPr>
          <w:lang w:val="en-AU"/>
        </w:rPr>
      </w:pPr>
      <w:r w:rsidRPr="007971C7">
        <w:rPr>
          <w:color w:val="231F20"/>
          <w:lang w:val="en-AU"/>
        </w:rPr>
        <w:t>either—</w:t>
      </w:r>
    </w:p>
    <w:p w14:paraId="0591BB91" w14:textId="77777777" w:rsidR="00EA2D10" w:rsidRPr="007971C7" w:rsidRDefault="00563D81" w:rsidP="00563D81">
      <w:pPr>
        <w:pStyle w:val="ListParagraph"/>
        <w:numPr>
          <w:ilvl w:val="2"/>
          <w:numId w:val="210"/>
        </w:numPr>
        <w:tabs>
          <w:tab w:val="left" w:pos="1632"/>
        </w:tabs>
        <w:spacing w:before="86"/>
        <w:ind w:right="154"/>
        <w:jc w:val="both"/>
        <w:rPr>
          <w:lang w:val="en-AU"/>
        </w:rPr>
      </w:pPr>
      <w:r w:rsidRPr="007971C7">
        <w:rPr>
          <w:color w:val="231F20"/>
          <w:lang w:val="en-AU"/>
        </w:rPr>
        <w:t>for</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purpose</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enabling</w:t>
      </w:r>
      <w:r w:rsidRPr="007971C7">
        <w:rPr>
          <w:color w:val="231F20"/>
          <w:spacing w:val="-7"/>
          <w:lang w:val="en-AU"/>
        </w:rPr>
        <w:t xml:space="preserve"> </w:t>
      </w:r>
      <w:r w:rsidRPr="007971C7">
        <w:rPr>
          <w:color w:val="231F20"/>
          <w:lang w:val="en-AU"/>
        </w:rPr>
        <w:t>them</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employed</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use</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display]</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any</w:t>
      </w:r>
      <w:r w:rsidRPr="007971C7">
        <w:rPr>
          <w:color w:val="231F20"/>
          <w:spacing w:val="-7"/>
          <w:lang w:val="en-AU"/>
        </w:rPr>
        <w:t xml:space="preserve"> </w:t>
      </w:r>
      <w:r w:rsidRPr="007971C7">
        <w:rPr>
          <w:color w:val="231F20"/>
          <w:lang w:val="en-AU"/>
        </w:rPr>
        <w:t>physical force in promoting a political object in (</w:t>
      </w:r>
      <w:r w:rsidRPr="007971C7">
        <w:rPr>
          <w:i/>
          <w:color w:val="231F20"/>
          <w:lang w:val="en-AU"/>
        </w:rPr>
        <w:t>give particulars</w:t>
      </w:r>
      <w:r w:rsidRPr="007971C7">
        <w:rPr>
          <w:color w:val="231F20"/>
          <w:lang w:val="en-AU"/>
        </w:rPr>
        <w:t>);</w:t>
      </w:r>
      <w:r w:rsidRPr="007971C7">
        <w:rPr>
          <w:color w:val="231F20"/>
          <w:spacing w:val="-10"/>
          <w:lang w:val="en-AU"/>
        </w:rPr>
        <w:t xml:space="preserve"> </w:t>
      </w:r>
      <w:r w:rsidRPr="007971C7">
        <w:rPr>
          <w:color w:val="231F20"/>
          <w:lang w:val="en-AU"/>
        </w:rPr>
        <w:t>or</w:t>
      </w:r>
    </w:p>
    <w:p w14:paraId="42D559DB" w14:textId="77777777" w:rsidR="00EA2D10" w:rsidRPr="007971C7" w:rsidRDefault="00563D81" w:rsidP="00563D81">
      <w:pPr>
        <w:pStyle w:val="ListParagraph"/>
        <w:numPr>
          <w:ilvl w:val="2"/>
          <w:numId w:val="210"/>
        </w:numPr>
        <w:tabs>
          <w:tab w:val="left" w:pos="1632"/>
        </w:tabs>
        <w:ind w:hanging="455"/>
        <w:jc w:val="both"/>
        <w:rPr>
          <w:lang w:val="en-AU"/>
        </w:rPr>
      </w:pPr>
      <w:r w:rsidRPr="007971C7">
        <w:rPr>
          <w:color w:val="231F20"/>
          <w:lang w:val="en-AU"/>
        </w:rPr>
        <w:t>in</w:t>
      </w:r>
      <w:r w:rsidRPr="007971C7">
        <w:rPr>
          <w:color w:val="231F20"/>
          <w:spacing w:val="-11"/>
          <w:lang w:val="en-AU"/>
        </w:rPr>
        <w:t xml:space="preserve"> </w:t>
      </w:r>
      <w:r w:rsidRPr="007971C7">
        <w:rPr>
          <w:color w:val="231F20"/>
          <w:lang w:val="en-AU"/>
        </w:rPr>
        <w:t>such</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manner</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arouse</w:t>
      </w:r>
      <w:r w:rsidRPr="007971C7">
        <w:rPr>
          <w:color w:val="231F20"/>
          <w:spacing w:val="-11"/>
          <w:lang w:val="en-AU"/>
        </w:rPr>
        <w:t xml:space="preserve"> </w:t>
      </w:r>
      <w:r w:rsidRPr="007971C7">
        <w:rPr>
          <w:color w:val="231F20"/>
          <w:spacing w:val="-3"/>
          <w:lang w:val="en-AU"/>
        </w:rPr>
        <w:t>reasonable</w:t>
      </w:r>
      <w:r w:rsidRPr="007971C7">
        <w:rPr>
          <w:color w:val="231F20"/>
          <w:spacing w:val="-11"/>
          <w:lang w:val="en-AU"/>
        </w:rPr>
        <w:t xml:space="preserve"> </w:t>
      </w:r>
      <w:r w:rsidRPr="007971C7">
        <w:rPr>
          <w:color w:val="231F20"/>
          <w:spacing w:val="-3"/>
          <w:lang w:val="en-AU"/>
        </w:rPr>
        <w:t>apprehension</w:t>
      </w:r>
      <w:r w:rsidRPr="007971C7">
        <w:rPr>
          <w:color w:val="231F20"/>
          <w:spacing w:val="-10"/>
          <w:lang w:val="en-AU"/>
        </w:rPr>
        <w:t xml:space="preserve"> </w:t>
      </w:r>
      <w:r w:rsidRPr="007971C7">
        <w:rPr>
          <w:color w:val="231F20"/>
          <w:spacing w:val="-3"/>
          <w:lang w:val="en-AU"/>
        </w:rPr>
        <w:t>that</w:t>
      </w:r>
      <w:r w:rsidRPr="007971C7">
        <w:rPr>
          <w:color w:val="231F20"/>
          <w:spacing w:val="-11"/>
          <w:lang w:val="en-AU"/>
        </w:rPr>
        <w:t xml:space="preserve"> </w:t>
      </w:r>
      <w:r w:rsidRPr="007971C7">
        <w:rPr>
          <w:color w:val="231F20"/>
          <w:lang w:val="en-AU"/>
        </w:rPr>
        <w:t>they</w:t>
      </w:r>
      <w:r w:rsidRPr="007971C7">
        <w:rPr>
          <w:color w:val="231F20"/>
          <w:spacing w:val="-11"/>
          <w:lang w:val="en-AU"/>
        </w:rPr>
        <w:t xml:space="preserve"> </w:t>
      </w:r>
      <w:r w:rsidRPr="007971C7">
        <w:rPr>
          <w:color w:val="231F20"/>
          <w:spacing w:val="-3"/>
          <w:lang w:val="en-AU"/>
        </w:rPr>
        <w:t>are</w:t>
      </w:r>
      <w:r w:rsidRPr="007971C7">
        <w:rPr>
          <w:color w:val="231F20"/>
          <w:spacing w:val="-11"/>
          <w:lang w:val="en-AU"/>
        </w:rPr>
        <w:t xml:space="preserve"> </w:t>
      </w:r>
      <w:r w:rsidRPr="007971C7">
        <w:rPr>
          <w:color w:val="231F20"/>
          <w:lang w:val="en-AU"/>
        </w:rPr>
        <w:t>so</w:t>
      </w:r>
      <w:r w:rsidRPr="007971C7">
        <w:rPr>
          <w:color w:val="231F20"/>
          <w:spacing w:val="-10"/>
          <w:lang w:val="en-AU"/>
        </w:rPr>
        <w:t xml:space="preserve"> </w:t>
      </w:r>
      <w:r w:rsidRPr="007971C7">
        <w:rPr>
          <w:color w:val="231F20"/>
          <w:spacing w:val="-3"/>
          <w:lang w:val="en-AU"/>
        </w:rPr>
        <w:t>organised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spacing w:val="-3"/>
          <w:lang w:val="en-AU"/>
        </w:rPr>
        <w:t>trained</w:t>
      </w:r>
    </w:p>
    <w:p w14:paraId="0DE4F889" w14:textId="77777777" w:rsidR="00EA2D10" w:rsidRPr="007971C7" w:rsidRDefault="00563D81" w:rsidP="00563D81">
      <w:pPr>
        <w:ind w:left="1631"/>
        <w:jc w:val="both"/>
        <w:rPr>
          <w:lang w:val="en-AU"/>
        </w:rPr>
      </w:pPr>
      <w:r w:rsidRPr="007971C7">
        <w:rPr>
          <w:i/>
          <w:color w:val="231F20"/>
          <w:lang w:val="en-AU"/>
        </w:rPr>
        <w:t xml:space="preserve">or </w:t>
      </w:r>
      <w:r w:rsidRPr="007971C7">
        <w:rPr>
          <w:color w:val="231F20"/>
          <w:lang w:val="en-AU"/>
        </w:rPr>
        <w:t>equipped] to enable them to be (</w:t>
      </w:r>
      <w:r w:rsidRPr="007971C7">
        <w:rPr>
          <w:i/>
          <w:color w:val="231F20"/>
          <w:lang w:val="en-AU"/>
        </w:rPr>
        <w:t>etc as in subparagraph (b)(i)</w:t>
      </w:r>
      <w:r w:rsidRPr="007971C7">
        <w:rPr>
          <w:color w:val="231F20"/>
          <w:lang w:val="en-AU"/>
        </w:rPr>
        <w:t>).</w:t>
      </w:r>
    </w:p>
    <w:p w14:paraId="241F484F" w14:textId="77777777" w:rsidR="00EA2D10" w:rsidRPr="007971C7" w:rsidRDefault="00563D81" w:rsidP="00563D81">
      <w:pPr>
        <w:pStyle w:val="ListParagraph"/>
        <w:numPr>
          <w:ilvl w:val="0"/>
          <w:numId w:val="210"/>
        </w:numPr>
        <w:tabs>
          <w:tab w:val="left" w:pos="725"/>
        </w:tabs>
        <w:spacing w:before="87"/>
        <w:ind w:right="155"/>
        <w:jc w:val="both"/>
        <w:rPr>
          <w:lang w:val="en-AU"/>
        </w:rPr>
      </w:pPr>
      <w:r w:rsidRPr="007971C7">
        <w:rPr>
          <w:color w:val="231F20"/>
          <w:lang w:val="en-AU"/>
        </w:rPr>
        <w:t>Promoted [or conspired with (</w:t>
      </w:r>
      <w:r w:rsidRPr="007971C7">
        <w:rPr>
          <w:i/>
          <w:color w:val="231F20"/>
          <w:lang w:val="en-AU"/>
        </w:rPr>
        <w:t>name person</w:t>
      </w:r>
      <w:r w:rsidRPr="007971C7">
        <w:rPr>
          <w:color w:val="231F20"/>
          <w:lang w:val="en-AU"/>
        </w:rPr>
        <w:t>) to promote or took part in organising (</w:t>
      </w:r>
      <w:r w:rsidRPr="007971C7">
        <w:rPr>
          <w:i/>
          <w:color w:val="231F20"/>
          <w:lang w:val="en-AU"/>
        </w:rPr>
        <w:t>or training or equipping</w:t>
      </w:r>
      <w:r w:rsidRPr="007971C7">
        <w:rPr>
          <w:color w:val="231F20"/>
          <w:lang w:val="en-AU"/>
        </w:rPr>
        <w:t>)] (</w:t>
      </w:r>
      <w:r w:rsidRPr="007971C7">
        <w:rPr>
          <w:i/>
          <w:color w:val="231F20"/>
          <w:lang w:val="en-AU"/>
        </w:rPr>
        <w:t>name association</w:t>
      </w:r>
      <w:r w:rsidRPr="007971C7">
        <w:rPr>
          <w:color w:val="231F20"/>
          <w:lang w:val="en-AU"/>
        </w:rPr>
        <w:t>) an association organised [</w:t>
      </w:r>
      <w:r w:rsidRPr="007971C7">
        <w:rPr>
          <w:i/>
          <w:color w:val="231F20"/>
          <w:lang w:val="en-AU"/>
        </w:rPr>
        <w:t xml:space="preserve">or </w:t>
      </w:r>
      <w:r w:rsidRPr="007971C7">
        <w:rPr>
          <w:color w:val="231F20"/>
          <w:lang w:val="en-AU"/>
        </w:rPr>
        <w:t xml:space="preserve">trained </w:t>
      </w:r>
      <w:r w:rsidRPr="007971C7">
        <w:rPr>
          <w:i/>
          <w:color w:val="231F20"/>
          <w:lang w:val="en-AU"/>
        </w:rPr>
        <w:t xml:space="preserve">or </w:t>
      </w:r>
      <w:r w:rsidRPr="007971C7">
        <w:rPr>
          <w:color w:val="231F20"/>
          <w:lang w:val="en-AU"/>
        </w:rPr>
        <w:t>equipped] for the purpose of (</w:t>
      </w:r>
      <w:r w:rsidRPr="007971C7">
        <w:rPr>
          <w:i/>
          <w:color w:val="231F20"/>
          <w:lang w:val="en-AU"/>
        </w:rPr>
        <w:t>as in paragraph (1)(a) or</w:t>
      </w:r>
      <w:r w:rsidRPr="007971C7">
        <w:rPr>
          <w:i/>
          <w:color w:val="231F20"/>
          <w:spacing w:val="-1"/>
          <w:lang w:val="en-AU"/>
        </w:rPr>
        <w:t xml:space="preserve"> </w:t>
      </w:r>
      <w:r w:rsidRPr="007971C7">
        <w:rPr>
          <w:i/>
          <w:color w:val="231F20"/>
          <w:lang w:val="en-AU"/>
        </w:rPr>
        <w:t>(b)</w:t>
      </w:r>
      <w:r w:rsidRPr="007971C7">
        <w:rPr>
          <w:color w:val="231F20"/>
          <w:lang w:val="en-AU"/>
        </w:rPr>
        <w:t>).</w:t>
      </w:r>
    </w:p>
    <w:p w14:paraId="5F25BC70" w14:textId="77777777" w:rsidR="00EA2D10" w:rsidRPr="007971C7" w:rsidRDefault="00563D81" w:rsidP="00563D81">
      <w:pPr>
        <w:pStyle w:val="ListParagraph"/>
        <w:numPr>
          <w:ilvl w:val="0"/>
          <w:numId w:val="210"/>
        </w:numPr>
        <w:tabs>
          <w:tab w:val="left" w:pos="725"/>
        </w:tabs>
        <w:spacing w:before="131"/>
        <w:ind w:right="156"/>
        <w:jc w:val="both"/>
        <w:rPr>
          <w:lang w:val="en-AU"/>
        </w:rPr>
      </w:pPr>
      <w:r w:rsidRPr="007971C7">
        <w:rPr>
          <w:color w:val="231F20"/>
          <w:spacing w:val="-7"/>
          <w:lang w:val="en-AU"/>
        </w:rPr>
        <w:t>Took</w:t>
      </w:r>
      <w:r w:rsidRPr="007971C7">
        <w:rPr>
          <w:color w:val="231F20"/>
          <w:spacing w:val="-12"/>
          <w:lang w:val="en-AU"/>
        </w:rPr>
        <w:t xml:space="preserve"> </w:t>
      </w:r>
      <w:r w:rsidRPr="007971C7">
        <w:rPr>
          <w:color w:val="231F20"/>
          <w:lang w:val="en-AU"/>
        </w:rPr>
        <w:t>part</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control</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management]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association</w:t>
      </w:r>
      <w:r w:rsidRPr="007971C7">
        <w:rPr>
          <w:color w:val="231F20"/>
          <w:lang w:val="en-AU"/>
        </w:rPr>
        <w:t>)</w:t>
      </w:r>
      <w:r w:rsidRPr="007971C7">
        <w:rPr>
          <w:color w:val="231F20"/>
          <w:spacing w:val="-11"/>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association</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persons</w:t>
      </w:r>
      <w:r w:rsidRPr="007971C7">
        <w:rPr>
          <w:color w:val="231F20"/>
          <w:spacing w:val="-11"/>
          <w:lang w:val="en-AU"/>
        </w:rPr>
        <w:t xml:space="preserve"> </w:t>
      </w:r>
      <w:r w:rsidRPr="007971C7">
        <w:rPr>
          <w:color w:val="231F20"/>
          <w:lang w:val="en-AU"/>
        </w:rPr>
        <w:t>organised [or trained (</w:t>
      </w:r>
      <w:r w:rsidRPr="007971C7">
        <w:rPr>
          <w:i/>
          <w:color w:val="231F20"/>
          <w:lang w:val="en-AU"/>
        </w:rPr>
        <w:t>etc as in paragraph (1)(a) or</w:t>
      </w:r>
      <w:r w:rsidRPr="007971C7">
        <w:rPr>
          <w:i/>
          <w:color w:val="231F20"/>
          <w:spacing w:val="-2"/>
          <w:lang w:val="en-AU"/>
        </w:rPr>
        <w:t xml:space="preserve"> </w:t>
      </w:r>
      <w:r w:rsidRPr="007971C7">
        <w:rPr>
          <w:i/>
          <w:color w:val="231F20"/>
          <w:lang w:val="en-AU"/>
        </w:rPr>
        <w:t>(b)</w:t>
      </w:r>
      <w:r w:rsidRPr="007971C7">
        <w:rPr>
          <w:color w:val="231F20"/>
          <w:lang w:val="en-AU"/>
        </w:rPr>
        <w:t>)].</w:t>
      </w:r>
    </w:p>
    <w:p w14:paraId="45BB084D" w14:textId="77777777" w:rsidR="00EA2D10" w:rsidRPr="007971C7" w:rsidRDefault="00EA2D10" w:rsidP="00563D81">
      <w:pPr>
        <w:pStyle w:val="BodyText"/>
        <w:rPr>
          <w:sz w:val="23"/>
          <w:lang w:val="en-AU"/>
        </w:rPr>
      </w:pPr>
    </w:p>
    <w:p w14:paraId="333A563A" w14:textId="77777777" w:rsidR="00EA2D10" w:rsidRPr="007971C7" w:rsidRDefault="00563D81" w:rsidP="00563D81">
      <w:pPr>
        <w:pStyle w:val="Heading2"/>
        <w:rPr>
          <w:lang w:val="en-AU"/>
        </w:rPr>
      </w:pPr>
      <w:r w:rsidRPr="007971C7">
        <w:rPr>
          <w:color w:val="231F20"/>
          <w:lang w:val="en-AU"/>
        </w:rPr>
        <w:t>Section 53: Taking part in unlawful military training (or drilling)</w:t>
      </w:r>
    </w:p>
    <w:p w14:paraId="600ACA42" w14:textId="77777777" w:rsidR="00EA2D10" w:rsidRPr="007971C7" w:rsidRDefault="00563D81" w:rsidP="00563D81">
      <w:pPr>
        <w:pStyle w:val="ListParagraph"/>
        <w:numPr>
          <w:ilvl w:val="0"/>
          <w:numId w:val="209"/>
        </w:numPr>
        <w:tabs>
          <w:tab w:val="left" w:pos="725"/>
        </w:tabs>
        <w:spacing w:before="157"/>
        <w:ind w:right="153" w:hanging="1134"/>
        <w:jc w:val="both"/>
        <w:rPr>
          <w:lang w:val="en-AU"/>
        </w:rPr>
      </w:pPr>
      <w:r w:rsidRPr="007971C7">
        <w:rPr>
          <w:color w:val="231F20"/>
          <w:lang w:val="en-AU"/>
        </w:rPr>
        <w:t>(a)</w:t>
      </w:r>
      <w:r w:rsidRPr="007971C7">
        <w:rPr>
          <w:color w:val="231F20"/>
          <w:spacing w:val="55"/>
          <w:lang w:val="en-AU"/>
        </w:rPr>
        <w:t xml:space="preserve"> </w:t>
      </w:r>
      <w:r w:rsidRPr="007971C7">
        <w:rPr>
          <w:color w:val="231F20"/>
          <w:lang w:val="en-AU"/>
        </w:rPr>
        <w:t>Without the prior permission of the Prime Minister trained [</w:t>
      </w:r>
      <w:r w:rsidRPr="007971C7">
        <w:rPr>
          <w:i/>
          <w:color w:val="231F20"/>
          <w:lang w:val="en-AU"/>
        </w:rPr>
        <w:t xml:space="preserve">or  </w:t>
      </w:r>
      <w:r w:rsidRPr="007971C7">
        <w:rPr>
          <w:color w:val="231F20"/>
          <w:lang w:val="en-AU"/>
        </w:rPr>
        <w:t>drilled] (</w:t>
      </w:r>
      <w:r w:rsidRPr="007971C7">
        <w:rPr>
          <w:i/>
          <w:color w:val="231F20"/>
          <w:lang w:val="en-AU"/>
        </w:rPr>
        <w:t>name person</w:t>
      </w:r>
      <w:r w:rsidRPr="007971C7">
        <w:rPr>
          <w:color w:val="231F20"/>
          <w:lang w:val="en-AU"/>
        </w:rPr>
        <w:t>) to  the use of arms [</w:t>
      </w:r>
      <w:r w:rsidRPr="007971C7">
        <w:rPr>
          <w:i/>
          <w:color w:val="231F20"/>
          <w:lang w:val="en-AU"/>
        </w:rPr>
        <w:t xml:space="preserve">or </w:t>
      </w:r>
      <w:r w:rsidRPr="007971C7">
        <w:rPr>
          <w:color w:val="231F20"/>
          <w:lang w:val="en-AU"/>
        </w:rPr>
        <w:t>the practice of military (</w:t>
      </w:r>
      <w:r w:rsidRPr="007971C7">
        <w:rPr>
          <w:i/>
          <w:color w:val="231F20"/>
          <w:lang w:val="en-AU"/>
        </w:rPr>
        <w:t xml:space="preserve">or </w:t>
      </w:r>
      <w:r w:rsidRPr="007971C7">
        <w:rPr>
          <w:color w:val="231F20"/>
          <w:lang w:val="en-AU"/>
        </w:rPr>
        <w:t xml:space="preserve">para-military or police force exercise </w:t>
      </w:r>
      <w:r w:rsidRPr="007971C7">
        <w:rPr>
          <w:i/>
          <w:color w:val="231F20"/>
          <w:lang w:val="en-AU"/>
        </w:rPr>
        <w:t xml:space="preserve">or </w:t>
      </w:r>
      <w:r w:rsidRPr="007971C7">
        <w:rPr>
          <w:color w:val="231F20"/>
          <w:lang w:val="en-AU"/>
        </w:rPr>
        <w:t xml:space="preserve">movements </w:t>
      </w:r>
      <w:r w:rsidRPr="007971C7">
        <w:rPr>
          <w:i/>
          <w:color w:val="231F20"/>
          <w:lang w:val="en-AU"/>
        </w:rPr>
        <w:t xml:space="preserve">or </w:t>
      </w:r>
      <w:r w:rsidRPr="007971C7">
        <w:rPr>
          <w:color w:val="231F20"/>
          <w:lang w:val="en-AU"/>
        </w:rPr>
        <w:t>revolutions)];</w:t>
      </w:r>
      <w:r w:rsidRPr="007971C7">
        <w:rPr>
          <w:color w:val="231F20"/>
          <w:spacing w:val="-4"/>
          <w:lang w:val="en-AU"/>
        </w:rPr>
        <w:t xml:space="preserve"> </w:t>
      </w:r>
      <w:r w:rsidRPr="007971C7">
        <w:rPr>
          <w:color w:val="231F20"/>
          <w:lang w:val="en-AU"/>
        </w:rPr>
        <w:t>or</w:t>
      </w:r>
    </w:p>
    <w:p w14:paraId="18FE21FE" w14:textId="77777777" w:rsidR="00EA2D10" w:rsidRPr="007971C7" w:rsidRDefault="00563D81" w:rsidP="00563D81">
      <w:pPr>
        <w:pStyle w:val="BodyText"/>
        <w:spacing w:before="1"/>
        <w:ind w:left="1291" w:right="155" w:hanging="567"/>
        <w:jc w:val="both"/>
        <w:rPr>
          <w:lang w:val="en-AU"/>
        </w:rPr>
      </w:pPr>
      <w:r w:rsidRPr="007971C7">
        <w:rPr>
          <w:color w:val="231F20"/>
          <w:lang w:val="en-AU"/>
        </w:rPr>
        <w:t>(b) Was present at a meeting [or assembly of persons] (</w:t>
      </w:r>
      <w:r w:rsidRPr="007971C7">
        <w:rPr>
          <w:i/>
          <w:color w:val="231F20"/>
          <w:lang w:val="en-AU"/>
        </w:rPr>
        <w:t>give particulars</w:t>
      </w:r>
      <w:r w:rsidRPr="007971C7">
        <w:rPr>
          <w:color w:val="231F20"/>
          <w:lang w:val="en-AU"/>
        </w:rPr>
        <w:t>) held without the prior permission of the Prime Minister, for the purpose of training [</w:t>
      </w:r>
      <w:r w:rsidRPr="007971C7">
        <w:rPr>
          <w:i/>
          <w:color w:val="231F20"/>
          <w:lang w:val="en-AU"/>
        </w:rPr>
        <w:t xml:space="preserve">or </w:t>
      </w:r>
      <w:r w:rsidRPr="007971C7">
        <w:rPr>
          <w:color w:val="231F20"/>
          <w:lang w:val="en-AU"/>
        </w:rPr>
        <w:t>drilling] these persons to (</w:t>
      </w:r>
      <w:r w:rsidRPr="007971C7">
        <w:rPr>
          <w:i/>
          <w:color w:val="231F20"/>
          <w:lang w:val="en-AU"/>
        </w:rPr>
        <w:t>etc as in paragraph (a)</w:t>
      </w:r>
      <w:r w:rsidRPr="007971C7">
        <w:rPr>
          <w:color w:val="231F20"/>
          <w:lang w:val="en-AU"/>
        </w:rPr>
        <w:t>).</w:t>
      </w:r>
    </w:p>
    <w:p w14:paraId="686AC2D8" w14:textId="77777777" w:rsidR="00EA2D10" w:rsidRPr="007971C7" w:rsidRDefault="00563D81" w:rsidP="00563D81">
      <w:pPr>
        <w:pStyle w:val="ListParagraph"/>
        <w:numPr>
          <w:ilvl w:val="0"/>
          <w:numId w:val="209"/>
        </w:numPr>
        <w:tabs>
          <w:tab w:val="left" w:pos="725"/>
        </w:tabs>
        <w:spacing w:before="31"/>
        <w:ind w:left="724" w:hanging="568"/>
        <w:jc w:val="both"/>
        <w:rPr>
          <w:lang w:val="en-AU"/>
        </w:rPr>
      </w:pPr>
      <w:r w:rsidRPr="007971C7">
        <w:rPr>
          <w:color w:val="231F20"/>
          <w:lang w:val="en-AU"/>
        </w:rPr>
        <w:t>At a meeting [</w:t>
      </w:r>
      <w:r w:rsidRPr="007971C7">
        <w:rPr>
          <w:i/>
          <w:color w:val="231F20"/>
          <w:lang w:val="en-AU"/>
        </w:rPr>
        <w:t xml:space="preserve">or </w:t>
      </w:r>
      <w:r w:rsidRPr="007971C7">
        <w:rPr>
          <w:color w:val="231F20"/>
          <w:lang w:val="en-AU"/>
        </w:rPr>
        <w:t>assembly] held without the prior permission of the Prime</w:t>
      </w:r>
      <w:r w:rsidRPr="007971C7">
        <w:rPr>
          <w:color w:val="231F20"/>
          <w:spacing w:val="3"/>
          <w:lang w:val="en-AU"/>
        </w:rPr>
        <w:t xml:space="preserve"> </w:t>
      </w:r>
      <w:r w:rsidRPr="007971C7">
        <w:rPr>
          <w:color w:val="231F20"/>
          <w:lang w:val="en-AU"/>
        </w:rPr>
        <w:t>Minister—</w:t>
      </w:r>
    </w:p>
    <w:p w14:paraId="62C1D3CD" w14:textId="77777777" w:rsidR="00EA2D10" w:rsidRPr="007971C7" w:rsidRDefault="00563D81" w:rsidP="00563D81">
      <w:pPr>
        <w:pStyle w:val="ListParagraph"/>
        <w:numPr>
          <w:ilvl w:val="1"/>
          <w:numId w:val="209"/>
        </w:numPr>
        <w:tabs>
          <w:tab w:val="left" w:pos="1178"/>
        </w:tabs>
        <w:jc w:val="both"/>
        <w:rPr>
          <w:lang w:val="en-AU"/>
        </w:rPr>
      </w:pPr>
      <w:r w:rsidRPr="007971C7">
        <w:rPr>
          <w:color w:val="231F20"/>
          <w:lang w:val="en-AU"/>
        </w:rPr>
        <w:t>trained [</w:t>
      </w:r>
      <w:r w:rsidRPr="007971C7">
        <w:rPr>
          <w:i/>
          <w:color w:val="231F20"/>
          <w:lang w:val="en-AU"/>
        </w:rPr>
        <w:t xml:space="preserve">or </w:t>
      </w:r>
      <w:r w:rsidRPr="007971C7">
        <w:rPr>
          <w:color w:val="231F20"/>
          <w:lang w:val="en-AU"/>
        </w:rPr>
        <w:t>drilled or was trained (</w:t>
      </w:r>
      <w:r w:rsidRPr="007971C7">
        <w:rPr>
          <w:i/>
          <w:color w:val="231F20"/>
          <w:lang w:val="en-AU"/>
        </w:rPr>
        <w:t>or drilled</w:t>
      </w:r>
      <w:r w:rsidRPr="007971C7">
        <w:rPr>
          <w:color w:val="231F20"/>
          <w:lang w:val="en-AU"/>
        </w:rPr>
        <w:t>)] to (</w:t>
      </w:r>
      <w:r w:rsidRPr="007971C7">
        <w:rPr>
          <w:i/>
          <w:color w:val="231F20"/>
          <w:lang w:val="en-AU"/>
        </w:rPr>
        <w:t>etc as in paragraph (1)(a)</w:t>
      </w:r>
      <w:r w:rsidRPr="007971C7">
        <w:rPr>
          <w:color w:val="231F20"/>
          <w:lang w:val="en-AU"/>
        </w:rPr>
        <w:t>);</w:t>
      </w:r>
      <w:r w:rsidRPr="007971C7">
        <w:rPr>
          <w:color w:val="231F20"/>
          <w:spacing w:val="-7"/>
          <w:lang w:val="en-AU"/>
        </w:rPr>
        <w:t xml:space="preserve"> </w:t>
      </w:r>
      <w:r w:rsidRPr="007971C7">
        <w:rPr>
          <w:color w:val="231F20"/>
          <w:lang w:val="en-AU"/>
        </w:rPr>
        <w:t>or</w:t>
      </w:r>
    </w:p>
    <w:p w14:paraId="40E73890" w14:textId="77777777" w:rsidR="00EA2D10" w:rsidRPr="007971C7" w:rsidRDefault="00563D81" w:rsidP="00563D81">
      <w:pPr>
        <w:pStyle w:val="ListParagraph"/>
        <w:numPr>
          <w:ilvl w:val="1"/>
          <w:numId w:val="209"/>
        </w:numPr>
        <w:tabs>
          <w:tab w:val="left" w:pos="1178"/>
        </w:tabs>
        <w:spacing w:before="22"/>
        <w:ind w:right="155"/>
        <w:jc w:val="both"/>
        <w:rPr>
          <w:lang w:val="en-AU"/>
        </w:rPr>
      </w:pPr>
      <w:r w:rsidRPr="007971C7">
        <w:rPr>
          <w:color w:val="231F20"/>
          <w:lang w:val="en-AU"/>
        </w:rPr>
        <w:t>was</w:t>
      </w:r>
      <w:r w:rsidRPr="007971C7">
        <w:rPr>
          <w:color w:val="231F20"/>
          <w:spacing w:val="-5"/>
          <w:lang w:val="en-AU"/>
        </w:rPr>
        <w:t xml:space="preserve"> </w:t>
      </w:r>
      <w:r w:rsidRPr="007971C7">
        <w:rPr>
          <w:color w:val="231F20"/>
          <w:lang w:val="en-AU"/>
        </w:rPr>
        <w:t>present</w:t>
      </w:r>
      <w:r w:rsidRPr="007971C7">
        <w:rPr>
          <w:color w:val="231F20"/>
          <w:spacing w:val="-5"/>
          <w:lang w:val="en-AU"/>
        </w:rPr>
        <w:t xml:space="preserve"> </w:t>
      </w:r>
      <w:r w:rsidRPr="007971C7">
        <w:rPr>
          <w:color w:val="231F20"/>
          <w:lang w:val="en-AU"/>
        </w:rPr>
        <w:t>at</w:t>
      </w:r>
      <w:r w:rsidRPr="007971C7">
        <w:rPr>
          <w:color w:val="231F20"/>
          <w:spacing w:val="-4"/>
          <w:lang w:val="en-AU"/>
        </w:rPr>
        <w:t xml:space="preserve"> </w:t>
      </w:r>
      <w:r w:rsidRPr="007971C7">
        <w:rPr>
          <w:color w:val="231F20"/>
          <w:lang w:val="en-AU"/>
        </w:rPr>
        <w:t>such</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meeting</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assembly]</w:t>
      </w:r>
      <w:r w:rsidRPr="007971C7">
        <w:rPr>
          <w:color w:val="231F20"/>
          <w:spacing w:val="-5"/>
          <w:lang w:val="en-AU"/>
        </w:rPr>
        <w:t xml:space="preserve"> </w:t>
      </w:r>
      <w:r w:rsidRPr="007971C7">
        <w:rPr>
          <w:color w:val="231F20"/>
          <w:lang w:val="en-AU"/>
        </w:rPr>
        <w:t>held</w:t>
      </w:r>
      <w:r w:rsidRPr="007971C7">
        <w:rPr>
          <w:color w:val="231F20"/>
          <w:spacing w:val="-4"/>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purpose</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training</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drilling</w:t>
      </w:r>
      <w:r w:rsidRPr="007971C7">
        <w:rPr>
          <w:color w:val="231F20"/>
          <w:spacing w:val="-5"/>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of being so trained (</w:t>
      </w:r>
      <w:r w:rsidRPr="007971C7">
        <w:rPr>
          <w:i/>
          <w:color w:val="231F20"/>
          <w:lang w:val="en-AU"/>
        </w:rPr>
        <w:t>or drilled</w:t>
      </w:r>
      <w:r w:rsidRPr="007971C7">
        <w:rPr>
          <w:color w:val="231F20"/>
          <w:lang w:val="en-AU"/>
        </w:rPr>
        <w:t>)].</w:t>
      </w:r>
    </w:p>
    <w:p w14:paraId="0171C508" w14:textId="77777777" w:rsidR="00EA2D10" w:rsidRPr="007971C7" w:rsidRDefault="00EA2D10" w:rsidP="00563D81">
      <w:pPr>
        <w:pStyle w:val="BodyText"/>
        <w:rPr>
          <w:sz w:val="23"/>
          <w:lang w:val="en-AU"/>
        </w:rPr>
      </w:pPr>
    </w:p>
    <w:p w14:paraId="04A079C9" w14:textId="77777777" w:rsidR="00EA2D10" w:rsidRPr="007971C7" w:rsidRDefault="00563D81" w:rsidP="00563D81">
      <w:pPr>
        <w:pStyle w:val="Heading2"/>
        <w:rPr>
          <w:lang w:val="en-AU"/>
        </w:rPr>
      </w:pPr>
      <w:r w:rsidRPr="007971C7">
        <w:rPr>
          <w:color w:val="231F20"/>
          <w:lang w:val="en-AU"/>
        </w:rPr>
        <w:t>Section 54: Sedition</w:t>
      </w:r>
    </w:p>
    <w:p w14:paraId="1B6CB824" w14:textId="77777777" w:rsidR="00EA2D10" w:rsidRPr="007971C7" w:rsidRDefault="00563D81" w:rsidP="00563D81">
      <w:pPr>
        <w:pStyle w:val="ListParagraph"/>
        <w:numPr>
          <w:ilvl w:val="0"/>
          <w:numId w:val="208"/>
        </w:numPr>
        <w:tabs>
          <w:tab w:val="left" w:pos="724"/>
          <w:tab w:val="left" w:pos="725"/>
        </w:tabs>
        <w:spacing w:before="56"/>
        <w:ind w:hanging="568"/>
        <w:rPr>
          <w:lang w:val="en-AU"/>
        </w:rPr>
      </w:pPr>
      <w:r w:rsidRPr="007971C7">
        <w:rPr>
          <w:color w:val="231F20"/>
          <w:lang w:val="en-AU"/>
        </w:rPr>
        <w:t>Conspired with (</w:t>
      </w:r>
      <w:r w:rsidRPr="007971C7">
        <w:rPr>
          <w:i/>
          <w:color w:val="231F20"/>
          <w:lang w:val="en-AU"/>
        </w:rPr>
        <w:t>name person</w:t>
      </w:r>
      <w:r w:rsidRPr="007971C7">
        <w:rPr>
          <w:color w:val="231F20"/>
          <w:lang w:val="en-AU"/>
        </w:rPr>
        <w:t>) to carry into execution an enterprise with the objective—</w:t>
      </w:r>
    </w:p>
    <w:p w14:paraId="34E0EAD1" w14:textId="77777777" w:rsidR="00EA2D10" w:rsidRPr="007971C7" w:rsidRDefault="00563D81" w:rsidP="00563D81">
      <w:pPr>
        <w:pStyle w:val="ListParagraph"/>
        <w:numPr>
          <w:ilvl w:val="1"/>
          <w:numId w:val="208"/>
        </w:numPr>
        <w:tabs>
          <w:tab w:val="left" w:pos="1177"/>
          <w:tab w:val="left" w:pos="1178"/>
        </w:tabs>
        <w:rPr>
          <w:lang w:val="en-AU"/>
        </w:rPr>
      </w:pPr>
      <w:r w:rsidRPr="007971C7">
        <w:rPr>
          <w:color w:val="231F20"/>
          <w:lang w:val="en-AU"/>
        </w:rPr>
        <w:t>to bring the Queen and Head of State into hatred [</w:t>
      </w:r>
      <w:r w:rsidRPr="007971C7">
        <w:rPr>
          <w:i/>
          <w:color w:val="231F20"/>
          <w:lang w:val="en-AU"/>
        </w:rPr>
        <w:t xml:space="preserve">or </w:t>
      </w:r>
      <w:r w:rsidRPr="007971C7">
        <w:rPr>
          <w:color w:val="231F20"/>
          <w:lang w:val="en-AU"/>
        </w:rPr>
        <w:t>contempt];</w:t>
      </w:r>
      <w:r w:rsidRPr="007971C7">
        <w:rPr>
          <w:color w:val="231F20"/>
          <w:spacing w:val="-1"/>
          <w:lang w:val="en-AU"/>
        </w:rPr>
        <w:t xml:space="preserve"> </w:t>
      </w:r>
      <w:r w:rsidRPr="007971C7">
        <w:rPr>
          <w:color w:val="231F20"/>
          <w:lang w:val="en-AU"/>
        </w:rPr>
        <w:t>or</w:t>
      </w:r>
    </w:p>
    <w:p w14:paraId="339D3525" w14:textId="77777777" w:rsidR="00EA2D10" w:rsidRPr="007971C7" w:rsidRDefault="00563D81" w:rsidP="00563D81">
      <w:pPr>
        <w:pStyle w:val="ListParagraph"/>
        <w:numPr>
          <w:ilvl w:val="1"/>
          <w:numId w:val="208"/>
        </w:numPr>
        <w:tabs>
          <w:tab w:val="left" w:pos="1178"/>
        </w:tabs>
        <w:rPr>
          <w:i/>
          <w:lang w:val="en-AU"/>
        </w:rPr>
      </w:pPr>
      <w:r w:rsidRPr="007971C7">
        <w:rPr>
          <w:color w:val="231F20"/>
          <w:lang w:val="en-AU"/>
        </w:rPr>
        <w:t>to excite disaffection against the Queen and Head of State [</w:t>
      </w:r>
      <w:r w:rsidRPr="007971C7">
        <w:rPr>
          <w:i/>
          <w:color w:val="231F20"/>
          <w:lang w:val="en-AU"/>
        </w:rPr>
        <w:t xml:space="preserve">or </w:t>
      </w:r>
      <w:r w:rsidRPr="007971C7">
        <w:rPr>
          <w:color w:val="231F20"/>
          <w:lang w:val="en-AU"/>
        </w:rPr>
        <w:t>the National Government</w:t>
      </w:r>
      <w:r w:rsidRPr="007971C7">
        <w:rPr>
          <w:color w:val="231F20"/>
          <w:spacing w:val="27"/>
          <w:lang w:val="en-AU"/>
        </w:rPr>
        <w:t xml:space="preserve"> </w:t>
      </w:r>
      <w:r w:rsidRPr="007971C7">
        <w:rPr>
          <w:i/>
          <w:color w:val="231F20"/>
          <w:lang w:val="en-AU"/>
        </w:rPr>
        <w:t>or</w:t>
      </w:r>
    </w:p>
    <w:p w14:paraId="310CAD23" w14:textId="77777777" w:rsidR="00EA2D10" w:rsidRPr="007971C7" w:rsidRDefault="00563D81" w:rsidP="00563D81">
      <w:pPr>
        <w:ind w:left="1177"/>
        <w:rPr>
          <w:lang w:val="en-AU"/>
        </w:rPr>
      </w:pPr>
      <w:r w:rsidRPr="007971C7">
        <w:rPr>
          <w:color w:val="231F20"/>
          <w:lang w:val="en-AU"/>
        </w:rPr>
        <w:t xml:space="preserve">the </w:t>
      </w:r>
      <w:r w:rsidRPr="007971C7">
        <w:rPr>
          <w:i/>
          <w:color w:val="231F20"/>
          <w:lang w:val="en-AU"/>
        </w:rPr>
        <w:t xml:space="preserve">Constitution </w:t>
      </w:r>
      <w:r w:rsidRPr="007971C7">
        <w:rPr>
          <w:color w:val="231F20"/>
          <w:lang w:val="en-AU"/>
        </w:rPr>
        <w:t xml:space="preserve">as by law established] </w:t>
      </w:r>
      <w:r w:rsidRPr="007971C7">
        <w:rPr>
          <w:i/>
          <w:color w:val="231F20"/>
          <w:lang w:val="en-AU"/>
        </w:rPr>
        <w:t xml:space="preserve">or </w:t>
      </w:r>
      <w:r w:rsidRPr="007971C7">
        <w:rPr>
          <w:color w:val="231F20"/>
          <w:lang w:val="en-AU"/>
        </w:rPr>
        <w:t>(</w:t>
      </w:r>
      <w:r w:rsidRPr="007971C7">
        <w:rPr>
          <w:i/>
          <w:color w:val="231F20"/>
          <w:lang w:val="en-AU"/>
        </w:rPr>
        <w:t>etc as in s 44 of the Code</w:t>
      </w:r>
      <w:r w:rsidRPr="007971C7">
        <w:rPr>
          <w:color w:val="231F20"/>
          <w:lang w:val="en-AU"/>
        </w:rPr>
        <w:t>); or</w:t>
      </w:r>
    </w:p>
    <w:p w14:paraId="4E5AEDF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11691C67"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60</w:t>
      </w:r>
    </w:p>
    <w:p w14:paraId="0873659A" w14:textId="77777777" w:rsidR="00EA2D10" w:rsidRPr="007971C7" w:rsidRDefault="00EA2D10" w:rsidP="00563D81">
      <w:pPr>
        <w:pStyle w:val="BodyText"/>
        <w:spacing w:before="9"/>
        <w:rPr>
          <w:rFonts w:ascii="Calibri"/>
          <w:b/>
          <w:sz w:val="38"/>
          <w:lang w:val="en-AU"/>
        </w:rPr>
      </w:pPr>
    </w:p>
    <w:p w14:paraId="4E0D71AD" w14:textId="77777777" w:rsidR="00EA2D10" w:rsidRPr="007971C7" w:rsidRDefault="00563D81" w:rsidP="00563D81">
      <w:pPr>
        <w:pStyle w:val="ListParagraph"/>
        <w:numPr>
          <w:ilvl w:val="0"/>
          <w:numId w:val="208"/>
        </w:numPr>
        <w:tabs>
          <w:tab w:val="left" w:pos="725"/>
        </w:tabs>
        <w:ind w:right="154"/>
        <w:jc w:val="both"/>
        <w:rPr>
          <w:lang w:val="en-AU"/>
        </w:rPr>
      </w:pPr>
      <w:r w:rsidRPr="007971C7">
        <w:rPr>
          <w:color w:val="231F20"/>
          <w:lang w:val="en-AU"/>
        </w:rPr>
        <w:t>Advisedly</w:t>
      </w:r>
      <w:r w:rsidRPr="007971C7">
        <w:rPr>
          <w:color w:val="231F20"/>
          <w:spacing w:val="-14"/>
          <w:lang w:val="en-AU"/>
        </w:rPr>
        <w:t xml:space="preserve"> </w:t>
      </w:r>
      <w:r w:rsidRPr="007971C7">
        <w:rPr>
          <w:color w:val="231F20"/>
          <w:lang w:val="en-AU"/>
        </w:rPr>
        <w:t>published</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seditious</w:t>
      </w:r>
      <w:r w:rsidRPr="007971C7">
        <w:rPr>
          <w:color w:val="231F20"/>
          <w:spacing w:val="-13"/>
          <w:lang w:val="en-AU"/>
        </w:rPr>
        <w:t xml:space="preserve"> </w:t>
      </w:r>
      <w:r w:rsidRPr="007971C7">
        <w:rPr>
          <w:color w:val="231F20"/>
          <w:spacing w:val="-3"/>
          <w:lang w:val="en-AU"/>
        </w:rPr>
        <w:t>words</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writing]</w:t>
      </w:r>
      <w:r w:rsidRPr="007971C7">
        <w:rPr>
          <w:color w:val="231F20"/>
          <w:spacing w:val="-14"/>
          <w:lang w:val="en-AU"/>
        </w:rPr>
        <w:t xml:space="preserve"> </w:t>
      </w:r>
      <w:r w:rsidRPr="007971C7">
        <w:rPr>
          <w:color w:val="231F20"/>
          <w:lang w:val="en-AU"/>
        </w:rPr>
        <w:t>as</w:t>
      </w:r>
      <w:r w:rsidRPr="007971C7">
        <w:rPr>
          <w:color w:val="231F20"/>
          <w:spacing w:val="-13"/>
          <w:lang w:val="en-AU"/>
        </w:rPr>
        <w:t xml:space="preserve"> </w:t>
      </w:r>
      <w:r w:rsidRPr="007971C7">
        <w:rPr>
          <w:color w:val="231F20"/>
          <w:lang w:val="en-AU"/>
        </w:rPr>
        <w:t>follows</w:t>
      </w:r>
      <w:r w:rsidRPr="007971C7">
        <w:rPr>
          <w:color w:val="231F20"/>
          <w:spacing w:val="-14"/>
          <w:lang w:val="en-AU"/>
        </w:rPr>
        <w:t xml:space="preserve"> </w:t>
      </w:r>
      <w:r w:rsidRPr="007971C7">
        <w:rPr>
          <w:color w:val="231F20"/>
          <w:lang w:val="en-AU"/>
        </w:rPr>
        <w:t>(</w:t>
      </w:r>
      <w:r w:rsidRPr="007971C7">
        <w:rPr>
          <w:i/>
          <w:color w:val="231F20"/>
          <w:lang w:val="en-AU"/>
        </w:rPr>
        <w:t>set</w:t>
      </w:r>
      <w:r w:rsidRPr="007971C7">
        <w:rPr>
          <w:i/>
          <w:color w:val="231F20"/>
          <w:spacing w:val="-13"/>
          <w:lang w:val="en-AU"/>
        </w:rPr>
        <w:t xml:space="preserve"> </w:t>
      </w:r>
      <w:r w:rsidRPr="007971C7">
        <w:rPr>
          <w:i/>
          <w:color w:val="231F20"/>
          <w:lang w:val="en-AU"/>
        </w:rPr>
        <w:t>out</w:t>
      </w:r>
      <w:r w:rsidRPr="007971C7">
        <w:rPr>
          <w:i/>
          <w:color w:val="231F20"/>
          <w:spacing w:val="-12"/>
          <w:lang w:val="en-AU"/>
        </w:rPr>
        <w:t xml:space="preserve"> </w:t>
      </w:r>
      <w:r w:rsidRPr="007971C7">
        <w:rPr>
          <w:i/>
          <w:color w:val="231F20"/>
          <w:lang w:val="en-AU"/>
        </w:rPr>
        <w:t>the</w:t>
      </w:r>
      <w:r w:rsidRPr="007971C7">
        <w:rPr>
          <w:i/>
          <w:color w:val="231F20"/>
          <w:spacing w:val="-12"/>
          <w:lang w:val="en-AU"/>
        </w:rPr>
        <w:t xml:space="preserve"> </w:t>
      </w:r>
      <w:r w:rsidRPr="007971C7">
        <w:rPr>
          <w:i/>
          <w:color w:val="231F20"/>
          <w:lang w:val="en-AU"/>
        </w:rPr>
        <w:t>seditious</w:t>
      </w:r>
      <w:r w:rsidRPr="007971C7">
        <w:rPr>
          <w:i/>
          <w:color w:val="231F20"/>
          <w:spacing w:val="-13"/>
          <w:lang w:val="en-AU"/>
        </w:rPr>
        <w:t xml:space="preserve"> </w:t>
      </w:r>
      <w:r w:rsidRPr="007971C7">
        <w:rPr>
          <w:i/>
          <w:color w:val="231F20"/>
          <w:lang w:val="en-AU"/>
        </w:rPr>
        <w:t>words</w:t>
      </w:r>
      <w:r w:rsidRPr="007971C7">
        <w:rPr>
          <w:i/>
          <w:color w:val="231F20"/>
          <w:spacing w:val="-12"/>
          <w:lang w:val="en-AU"/>
        </w:rPr>
        <w:t xml:space="preserve"> </w:t>
      </w:r>
      <w:r w:rsidRPr="007971C7">
        <w:rPr>
          <w:i/>
          <w:color w:val="231F20"/>
          <w:lang w:val="en-AU"/>
        </w:rPr>
        <w:t>or</w:t>
      </w:r>
      <w:r w:rsidRPr="007971C7">
        <w:rPr>
          <w:i/>
          <w:color w:val="231F20"/>
          <w:spacing w:val="-13"/>
          <w:lang w:val="en-AU"/>
        </w:rPr>
        <w:t xml:space="preserve"> </w:t>
      </w:r>
      <w:r w:rsidRPr="007971C7">
        <w:rPr>
          <w:i/>
          <w:color w:val="231F20"/>
          <w:lang w:val="en-AU"/>
        </w:rPr>
        <w:t>writing with</w:t>
      </w:r>
      <w:r w:rsidRPr="007971C7">
        <w:rPr>
          <w:i/>
          <w:color w:val="231F20"/>
          <w:spacing w:val="-4"/>
          <w:lang w:val="en-AU"/>
        </w:rPr>
        <w:t xml:space="preserve"> </w:t>
      </w:r>
      <w:r w:rsidRPr="007971C7">
        <w:rPr>
          <w:i/>
          <w:color w:val="231F20"/>
          <w:lang w:val="en-AU"/>
        </w:rPr>
        <w:t>such</w:t>
      </w:r>
      <w:r w:rsidRPr="007971C7">
        <w:rPr>
          <w:i/>
          <w:color w:val="231F20"/>
          <w:spacing w:val="-4"/>
          <w:lang w:val="en-AU"/>
        </w:rPr>
        <w:t xml:space="preserve"> </w:t>
      </w:r>
      <w:r w:rsidRPr="007971C7">
        <w:rPr>
          <w:i/>
          <w:color w:val="231F20"/>
          <w:lang w:val="en-AU"/>
        </w:rPr>
        <w:t>innuendoes</w:t>
      </w:r>
      <w:r w:rsidRPr="007971C7">
        <w:rPr>
          <w:i/>
          <w:color w:val="231F20"/>
          <w:spacing w:val="-4"/>
          <w:lang w:val="en-AU"/>
        </w:rPr>
        <w:t xml:space="preserve"> </w:t>
      </w:r>
      <w:r w:rsidRPr="007971C7">
        <w:rPr>
          <w:i/>
          <w:color w:val="231F20"/>
          <w:lang w:val="en-AU"/>
        </w:rPr>
        <w:t>as</w:t>
      </w:r>
      <w:r w:rsidRPr="007971C7">
        <w:rPr>
          <w:i/>
          <w:color w:val="231F20"/>
          <w:spacing w:val="-4"/>
          <w:lang w:val="en-AU"/>
        </w:rPr>
        <w:t xml:space="preserve"> </w:t>
      </w:r>
      <w:r w:rsidRPr="007971C7">
        <w:rPr>
          <w:i/>
          <w:color w:val="231F20"/>
          <w:lang w:val="en-AU"/>
        </w:rPr>
        <w:t>may</w:t>
      </w:r>
      <w:r w:rsidRPr="007971C7">
        <w:rPr>
          <w:i/>
          <w:color w:val="231F20"/>
          <w:spacing w:val="-4"/>
          <w:lang w:val="en-AU"/>
        </w:rPr>
        <w:t xml:space="preserve"> </w:t>
      </w:r>
      <w:r w:rsidRPr="007971C7">
        <w:rPr>
          <w:i/>
          <w:color w:val="231F20"/>
          <w:lang w:val="en-AU"/>
        </w:rPr>
        <w:t>be</w:t>
      </w:r>
      <w:r w:rsidRPr="007971C7">
        <w:rPr>
          <w:i/>
          <w:color w:val="231F20"/>
          <w:spacing w:val="-3"/>
          <w:lang w:val="en-AU"/>
        </w:rPr>
        <w:t xml:space="preserve"> </w:t>
      </w:r>
      <w:r w:rsidRPr="007971C7">
        <w:rPr>
          <w:i/>
          <w:color w:val="231F20"/>
          <w:lang w:val="en-AU"/>
        </w:rPr>
        <w:t>necessary</w:t>
      </w:r>
      <w:r w:rsidRPr="007971C7">
        <w:rPr>
          <w:i/>
          <w:color w:val="231F20"/>
          <w:spacing w:val="-4"/>
          <w:lang w:val="en-AU"/>
        </w:rPr>
        <w:t xml:space="preserve"> </w:t>
      </w:r>
      <w:r w:rsidRPr="007971C7">
        <w:rPr>
          <w:i/>
          <w:color w:val="231F20"/>
          <w:lang w:val="en-AU"/>
        </w:rPr>
        <w:t>to</w:t>
      </w:r>
      <w:r w:rsidRPr="007971C7">
        <w:rPr>
          <w:i/>
          <w:color w:val="231F20"/>
          <w:spacing w:val="-4"/>
          <w:lang w:val="en-AU"/>
        </w:rPr>
        <w:t xml:space="preserve"> </w:t>
      </w:r>
      <w:r w:rsidRPr="007971C7">
        <w:rPr>
          <w:i/>
          <w:color w:val="231F20"/>
          <w:lang w:val="en-AU"/>
        </w:rPr>
        <w:t>show</w:t>
      </w:r>
      <w:r w:rsidRPr="007971C7">
        <w:rPr>
          <w:i/>
          <w:color w:val="231F20"/>
          <w:spacing w:val="-4"/>
          <w:lang w:val="en-AU"/>
        </w:rPr>
        <w:t xml:space="preserve"> </w:t>
      </w:r>
      <w:r w:rsidRPr="007971C7">
        <w:rPr>
          <w:i/>
          <w:color w:val="231F20"/>
          <w:lang w:val="en-AU"/>
        </w:rPr>
        <w:t>any</w:t>
      </w:r>
      <w:r w:rsidRPr="007971C7">
        <w:rPr>
          <w:i/>
          <w:color w:val="231F20"/>
          <w:spacing w:val="-4"/>
          <w:lang w:val="en-AU"/>
        </w:rPr>
        <w:t xml:space="preserve"> </w:t>
      </w:r>
      <w:r w:rsidRPr="007971C7">
        <w:rPr>
          <w:i/>
          <w:color w:val="231F20"/>
          <w:lang w:val="en-AU"/>
        </w:rPr>
        <w:t>meaning</w:t>
      </w:r>
      <w:r w:rsidRPr="007971C7">
        <w:rPr>
          <w:i/>
          <w:color w:val="231F20"/>
          <w:spacing w:val="-3"/>
          <w:lang w:val="en-AU"/>
        </w:rPr>
        <w:t xml:space="preserve"> </w:t>
      </w:r>
      <w:r w:rsidRPr="007971C7">
        <w:rPr>
          <w:i/>
          <w:color w:val="231F20"/>
          <w:lang w:val="en-AU"/>
        </w:rPr>
        <w:t>attributed</w:t>
      </w:r>
      <w:r w:rsidRPr="007971C7">
        <w:rPr>
          <w:i/>
          <w:color w:val="231F20"/>
          <w:spacing w:val="-4"/>
          <w:lang w:val="en-AU"/>
        </w:rPr>
        <w:t xml:space="preserve"> </w:t>
      </w:r>
      <w:r w:rsidRPr="007971C7">
        <w:rPr>
          <w:i/>
          <w:color w:val="231F20"/>
          <w:lang w:val="en-AU"/>
        </w:rPr>
        <w:t>to</w:t>
      </w:r>
      <w:r w:rsidRPr="007971C7">
        <w:rPr>
          <w:i/>
          <w:color w:val="231F20"/>
          <w:spacing w:val="-4"/>
          <w:lang w:val="en-AU"/>
        </w:rPr>
        <w:t xml:space="preserve"> </w:t>
      </w:r>
      <w:r w:rsidRPr="007971C7">
        <w:rPr>
          <w:i/>
          <w:color w:val="231F20"/>
          <w:lang w:val="en-AU"/>
        </w:rPr>
        <w:t>it</w:t>
      </w:r>
      <w:r w:rsidRPr="007971C7">
        <w:rPr>
          <w:i/>
          <w:color w:val="231F20"/>
          <w:spacing w:val="-4"/>
          <w:lang w:val="en-AU"/>
        </w:rPr>
        <w:t xml:space="preserve"> </w:t>
      </w:r>
      <w:r w:rsidRPr="007971C7">
        <w:rPr>
          <w:i/>
          <w:color w:val="231F20"/>
          <w:lang w:val="en-AU"/>
        </w:rPr>
        <w:t>which</w:t>
      </w:r>
      <w:r w:rsidRPr="007971C7">
        <w:rPr>
          <w:i/>
          <w:color w:val="231F20"/>
          <w:spacing w:val="-4"/>
          <w:lang w:val="en-AU"/>
        </w:rPr>
        <w:t xml:space="preserve"> </w:t>
      </w:r>
      <w:r w:rsidRPr="007971C7">
        <w:rPr>
          <w:i/>
          <w:color w:val="231F20"/>
          <w:lang w:val="en-AU"/>
        </w:rPr>
        <w:t>is</w:t>
      </w:r>
      <w:r w:rsidRPr="007971C7">
        <w:rPr>
          <w:i/>
          <w:color w:val="231F20"/>
          <w:spacing w:val="-3"/>
          <w:lang w:val="en-AU"/>
        </w:rPr>
        <w:t xml:space="preserve"> </w:t>
      </w:r>
      <w:r w:rsidRPr="007971C7">
        <w:rPr>
          <w:i/>
          <w:color w:val="231F20"/>
          <w:lang w:val="en-AU"/>
        </w:rPr>
        <w:t>not</w:t>
      </w:r>
      <w:r w:rsidRPr="007971C7">
        <w:rPr>
          <w:i/>
          <w:color w:val="231F20"/>
          <w:spacing w:val="-4"/>
          <w:lang w:val="en-AU"/>
        </w:rPr>
        <w:t xml:space="preserve"> </w:t>
      </w:r>
      <w:r w:rsidRPr="007971C7">
        <w:rPr>
          <w:i/>
          <w:color w:val="231F20"/>
          <w:lang w:val="en-AU"/>
        </w:rPr>
        <w:t>apparent</w:t>
      </w:r>
      <w:r w:rsidRPr="007971C7">
        <w:rPr>
          <w:i/>
          <w:color w:val="231F20"/>
          <w:spacing w:val="-4"/>
          <w:lang w:val="en-AU"/>
        </w:rPr>
        <w:t xml:space="preserve"> </w:t>
      </w:r>
      <w:r w:rsidRPr="007971C7">
        <w:rPr>
          <w:i/>
          <w:color w:val="231F20"/>
          <w:lang w:val="en-AU"/>
        </w:rPr>
        <w:t>on its face</w:t>
      </w:r>
      <w:r w:rsidRPr="007971C7">
        <w:rPr>
          <w:color w:val="231F20"/>
          <w:lang w:val="en-AU"/>
        </w:rPr>
        <w:t>).</w:t>
      </w:r>
    </w:p>
    <w:p w14:paraId="74CEE48B" w14:textId="77777777" w:rsidR="00EA2D10" w:rsidRPr="007971C7" w:rsidRDefault="00EA2D10" w:rsidP="00563D81">
      <w:pPr>
        <w:pStyle w:val="BodyText"/>
        <w:spacing w:before="1"/>
        <w:rPr>
          <w:sz w:val="23"/>
          <w:lang w:val="en-AU"/>
        </w:rPr>
      </w:pPr>
    </w:p>
    <w:p w14:paraId="40229B83" w14:textId="77777777" w:rsidR="00EA2D10" w:rsidRPr="007971C7" w:rsidRDefault="00563D81" w:rsidP="00563D81">
      <w:pPr>
        <w:pStyle w:val="Heading2"/>
        <w:rPr>
          <w:lang w:val="en-AU"/>
        </w:rPr>
      </w:pPr>
      <w:r w:rsidRPr="007971C7">
        <w:rPr>
          <w:color w:val="231F20"/>
          <w:lang w:val="en-AU"/>
        </w:rPr>
        <w:t>Section 55: Defamation of foreign prince</w:t>
      </w:r>
    </w:p>
    <w:p w14:paraId="0AB4C38A" w14:textId="77777777" w:rsidR="00EA2D10" w:rsidRPr="007971C7" w:rsidRDefault="00563D81" w:rsidP="00563D81">
      <w:pPr>
        <w:spacing w:before="156"/>
        <w:ind w:left="157" w:right="154"/>
        <w:jc w:val="both"/>
        <w:rPr>
          <w:lang w:val="en-AU"/>
        </w:rPr>
      </w:pPr>
      <w:r w:rsidRPr="007971C7">
        <w:rPr>
          <w:color w:val="231F20"/>
          <w:lang w:val="en-AU"/>
        </w:rPr>
        <w:t>Unlawfully published (</w:t>
      </w:r>
      <w:r w:rsidRPr="007971C7">
        <w:rPr>
          <w:i/>
          <w:color w:val="231F20"/>
          <w:lang w:val="en-AU"/>
        </w:rPr>
        <w:t>give particulars of writing or sign</w:t>
      </w:r>
      <w:r w:rsidRPr="007971C7">
        <w:rPr>
          <w:color w:val="231F20"/>
          <w:lang w:val="en-AU"/>
        </w:rPr>
        <w:t>) concerning (</w:t>
      </w:r>
      <w:r w:rsidRPr="007971C7">
        <w:rPr>
          <w:i/>
          <w:color w:val="231F20"/>
          <w:lang w:val="en-AU"/>
        </w:rPr>
        <w:t>name foreign prince or person</w:t>
      </w:r>
      <w:r w:rsidRPr="007971C7">
        <w:rPr>
          <w:color w:val="231F20"/>
          <w:lang w:val="en-AU"/>
        </w:rPr>
        <w:t>) the following defamatory matter (</w:t>
      </w:r>
      <w:r w:rsidRPr="007971C7">
        <w:rPr>
          <w:i/>
          <w:color w:val="231F20"/>
          <w:lang w:val="en-AU"/>
        </w:rPr>
        <w:t>set out the material in question with such innuendoes as may be necessary to show that it tends to expose the Prince or person defamed to hatred and contempt in the estimation of the</w:t>
      </w:r>
      <w:r w:rsidRPr="007971C7">
        <w:rPr>
          <w:i/>
          <w:color w:val="231F20"/>
          <w:spacing w:val="-26"/>
          <w:lang w:val="en-AU"/>
        </w:rPr>
        <w:t xml:space="preserve"> </w:t>
      </w:r>
      <w:r w:rsidRPr="007971C7">
        <w:rPr>
          <w:i/>
          <w:color w:val="231F20"/>
          <w:lang w:val="en-AU"/>
        </w:rPr>
        <w:t>people of the foreign</w:t>
      </w:r>
      <w:r w:rsidRPr="007971C7">
        <w:rPr>
          <w:i/>
          <w:color w:val="231F20"/>
          <w:spacing w:val="1"/>
          <w:lang w:val="en-AU"/>
        </w:rPr>
        <w:t xml:space="preserve"> </w:t>
      </w:r>
      <w:r w:rsidRPr="007971C7">
        <w:rPr>
          <w:i/>
          <w:color w:val="231F20"/>
          <w:lang w:val="en-AU"/>
        </w:rPr>
        <w:t>state</w:t>
      </w:r>
      <w:r w:rsidRPr="007971C7">
        <w:rPr>
          <w:color w:val="231F20"/>
          <w:lang w:val="en-AU"/>
        </w:rPr>
        <w:t>).</w:t>
      </w:r>
    </w:p>
    <w:p w14:paraId="53BE3B88" w14:textId="77777777" w:rsidR="00EA2D10" w:rsidRPr="007971C7" w:rsidRDefault="00EA2D10" w:rsidP="00563D81">
      <w:pPr>
        <w:pStyle w:val="BodyText"/>
        <w:spacing w:before="1"/>
        <w:rPr>
          <w:sz w:val="23"/>
          <w:lang w:val="en-AU"/>
        </w:rPr>
      </w:pPr>
    </w:p>
    <w:p w14:paraId="43FEA54D" w14:textId="77777777" w:rsidR="00EA2D10" w:rsidRPr="007971C7" w:rsidRDefault="00563D81" w:rsidP="00563D81">
      <w:pPr>
        <w:pStyle w:val="Heading2"/>
        <w:rPr>
          <w:lang w:val="en-AU"/>
        </w:rPr>
      </w:pPr>
      <w:r w:rsidRPr="007971C7">
        <w:rPr>
          <w:color w:val="231F20"/>
          <w:lang w:val="en-AU"/>
        </w:rPr>
        <w:t>Section 56: Interference with Head of State or Minister</w:t>
      </w:r>
    </w:p>
    <w:p w14:paraId="1B184D19" w14:textId="77777777" w:rsidR="00EA2D10" w:rsidRPr="007971C7" w:rsidRDefault="00563D81" w:rsidP="00563D81">
      <w:pPr>
        <w:spacing w:before="157"/>
        <w:ind w:left="157" w:right="155"/>
        <w:jc w:val="both"/>
        <w:rPr>
          <w:lang w:val="en-AU"/>
        </w:rPr>
      </w:pPr>
      <w:r w:rsidRPr="007971C7">
        <w:rPr>
          <w:color w:val="231F20"/>
          <w:lang w:val="en-AU"/>
        </w:rPr>
        <w:t>Advisedly did an act (</w:t>
      </w:r>
      <w:r w:rsidRPr="007971C7">
        <w:rPr>
          <w:i/>
          <w:color w:val="231F20"/>
          <w:lang w:val="en-AU"/>
        </w:rPr>
        <w:t>give particulars of act</w:t>
      </w:r>
      <w:r w:rsidRPr="007971C7">
        <w:rPr>
          <w:color w:val="231F20"/>
          <w:lang w:val="en-AU"/>
        </w:rPr>
        <w:t xml:space="preserve">) calculated to interfere with the </w:t>
      </w:r>
      <w:r w:rsidRPr="007971C7">
        <w:rPr>
          <w:color w:val="231F20"/>
          <w:spacing w:val="2"/>
          <w:lang w:val="en-AU"/>
        </w:rPr>
        <w:t xml:space="preserve">free </w:t>
      </w:r>
      <w:r w:rsidRPr="007971C7">
        <w:rPr>
          <w:color w:val="231F20"/>
          <w:lang w:val="en-AU"/>
        </w:rPr>
        <w:t>exercise by the Head of State</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i/>
          <w:color w:val="231F20"/>
          <w:lang w:val="en-AU"/>
        </w:rPr>
        <w:t>Governor-General</w:t>
      </w:r>
      <w:r w:rsidRPr="007971C7">
        <w:rPr>
          <w:color w:val="231F20"/>
          <w:lang w:val="en-AU"/>
        </w:rPr>
        <w:t>)</w:t>
      </w:r>
      <w:r w:rsidRPr="007971C7">
        <w:rPr>
          <w:color w:val="231F20"/>
          <w:spacing w:val="-6"/>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20"/>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member</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National</w:t>
      </w:r>
      <w:r w:rsidRPr="007971C7">
        <w:rPr>
          <w:color w:val="231F20"/>
          <w:spacing w:val="-6"/>
          <w:lang w:val="en-AU"/>
        </w:rPr>
        <w:t xml:space="preserve"> </w:t>
      </w:r>
      <w:r w:rsidRPr="007971C7">
        <w:rPr>
          <w:color w:val="231F20"/>
          <w:lang w:val="en-AU"/>
        </w:rPr>
        <w:t>Executive</w:t>
      </w:r>
      <w:r w:rsidRPr="007971C7">
        <w:rPr>
          <w:color w:val="231F20"/>
          <w:spacing w:val="-6"/>
          <w:lang w:val="en-AU"/>
        </w:rPr>
        <w:t xml:space="preserve"> </w:t>
      </w:r>
      <w:r w:rsidRPr="007971C7">
        <w:rPr>
          <w:color w:val="231F20"/>
          <w:lang w:val="en-AU"/>
        </w:rPr>
        <w:t>Council</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i/>
          <w:color w:val="231F20"/>
          <w:lang w:val="en-AU"/>
        </w:rPr>
        <w:t>a</w:t>
      </w:r>
      <w:r w:rsidRPr="007971C7">
        <w:rPr>
          <w:i/>
          <w:color w:val="231F20"/>
          <w:spacing w:val="-5"/>
          <w:lang w:val="en-AU"/>
        </w:rPr>
        <w:t xml:space="preserve"> </w:t>
      </w:r>
      <w:r w:rsidRPr="007971C7">
        <w:rPr>
          <w:i/>
          <w:color w:val="231F20"/>
          <w:lang w:val="en-AU"/>
        </w:rPr>
        <w:t>Minister of the Parliament</w:t>
      </w:r>
      <w:r w:rsidRPr="007971C7">
        <w:rPr>
          <w:color w:val="231F20"/>
          <w:lang w:val="en-AU"/>
        </w:rPr>
        <w:t xml:space="preserve">), with the </w:t>
      </w:r>
      <w:r w:rsidRPr="007971C7">
        <w:rPr>
          <w:color w:val="231F20"/>
          <w:spacing w:val="2"/>
          <w:lang w:val="en-AU"/>
        </w:rPr>
        <w:t xml:space="preserve">free </w:t>
      </w:r>
      <w:r w:rsidRPr="007971C7">
        <w:rPr>
          <w:color w:val="231F20"/>
          <w:lang w:val="en-AU"/>
        </w:rPr>
        <w:t>exercise of the duties [</w:t>
      </w:r>
      <w:r w:rsidRPr="007971C7">
        <w:rPr>
          <w:i/>
          <w:color w:val="231F20"/>
          <w:lang w:val="en-AU"/>
        </w:rPr>
        <w:t xml:space="preserve">or </w:t>
      </w:r>
      <w:r w:rsidRPr="007971C7">
        <w:rPr>
          <w:color w:val="231F20"/>
          <w:lang w:val="en-AU"/>
        </w:rPr>
        <w:t>authority] of his/her</w:t>
      </w:r>
      <w:r w:rsidRPr="007971C7">
        <w:rPr>
          <w:color w:val="231F20"/>
          <w:spacing w:val="-23"/>
          <w:lang w:val="en-AU"/>
        </w:rPr>
        <w:t xml:space="preserve"> </w:t>
      </w:r>
      <w:r w:rsidRPr="007971C7">
        <w:rPr>
          <w:color w:val="231F20"/>
          <w:lang w:val="en-AU"/>
        </w:rPr>
        <w:t>office.</w:t>
      </w:r>
    </w:p>
    <w:p w14:paraId="0E526E8F" w14:textId="77777777" w:rsidR="00EA2D10" w:rsidRPr="007971C7" w:rsidRDefault="00EA2D10" w:rsidP="00563D81">
      <w:pPr>
        <w:pStyle w:val="BodyText"/>
        <w:rPr>
          <w:sz w:val="23"/>
          <w:lang w:val="en-AU"/>
        </w:rPr>
      </w:pPr>
    </w:p>
    <w:p w14:paraId="0B681974" w14:textId="77777777" w:rsidR="00EA2D10" w:rsidRPr="007971C7" w:rsidRDefault="00563D81" w:rsidP="00563D81">
      <w:pPr>
        <w:pStyle w:val="Heading2"/>
        <w:rPr>
          <w:lang w:val="en-AU"/>
        </w:rPr>
      </w:pPr>
      <w:r w:rsidRPr="007971C7">
        <w:rPr>
          <w:color w:val="231F20"/>
          <w:lang w:val="en-AU"/>
        </w:rPr>
        <w:t>Section 57: Interference with the legislature</w:t>
      </w:r>
    </w:p>
    <w:p w14:paraId="33A51EC7" w14:textId="77777777" w:rsidR="00EA2D10" w:rsidRPr="007971C7" w:rsidRDefault="00563D81" w:rsidP="00563D81">
      <w:pPr>
        <w:pStyle w:val="BodyText"/>
        <w:spacing w:before="157"/>
        <w:ind w:left="157" w:right="155"/>
        <w:jc w:val="both"/>
        <w:rPr>
          <w:lang w:val="en-AU"/>
        </w:rPr>
      </w:pPr>
      <w:r w:rsidRPr="007971C7">
        <w:rPr>
          <w:color w:val="231F20"/>
          <w:lang w:val="en-AU"/>
        </w:rPr>
        <w:t>Advisedly</w:t>
      </w:r>
      <w:r w:rsidRPr="007971C7">
        <w:rPr>
          <w:color w:val="231F20"/>
          <w:spacing w:val="-14"/>
          <w:lang w:val="en-AU"/>
        </w:rPr>
        <w:t xml:space="preserve"> </w:t>
      </w:r>
      <w:r w:rsidRPr="007971C7">
        <w:rPr>
          <w:color w:val="231F20"/>
          <w:spacing w:val="-3"/>
          <w:lang w:val="en-AU"/>
        </w:rPr>
        <w:t>by</w:t>
      </w:r>
      <w:r w:rsidRPr="007971C7">
        <w:rPr>
          <w:color w:val="231F20"/>
          <w:spacing w:val="-13"/>
          <w:lang w:val="en-AU"/>
        </w:rPr>
        <w:t xml:space="preserve"> </w:t>
      </w:r>
      <w:r w:rsidRPr="007971C7">
        <w:rPr>
          <w:color w:val="231F20"/>
          <w:lang w:val="en-AU"/>
        </w:rPr>
        <w:t>force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fraud]</w:t>
      </w:r>
      <w:r w:rsidRPr="007971C7">
        <w:rPr>
          <w:color w:val="231F20"/>
          <w:spacing w:val="-14"/>
          <w:lang w:val="en-AU"/>
        </w:rPr>
        <w:t xml:space="preserve"> </w:t>
      </w:r>
      <w:r w:rsidRPr="007971C7">
        <w:rPr>
          <w:color w:val="231F20"/>
          <w:lang w:val="en-AU"/>
        </w:rPr>
        <w:t>interfered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attempted</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interfere]</w:t>
      </w:r>
      <w:r w:rsidRPr="007971C7">
        <w:rPr>
          <w:color w:val="231F20"/>
          <w:spacing w:val="-13"/>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full</w:t>
      </w:r>
      <w:r w:rsidRPr="007971C7">
        <w:rPr>
          <w:color w:val="231F20"/>
          <w:spacing w:val="-14"/>
          <w:lang w:val="en-AU"/>
        </w:rPr>
        <w:t xml:space="preserve"> </w:t>
      </w:r>
      <w:r w:rsidRPr="007971C7">
        <w:rPr>
          <w:color w:val="231F20"/>
          <w:spacing w:val="-3"/>
          <w:lang w:val="en-AU"/>
        </w:rPr>
        <w:t>exercise</w:t>
      </w:r>
      <w:r w:rsidRPr="007971C7">
        <w:rPr>
          <w:color w:val="231F20"/>
          <w:spacing w:val="-13"/>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 xml:space="preserve">Parliament </w:t>
      </w:r>
      <w:r w:rsidRPr="007971C7">
        <w:rPr>
          <w:color w:val="231F20"/>
          <w:lang w:val="en-AU"/>
        </w:rPr>
        <w:t>of</w:t>
      </w:r>
      <w:r w:rsidRPr="007971C7">
        <w:rPr>
          <w:color w:val="231F20"/>
          <w:spacing w:val="-11"/>
          <w:lang w:val="en-AU"/>
        </w:rPr>
        <w:t xml:space="preserve"> </w:t>
      </w:r>
      <w:r w:rsidRPr="007971C7">
        <w:rPr>
          <w:color w:val="231F20"/>
          <w:lang w:val="en-AU"/>
        </w:rPr>
        <w:t>its</w:t>
      </w:r>
      <w:r w:rsidRPr="007971C7">
        <w:rPr>
          <w:color w:val="231F20"/>
          <w:spacing w:val="-11"/>
          <w:lang w:val="en-AU"/>
        </w:rPr>
        <w:t xml:space="preserve"> </w:t>
      </w:r>
      <w:r w:rsidRPr="007971C7">
        <w:rPr>
          <w:color w:val="231F20"/>
          <w:lang w:val="en-AU"/>
        </w:rPr>
        <w:t>authority</w:t>
      </w:r>
      <w:r w:rsidRPr="007971C7">
        <w:rPr>
          <w:color w:val="231F20"/>
          <w:spacing w:val="-10"/>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advisedly</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force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fraud]</w:t>
      </w:r>
      <w:r w:rsidRPr="007971C7">
        <w:rPr>
          <w:color w:val="231F20"/>
          <w:spacing w:val="-11"/>
          <w:lang w:val="en-AU"/>
        </w:rPr>
        <w:t xml:space="preserve"> </w:t>
      </w:r>
      <w:r w:rsidRPr="007971C7">
        <w:rPr>
          <w:color w:val="231F20"/>
          <w:lang w:val="en-AU"/>
        </w:rPr>
        <w:t>interfered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attempted</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interfere]</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free</w:t>
      </w:r>
      <w:r w:rsidRPr="007971C7">
        <w:rPr>
          <w:color w:val="231F20"/>
          <w:spacing w:val="-11"/>
          <w:lang w:val="en-AU"/>
        </w:rPr>
        <w:t xml:space="preserve"> </w:t>
      </w:r>
      <w:r w:rsidRPr="007971C7">
        <w:rPr>
          <w:color w:val="231F20"/>
          <w:lang w:val="en-AU"/>
        </w:rPr>
        <w:t>exercise by (</w:t>
      </w:r>
      <w:r w:rsidRPr="007971C7">
        <w:rPr>
          <w:i/>
          <w:color w:val="231F20"/>
          <w:lang w:val="en-AU"/>
        </w:rPr>
        <w:t>name person</w:t>
      </w:r>
      <w:r w:rsidRPr="007971C7">
        <w:rPr>
          <w:color w:val="231F20"/>
          <w:lang w:val="en-AU"/>
        </w:rPr>
        <w:t>), a Member of the Parliament, of his/her duties as a Member [</w:t>
      </w:r>
      <w:r w:rsidRPr="007971C7">
        <w:rPr>
          <w:i/>
          <w:color w:val="231F20"/>
          <w:lang w:val="en-AU"/>
        </w:rPr>
        <w:t xml:space="preserve">or </w:t>
      </w:r>
      <w:r w:rsidRPr="007971C7">
        <w:rPr>
          <w:color w:val="231F20"/>
          <w:lang w:val="en-AU"/>
        </w:rPr>
        <w:t xml:space="preserve">as a Member of </w:t>
      </w:r>
      <w:r w:rsidRPr="007971C7">
        <w:rPr>
          <w:color w:val="231F20"/>
          <w:spacing w:val="-4"/>
          <w:lang w:val="en-AU"/>
        </w:rPr>
        <w:t xml:space="preserve">the </w:t>
      </w:r>
      <w:r w:rsidRPr="007971C7">
        <w:rPr>
          <w:color w:val="231F20"/>
          <w:lang w:val="en-AU"/>
        </w:rPr>
        <w:t>(</w:t>
      </w:r>
      <w:r w:rsidRPr="007971C7">
        <w:rPr>
          <w:i/>
          <w:color w:val="231F20"/>
          <w:lang w:val="en-AU"/>
        </w:rPr>
        <w:t>name</w:t>
      </w:r>
      <w:r w:rsidRPr="007971C7">
        <w:rPr>
          <w:color w:val="231F20"/>
          <w:lang w:val="en-AU"/>
        </w:rPr>
        <w:t>) Committee of the</w:t>
      </w:r>
      <w:r w:rsidRPr="007971C7">
        <w:rPr>
          <w:color w:val="231F20"/>
          <w:spacing w:val="-1"/>
          <w:lang w:val="en-AU"/>
        </w:rPr>
        <w:t xml:space="preserve"> </w:t>
      </w:r>
      <w:r w:rsidRPr="007971C7">
        <w:rPr>
          <w:color w:val="231F20"/>
          <w:lang w:val="en-AU"/>
        </w:rPr>
        <w:t>Parliament].</w:t>
      </w:r>
    </w:p>
    <w:p w14:paraId="609A9581" w14:textId="77777777" w:rsidR="00EA2D10" w:rsidRPr="007971C7" w:rsidRDefault="00EA2D10" w:rsidP="00563D81">
      <w:pPr>
        <w:pStyle w:val="BodyText"/>
        <w:spacing w:before="1"/>
        <w:rPr>
          <w:sz w:val="23"/>
          <w:lang w:val="en-AU"/>
        </w:rPr>
      </w:pPr>
    </w:p>
    <w:p w14:paraId="25664E35" w14:textId="77777777" w:rsidR="00EA2D10" w:rsidRPr="007971C7" w:rsidRDefault="00563D81" w:rsidP="00563D81">
      <w:pPr>
        <w:pStyle w:val="Heading2"/>
        <w:rPr>
          <w:lang w:val="en-AU"/>
        </w:rPr>
      </w:pPr>
      <w:r w:rsidRPr="007971C7">
        <w:rPr>
          <w:color w:val="231F20"/>
          <w:lang w:val="en-AU"/>
        </w:rPr>
        <w:t>Section 58: Disturbing the legislature</w:t>
      </w:r>
    </w:p>
    <w:p w14:paraId="60D300A6" w14:textId="77777777" w:rsidR="00EA2D10" w:rsidRPr="007971C7" w:rsidRDefault="00563D81" w:rsidP="00563D81">
      <w:pPr>
        <w:pStyle w:val="ListParagraph"/>
        <w:numPr>
          <w:ilvl w:val="0"/>
          <w:numId w:val="207"/>
        </w:numPr>
        <w:tabs>
          <w:tab w:val="left" w:pos="725"/>
        </w:tabs>
        <w:spacing w:before="55"/>
        <w:ind w:hanging="568"/>
        <w:jc w:val="both"/>
        <w:rPr>
          <w:lang w:val="en-AU"/>
        </w:rPr>
      </w:pPr>
      <w:r w:rsidRPr="007971C7">
        <w:rPr>
          <w:color w:val="231F20"/>
          <w:lang w:val="en-AU"/>
        </w:rPr>
        <w:t>Advisedly disturbed the Parliament whilst it was in session;</w:t>
      </w:r>
      <w:r w:rsidRPr="007971C7">
        <w:rPr>
          <w:color w:val="231F20"/>
          <w:spacing w:val="-8"/>
          <w:lang w:val="en-AU"/>
        </w:rPr>
        <w:t xml:space="preserve"> </w:t>
      </w:r>
      <w:r w:rsidRPr="007971C7">
        <w:rPr>
          <w:color w:val="231F20"/>
          <w:lang w:val="en-AU"/>
        </w:rPr>
        <w:t>or</w:t>
      </w:r>
    </w:p>
    <w:p w14:paraId="19CCBF64" w14:textId="77777777" w:rsidR="00EA2D10" w:rsidRPr="007971C7" w:rsidRDefault="00563D81" w:rsidP="00563D81">
      <w:pPr>
        <w:pStyle w:val="ListParagraph"/>
        <w:numPr>
          <w:ilvl w:val="0"/>
          <w:numId w:val="207"/>
        </w:numPr>
        <w:tabs>
          <w:tab w:val="left" w:pos="725"/>
        </w:tabs>
        <w:spacing w:before="87"/>
        <w:ind w:right="153"/>
        <w:jc w:val="both"/>
        <w:rPr>
          <w:lang w:val="en-AU"/>
        </w:rPr>
      </w:pPr>
      <w:r w:rsidRPr="007971C7">
        <w:rPr>
          <w:color w:val="231F20"/>
          <w:lang w:val="en-AU"/>
        </w:rPr>
        <w:t>Advisedly and in the immediate view and presence of the Parliament whilst it was in session committed disorderly conduct tending to interrupt its proceedings [</w:t>
      </w:r>
      <w:r w:rsidRPr="007971C7">
        <w:rPr>
          <w:i/>
          <w:color w:val="231F20"/>
          <w:lang w:val="en-AU"/>
        </w:rPr>
        <w:t xml:space="preserve">or </w:t>
      </w:r>
      <w:r w:rsidRPr="007971C7">
        <w:rPr>
          <w:color w:val="231F20"/>
          <w:lang w:val="en-AU"/>
        </w:rPr>
        <w:t>to impair the respect due to its authority].</w:t>
      </w:r>
    </w:p>
    <w:p w14:paraId="5ED7260F" w14:textId="77777777" w:rsidR="00EA2D10" w:rsidRPr="007971C7" w:rsidRDefault="00EA2D10" w:rsidP="00563D81">
      <w:pPr>
        <w:pStyle w:val="BodyText"/>
        <w:rPr>
          <w:sz w:val="23"/>
          <w:lang w:val="en-AU"/>
        </w:rPr>
      </w:pPr>
    </w:p>
    <w:p w14:paraId="7EDBF944" w14:textId="77777777" w:rsidR="00EA2D10" w:rsidRPr="007971C7" w:rsidRDefault="00563D81" w:rsidP="00563D81">
      <w:pPr>
        <w:pStyle w:val="Heading2"/>
        <w:rPr>
          <w:lang w:val="en-AU"/>
        </w:rPr>
      </w:pPr>
      <w:r w:rsidRPr="007971C7">
        <w:rPr>
          <w:color w:val="231F20"/>
          <w:lang w:val="en-AU"/>
        </w:rPr>
        <w:t>Section 59: Giving false evidence before Parliament</w:t>
      </w:r>
    </w:p>
    <w:p w14:paraId="57F6B484" w14:textId="77777777" w:rsidR="00EA2D10" w:rsidRPr="007971C7" w:rsidRDefault="00563D81" w:rsidP="00563D81">
      <w:pPr>
        <w:pStyle w:val="BodyText"/>
        <w:spacing w:before="157"/>
        <w:ind w:left="157" w:right="155"/>
        <w:jc w:val="both"/>
        <w:rPr>
          <w:lang w:val="en-AU"/>
        </w:rPr>
      </w:pPr>
      <w:r w:rsidRPr="007971C7">
        <w:rPr>
          <w:color w:val="231F20"/>
          <w:lang w:val="en-AU"/>
        </w:rPr>
        <w:t>Being examined before the Parliament [</w:t>
      </w:r>
      <w:r w:rsidRPr="007971C7">
        <w:rPr>
          <w:i/>
          <w:color w:val="231F20"/>
          <w:lang w:val="en-AU"/>
        </w:rPr>
        <w:t xml:space="preserve">or </w:t>
      </w:r>
      <w:r w:rsidRPr="007971C7">
        <w:rPr>
          <w:color w:val="231F20"/>
          <w:lang w:val="en-AU"/>
        </w:rPr>
        <w:t>the (</w:t>
      </w:r>
      <w:r w:rsidRPr="007971C7">
        <w:rPr>
          <w:i/>
          <w:color w:val="231F20"/>
          <w:lang w:val="en-AU"/>
        </w:rPr>
        <w:t>name</w:t>
      </w:r>
      <w:r w:rsidRPr="007971C7">
        <w:rPr>
          <w:color w:val="231F20"/>
          <w:lang w:val="en-AU"/>
        </w:rPr>
        <w:t>) Committee of the Parliament] knowingly gave a false</w:t>
      </w:r>
      <w:r w:rsidRPr="007971C7">
        <w:rPr>
          <w:color w:val="231F20"/>
          <w:spacing w:val="-19"/>
          <w:lang w:val="en-AU"/>
        </w:rPr>
        <w:t xml:space="preserve"> </w:t>
      </w:r>
      <w:r w:rsidRPr="007971C7">
        <w:rPr>
          <w:color w:val="231F20"/>
          <w:lang w:val="en-AU"/>
        </w:rPr>
        <w:t>answer</w:t>
      </w:r>
      <w:r w:rsidRPr="007971C7">
        <w:rPr>
          <w:color w:val="231F20"/>
          <w:spacing w:val="-19"/>
          <w:lang w:val="en-AU"/>
        </w:rPr>
        <w:t xml:space="preserve"> </w:t>
      </w:r>
      <w:r w:rsidRPr="007971C7">
        <w:rPr>
          <w:color w:val="231F20"/>
          <w:lang w:val="en-AU"/>
        </w:rPr>
        <w:t>to</w:t>
      </w:r>
      <w:r w:rsidRPr="007971C7">
        <w:rPr>
          <w:color w:val="231F20"/>
          <w:spacing w:val="-19"/>
          <w:lang w:val="en-AU"/>
        </w:rPr>
        <w:t xml:space="preserve"> </w:t>
      </w:r>
      <w:r w:rsidRPr="007971C7">
        <w:rPr>
          <w:color w:val="231F20"/>
          <w:lang w:val="en-AU"/>
        </w:rPr>
        <w:t>a</w:t>
      </w:r>
      <w:r w:rsidRPr="007971C7">
        <w:rPr>
          <w:color w:val="231F20"/>
          <w:spacing w:val="-18"/>
          <w:lang w:val="en-AU"/>
        </w:rPr>
        <w:t xml:space="preserve"> </w:t>
      </w:r>
      <w:r w:rsidRPr="007971C7">
        <w:rPr>
          <w:color w:val="231F20"/>
          <w:lang w:val="en-AU"/>
        </w:rPr>
        <w:t>lawful</w:t>
      </w:r>
      <w:r w:rsidRPr="007971C7">
        <w:rPr>
          <w:color w:val="231F20"/>
          <w:spacing w:val="-19"/>
          <w:lang w:val="en-AU"/>
        </w:rPr>
        <w:t xml:space="preserve"> </w:t>
      </w:r>
      <w:r w:rsidRPr="007971C7">
        <w:rPr>
          <w:color w:val="231F20"/>
          <w:lang w:val="en-AU"/>
        </w:rPr>
        <w:t>and</w:t>
      </w:r>
      <w:r w:rsidRPr="007971C7">
        <w:rPr>
          <w:color w:val="231F20"/>
          <w:spacing w:val="-19"/>
          <w:lang w:val="en-AU"/>
        </w:rPr>
        <w:t xml:space="preserve"> </w:t>
      </w:r>
      <w:r w:rsidRPr="007971C7">
        <w:rPr>
          <w:color w:val="231F20"/>
          <w:lang w:val="en-AU"/>
        </w:rPr>
        <w:t>relevant</w:t>
      </w:r>
      <w:r w:rsidRPr="007971C7">
        <w:rPr>
          <w:color w:val="231F20"/>
          <w:spacing w:val="-18"/>
          <w:lang w:val="en-AU"/>
        </w:rPr>
        <w:t xml:space="preserve"> </w:t>
      </w:r>
      <w:r w:rsidRPr="007971C7">
        <w:rPr>
          <w:color w:val="231F20"/>
          <w:lang w:val="en-AU"/>
        </w:rPr>
        <w:t>question</w:t>
      </w:r>
      <w:r w:rsidRPr="007971C7">
        <w:rPr>
          <w:color w:val="231F20"/>
          <w:spacing w:val="-19"/>
          <w:lang w:val="en-AU"/>
        </w:rPr>
        <w:t xml:space="preserve"> </w:t>
      </w:r>
      <w:r w:rsidRPr="007971C7">
        <w:rPr>
          <w:color w:val="231F20"/>
          <w:lang w:val="en-AU"/>
        </w:rPr>
        <w:t>put</w:t>
      </w:r>
      <w:r w:rsidRPr="007971C7">
        <w:rPr>
          <w:color w:val="231F20"/>
          <w:spacing w:val="-19"/>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him</w:t>
      </w:r>
      <w:r w:rsidRPr="007971C7">
        <w:rPr>
          <w:color w:val="231F20"/>
          <w:spacing w:val="-19"/>
          <w:lang w:val="en-AU"/>
        </w:rPr>
        <w:t xml:space="preserve"> </w:t>
      </w:r>
      <w:r w:rsidRPr="007971C7">
        <w:rPr>
          <w:color w:val="231F20"/>
          <w:lang w:val="en-AU"/>
        </w:rPr>
        <w:t>in</w:t>
      </w:r>
      <w:r w:rsidRPr="007971C7">
        <w:rPr>
          <w:color w:val="231F20"/>
          <w:spacing w:val="-19"/>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course</w:t>
      </w:r>
      <w:r w:rsidRPr="007971C7">
        <w:rPr>
          <w:color w:val="231F20"/>
          <w:spacing w:val="-19"/>
          <w:lang w:val="en-AU"/>
        </w:rPr>
        <w:t xml:space="preserve"> </w:t>
      </w:r>
      <w:r w:rsidRPr="007971C7">
        <w:rPr>
          <w:color w:val="231F20"/>
          <w:lang w:val="en-AU"/>
        </w:rPr>
        <w:t>of</w:t>
      </w:r>
      <w:r w:rsidRPr="007971C7">
        <w:rPr>
          <w:color w:val="231F20"/>
          <w:spacing w:val="-19"/>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examinations.</w:t>
      </w:r>
      <w:r w:rsidRPr="007971C7">
        <w:rPr>
          <w:color w:val="231F20"/>
          <w:spacing w:val="-39"/>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particulars of which are as follows: (</w:t>
      </w:r>
      <w:r w:rsidRPr="007971C7">
        <w:rPr>
          <w:i/>
          <w:color w:val="231F20"/>
          <w:lang w:val="en-AU"/>
        </w:rPr>
        <w:t>State question and substance of false</w:t>
      </w:r>
      <w:r w:rsidRPr="007971C7">
        <w:rPr>
          <w:i/>
          <w:color w:val="231F20"/>
          <w:spacing w:val="-7"/>
          <w:lang w:val="en-AU"/>
        </w:rPr>
        <w:t xml:space="preserve"> </w:t>
      </w:r>
      <w:r w:rsidRPr="007971C7">
        <w:rPr>
          <w:i/>
          <w:color w:val="231F20"/>
          <w:lang w:val="en-AU"/>
        </w:rPr>
        <w:t>answer</w:t>
      </w:r>
      <w:r w:rsidRPr="007971C7">
        <w:rPr>
          <w:color w:val="231F20"/>
          <w:lang w:val="en-AU"/>
        </w:rPr>
        <w:t>).</w:t>
      </w:r>
    </w:p>
    <w:p w14:paraId="2E780DE3" w14:textId="77777777" w:rsidR="00EA2D10" w:rsidRPr="007971C7" w:rsidRDefault="00EA2D10" w:rsidP="00563D81">
      <w:pPr>
        <w:pStyle w:val="BodyText"/>
        <w:rPr>
          <w:sz w:val="23"/>
          <w:lang w:val="en-AU"/>
        </w:rPr>
      </w:pPr>
    </w:p>
    <w:p w14:paraId="4EB98073" w14:textId="77777777" w:rsidR="00EA2D10" w:rsidRPr="007971C7" w:rsidRDefault="00563D81" w:rsidP="00563D81">
      <w:pPr>
        <w:pStyle w:val="Heading2"/>
        <w:rPr>
          <w:lang w:val="en-AU"/>
        </w:rPr>
      </w:pPr>
      <w:r w:rsidRPr="007971C7">
        <w:rPr>
          <w:color w:val="231F20"/>
          <w:lang w:val="en-AU"/>
        </w:rPr>
        <w:t>Section 60: Refusing to attend or give evidence before the Parliament</w:t>
      </w:r>
    </w:p>
    <w:p w14:paraId="3D81A474" w14:textId="77777777" w:rsidR="00EA2D10" w:rsidRPr="007971C7" w:rsidRDefault="00563D81" w:rsidP="00563D81">
      <w:pPr>
        <w:pStyle w:val="BodyText"/>
        <w:spacing w:before="156"/>
        <w:ind w:left="157" w:right="156"/>
        <w:jc w:val="both"/>
        <w:rPr>
          <w:lang w:val="en-AU"/>
        </w:rPr>
      </w:pPr>
      <w:r w:rsidRPr="007971C7">
        <w:rPr>
          <w:color w:val="231F20"/>
          <w:spacing w:val="-3"/>
          <w:lang w:val="en-AU"/>
        </w:rPr>
        <w:t>Being</w:t>
      </w:r>
      <w:r w:rsidRPr="007971C7">
        <w:rPr>
          <w:color w:val="231F20"/>
          <w:spacing w:val="-12"/>
          <w:lang w:val="en-AU"/>
        </w:rPr>
        <w:t xml:space="preserve"> </w:t>
      </w:r>
      <w:r w:rsidRPr="007971C7">
        <w:rPr>
          <w:color w:val="231F20"/>
          <w:lang w:val="en-AU"/>
        </w:rPr>
        <w:t>duly</w:t>
      </w:r>
      <w:r w:rsidRPr="007971C7">
        <w:rPr>
          <w:color w:val="231F20"/>
          <w:spacing w:val="-11"/>
          <w:lang w:val="en-AU"/>
        </w:rPr>
        <w:t xml:space="preserve"> </w:t>
      </w:r>
      <w:r w:rsidRPr="007971C7">
        <w:rPr>
          <w:color w:val="231F20"/>
          <w:spacing w:val="-3"/>
          <w:lang w:val="en-AU"/>
        </w:rPr>
        <w:t>summoned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attend</w:t>
      </w:r>
      <w:r w:rsidRPr="007971C7">
        <w:rPr>
          <w:color w:val="231F20"/>
          <w:spacing w:val="-12"/>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witness</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7"/>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produce</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book</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10"/>
          <w:lang w:val="en-AU"/>
        </w:rPr>
        <w:t xml:space="preserve"> </w:t>
      </w:r>
      <w:r w:rsidRPr="007971C7">
        <w:rPr>
          <w:i/>
          <w:color w:val="231F20"/>
          <w:spacing w:val="-3"/>
          <w:lang w:val="en-AU"/>
        </w:rPr>
        <w:t>document</w:t>
      </w:r>
      <w:r w:rsidRPr="007971C7">
        <w:rPr>
          <w:color w:val="231F20"/>
          <w:spacing w:val="-3"/>
          <w:lang w:val="en-AU"/>
        </w:rPr>
        <w:t>)</w:t>
      </w:r>
      <w:r w:rsidRPr="007971C7">
        <w:rPr>
          <w:color w:val="231F20"/>
          <w:spacing w:val="-11"/>
          <w:lang w:val="en-AU"/>
        </w:rPr>
        <w:t xml:space="preserve"> </w:t>
      </w:r>
      <w:r w:rsidRPr="007971C7">
        <w:rPr>
          <w:color w:val="231F20"/>
          <w:spacing w:val="-3"/>
          <w:lang w:val="en-AU"/>
        </w:rPr>
        <w:t>then</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his/her</w:t>
      </w:r>
      <w:r w:rsidRPr="007971C7">
        <w:rPr>
          <w:color w:val="231F20"/>
          <w:spacing w:val="-11"/>
          <w:lang w:val="en-AU"/>
        </w:rPr>
        <w:t xml:space="preserve"> </w:t>
      </w:r>
      <w:r w:rsidRPr="007971C7">
        <w:rPr>
          <w:color w:val="231F20"/>
          <w:spacing w:val="-4"/>
          <w:lang w:val="en-AU"/>
        </w:rPr>
        <w:t xml:space="preserve">possession] </w:t>
      </w:r>
      <w:r w:rsidRPr="007971C7">
        <w:rPr>
          <w:color w:val="231F20"/>
          <w:lang w:val="en-AU"/>
        </w:rPr>
        <w:t>before</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Parliament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Committee</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Parliament]</w:t>
      </w:r>
      <w:r w:rsidRPr="007971C7">
        <w:rPr>
          <w:color w:val="231F20"/>
          <w:spacing w:val="-11"/>
          <w:lang w:val="en-AU"/>
        </w:rPr>
        <w:t xml:space="preserve"> </w:t>
      </w:r>
      <w:r w:rsidRPr="007971C7">
        <w:rPr>
          <w:color w:val="231F20"/>
          <w:lang w:val="en-AU"/>
        </w:rPr>
        <w:t>authorised</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summon</w:t>
      </w:r>
      <w:r w:rsidRPr="007971C7">
        <w:rPr>
          <w:color w:val="231F20"/>
          <w:spacing w:val="-11"/>
          <w:lang w:val="en-AU"/>
        </w:rPr>
        <w:t xml:space="preserve"> </w:t>
      </w:r>
      <w:r w:rsidRPr="007971C7">
        <w:rPr>
          <w:color w:val="231F20"/>
          <w:lang w:val="en-AU"/>
        </w:rPr>
        <w:t>witnesses</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call</w:t>
      </w:r>
      <w:r w:rsidRPr="007971C7">
        <w:rPr>
          <w:color w:val="231F20"/>
          <w:spacing w:val="-11"/>
          <w:lang w:val="en-AU"/>
        </w:rPr>
        <w:t xml:space="preserve"> </w:t>
      </w:r>
      <w:r w:rsidRPr="007971C7">
        <w:rPr>
          <w:color w:val="231F20"/>
          <w:lang w:val="en-AU"/>
        </w:rPr>
        <w:t>for the production of the book] (</w:t>
      </w:r>
      <w:r w:rsidRPr="007971C7">
        <w:rPr>
          <w:i/>
          <w:color w:val="231F20"/>
          <w:lang w:val="en-AU"/>
        </w:rPr>
        <w:t>or document</w:t>
      </w:r>
      <w:r w:rsidRPr="007971C7">
        <w:rPr>
          <w:color w:val="231F20"/>
          <w:lang w:val="en-AU"/>
        </w:rPr>
        <w:t>) refused [</w:t>
      </w:r>
      <w:r w:rsidRPr="007971C7">
        <w:rPr>
          <w:i/>
          <w:color w:val="231F20"/>
          <w:lang w:val="en-AU"/>
        </w:rPr>
        <w:t xml:space="preserve">or </w:t>
      </w:r>
      <w:r w:rsidRPr="007971C7">
        <w:rPr>
          <w:color w:val="231F20"/>
          <w:lang w:val="en-AU"/>
        </w:rPr>
        <w:t>neglected] without lawful</w:t>
      </w:r>
      <w:r w:rsidRPr="007971C7">
        <w:rPr>
          <w:color w:val="231F20"/>
          <w:spacing w:val="-6"/>
          <w:lang w:val="en-AU"/>
        </w:rPr>
        <w:t xml:space="preserve"> </w:t>
      </w:r>
      <w:r w:rsidRPr="007971C7">
        <w:rPr>
          <w:color w:val="231F20"/>
          <w:lang w:val="en-AU"/>
        </w:rPr>
        <w:t>excuse—</w:t>
      </w:r>
    </w:p>
    <w:p w14:paraId="318EC677" w14:textId="77777777" w:rsidR="00EA2D10" w:rsidRPr="007971C7" w:rsidRDefault="00563D81" w:rsidP="00563D81">
      <w:pPr>
        <w:pStyle w:val="ListParagraph"/>
        <w:numPr>
          <w:ilvl w:val="0"/>
          <w:numId w:val="206"/>
        </w:numPr>
        <w:tabs>
          <w:tab w:val="left" w:pos="725"/>
        </w:tabs>
        <w:spacing w:before="32"/>
        <w:ind w:hanging="568"/>
        <w:jc w:val="both"/>
        <w:rPr>
          <w:lang w:val="en-AU"/>
        </w:rPr>
      </w:pPr>
      <w:r w:rsidRPr="007971C7">
        <w:rPr>
          <w:color w:val="231F20"/>
          <w:lang w:val="en-AU"/>
        </w:rPr>
        <w:t>to attend in accordance with the summons;</w:t>
      </w:r>
      <w:r w:rsidRPr="007971C7">
        <w:rPr>
          <w:color w:val="231F20"/>
          <w:spacing w:val="-8"/>
          <w:lang w:val="en-AU"/>
        </w:rPr>
        <w:t xml:space="preserve"> </w:t>
      </w:r>
      <w:r w:rsidRPr="007971C7">
        <w:rPr>
          <w:color w:val="231F20"/>
          <w:lang w:val="en-AU"/>
        </w:rPr>
        <w:t>or</w:t>
      </w:r>
    </w:p>
    <w:p w14:paraId="4D609248" w14:textId="77777777" w:rsidR="00EA2D10" w:rsidRPr="007971C7" w:rsidRDefault="00563D81" w:rsidP="00563D81">
      <w:pPr>
        <w:pStyle w:val="ListParagraph"/>
        <w:numPr>
          <w:ilvl w:val="0"/>
          <w:numId w:val="206"/>
        </w:numPr>
        <w:tabs>
          <w:tab w:val="left" w:pos="725"/>
        </w:tabs>
        <w:spacing w:before="86"/>
        <w:ind w:right="154"/>
        <w:jc w:val="both"/>
        <w:rPr>
          <w:lang w:val="en-AU"/>
        </w:rPr>
      </w:pPr>
      <w:r w:rsidRPr="007971C7">
        <w:rPr>
          <w:color w:val="231F20"/>
          <w:lang w:val="en-AU"/>
        </w:rPr>
        <w:t>[to produce the book (</w:t>
      </w:r>
      <w:r w:rsidRPr="007971C7">
        <w:rPr>
          <w:i/>
          <w:color w:val="231F20"/>
          <w:lang w:val="en-AU"/>
        </w:rPr>
        <w:t>or document</w:t>
      </w:r>
      <w:r w:rsidRPr="007971C7">
        <w:rPr>
          <w:color w:val="231F20"/>
          <w:lang w:val="en-AU"/>
        </w:rPr>
        <w:t>) that is relevant and proper to be produced in accordance</w:t>
      </w:r>
      <w:r w:rsidRPr="007971C7">
        <w:rPr>
          <w:color w:val="231F20"/>
          <w:spacing w:val="-21"/>
          <w:lang w:val="en-AU"/>
        </w:rPr>
        <w:t xml:space="preserve"> </w:t>
      </w:r>
      <w:r w:rsidRPr="007971C7">
        <w:rPr>
          <w:color w:val="231F20"/>
          <w:lang w:val="en-AU"/>
        </w:rPr>
        <w:t>with the</w:t>
      </w:r>
      <w:r w:rsidRPr="007971C7">
        <w:rPr>
          <w:color w:val="231F20"/>
          <w:spacing w:val="-1"/>
          <w:lang w:val="en-AU"/>
        </w:rPr>
        <w:t xml:space="preserve"> </w:t>
      </w:r>
      <w:r w:rsidRPr="007971C7">
        <w:rPr>
          <w:color w:val="231F20"/>
          <w:lang w:val="en-AU"/>
        </w:rPr>
        <w:t>summons].</w:t>
      </w:r>
    </w:p>
    <w:p w14:paraId="0CD89FD6"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D7899C0" w14:textId="77777777" w:rsidR="00EA2D10" w:rsidRPr="007971C7" w:rsidRDefault="00563D81" w:rsidP="00563D81">
      <w:pPr>
        <w:pStyle w:val="Heading2"/>
        <w:spacing w:before="83"/>
        <w:rPr>
          <w:lang w:val="en-AU"/>
        </w:rPr>
      </w:pPr>
      <w:r w:rsidRPr="007971C7">
        <w:rPr>
          <w:color w:val="231F20"/>
          <w:lang w:val="en-AU"/>
        </w:rPr>
        <w:lastRenderedPageBreak/>
        <w:t>Schedule 1, s 61</w:t>
      </w:r>
    </w:p>
    <w:p w14:paraId="46AF3FC1" w14:textId="77777777" w:rsidR="00EA2D10" w:rsidRPr="007971C7" w:rsidRDefault="00EA2D10" w:rsidP="00563D81">
      <w:pPr>
        <w:pStyle w:val="BodyText"/>
        <w:spacing w:before="8"/>
        <w:rPr>
          <w:rFonts w:ascii="Calibri"/>
          <w:b/>
          <w:sz w:val="34"/>
          <w:lang w:val="en-AU"/>
        </w:rPr>
      </w:pPr>
    </w:p>
    <w:p w14:paraId="4C2DA342"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61: Member of the Parliament receiving bribe</w:t>
      </w:r>
    </w:p>
    <w:p w14:paraId="0DDCF425" w14:textId="77777777" w:rsidR="00EA2D10" w:rsidRPr="007971C7" w:rsidRDefault="00563D81" w:rsidP="00563D81">
      <w:pPr>
        <w:spacing w:before="156"/>
        <w:ind w:left="157" w:right="153"/>
        <w:jc w:val="both"/>
        <w:rPr>
          <w:lang w:val="en-AU"/>
        </w:rPr>
      </w:pPr>
      <w:r w:rsidRPr="007971C7">
        <w:rPr>
          <w:color w:val="231F20"/>
          <w:lang w:val="en-AU"/>
        </w:rPr>
        <w:t>Being a Member of Parliament asked [</w:t>
      </w:r>
      <w:r w:rsidRPr="007971C7">
        <w:rPr>
          <w:i/>
          <w:color w:val="231F20"/>
          <w:lang w:val="en-AU"/>
        </w:rPr>
        <w:t xml:space="preserve">or </w:t>
      </w:r>
      <w:r w:rsidRPr="007971C7">
        <w:rPr>
          <w:color w:val="231F20"/>
          <w:lang w:val="en-AU"/>
        </w:rPr>
        <w:t xml:space="preserve">received </w:t>
      </w:r>
      <w:r w:rsidRPr="007971C7">
        <w:rPr>
          <w:i/>
          <w:color w:val="231F20"/>
          <w:lang w:val="en-AU"/>
        </w:rPr>
        <w:t xml:space="preserve">or </w:t>
      </w:r>
      <w:r w:rsidRPr="007971C7">
        <w:rPr>
          <w:color w:val="231F20"/>
          <w:lang w:val="en-AU"/>
        </w:rPr>
        <w:t xml:space="preserve">obtained </w:t>
      </w:r>
      <w:r w:rsidRPr="007971C7">
        <w:rPr>
          <w:i/>
          <w:color w:val="231F20"/>
          <w:lang w:val="en-AU"/>
        </w:rPr>
        <w:t xml:space="preserve">or </w:t>
      </w:r>
      <w:r w:rsidRPr="007971C7">
        <w:rPr>
          <w:color w:val="231F20"/>
          <w:lang w:val="en-AU"/>
        </w:rPr>
        <w:t>agreed (</w:t>
      </w:r>
      <w:r w:rsidRPr="007971C7">
        <w:rPr>
          <w:i/>
          <w:color w:val="231F20"/>
          <w:lang w:val="en-AU"/>
        </w:rPr>
        <w:t>or attempted</w:t>
      </w:r>
      <w:r w:rsidRPr="007971C7">
        <w:rPr>
          <w:color w:val="231F20"/>
          <w:lang w:val="en-AU"/>
        </w:rPr>
        <w:t xml:space="preserve">) to receive </w:t>
      </w:r>
      <w:r w:rsidRPr="007971C7">
        <w:rPr>
          <w:i/>
          <w:color w:val="231F20"/>
          <w:lang w:val="en-AU"/>
        </w:rPr>
        <w:t xml:space="preserve">or </w:t>
      </w:r>
      <w:r w:rsidRPr="007971C7">
        <w:rPr>
          <w:color w:val="231F20"/>
          <w:lang w:val="en-AU"/>
        </w:rPr>
        <w:t>obtain</w:t>
      </w:r>
      <w:r w:rsidRPr="007971C7">
        <w:rPr>
          <w:color w:val="231F20"/>
          <w:spacing w:val="-10"/>
          <w:lang w:val="en-AU"/>
        </w:rPr>
        <w:t xml:space="preserve"> </w:t>
      </w:r>
      <w:r w:rsidRPr="007971C7">
        <w:rPr>
          <w:color w:val="231F20"/>
          <w:lang w:val="en-AU"/>
        </w:rPr>
        <w:t>from]</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w:t>
      </w:r>
      <w:r w:rsidRPr="007971C7">
        <w:rPr>
          <w:i/>
          <w:color w:val="231F20"/>
          <w:lang w:val="en-AU"/>
        </w:rPr>
        <w:t>give</w:t>
      </w:r>
      <w:r w:rsidRPr="007971C7">
        <w:rPr>
          <w:i/>
          <w:color w:val="231F20"/>
          <w:spacing w:val="-9"/>
          <w:lang w:val="en-AU"/>
        </w:rPr>
        <w:t xml:space="preserve"> </w:t>
      </w:r>
      <w:r w:rsidRPr="007971C7">
        <w:rPr>
          <w:i/>
          <w:color w:val="231F20"/>
          <w:lang w:val="en-AU"/>
        </w:rPr>
        <w:t>particulars</w:t>
      </w:r>
      <w:r w:rsidRPr="007971C7">
        <w:rPr>
          <w:i/>
          <w:color w:val="231F20"/>
          <w:spacing w:val="-9"/>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property</w:t>
      </w:r>
      <w:r w:rsidRPr="007971C7">
        <w:rPr>
          <w:i/>
          <w:color w:val="231F20"/>
          <w:spacing w:val="-9"/>
          <w:lang w:val="en-AU"/>
        </w:rPr>
        <w:t xml:space="preserve"> </w:t>
      </w:r>
      <w:r w:rsidRPr="007971C7">
        <w:rPr>
          <w:i/>
          <w:color w:val="231F20"/>
          <w:lang w:val="en-AU"/>
        </w:rPr>
        <w:t>or</w:t>
      </w:r>
      <w:r w:rsidRPr="007971C7">
        <w:rPr>
          <w:i/>
          <w:color w:val="231F20"/>
          <w:spacing w:val="-10"/>
          <w:lang w:val="en-AU"/>
        </w:rPr>
        <w:t xml:space="preserve"> </w:t>
      </w:r>
      <w:r w:rsidRPr="007971C7">
        <w:rPr>
          <w:i/>
          <w:color w:val="231F20"/>
          <w:lang w:val="en-AU"/>
        </w:rPr>
        <w:t>benefit</w:t>
      </w:r>
      <w:r w:rsidRPr="007971C7">
        <w:rPr>
          <w:color w:val="231F20"/>
          <w:lang w:val="en-AU"/>
        </w:rPr>
        <w:t>)</w:t>
      </w:r>
      <w:r w:rsidRPr="007971C7">
        <w:rPr>
          <w:color w:val="231F20"/>
          <w:spacing w:val="-10"/>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themself</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on</w:t>
      </w:r>
      <w:r w:rsidRPr="007971C7">
        <w:rPr>
          <w:color w:val="231F20"/>
          <w:spacing w:val="-9"/>
          <w:lang w:val="en-AU"/>
        </w:rPr>
        <w:t xml:space="preserve"> </w:t>
      </w:r>
      <w:r w:rsidRPr="007971C7">
        <w:rPr>
          <w:color w:val="231F20"/>
          <w:lang w:val="en-AU"/>
        </w:rPr>
        <w:t>an understanding that his/her vote [</w:t>
      </w:r>
      <w:r w:rsidRPr="007971C7">
        <w:rPr>
          <w:i/>
          <w:color w:val="231F20"/>
          <w:lang w:val="en-AU"/>
        </w:rPr>
        <w:t xml:space="preserve">or </w:t>
      </w:r>
      <w:r w:rsidRPr="007971C7">
        <w:rPr>
          <w:color w:val="231F20"/>
          <w:lang w:val="en-AU"/>
        </w:rPr>
        <w:t xml:space="preserve">opinion </w:t>
      </w:r>
      <w:r w:rsidRPr="007971C7">
        <w:rPr>
          <w:i/>
          <w:color w:val="231F20"/>
          <w:lang w:val="en-AU"/>
        </w:rPr>
        <w:t xml:space="preserve">or </w:t>
      </w:r>
      <w:r w:rsidRPr="007971C7">
        <w:rPr>
          <w:color w:val="231F20"/>
          <w:lang w:val="en-AU"/>
        </w:rPr>
        <w:t xml:space="preserve">judgment </w:t>
      </w:r>
      <w:r w:rsidRPr="007971C7">
        <w:rPr>
          <w:i/>
          <w:color w:val="231F20"/>
          <w:lang w:val="en-AU"/>
        </w:rPr>
        <w:t xml:space="preserve">or </w:t>
      </w:r>
      <w:r w:rsidRPr="007971C7">
        <w:rPr>
          <w:color w:val="231F20"/>
          <w:lang w:val="en-AU"/>
        </w:rPr>
        <w:t>action] in the Parliament [</w:t>
      </w:r>
      <w:r w:rsidRPr="007971C7">
        <w:rPr>
          <w:i/>
          <w:color w:val="231F20"/>
          <w:lang w:val="en-AU"/>
        </w:rPr>
        <w:t xml:space="preserve">or </w:t>
      </w:r>
      <w:r w:rsidRPr="007971C7">
        <w:rPr>
          <w:color w:val="231F20"/>
          <w:lang w:val="en-AU"/>
        </w:rPr>
        <w:t>a Committee of the</w:t>
      </w:r>
      <w:r w:rsidRPr="007971C7">
        <w:rPr>
          <w:color w:val="231F20"/>
          <w:spacing w:val="-1"/>
          <w:lang w:val="en-AU"/>
        </w:rPr>
        <w:t xml:space="preserve"> </w:t>
      </w:r>
      <w:r w:rsidRPr="007971C7">
        <w:rPr>
          <w:color w:val="231F20"/>
          <w:lang w:val="en-AU"/>
        </w:rPr>
        <w:t>Parliament]—</w:t>
      </w:r>
    </w:p>
    <w:p w14:paraId="708EE8C2" w14:textId="77777777" w:rsidR="00EA2D10" w:rsidRPr="007971C7" w:rsidRDefault="00563D81" w:rsidP="00563D81">
      <w:pPr>
        <w:pStyle w:val="ListParagraph"/>
        <w:numPr>
          <w:ilvl w:val="0"/>
          <w:numId w:val="205"/>
        </w:numPr>
        <w:tabs>
          <w:tab w:val="left" w:pos="725"/>
        </w:tabs>
        <w:spacing w:before="32"/>
        <w:ind w:hanging="568"/>
        <w:jc w:val="both"/>
        <w:rPr>
          <w:lang w:val="en-AU"/>
        </w:rPr>
      </w:pPr>
      <w:r w:rsidRPr="007971C7">
        <w:rPr>
          <w:color w:val="231F20"/>
          <w:lang w:val="en-AU"/>
        </w:rPr>
        <w:t>will be influenced by it;</w:t>
      </w:r>
      <w:r w:rsidRPr="007971C7">
        <w:rPr>
          <w:color w:val="231F20"/>
          <w:spacing w:val="-8"/>
          <w:lang w:val="en-AU"/>
        </w:rPr>
        <w:t xml:space="preserve"> </w:t>
      </w:r>
      <w:r w:rsidRPr="007971C7">
        <w:rPr>
          <w:color w:val="231F20"/>
          <w:lang w:val="en-AU"/>
        </w:rPr>
        <w:t>or</w:t>
      </w:r>
    </w:p>
    <w:p w14:paraId="358458F5" w14:textId="77777777" w:rsidR="00EA2D10" w:rsidRPr="007971C7" w:rsidRDefault="00563D81" w:rsidP="00563D81">
      <w:pPr>
        <w:pStyle w:val="ListParagraph"/>
        <w:numPr>
          <w:ilvl w:val="0"/>
          <w:numId w:val="205"/>
        </w:numPr>
        <w:tabs>
          <w:tab w:val="left" w:pos="725"/>
        </w:tabs>
        <w:ind w:hanging="568"/>
        <w:jc w:val="both"/>
        <w:rPr>
          <w:lang w:val="en-AU"/>
        </w:rPr>
      </w:pPr>
      <w:r w:rsidRPr="007971C7">
        <w:rPr>
          <w:color w:val="231F20"/>
          <w:lang w:val="en-AU"/>
        </w:rPr>
        <w:t xml:space="preserve">[be given in a particular manner or in favour of a particular side of a question </w:t>
      </w:r>
      <w:r w:rsidRPr="007971C7">
        <w:rPr>
          <w:i/>
          <w:color w:val="231F20"/>
          <w:lang w:val="en-AU"/>
        </w:rPr>
        <w:t>or</w:t>
      </w:r>
      <w:r w:rsidRPr="007971C7">
        <w:rPr>
          <w:i/>
          <w:color w:val="231F20"/>
          <w:spacing w:val="2"/>
          <w:lang w:val="en-AU"/>
        </w:rPr>
        <w:t xml:space="preserve"> </w:t>
      </w:r>
      <w:r w:rsidRPr="007971C7">
        <w:rPr>
          <w:color w:val="231F20"/>
          <w:lang w:val="en-AU"/>
        </w:rPr>
        <w:t>matter].</w:t>
      </w:r>
    </w:p>
    <w:p w14:paraId="315579DC" w14:textId="77777777" w:rsidR="00EA2D10" w:rsidRPr="007971C7" w:rsidRDefault="00EA2D10" w:rsidP="00563D81">
      <w:pPr>
        <w:pStyle w:val="BodyText"/>
        <w:spacing w:before="17"/>
        <w:rPr>
          <w:sz w:val="19"/>
          <w:lang w:val="en-AU"/>
        </w:rPr>
      </w:pPr>
    </w:p>
    <w:p w14:paraId="3730B202" w14:textId="77777777" w:rsidR="00EA2D10" w:rsidRPr="007971C7" w:rsidRDefault="00563D81" w:rsidP="00563D81">
      <w:pPr>
        <w:pStyle w:val="Heading2"/>
        <w:rPr>
          <w:lang w:val="en-AU"/>
        </w:rPr>
      </w:pPr>
      <w:r w:rsidRPr="007971C7">
        <w:rPr>
          <w:color w:val="231F20"/>
          <w:lang w:val="en-AU"/>
        </w:rPr>
        <w:t>Section 62: Bribery of Member of the Parliament</w:t>
      </w:r>
    </w:p>
    <w:p w14:paraId="6229BC55" w14:textId="77777777" w:rsidR="00EA2D10" w:rsidRPr="007971C7" w:rsidRDefault="00563D81" w:rsidP="00563D81">
      <w:pPr>
        <w:pStyle w:val="ListParagraph"/>
        <w:numPr>
          <w:ilvl w:val="0"/>
          <w:numId w:val="204"/>
        </w:numPr>
        <w:tabs>
          <w:tab w:val="left" w:pos="725"/>
        </w:tabs>
        <w:spacing w:before="56"/>
        <w:ind w:hanging="568"/>
        <w:jc w:val="both"/>
        <w:rPr>
          <w:lang w:val="en-AU"/>
        </w:rPr>
      </w:pPr>
      <w:r w:rsidRPr="007971C7">
        <w:rPr>
          <w:color w:val="231F20"/>
          <w:lang w:val="en-AU"/>
        </w:rPr>
        <w:t>In order</w:t>
      </w:r>
      <w:r w:rsidRPr="007971C7">
        <w:rPr>
          <w:color w:val="231F20"/>
          <w:spacing w:val="-1"/>
          <w:lang w:val="en-AU"/>
        </w:rPr>
        <w:t xml:space="preserve"> </w:t>
      </w:r>
      <w:r w:rsidRPr="007971C7">
        <w:rPr>
          <w:color w:val="231F20"/>
          <w:lang w:val="en-AU"/>
        </w:rPr>
        <w:t>to—</w:t>
      </w:r>
    </w:p>
    <w:p w14:paraId="762AFF43" w14:textId="77777777" w:rsidR="00EA2D10" w:rsidRPr="007971C7" w:rsidRDefault="00563D81" w:rsidP="00563D81">
      <w:pPr>
        <w:pStyle w:val="ListParagraph"/>
        <w:numPr>
          <w:ilvl w:val="1"/>
          <w:numId w:val="204"/>
        </w:numPr>
        <w:tabs>
          <w:tab w:val="left" w:pos="1178"/>
        </w:tabs>
        <w:spacing w:before="86"/>
        <w:ind w:right="154"/>
        <w:jc w:val="both"/>
        <w:rPr>
          <w:lang w:val="en-AU"/>
        </w:rPr>
      </w:pPr>
      <w:r w:rsidRPr="007971C7">
        <w:rPr>
          <w:color w:val="231F20"/>
          <w:lang w:val="en-AU"/>
        </w:rPr>
        <w:t>influence</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26"/>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Member</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Parliament,</w:t>
      </w:r>
      <w:r w:rsidRPr="007971C7">
        <w:rPr>
          <w:color w:val="231F20"/>
          <w:spacing w:val="-26"/>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his/her</w:t>
      </w:r>
      <w:r w:rsidRPr="007971C7">
        <w:rPr>
          <w:color w:val="231F20"/>
          <w:spacing w:val="-12"/>
          <w:lang w:val="en-AU"/>
        </w:rPr>
        <w:t xml:space="preserve"> </w:t>
      </w:r>
      <w:r w:rsidRPr="007971C7">
        <w:rPr>
          <w:color w:val="231F20"/>
          <w:lang w:val="en-AU"/>
        </w:rPr>
        <w:t>vote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opinion</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 xml:space="preserve">judgment </w:t>
      </w:r>
      <w:r w:rsidRPr="007971C7">
        <w:rPr>
          <w:i/>
          <w:color w:val="231F20"/>
          <w:lang w:val="en-AU"/>
        </w:rPr>
        <w:t xml:space="preserve">or </w:t>
      </w:r>
      <w:r w:rsidRPr="007971C7">
        <w:rPr>
          <w:color w:val="231F20"/>
          <w:lang w:val="en-AU"/>
        </w:rPr>
        <w:t xml:space="preserve">action] on a question </w:t>
      </w:r>
      <w:r w:rsidRPr="007971C7">
        <w:rPr>
          <w:i/>
          <w:color w:val="231F20"/>
          <w:lang w:val="en-AU"/>
        </w:rPr>
        <w:t xml:space="preserve">or </w:t>
      </w:r>
      <w:r w:rsidRPr="007971C7">
        <w:rPr>
          <w:color w:val="231F20"/>
          <w:lang w:val="en-AU"/>
        </w:rPr>
        <w:t>matter arising in the Parliament [</w:t>
      </w:r>
      <w:r w:rsidRPr="007971C7">
        <w:rPr>
          <w:i/>
          <w:color w:val="231F20"/>
          <w:lang w:val="en-AU"/>
        </w:rPr>
        <w:t xml:space="preserve">or </w:t>
      </w:r>
      <w:r w:rsidRPr="007971C7">
        <w:rPr>
          <w:color w:val="231F20"/>
          <w:lang w:val="en-AU"/>
        </w:rPr>
        <w:t xml:space="preserve">in a Committee of </w:t>
      </w:r>
      <w:r w:rsidRPr="007971C7">
        <w:rPr>
          <w:color w:val="231F20"/>
          <w:spacing w:val="2"/>
          <w:lang w:val="en-AU"/>
        </w:rPr>
        <w:t xml:space="preserve">the </w:t>
      </w:r>
      <w:r w:rsidRPr="007971C7">
        <w:rPr>
          <w:color w:val="231F20"/>
          <w:lang w:val="en-AU"/>
        </w:rPr>
        <w:t>Parliament];</w:t>
      </w:r>
      <w:r w:rsidRPr="007971C7">
        <w:rPr>
          <w:color w:val="231F20"/>
          <w:spacing w:val="-8"/>
          <w:lang w:val="en-AU"/>
        </w:rPr>
        <w:t xml:space="preserve"> </w:t>
      </w:r>
      <w:r w:rsidRPr="007971C7">
        <w:rPr>
          <w:color w:val="231F20"/>
          <w:lang w:val="en-AU"/>
        </w:rPr>
        <w:t>or</w:t>
      </w:r>
    </w:p>
    <w:p w14:paraId="6A8FAD3D" w14:textId="77777777" w:rsidR="00EA2D10" w:rsidRPr="007971C7" w:rsidRDefault="00563D81" w:rsidP="00563D81">
      <w:pPr>
        <w:pStyle w:val="ListParagraph"/>
        <w:numPr>
          <w:ilvl w:val="1"/>
          <w:numId w:val="204"/>
        </w:numPr>
        <w:tabs>
          <w:tab w:val="left" w:pos="1178"/>
        </w:tabs>
        <w:spacing w:before="2"/>
        <w:ind w:right="156"/>
        <w:jc w:val="both"/>
        <w:rPr>
          <w:lang w:val="en-AU"/>
        </w:rPr>
      </w:pPr>
      <w:r w:rsidRPr="007971C7">
        <w:rPr>
          <w:color w:val="231F20"/>
          <w:lang w:val="en-AU"/>
        </w:rPr>
        <w:t>induce (</w:t>
      </w:r>
      <w:r w:rsidRPr="007971C7">
        <w:rPr>
          <w:i/>
          <w:color w:val="231F20"/>
          <w:lang w:val="en-AU"/>
        </w:rPr>
        <w:t>name person</w:t>
      </w:r>
      <w:r w:rsidRPr="007971C7">
        <w:rPr>
          <w:color w:val="231F20"/>
          <w:lang w:val="en-AU"/>
        </w:rPr>
        <w:t>), a Member of the Parliament, to absent themself from the Parliament [</w:t>
      </w:r>
      <w:r w:rsidRPr="007971C7">
        <w:rPr>
          <w:i/>
          <w:color w:val="231F20"/>
          <w:lang w:val="en-AU"/>
        </w:rPr>
        <w:t xml:space="preserve">or </w:t>
      </w:r>
      <w:r w:rsidRPr="007971C7">
        <w:rPr>
          <w:color w:val="231F20"/>
          <w:lang w:val="en-AU"/>
        </w:rPr>
        <w:t>from a Committee of the</w:t>
      </w:r>
      <w:r w:rsidRPr="007971C7">
        <w:rPr>
          <w:color w:val="231F20"/>
          <w:spacing w:val="5"/>
          <w:lang w:val="en-AU"/>
        </w:rPr>
        <w:t xml:space="preserve"> </w:t>
      </w:r>
      <w:r w:rsidRPr="007971C7">
        <w:rPr>
          <w:color w:val="231F20"/>
          <w:lang w:val="en-AU"/>
        </w:rPr>
        <w:t>Parliament],</w:t>
      </w:r>
    </w:p>
    <w:p w14:paraId="24F5FFC3" w14:textId="77777777" w:rsidR="00EA2D10" w:rsidRPr="007971C7" w:rsidRDefault="00563D81" w:rsidP="00563D81">
      <w:pPr>
        <w:spacing w:before="131"/>
        <w:ind w:left="724" w:right="155"/>
        <w:jc w:val="both"/>
        <w:rPr>
          <w:lang w:val="en-AU"/>
        </w:rPr>
      </w:pPr>
      <w:r w:rsidRPr="007971C7">
        <w:rPr>
          <w:color w:val="231F20"/>
          <w:lang w:val="en-AU"/>
        </w:rPr>
        <w:t>gave to [</w:t>
      </w:r>
      <w:r w:rsidRPr="007971C7">
        <w:rPr>
          <w:i/>
          <w:color w:val="231F20"/>
          <w:lang w:val="en-AU"/>
        </w:rPr>
        <w:t xml:space="preserve">or </w:t>
      </w:r>
      <w:r w:rsidRPr="007971C7">
        <w:rPr>
          <w:color w:val="231F20"/>
          <w:lang w:val="en-AU"/>
        </w:rPr>
        <w:t xml:space="preserve">conferred upon </w:t>
      </w:r>
      <w:r w:rsidRPr="007971C7">
        <w:rPr>
          <w:i/>
          <w:color w:val="231F20"/>
          <w:lang w:val="en-AU"/>
        </w:rPr>
        <w:t xml:space="preserve">or </w:t>
      </w:r>
      <w:r w:rsidRPr="007971C7">
        <w:rPr>
          <w:color w:val="231F20"/>
          <w:lang w:val="en-AU"/>
        </w:rPr>
        <w:t xml:space="preserve">procured for] </w:t>
      </w:r>
      <w:r w:rsidRPr="007971C7">
        <w:rPr>
          <w:i/>
          <w:color w:val="231F20"/>
          <w:lang w:val="en-AU"/>
        </w:rPr>
        <w:t xml:space="preserve">or </w:t>
      </w:r>
      <w:r w:rsidRPr="007971C7">
        <w:rPr>
          <w:color w:val="231F20"/>
          <w:lang w:val="en-AU"/>
        </w:rPr>
        <w:t>promised (</w:t>
      </w:r>
      <w:r w:rsidRPr="007971C7">
        <w:rPr>
          <w:i/>
          <w:color w:val="231F20"/>
          <w:lang w:val="en-AU"/>
        </w:rPr>
        <w:t>or offered</w:t>
      </w:r>
      <w:r w:rsidRPr="007971C7">
        <w:rPr>
          <w:color w:val="231F20"/>
          <w:lang w:val="en-AU"/>
        </w:rPr>
        <w:t>) to give (</w:t>
      </w:r>
      <w:r w:rsidRPr="007971C7">
        <w:rPr>
          <w:i/>
          <w:color w:val="231F20"/>
          <w:lang w:val="en-AU"/>
        </w:rPr>
        <w:t>or confer upon</w:t>
      </w:r>
      <w:r w:rsidRPr="007971C7">
        <w:rPr>
          <w:color w:val="231F20"/>
          <w:lang w:val="en-AU"/>
        </w:rPr>
        <w:t xml:space="preserve">) </w:t>
      </w:r>
      <w:r w:rsidRPr="007971C7">
        <w:rPr>
          <w:i/>
          <w:color w:val="231F20"/>
          <w:lang w:val="en-AU"/>
        </w:rPr>
        <w:t xml:space="preserve">or </w:t>
      </w:r>
      <w:r w:rsidRPr="007971C7">
        <w:rPr>
          <w:color w:val="231F20"/>
          <w:lang w:val="en-AU"/>
        </w:rPr>
        <w:t>to procure for (</w:t>
      </w:r>
      <w:r w:rsidRPr="007971C7">
        <w:rPr>
          <w:i/>
          <w:color w:val="231F20"/>
          <w:lang w:val="en-AU"/>
        </w:rPr>
        <w:t>or attempt to procure for</w:t>
      </w:r>
      <w:r w:rsidRPr="007971C7">
        <w:rPr>
          <w:color w:val="231F20"/>
          <w:lang w:val="en-AU"/>
        </w:rPr>
        <w:t>) (</w:t>
      </w:r>
      <w:r w:rsidRPr="007971C7">
        <w:rPr>
          <w:i/>
          <w:color w:val="231F20"/>
          <w:lang w:val="en-AU"/>
        </w:rPr>
        <w:t>or on or for</w:t>
      </w:r>
      <w:r w:rsidRPr="007971C7">
        <w:rPr>
          <w:color w:val="231F20"/>
          <w:lang w:val="en-AU"/>
        </w:rPr>
        <w:t>) them [</w:t>
      </w:r>
      <w:r w:rsidRPr="007971C7">
        <w:rPr>
          <w:i/>
          <w:color w:val="231F20"/>
          <w:lang w:val="en-AU"/>
        </w:rPr>
        <w:t xml:space="preserve">or </w:t>
      </w:r>
      <w:r w:rsidRPr="007971C7">
        <w:rPr>
          <w:color w:val="231F20"/>
          <w:lang w:val="en-AU"/>
        </w:rPr>
        <w:t>to (</w:t>
      </w:r>
      <w:r w:rsidRPr="007971C7">
        <w:rPr>
          <w:i/>
          <w:color w:val="231F20"/>
          <w:lang w:val="en-AU"/>
        </w:rPr>
        <w:t>name person</w:t>
      </w:r>
      <w:r w:rsidRPr="007971C7">
        <w:rPr>
          <w:color w:val="231F20"/>
          <w:lang w:val="en-AU"/>
        </w:rPr>
        <w:t>)] (</w:t>
      </w:r>
      <w:r w:rsidRPr="007971C7">
        <w:rPr>
          <w:i/>
          <w:color w:val="231F20"/>
          <w:lang w:val="en-AU"/>
        </w:rPr>
        <w:t>give particulars of property or benefit</w:t>
      </w:r>
      <w:r w:rsidRPr="007971C7">
        <w:rPr>
          <w:color w:val="231F20"/>
          <w:lang w:val="en-AU"/>
        </w:rPr>
        <w:t>); or</w:t>
      </w:r>
    </w:p>
    <w:p w14:paraId="0C61A652" w14:textId="77777777" w:rsidR="00EA2D10" w:rsidRPr="007971C7" w:rsidRDefault="00563D81" w:rsidP="00563D81">
      <w:pPr>
        <w:pStyle w:val="ListParagraph"/>
        <w:numPr>
          <w:ilvl w:val="0"/>
          <w:numId w:val="204"/>
        </w:numPr>
        <w:tabs>
          <w:tab w:val="left" w:pos="725"/>
        </w:tabs>
        <w:spacing w:before="132"/>
        <w:ind w:right="153"/>
        <w:jc w:val="both"/>
        <w:rPr>
          <w:lang w:val="en-AU"/>
        </w:rPr>
      </w:pPr>
      <w:r w:rsidRPr="007971C7">
        <w:rPr>
          <w:color w:val="231F20"/>
          <w:lang w:val="en-AU"/>
        </w:rPr>
        <w:t>Attempted</w:t>
      </w:r>
      <w:r w:rsidRPr="007971C7">
        <w:rPr>
          <w:color w:val="231F20"/>
          <w:spacing w:val="-3"/>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fraudulently</w:t>
      </w:r>
      <w:r w:rsidRPr="007971C7">
        <w:rPr>
          <w:color w:val="231F20"/>
          <w:spacing w:val="-3"/>
          <w:lang w:val="en-AU"/>
        </w:rPr>
        <w:t xml:space="preserve"> </w:t>
      </w:r>
      <w:r w:rsidRPr="007971C7">
        <w:rPr>
          <w:color w:val="231F20"/>
          <w:lang w:val="en-AU"/>
        </w:rPr>
        <w:t>representing</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18"/>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Member</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Parliament,</w:t>
      </w:r>
      <w:r w:rsidRPr="007971C7">
        <w:rPr>
          <w:color w:val="231F20"/>
          <w:spacing w:val="-17"/>
          <w:lang w:val="en-AU"/>
        </w:rPr>
        <w:t xml:space="preserve"> </w:t>
      </w:r>
      <w:r w:rsidRPr="007971C7">
        <w:rPr>
          <w:color w:val="231F20"/>
          <w:lang w:val="en-AU"/>
        </w:rPr>
        <w:t>that</w:t>
      </w:r>
      <w:r w:rsidRPr="007971C7">
        <w:rPr>
          <w:color w:val="231F20"/>
          <w:spacing w:val="-3"/>
          <w:lang w:val="en-AU"/>
        </w:rPr>
        <w:t xml:space="preserve"> </w:t>
      </w:r>
      <w:r w:rsidRPr="007971C7">
        <w:rPr>
          <w:color w:val="231F20"/>
          <w:lang w:val="en-AU"/>
        </w:rPr>
        <w:t>(</w:t>
      </w:r>
      <w:r w:rsidRPr="007971C7">
        <w:rPr>
          <w:i/>
          <w:color w:val="231F20"/>
          <w:lang w:val="en-AU"/>
        </w:rPr>
        <w:t>state fraudulent representation</w:t>
      </w:r>
      <w:r w:rsidRPr="007971C7">
        <w:rPr>
          <w:color w:val="231F20"/>
          <w:lang w:val="en-AU"/>
        </w:rPr>
        <w:t>) to influence them (</w:t>
      </w:r>
      <w:r w:rsidRPr="007971C7">
        <w:rPr>
          <w:i/>
          <w:color w:val="231F20"/>
          <w:lang w:val="en-AU"/>
        </w:rPr>
        <w:t>etc as in subparagraph (a)(i) or (ii)</w:t>
      </w:r>
      <w:r w:rsidRPr="007971C7">
        <w:rPr>
          <w:color w:val="231F20"/>
          <w:lang w:val="en-AU"/>
        </w:rPr>
        <w:t xml:space="preserve">) </w:t>
      </w:r>
      <w:r w:rsidRPr="007971C7">
        <w:rPr>
          <w:i/>
          <w:color w:val="231F20"/>
          <w:lang w:val="en-AU"/>
        </w:rPr>
        <w:t xml:space="preserve">or </w:t>
      </w:r>
      <w:r w:rsidRPr="007971C7">
        <w:rPr>
          <w:color w:val="231F20"/>
          <w:lang w:val="en-AU"/>
        </w:rPr>
        <w:t xml:space="preserve">attempted   </w:t>
      </w:r>
      <w:r w:rsidRPr="007971C7">
        <w:rPr>
          <w:color w:val="231F20"/>
          <w:spacing w:val="55"/>
          <w:lang w:val="en-AU"/>
        </w:rPr>
        <w:t xml:space="preserve"> </w:t>
      </w:r>
      <w:r w:rsidRPr="007971C7">
        <w:rPr>
          <w:color w:val="231F20"/>
          <w:lang w:val="en-AU"/>
        </w:rPr>
        <w:t>by threats [</w:t>
      </w:r>
      <w:r w:rsidRPr="007971C7">
        <w:rPr>
          <w:i/>
          <w:color w:val="231F20"/>
          <w:lang w:val="en-AU"/>
        </w:rPr>
        <w:t xml:space="preserve">or </w:t>
      </w:r>
      <w:r w:rsidRPr="007971C7">
        <w:rPr>
          <w:color w:val="231F20"/>
          <w:lang w:val="en-AU"/>
        </w:rPr>
        <w:t>intimidation] to influence (</w:t>
      </w:r>
      <w:r w:rsidRPr="007971C7">
        <w:rPr>
          <w:i/>
          <w:color w:val="231F20"/>
          <w:lang w:val="en-AU"/>
        </w:rPr>
        <w:t>name person</w:t>
      </w:r>
      <w:r w:rsidRPr="007971C7">
        <w:rPr>
          <w:color w:val="231F20"/>
          <w:lang w:val="en-AU"/>
        </w:rPr>
        <w:t>) a Member of the Parliament (</w:t>
      </w:r>
      <w:r w:rsidRPr="007971C7">
        <w:rPr>
          <w:i/>
          <w:color w:val="231F20"/>
          <w:lang w:val="en-AU"/>
        </w:rPr>
        <w:t>etc as in subparagraph (a)(i) or</w:t>
      </w:r>
      <w:r w:rsidRPr="007971C7">
        <w:rPr>
          <w:i/>
          <w:color w:val="231F20"/>
          <w:spacing w:val="-1"/>
          <w:lang w:val="en-AU"/>
        </w:rPr>
        <w:t xml:space="preserve"> </w:t>
      </w:r>
      <w:r w:rsidRPr="007971C7">
        <w:rPr>
          <w:i/>
          <w:color w:val="231F20"/>
          <w:lang w:val="en-AU"/>
        </w:rPr>
        <w:t>(ii)</w:t>
      </w:r>
      <w:r w:rsidRPr="007971C7">
        <w:rPr>
          <w:color w:val="231F20"/>
          <w:lang w:val="en-AU"/>
        </w:rPr>
        <w:t>).</w:t>
      </w:r>
    </w:p>
    <w:p w14:paraId="19366066" w14:textId="77777777" w:rsidR="00EA2D10" w:rsidRPr="007971C7" w:rsidRDefault="00EA2D10" w:rsidP="00563D81">
      <w:pPr>
        <w:pStyle w:val="BodyText"/>
        <w:spacing w:before="1"/>
        <w:rPr>
          <w:sz w:val="23"/>
          <w:lang w:val="en-AU"/>
        </w:rPr>
      </w:pPr>
    </w:p>
    <w:p w14:paraId="561CDCE7" w14:textId="77777777" w:rsidR="00EA2D10" w:rsidRPr="007971C7" w:rsidRDefault="00563D81" w:rsidP="00563D81">
      <w:pPr>
        <w:pStyle w:val="Heading2"/>
        <w:rPr>
          <w:lang w:val="en-AU"/>
        </w:rPr>
      </w:pPr>
      <w:r w:rsidRPr="007971C7">
        <w:rPr>
          <w:color w:val="231F20"/>
          <w:lang w:val="en-AU"/>
        </w:rPr>
        <w:t>Section 63A: Inciting unlawful arrest or riot using electronic system or device</w:t>
      </w:r>
    </w:p>
    <w:p w14:paraId="2C537E6F" w14:textId="77777777" w:rsidR="00EA2D10" w:rsidRPr="007971C7" w:rsidRDefault="00563D81" w:rsidP="00563D81">
      <w:pPr>
        <w:pStyle w:val="BodyText"/>
        <w:spacing w:before="156"/>
        <w:ind w:left="157" w:right="153"/>
        <w:jc w:val="both"/>
        <w:rPr>
          <w:lang w:val="en-AU"/>
        </w:rPr>
      </w:pPr>
      <w:r w:rsidRPr="007971C7">
        <w:rPr>
          <w:color w:val="231F20"/>
          <w:lang w:val="en-AU"/>
        </w:rPr>
        <w:t>Used an electronic system [</w:t>
      </w:r>
      <w:r w:rsidRPr="007971C7">
        <w:rPr>
          <w:i/>
          <w:color w:val="231F20"/>
          <w:lang w:val="en-AU"/>
        </w:rPr>
        <w:t xml:space="preserve">or </w:t>
      </w:r>
      <w:r w:rsidRPr="007971C7">
        <w:rPr>
          <w:color w:val="231F20"/>
          <w:lang w:val="en-AU"/>
        </w:rPr>
        <w:t>device] (</w:t>
      </w:r>
      <w:r w:rsidRPr="007971C7">
        <w:rPr>
          <w:i/>
          <w:color w:val="231F20"/>
          <w:lang w:val="en-AU"/>
        </w:rPr>
        <w:t>state particulars</w:t>
      </w:r>
      <w:r w:rsidRPr="007971C7">
        <w:rPr>
          <w:color w:val="231F20"/>
          <w:lang w:val="en-AU"/>
        </w:rPr>
        <w:t>) intentionally and without lawful excuse or justification [</w:t>
      </w:r>
      <w:r w:rsidRPr="007971C7">
        <w:rPr>
          <w:i/>
          <w:color w:val="231F20"/>
          <w:lang w:val="en-AU"/>
        </w:rPr>
        <w:t xml:space="preserve">or </w:t>
      </w:r>
      <w:r w:rsidRPr="007971C7">
        <w:rPr>
          <w:color w:val="231F20"/>
          <w:lang w:val="en-AU"/>
        </w:rPr>
        <w:t>recklessly], to incite a form of unlawful assembly [</w:t>
      </w:r>
      <w:r w:rsidRPr="007971C7">
        <w:rPr>
          <w:i/>
          <w:color w:val="231F20"/>
          <w:lang w:val="en-AU"/>
        </w:rPr>
        <w:t xml:space="preserve">or </w:t>
      </w:r>
      <w:r w:rsidRPr="007971C7">
        <w:rPr>
          <w:color w:val="231F20"/>
          <w:lang w:val="en-AU"/>
        </w:rPr>
        <w:t>riot].</w:t>
      </w:r>
    </w:p>
    <w:p w14:paraId="1A262D1C" w14:textId="77777777" w:rsidR="00EA2D10" w:rsidRPr="007971C7" w:rsidRDefault="00EA2D10" w:rsidP="00563D81">
      <w:pPr>
        <w:pStyle w:val="BodyText"/>
        <w:rPr>
          <w:sz w:val="23"/>
          <w:lang w:val="en-AU"/>
        </w:rPr>
      </w:pPr>
    </w:p>
    <w:p w14:paraId="459D5B45" w14:textId="77777777" w:rsidR="00EA2D10" w:rsidRPr="007971C7" w:rsidRDefault="00563D81" w:rsidP="00563D81">
      <w:pPr>
        <w:pStyle w:val="Heading2"/>
        <w:rPr>
          <w:lang w:val="en-AU"/>
        </w:rPr>
      </w:pPr>
      <w:r w:rsidRPr="007971C7">
        <w:rPr>
          <w:color w:val="231F20"/>
          <w:lang w:val="en-AU"/>
        </w:rPr>
        <w:t>Section 64: Taking part in an unlawful assembly</w:t>
      </w:r>
    </w:p>
    <w:p w14:paraId="40C34693" w14:textId="77777777" w:rsidR="00EA2D10" w:rsidRPr="007971C7" w:rsidRDefault="00563D81" w:rsidP="00563D81">
      <w:pPr>
        <w:pStyle w:val="BodyText"/>
        <w:spacing w:before="156"/>
        <w:ind w:left="157" w:right="154"/>
        <w:jc w:val="both"/>
        <w:rPr>
          <w:lang w:val="en-AU"/>
        </w:rPr>
      </w:pPr>
      <w:r w:rsidRPr="007971C7">
        <w:rPr>
          <w:color w:val="231F20"/>
          <w:lang w:val="en-AU"/>
        </w:rPr>
        <w:t>When assembling [</w:t>
      </w:r>
      <w:r w:rsidRPr="007971C7">
        <w:rPr>
          <w:i/>
          <w:color w:val="231F20"/>
          <w:lang w:val="en-AU"/>
        </w:rPr>
        <w:t xml:space="preserve">or </w:t>
      </w:r>
      <w:r w:rsidRPr="007971C7">
        <w:rPr>
          <w:color w:val="231F20"/>
          <w:lang w:val="en-AU"/>
        </w:rPr>
        <w:t>being assembled] with two or more other persons conducted themselves in such a manner as to cause persons in the neighbourhood to fear on reasonable grounds that (</w:t>
      </w:r>
      <w:r w:rsidRPr="007971C7">
        <w:rPr>
          <w:i/>
          <w:color w:val="231F20"/>
          <w:lang w:val="en-AU"/>
        </w:rPr>
        <w:t>the accused</w:t>
      </w:r>
      <w:r w:rsidRPr="007971C7">
        <w:rPr>
          <w:color w:val="231F20"/>
          <w:lang w:val="en-AU"/>
        </w:rPr>
        <w:t>) and the other persons so assembled would tumultuously disturb the peace [</w:t>
      </w:r>
      <w:r w:rsidRPr="007971C7">
        <w:rPr>
          <w:i/>
          <w:color w:val="231F20"/>
          <w:lang w:val="en-AU"/>
        </w:rPr>
        <w:t xml:space="preserve">or </w:t>
      </w:r>
      <w:r w:rsidRPr="007971C7">
        <w:rPr>
          <w:color w:val="231F20"/>
          <w:lang w:val="en-AU"/>
        </w:rPr>
        <w:t>would needlessly and without proper occasion provoke a tumultuous breach of the</w:t>
      </w:r>
      <w:r w:rsidRPr="007971C7">
        <w:rPr>
          <w:color w:val="231F20"/>
          <w:spacing w:val="-2"/>
          <w:lang w:val="en-AU"/>
        </w:rPr>
        <w:t xml:space="preserve"> </w:t>
      </w:r>
      <w:r w:rsidRPr="007971C7">
        <w:rPr>
          <w:color w:val="231F20"/>
          <w:lang w:val="en-AU"/>
        </w:rPr>
        <w:t>peace].</w:t>
      </w:r>
    </w:p>
    <w:p w14:paraId="1E774D72" w14:textId="77777777" w:rsidR="00EA2D10" w:rsidRPr="007971C7" w:rsidRDefault="00EA2D10" w:rsidP="00563D81">
      <w:pPr>
        <w:pStyle w:val="BodyText"/>
        <w:spacing w:before="1"/>
        <w:rPr>
          <w:sz w:val="23"/>
          <w:lang w:val="en-AU"/>
        </w:rPr>
      </w:pPr>
    </w:p>
    <w:p w14:paraId="61E2D24C" w14:textId="77777777" w:rsidR="00EA2D10" w:rsidRPr="007971C7" w:rsidRDefault="00563D81" w:rsidP="00563D81">
      <w:pPr>
        <w:pStyle w:val="Heading2"/>
        <w:rPr>
          <w:lang w:val="en-AU"/>
        </w:rPr>
      </w:pPr>
      <w:r w:rsidRPr="007971C7">
        <w:rPr>
          <w:color w:val="231F20"/>
          <w:lang w:val="en-AU"/>
        </w:rPr>
        <w:t>Section 65: Taking part in a riot</w:t>
      </w:r>
    </w:p>
    <w:p w14:paraId="55AA9D2D" w14:textId="77777777" w:rsidR="00EA2D10" w:rsidRPr="007971C7" w:rsidRDefault="00563D81" w:rsidP="00563D81">
      <w:pPr>
        <w:pStyle w:val="BodyText"/>
        <w:spacing w:before="157"/>
        <w:ind w:left="157" w:right="139"/>
        <w:jc w:val="both"/>
        <w:rPr>
          <w:lang w:val="en-AU"/>
        </w:rPr>
      </w:pPr>
      <w:r w:rsidRPr="007971C7">
        <w:rPr>
          <w:color w:val="231F20"/>
          <w:lang w:val="en-AU"/>
        </w:rPr>
        <w:t xml:space="preserve">When </w:t>
      </w:r>
      <w:r w:rsidRPr="007971C7">
        <w:rPr>
          <w:color w:val="231F20"/>
          <w:spacing w:val="-4"/>
          <w:lang w:val="en-AU"/>
        </w:rPr>
        <w:t xml:space="preserve">assembling </w:t>
      </w:r>
      <w:r w:rsidRPr="007971C7">
        <w:rPr>
          <w:color w:val="231F20"/>
          <w:spacing w:val="-3"/>
          <w:lang w:val="en-AU"/>
        </w:rPr>
        <w:t>[</w:t>
      </w:r>
      <w:r w:rsidRPr="007971C7">
        <w:rPr>
          <w:i/>
          <w:color w:val="231F20"/>
          <w:spacing w:val="-3"/>
          <w:lang w:val="en-AU"/>
        </w:rPr>
        <w:t xml:space="preserve">or </w:t>
      </w:r>
      <w:r w:rsidRPr="007971C7">
        <w:rPr>
          <w:color w:val="231F20"/>
          <w:spacing w:val="-4"/>
          <w:lang w:val="en-AU"/>
        </w:rPr>
        <w:t xml:space="preserve">being assembled] </w:t>
      </w:r>
      <w:r w:rsidRPr="007971C7">
        <w:rPr>
          <w:color w:val="231F20"/>
          <w:spacing w:val="-3"/>
          <w:lang w:val="en-AU"/>
        </w:rPr>
        <w:t xml:space="preserve">with two </w:t>
      </w:r>
      <w:r w:rsidRPr="007971C7">
        <w:rPr>
          <w:color w:val="231F20"/>
          <w:lang w:val="en-AU"/>
        </w:rPr>
        <w:t xml:space="preserve">or </w:t>
      </w:r>
      <w:r w:rsidRPr="007971C7">
        <w:rPr>
          <w:color w:val="231F20"/>
          <w:spacing w:val="-4"/>
          <w:lang w:val="en-AU"/>
        </w:rPr>
        <w:t xml:space="preserve">more other persons conducted themselves </w:t>
      </w:r>
      <w:r w:rsidRPr="007971C7">
        <w:rPr>
          <w:color w:val="231F20"/>
          <w:lang w:val="en-AU"/>
        </w:rPr>
        <w:t xml:space="preserve">in </w:t>
      </w:r>
      <w:r w:rsidRPr="007971C7">
        <w:rPr>
          <w:color w:val="231F20"/>
          <w:spacing w:val="-3"/>
          <w:lang w:val="en-AU"/>
        </w:rPr>
        <w:t xml:space="preserve">such </w:t>
      </w:r>
      <w:r w:rsidRPr="007971C7">
        <w:rPr>
          <w:color w:val="231F20"/>
          <w:lang w:val="en-AU"/>
        </w:rPr>
        <w:t xml:space="preserve">a </w:t>
      </w:r>
      <w:r w:rsidRPr="007971C7">
        <w:rPr>
          <w:color w:val="231F20"/>
          <w:spacing w:val="-5"/>
          <w:lang w:val="en-AU"/>
        </w:rPr>
        <w:t>manner</w:t>
      </w:r>
      <w:r w:rsidRPr="007971C7">
        <w:rPr>
          <w:color w:val="231F20"/>
          <w:spacing w:val="-16"/>
          <w:lang w:val="en-AU"/>
        </w:rPr>
        <w:t xml:space="preserve"> </w:t>
      </w:r>
      <w:r w:rsidRPr="007971C7">
        <w:rPr>
          <w:color w:val="231F20"/>
          <w:spacing w:val="-3"/>
          <w:lang w:val="en-AU"/>
        </w:rPr>
        <w:t>as</w:t>
      </w:r>
      <w:r w:rsidRPr="007971C7">
        <w:rPr>
          <w:color w:val="231F20"/>
          <w:spacing w:val="-15"/>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spacing w:val="-5"/>
          <w:lang w:val="en-AU"/>
        </w:rPr>
        <w:t>cause</w:t>
      </w:r>
      <w:r w:rsidRPr="007971C7">
        <w:rPr>
          <w:color w:val="231F20"/>
          <w:spacing w:val="-16"/>
          <w:lang w:val="en-AU"/>
        </w:rPr>
        <w:t xml:space="preserve"> </w:t>
      </w:r>
      <w:r w:rsidRPr="007971C7">
        <w:rPr>
          <w:color w:val="231F20"/>
          <w:spacing w:val="-6"/>
          <w:lang w:val="en-AU"/>
        </w:rPr>
        <w:t>persons</w:t>
      </w:r>
      <w:r w:rsidRPr="007971C7">
        <w:rPr>
          <w:color w:val="231F20"/>
          <w:spacing w:val="-15"/>
          <w:lang w:val="en-AU"/>
        </w:rPr>
        <w:t xml:space="preserve"> </w:t>
      </w:r>
      <w:r w:rsidRPr="007971C7">
        <w:rPr>
          <w:color w:val="231F20"/>
          <w:spacing w:val="-3"/>
          <w:lang w:val="en-AU"/>
        </w:rPr>
        <w:t>in</w:t>
      </w:r>
      <w:r w:rsidRPr="007971C7">
        <w:rPr>
          <w:color w:val="231F20"/>
          <w:spacing w:val="-15"/>
          <w:lang w:val="en-AU"/>
        </w:rPr>
        <w:t xml:space="preserve"> </w:t>
      </w:r>
      <w:r w:rsidRPr="007971C7">
        <w:rPr>
          <w:color w:val="231F20"/>
          <w:spacing w:val="-4"/>
          <w:lang w:val="en-AU"/>
        </w:rPr>
        <w:t>the</w:t>
      </w:r>
      <w:r w:rsidRPr="007971C7">
        <w:rPr>
          <w:color w:val="231F20"/>
          <w:spacing w:val="-15"/>
          <w:lang w:val="en-AU"/>
        </w:rPr>
        <w:t xml:space="preserve"> </w:t>
      </w:r>
      <w:r w:rsidRPr="007971C7">
        <w:rPr>
          <w:color w:val="231F20"/>
          <w:spacing w:val="-6"/>
          <w:lang w:val="en-AU"/>
        </w:rPr>
        <w:t>neighbourhood</w:t>
      </w:r>
      <w:r w:rsidRPr="007971C7">
        <w:rPr>
          <w:color w:val="231F20"/>
          <w:spacing w:val="-16"/>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spacing w:val="-5"/>
          <w:lang w:val="en-AU"/>
        </w:rPr>
        <w:t>fear</w:t>
      </w:r>
      <w:r w:rsidRPr="007971C7">
        <w:rPr>
          <w:color w:val="231F20"/>
          <w:spacing w:val="-15"/>
          <w:lang w:val="en-AU"/>
        </w:rPr>
        <w:t xml:space="preserve"> </w:t>
      </w:r>
      <w:r w:rsidRPr="007971C7">
        <w:rPr>
          <w:color w:val="231F20"/>
          <w:spacing w:val="-4"/>
          <w:lang w:val="en-AU"/>
        </w:rPr>
        <w:t>on</w:t>
      </w:r>
      <w:r w:rsidRPr="007971C7">
        <w:rPr>
          <w:color w:val="231F20"/>
          <w:spacing w:val="-16"/>
          <w:lang w:val="en-AU"/>
        </w:rPr>
        <w:t xml:space="preserve"> </w:t>
      </w:r>
      <w:r w:rsidRPr="007971C7">
        <w:rPr>
          <w:color w:val="231F20"/>
          <w:spacing w:val="-6"/>
          <w:lang w:val="en-AU"/>
        </w:rPr>
        <w:t>reasonable</w:t>
      </w:r>
      <w:r w:rsidRPr="007971C7">
        <w:rPr>
          <w:color w:val="231F20"/>
          <w:spacing w:val="-15"/>
          <w:lang w:val="en-AU"/>
        </w:rPr>
        <w:t xml:space="preserve"> </w:t>
      </w:r>
      <w:r w:rsidRPr="007971C7">
        <w:rPr>
          <w:color w:val="231F20"/>
          <w:spacing w:val="-6"/>
          <w:lang w:val="en-AU"/>
        </w:rPr>
        <w:t>grounds</w:t>
      </w:r>
      <w:r w:rsidRPr="007971C7">
        <w:rPr>
          <w:color w:val="231F20"/>
          <w:spacing w:val="-15"/>
          <w:lang w:val="en-AU"/>
        </w:rPr>
        <w:t xml:space="preserve"> </w:t>
      </w:r>
      <w:r w:rsidRPr="007971C7">
        <w:rPr>
          <w:color w:val="231F20"/>
          <w:spacing w:val="-5"/>
          <w:lang w:val="en-AU"/>
        </w:rPr>
        <w:t>that</w:t>
      </w:r>
      <w:r w:rsidRPr="007971C7">
        <w:rPr>
          <w:color w:val="231F20"/>
          <w:spacing w:val="-15"/>
          <w:lang w:val="en-AU"/>
        </w:rPr>
        <w:t xml:space="preserve"> </w:t>
      </w:r>
      <w:r w:rsidRPr="007971C7">
        <w:rPr>
          <w:color w:val="231F20"/>
          <w:spacing w:val="-5"/>
          <w:lang w:val="en-AU"/>
        </w:rPr>
        <w:t>(</w:t>
      </w:r>
      <w:r w:rsidRPr="007971C7">
        <w:rPr>
          <w:i/>
          <w:color w:val="231F20"/>
          <w:spacing w:val="-5"/>
          <w:lang w:val="en-AU"/>
        </w:rPr>
        <w:t>the</w:t>
      </w:r>
      <w:r w:rsidRPr="007971C7">
        <w:rPr>
          <w:i/>
          <w:color w:val="231F20"/>
          <w:spacing w:val="-15"/>
          <w:lang w:val="en-AU"/>
        </w:rPr>
        <w:t xml:space="preserve"> </w:t>
      </w:r>
      <w:r w:rsidRPr="007971C7">
        <w:rPr>
          <w:i/>
          <w:color w:val="231F20"/>
          <w:spacing w:val="-6"/>
          <w:lang w:val="en-AU"/>
        </w:rPr>
        <w:t>accused</w:t>
      </w:r>
      <w:r w:rsidRPr="007971C7">
        <w:rPr>
          <w:color w:val="231F20"/>
          <w:spacing w:val="-6"/>
          <w:lang w:val="en-AU"/>
        </w:rPr>
        <w:t>)</w:t>
      </w:r>
      <w:r w:rsidRPr="007971C7">
        <w:rPr>
          <w:color w:val="231F20"/>
          <w:spacing w:val="-15"/>
          <w:lang w:val="en-AU"/>
        </w:rPr>
        <w:t xml:space="preserve"> </w:t>
      </w:r>
      <w:r w:rsidRPr="007971C7">
        <w:rPr>
          <w:color w:val="231F20"/>
          <w:spacing w:val="-4"/>
          <w:lang w:val="en-AU"/>
        </w:rPr>
        <w:t>and</w:t>
      </w:r>
      <w:r w:rsidRPr="007971C7">
        <w:rPr>
          <w:color w:val="231F20"/>
          <w:spacing w:val="-15"/>
          <w:lang w:val="en-AU"/>
        </w:rPr>
        <w:t xml:space="preserve"> </w:t>
      </w:r>
      <w:r w:rsidRPr="007971C7">
        <w:rPr>
          <w:color w:val="231F20"/>
          <w:spacing w:val="-4"/>
          <w:lang w:val="en-AU"/>
        </w:rPr>
        <w:t>the</w:t>
      </w:r>
      <w:r w:rsidRPr="007971C7">
        <w:rPr>
          <w:color w:val="231F20"/>
          <w:spacing w:val="-16"/>
          <w:lang w:val="en-AU"/>
        </w:rPr>
        <w:t xml:space="preserve"> </w:t>
      </w:r>
      <w:r w:rsidRPr="007971C7">
        <w:rPr>
          <w:color w:val="231F20"/>
          <w:spacing w:val="-6"/>
          <w:lang w:val="en-AU"/>
        </w:rPr>
        <w:t xml:space="preserve">other </w:t>
      </w:r>
      <w:r w:rsidRPr="007971C7">
        <w:rPr>
          <w:color w:val="231F20"/>
          <w:spacing w:val="-5"/>
          <w:lang w:val="en-AU"/>
        </w:rPr>
        <w:t>persons</w:t>
      </w:r>
      <w:r w:rsidRPr="007971C7">
        <w:rPr>
          <w:color w:val="231F20"/>
          <w:spacing w:val="-12"/>
          <w:lang w:val="en-AU"/>
        </w:rPr>
        <w:t xml:space="preserve"> </w:t>
      </w:r>
      <w:r w:rsidRPr="007971C7">
        <w:rPr>
          <w:color w:val="231F20"/>
          <w:spacing w:val="-3"/>
          <w:lang w:val="en-AU"/>
        </w:rPr>
        <w:t>so</w:t>
      </w:r>
      <w:r w:rsidRPr="007971C7">
        <w:rPr>
          <w:color w:val="231F20"/>
          <w:spacing w:val="-12"/>
          <w:lang w:val="en-AU"/>
        </w:rPr>
        <w:t xml:space="preserve"> </w:t>
      </w:r>
      <w:r w:rsidRPr="007971C7">
        <w:rPr>
          <w:color w:val="231F20"/>
          <w:spacing w:val="-5"/>
          <w:lang w:val="en-AU"/>
        </w:rPr>
        <w:t>assembled</w:t>
      </w:r>
      <w:r w:rsidRPr="007971C7">
        <w:rPr>
          <w:color w:val="231F20"/>
          <w:spacing w:val="-12"/>
          <w:lang w:val="en-AU"/>
        </w:rPr>
        <w:t xml:space="preserve"> </w:t>
      </w:r>
      <w:r w:rsidRPr="007971C7">
        <w:rPr>
          <w:color w:val="231F20"/>
          <w:spacing w:val="-5"/>
          <w:lang w:val="en-AU"/>
        </w:rPr>
        <w:t>would</w:t>
      </w:r>
      <w:r w:rsidRPr="007971C7">
        <w:rPr>
          <w:color w:val="231F20"/>
          <w:spacing w:val="-11"/>
          <w:lang w:val="en-AU"/>
        </w:rPr>
        <w:t xml:space="preserve"> </w:t>
      </w:r>
      <w:r w:rsidRPr="007971C7">
        <w:rPr>
          <w:color w:val="231F20"/>
          <w:spacing w:val="-5"/>
          <w:lang w:val="en-AU"/>
        </w:rPr>
        <w:t>tumultuously</w:t>
      </w:r>
      <w:r w:rsidRPr="007971C7">
        <w:rPr>
          <w:color w:val="231F20"/>
          <w:spacing w:val="-12"/>
          <w:lang w:val="en-AU"/>
        </w:rPr>
        <w:t xml:space="preserve"> </w:t>
      </w:r>
      <w:r w:rsidRPr="007971C7">
        <w:rPr>
          <w:color w:val="231F20"/>
          <w:spacing w:val="-4"/>
          <w:lang w:val="en-AU"/>
        </w:rPr>
        <w:t>disturb</w:t>
      </w:r>
      <w:r w:rsidRPr="007971C7">
        <w:rPr>
          <w:color w:val="231F20"/>
          <w:spacing w:val="-12"/>
          <w:lang w:val="en-AU"/>
        </w:rPr>
        <w:t xml:space="preserve"> </w:t>
      </w:r>
      <w:r w:rsidRPr="007971C7">
        <w:rPr>
          <w:color w:val="231F20"/>
          <w:spacing w:val="-4"/>
          <w:lang w:val="en-AU"/>
        </w:rPr>
        <w:t>the</w:t>
      </w:r>
      <w:r w:rsidRPr="007971C7">
        <w:rPr>
          <w:color w:val="231F20"/>
          <w:spacing w:val="-12"/>
          <w:lang w:val="en-AU"/>
        </w:rPr>
        <w:t xml:space="preserve"> </w:t>
      </w:r>
      <w:r w:rsidRPr="007971C7">
        <w:rPr>
          <w:color w:val="231F20"/>
          <w:spacing w:val="-5"/>
          <w:lang w:val="en-AU"/>
        </w:rPr>
        <w:t>peace</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11"/>
          <w:lang w:val="en-AU"/>
        </w:rPr>
        <w:t xml:space="preserve"> </w:t>
      </w:r>
      <w:r w:rsidRPr="007971C7">
        <w:rPr>
          <w:color w:val="231F20"/>
          <w:spacing w:val="-5"/>
          <w:lang w:val="en-AU"/>
        </w:rPr>
        <w:t>would</w:t>
      </w:r>
      <w:r w:rsidRPr="007971C7">
        <w:rPr>
          <w:color w:val="231F20"/>
          <w:spacing w:val="-12"/>
          <w:lang w:val="en-AU"/>
        </w:rPr>
        <w:t xml:space="preserve"> </w:t>
      </w:r>
      <w:r w:rsidRPr="007971C7">
        <w:rPr>
          <w:color w:val="231F20"/>
          <w:spacing w:val="-4"/>
          <w:lang w:val="en-AU"/>
        </w:rPr>
        <w:t>needlessly</w:t>
      </w:r>
      <w:r w:rsidRPr="007971C7">
        <w:rPr>
          <w:color w:val="231F20"/>
          <w:spacing w:val="-12"/>
          <w:lang w:val="en-AU"/>
        </w:rPr>
        <w:t xml:space="preserve"> </w:t>
      </w:r>
      <w:r w:rsidRPr="007971C7">
        <w:rPr>
          <w:color w:val="231F20"/>
          <w:spacing w:val="-4"/>
          <w:lang w:val="en-AU"/>
        </w:rPr>
        <w:t>and</w:t>
      </w:r>
      <w:r w:rsidRPr="007971C7">
        <w:rPr>
          <w:color w:val="231F20"/>
          <w:spacing w:val="-12"/>
          <w:lang w:val="en-AU"/>
        </w:rPr>
        <w:t xml:space="preserve"> </w:t>
      </w:r>
      <w:r w:rsidRPr="007971C7">
        <w:rPr>
          <w:color w:val="231F20"/>
          <w:spacing w:val="-5"/>
          <w:lang w:val="en-AU"/>
        </w:rPr>
        <w:t>without</w:t>
      </w:r>
      <w:r w:rsidRPr="007971C7">
        <w:rPr>
          <w:color w:val="231F20"/>
          <w:spacing w:val="-11"/>
          <w:lang w:val="en-AU"/>
        </w:rPr>
        <w:t xml:space="preserve"> </w:t>
      </w:r>
      <w:r w:rsidRPr="007971C7">
        <w:rPr>
          <w:color w:val="231F20"/>
          <w:spacing w:val="-5"/>
          <w:lang w:val="en-AU"/>
        </w:rPr>
        <w:t>proper</w:t>
      </w:r>
      <w:r w:rsidRPr="007971C7">
        <w:rPr>
          <w:color w:val="231F20"/>
          <w:spacing w:val="-12"/>
          <w:lang w:val="en-AU"/>
        </w:rPr>
        <w:t xml:space="preserve"> </w:t>
      </w:r>
      <w:r w:rsidRPr="007971C7">
        <w:rPr>
          <w:color w:val="231F20"/>
          <w:spacing w:val="-5"/>
          <w:lang w:val="en-AU"/>
        </w:rPr>
        <w:t xml:space="preserve">occasion </w:t>
      </w:r>
      <w:r w:rsidRPr="007971C7">
        <w:rPr>
          <w:color w:val="231F20"/>
          <w:spacing w:val="-6"/>
          <w:lang w:val="en-AU"/>
        </w:rPr>
        <w:t>provoke</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spacing w:val="-6"/>
          <w:lang w:val="en-AU"/>
        </w:rPr>
        <w:t>tumultuous</w:t>
      </w:r>
      <w:r w:rsidRPr="007971C7">
        <w:rPr>
          <w:color w:val="231F20"/>
          <w:spacing w:val="-16"/>
          <w:lang w:val="en-AU"/>
        </w:rPr>
        <w:t xml:space="preserve"> </w:t>
      </w:r>
      <w:r w:rsidRPr="007971C7">
        <w:rPr>
          <w:color w:val="231F20"/>
          <w:spacing w:val="-6"/>
          <w:lang w:val="en-AU"/>
        </w:rPr>
        <w:t>breach</w:t>
      </w:r>
      <w:r w:rsidRPr="007971C7">
        <w:rPr>
          <w:color w:val="231F20"/>
          <w:spacing w:val="-15"/>
          <w:lang w:val="en-AU"/>
        </w:rPr>
        <w:t xml:space="preserve"> </w:t>
      </w:r>
      <w:r w:rsidRPr="007971C7">
        <w:rPr>
          <w:color w:val="231F20"/>
          <w:spacing w:val="-3"/>
          <w:lang w:val="en-AU"/>
        </w:rPr>
        <w:t>of</w:t>
      </w:r>
      <w:r w:rsidRPr="007971C7">
        <w:rPr>
          <w:color w:val="231F20"/>
          <w:spacing w:val="-16"/>
          <w:lang w:val="en-AU"/>
        </w:rPr>
        <w:t xml:space="preserve"> </w:t>
      </w:r>
      <w:r w:rsidRPr="007971C7">
        <w:rPr>
          <w:color w:val="231F20"/>
          <w:spacing w:val="-4"/>
          <w:lang w:val="en-AU"/>
        </w:rPr>
        <w:t>the</w:t>
      </w:r>
      <w:r w:rsidRPr="007971C7">
        <w:rPr>
          <w:color w:val="231F20"/>
          <w:spacing w:val="-16"/>
          <w:lang w:val="en-AU"/>
        </w:rPr>
        <w:t xml:space="preserve"> </w:t>
      </w:r>
      <w:r w:rsidRPr="007971C7">
        <w:rPr>
          <w:color w:val="231F20"/>
          <w:spacing w:val="-6"/>
          <w:lang w:val="en-AU"/>
        </w:rPr>
        <w:t>peace],</w:t>
      </w:r>
      <w:r w:rsidRPr="007971C7">
        <w:rPr>
          <w:color w:val="231F20"/>
          <w:spacing w:val="-31"/>
          <w:lang w:val="en-AU"/>
        </w:rPr>
        <w:t xml:space="preserve"> </w:t>
      </w:r>
      <w:r w:rsidRPr="007971C7">
        <w:rPr>
          <w:color w:val="231F20"/>
          <w:spacing w:val="-4"/>
          <w:lang w:val="en-AU"/>
        </w:rPr>
        <w:t>and</w:t>
      </w:r>
      <w:r w:rsidRPr="007971C7">
        <w:rPr>
          <w:color w:val="231F20"/>
          <w:spacing w:val="-16"/>
          <w:lang w:val="en-AU"/>
        </w:rPr>
        <w:t xml:space="preserve"> </w:t>
      </w:r>
      <w:r w:rsidRPr="007971C7">
        <w:rPr>
          <w:color w:val="231F20"/>
          <w:spacing w:val="-5"/>
          <w:lang w:val="en-AU"/>
        </w:rPr>
        <w:t>began</w:t>
      </w:r>
      <w:r w:rsidRPr="007971C7">
        <w:rPr>
          <w:color w:val="231F20"/>
          <w:spacing w:val="-16"/>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spacing w:val="-5"/>
          <w:lang w:val="en-AU"/>
        </w:rPr>
        <w:t>act</w:t>
      </w:r>
      <w:r w:rsidRPr="007971C7">
        <w:rPr>
          <w:color w:val="231F20"/>
          <w:spacing w:val="-16"/>
          <w:lang w:val="en-AU"/>
        </w:rPr>
        <w:t xml:space="preserve"> </w:t>
      </w:r>
      <w:r w:rsidRPr="007971C7">
        <w:rPr>
          <w:color w:val="231F20"/>
          <w:spacing w:val="-3"/>
          <w:lang w:val="en-AU"/>
        </w:rPr>
        <w:t>in</w:t>
      </w:r>
      <w:r w:rsidRPr="007971C7">
        <w:rPr>
          <w:color w:val="231F20"/>
          <w:spacing w:val="-16"/>
          <w:lang w:val="en-AU"/>
        </w:rPr>
        <w:t xml:space="preserve"> </w:t>
      </w:r>
      <w:r w:rsidRPr="007971C7">
        <w:rPr>
          <w:color w:val="231F20"/>
          <w:spacing w:val="-3"/>
          <w:lang w:val="en-AU"/>
        </w:rPr>
        <w:t>so</w:t>
      </w:r>
      <w:r w:rsidRPr="007971C7">
        <w:rPr>
          <w:color w:val="231F20"/>
          <w:spacing w:val="-16"/>
          <w:lang w:val="en-AU"/>
        </w:rPr>
        <w:t xml:space="preserve"> </w:t>
      </w:r>
      <w:r w:rsidRPr="007971C7">
        <w:rPr>
          <w:color w:val="231F20"/>
          <w:spacing w:val="-6"/>
          <w:lang w:val="en-AU"/>
        </w:rPr>
        <w:t>tumultuous</w:t>
      </w:r>
      <w:r w:rsidRPr="007971C7">
        <w:rPr>
          <w:color w:val="231F20"/>
          <w:spacing w:val="-15"/>
          <w:lang w:val="en-AU"/>
        </w:rPr>
        <w:t xml:space="preserve"> </w:t>
      </w:r>
      <w:r w:rsidRPr="007971C7">
        <w:rPr>
          <w:color w:val="231F20"/>
          <w:lang w:val="en-AU"/>
        </w:rPr>
        <w:t>a</w:t>
      </w:r>
      <w:r w:rsidRPr="007971C7">
        <w:rPr>
          <w:color w:val="231F20"/>
          <w:spacing w:val="-16"/>
          <w:lang w:val="en-AU"/>
        </w:rPr>
        <w:t xml:space="preserve"> </w:t>
      </w:r>
      <w:r w:rsidRPr="007971C7">
        <w:rPr>
          <w:color w:val="231F20"/>
          <w:spacing w:val="-5"/>
          <w:lang w:val="en-AU"/>
        </w:rPr>
        <w:t>manner</w:t>
      </w:r>
      <w:r w:rsidRPr="007971C7">
        <w:rPr>
          <w:color w:val="231F20"/>
          <w:spacing w:val="-16"/>
          <w:lang w:val="en-AU"/>
        </w:rPr>
        <w:t xml:space="preserve"> </w:t>
      </w:r>
      <w:r w:rsidRPr="007971C7">
        <w:rPr>
          <w:color w:val="231F20"/>
          <w:spacing w:val="-3"/>
          <w:lang w:val="en-AU"/>
        </w:rPr>
        <w:t>as</w:t>
      </w:r>
      <w:r w:rsidRPr="007971C7">
        <w:rPr>
          <w:color w:val="231F20"/>
          <w:spacing w:val="-16"/>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spacing w:val="-5"/>
          <w:lang w:val="en-AU"/>
        </w:rPr>
        <w:t>disturb</w:t>
      </w:r>
      <w:r w:rsidRPr="007971C7">
        <w:rPr>
          <w:color w:val="231F20"/>
          <w:spacing w:val="-16"/>
          <w:lang w:val="en-AU"/>
        </w:rPr>
        <w:t xml:space="preserve"> </w:t>
      </w:r>
      <w:r w:rsidRPr="007971C7">
        <w:rPr>
          <w:color w:val="231F20"/>
          <w:spacing w:val="-4"/>
          <w:lang w:val="en-AU"/>
        </w:rPr>
        <w:t>the</w:t>
      </w:r>
      <w:r w:rsidRPr="007971C7">
        <w:rPr>
          <w:color w:val="231F20"/>
          <w:spacing w:val="-16"/>
          <w:lang w:val="en-AU"/>
        </w:rPr>
        <w:t xml:space="preserve"> </w:t>
      </w:r>
      <w:r w:rsidRPr="007971C7">
        <w:rPr>
          <w:color w:val="231F20"/>
          <w:spacing w:val="-6"/>
          <w:lang w:val="en-AU"/>
        </w:rPr>
        <w:t>peace.</w:t>
      </w:r>
    </w:p>
    <w:p w14:paraId="0D5CB2F3" w14:textId="77777777" w:rsidR="00EA2D10" w:rsidRPr="007971C7" w:rsidRDefault="00EA2D10" w:rsidP="00563D81">
      <w:pPr>
        <w:pStyle w:val="BodyText"/>
        <w:spacing w:before="1"/>
        <w:rPr>
          <w:sz w:val="23"/>
          <w:lang w:val="en-AU"/>
        </w:rPr>
      </w:pPr>
    </w:p>
    <w:p w14:paraId="3849C176" w14:textId="77777777" w:rsidR="00EA2D10" w:rsidRPr="007971C7" w:rsidRDefault="00563D81" w:rsidP="00563D81">
      <w:pPr>
        <w:pStyle w:val="Heading2"/>
        <w:rPr>
          <w:lang w:val="en-AU"/>
        </w:rPr>
      </w:pPr>
      <w:r w:rsidRPr="007971C7">
        <w:rPr>
          <w:color w:val="231F20"/>
          <w:lang w:val="en-AU"/>
        </w:rPr>
        <w:t>Section 66: Rioter remaining after order to disperse</w:t>
      </w:r>
    </w:p>
    <w:p w14:paraId="008F93A7" w14:textId="77777777" w:rsidR="00EA2D10" w:rsidRPr="007971C7" w:rsidRDefault="00563D81" w:rsidP="00563D81">
      <w:pPr>
        <w:pStyle w:val="BodyText"/>
        <w:spacing w:before="156"/>
        <w:ind w:left="157" w:right="155"/>
        <w:jc w:val="both"/>
        <w:rPr>
          <w:lang w:val="en-AU"/>
        </w:rPr>
      </w:pPr>
      <w:r w:rsidRPr="007971C7">
        <w:rPr>
          <w:color w:val="231F20"/>
          <w:lang w:val="en-AU"/>
        </w:rPr>
        <w:t>When</w:t>
      </w:r>
      <w:r w:rsidRPr="007971C7">
        <w:rPr>
          <w:color w:val="231F20"/>
          <w:spacing w:val="-5"/>
          <w:lang w:val="en-AU"/>
        </w:rPr>
        <w:t xml:space="preserve"> </w:t>
      </w:r>
      <w:r w:rsidRPr="007971C7">
        <w:rPr>
          <w:color w:val="231F20"/>
          <w:lang w:val="en-AU"/>
        </w:rPr>
        <w:t>riotously</w:t>
      </w:r>
      <w:r w:rsidRPr="007971C7">
        <w:rPr>
          <w:color w:val="231F20"/>
          <w:spacing w:val="-4"/>
          <w:lang w:val="en-AU"/>
        </w:rPr>
        <w:t xml:space="preserve"> </w:t>
      </w:r>
      <w:r w:rsidRPr="007971C7">
        <w:rPr>
          <w:color w:val="231F20"/>
          <w:lang w:val="en-AU"/>
        </w:rPr>
        <w:t>assembled</w:t>
      </w:r>
      <w:r w:rsidRPr="007971C7">
        <w:rPr>
          <w:color w:val="231F20"/>
          <w:spacing w:val="-4"/>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more</w:t>
      </w:r>
      <w:r w:rsidRPr="007971C7">
        <w:rPr>
          <w:color w:val="231F20"/>
          <w:spacing w:val="-4"/>
          <w:lang w:val="en-AU"/>
        </w:rPr>
        <w:t xml:space="preserve"> </w:t>
      </w:r>
      <w:r w:rsidRPr="007971C7">
        <w:rPr>
          <w:color w:val="231F20"/>
          <w:lang w:val="en-AU"/>
        </w:rPr>
        <w:t>than</w:t>
      </w:r>
      <w:r w:rsidRPr="007971C7">
        <w:rPr>
          <w:color w:val="231F20"/>
          <w:spacing w:val="-4"/>
          <w:lang w:val="en-AU"/>
        </w:rPr>
        <w:t xml:space="preserve"> </w:t>
      </w:r>
      <w:r w:rsidRPr="007971C7">
        <w:rPr>
          <w:color w:val="231F20"/>
          <w:lang w:val="en-AU"/>
        </w:rPr>
        <w:t>four</w:t>
      </w:r>
      <w:r w:rsidRPr="007971C7">
        <w:rPr>
          <w:color w:val="231F20"/>
          <w:spacing w:val="-4"/>
          <w:lang w:val="en-AU"/>
        </w:rPr>
        <w:t xml:space="preserve"> </w:t>
      </w:r>
      <w:r w:rsidRPr="007971C7">
        <w:rPr>
          <w:color w:val="231F20"/>
          <w:lang w:val="en-AU"/>
        </w:rPr>
        <w:t>other</w:t>
      </w:r>
      <w:r w:rsidRPr="007971C7">
        <w:rPr>
          <w:color w:val="231F20"/>
          <w:spacing w:val="-4"/>
          <w:lang w:val="en-AU"/>
        </w:rPr>
        <w:t xml:space="preserve"> </w:t>
      </w:r>
      <w:r w:rsidRPr="007971C7">
        <w:rPr>
          <w:color w:val="231F20"/>
          <w:lang w:val="en-AU"/>
        </w:rPr>
        <w:t>persons</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commissioned</w:t>
      </w:r>
      <w:r w:rsidRPr="007971C7">
        <w:rPr>
          <w:color w:val="231F20"/>
          <w:spacing w:val="-4"/>
          <w:lang w:val="en-AU"/>
        </w:rPr>
        <w:t xml:space="preserve"> </w:t>
      </w:r>
      <w:r w:rsidRPr="007971C7">
        <w:rPr>
          <w:color w:val="231F20"/>
          <w:lang w:val="en-AU"/>
        </w:rPr>
        <w:t xml:space="preserve">officer of the Police </w:t>
      </w:r>
      <w:r w:rsidRPr="007971C7">
        <w:rPr>
          <w:color w:val="231F20"/>
          <w:spacing w:val="-3"/>
          <w:lang w:val="en-AU"/>
        </w:rPr>
        <w:t xml:space="preserve">Force </w:t>
      </w:r>
      <w:r w:rsidRPr="007971C7">
        <w:rPr>
          <w:color w:val="231F20"/>
          <w:lang w:val="en-AU"/>
        </w:rPr>
        <w:t>went amongst those persons [</w:t>
      </w:r>
      <w:r w:rsidRPr="007971C7">
        <w:rPr>
          <w:i/>
          <w:color w:val="231F20"/>
          <w:lang w:val="en-AU"/>
        </w:rPr>
        <w:t xml:space="preserve">or </w:t>
      </w:r>
      <w:r w:rsidRPr="007971C7">
        <w:rPr>
          <w:color w:val="231F20"/>
          <w:lang w:val="en-AU"/>
        </w:rPr>
        <w:t>went as near to those persons as they could safely go] and</w:t>
      </w:r>
      <w:r w:rsidRPr="007971C7">
        <w:rPr>
          <w:color w:val="231F20"/>
          <w:spacing w:val="-1"/>
          <w:lang w:val="en-AU"/>
        </w:rPr>
        <w:t xml:space="preserve"> </w:t>
      </w:r>
      <w:r w:rsidRPr="007971C7">
        <w:rPr>
          <w:color w:val="231F20"/>
          <w:lang w:val="en-AU"/>
        </w:rPr>
        <w:t>gave—</w:t>
      </w:r>
    </w:p>
    <w:p w14:paraId="1F202198"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EB59957"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70</w:t>
      </w:r>
    </w:p>
    <w:p w14:paraId="07C86AC6" w14:textId="77777777" w:rsidR="00EA2D10" w:rsidRPr="007971C7" w:rsidRDefault="00EA2D10" w:rsidP="00563D81">
      <w:pPr>
        <w:pStyle w:val="BodyText"/>
        <w:spacing w:before="9"/>
        <w:rPr>
          <w:rFonts w:ascii="Calibri"/>
          <w:b/>
          <w:sz w:val="38"/>
          <w:lang w:val="en-AU"/>
        </w:rPr>
      </w:pPr>
    </w:p>
    <w:p w14:paraId="2EB4E6B0" w14:textId="77777777" w:rsidR="00EA2D10" w:rsidRPr="007971C7" w:rsidRDefault="00563D81" w:rsidP="00563D81">
      <w:pPr>
        <w:pStyle w:val="ListParagraph"/>
        <w:numPr>
          <w:ilvl w:val="0"/>
          <w:numId w:val="203"/>
        </w:numPr>
        <w:tabs>
          <w:tab w:val="left" w:pos="725"/>
        </w:tabs>
        <w:ind w:right="155"/>
        <w:jc w:val="both"/>
        <w:rPr>
          <w:lang w:val="en-AU"/>
        </w:rPr>
      </w:pP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began</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give]</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command</w:t>
      </w:r>
      <w:r w:rsidRPr="007971C7">
        <w:rPr>
          <w:color w:val="231F20"/>
          <w:spacing w:val="-15"/>
          <w:lang w:val="en-AU"/>
        </w:rPr>
        <w:t xml:space="preserve"> </w:t>
      </w:r>
      <w:r w:rsidRPr="007971C7">
        <w:rPr>
          <w:color w:val="231F20"/>
          <w:lang w:val="en-AU"/>
        </w:rPr>
        <w:t>for</w:t>
      </w:r>
      <w:r w:rsidRPr="007971C7">
        <w:rPr>
          <w:color w:val="231F20"/>
          <w:spacing w:val="-15"/>
          <w:lang w:val="en-AU"/>
        </w:rPr>
        <w:t xml:space="preserve"> </w:t>
      </w:r>
      <w:r w:rsidRPr="007971C7">
        <w:rPr>
          <w:color w:val="231F20"/>
          <w:lang w:val="en-AU"/>
        </w:rPr>
        <w:t>them</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disperse</w:t>
      </w:r>
      <w:r w:rsidRPr="007971C7">
        <w:rPr>
          <w:color w:val="231F20"/>
          <w:spacing w:val="-15"/>
          <w:lang w:val="en-AU"/>
        </w:rPr>
        <w:t xml:space="preserve"> </w:t>
      </w:r>
      <w:r w:rsidRPr="007971C7">
        <w:rPr>
          <w:color w:val="231F20"/>
          <w:lang w:val="en-AU"/>
        </w:rPr>
        <w:t>as</w:t>
      </w:r>
      <w:r w:rsidRPr="007971C7">
        <w:rPr>
          <w:color w:val="231F20"/>
          <w:spacing w:val="-15"/>
          <w:lang w:val="en-AU"/>
        </w:rPr>
        <w:t xml:space="preserve"> </w:t>
      </w:r>
      <w:r w:rsidRPr="007971C7">
        <w:rPr>
          <w:color w:val="231F20"/>
          <w:spacing w:val="-3"/>
          <w:lang w:val="en-AU"/>
        </w:rPr>
        <w:t>by</w:t>
      </w:r>
      <w:r w:rsidRPr="007971C7">
        <w:rPr>
          <w:color w:val="231F20"/>
          <w:spacing w:val="-15"/>
          <w:lang w:val="en-AU"/>
        </w:rPr>
        <w:t xml:space="preserve"> </w:t>
      </w:r>
      <w:r w:rsidRPr="007971C7">
        <w:rPr>
          <w:color w:val="231F20"/>
          <w:lang w:val="en-AU"/>
        </w:rPr>
        <w:t>law</w:t>
      </w:r>
      <w:r w:rsidRPr="007971C7">
        <w:rPr>
          <w:color w:val="231F20"/>
          <w:spacing w:val="-15"/>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duty</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spacing w:val="-4"/>
          <w:lang w:val="en-AU"/>
        </w:rPr>
        <w:t>do,</w:t>
      </w:r>
      <w:r w:rsidRPr="007971C7">
        <w:rPr>
          <w:color w:val="231F20"/>
          <w:spacing w:val="-28"/>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w:t>
      </w:r>
      <w:r w:rsidRPr="007971C7">
        <w:rPr>
          <w:i/>
          <w:color w:val="231F20"/>
          <w:lang w:val="en-AU"/>
        </w:rPr>
        <w:t>the</w:t>
      </w:r>
      <w:r w:rsidRPr="007971C7">
        <w:rPr>
          <w:i/>
          <w:color w:val="231F20"/>
          <w:spacing w:val="-14"/>
          <w:lang w:val="en-AU"/>
        </w:rPr>
        <w:t xml:space="preserve"> </w:t>
      </w:r>
      <w:r w:rsidRPr="007971C7">
        <w:rPr>
          <w:i/>
          <w:color w:val="231F20"/>
          <w:lang w:val="en-AU"/>
        </w:rPr>
        <w:t>accused</w:t>
      </w:r>
      <w:r w:rsidRPr="007971C7">
        <w:rPr>
          <w:color w:val="231F20"/>
          <w:lang w:val="en-AU"/>
        </w:rPr>
        <w:t>) wilfully</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knowingly</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force</w:t>
      </w:r>
      <w:r w:rsidRPr="007971C7">
        <w:rPr>
          <w:color w:val="231F20"/>
          <w:spacing w:val="-13"/>
          <w:lang w:val="en-AU"/>
        </w:rPr>
        <w:t xml:space="preserve"> </w:t>
      </w:r>
      <w:r w:rsidRPr="007971C7">
        <w:rPr>
          <w:color w:val="231F20"/>
          <w:lang w:val="en-AU"/>
        </w:rPr>
        <w:t>opposed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obstructed</w:t>
      </w:r>
      <w:r w:rsidRPr="007971C7">
        <w:rPr>
          <w:color w:val="231F20"/>
          <w:spacing w:val="-13"/>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hurt]</w:t>
      </w:r>
      <w:r w:rsidRPr="007971C7">
        <w:rPr>
          <w:color w:val="231F20"/>
          <w:spacing w:val="-13"/>
          <w:lang w:val="en-AU"/>
        </w:rPr>
        <w:t xml:space="preserve"> </w:t>
      </w:r>
      <w:r w:rsidRPr="007971C7">
        <w:rPr>
          <w:color w:val="231F20"/>
          <w:lang w:val="en-AU"/>
        </w:rPr>
        <w:t>this</w:t>
      </w:r>
      <w:r w:rsidRPr="007971C7">
        <w:rPr>
          <w:color w:val="231F20"/>
          <w:spacing w:val="-13"/>
          <w:lang w:val="en-AU"/>
        </w:rPr>
        <w:t xml:space="preserve"> </w:t>
      </w:r>
      <w:r w:rsidRPr="007971C7">
        <w:rPr>
          <w:color w:val="231F20"/>
          <w:lang w:val="en-AU"/>
        </w:rPr>
        <w:t>officer</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performance of their duty and so prevented the command from being given;</w:t>
      </w:r>
      <w:r w:rsidRPr="007971C7">
        <w:rPr>
          <w:color w:val="231F20"/>
          <w:spacing w:val="-7"/>
          <w:lang w:val="en-AU"/>
        </w:rPr>
        <w:t xml:space="preserve"> </w:t>
      </w:r>
      <w:r w:rsidRPr="007971C7">
        <w:rPr>
          <w:color w:val="231F20"/>
          <w:lang w:val="en-AU"/>
        </w:rPr>
        <w:t>or</w:t>
      </w:r>
    </w:p>
    <w:p w14:paraId="6D02CB55" w14:textId="77777777" w:rsidR="00EA2D10" w:rsidRPr="007971C7" w:rsidRDefault="00563D81" w:rsidP="00563D81">
      <w:pPr>
        <w:pStyle w:val="ListParagraph"/>
        <w:numPr>
          <w:ilvl w:val="0"/>
          <w:numId w:val="203"/>
        </w:numPr>
        <w:tabs>
          <w:tab w:val="left" w:pos="725"/>
        </w:tabs>
        <w:spacing w:before="32"/>
        <w:ind w:hanging="568"/>
        <w:jc w:val="both"/>
        <w:rPr>
          <w:lang w:val="en-AU"/>
        </w:rPr>
      </w:pPr>
      <w:r w:rsidRPr="007971C7">
        <w:rPr>
          <w:color w:val="231F20"/>
          <w:lang w:val="en-AU"/>
        </w:rPr>
        <w:t>[</w:t>
      </w:r>
      <w:r w:rsidRPr="007971C7">
        <w:rPr>
          <w:i/>
          <w:color w:val="231F20"/>
          <w:lang w:val="en-AU"/>
        </w:rPr>
        <w:t xml:space="preserve">or </w:t>
      </w:r>
      <w:r w:rsidRPr="007971C7">
        <w:rPr>
          <w:color w:val="231F20"/>
          <w:lang w:val="en-AU"/>
        </w:rPr>
        <w:t>caused to be given] the following</w:t>
      </w:r>
      <w:r w:rsidRPr="007971C7">
        <w:rPr>
          <w:color w:val="231F20"/>
          <w:spacing w:val="4"/>
          <w:lang w:val="en-AU"/>
        </w:rPr>
        <w:t xml:space="preserve"> </w:t>
      </w:r>
      <w:r w:rsidRPr="007971C7">
        <w:rPr>
          <w:color w:val="231F20"/>
          <w:lang w:val="en-AU"/>
        </w:rPr>
        <w:t>command:</w:t>
      </w:r>
    </w:p>
    <w:p w14:paraId="1F3F78D3" w14:textId="77777777" w:rsidR="00EA2D10" w:rsidRPr="007971C7" w:rsidRDefault="00563D81" w:rsidP="00563D81">
      <w:pPr>
        <w:pStyle w:val="BodyText"/>
        <w:spacing w:before="86"/>
        <w:ind w:left="724" w:right="154"/>
        <w:jc w:val="both"/>
        <w:rPr>
          <w:lang w:val="en-AU"/>
        </w:rPr>
      </w:pPr>
      <w:r w:rsidRPr="007971C7">
        <w:rPr>
          <w:color w:val="231F20"/>
          <w:spacing w:val="-7"/>
          <w:lang w:val="en-AU"/>
        </w:rPr>
        <w:t>“All</w:t>
      </w:r>
      <w:r w:rsidRPr="007971C7">
        <w:rPr>
          <w:color w:val="231F20"/>
          <w:spacing w:val="-16"/>
          <w:lang w:val="en-AU"/>
        </w:rPr>
        <w:t xml:space="preserve"> </w:t>
      </w:r>
      <w:r w:rsidRPr="007971C7">
        <w:rPr>
          <w:color w:val="231F20"/>
          <w:lang w:val="en-AU"/>
        </w:rPr>
        <w:t>persons</w:t>
      </w:r>
      <w:r w:rsidRPr="007971C7">
        <w:rPr>
          <w:color w:val="231F20"/>
          <w:spacing w:val="-16"/>
          <w:lang w:val="en-AU"/>
        </w:rPr>
        <w:t xml:space="preserve"> </w:t>
      </w:r>
      <w:r w:rsidRPr="007971C7">
        <w:rPr>
          <w:color w:val="231F20"/>
          <w:lang w:val="en-AU"/>
        </w:rPr>
        <w:t>here</w:t>
      </w:r>
      <w:r w:rsidRPr="007971C7">
        <w:rPr>
          <w:color w:val="231F20"/>
          <w:spacing w:val="-16"/>
          <w:lang w:val="en-AU"/>
        </w:rPr>
        <w:t xml:space="preserve"> </w:t>
      </w:r>
      <w:r w:rsidRPr="007971C7">
        <w:rPr>
          <w:color w:val="231F20"/>
          <w:lang w:val="en-AU"/>
        </w:rPr>
        <w:t>assembled</w:t>
      </w:r>
      <w:r w:rsidRPr="007971C7">
        <w:rPr>
          <w:color w:val="231F20"/>
          <w:spacing w:val="-16"/>
          <w:lang w:val="en-AU"/>
        </w:rPr>
        <w:t xml:space="preserve"> </w:t>
      </w:r>
      <w:r w:rsidRPr="007971C7">
        <w:rPr>
          <w:color w:val="231F20"/>
          <w:spacing w:val="-2"/>
          <w:lang w:val="en-AU"/>
        </w:rPr>
        <w:t>are</w:t>
      </w:r>
      <w:r w:rsidRPr="007971C7">
        <w:rPr>
          <w:color w:val="231F20"/>
          <w:spacing w:val="-16"/>
          <w:lang w:val="en-AU"/>
        </w:rPr>
        <w:t xml:space="preserve"> </w:t>
      </w:r>
      <w:r w:rsidRPr="007971C7">
        <w:rPr>
          <w:color w:val="231F20"/>
          <w:lang w:val="en-AU"/>
        </w:rPr>
        <w:t>by</w:t>
      </w:r>
      <w:r w:rsidRPr="007971C7">
        <w:rPr>
          <w:color w:val="231F20"/>
          <w:spacing w:val="-16"/>
          <w:lang w:val="en-AU"/>
        </w:rPr>
        <w:t xml:space="preserve"> </w:t>
      </w:r>
      <w:r w:rsidRPr="007971C7">
        <w:rPr>
          <w:color w:val="231F20"/>
          <w:lang w:val="en-AU"/>
        </w:rPr>
        <w:t>law</w:t>
      </w:r>
      <w:r w:rsidRPr="007971C7">
        <w:rPr>
          <w:color w:val="231F20"/>
          <w:spacing w:val="-16"/>
          <w:lang w:val="en-AU"/>
        </w:rPr>
        <w:t xml:space="preserve"> </w:t>
      </w:r>
      <w:r w:rsidRPr="007971C7">
        <w:rPr>
          <w:color w:val="231F20"/>
          <w:lang w:val="en-AU"/>
        </w:rPr>
        <w:t>commanded</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disperse</w:t>
      </w:r>
      <w:r w:rsidRPr="007971C7">
        <w:rPr>
          <w:color w:val="231F20"/>
          <w:spacing w:val="-16"/>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go</w:t>
      </w:r>
      <w:r w:rsidRPr="007971C7">
        <w:rPr>
          <w:color w:val="231F20"/>
          <w:spacing w:val="-16"/>
          <w:lang w:val="en-AU"/>
        </w:rPr>
        <w:t xml:space="preserve"> </w:t>
      </w:r>
      <w:r w:rsidRPr="007971C7">
        <w:rPr>
          <w:color w:val="231F20"/>
          <w:lang w:val="en-AU"/>
        </w:rPr>
        <w:t>peacefully</w:t>
      </w:r>
      <w:r w:rsidRPr="007971C7">
        <w:rPr>
          <w:color w:val="231F20"/>
          <w:spacing w:val="-16"/>
          <w:lang w:val="en-AU"/>
        </w:rPr>
        <w:t xml:space="preserve"> </w:t>
      </w:r>
      <w:r w:rsidRPr="007971C7">
        <w:rPr>
          <w:color w:val="231F20"/>
          <w:lang w:val="en-AU"/>
        </w:rPr>
        <w:t>about</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spacing w:val="-2"/>
          <w:lang w:val="en-AU"/>
        </w:rPr>
        <w:t xml:space="preserve">lawful </w:t>
      </w:r>
      <w:r w:rsidRPr="007971C7">
        <w:rPr>
          <w:color w:val="231F20"/>
          <w:lang w:val="en-AU"/>
        </w:rPr>
        <w:t>business, or they will be liable to be imprisoned with hard labour for a maximum of five</w:t>
      </w:r>
      <w:r w:rsidRPr="007971C7">
        <w:rPr>
          <w:color w:val="231F20"/>
          <w:spacing w:val="-28"/>
          <w:lang w:val="en-AU"/>
        </w:rPr>
        <w:t xml:space="preserve"> </w:t>
      </w:r>
      <w:r w:rsidRPr="007971C7">
        <w:rPr>
          <w:color w:val="231F20"/>
          <w:lang w:val="en-AU"/>
        </w:rPr>
        <w:t>years”,</w:t>
      </w:r>
    </w:p>
    <w:p w14:paraId="610AF8F6" w14:textId="77777777" w:rsidR="00EA2D10" w:rsidRPr="007971C7" w:rsidRDefault="00563D81" w:rsidP="00563D81">
      <w:pPr>
        <w:spacing w:before="131"/>
        <w:ind w:left="724" w:right="151"/>
        <w:jc w:val="both"/>
        <w:rPr>
          <w:lang w:val="en-AU"/>
        </w:rPr>
      </w:pPr>
      <w:r w:rsidRPr="007971C7">
        <w:rPr>
          <w:color w:val="231F20"/>
          <w:lang w:val="en-AU"/>
        </w:rPr>
        <w:t>and (</w:t>
      </w:r>
      <w:r w:rsidRPr="007971C7">
        <w:rPr>
          <w:i/>
          <w:color w:val="231F20"/>
          <w:lang w:val="en-AU"/>
        </w:rPr>
        <w:t>the accused</w:t>
      </w:r>
      <w:r w:rsidRPr="007971C7">
        <w:rPr>
          <w:color w:val="231F20"/>
          <w:lang w:val="en-AU"/>
        </w:rPr>
        <w:t>) continued together with [more than] four other persons and did not disperse within (</w:t>
      </w:r>
      <w:r w:rsidRPr="007971C7">
        <w:rPr>
          <w:i/>
          <w:color w:val="231F20"/>
          <w:lang w:val="en-AU"/>
        </w:rPr>
        <w:t>state practicable time in the circumstances</w:t>
      </w:r>
      <w:r w:rsidRPr="007971C7">
        <w:rPr>
          <w:color w:val="231F20"/>
          <w:lang w:val="en-AU"/>
        </w:rPr>
        <w:t>) after this command was given; or</w:t>
      </w:r>
    </w:p>
    <w:p w14:paraId="7CFDEC0D" w14:textId="77777777" w:rsidR="00EA2D10" w:rsidRPr="007971C7" w:rsidRDefault="00563D81" w:rsidP="00563D81">
      <w:pPr>
        <w:pStyle w:val="ListParagraph"/>
        <w:numPr>
          <w:ilvl w:val="0"/>
          <w:numId w:val="203"/>
        </w:numPr>
        <w:tabs>
          <w:tab w:val="left" w:pos="725"/>
        </w:tabs>
        <w:spacing w:before="131"/>
        <w:ind w:right="140"/>
        <w:jc w:val="both"/>
        <w:rPr>
          <w:lang w:val="en-AU"/>
        </w:rPr>
      </w:pPr>
      <w:r w:rsidRPr="007971C7">
        <w:rPr>
          <w:color w:val="231F20"/>
          <w:lang w:val="en-AU"/>
        </w:rPr>
        <w:t>[</w:t>
      </w:r>
      <w:r w:rsidRPr="007971C7">
        <w:rPr>
          <w:i/>
          <w:color w:val="231F20"/>
          <w:lang w:val="en-AU"/>
        </w:rPr>
        <w:t xml:space="preserve">or </w:t>
      </w:r>
      <w:r w:rsidRPr="007971C7">
        <w:rPr>
          <w:color w:val="231F20"/>
          <w:lang w:val="en-AU"/>
        </w:rPr>
        <w:t xml:space="preserve">began to give] a command for them to disperse as by law it was his/her duty to do and was prevented by force </w:t>
      </w:r>
      <w:r w:rsidRPr="007971C7">
        <w:rPr>
          <w:color w:val="231F20"/>
          <w:spacing w:val="2"/>
          <w:lang w:val="en-AU"/>
        </w:rPr>
        <w:t xml:space="preserve">from </w:t>
      </w:r>
      <w:r w:rsidRPr="007971C7">
        <w:rPr>
          <w:color w:val="231F20"/>
          <w:lang w:val="en-AU"/>
        </w:rPr>
        <w:t>giving this command, and (</w:t>
      </w:r>
      <w:r w:rsidRPr="007971C7">
        <w:rPr>
          <w:i/>
          <w:color w:val="231F20"/>
          <w:lang w:val="en-AU"/>
        </w:rPr>
        <w:t>the accused</w:t>
      </w:r>
      <w:r w:rsidRPr="007971C7">
        <w:rPr>
          <w:color w:val="231F20"/>
          <w:lang w:val="en-AU"/>
        </w:rPr>
        <w:t>) being a person [</w:t>
      </w:r>
      <w:r w:rsidRPr="007971C7">
        <w:rPr>
          <w:i/>
          <w:color w:val="231F20"/>
          <w:lang w:val="en-AU"/>
        </w:rPr>
        <w:t xml:space="preserve">or </w:t>
      </w:r>
      <w:r w:rsidRPr="007971C7">
        <w:rPr>
          <w:color w:val="231F20"/>
          <w:lang w:val="en-AU"/>
        </w:rPr>
        <w:t xml:space="preserve">persons] so assembled and to whom this command would or ought to have been given if it had not been </w:t>
      </w:r>
      <w:r w:rsidRPr="007971C7">
        <w:rPr>
          <w:color w:val="231F20"/>
          <w:spacing w:val="-3"/>
          <w:lang w:val="en-AU"/>
        </w:rPr>
        <w:t>prevented</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knowing</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such</w:t>
      </w:r>
      <w:r w:rsidRPr="007971C7">
        <w:rPr>
          <w:color w:val="231F20"/>
          <w:spacing w:val="-13"/>
          <w:lang w:val="en-AU"/>
        </w:rPr>
        <w:t xml:space="preserve"> </w:t>
      </w:r>
      <w:r w:rsidRPr="007971C7">
        <w:rPr>
          <w:color w:val="231F20"/>
          <w:spacing w:val="-3"/>
          <w:lang w:val="en-AU"/>
        </w:rPr>
        <w:t>prevention</w:t>
      </w:r>
      <w:r w:rsidRPr="007971C7">
        <w:rPr>
          <w:color w:val="231F20"/>
          <w:spacing w:val="-14"/>
          <w:lang w:val="en-AU"/>
        </w:rPr>
        <w:t xml:space="preserve"> </w:t>
      </w:r>
      <w:r w:rsidRPr="007971C7">
        <w:rPr>
          <w:color w:val="231F20"/>
          <w:spacing w:val="-2"/>
          <w:lang w:val="en-AU"/>
        </w:rPr>
        <w:t>continued</w:t>
      </w:r>
      <w:r w:rsidRPr="007971C7">
        <w:rPr>
          <w:color w:val="231F20"/>
          <w:spacing w:val="-13"/>
          <w:lang w:val="en-AU"/>
        </w:rPr>
        <w:t xml:space="preserve"> </w:t>
      </w:r>
      <w:r w:rsidRPr="007971C7">
        <w:rPr>
          <w:color w:val="231F20"/>
          <w:lang w:val="en-AU"/>
        </w:rPr>
        <w:t>together</w:t>
      </w:r>
      <w:r w:rsidRPr="007971C7">
        <w:rPr>
          <w:color w:val="231F20"/>
          <w:spacing w:val="-13"/>
          <w:lang w:val="en-AU"/>
        </w:rPr>
        <w:t xml:space="preserve"> </w:t>
      </w:r>
      <w:r w:rsidRPr="007971C7">
        <w:rPr>
          <w:color w:val="231F20"/>
          <w:lang w:val="en-AU"/>
        </w:rPr>
        <w:t>with</w:t>
      </w:r>
      <w:r w:rsidRPr="007971C7">
        <w:rPr>
          <w:color w:val="231F20"/>
          <w:spacing w:val="-13"/>
          <w:lang w:val="en-AU"/>
        </w:rPr>
        <w:t xml:space="preserve"> </w:t>
      </w:r>
      <w:r w:rsidRPr="007971C7">
        <w:rPr>
          <w:color w:val="231F20"/>
          <w:spacing w:val="-3"/>
          <w:lang w:val="en-AU"/>
        </w:rPr>
        <w:t>[more</w:t>
      </w:r>
      <w:r w:rsidRPr="007971C7">
        <w:rPr>
          <w:color w:val="231F20"/>
          <w:spacing w:val="-13"/>
          <w:lang w:val="en-AU"/>
        </w:rPr>
        <w:t xml:space="preserve"> </w:t>
      </w:r>
      <w:r w:rsidRPr="007971C7">
        <w:rPr>
          <w:color w:val="231F20"/>
          <w:lang w:val="en-AU"/>
        </w:rPr>
        <w:t>than]</w:t>
      </w:r>
      <w:r w:rsidRPr="007971C7">
        <w:rPr>
          <w:color w:val="231F20"/>
          <w:spacing w:val="-13"/>
          <w:lang w:val="en-AU"/>
        </w:rPr>
        <w:t xml:space="preserve"> </w:t>
      </w:r>
      <w:r w:rsidRPr="007971C7">
        <w:rPr>
          <w:color w:val="231F20"/>
          <w:lang w:val="en-AU"/>
        </w:rPr>
        <w:t>four</w:t>
      </w:r>
      <w:r w:rsidRPr="007971C7">
        <w:rPr>
          <w:color w:val="231F20"/>
          <w:spacing w:val="-14"/>
          <w:lang w:val="en-AU"/>
        </w:rPr>
        <w:t xml:space="preserve"> </w:t>
      </w:r>
      <w:r w:rsidRPr="007971C7">
        <w:rPr>
          <w:color w:val="231F20"/>
          <w:lang w:val="en-AU"/>
        </w:rPr>
        <w:t>other</w:t>
      </w:r>
      <w:r w:rsidRPr="007971C7">
        <w:rPr>
          <w:color w:val="231F20"/>
          <w:spacing w:val="-13"/>
          <w:lang w:val="en-AU"/>
        </w:rPr>
        <w:t xml:space="preserve"> </w:t>
      </w:r>
      <w:r w:rsidRPr="007971C7">
        <w:rPr>
          <w:color w:val="231F20"/>
          <w:spacing w:val="-3"/>
          <w:lang w:val="en-AU"/>
        </w:rPr>
        <w:t>persons.</w:t>
      </w:r>
    </w:p>
    <w:p w14:paraId="3455A423" w14:textId="77777777" w:rsidR="00EA2D10" w:rsidRPr="007971C7" w:rsidRDefault="00EA2D10" w:rsidP="00563D81">
      <w:pPr>
        <w:pStyle w:val="BodyText"/>
        <w:spacing w:before="1"/>
        <w:rPr>
          <w:sz w:val="23"/>
          <w:lang w:val="en-AU"/>
        </w:rPr>
      </w:pPr>
    </w:p>
    <w:p w14:paraId="54869E77" w14:textId="77777777" w:rsidR="00EA2D10" w:rsidRPr="007971C7" w:rsidRDefault="00563D81" w:rsidP="00563D81">
      <w:pPr>
        <w:pStyle w:val="Heading2"/>
        <w:rPr>
          <w:lang w:val="en-AU"/>
        </w:rPr>
      </w:pPr>
      <w:r w:rsidRPr="007971C7">
        <w:rPr>
          <w:color w:val="231F20"/>
          <w:lang w:val="en-AU"/>
        </w:rPr>
        <w:t>Section 67: Rioting and demolishing buildings etc</w:t>
      </w:r>
    </w:p>
    <w:p w14:paraId="4B7A2D92" w14:textId="77777777" w:rsidR="00EA2D10" w:rsidRPr="007971C7" w:rsidRDefault="00563D81" w:rsidP="00563D81">
      <w:pPr>
        <w:pStyle w:val="ListParagraph"/>
        <w:numPr>
          <w:ilvl w:val="0"/>
          <w:numId w:val="202"/>
        </w:numPr>
        <w:tabs>
          <w:tab w:val="left" w:pos="725"/>
        </w:tabs>
        <w:spacing w:before="157"/>
        <w:ind w:right="158"/>
        <w:jc w:val="both"/>
        <w:rPr>
          <w:lang w:val="en-AU"/>
        </w:rPr>
      </w:pPr>
      <w:r w:rsidRPr="007971C7">
        <w:rPr>
          <w:color w:val="231F20"/>
          <w:spacing w:val="-3"/>
          <w:lang w:val="en-AU"/>
        </w:rPr>
        <w:t>Being</w:t>
      </w:r>
      <w:r w:rsidRPr="007971C7">
        <w:rPr>
          <w:color w:val="231F20"/>
          <w:spacing w:val="-9"/>
          <w:lang w:val="en-AU"/>
        </w:rPr>
        <w:t xml:space="preserve"> </w:t>
      </w:r>
      <w:r w:rsidRPr="007971C7">
        <w:rPr>
          <w:color w:val="231F20"/>
          <w:spacing w:val="-3"/>
          <w:lang w:val="en-AU"/>
        </w:rPr>
        <w:t>riotously</w:t>
      </w:r>
      <w:r w:rsidRPr="007971C7">
        <w:rPr>
          <w:color w:val="231F20"/>
          <w:spacing w:val="-8"/>
          <w:lang w:val="en-AU"/>
        </w:rPr>
        <w:t xml:space="preserve"> </w:t>
      </w:r>
      <w:r w:rsidRPr="007971C7">
        <w:rPr>
          <w:color w:val="231F20"/>
          <w:spacing w:val="-3"/>
          <w:lang w:val="en-AU"/>
        </w:rPr>
        <w:t>assembled</w:t>
      </w:r>
      <w:r w:rsidRPr="007971C7">
        <w:rPr>
          <w:color w:val="231F20"/>
          <w:spacing w:val="-8"/>
          <w:lang w:val="en-AU"/>
        </w:rPr>
        <w:t xml:space="preserve"> </w:t>
      </w:r>
      <w:r w:rsidRPr="007971C7">
        <w:rPr>
          <w:color w:val="231F20"/>
          <w:spacing w:val="-3"/>
          <w:lang w:val="en-AU"/>
        </w:rPr>
        <w:t>with</w:t>
      </w:r>
      <w:r w:rsidRPr="007971C7">
        <w:rPr>
          <w:color w:val="231F20"/>
          <w:spacing w:val="-9"/>
          <w:lang w:val="en-AU"/>
        </w:rPr>
        <w:t xml:space="preserve"> </w:t>
      </w:r>
      <w:r w:rsidRPr="007971C7">
        <w:rPr>
          <w:color w:val="231F20"/>
          <w:spacing w:val="-3"/>
          <w:lang w:val="en-AU"/>
        </w:rPr>
        <w:t>[more</w:t>
      </w:r>
      <w:r w:rsidRPr="007971C7">
        <w:rPr>
          <w:color w:val="231F20"/>
          <w:spacing w:val="-8"/>
          <w:lang w:val="en-AU"/>
        </w:rPr>
        <w:t xml:space="preserve"> </w:t>
      </w:r>
      <w:r w:rsidRPr="007971C7">
        <w:rPr>
          <w:color w:val="231F20"/>
          <w:spacing w:val="-3"/>
          <w:lang w:val="en-AU"/>
        </w:rPr>
        <w:t>than]</w:t>
      </w:r>
      <w:r w:rsidRPr="007971C7">
        <w:rPr>
          <w:color w:val="231F20"/>
          <w:spacing w:val="-8"/>
          <w:lang w:val="en-AU"/>
        </w:rPr>
        <w:t xml:space="preserve"> </w:t>
      </w:r>
      <w:r w:rsidRPr="007971C7">
        <w:rPr>
          <w:color w:val="231F20"/>
          <w:spacing w:val="-2"/>
          <w:lang w:val="en-AU"/>
        </w:rPr>
        <w:t>two</w:t>
      </w:r>
      <w:r w:rsidRPr="007971C7">
        <w:rPr>
          <w:color w:val="231F20"/>
          <w:spacing w:val="-9"/>
          <w:lang w:val="en-AU"/>
        </w:rPr>
        <w:t xml:space="preserve"> </w:t>
      </w:r>
      <w:r w:rsidRPr="007971C7">
        <w:rPr>
          <w:color w:val="231F20"/>
          <w:spacing w:val="-3"/>
          <w:lang w:val="en-AU"/>
        </w:rPr>
        <w:t>other</w:t>
      </w:r>
      <w:r w:rsidRPr="007971C7">
        <w:rPr>
          <w:color w:val="231F20"/>
          <w:spacing w:val="-8"/>
          <w:lang w:val="en-AU"/>
        </w:rPr>
        <w:t xml:space="preserve"> </w:t>
      </w:r>
      <w:r w:rsidRPr="007971C7">
        <w:rPr>
          <w:color w:val="231F20"/>
          <w:spacing w:val="-3"/>
          <w:lang w:val="en-AU"/>
        </w:rPr>
        <w:t>persons</w:t>
      </w:r>
      <w:r w:rsidRPr="007971C7">
        <w:rPr>
          <w:color w:val="231F20"/>
          <w:spacing w:val="-8"/>
          <w:lang w:val="en-AU"/>
        </w:rPr>
        <w:t xml:space="preserve"> </w:t>
      </w:r>
      <w:r w:rsidRPr="007971C7">
        <w:rPr>
          <w:color w:val="231F20"/>
          <w:spacing w:val="-3"/>
          <w:lang w:val="en-AU"/>
        </w:rPr>
        <w:t>unlawfully</w:t>
      </w:r>
      <w:r w:rsidRPr="007971C7">
        <w:rPr>
          <w:color w:val="231F20"/>
          <w:spacing w:val="-9"/>
          <w:lang w:val="en-AU"/>
        </w:rPr>
        <w:t xml:space="preserve"> </w:t>
      </w:r>
      <w:r w:rsidRPr="007971C7">
        <w:rPr>
          <w:color w:val="231F20"/>
          <w:spacing w:val="-3"/>
          <w:lang w:val="en-AU"/>
        </w:rPr>
        <w:t>pulled</w:t>
      </w:r>
      <w:r w:rsidRPr="007971C7">
        <w:rPr>
          <w:color w:val="231F20"/>
          <w:spacing w:val="-8"/>
          <w:lang w:val="en-AU"/>
        </w:rPr>
        <w:t xml:space="preserve"> </w:t>
      </w:r>
      <w:r w:rsidRPr="007971C7">
        <w:rPr>
          <w:color w:val="231F20"/>
          <w:spacing w:val="-3"/>
          <w:lang w:val="en-AU"/>
        </w:rPr>
        <w:t>down</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4"/>
          <w:lang w:val="en-AU"/>
        </w:rPr>
        <w:t xml:space="preserve">destroyed </w:t>
      </w:r>
      <w:r w:rsidRPr="007971C7">
        <w:rPr>
          <w:color w:val="231F20"/>
          <w:lang w:val="en-AU"/>
        </w:rPr>
        <w:t>or began to pull down (</w:t>
      </w:r>
      <w:r w:rsidRPr="007971C7">
        <w:rPr>
          <w:i/>
          <w:color w:val="231F20"/>
          <w:lang w:val="en-AU"/>
        </w:rPr>
        <w:t>or destroy</w:t>
      </w:r>
      <w:r w:rsidRPr="007971C7">
        <w:rPr>
          <w:color w:val="231F20"/>
          <w:lang w:val="en-AU"/>
        </w:rPr>
        <w:t>)] (</w:t>
      </w:r>
      <w:r w:rsidRPr="007971C7">
        <w:rPr>
          <w:i/>
          <w:color w:val="231F20"/>
          <w:lang w:val="en-AU"/>
        </w:rPr>
        <w:t>name building or machinery etc in terms of section</w:t>
      </w:r>
      <w:r w:rsidRPr="007971C7">
        <w:rPr>
          <w:color w:val="231F20"/>
          <w:lang w:val="en-AU"/>
        </w:rPr>
        <w:t>).</w:t>
      </w:r>
    </w:p>
    <w:p w14:paraId="29331AEC" w14:textId="77777777" w:rsidR="00EA2D10" w:rsidRPr="007971C7" w:rsidRDefault="00563D81" w:rsidP="00563D81">
      <w:pPr>
        <w:pStyle w:val="ListParagraph"/>
        <w:numPr>
          <w:ilvl w:val="0"/>
          <w:numId w:val="202"/>
        </w:numPr>
        <w:tabs>
          <w:tab w:val="left" w:pos="725"/>
        </w:tabs>
        <w:spacing w:before="131"/>
        <w:ind w:right="155"/>
        <w:jc w:val="both"/>
        <w:rPr>
          <w:lang w:val="en-AU"/>
        </w:rPr>
      </w:pPr>
      <w:r w:rsidRPr="007971C7">
        <w:rPr>
          <w:color w:val="231F20"/>
          <w:lang w:val="en-AU"/>
        </w:rPr>
        <w:t>Being</w:t>
      </w:r>
      <w:r w:rsidRPr="007971C7">
        <w:rPr>
          <w:color w:val="231F20"/>
          <w:spacing w:val="-15"/>
          <w:lang w:val="en-AU"/>
        </w:rPr>
        <w:t xml:space="preserve"> </w:t>
      </w:r>
      <w:r w:rsidRPr="007971C7">
        <w:rPr>
          <w:color w:val="231F20"/>
          <w:lang w:val="en-AU"/>
        </w:rPr>
        <w:t>riotously</w:t>
      </w:r>
      <w:r w:rsidRPr="007971C7">
        <w:rPr>
          <w:color w:val="231F20"/>
          <w:spacing w:val="-14"/>
          <w:lang w:val="en-AU"/>
        </w:rPr>
        <w:t xml:space="preserve"> </w:t>
      </w:r>
      <w:r w:rsidRPr="007971C7">
        <w:rPr>
          <w:color w:val="231F20"/>
          <w:lang w:val="en-AU"/>
        </w:rPr>
        <w:t>assembled</w:t>
      </w:r>
      <w:r w:rsidRPr="007971C7">
        <w:rPr>
          <w:color w:val="231F20"/>
          <w:spacing w:val="-14"/>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[more</w:t>
      </w:r>
      <w:r w:rsidRPr="007971C7">
        <w:rPr>
          <w:color w:val="231F20"/>
          <w:spacing w:val="-14"/>
          <w:lang w:val="en-AU"/>
        </w:rPr>
        <w:t xml:space="preserve"> </w:t>
      </w:r>
      <w:r w:rsidRPr="007971C7">
        <w:rPr>
          <w:color w:val="231F20"/>
          <w:lang w:val="en-AU"/>
        </w:rPr>
        <w:t>than]</w:t>
      </w:r>
      <w:r w:rsidRPr="007971C7">
        <w:rPr>
          <w:color w:val="231F20"/>
          <w:spacing w:val="-14"/>
          <w:lang w:val="en-AU"/>
        </w:rPr>
        <w:t xml:space="preserve"> </w:t>
      </w:r>
      <w:r w:rsidRPr="007971C7">
        <w:rPr>
          <w:color w:val="231F20"/>
          <w:lang w:val="en-AU"/>
        </w:rPr>
        <w:t>two</w:t>
      </w:r>
      <w:r w:rsidRPr="007971C7">
        <w:rPr>
          <w:color w:val="231F20"/>
          <w:spacing w:val="-14"/>
          <w:lang w:val="en-AU"/>
        </w:rPr>
        <w:t xml:space="preserve"> </w:t>
      </w:r>
      <w:r w:rsidRPr="007971C7">
        <w:rPr>
          <w:color w:val="231F20"/>
          <w:lang w:val="en-AU"/>
        </w:rPr>
        <w:t>other</w:t>
      </w:r>
      <w:r w:rsidRPr="007971C7">
        <w:rPr>
          <w:color w:val="231F20"/>
          <w:spacing w:val="-14"/>
          <w:lang w:val="en-AU"/>
        </w:rPr>
        <w:t xml:space="preserve"> </w:t>
      </w:r>
      <w:r w:rsidRPr="007971C7">
        <w:rPr>
          <w:color w:val="231F20"/>
          <w:lang w:val="en-AU"/>
        </w:rPr>
        <w:t>persons</w:t>
      </w:r>
      <w:r w:rsidRPr="007971C7">
        <w:rPr>
          <w:color w:val="231F20"/>
          <w:spacing w:val="-15"/>
          <w:lang w:val="en-AU"/>
        </w:rPr>
        <w:t xml:space="preserve"> </w:t>
      </w:r>
      <w:r w:rsidRPr="007971C7">
        <w:rPr>
          <w:color w:val="231F20"/>
          <w:lang w:val="en-AU"/>
        </w:rPr>
        <w:t>unlawfully</w:t>
      </w:r>
      <w:r w:rsidRPr="007971C7">
        <w:rPr>
          <w:color w:val="231F20"/>
          <w:spacing w:val="-14"/>
          <w:lang w:val="en-AU"/>
        </w:rPr>
        <w:t xml:space="preserve"> </w:t>
      </w:r>
      <w:r w:rsidRPr="007971C7">
        <w:rPr>
          <w:color w:val="231F20"/>
          <w:lang w:val="en-AU"/>
        </w:rPr>
        <w:t>damaged</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building or machinery etc in terms of</w:t>
      </w:r>
      <w:r w:rsidRPr="007971C7">
        <w:rPr>
          <w:i/>
          <w:color w:val="231F20"/>
          <w:spacing w:val="1"/>
          <w:lang w:val="en-AU"/>
        </w:rPr>
        <w:t xml:space="preserve"> </w:t>
      </w:r>
      <w:r w:rsidRPr="007971C7">
        <w:rPr>
          <w:i/>
          <w:color w:val="231F20"/>
          <w:lang w:val="en-AU"/>
        </w:rPr>
        <w:t>section</w:t>
      </w:r>
      <w:r w:rsidRPr="007971C7">
        <w:rPr>
          <w:color w:val="231F20"/>
          <w:lang w:val="en-AU"/>
        </w:rPr>
        <w:t>).</w:t>
      </w:r>
    </w:p>
    <w:p w14:paraId="289CA441" w14:textId="77777777" w:rsidR="00EA2D10" w:rsidRPr="007971C7" w:rsidRDefault="00EA2D10" w:rsidP="00563D81">
      <w:pPr>
        <w:pStyle w:val="BodyText"/>
        <w:rPr>
          <w:sz w:val="23"/>
          <w:lang w:val="en-AU"/>
        </w:rPr>
      </w:pPr>
    </w:p>
    <w:p w14:paraId="1C562742" w14:textId="77777777" w:rsidR="00EA2D10" w:rsidRPr="007971C7" w:rsidRDefault="00563D81" w:rsidP="00563D81">
      <w:pPr>
        <w:pStyle w:val="Heading2"/>
        <w:rPr>
          <w:lang w:val="en-AU"/>
        </w:rPr>
      </w:pPr>
      <w:r w:rsidRPr="007971C7">
        <w:rPr>
          <w:color w:val="231F20"/>
          <w:lang w:val="en-AU"/>
        </w:rPr>
        <w:t>Section 68: Smuggling or rescuing goods under arms</w:t>
      </w:r>
    </w:p>
    <w:p w14:paraId="302CDA0E" w14:textId="77777777" w:rsidR="00EA2D10" w:rsidRPr="007971C7" w:rsidRDefault="00563D81" w:rsidP="00563D81">
      <w:pPr>
        <w:pStyle w:val="BodyText"/>
        <w:spacing w:before="56"/>
        <w:ind w:left="157"/>
        <w:rPr>
          <w:lang w:val="en-AU"/>
        </w:rPr>
      </w:pPr>
      <w:r w:rsidRPr="007971C7">
        <w:rPr>
          <w:color w:val="231F20"/>
          <w:lang w:val="en-AU"/>
        </w:rPr>
        <w:t>Assembled with [more than] two other persons armed with (</w:t>
      </w:r>
      <w:r w:rsidRPr="007971C7">
        <w:rPr>
          <w:i/>
          <w:color w:val="231F20"/>
          <w:lang w:val="en-AU"/>
        </w:rPr>
        <w:t>name weapons etc</w:t>
      </w:r>
      <w:r w:rsidRPr="007971C7">
        <w:rPr>
          <w:color w:val="231F20"/>
          <w:lang w:val="en-AU"/>
        </w:rPr>
        <w:t>) a firearm [</w:t>
      </w:r>
      <w:r w:rsidRPr="007971C7">
        <w:rPr>
          <w:i/>
          <w:color w:val="231F20"/>
          <w:lang w:val="en-AU"/>
        </w:rPr>
        <w:t xml:space="preserve">or </w:t>
      </w:r>
      <w:r w:rsidRPr="007971C7">
        <w:rPr>
          <w:color w:val="231F20"/>
          <w:lang w:val="en-AU"/>
        </w:rPr>
        <w:t>dangerous</w:t>
      </w:r>
    </w:p>
    <w:p w14:paraId="43B62513" w14:textId="77777777" w:rsidR="00EA2D10" w:rsidRPr="007971C7" w:rsidRDefault="00563D81" w:rsidP="00563D81">
      <w:pPr>
        <w:pStyle w:val="BodyText"/>
        <w:ind w:left="157"/>
        <w:rPr>
          <w:lang w:val="en-AU"/>
        </w:rPr>
      </w:pPr>
      <w:r w:rsidRPr="007971C7">
        <w:rPr>
          <w:i/>
          <w:color w:val="231F20"/>
          <w:lang w:val="en-AU"/>
        </w:rPr>
        <w:t xml:space="preserve">or </w:t>
      </w:r>
      <w:r w:rsidRPr="007971C7">
        <w:rPr>
          <w:color w:val="231F20"/>
          <w:lang w:val="en-AU"/>
        </w:rPr>
        <w:t>offensive weapon] in order to effect [</w:t>
      </w:r>
      <w:r w:rsidRPr="007971C7">
        <w:rPr>
          <w:i/>
          <w:color w:val="231F20"/>
          <w:lang w:val="en-AU"/>
        </w:rPr>
        <w:t xml:space="preserve">or </w:t>
      </w:r>
      <w:r w:rsidRPr="007971C7">
        <w:rPr>
          <w:color w:val="231F20"/>
          <w:lang w:val="en-AU"/>
        </w:rPr>
        <w:t>aid in]—</w:t>
      </w:r>
    </w:p>
    <w:p w14:paraId="3DB92983" w14:textId="77777777" w:rsidR="00EA2D10" w:rsidRPr="007971C7" w:rsidRDefault="00563D81" w:rsidP="00563D81">
      <w:pPr>
        <w:pStyle w:val="ListParagraph"/>
        <w:numPr>
          <w:ilvl w:val="1"/>
          <w:numId w:val="202"/>
        </w:numPr>
        <w:tabs>
          <w:tab w:val="left" w:pos="724"/>
          <w:tab w:val="left" w:pos="725"/>
        </w:tabs>
        <w:spacing w:before="86"/>
        <w:ind w:right="155"/>
        <w:rPr>
          <w:lang w:val="en-AU"/>
        </w:rPr>
      </w:pPr>
      <w:r w:rsidRPr="007971C7">
        <w:rPr>
          <w:color w:val="231F20"/>
          <w:lang w:val="en-AU"/>
        </w:rPr>
        <w:t>the unlawfully shipping [</w:t>
      </w:r>
      <w:r w:rsidRPr="007971C7">
        <w:rPr>
          <w:i/>
          <w:color w:val="231F20"/>
          <w:lang w:val="en-AU"/>
        </w:rPr>
        <w:t xml:space="preserve">or </w:t>
      </w:r>
      <w:r w:rsidRPr="007971C7">
        <w:rPr>
          <w:color w:val="231F20"/>
          <w:lang w:val="en-AU"/>
        </w:rPr>
        <w:t xml:space="preserve">unshipping </w:t>
      </w:r>
      <w:r w:rsidRPr="007971C7">
        <w:rPr>
          <w:i/>
          <w:color w:val="231F20"/>
          <w:lang w:val="en-AU"/>
        </w:rPr>
        <w:t xml:space="preserve">or </w:t>
      </w:r>
      <w:r w:rsidRPr="007971C7">
        <w:rPr>
          <w:color w:val="231F20"/>
          <w:lang w:val="en-AU"/>
        </w:rPr>
        <w:t xml:space="preserve">loading </w:t>
      </w:r>
      <w:r w:rsidRPr="007971C7">
        <w:rPr>
          <w:i/>
          <w:color w:val="231F20"/>
          <w:lang w:val="en-AU"/>
        </w:rPr>
        <w:t xml:space="preserve">or </w:t>
      </w:r>
      <w:r w:rsidRPr="007971C7">
        <w:rPr>
          <w:color w:val="231F20"/>
          <w:lang w:val="en-AU"/>
        </w:rPr>
        <w:t>moving away] of goods the importation of which</w:t>
      </w:r>
      <w:r w:rsidRPr="007971C7">
        <w:rPr>
          <w:color w:val="231F20"/>
          <w:spacing w:val="-15"/>
          <w:lang w:val="en-AU"/>
        </w:rPr>
        <w:t xml:space="preserve"> </w:t>
      </w:r>
      <w:r w:rsidRPr="007971C7">
        <w:rPr>
          <w:color w:val="231F20"/>
          <w:lang w:val="en-AU"/>
        </w:rPr>
        <w:t>was</w:t>
      </w:r>
      <w:r w:rsidRPr="007971C7">
        <w:rPr>
          <w:color w:val="231F20"/>
          <w:spacing w:val="-15"/>
          <w:lang w:val="en-AU"/>
        </w:rPr>
        <w:t xml:space="preserve"> </w:t>
      </w:r>
      <w:r w:rsidRPr="007971C7">
        <w:rPr>
          <w:color w:val="231F20"/>
          <w:spacing w:val="-3"/>
          <w:lang w:val="en-AU"/>
        </w:rPr>
        <w:t>prohibited</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that</w:t>
      </w:r>
      <w:r w:rsidRPr="007971C7">
        <w:rPr>
          <w:color w:val="231F20"/>
          <w:spacing w:val="-15"/>
          <w:lang w:val="en-AU"/>
        </w:rPr>
        <w:t xml:space="preserve"> </w:t>
      </w:r>
      <w:r w:rsidRPr="007971C7">
        <w:rPr>
          <w:color w:val="231F20"/>
          <w:spacing w:val="-2"/>
          <w:lang w:val="en-AU"/>
        </w:rPr>
        <w:t>are</w:t>
      </w:r>
      <w:r w:rsidRPr="007971C7">
        <w:rPr>
          <w:color w:val="231F20"/>
          <w:spacing w:val="-14"/>
          <w:lang w:val="en-AU"/>
        </w:rPr>
        <w:t xml:space="preserve"> </w:t>
      </w:r>
      <w:r w:rsidRPr="007971C7">
        <w:rPr>
          <w:color w:val="231F20"/>
          <w:lang w:val="en-AU"/>
        </w:rPr>
        <w:t>liable</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duties</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Customs</w:t>
      </w:r>
      <w:r w:rsidRPr="007971C7">
        <w:rPr>
          <w:color w:val="231F20"/>
          <w:spacing w:val="-14"/>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have</w:t>
      </w:r>
      <w:r w:rsidRPr="007971C7">
        <w:rPr>
          <w:color w:val="231F20"/>
          <w:spacing w:val="-14"/>
          <w:lang w:val="en-AU"/>
        </w:rPr>
        <w:t xml:space="preserve"> </w:t>
      </w:r>
      <w:r w:rsidRPr="007971C7">
        <w:rPr>
          <w:color w:val="231F20"/>
          <w:lang w:val="en-AU"/>
        </w:rPr>
        <w:t>not</w:t>
      </w:r>
      <w:r w:rsidRPr="007971C7">
        <w:rPr>
          <w:color w:val="231F20"/>
          <w:spacing w:val="-15"/>
          <w:lang w:val="en-AU"/>
        </w:rPr>
        <w:t xml:space="preserve"> </w:t>
      </w:r>
      <w:r w:rsidRPr="007971C7">
        <w:rPr>
          <w:color w:val="231F20"/>
          <w:lang w:val="en-AU"/>
        </w:rPr>
        <w:t>been</w:t>
      </w:r>
      <w:r w:rsidRPr="007971C7">
        <w:rPr>
          <w:color w:val="231F20"/>
          <w:spacing w:val="-15"/>
          <w:lang w:val="en-AU"/>
        </w:rPr>
        <w:t xml:space="preserve"> </w:t>
      </w:r>
      <w:r w:rsidRPr="007971C7">
        <w:rPr>
          <w:color w:val="231F20"/>
          <w:lang w:val="en-AU"/>
        </w:rPr>
        <w:t>paid</w:t>
      </w:r>
      <w:r w:rsidRPr="007971C7">
        <w:rPr>
          <w:color w:val="231F20"/>
          <w:spacing w:val="-14"/>
          <w:lang w:val="en-AU"/>
        </w:rPr>
        <w:t xml:space="preserve"> </w:t>
      </w:r>
      <w:r w:rsidRPr="007971C7">
        <w:rPr>
          <w:color w:val="231F20"/>
          <w:lang w:val="en-AU"/>
        </w:rPr>
        <w:t>or</w:t>
      </w:r>
      <w:r w:rsidRPr="007971C7">
        <w:rPr>
          <w:color w:val="231F20"/>
          <w:spacing w:val="-15"/>
          <w:lang w:val="en-AU"/>
        </w:rPr>
        <w:t xml:space="preserve"> </w:t>
      </w:r>
      <w:r w:rsidRPr="007971C7">
        <w:rPr>
          <w:color w:val="231F20"/>
          <w:spacing w:val="-2"/>
          <w:lang w:val="en-AU"/>
        </w:rPr>
        <w:t>secured];</w:t>
      </w:r>
      <w:r w:rsidRPr="007971C7">
        <w:rPr>
          <w:color w:val="231F20"/>
          <w:spacing w:val="-20"/>
          <w:lang w:val="en-AU"/>
        </w:rPr>
        <w:t xml:space="preserve"> </w:t>
      </w:r>
      <w:r w:rsidRPr="007971C7">
        <w:rPr>
          <w:color w:val="231F20"/>
          <w:lang w:val="en-AU"/>
        </w:rPr>
        <w:t>or</w:t>
      </w:r>
    </w:p>
    <w:p w14:paraId="037A57BE" w14:textId="77777777" w:rsidR="00EA2D10" w:rsidRPr="007971C7" w:rsidRDefault="00563D81" w:rsidP="00563D81">
      <w:pPr>
        <w:pStyle w:val="ListParagraph"/>
        <w:numPr>
          <w:ilvl w:val="1"/>
          <w:numId w:val="202"/>
        </w:numPr>
        <w:tabs>
          <w:tab w:val="left" w:pos="725"/>
        </w:tabs>
        <w:spacing w:before="131"/>
        <w:ind w:right="155"/>
        <w:jc w:val="both"/>
        <w:rPr>
          <w:lang w:val="en-AU"/>
        </w:rPr>
      </w:pPr>
      <w:r w:rsidRPr="007971C7">
        <w:rPr>
          <w:color w:val="231F20"/>
          <w:lang w:val="en-AU"/>
        </w:rPr>
        <w:t>the</w:t>
      </w:r>
      <w:r w:rsidRPr="007971C7">
        <w:rPr>
          <w:color w:val="231F20"/>
          <w:spacing w:val="-11"/>
          <w:lang w:val="en-AU"/>
        </w:rPr>
        <w:t xml:space="preserve"> </w:t>
      </w:r>
      <w:r w:rsidRPr="007971C7">
        <w:rPr>
          <w:color w:val="231F20"/>
          <w:lang w:val="en-AU"/>
        </w:rPr>
        <w:t>rescuing</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taking</w:t>
      </w:r>
      <w:r w:rsidRPr="007971C7">
        <w:rPr>
          <w:color w:val="231F20"/>
          <w:spacing w:val="-10"/>
          <w:lang w:val="en-AU"/>
        </w:rPr>
        <w:t xml:space="preserve"> </w:t>
      </w:r>
      <w:r w:rsidRPr="007971C7">
        <w:rPr>
          <w:color w:val="231F20"/>
          <w:lang w:val="en-AU"/>
        </w:rPr>
        <w:t>goods</w:t>
      </w:r>
      <w:r w:rsidRPr="007971C7">
        <w:rPr>
          <w:color w:val="231F20"/>
          <w:spacing w:val="-11"/>
          <w:lang w:val="en-AU"/>
        </w:rPr>
        <w:t xml:space="preserve"> </w:t>
      </w:r>
      <w:r w:rsidRPr="007971C7">
        <w:rPr>
          <w:color w:val="231F20"/>
          <w:lang w:val="en-AU"/>
        </w:rPr>
        <w:t>(</w:t>
      </w:r>
      <w:r w:rsidRPr="007971C7">
        <w:rPr>
          <w:i/>
          <w:color w:val="231F20"/>
          <w:lang w:val="en-AU"/>
        </w:rPr>
        <w:t>as</w:t>
      </w:r>
      <w:r w:rsidRPr="007971C7">
        <w:rPr>
          <w:i/>
          <w:color w:val="231F20"/>
          <w:spacing w:val="-9"/>
          <w:lang w:val="en-AU"/>
        </w:rPr>
        <w:t xml:space="preserve"> </w:t>
      </w:r>
      <w:r w:rsidRPr="007971C7">
        <w:rPr>
          <w:i/>
          <w:color w:val="231F20"/>
          <w:lang w:val="en-AU"/>
        </w:rPr>
        <w:t>in</w:t>
      </w:r>
      <w:r w:rsidRPr="007971C7">
        <w:rPr>
          <w:i/>
          <w:color w:val="231F20"/>
          <w:spacing w:val="-9"/>
          <w:lang w:val="en-AU"/>
        </w:rPr>
        <w:t xml:space="preserve"> </w:t>
      </w:r>
      <w:r w:rsidRPr="007971C7">
        <w:rPr>
          <w:i/>
          <w:color w:val="231F20"/>
          <w:spacing w:val="-3"/>
          <w:lang w:val="en-AU"/>
        </w:rPr>
        <w:t>paragraph</w:t>
      </w:r>
      <w:r w:rsidRPr="007971C7">
        <w:rPr>
          <w:i/>
          <w:color w:val="231F20"/>
          <w:spacing w:val="-9"/>
          <w:lang w:val="en-AU"/>
        </w:rPr>
        <w:t xml:space="preserve"> </w:t>
      </w:r>
      <w:r w:rsidRPr="007971C7">
        <w:rPr>
          <w:i/>
          <w:color w:val="231F20"/>
          <w:lang w:val="en-AU"/>
        </w:rPr>
        <w:t>(a)</w:t>
      </w:r>
      <w:r w:rsidRPr="007971C7">
        <w:rPr>
          <w:color w:val="231F20"/>
          <w:lang w:val="en-AU"/>
        </w:rPr>
        <w:t>)</w:t>
      </w:r>
      <w:r w:rsidRPr="007971C7">
        <w:rPr>
          <w:color w:val="231F20"/>
          <w:spacing w:val="-11"/>
          <w:lang w:val="en-AU"/>
        </w:rPr>
        <w:t xml:space="preserve"> </w:t>
      </w:r>
      <w:r w:rsidRPr="007971C7">
        <w:rPr>
          <w:color w:val="231F20"/>
          <w:lang w:val="en-AU"/>
        </w:rPr>
        <w:t>from</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lawfully</w:t>
      </w:r>
      <w:r w:rsidRPr="007971C7">
        <w:rPr>
          <w:color w:val="231F20"/>
          <w:spacing w:val="-11"/>
          <w:lang w:val="en-AU"/>
        </w:rPr>
        <w:t xml:space="preserve"> </w:t>
      </w:r>
      <w:r w:rsidRPr="007971C7">
        <w:rPr>
          <w:color w:val="231F20"/>
          <w:lang w:val="en-AU"/>
        </w:rPr>
        <w:t>authorised</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seize them [</w:t>
      </w:r>
      <w:r w:rsidRPr="007971C7">
        <w:rPr>
          <w:i/>
          <w:color w:val="231F20"/>
          <w:lang w:val="en-AU"/>
        </w:rPr>
        <w:t xml:space="preserve">or </w:t>
      </w:r>
      <w:r w:rsidRPr="007971C7">
        <w:rPr>
          <w:color w:val="231F20"/>
          <w:lang w:val="en-AU"/>
        </w:rPr>
        <w:t>from (</w:t>
      </w:r>
      <w:r w:rsidRPr="007971C7">
        <w:rPr>
          <w:i/>
          <w:color w:val="231F20"/>
          <w:lang w:val="en-AU"/>
        </w:rPr>
        <w:t>name person</w:t>
      </w:r>
      <w:r w:rsidRPr="007971C7">
        <w:rPr>
          <w:color w:val="231F20"/>
          <w:lang w:val="en-AU"/>
        </w:rPr>
        <w:t>) employed by [</w:t>
      </w:r>
      <w:r w:rsidRPr="007971C7">
        <w:rPr>
          <w:i/>
          <w:color w:val="231F20"/>
          <w:lang w:val="en-AU"/>
        </w:rPr>
        <w:t xml:space="preserve">or </w:t>
      </w:r>
      <w:r w:rsidRPr="007971C7">
        <w:rPr>
          <w:color w:val="231F20"/>
          <w:lang w:val="en-AU"/>
        </w:rPr>
        <w:t>assisting] (</w:t>
      </w:r>
      <w:r w:rsidRPr="007971C7">
        <w:rPr>
          <w:i/>
          <w:color w:val="231F20"/>
          <w:lang w:val="en-AU"/>
        </w:rPr>
        <w:t>name person</w:t>
      </w:r>
      <w:r w:rsidRPr="007971C7">
        <w:rPr>
          <w:color w:val="231F20"/>
          <w:lang w:val="en-AU"/>
        </w:rPr>
        <w:t>) lawfully authorised to seize them]</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from</w:t>
      </w:r>
      <w:r w:rsidRPr="007971C7">
        <w:rPr>
          <w:color w:val="231F20"/>
          <w:spacing w:val="-15"/>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place</w:t>
      </w:r>
      <w:r w:rsidRPr="007971C7">
        <w:rPr>
          <w:color w:val="231F20"/>
          <w:spacing w:val="-15"/>
          <w:lang w:val="en-AU"/>
        </w:rPr>
        <w:t xml:space="preserve"> </w:t>
      </w:r>
      <w:r w:rsidRPr="007971C7">
        <w:rPr>
          <w:color w:val="231F20"/>
          <w:lang w:val="en-AU"/>
        </w:rPr>
        <w:t>where</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5"/>
          <w:lang w:val="en-AU"/>
        </w:rPr>
        <w:t xml:space="preserve"> </w:t>
      </w:r>
      <w:r w:rsidRPr="007971C7">
        <w:rPr>
          <w:color w:val="231F20"/>
          <w:lang w:val="en-AU"/>
        </w:rPr>
        <w:t>lawfully</w:t>
      </w:r>
      <w:r w:rsidRPr="007971C7">
        <w:rPr>
          <w:color w:val="231F20"/>
          <w:spacing w:val="-16"/>
          <w:lang w:val="en-AU"/>
        </w:rPr>
        <w:t xml:space="preserve"> </w:t>
      </w:r>
      <w:r w:rsidRPr="007971C7">
        <w:rPr>
          <w:color w:val="231F20"/>
          <w:lang w:val="en-AU"/>
        </w:rPr>
        <w:t>authorised</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seize</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good,</w:t>
      </w:r>
      <w:r w:rsidRPr="007971C7">
        <w:rPr>
          <w:color w:val="231F20"/>
          <w:spacing w:val="-29"/>
          <w:lang w:val="en-AU"/>
        </w:rPr>
        <w:t xml:space="preserve"> </w:t>
      </w:r>
      <w:r w:rsidRPr="007971C7">
        <w:rPr>
          <w:color w:val="231F20"/>
          <w:lang w:val="en-AU"/>
        </w:rPr>
        <w:t>had</w:t>
      </w:r>
      <w:r w:rsidRPr="007971C7">
        <w:rPr>
          <w:color w:val="231F20"/>
          <w:spacing w:val="-15"/>
          <w:lang w:val="en-AU"/>
        </w:rPr>
        <w:t xml:space="preserve"> </w:t>
      </w:r>
      <w:r w:rsidRPr="007971C7">
        <w:rPr>
          <w:color w:val="231F20"/>
          <w:lang w:val="en-AU"/>
        </w:rPr>
        <w:t>put</w:t>
      </w:r>
      <w:r w:rsidRPr="007971C7">
        <w:rPr>
          <w:color w:val="231F20"/>
          <w:spacing w:val="-16"/>
          <w:lang w:val="en-AU"/>
        </w:rPr>
        <w:t xml:space="preserve"> </w:t>
      </w:r>
      <w:r w:rsidRPr="007971C7">
        <w:rPr>
          <w:color w:val="231F20"/>
          <w:lang w:val="en-AU"/>
        </w:rPr>
        <w:t>them];</w:t>
      </w:r>
      <w:r w:rsidRPr="007971C7">
        <w:rPr>
          <w:color w:val="231F20"/>
          <w:spacing w:val="-21"/>
          <w:lang w:val="en-AU"/>
        </w:rPr>
        <w:t xml:space="preserve"> </w:t>
      </w:r>
      <w:r w:rsidRPr="007971C7">
        <w:rPr>
          <w:color w:val="231F20"/>
          <w:lang w:val="en-AU"/>
        </w:rPr>
        <w:t>or</w:t>
      </w:r>
    </w:p>
    <w:p w14:paraId="0784BCA3" w14:textId="77777777" w:rsidR="00EA2D10" w:rsidRPr="007971C7" w:rsidRDefault="00563D81" w:rsidP="00563D81">
      <w:pPr>
        <w:pStyle w:val="ListParagraph"/>
        <w:numPr>
          <w:ilvl w:val="1"/>
          <w:numId w:val="202"/>
        </w:numPr>
        <w:tabs>
          <w:tab w:val="left" w:pos="724"/>
          <w:tab w:val="left" w:pos="725"/>
        </w:tabs>
        <w:spacing w:before="132"/>
        <w:ind w:right="154"/>
        <w:rPr>
          <w:lang w:val="en-AU"/>
        </w:rPr>
      </w:pPr>
      <w:r w:rsidRPr="007971C7">
        <w:rPr>
          <w:color w:val="231F20"/>
          <w:lang w:val="en-AU"/>
        </w:rPr>
        <w:t>the rescuing of (</w:t>
      </w:r>
      <w:r w:rsidRPr="007971C7">
        <w:rPr>
          <w:i/>
          <w:color w:val="231F20"/>
          <w:lang w:val="en-AU"/>
        </w:rPr>
        <w:t>name person</w:t>
      </w:r>
      <w:r w:rsidRPr="007971C7">
        <w:rPr>
          <w:color w:val="231F20"/>
          <w:lang w:val="en-AU"/>
        </w:rPr>
        <w:t>) who had been lawfully arrested on a charge of a crime relating to Customs;</w:t>
      </w:r>
      <w:r w:rsidRPr="007971C7">
        <w:rPr>
          <w:color w:val="231F20"/>
          <w:spacing w:val="-8"/>
          <w:lang w:val="en-AU"/>
        </w:rPr>
        <w:t xml:space="preserve"> </w:t>
      </w:r>
      <w:r w:rsidRPr="007971C7">
        <w:rPr>
          <w:color w:val="231F20"/>
          <w:lang w:val="en-AU"/>
        </w:rPr>
        <w:t>or</w:t>
      </w:r>
    </w:p>
    <w:p w14:paraId="0A457DED" w14:textId="77777777" w:rsidR="00EA2D10" w:rsidRPr="007971C7" w:rsidRDefault="00563D81" w:rsidP="00563D81">
      <w:pPr>
        <w:pStyle w:val="ListParagraph"/>
        <w:numPr>
          <w:ilvl w:val="1"/>
          <w:numId w:val="202"/>
        </w:numPr>
        <w:tabs>
          <w:tab w:val="left" w:pos="725"/>
        </w:tabs>
        <w:spacing w:before="30"/>
        <w:ind w:hanging="568"/>
        <w:jc w:val="both"/>
        <w:rPr>
          <w:lang w:val="en-AU"/>
        </w:rPr>
      </w:pPr>
      <w:r w:rsidRPr="007971C7">
        <w:rPr>
          <w:color w:val="231F20"/>
          <w:lang w:val="en-AU"/>
        </w:rPr>
        <w:t>the prevention of the arrest of (</w:t>
      </w:r>
      <w:r w:rsidRPr="007971C7">
        <w:rPr>
          <w:i/>
          <w:color w:val="231F20"/>
          <w:lang w:val="en-AU"/>
        </w:rPr>
        <w:t>name person</w:t>
      </w:r>
      <w:r w:rsidRPr="007971C7">
        <w:rPr>
          <w:color w:val="231F20"/>
          <w:lang w:val="en-AU"/>
        </w:rPr>
        <w:t>) guilty of a crime relating to</w:t>
      </w:r>
      <w:r w:rsidRPr="007971C7">
        <w:rPr>
          <w:color w:val="231F20"/>
          <w:spacing w:val="-5"/>
          <w:lang w:val="en-AU"/>
        </w:rPr>
        <w:t xml:space="preserve"> </w:t>
      </w:r>
      <w:r w:rsidRPr="007971C7">
        <w:rPr>
          <w:color w:val="231F20"/>
          <w:lang w:val="en-AU"/>
        </w:rPr>
        <w:t>Customs.</w:t>
      </w:r>
    </w:p>
    <w:p w14:paraId="26FCB63B" w14:textId="77777777" w:rsidR="00EA2D10" w:rsidRPr="007971C7" w:rsidRDefault="00EA2D10" w:rsidP="00563D81">
      <w:pPr>
        <w:pStyle w:val="BodyText"/>
        <w:spacing w:before="17"/>
        <w:rPr>
          <w:sz w:val="19"/>
          <w:lang w:val="en-AU"/>
        </w:rPr>
      </w:pPr>
    </w:p>
    <w:p w14:paraId="47E7B3B3" w14:textId="77777777" w:rsidR="00EA2D10" w:rsidRPr="007971C7" w:rsidRDefault="00563D81" w:rsidP="00563D81">
      <w:pPr>
        <w:pStyle w:val="Heading2"/>
        <w:rPr>
          <w:lang w:val="en-AU"/>
        </w:rPr>
      </w:pPr>
      <w:r w:rsidRPr="007971C7">
        <w:rPr>
          <w:color w:val="231F20"/>
          <w:lang w:val="en-AU"/>
        </w:rPr>
        <w:t>Section 69: Smuggling under arms or in disguise</w:t>
      </w:r>
    </w:p>
    <w:p w14:paraId="1EE5B1B2" w14:textId="77777777" w:rsidR="00EA2D10" w:rsidRPr="007971C7" w:rsidRDefault="00563D81" w:rsidP="00563D81">
      <w:pPr>
        <w:pStyle w:val="BodyText"/>
        <w:spacing w:before="157"/>
        <w:ind w:left="157" w:right="155"/>
        <w:jc w:val="both"/>
        <w:rPr>
          <w:lang w:val="en-AU"/>
        </w:rPr>
      </w:pPr>
      <w:r w:rsidRPr="007971C7">
        <w:rPr>
          <w:color w:val="231F20"/>
          <w:lang w:val="en-AU"/>
        </w:rPr>
        <w:t>Assembled</w:t>
      </w:r>
      <w:r w:rsidRPr="007971C7">
        <w:rPr>
          <w:color w:val="231F20"/>
          <w:spacing w:val="-19"/>
          <w:lang w:val="en-AU"/>
        </w:rPr>
        <w:t xml:space="preserve"> </w:t>
      </w:r>
      <w:r w:rsidRPr="007971C7">
        <w:rPr>
          <w:color w:val="231F20"/>
          <w:lang w:val="en-AU"/>
        </w:rPr>
        <w:t>with</w:t>
      </w:r>
      <w:r w:rsidRPr="007971C7">
        <w:rPr>
          <w:color w:val="231F20"/>
          <w:spacing w:val="-18"/>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more</w:t>
      </w:r>
      <w:r w:rsidRPr="007971C7">
        <w:rPr>
          <w:color w:val="231F20"/>
          <w:spacing w:val="-19"/>
          <w:lang w:val="en-AU"/>
        </w:rPr>
        <w:t xml:space="preserve"> </w:t>
      </w:r>
      <w:r w:rsidRPr="007971C7">
        <w:rPr>
          <w:color w:val="231F20"/>
          <w:lang w:val="en-AU"/>
        </w:rPr>
        <w:t>than]</w:t>
      </w:r>
      <w:r w:rsidRPr="007971C7">
        <w:rPr>
          <w:color w:val="231F20"/>
          <w:spacing w:val="-18"/>
          <w:lang w:val="en-AU"/>
        </w:rPr>
        <w:t xml:space="preserve"> </w:t>
      </w:r>
      <w:r w:rsidRPr="007971C7">
        <w:rPr>
          <w:color w:val="231F20"/>
          <w:lang w:val="en-AU"/>
        </w:rPr>
        <w:t>five</w:t>
      </w:r>
      <w:r w:rsidRPr="007971C7">
        <w:rPr>
          <w:color w:val="231F20"/>
          <w:spacing w:val="-18"/>
          <w:lang w:val="en-AU"/>
        </w:rPr>
        <w:t xml:space="preserve"> </w:t>
      </w:r>
      <w:r w:rsidRPr="007971C7">
        <w:rPr>
          <w:color w:val="231F20"/>
          <w:lang w:val="en-AU"/>
        </w:rPr>
        <w:t>other</w:t>
      </w:r>
      <w:r w:rsidRPr="007971C7">
        <w:rPr>
          <w:color w:val="231F20"/>
          <w:spacing w:val="-18"/>
          <w:lang w:val="en-AU"/>
        </w:rPr>
        <w:t xml:space="preserve"> </w:t>
      </w:r>
      <w:r w:rsidRPr="007971C7">
        <w:rPr>
          <w:color w:val="231F20"/>
          <w:lang w:val="en-AU"/>
        </w:rPr>
        <w:t>persons</w:t>
      </w:r>
      <w:r w:rsidRPr="007971C7">
        <w:rPr>
          <w:color w:val="231F20"/>
          <w:spacing w:val="-19"/>
          <w:lang w:val="en-AU"/>
        </w:rPr>
        <w:t xml:space="preserve"> </w:t>
      </w:r>
      <w:r w:rsidRPr="007971C7">
        <w:rPr>
          <w:color w:val="231F20"/>
          <w:lang w:val="en-AU"/>
        </w:rPr>
        <w:t>having</w:t>
      </w:r>
      <w:r w:rsidRPr="007971C7">
        <w:rPr>
          <w:color w:val="231F20"/>
          <w:spacing w:val="-18"/>
          <w:lang w:val="en-AU"/>
        </w:rPr>
        <w:t xml:space="preserve"> </w:t>
      </w:r>
      <w:r w:rsidRPr="007971C7">
        <w:rPr>
          <w:color w:val="231F20"/>
          <w:lang w:val="en-AU"/>
        </w:rPr>
        <w:t>with</w:t>
      </w:r>
      <w:r w:rsidRPr="007971C7">
        <w:rPr>
          <w:color w:val="231F20"/>
          <w:spacing w:val="-18"/>
          <w:lang w:val="en-AU"/>
        </w:rPr>
        <w:t xml:space="preserve"> </w:t>
      </w:r>
      <w:r w:rsidRPr="007971C7">
        <w:rPr>
          <w:color w:val="231F20"/>
          <w:lang w:val="en-AU"/>
        </w:rPr>
        <w:t>them</w:t>
      </w:r>
      <w:r w:rsidRPr="007971C7">
        <w:rPr>
          <w:color w:val="231F20"/>
          <w:spacing w:val="-18"/>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spacing w:val="-3"/>
          <w:lang w:val="en-AU"/>
        </w:rPr>
        <w:t>goods</w:t>
      </w:r>
      <w:r w:rsidRPr="007971C7">
        <w:rPr>
          <w:color w:val="231F20"/>
          <w:spacing w:val="-3"/>
          <w:lang w:val="en-AU"/>
        </w:rPr>
        <w:t>)</w:t>
      </w:r>
      <w:r w:rsidRPr="007971C7">
        <w:rPr>
          <w:color w:val="231F20"/>
          <w:spacing w:val="-18"/>
          <w:lang w:val="en-AU"/>
        </w:rPr>
        <w:t xml:space="preserve"> </w:t>
      </w:r>
      <w:r w:rsidRPr="007971C7">
        <w:rPr>
          <w:color w:val="231F20"/>
          <w:lang w:val="en-AU"/>
        </w:rPr>
        <w:t>liable</w:t>
      </w:r>
      <w:r w:rsidRPr="007971C7">
        <w:rPr>
          <w:color w:val="231F20"/>
          <w:spacing w:val="-18"/>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forfeiture</w:t>
      </w:r>
      <w:r w:rsidRPr="007971C7">
        <w:rPr>
          <w:color w:val="231F20"/>
          <w:spacing w:val="-19"/>
          <w:lang w:val="en-AU"/>
        </w:rPr>
        <w:t xml:space="preserve"> </w:t>
      </w:r>
      <w:r w:rsidRPr="007971C7">
        <w:rPr>
          <w:color w:val="231F20"/>
          <w:lang w:val="en-AU"/>
        </w:rPr>
        <w:t>under the laws relating to Customs and then carrying (</w:t>
      </w:r>
      <w:r w:rsidRPr="007971C7">
        <w:rPr>
          <w:i/>
          <w:color w:val="231F20"/>
          <w:lang w:val="en-AU"/>
        </w:rPr>
        <w:t>name weapon, etc</w:t>
      </w:r>
      <w:r w:rsidRPr="007971C7">
        <w:rPr>
          <w:color w:val="231F20"/>
          <w:lang w:val="en-AU"/>
        </w:rPr>
        <w:t>) a firearm [</w:t>
      </w:r>
      <w:r w:rsidRPr="007971C7">
        <w:rPr>
          <w:i/>
          <w:color w:val="231F20"/>
          <w:lang w:val="en-AU"/>
        </w:rPr>
        <w:t xml:space="preserve">or </w:t>
      </w:r>
      <w:r w:rsidRPr="007971C7">
        <w:rPr>
          <w:color w:val="231F20"/>
          <w:lang w:val="en-AU"/>
        </w:rPr>
        <w:t xml:space="preserve">dangerous </w:t>
      </w:r>
      <w:r w:rsidRPr="007971C7">
        <w:rPr>
          <w:i/>
          <w:color w:val="231F20"/>
          <w:lang w:val="en-AU"/>
        </w:rPr>
        <w:t xml:space="preserve">or </w:t>
      </w:r>
      <w:r w:rsidRPr="007971C7">
        <w:rPr>
          <w:color w:val="231F20"/>
          <w:lang w:val="en-AU"/>
        </w:rPr>
        <w:t xml:space="preserve">offensive weapon] </w:t>
      </w:r>
      <w:r w:rsidRPr="007971C7">
        <w:rPr>
          <w:i/>
          <w:color w:val="231F20"/>
          <w:lang w:val="en-AU"/>
        </w:rPr>
        <w:t xml:space="preserve">or </w:t>
      </w:r>
      <w:r w:rsidRPr="007971C7">
        <w:rPr>
          <w:color w:val="231F20"/>
          <w:lang w:val="en-AU"/>
        </w:rPr>
        <w:t>[and then being</w:t>
      </w:r>
      <w:r w:rsidRPr="007971C7">
        <w:rPr>
          <w:color w:val="231F20"/>
          <w:spacing w:val="3"/>
          <w:lang w:val="en-AU"/>
        </w:rPr>
        <w:t xml:space="preserve"> </w:t>
      </w:r>
      <w:r w:rsidRPr="007971C7">
        <w:rPr>
          <w:color w:val="231F20"/>
          <w:lang w:val="en-AU"/>
        </w:rPr>
        <w:t>disguised].</w:t>
      </w:r>
    </w:p>
    <w:p w14:paraId="6CDEC111" w14:textId="77777777" w:rsidR="00EA2D10" w:rsidRPr="007971C7" w:rsidRDefault="00EA2D10" w:rsidP="00563D81">
      <w:pPr>
        <w:pStyle w:val="BodyText"/>
        <w:rPr>
          <w:sz w:val="23"/>
          <w:lang w:val="en-AU"/>
        </w:rPr>
      </w:pPr>
    </w:p>
    <w:p w14:paraId="38A1AD5A" w14:textId="77777777" w:rsidR="00EA2D10" w:rsidRPr="007971C7" w:rsidRDefault="00563D81" w:rsidP="00563D81">
      <w:pPr>
        <w:pStyle w:val="Heading2"/>
        <w:rPr>
          <w:lang w:val="en-AU"/>
        </w:rPr>
      </w:pPr>
      <w:r w:rsidRPr="007971C7">
        <w:rPr>
          <w:color w:val="231F20"/>
          <w:lang w:val="en-AU"/>
        </w:rPr>
        <w:t>Section 70: Going armed so as to cause fear</w:t>
      </w:r>
    </w:p>
    <w:p w14:paraId="2D84190F" w14:textId="77777777" w:rsidR="00EA2D10" w:rsidRPr="007971C7" w:rsidRDefault="00563D81" w:rsidP="00563D81">
      <w:pPr>
        <w:pStyle w:val="BodyText"/>
        <w:spacing w:before="56"/>
        <w:ind w:left="157"/>
        <w:jc w:val="both"/>
        <w:rPr>
          <w:lang w:val="en-AU"/>
        </w:rPr>
      </w:pPr>
      <w:r w:rsidRPr="007971C7">
        <w:rPr>
          <w:color w:val="231F20"/>
          <w:lang w:val="en-AU"/>
        </w:rPr>
        <w:t>Without lawful occasion went armed in public in such a manner to cause terror to (</w:t>
      </w:r>
      <w:r w:rsidRPr="007971C7">
        <w:rPr>
          <w:i/>
          <w:color w:val="231F20"/>
          <w:lang w:val="en-AU"/>
        </w:rPr>
        <w:t>name person</w:t>
      </w:r>
      <w:r w:rsidRPr="007971C7">
        <w:rPr>
          <w:color w:val="231F20"/>
          <w:lang w:val="en-AU"/>
        </w:rPr>
        <w:t>).</w:t>
      </w:r>
    </w:p>
    <w:p w14:paraId="3FC2133D"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368ED3F" w14:textId="77777777" w:rsidR="00EA2D10" w:rsidRPr="007971C7" w:rsidRDefault="00563D81" w:rsidP="00563D81">
      <w:pPr>
        <w:pStyle w:val="Heading2"/>
        <w:spacing w:before="83"/>
        <w:rPr>
          <w:lang w:val="en-AU"/>
        </w:rPr>
      </w:pPr>
      <w:r w:rsidRPr="007971C7">
        <w:rPr>
          <w:color w:val="231F20"/>
          <w:lang w:val="en-AU"/>
        </w:rPr>
        <w:lastRenderedPageBreak/>
        <w:t>Schedule 1, s 71</w:t>
      </w:r>
    </w:p>
    <w:p w14:paraId="3B623472" w14:textId="77777777" w:rsidR="00EA2D10" w:rsidRPr="007971C7" w:rsidRDefault="00EA2D10" w:rsidP="00563D81">
      <w:pPr>
        <w:pStyle w:val="BodyText"/>
        <w:spacing w:before="8"/>
        <w:rPr>
          <w:rFonts w:ascii="Calibri"/>
          <w:b/>
          <w:sz w:val="34"/>
          <w:lang w:val="en-AU"/>
        </w:rPr>
      </w:pPr>
    </w:p>
    <w:p w14:paraId="4182D9D9"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71: Forcible entry of land</w:t>
      </w:r>
    </w:p>
    <w:p w14:paraId="53EC2AE7" w14:textId="77777777" w:rsidR="00EA2D10" w:rsidRPr="007971C7" w:rsidRDefault="00563D81" w:rsidP="00563D81">
      <w:pPr>
        <w:pStyle w:val="BodyText"/>
        <w:spacing w:before="156"/>
        <w:ind w:left="157" w:right="155"/>
        <w:jc w:val="both"/>
        <w:rPr>
          <w:lang w:val="en-AU"/>
        </w:rPr>
      </w:pPr>
      <w:r w:rsidRPr="007971C7">
        <w:rPr>
          <w:color w:val="231F20"/>
          <w:lang w:val="en-AU"/>
        </w:rPr>
        <w:t>Entered on land that was in actual and peaceful possession of (</w:t>
      </w:r>
      <w:r w:rsidRPr="007971C7">
        <w:rPr>
          <w:i/>
          <w:color w:val="231F20"/>
          <w:lang w:val="en-AU"/>
        </w:rPr>
        <w:t>name person</w:t>
      </w:r>
      <w:r w:rsidRPr="007971C7">
        <w:rPr>
          <w:color w:val="231F20"/>
          <w:lang w:val="en-AU"/>
        </w:rPr>
        <w:t>) in such a manner as to be likely to cause [reasonable apprehension of ] a breach of the peace.</w:t>
      </w:r>
    </w:p>
    <w:p w14:paraId="2636CE4A" w14:textId="77777777" w:rsidR="00EA2D10" w:rsidRPr="007971C7" w:rsidRDefault="00EA2D10" w:rsidP="00563D81">
      <w:pPr>
        <w:pStyle w:val="BodyText"/>
        <w:rPr>
          <w:sz w:val="23"/>
          <w:lang w:val="en-AU"/>
        </w:rPr>
      </w:pPr>
    </w:p>
    <w:p w14:paraId="1F94B5B7" w14:textId="77777777" w:rsidR="00EA2D10" w:rsidRPr="007971C7" w:rsidRDefault="00563D81" w:rsidP="00563D81">
      <w:pPr>
        <w:pStyle w:val="Heading2"/>
        <w:rPr>
          <w:lang w:val="en-AU"/>
        </w:rPr>
      </w:pPr>
      <w:r w:rsidRPr="007971C7">
        <w:rPr>
          <w:color w:val="231F20"/>
          <w:lang w:val="en-AU"/>
        </w:rPr>
        <w:t>Section 72: Forcible detainer of land</w:t>
      </w:r>
    </w:p>
    <w:p w14:paraId="270BF63D" w14:textId="77777777" w:rsidR="00EA2D10" w:rsidRPr="007971C7" w:rsidRDefault="00563D81" w:rsidP="00563D81">
      <w:pPr>
        <w:pStyle w:val="BodyText"/>
        <w:spacing w:before="156"/>
        <w:ind w:left="157" w:right="155"/>
        <w:jc w:val="both"/>
        <w:rPr>
          <w:lang w:val="en-AU"/>
        </w:rPr>
      </w:pPr>
      <w:r w:rsidRPr="007971C7">
        <w:rPr>
          <w:color w:val="231F20"/>
          <w:lang w:val="en-AU"/>
        </w:rPr>
        <w:t>Being</w:t>
      </w:r>
      <w:r w:rsidRPr="007971C7">
        <w:rPr>
          <w:color w:val="231F20"/>
          <w:spacing w:val="-6"/>
          <w:lang w:val="en-AU"/>
        </w:rPr>
        <w:t xml:space="preserve"> </w:t>
      </w:r>
      <w:r w:rsidRPr="007971C7">
        <w:rPr>
          <w:color w:val="231F20"/>
          <w:lang w:val="en-AU"/>
        </w:rPr>
        <w:t>without</w:t>
      </w:r>
      <w:r w:rsidRPr="007971C7">
        <w:rPr>
          <w:color w:val="231F20"/>
          <w:spacing w:val="-5"/>
          <w:lang w:val="en-AU"/>
        </w:rPr>
        <w:t xml:space="preserve"> </w:t>
      </w:r>
      <w:r w:rsidRPr="007971C7">
        <w:rPr>
          <w:color w:val="231F20"/>
          <w:lang w:val="en-AU"/>
        </w:rPr>
        <w:t>colour</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right</w:t>
      </w:r>
      <w:r w:rsidRPr="007971C7">
        <w:rPr>
          <w:color w:val="231F20"/>
          <w:spacing w:val="-5"/>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actual</w:t>
      </w:r>
      <w:r w:rsidRPr="007971C7">
        <w:rPr>
          <w:color w:val="231F20"/>
          <w:spacing w:val="-5"/>
          <w:lang w:val="en-AU"/>
        </w:rPr>
        <w:t xml:space="preserve"> </w:t>
      </w:r>
      <w:r w:rsidRPr="007971C7">
        <w:rPr>
          <w:color w:val="231F20"/>
          <w:lang w:val="en-AU"/>
        </w:rPr>
        <w:t>possession</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land</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held</w:t>
      </w:r>
      <w:r w:rsidRPr="007971C7">
        <w:rPr>
          <w:color w:val="231F20"/>
          <w:spacing w:val="-6"/>
          <w:lang w:val="en-AU"/>
        </w:rPr>
        <w:t xml:space="preserve"> </w:t>
      </w:r>
      <w:r w:rsidRPr="007971C7">
        <w:rPr>
          <w:color w:val="231F20"/>
          <w:lang w:val="en-AU"/>
        </w:rPr>
        <w:t>possession</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against</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 entitled by law to the possession of this land, in a manner likely to cause [reasonable apprehension of ] a breach of the</w:t>
      </w:r>
      <w:r w:rsidRPr="007971C7">
        <w:rPr>
          <w:color w:val="231F20"/>
          <w:spacing w:val="-1"/>
          <w:lang w:val="en-AU"/>
        </w:rPr>
        <w:t xml:space="preserve"> </w:t>
      </w:r>
      <w:r w:rsidRPr="007971C7">
        <w:rPr>
          <w:color w:val="231F20"/>
          <w:lang w:val="en-AU"/>
        </w:rPr>
        <w:t>peace.</w:t>
      </w:r>
    </w:p>
    <w:p w14:paraId="10F243F3" w14:textId="77777777" w:rsidR="00EA2D10" w:rsidRPr="007971C7" w:rsidRDefault="00EA2D10" w:rsidP="00563D81">
      <w:pPr>
        <w:pStyle w:val="BodyText"/>
        <w:spacing w:before="1"/>
        <w:rPr>
          <w:sz w:val="23"/>
          <w:lang w:val="en-AU"/>
        </w:rPr>
      </w:pPr>
    </w:p>
    <w:p w14:paraId="39258730" w14:textId="77777777" w:rsidR="00EA2D10" w:rsidRPr="007971C7" w:rsidRDefault="00563D81" w:rsidP="00563D81">
      <w:pPr>
        <w:pStyle w:val="Heading2"/>
        <w:rPr>
          <w:lang w:val="en-AU"/>
        </w:rPr>
      </w:pPr>
      <w:r w:rsidRPr="007971C7">
        <w:rPr>
          <w:color w:val="231F20"/>
          <w:lang w:val="en-AU"/>
        </w:rPr>
        <w:t>Section 73:</w:t>
      </w:r>
      <w:r w:rsidRPr="007971C7">
        <w:rPr>
          <w:color w:val="231F20"/>
          <w:spacing w:val="-22"/>
          <w:lang w:val="en-AU"/>
        </w:rPr>
        <w:t xml:space="preserve"> </w:t>
      </w:r>
      <w:r w:rsidRPr="007971C7">
        <w:rPr>
          <w:color w:val="231F20"/>
          <w:lang w:val="en-AU"/>
        </w:rPr>
        <w:t>Affray</w:t>
      </w:r>
    </w:p>
    <w:p w14:paraId="6FC001F8" w14:textId="77777777" w:rsidR="00EA2D10" w:rsidRPr="007971C7" w:rsidRDefault="00563D81" w:rsidP="00563D81">
      <w:pPr>
        <w:pStyle w:val="BodyText"/>
        <w:spacing w:before="156"/>
        <w:ind w:left="157" w:right="156"/>
        <w:jc w:val="both"/>
        <w:rPr>
          <w:lang w:val="en-AU"/>
        </w:rPr>
      </w:pPr>
      <w:r w:rsidRPr="007971C7">
        <w:rPr>
          <w:color w:val="231F20"/>
          <w:lang w:val="en-AU"/>
        </w:rPr>
        <w:t>Took part in a fight in a public highway [</w:t>
      </w:r>
      <w:r w:rsidRPr="007971C7">
        <w:rPr>
          <w:i/>
          <w:color w:val="231F20"/>
          <w:lang w:val="en-AU"/>
        </w:rPr>
        <w:t xml:space="preserve">or </w:t>
      </w:r>
      <w:r w:rsidRPr="007971C7">
        <w:rPr>
          <w:color w:val="231F20"/>
          <w:lang w:val="en-AU"/>
        </w:rPr>
        <w:t>at (</w:t>
      </w:r>
      <w:r w:rsidRPr="007971C7">
        <w:rPr>
          <w:i/>
          <w:color w:val="231F20"/>
          <w:lang w:val="en-AU"/>
        </w:rPr>
        <w:t>name place</w:t>
      </w:r>
      <w:r w:rsidRPr="007971C7">
        <w:rPr>
          <w:color w:val="231F20"/>
          <w:lang w:val="en-AU"/>
        </w:rPr>
        <w:t>)] to which the public had access, in such a manner as to alarm the public.</w:t>
      </w:r>
    </w:p>
    <w:p w14:paraId="34187683" w14:textId="77777777" w:rsidR="00EA2D10" w:rsidRPr="007971C7" w:rsidRDefault="00EA2D10" w:rsidP="00563D81">
      <w:pPr>
        <w:pStyle w:val="BodyText"/>
        <w:rPr>
          <w:sz w:val="23"/>
          <w:lang w:val="en-AU"/>
        </w:rPr>
      </w:pPr>
    </w:p>
    <w:p w14:paraId="29875D54" w14:textId="77777777" w:rsidR="00EA2D10" w:rsidRPr="007971C7" w:rsidRDefault="00563D81" w:rsidP="00563D81">
      <w:pPr>
        <w:pStyle w:val="Heading2"/>
        <w:rPr>
          <w:lang w:val="en-AU"/>
        </w:rPr>
      </w:pPr>
      <w:r w:rsidRPr="007971C7">
        <w:rPr>
          <w:color w:val="231F20"/>
          <w:lang w:val="en-AU"/>
        </w:rPr>
        <w:t>Section 74: Challenging or provoking to fight a duel</w:t>
      </w:r>
    </w:p>
    <w:p w14:paraId="49141BE8" w14:textId="77777777" w:rsidR="00EA2D10" w:rsidRPr="007971C7" w:rsidRDefault="00563D81" w:rsidP="00563D81">
      <w:pPr>
        <w:pStyle w:val="ListParagraph"/>
        <w:numPr>
          <w:ilvl w:val="0"/>
          <w:numId w:val="201"/>
        </w:numPr>
        <w:tabs>
          <w:tab w:val="left" w:pos="724"/>
          <w:tab w:val="left" w:pos="725"/>
        </w:tabs>
        <w:spacing w:before="56"/>
        <w:ind w:hanging="568"/>
        <w:rPr>
          <w:lang w:val="en-AU"/>
        </w:rPr>
      </w:pPr>
      <w:r w:rsidRPr="007971C7">
        <w:rPr>
          <w:color w:val="231F20"/>
          <w:lang w:val="en-AU"/>
        </w:rPr>
        <w:t>Challenged [</w:t>
      </w:r>
      <w:r w:rsidRPr="007971C7">
        <w:rPr>
          <w:i/>
          <w:color w:val="231F20"/>
          <w:lang w:val="en-AU"/>
        </w:rPr>
        <w:t xml:space="preserve">or </w:t>
      </w:r>
      <w:r w:rsidRPr="007971C7">
        <w:rPr>
          <w:color w:val="231F20"/>
          <w:lang w:val="en-AU"/>
        </w:rPr>
        <w:t>attempted to provoke] (</w:t>
      </w:r>
      <w:r w:rsidRPr="007971C7">
        <w:rPr>
          <w:i/>
          <w:color w:val="231F20"/>
          <w:lang w:val="en-AU"/>
        </w:rPr>
        <w:t>name person</w:t>
      </w:r>
      <w:r w:rsidRPr="007971C7">
        <w:rPr>
          <w:color w:val="231F20"/>
          <w:lang w:val="en-AU"/>
        </w:rPr>
        <w:t>) to fight a duel;</w:t>
      </w:r>
      <w:r w:rsidRPr="007971C7">
        <w:rPr>
          <w:color w:val="231F20"/>
          <w:spacing w:val="-6"/>
          <w:lang w:val="en-AU"/>
        </w:rPr>
        <w:t xml:space="preserve"> </w:t>
      </w:r>
      <w:r w:rsidRPr="007971C7">
        <w:rPr>
          <w:color w:val="231F20"/>
          <w:lang w:val="en-AU"/>
        </w:rPr>
        <w:t>or</w:t>
      </w:r>
    </w:p>
    <w:p w14:paraId="237F7C8F" w14:textId="77777777" w:rsidR="00EA2D10" w:rsidRPr="007971C7" w:rsidRDefault="00563D81" w:rsidP="00563D81">
      <w:pPr>
        <w:pStyle w:val="ListParagraph"/>
        <w:numPr>
          <w:ilvl w:val="0"/>
          <w:numId w:val="201"/>
        </w:numPr>
        <w:tabs>
          <w:tab w:val="left" w:pos="724"/>
          <w:tab w:val="left" w:pos="725"/>
        </w:tabs>
        <w:ind w:hanging="568"/>
        <w:rPr>
          <w:lang w:val="en-AU"/>
        </w:rPr>
      </w:pPr>
      <w:r w:rsidRPr="007971C7">
        <w:rPr>
          <w:color w:val="231F20"/>
          <w:lang w:val="en-AU"/>
        </w:rPr>
        <w:t>Attempted to provoke (</w:t>
      </w:r>
      <w:r w:rsidRPr="007971C7">
        <w:rPr>
          <w:i/>
          <w:color w:val="231F20"/>
          <w:lang w:val="en-AU"/>
        </w:rPr>
        <w:t>name person</w:t>
      </w:r>
      <w:r w:rsidRPr="007971C7">
        <w:rPr>
          <w:color w:val="231F20"/>
          <w:lang w:val="en-AU"/>
        </w:rPr>
        <w:t>) to challenge (</w:t>
      </w:r>
      <w:r w:rsidRPr="007971C7">
        <w:rPr>
          <w:i/>
          <w:color w:val="231F20"/>
          <w:lang w:val="en-AU"/>
        </w:rPr>
        <w:t>name person</w:t>
      </w:r>
      <w:r w:rsidRPr="007971C7">
        <w:rPr>
          <w:color w:val="231F20"/>
          <w:lang w:val="en-AU"/>
        </w:rPr>
        <w:t>) to fight a</w:t>
      </w:r>
      <w:r w:rsidRPr="007971C7">
        <w:rPr>
          <w:color w:val="231F20"/>
          <w:spacing w:val="-6"/>
          <w:lang w:val="en-AU"/>
        </w:rPr>
        <w:t xml:space="preserve"> </w:t>
      </w:r>
      <w:r w:rsidRPr="007971C7">
        <w:rPr>
          <w:color w:val="231F20"/>
          <w:lang w:val="en-AU"/>
        </w:rPr>
        <w:t>duel.</w:t>
      </w:r>
    </w:p>
    <w:p w14:paraId="6CDA354A" w14:textId="77777777" w:rsidR="00EA2D10" w:rsidRPr="007971C7" w:rsidRDefault="00EA2D10" w:rsidP="00563D81">
      <w:pPr>
        <w:pStyle w:val="BodyText"/>
        <w:spacing w:before="17"/>
        <w:rPr>
          <w:sz w:val="19"/>
          <w:lang w:val="en-AU"/>
        </w:rPr>
      </w:pPr>
    </w:p>
    <w:p w14:paraId="0A3B52B2" w14:textId="77777777" w:rsidR="00EA2D10" w:rsidRPr="007971C7" w:rsidRDefault="00563D81" w:rsidP="00563D81">
      <w:pPr>
        <w:pStyle w:val="Heading2"/>
        <w:rPr>
          <w:lang w:val="en-AU"/>
        </w:rPr>
      </w:pPr>
      <w:r w:rsidRPr="007971C7">
        <w:rPr>
          <w:color w:val="231F20"/>
          <w:lang w:val="en-AU"/>
        </w:rPr>
        <w:t>Section 75: Fighting or promoting a prize fight</w:t>
      </w:r>
    </w:p>
    <w:p w14:paraId="20E01F0D" w14:textId="77777777" w:rsidR="00EA2D10" w:rsidRPr="007971C7" w:rsidRDefault="00563D81" w:rsidP="00563D81">
      <w:pPr>
        <w:pStyle w:val="ListParagraph"/>
        <w:numPr>
          <w:ilvl w:val="0"/>
          <w:numId w:val="200"/>
        </w:numPr>
        <w:tabs>
          <w:tab w:val="left" w:pos="724"/>
          <w:tab w:val="left" w:pos="725"/>
        </w:tabs>
        <w:spacing w:before="56"/>
        <w:ind w:hanging="568"/>
        <w:rPr>
          <w:lang w:val="en-AU"/>
        </w:rPr>
      </w:pPr>
      <w:r w:rsidRPr="007971C7">
        <w:rPr>
          <w:color w:val="231F20"/>
          <w:lang w:val="en-AU"/>
        </w:rPr>
        <w:t>Fought in a prize fight with (</w:t>
      </w:r>
      <w:r w:rsidRPr="007971C7">
        <w:rPr>
          <w:i/>
          <w:color w:val="231F20"/>
          <w:lang w:val="en-AU"/>
        </w:rPr>
        <w:t>name person</w:t>
      </w:r>
      <w:r w:rsidRPr="007971C7">
        <w:rPr>
          <w:color w:val="231F20"/>
          <w:lang w:val="en-AU"/>
        </w:rPr>
        <w:t>);</w:t>
      </w:r>
      <w:r w:rsidRPr="007971C7">
        <w:rPr>
          <w:color w:val="231F20"/>
          <w:spacing w:val="-9"/>
          <w:lang w:val="en-AU"/>
        </w:rPr>
        <w:t xml:space="preserve"> </w:t>
      </w:r>
      <w:r w:rsidRPr="007971C7">
        <w:rPr>
          <w:color w:val="231F20"/>
          <w:lang w:val="en-AU"/>
        </w:rPr>
        <w:t>or</w:t>
      </w:r>
    </w:p>
    <w:p w14:paraId="51140BE4" w14:textId="77777777" w:rsidR="00EA2D10" w:rsidRPr="007971C7" w:rsidRDefault="00563D81" w:rsidP="00563D81">
      <w:pPr>
        <w:pStyle w:val="ListParagraph"/>
        <w:numPr>
          <w:ilvl w:val="0"/>
          <w:numId w:val="200"/>
        </w:numPr>
        <w:tabs>
          <w:tab w:val="left" w:pos="724"/>
          <w:tab w:val="left" w:pos="725"/>
        </w:tabs>
        <w:ind w:hanging="568"/>
        <w:rPr>
          <w:lang w:val="en-AU"/>
        </w:rPr>
      </w:pPr>
      <w:r w:rsidRPr="007971C7">
        <w:rPr>
          <w:color w:val="231F20"/>
          <w:lang w:val="en-AU"/>
        </w:rPr>
        <w:t>Subscribed to [</w:t>
      </w:r>
      <w:r w:rsidRPr="007971C7">
        <w:rPr>
          <w:i/>
          <w:color w:val="231F20"/>
          <w:lang w:val="en-AU"/>
        </w:rPr>
        <w:t xml:space="preserve">or </w:t>
      </w:r>
      <w:r w:rsidRPr="007971C7">
        <w:rPr>
          <w:color w:val="231F20"/>
          <w:lang w:val="en-AU"/>
        </w:rPr>
        <w:t>promoted] a prize fight between (</w:t>
      </w:r>
      <w:r w:rsidRPr="007971C7">
        <w:rPr>
          <w:i/>
          <w:color w:val="231F20"/>
          <w:lang w:val="en-AU"/>
        </w:rPr>
        <w:t>name</w:t>
      </w:r>
      <w:r w:rsidRPr="007971C7">
        <w:rPr>
          <w:i/>
          <w:color w:val="231F20"/>
          <w:spacing w:val="4"/>
          <w:lang w:val="en-AU"/>
        </w:rPr>
        <w:t xml:space="preserve"> </w:t>
      </w:r>
      <w:r w:rsidRPr="007971C7">
        <w:rPr>
          <w:i/>
          <w:color w:val="231F20"/>
          <w:lang w:val="en-AU"/>
        </w:rPr>
        <w:t>persons</w:t>
      </w:r>
      <w:r w:rsidRPr="007971C7">
        <w:rPr>
          <w:color w:val="231F20"/>
          <w:lang w:val="en-AU"/>
        </w:rPr>
        <w:t>).</w:t>
      </w:r>
    </w:p>
    <w:p w14:paraId="0918FF53" w14:textId="77777777" w:rsidR="00EA2D10" w:rsidRPr="007971C7" w:rsidRDefault="00EA2D10" w:rsidP="00563D81">
      <w:pPr>
        <w:pStyle w:val="BodyText"/>
        <w:spacing w:before="17"/>
        <w:rPr>
          <w:sz w:val="19"/>
          <w:lang w:val="en-AU"/>
        </w:rPr>
      </w:pPr>
    </w:p>
    <w:p w14:paraId="1F07D04C" w14:textId="77777777" w:rsidR="00EA2D10" w:rsidRPr="007971C7" w:rsidRDefault="00563D81" w:rsidP="00563D81">
      <w:pPr>
        <w:pStyle w:val="Heading2"/>
        <w:rPr>
          <w:lang w:val="en-AU"/>
        </w:rPr>
      </w:pPr>
      <w:r w:rsidRPr="007971C7">
        <w:rPr>
          <w:color w:val="231F20"/>
          <w:lang w:val="en-AU"/>
        </w:rPr>
        <w:t>Section 76: Threatening violence with intent</w:t>
      </w:r>
    </w:p>
    <w:p w14:paraId="09CEAF7B" w14:textId="77777777" w:rsidR="00EA2D10" w:rsidRPr="007971C7" w:rsidRDefault="00563D81" w:rsidP="00563D81">
      <w:pPr>
        <w:pStyle w:val="BodyText"/>
        <w:spacing w:before="56"/>
        <w:ind w:left="157"/>
        <w:rPr>
          <w:lang w:val="en-AU"/>
        </w:rPr>
      </w:pPr>
      <w:r w:rsidRPr="007971C7">
        <w:rPr>
          <w:color w:val="231F20"/>
          <w:lang w:val="en-AU"/>
        </w:rPr>
        <w:t>[In the night time] with intent to—</w:t>
      </w:r>
    </w:p>
    <w:p w14:paraId="592EBA2E" w14:textId="77777777" w:rsidR="00EA2D10" w:rsidRPr="007971C7" w:rsidRDefault="00563D81" w:rsidP="00563D81">
      <w:pPr>
        <w:pStyle w:val="ListParagraph"/>
        <w:numPr>
          <w:ilvl w:val="0"/>
          <w:numId w:val="199"/>
        </w:numPr>
        <w:tabs>
          <w:tab w:val="left" w:pos="724"/>
          <w:tab w:val="left" w:pos="725"/>
        </w:tabs>
        <w:spacing w:before="86"/>
        <w:ind w:right="155"/>
        <w:rPr>
          <w:lang w:val="en-AU"/>
        </w:rPr>
      </w:pPr>
      <w:r w:rsidRPr="007971C7">
        <w:rPr>
          <w:color w:val="231F20"/>
          <w:lang w:val="en-AU"/>
        </w:rPr>
        <w:t>intimidate [</w:t>
      </w:r>
      <w:r w:rsidRPr="007971C7">
        <w:rPr>
          <w:i/>
          <w:color w:val="231F20"/>
          <w:lang w:val="en-AU"/>
        </w:rPr>
        <w:t xml:space="preserve">or </w:t>
      </w:r>
      <w:r w:rsidRPr="007971C7">
        <w:rPr>
          <w:color w:val="231F20"/>
          <w:lang w:val="en-AU"/>
        </w:rPr>
        <w:t>annoy (</w:t>
      </w:r>
      <w:r w:rsidRPr="007971C7">
        <w:rPr>
          <w:i/>
          <w:color w:val="231F20"/>
          <w:lang w:val="en-AU"/>
        </w:rPr>
        <w:t>name person</w:t>
      </w:r>
      <w:r w:rsidRPr="007971C7">
        <w:rPr>
          <w:color w:val="231F20"/>
          <w:lang w:val="en-AU"/>
        </w:rPr>
        <w:t>) threatened to break [</w:t>
      </w:r>
      <w:r w:rsidRPr="007971C7">
        <w:rPr>
          <w:i/>
          <w:color w:val="231F20"/>
          <w:lang w:val="en-AU"/>
        </w:rPr>
        <w:t xml:space="preserve">or </w:t>
      </w:r>
      <w:r w:rsidRPr="007971C7">
        <w:rPr>
          <w:color w:val="231F20"/>
          <w:lang w:val="en-AU"/>
        </w:rPr>
        <w:t>injure] the dwelling house of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70A94EE6" w14:textId="77777777" w:rsidR="00EA2D10" w:rsidRPr="007971C7" w:rsidRDefault="00563D81" w:rsidP="00563D81">
      <w:pPr>
        <w:pStyle w:val="ListParagraph"/>
        <w:numPr>
          <w:ilvl w:val="0"/>
          <w:numId w:val="199"/>
        </w:numPr>
        <w:tabs>
          <w:tab w:val="left" w:pos="724"/>
          <w:tab w:val="left" w:pos="725"/>
        </w:tabs>
        <w:spacing w:before="31"/>
        <w:ind w:hanging="568"/>
        <w:rPr>
          <w:lang w:val="en-AU"/>
        </w:rPr>
      </w:pPr>
      <w:r w:rsidRPr="007971C7">
        <w:rPr>
          <w:color w:val="231F20"/>
          <w:lang w:val="en-AU"/>
        </w:rPr>
        <w:t>alarm (</w:t>
      </w:r>
      <w:r w:rsidRPr="007971C7">
        <w:rPr>
          <w:i/>
          <w:color w:val="231F20"/>
          <w:lang w:val="en-AU"/>
        </w:rPr>
        <w:t>name person</w:t>
      </w:r>
      <w:r w:rsidRPr="007971C7">
        <w:rPr>
          <w:color w:val="231F20"/>
          <w:lang w:val="en-AU"/>
        </w:rPr>
        <w:t>) discharged loaded firearms [</w:t>
      </w:r>
      <w:r w:rsidRPr="007971C7">
        <w:rPr>
          <w:i/>
          <w:color w:val="231F20"/>
          <w:lang w:val="en-AU"/>
        </w:rPr>
        <w:t xml:space="preserve">or </w:t>
      </w:r>
      <w:r w:rsidRPr="007971C7">
        <w:rPr>
          <w:color w:val="231F20"/>
          <w:lang w:val="en-AU"/>
        </w:rPr>
        <w:t>(</w:t>
      </w:r>
      <w:r w:rsidRPr="007971C7">
        <w:rPr>
          <w:i/>
          <w:color w:val="231F20"/>
          <w:lang w:val="en-AU"/>
        </w:rPr>
        <w:t>describe breach of the</w:t>
      </w:r>
      <w:r w:rsidRPr="007971C7">
        <w:rPr>
          <w:i/>
          <w:color w:val="231F20"/>
          <w:spacing w:val="2"/>
          <w:lang w:val="en-AU"/>
        </w:rPr>
        <w:t xml:space="preserve"> </w:t>
      </w:r>
      <w:r w:rsidRPr="007971C7">
        <w:rPr>
          <w:i/>
          <w:color w:val="231F20"/>
          <w:lang w:val="en-AU"/>
        </w:rPr>
        <w:t>peace</w:t>
      </w:r>
      <w:r w:rsidRPr="007971C7">
        <w:rPr>
          <w:color w:val="231F20"/>
          <w:lang w:val="en-AU"/>
        </w:rPr>
        <w:t>)].</w:t>
      </w:r>
    </w:p>
    <w:p w14:paraId="2A44C5BE" w14:textId="77777777" w:rsidR="00EA2D10" w:rsidRPr="007971C7" w:rsidRDefault="00EA2D10" w:rsidP="00563D81">
      <w:pPr>
        <w:pStyle w:val="BodyText"/>
        <w:spacing w:before="16"/>
        <w:rPr>
          <w:sz w:val="19"/>
          <w:lang w:val="en-AU"/>
        </w:rPr>
      </w:pPr>
    </w:p>
    <w:p w14:paraId="2B62CAFD" w14:textId="77777777" w:rsidR="00EA2D10" w:rsidRPr="007971C7" w:rsidRDefault="00563D81" w:rsidP="00563D81">
      <w:pPr>
        <w:pStyle w:val="Heading2"/>
        <w:spacing w:before="1"/>
        <w:rPr>
          <w:lang w:val="en-AU"/>
        </w:rPr>
      </w:pPr>
      <w:r w:rsidRPr="007971C7">
        <w:rPr>
          <w:color w:val="231F20"/>
          <w:lang w:val="en-AU"/>
        </w:rPr>
        <w:t>Section 77: Assembling for the purpose of smuggling</w:t>
      </w:r>
    </w:p>
    <w:p w14:paraId="081211E6" w14:textId="77777777" w:rsidR="00EA2D10" w:rsidRPr="007971C7" w:rsidRDefault="00563D81" w:rsidP="00563D81">
      <w:pPr>
        <w:pStyle w:val="BodyText"/>
        <w:spacing w:before="156"/>
        <w:ind w:left="157" w:right="156"/>
        <w:jc w:val="both"/>
        <w:rPr>
          <w:lang w:val="en-AU"/>
        </w:rPr>
      </w:pPr>
      <w:r w:rsidRPr="007971C7">
        <w:rPr>
          <w:color w:val="231F20"/>
          <w:lang w:val="en-AU"/>
        </w:rPr>
        <w:t>Assembled</w:t>
      </w:r>
      <w:r w:rsidRPr="007971C7">
        <w:rPr>
          <w:color w:val="231F20"/>
          <w:spacing w:val="-16"/>
          <w:lang w:val="en-AU"/>
        </w:rPr>
        <w:t xml:space="preserve"> </w:t>
      </w:r>
      <w:r w:rsidRPr="007971C7">
        <w:rPr>
          <w:color w:val="231F20"/>
          <w:lang w:val="en-AU"/>
        </w:rPr>
        <w:t>with</w:t>
      </w:r>
      <w:r w:rsidRPr="007971C7">
        <w:rPr>
          <w:color w:val="231F20"/>
          <w:spacing w:val="-15"/>
          <w:lang w:val="en-AU"/>
        </w:rPr>
        <w:t xml:space="preserve"> </w:t>
      </w:r>
      <w:r w:rsidRPr="007971C7">
        <w:rPr>
          <w:color w:val="231F20"/>
          <w:lang w:val="en-AU"/>
        </w:rPr>
        <w:t>[more</w:t>
      </w:r>
      <w:r w:rsidRPr="007971C7">
        <w:rPr>
          <w:color w:val="231F20"/>
          <w:spacing w:val="-15"/>
          <w:lang w:val="en-AU"/>
        </w:rPr>
        <w:t xml:space="preserve"> </w:t>
      </w:r>
      <w:r w:rsidRPr="007971C7">
        <w:rPr>
          <w:color w:val="231F20"/>
          <w:lang w:val="en-AU"/>
        </w:rPr>
        <w:t>than]</w:t>
      </w:r>
      <w:r w:rsidRPr="007971C7">
        <w:rPr>
          <w:color w:val="231F20"/>
          <w:spacing w:val="-15"/>
          <w:lang w:val="en-AU"/>
        </w:rPr>
        <w:t xml:space="preserve"> </w:t>
      </w:r>
      <w:r w:rsidRPr="007971C7">
        <w:rPr>
          <w:color w:val="231F20"/>
          <w:lang w:val="en-AU"/>
        </w:rPr>
        <w:t>two</w:t>
      </w:r>
      <w:r w:rsidRPr="007971C7">
        <w:rPr>
          <w:color w:val="231F20"/>
          <w:spacing w:val="-15"/>
          <w:lang w:val="en-AU"/>
        </w:rPr>
        <w:t xml:space="preserve"> </w:t>
      </w:r>
      <w:r w:rsidRPr="007971C7">
        <w:rPr>
          <w:color w:val="231F20"/>
          <w:lang w:val="en-AU"/>
        </w:rPr>
        <w:t>persons</w:t>
      </w:r>
      <w:r w:rsidRPr="007971C7">
        <w:rPr>
          <w:color w:val="231F20"/>
          <w:spacing w:val="-15"/>
          <w:lang w:val="en-AU"/>
        </w:rPr>
        <w:t xml:space="preserve"> </w:t>
      </w:r>
      <w:r w:rsidRPr="007971C7">
        <w:rPr>
          <w:color w:val="231F20"/>
          <w:lang w:val="en-AU"/>
        </w:rPr>
        <w:t>for</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purpose</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unshipping</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carrying</w:t>
      </w:r>
      <w:r w:rsidRPr="007971C7">
        <w:rPr>
          <w:color w:val="231F20"/>
          <w:spacing w:val="-16"/>
          <w:lang w:val="en-AU"/>
        </w:rPr>
        <w:t xml:space="preserve"> </w:t>
      </w:r>
      <w:r w:rsidRPr="007971C7">
        <w:rPr>
          <w:i/>
          <w:color w:val="231F20"/>
          <w:lang w:val="en-AU"/>
        </w:rPr>
        <w:t>or</w:t>
      </w:r>
      <w:r w:rsidRPr="007971C7">
        <w:rPr>
          <w:i/>
          <w:color w:val="231F20"/>
          <w:spacing w:val="-14"/>
          <w:lang w:val="en-AU"/>
        </w:rPr>
        <w:t xml:space="preserve"> </w:t>
      </w:r>
      <w:r w:rsidRPr="007971C7">
        <w:rPr>
          <w:color w:val="231F20"/>
          <w:lang w:val="en-AU"/>
        </w:rPr>
        <w:t>concealing]</w:t>
      </w:r>
      <w:r w:rsidRPr="007971C7">
        <w:rPr>
          <w:color w:val="231F20"/>
          <w:spacing w:val="-15"/>
          <w:lang w:val="en-AU"/>
        </w:rPr>
        <w:t xml:space="preserve"> </w:t>
      </w:r>
      <w:r w:rsidRPr="007971C7">
        <w:rPr>
          <w:color w:val="231F20"/>
          <w:spacing w:val="-3"/>
          <w:lang w:val="en-AU"/>
        </w:rPr>
        <w:t xml:space="preserve">goods </w:t>
      </w:r>
      <w:r w:rsidRPr="007971C7">
        <w:rPr>
          <w:color w:val="231F20"/>
          <w:lang w:val="en-AU"/>
        </w:rPr>
        <w:t>subject to duties of Customs and liable to forfeiture under the laws relating to</w:t>
      </w:r>
      <w:r w:rsidRPr="007971C7">
        <w:rPr>
          <w:color w:val="231F20"/>
          <w:spacing w:val="-3"/>
          <w:lang w:val="en-AU"/>
        </w:rPr>
        <w:t xml:space="preserve"> </w:t>
      </w:r>
      <w:r w:rsidRPr="007971C7">
        <w:rPr>
          <w:color w:val="231F20"/>
          <w:lang w:val="en-AU"/>
        </w:rPr>
        <w:t>Customs.</w:t>
      </w:r>
    </w:p>
    <w:p w14:paraId="38454AB2" w14:textId="77777777" w:rsidR="00EA2D10" w:rsidRPr="007971C7" w:rsidRDefault="00EA2D10" w:rsidP="00563D81">
      <w:pPr>
        <w:pStyle w:val="BodyText"/>
        <w:rPr>
          <w:sz w:val="23"/>
          <w:lang w:val="en-AU"/>
        </w:rPr>
      </w:pPr>
    </w:p>
    <w:p w14:paraId="554F5399" w14:textId="77777777" w:rsidR="00EA2D10" w:rsidRPr="007971C7" w:rsidRDefault="00563D81" w:rsidP="00563D81">
      <w:pPr>
        <w:pStyle w:val="Heading2"/>
        <w:rPr>
          <w:lang w:val="en-AU"/>
        </w:rPr>
      </w:pPr>
      <w:r w:rsidRPr="007971C7">
        <w:rPr>
          <w:color w:val="231F20"/>
          <w:lang w:val="en-AU"/>
        </w:rPr>
        <w:t>Section 78: Assembling for an unlawful procession</w:t>
      </w:r>
    </w:p>
    <w:p w14:paraId="5F46F29E" w14:textId="77777777" w:rsidR="00EA2D10" w:rsidRPr="007971C7" w:rsidRDefault="00563D81" w:rsidP="00563D81">
      <w:pPr>
        <w:pStyle w:val="ListParagraph"/>
        <w:numPr>
          <w:ilvl w:val="0"/>
          <w:numId w:val="198"/>
        </w:numPr>
        <w:tabs>
          <w:tab w:val="left" w:pos="724"/>
          <w:tab w:val="left" w:pos="725"/>
        </w:tabs>
        <w:spacing w:before="56"/>
        <w:ind w:hanging="568"/>
        <w:rPr>
          <w:lang w:val="en-AU"/>
        </w:rPr>
      </w:pPr>
      <w:r w:rsidRPr="007971C7">
        <w:rPr>
          <w:color w:val="231F20"/>
          <w:lang w:val="en-AU"/>
        </w:rPr>
        <w:t>Assembled with [more than] two other</w:t>
      </w:r>
      <w:r w:rsidRPr="007971C7">
        <w:rPr>
          <w:color w:val="231F20"/>
          <w:spacing w:val="-1"/>
          <w:lang w:val="en-AU"/>
        </w:rPr>
        <w:t xml:space="preserve"> </w:t>
      </w:r>
      <w:r w:rsidRPr="007971C7">
        <w:rPr>
          <w:color w:val="231F20"/>
          <w:lang w:val="en-AU"/>
        </w:rPr>
        <w:t>persons—</w:t>
      </w:r>
    </w:p>
    <w:p w14:paraId="3FD66FAA" w14:textId="77777777" w:rsidR="00EA2D10" w:rsidRPr="007971C7" w:rsidRDefault="00563D81" w:rsidP="00563D81">
      <w:pPr>
        <w:pStyle w:val="ListParagraph"/>
        <w:numPr>
          <w:ilvl w:val="1"/>
          <w:numId w:val="198"/>
        </w:numPr>
        <w:tabs>
          <w:tab w:val="left" w:pos="1177"/>
          <w:tab w:val="left" w:pos="1178"/>
        </w:tabs>
        <w:spacing w:before="86"/>
        <w:ind w:right="147"/>
        <w:rPr>
          <w:lang w:val="en-AU"/>
        </w:rPr>
      </w:pPr>
      <w:r w:rsidRPr="007971C7">
        <w:rPr>
          <w:color w:val="231F20"/>
          <w:lang w:val="en-AU"/>
        </w:rPr>
        <w:t>bearing</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wearing</w:t>
      </w:r>
      <w:r w:rsidRPr="007971C7">
        <w:rPr>
          <w:color w:val="231F20"/>
          <w:spacing w:val="-12"/>
          <w:lang w:val="en-AU"/>
        </w:rPr>
        <w:t xml:space="preserve"> </w:t>
      </w:r>
      <w:r w:rsidRPr="007971C7">
        <w:rPr>
          <w:i/>
          <w:color w:val="231F20"/>
          <w:lang w:val="en-AU"/>
        </w:rPr>
        <w:t>or</w:t>
      </w:r>
      <w:r w:rsidRPr="007971C7">
        <w:rPr>
          <w:i/>
          <w:color w:val="231F20"/>
          <w:spacing w:val="-12"/>
          <w:lang w:val="en-AU"/>
        </w:rPr>
        <w:t xml:space="preserve"> </w:t>
      </w:r>
      <w:r w:rsidRPr="007971C7">
        <w:rPr>
          <w:color w:val="231F20"/>
          <w:lang w:val="en-AU"/>
        </w:rPr>
        <w:t>having</w:t>
      </w:r>
      <w:r w:rsidRPr="007971C7">
        <w:rPr>
          <w:color w:val="231F20"/>
          <w:spacing w:val="-12"/>
          <w:lang w:val="en-AU"/>
        </w:rPr>
        <w:t xml:space="preserve"> </w:t>
      </w:r>
      <w:r w:rsidRPr="007971C7">
        <w:rPr>
          <w:color w:val="231F20"/>
          <w:lang w:val="en-AU"/>
        </w:rPr>
        <w:t>amongst</w:t>
      </w:r>
      <w:r w:rsidRPr="007971C7">
        <w:rPr>
          <w:color w:val="231F20"/>
          <w:spacing w:val="-13"/>
          <w:lang w:val="en-AU"/>
        </w:rPr>
        <w:t xml:space="preserve"> </w:t>
      </w:r>
      <w:r w:rsidRPr="007971C7">
        <w:rPr>
          <w:color w:val="231F20"/>
          <w:lang w:val="en-AU"/>
        </w:rPr>
        <w:t>them]</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weapon</w:t>
      </w:r>
      <w:r w:rsidRPr="007971C7">
        <w:rPr>
          <w:color w:val="231F20"/>
          <w:lang w:val="en-AU"/>
        </w:rPr>
        <w:t>)</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firearm</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offensive</w:t>
      </w:r>
      <w:r w:rsidRPr="007971C7">
        <w:rPr>
          <w:color w:val="231F20"/>
          <w:spacing w:val="-13"/>
          <w:lang w:val="en-AU"/>
        </w:rPr>
        <w:t xml:space="preserve"> </w:t>
      </w:r>
      <w:r w:rsidRPr="007971C7">
        <w:rPr>
          <w:color w:val="231F20"/>
          <w:lang w:val="en-AU"/>
        </w:rPr>
        <w:t>weapon]; or</w:t>
      </w:r>
    </w:p>
    <w:p w14:paraId="2086A58D" w14:textId="77777777" w:rsidR="00EA2D10" w:rsidRPr="007971C7" w:rsidRDefault="00563D81" w:rsidP="00563D81">
      <w:pPr>
        <w:pStyle w:val="ListParagraph"/>
        <w:numPr>
          <w:ilvl w:val="1"/>
          <w:numId w:val="198"/>
        </w:numPr>
        <w:tabs>
          <w:tab w:val="left" w:pos="1178"/>
        </w:tabs>
        <w:spacing w:before="1"/>
        <w:ind w:right="155"/>
        <w:rPr>
          <w:lang w:val="en-AU"/>
        </w:rPr>
      </w:pPr>
      <w:r w:rsidRPr="007971C7">
        <w:rPr>
          <w:color w:val="231F20"/>
          <w:lang w:val="en-AU"/>
        </w:rPr>
        <w:t>publicly</w:t>
      </w:r>
      <w:r w:rsidRPr="007971C7">
        <w:rPr>
          <w:color w:val="231F20"/>
          <w:spacing w:val="-16"/>
          <w:lang w:val="en-AU"/>
        </w:rPr>
        <w:t xml:space="preserve"> </w:t>
      </w:r>
      <w:r w:rsidRPr="007971C7">
        <w:rPr>
          <w:color w:val="231F20"/>
          <w:lang w:val="en-AU"/>
        </w:rPr>
        <w:t>exhibited</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banner</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emblem</w:t>
      </w:r>
      <w:r w:rsidRPr="007971C7">
        <w:rPr>
          <w:color w:val="231F20"/>
          <w:spacing w:val="-16"/>
          <w:lang w:val="en-AU"/>
        </w:rPr>
        <w:t xml:space="preserve"> </w:t>
      </w:r>
      <w:r w:rsidRPr="007971C7">
        <w:rPr>
          <w:color w:val="231F20"/>
          <w:lang w:val="en-AU"/>
        </w:rPr>
        <w:t>flag</w:t>
      </w:r>
      <w:r w:rsidRPr="007971C7">
        <w:rPr>
          <w:color w:val="231F20"/>
          <w:spacing w:val="-15"/>
          <w:lang w:val="en-AU"/>
        </w:rPr>
        <w:t xml:space="preserve"> </w:t>
      </w:r>
      <w:r w:rsidRPr="007971C7">
        <w:rPr>
          <w:i/>
          <w:color w:val="231F20"/>
          <w:lang w:val="en-AU"/>
        </w:rPr>
        <w:t>or</w:t>
      </w:r>
      <w:r w:rsidRPr="007971C7">
        <w:rPr>
          <w:i/>
          <w:color w:val="231F20"/>
          <w:spacing w:val="-15"/>
          <w:lang w:val="en-AU"/>
        </w:rPr>
        <w:t xml:space="preserve"> </w:t>
      </w:r>
      <w:r w:rsidRPr="007971C7">
        <w:rPr>
          <w:color w:val="231F20"/>
          <w:lang w:val="en-AU"/>
        </w:rPr>
        <w:t>symbol]</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displaying</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which</w:t>
      </w:r>
      <w:r w:rsidRPr="007971C7">
        <w:rPr>
          <w:color w:val="231F20"/>
          <w:spacing w:val="-16"/>
          <w:lang w:val="en-AU"/>
        </w:rPr>
        <w:t xml:space="preserve"> </w:t>
      </w:r>
      <w:r w:rsidRPr="007971C7">
        <w:rPr>
          <w:color w:val="231F20"/>
          <w:lang w:val="en-AU"/>
        </w:rPr>
        <w:t>was</w:t>
      </w:r>
      <w:r w:rsidRPr="007971C7">
        <w:rPr>
          <w:color w:val="231F20"/>
          <w:spacing w:val="-16"/>
          <w:lang w:val="en-AU"/>
        </w:rPr>
        <w:t xml:space="preserve"> </w:t>
      </w:r>
      <w:r w:rsidRPr="007971C7">
        <w:rPr>
          <w:color w:val="231F20"/>
          <w:lang w:val="en-AU"/>
        </w:rPr>
        <w:t>calculated to promote animosity between people of different religious faith;</w:t>
      </w:r>
      <w:r w:rsidRPr="007971C7">
        <w:rPr>
          <w:color w:val="231F20"/>
          <w:spacing w:val="-10"/>
          <w:lang w:val="en-AU"/>
        </w:rPr>
        <w:t xml:space="preserve"> </w:t>
      </w:r>
      <w:r w:rsidRPr="007971C7">
        <w:rPr>
          <w:color w:val="231F20"/>
          <w:lang w:val="en-AU"/>
        </w:rPr>
        <w:t>or</w:t>
      </w:r>
    </w:p>
    <w:p w14:paraId="6889CF10" w14:textId="77777777" w:rsidR="00EA2D10" w:rsidRPr="007971C7" w:rsidRDefault="00563D81" w:rsidP="00563D81">
      <w:pPr>
        <w:pStyle w:val="ListParagraph"/>
        <w:numPr>
          <w:ilvl w:val="1"/>
          <w:numId w:val="198"/>
        </w:numPr>
        <w:tabs>
          <w:tab w:val="left" w:pos="1177"/>
          <w:tab w:val="left" w:pos="1178"/>
        </w:tabs>
        <w:rPr>
          <w:lang w:val="en-AU"/>
        </w:rPr>
      </w:pPr>
      <w:r w:rsidRPr="007971C7">
        <w:rPr>
          <w:color w:val="231F20"/>
          <w:lang w:val="en-AU"/>
        </w:rPr>
        <w:t>being accompanied by music calculated (</w:t>
      </w:r>
      <w:r w:rsidRPr="007971C7">
        <w:rPr>
          <w:i/>
          <w:color w:val="231F20"/>
          <w:lang w:val="en-AU"/>
        </w:rPr>
        <w:t>etc as in paragraph</w:t>
      </w:r>
      <w:r w:rsidRPr="007971C7">
        <w:rPr>
          <w:i/>
          <w:color w:val="231F20"/>
          <w:spacing w:val="-26"/>
          <w:lang w:val="en-AU"/>
        </w:rPr>
        <w:t xml:space="preserve"> </w:t>
      </w:r>
      <w:r w:rsidRPr="007971C7">
        <w:rPr>
          <w:i/>
          <w:color w:val="231F20"/>
          <w:lang w:val="en-AU"/>
        </w:rPr>
        <w:t>(b)</w:t>
      </w:r>
      <w:r w:rsidRPr="007971C7">
        <w:rPr>
          <w:color w:val="231F20"/>
          <w:lang w:val="en-AU"/>
        </w:rPr>
        <w:t>)</w:t>
      </w:r>
    </w:p>
    <w:p w14:paraId="09D98589" w14:textId="77777777" w:rsidR="00EA2D10" w:rsidRPr="007971C7" w:rsidRDefault="00563D81" w:rsidP="00563D81">
      <w:pPr>
        <w:pStyle w:val="BodyText"/>
        <w:ind w:left="1177"/>
        <w:rPr>
          <w:lang w:val="en-AU"/>
        </w:rPr>
      </w:pPr>
      <w:r w:rsidRPr="007971C7">
        <w:rPr>
          <w:color w:val="231F20"/>
          <w:lang w:val="en-AU"/>
        </w:rPr>
        <w:t>and being so assembled joined a parade [</w:t>
      </w:r>
      <w:r w:rsidRPr="007971C7">
        <w:rPr>
          <w:i/>
          <w:color w:val="231F20"/>
          <w:lang w:val="en-AU"/>
        </w:rPr>
        <w:t xml:space="preserve">or </w:t>
      </w:r>
      <w:r w:rsidRPr="007971C7">
        <w:rPr>
          <w:color w:val="231F20"/>
          <w:lang w:val="en-AU"/>
        </w:rPr>
        <w:t>procession] for the purpose</w:t>
      </w:r>
      <w:r w:rsidRPr="007971C7">
        <w:rPr>
          <w:color w:val="231F20"/>
          <w:spacing w:val="2"/>
          <w:lang w:val="en-AU"/>
        </w:rPr>
        <w:t xml:space="preserve"> </w:t>
      </w:r>
      <w:r w:rsidRPr="007971C7">
        <w:rPr>
          <w:color w:val="231F20"/>
          <w:lang w:val="en-AU"/>
        </w:rPr>
        <w:t>of—</w:t>
      </w:r>
    </w:p>
    <w:p w14:paraId="78E4A1B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761E1970"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81(1)</w:t>
      </w:r>
    </w:p>
    <w:p w14:paraId="7BC2E408" w14:textId="77777777" w:rsidR="00EA2D10" w:rsidRPr="007971C7" w:rsidRDefault="00EA2D10" w:rsidP="00563D81">
      <w:pPr>
        <w:pStyle w:val="BodyText"/>
        <w:spacing w:before="9"/>
        <w:rPr>
          <w:rFonts w:ascii="Calibri"/>
          <w:b/>
          <w:sz w:val="38"/>
          <w:lang w:val="en-AU"/>
        </w:rPr>
      </w:pPr>
    </w:p>
    <w:p w14:paraId="7EB2FAF7" w14:textId="77777777" w:rsidR="00EA2D10" w:rsidRPr="007971C7" w:rsidRDefault="00563D81" w:rsidP="00563D81">
      <w:pPr>
        <w:pStyle w:val="ListParagraph"/>
        <w:numPr>
          <w:ilvl w:val="1"/>
          <w:numId w:val="198"/>
        </w:numPr>
        <w:tabs>
          <w:tab w:val="left" w:pos="1178"/>
        </w:tabs>
        <w:ind w:right="154"/>
        <w:jc w:val="both"/>
        <w:rPr>
          <w:lang w:val="en-AU"/>
        </w:rPr>
      </w:pPr>
      <w:r w:rsidRPr="007971C7">
        <w:rPr>
          <w:color w:val="231F20"/>
          <w:lang w:val="en-AU"/>
        </w:rPr>
        <w:t>celebrating [</w:t>
      </w:r>
      <w:r w:rsidRPr="007971C7">
        <w:rPr>
          <w:i/>
          <w:color w:val="231F20"/>
          <w:lang w:val="en-AU"/>
        </w:rPr>
        <w:t xml:space="preserve">or </w:t>
      </w:r>
      <w:r w:rsidRPr="007971C7">
        <w:rPr>
          <w:color w:val="231F20"/>
          <w:lang w:val="en-AU"/>
        </w:rPr>
        <w:t>commemorating] any festival [</w:t>
      </w:r>
      <w:r w:rsidRPr="007971C7">
        <w:rPr>
          <w:i/>
          <w:color w:val="231F20"/>
          <w:lang w:val="en-AU"/>
        </w:rPr>
        <w:t xml:space="preserve">or </w:t>
      </w:r>
      <w:r w:rsidRPr="007971C7">
        <w:rPr>
          <w:color w:val="231F20"/>
          <w:lang w:val="en-AU"/>
        </w:rPr>
        <w:t xml:space="preserve">anniversary </w:t>
      </w:r>
      <w:r w:rsidRPr="007971C7">
        <w:rPr>
          <w:i/>
          <w:color w:val="231F20"/>
          <w:lang w:val="en-AU"/>
        </w:rPr>
        <w:t xml:space="preserve">or </w:t>
      </w:r>
      <w:r w:rsidRPr="007971C7">
        <w:rPr>
          <w:color w:val="231F20"/>
          <w:lang w:val="en-AU"/>
        </w:rPr>
        <w:t>political event] relating to</w:t>
      </w:r>
      <w:r w:rsidRPr="007971C7">
        <w:rPr>
          <w:color w:val="231F20"/>
          <w:spacing w:val="-34"/>
          <w:lang w:val="en-AU"/>
        </w:rPr>
        <w:t xml:space="preserve"> </w:t>
      </w:r>
      <w:r w:rsidRPr="007971C7">
        <w:rPr>
          <w:color w:val="231F20"/>
          <w:lang w:val="en-AU"/>
        </w:rPr>
        <w:t>[</w:t>
      </w:r>
      <w:r w:rsidRPr="007971C7">
        <w:rPr>
          <w:i/>
          <w:color w:val="231F20"/>
          <w:lang w:val="en-AU"/>
        </w:rPr>
        <w:t xml:space="preserve">or </w:t>
      </w:r>
      <w:r w:rsidRPr="007971C7">
        <w:rPr>
          <w:color w:val="231F20"/>
          <w:lang w:val="en-AU"/>
        </w:rPr>
        <w:t>connected</w:t>
      </w:r>
      <w:r w:rsidRPr="007971C7">
        <w:rPr>
          <w:color w:val="231F20"/>
          <w:spacing w:val="-13"/>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religious</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political]</w:t>
      </w:r>
      <w:r w:rsidRPr="007971C7">
        <w:rPr>
          <w:color w:val="231F20"/>
          <w:spacing w:val="-13"/>
          <w:lang w:val="en-AU"/>
        </w:rPr>
        <w:t xml:space="preserve"> </w:t>
      </w:r>
      <w:r w:rsidRPr="007971C7">
        <w:rPr>
          <w:color w:val="231F20"/>
          <w:lang w:val="en-AU"/>
        </w:rPr>
        <w:t>distinction</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difference]</w:t>
      </w:r>
      <w:r w:rsidRPr="007971C7">
        <w:rPr>
          <w:color w:val="231F20"/>
          <w:spacing w:val="-13"/>
          <w:lang w:val="en-AU"/>
        </w:rPr>
        <w:t xml:space="preserve"> </w:t>
      </w:r>
      <w:r w:rsidRPr="007971C7">
        <w:rPr>
          <w:color w:val="231F20"/>
          <w:lang w:val="en-AU"/>
        </w:rPr>
        <w:t>between</w:t>
      </w:r>
      <w:r w:rsidRPr="007971C7">
        <w:rPr>
          <w:color w:val="231F20"/>
          <w:spacing w:val="-13"/>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class</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people by (</w:t>
      </w:r>
      <w:r w:rsidRPr="007971C7">
        <w:rPr>
          <w:i/>
          <w:color w:val="231F20"/>
          <w:lang w:val="en-AU"/>
        </w:rPr>
        <w:t>give short particulars</w:t>
      </w:r>
      <w:r w:rsidRPr="007971C7">
        <w:rPr>
          <w:color w:val="231F20"/>
          <w:lang w:val="en-AU"/>
        </w:rPr>
        <w:t>);</w:t>
      </w:r>
      <w:r w:rsidRPr="007971C7">
        <w:rPr>
          <w:color w:val="231F20"/>
          <w:spacing w:val="-8"/>
          <w:lang w:val="en-AU"/>
        </w:rPr>
        <w:t xml:space="preserve"> </w:t>
      </w:r>
      <w:r w:rsidRPr="007971C7">
        <w:rPr>
          <w:color w:val="231F20"/>
          <w:lang w:val="en-AU"/>
        </w:rPr>
        <w:t>or</w:t>
      </w:r>
    </w:p>
    <w:p w14:paraId="3352E3DF" w14:textId="77777777" w:rsidR="00EA2D10" w:rsidRPr="007971C7" w:rsidRDefault="00563D81" w:rsidP="00563D81">
      <w:pPr>
        <w:pStyle w:val="ListParagraph"/>
        <w:numPr>
          <w:ilvl w:val="1"/>
          <w:numId w:val="198"/>
        </w:numPr>
        <w:tabs>
          <w:tab w:val="left" w:pos="1178"/>
        </w:tabs>
        <w:spacing w:before="2"/>
        <w:ind w:right="154"/>
        <w:jc w:val="both"/>
        <w:rPr>
          <w:lang w:val="en-AU"/>
        </w:rPr>
      </w:pPr>
      <w:r w:rsidRPr="007971C7">
        <w:rPr>
          <w:color w:val="231F20"/>
          <w:lang w:val="en-AU"/>
        </w:rPr>
        <w:t>demonstrating religious [</w:t>
      </w:r>
      <w:r w:rsidRPr="007971C7">
        <w:rPr>
          <w:i/>
          <w:color w:val="231F20"/>
          <w:lang w:val="en-AU"/>
        </w:rPr>
        <w:t xml:space="preserve">or </w:t>
      </w:r>
      <w:r w:rsidRPr="007971C7">
        <w:rPr>
          <w:color w:val="231F20"/>
          <w:lang w:val="en-AU"/>
        </w:rPr>
        <w:t>political] distinction [</w:t>
      </w:r>
      <w:r w:rsidRPr="007971C7">
        <w:rPr>
          <w:i/>
          <w:color w:val="231F20"/>
          <w:lang w:val="en-AU"/>
        </w:rPr>
        <w:t xml:space="preserve">or </w:t>
      </w:r>
      <w:r w:rsidRPr="007971C7">
        <w:rPr>
          <w:color w:val="231F20"/>
          <w:lang w:val="en-AU"/>
        </w:rPr>
        <w:t>difference] between any class of people by (</w:t>
      </w:r>
      <w:r w:rsidRPr="007971C7">
        <w:rPr>
          <w:i/>
          <w:color w:val="231F20"/>
          <w:lang w:val="en-AU"/>
        </w:rPr>
        <w:t>give short</w:t>
      </w:r>
      <w:r w:rsidRPr="007971C7">
        <w:rPr>
          <w:i/>
          <w:color w:val="231F20"/>
          <w:spacing w:val="-1"/>
          <w:lang w:val="en-AU"/>
        </w:rPr>
        <w:t xml:space="preserve"> </w:t>
      </w:r>
      <w:r w:rsidRPr="007971C7">
        <w:rPr>
          <w:i/>
          <w:color w:val="231F20"/>
          <w:lang w:val="en-AU"/>
        </w:rPr>
        <w:t>particulars</w:t>
      </w:r>
      <w:r w:rsidRPr="007971C7">
        <w:rPr>
          <w:color w:val="231F20"/>
          <w:lang w:val="en-AU"/>
        </w:rPr>
        <w:t>).</w:t>
      </w:r>
    </w:p>
    <w:p w14:paraId="0DFCAB85" w14:textId="77777777" w:rsidR="00EA2D10" w:rsidRPr="007971C7" w:rsidRDefault="00563D81" w:rsidP="00563D81">
      <w:pPr>
        <w:pStyle w:val="BodyText"/>
        <w:spacing w:before="161"/>
        <w:ind w:left="157"/>
        <w:jc w:val="both"/>
        <w:rPr>
          <w:lang w:val="en-AU"/>
        </w:rPr>
      </w:pPr>
      <w:r w:rsidRPr="007971C7">
        <w:rPr>
          <w:color w:val="231F20"/>
          <w:lang w:val="en-AU"/>
        </w:rPr>
        <w:t>If applicable—</w:t>
      </w:r>
    </w:p>
    <w:p w14:paraId="314CC810" w14:textId="77777777" w:rsidR="00EA2D10" w:rsidRPr="007971C7" w:rsidRDefault="00563D81" w:rsidP="00563D81">
      <w:pPr>
        <w:pStyle w:val="ListParagraph"/>
        <w:numPr>
          <w:ilvl w:val="0"/>
          <w:numId w:val="198"/>
        </w:numPr>
        <w:tabs>
          <w:tab w:val="left" w:pos="725"/>
        </w:tabs>
        <w:spacing w:before="86"/>
        <w:ind w:right="155"/>
        <w:jc w:val="both"/>
        <w:rPr>
          <w:lang w:val="en-AU"/>
        </w:rPr>
      </w:pPr>
      <w:r w:rsidRPr="007971C7">
        <w:rPr>
          <w:color w:val="231F20"/>
          <w:lang w:val="en-AU"/>
        </w:rPr>
        <w:t>(</w:t>
      </w:r>
      <w:r w:rsidRPr="007971C7">
        <w:rPr>
          <w:i/>
          <w:color w:val="231F20"/>
          <w:lang w:val="en-AU"/>
        </w:rPr>
        <w:t>The accused</w:t>
      </w:r>
      <w:r w:rsidRPr="007971C7">
        <w:rPr>
          <w:color w:val="231F20"/>
          <w:lang w:val="en-AU"/>
        </w:rPr>
        <w:t>) was himself/herself then bearing or wearing (</w:t>
      </w:r>
      <w:r w:rsidRPr="007971C7">
        <w:rPr>
          <w:i/>
          <w:color w:val="231F20"/>
          <w:lang w:val="en-AU"/>
        </w:rPr>
        <w:t>give particulars</w:t>
      </w:r>
      <w:r w:rsidRPr="007971C7">
        <w:rPr>
          <w:color w:val="231F20"/>
          <w:lang w:val="en-AU"/>
        </w:rPr>
        <w:t>) a firearm [</w:t>
      </w:r>
      <w:r w:rsidRPr="007971C7">
        <w:rPr>
          <w:i/>
          <w:color w:val="231F20"/>
          <w:lang w:val="en-AU"/>
        </w:rPr>
        <w:t xml:space="preserve">or </w:t>
      </w:r>
      <w:r w:rsidRPr="007971C7">
        <w:rPr>
          <w:color w:val="231F20"/>
          <w:lang w:val="en-AU"/>
        </w:rPr>
        <w:t>offensive weapon].</w:t>
      </w:r>
    </w:p>
    <w:p w14:paraId="69A3D0DF" w14:textId="77777777" w:rsidR="00EA2D10" w:rsidRPr="007971C7" w:rsidRDefault="00563D81" w:rsidP="00563D81">
      <w:pPr>
        <w:pStyle w:val="ListParagraph"/>
        <w:numPr>
          <w:ilvl w:val="0"/>
          <w:numId w:val="198"/>
        </w:numPr>
        <w:tabs>
          <w:tab w:val="left" w:pos="725"/>
        </w:tabs>
        <w:spacing w:before="131"/>
        <w:ind w:right="152"/>
        <w:jc w:val="both"/>
        <w:rPr>
          <w:lang w:val="en-AU"/>
        </w:rPr>
      </w:pPr>
      <w:r w:rsidRPr="007971C7">
        <w:rPr>
          <w:color w:val="231F20"/>
          <w:lang w:val="en-AU"/>
        </w:rPr>
        <w:t>Assembled with [more than] two other persons (</w:t>
      </w:r>
      <w:r w:rsidRPr="007971C7">
        <w:rPr>
          <w:i/>
          <w:color w:val="231F20"/>
          <w:lang w:val="en-AU"/>
        </w:rPr>
        <w:t>etc as in paragraph (1)(a), (b) or (c)</w:t>
      </w:r>
      <w:r w:rsidRPr="007971C7">
        <w:rPr>
          <w:color w:val="231F20"/>
          <w:lang w:val="en-AU"/>
        </w:rPr>
        <w:t>) and (</w:t>
      </w:r>
      <w:r w:rsidRPr="007971C7">
        <w:rPr>
          <w:i/>
          <w:color w:val="231F20"/>
          <w:lang w:val="en-AU"/>
        </w:rPr>
        <w:t>name person</w:t>
      </w:r>
      <w:r w:rsidRPr="007971C7">
        <w:rPr>
          <w:color w:val="231F20"/>
          <w:lang w:val="en-AU"/>
        </w:rPr>
        <w:t>) a commissioned officer of the Police Force gave [</w:t>
      </w:r>
      <w:r w:rsidRPr="007971C7">
        <w:rPr>
          <w:i/>
          <w:color w:val="231F20"/>
          <w:lang w:val="en-AU"/>
        </w:rPr>
        <w:t xml:space="preserve">or </w:t>
      </w:r>
      <w:r w:rsidRPr="007971C7">
        <w:rPr>
          <w:color w:val="231F20"/>
          <w:lang w:val="en-AU"/>
        </w:rPr>
        <w:t>caused to be given] the following command: (</w:t>
      </w:r>
      <w:r w:rsidRPr="007971C7">
        <w:rPr>
          <w:i/>
          <w:color w:val="231F20"/>
          <w:lang w:val="en-AU"/>
        </w:rPr>
        <w:t>set out command in terms of section 78(3) of the Code</w:t>
      </w:r>
      <w:r w:rsidRPr="007971C7">
        <w:rPr>
          <w:color w:val="231F20"/>
          <w:lang w:val="en-AU"/>
        </w:rPr>
        <w:t>) and (</w:t>
      </w:r>
      <w:r w:rsidRPr="007971C7">
        <w:rPr>
          <w:i/>
          <w:color w:val="231F20"/>
          <w:lang w:val="en-AU"/>
        </w:rPr>
        <w:t>the accused</w:t>
      </w:r>
      <w:r w:rsidRPr="007971C7">
        <w:rPr>
          <w:color w:val="231F20"/>
          <w:lang w:val="en-AU"/>
        </w:rPr>
        <w:t>) continued together</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[more</w:t>
      </w:r>
      <w:r w:rsidRPr="007971C7">
        <w:rPr>
          <w:color w:val="231F20"/>
          <w:spacing w:val="-10"/>
          <w:lang w:val="en-AU"/>
        </w:rPr>
        <w:t xml:space="preserve"> </w:t>
      </w:r>
      <w:r w:rsidRPr="007971C7">
        <w:rPr>
          <w:color w:val="231F20"/>
          <w:lang w:val="en-AU"/>
        </w:rPr>
        <w:t>than]</w:t>
      </w:r>
      <w:r w:rsidRPr="007971C7">
        <w:rPr>
          <w:color w:val="231F20"/>
          <w:spacing w:val="-11"/>
          <w:lang w:val="en-AU"/>
        </w:rPr>
        <w:t xml:space="preserve"> </w:t>
      </w:r>
      <w:r w:rsidRPr="007971C7">
        <w:rPr>
          <w:color w:val="231F20"/>
          <w:lang w:val="en-AU"/>
        </w:rPr>
        <w:t>two</w:t>
      </w:r>
      <w:r w:rsidRPr="007971C7">
        <w:rPr>
          <w:color w:val="231F20"/>
          <w:spacing w:val="-11"/>
          <w:lang w:val="en-AU"/>
        </w:rPr>
        <w:t xml:space="preserve"> </w:t>
      </w:r>
      <w:r w:rsidRPr="007971C7">
        <w:rPr>
          <w:color w:val="231F20"/>
          <w:lang w:val="en-AU"/>
        </w:rPr>
        <w:t>other</w:t>
      </w:r>
      <w:r w:rsidRPr="007971C7">
        <w:rPr>
          <w:color w:val="231F20"/>
          <w:spacing w:val="-10"/>
          <w:lang w:val="en-AU"/>
        </w:rPr>
        <w:t xml:space="preserve"> </w:t>
      </w:r>
      <w:r w:rsidRPr="007971C7">
        <w:rPr>
          <w:color w:val="231F20"/>
          <w:lang w:val="en-AU"/>
        </w:rPr>
        <w:t>persons</w:t>
      </w:r>
      <w:r w:rsidRPr="007971C7">
        <w:rPr>
          <w:color w:val="231F20"/>
          <w:spacing w:val="-11"/>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did</w:t>
      </w:r>
      <w:r w:rsidRPr="007971C7">
        <w:rPr>
          <w:color w:val="231F20"/>
          <w:spacing w:val="-11"/>
          <w:lang w:val="en-AU"/>
        </w:rPr>
        <w:t xml:space="preserve"> </w:t>
      </w:r>
      <w:r w:rsidRPr="007971C7">
        <w:rPr>
          <w:color w:val="231F20"/>
          <w:lang w:val="en-AU"/>
        </w:rPr>
        <w:t>not</w:t>
      </w:r>
      <w:r w:rsidRPr="007971C7">
        <w:rPr>
          <w:color w:val="231F20"/>
          <w:spacing w:val="-11"/>
          <w:lang w:val="en-AU"/>
        </w:rPr>
        <w:t xml:space="preserve"> </w:t>
      </w:r>
      <w:r w:rsidRPr="007971C7">
        <w:rPr>
          <w:color w:val="231F20"/>
          <w:lang w:val="en-AU"/>
        </w:rPr>
        <w:t>disperse</w:t>
      </w:r>
      <w:r w:rsidRPr="007971C7">
        <w:rPr>
          <w:color w:val="231F20"/>
          <w:spacing w:val="-10"/>
          <w:lang w:val="en-AU"/>
        </w:rPr>
        <w:t xml:space="preserve"> </w:t>
      </w:r>
      <w:r w:rsidRPr="007971C7">
        <w:rPr>
          <w:color w:val="231F20"/>
          <w:lang w:val="en-AU"/>
        </w:rPr>
        <w:t>within</w:t>
      </w:r>
      <w:r w:rsidRPr="007971C7">
        <w:rPr>
          <w:color w:val="231F20"/>
          <w:spacing w:val="-11"/>
          <w:lang w:val="en-AU"/>
        </w:rPr>
        <w:t xml:space="preserve"> </w:t>
      </w:r>
      <w:r w:rsidRPr="007971C7">
        <w:rPr>
          <w:color w:val="231F20"/>
          <w:lang w:val="en-AU"/>
        </w:rPr>
        <w:t>(</w:t>
      </w:r>
      <w:r w:rsidRPr="007971C7">
        <w:rPr>
          <w:i/>
          <w:color w:val="231F20"/>
          <w:lang w:val="en-AU"/>
        </w:rPr>
        <w:t>state</w:t>
      </w:r>
      <w:r w:rsidRPr="007971C7">
        <w:rPr>
          <w:i/>
          <w:color w:val="231F20"/>
          <w:spacing w:val="-10"/>
          <w:lang w:val="en-AU"/>
        </w:rPr>
        <w:t xml:space="preserve"> </w:t>
      </w:r>
      <w:r w:rsidRPr="007971C7">
        <w:rPr>
          <w:i/>
          <w:color w:val="231F20"/>
          <w:lang w:val="en-AU"/>
        </w:rPr>
        <w:t>practical</w:t>
      </w:r>
      <w:r w:rsidRPr="007971C7">
        <w:rPr>
          <w:i/>
          <w:color w:val="231F20"/>
          <w:spacing w:val="-10"/>
          <w:lang w:val="en-AU"/>
        </w:rPr>
        <w:t xml:space="preserve"> </w:t>
      </w:r>
      <w:r w:rsidRPr="007971C7">
        <w:rPr>
          <w:i/>
          <w:color w:val="231F20"/>
          <w:lang w:val="en-AU"/>
        </w:rPr>
        <w:t>time</w:t>
      </w:r>
      <w:r w:rsidRPr="007971C7">
        <w:rPr>
          <w:i/>
          <w:color w:val="231F20"/>
          <w:spacing w:val="-10"/>
          <w:lang w:val="en-AU"/>
        </w:rPr>
        <w:t xml:space="preserve"> </w:t>
      </w:r>
      <w:r w:rsidRPr="007971C7">
        <w:rPr>
          <w:i/>
          <w:color w:val="231F20"/>
          <w:lang w:val="en-AU"/>
        </w:rPr>
        <w:t>in</w:t>
      </w:r>
      <w:r w:rsidRPr="007971C7">
        <w:rPr>
          <w:i/>
          <w:color w:val="231F20"/>
          <w:spacing w:val="-10"/>
          <w:lang w:val="en-AU"/>
        </w:rPr>
        <w:t xml:space="preserve"> </w:t>
      </w:r>
      <w:r w:rsidRPr="007971C7">
        <w:rPr>
          <w:i/>
          <w:color w:val="231F20"/>
          <w:lang w:val="en-AU"/>
        </w:rPr>
        <w:t>the circumstances</w:t>
      </w:r>
      <w:r w:rsidRPr="007971C7">
        <w:rPr>
          <w:color w:val="231F20"/>
          <w:lang w:val="en-AU"/>
        </w:rPr>
        <w:t>) after the command was</w:t>
      </w:r>
      <w:r w:rsidRPr="007971C7">
        <w:rPr>
          <w:color w:val="231F20"/>
          <w:spacing w:val="-1"/>
          <w:lang w:val="en-AU"/>
        </w:rPr>
        <w:t xml:space="preserve"> </w:t>
      </w:r>
      <w:r w:rsidRPr="007971C7">
        <w:rPr>
          <w:color w:val="231F20"/>
          <w:lang w:val="en-AU"/>
        </w:rPr>
        <w:t>given.</w:t>
      </w:r>
    </w:p>
    <w:p w14:paraId="4C90EAA8" w14:textId="77777777" w:rsidR="00EA2D10" w:rsidRPr="007971C7" w:rsidRDefault="00EA2D10" w:rsidP="00563D81">
      <w:pPr>
        <w:pStyle w:val="BodyText"/>
        <w:spacing w:before="2"/>
        <w:rPr>
          <w:sz w:val="23"/>
          <w:lang w:val="en-AU"/>
        </w:rPr>
      </w:pPr>
    </w:p>
    <w:p w14:paraId="6E86FB3B" w14:textId="77777777" w:rsidR="00EA2D10" w:rsidRPr="007971C7" w:rsidRDefault="00563D81" w:rsidP="00563D81">
      <w:pPr>
        <w:pStyle w:val="Heading2"/>
        <w:jc w:val="both"/>
        <w:rPr>
          <w:lang w:val="en-AU"/>
        </w:rPr>
      </w:pPr>
      <w:r w:rsidRPr="007971C7">
        <w:rPr>
          <w:color w:val="231F20"/>
          <w:lang w:val="en-AU"/>
        </w:rPr>
        <w:t>Section 79: Interfering with political liberty</w:t>
      </w:r>
    </w:p>
    <w:p w14:paraId="4B60FC38" w14:textId="77777777" w:rsidR="00EA2D10" w:rsidRPr="007971C7" w:rsidRDefault="00563D81" w:rsidP="00563D81">
      <w:pPr>
        <w:spacing w:before="156"/>
        <w:ind w:left="157" w:right="155"/>
        <w:jc w:val="both"/>
        <w:rPr>
          <w:lang w:val="en-AU"/>
        </w:rPr>
      </w:pPr>
      <w:r w:rsidRPr="007971C7">
        <w:rPr>
          <w:color w:val="231F20"/>
          <w:lang w:val="en-AU"/>
        </w:rPr>
        <w:t>By violence [</w:t>
      </w:r>
      <w:r w:rsidRPr="007971C7">
        <w:rPr>
          <w:i/>
          <w:color w:val="231F20"/>
          <w:lang w:val="en-AU"/>
        </w:rPr>
        <w:t xml:space="preserve">or </w:t>
      </w:r>
      <w:r w:rsidRPr="007971C7">
        <w:rPr>
          <w:color w:val="231F20"/>
          <w:lang w:val="en-AU"/>
        </w:rPr>
        <w:t>by threatening] to (</w:t>
      </w:r>
      <w:r w:rsidRPr="007971C7">
        <w:rPr>
          <w:i/>
          <w:color w:val="231F20"/>
          <w:lang w:val="en-AU"/>
        </w:rPr>
        <w:t>give particulars</w:t>
      </w:r>
      <w:r w:rsidRPr="007971C7">
        <w:rPr>
          <w:color w:val="231F20"/>
          <w:lang w:val="en-AU"/>
        </w:rPr>
        <w:t>) (</w:t>
      </w:r>
      <w:r w:rsidRPr="007971C7">
        <w:rPr>
          <w:i/>
          <w:color w:val="231F20"/>
          <w:lang w:val="en-AU"/>
        </w:rPr>
        <w:t>name person</w:t>
      </w:r>
      <w:r w:rsidRPr="007971C7">
        <w:rPr>
          <w:color w:val="231F20"/>
          <w:lang w:val="en-AU"/>
        </w:rPr>
        <w:t>) hindered [</w:t>
      </w:r>
      <w:r w:rsidRPr="007971C7">
        <w:rPr>
          <w:i/>
          <w:color w:val="231F20"/>
          <w:lang w:val="en-AU"/>
        </w:rPr>
        <w:t xml:space="preserve">or </w:t>
      </w:r>
      <w:r w:rsidRPr="007971C7">
        <w:rPr>
          <w:color w:val="231F20"/>
          <w:lang w:val="en-AU"/>
        </w:rPr>
        <w:t>interfered with his/her] (</w:t>
      </w:r>
      <w:r w:rsidRPr="007971C7">
        <w:rPr>
          <w:i/>
          <w:color w:val="231F20"/>
          <w:lang w:val="en-AU"/>
        </w:rPr>
        <w:t>give particulars of interference with a political right</w:t>
      </w:r>
      <w:r w:rsidRPr="007971C7">
        <w:rPr>
          <w:color w:val="231F20"/>
          <w:lang w:val="en-AU"/>
        </w:rPr>
        <w:t>).</w:t>
      </w:r>
    </w:p>
    <w:p w14:paraId="62B8DEDC" w14:textId="77777777" w:rsidR="00EA2D10" w:rsidRPr="007971C7" w:rsidRDefault="00EA2D10" w:rsidP="00563D81">
      <w:pPr>
        <w:pStyle w:val="BodyText"/>
        <w:rPr>
          <w:sz w:val="23"/>
          <w:lang w:val="en-AU"/>
        </w:rPr>
      </w:pPr>
    </w:p>
    <w:p w14:paraId="694A9B0D" w14:textId="77777777" w:rsidR="00EA2D10" w:rsidRPr="007971C7" w:rsidRDefault="00563D81" w:rsidP="00563D81">
      <w:pPr>
        <w:pStyle w:val="Heading2"/>
        <w:jc w:val="both"/>
        <w:rPr>
          <w:lang w:val="en-AU"/>
        </w:rPr>
      </w:pPr>
      <w:r w:rsidRPr="007971C7">
        <w:rPr>
          <w:color w:val="231F20"/>
          <w:lang w:val="en-AU"/>
        </w:rPr>
        <w:t>Section 81(1): Committing piracy</w:t>
      </w:r>
    </w:p>
    <w:p w14:paraId="6E2B2899" w14:textId="77777777" w:rsidR="00EA2D10" w:rsidRPr="007971C7" w:rsidRDefault="00563D81" w:rsidP="00563D81">
      <w:pPr>
        <w:pStyle w:val="BodyText"/>
        <w:spacing w:before="56"/>
        <w:ind w:left="157"/>
        <w:jc w:val="both"/>
        <w:rPr>
          <w:lang w:val="en-AU"/>
        </w:rPr>
      </w:pPr>
      <w:r w:rsidRPr="007971C7">
        <w:rPr>
          <w:color w:val="231F20"/>
          <w:lang w:val="en-AU"/>
        </w:rPr>
        <w:t>Within the territorial jurisdiction of Papua New Guinea, committed piracy in that:</w:t>
      </w:r>
    </w:p>
    <w:p w14:paraId="08C15E7C" w14:textId="77777777" w:rsidR="00EA2D10" w:rsidRPr="007971C7" w:rsidRDefault="00563D81" w:rsidP="00563D81">
      <w:pPr>
        <w:pStyle w:val="ListParagraph"/>
        <w:numPr>
          <w:ilvl w:val="0"/>
          <w:numId w:val="197"/>
        </w:numPr>
        <w:tabs>
          <w:tab w:val="left" w:pos="441"/>
        </w:tabs>
        <w:spacing w:before="86"/>
        <w:ind w:right="152"/>
        <w:jc w:val="both"/>
        <w:rPr>
          <w:lang w:val="en-AU"/>
        </w:rPr>
      </w:pPr>
      <w:r w:rsidRPr="007971C7">
        <w:rPr>
          <w:color w:val="231F20"/>
          <w:spacing w:val="-5"/>
          <w:lang w:val="en-AU"/>
        </w:rPr>
        <w:t>he/she</w:t>
      </w:r>
      <w:r w:rsidRPr="007971C7">
        <w:rPr>
          <w:color w:val="231F20"/>
          <w:spacing w:val="-16"/>
          <w:lang w:val="en-AU"/>
        </w:rPr>
        <w:t xml:space="preserve"> </w:t>
      </w:r>
      <w:r w:rsidRPr="007971C7">
        <w:rPr>
          <w:color w:val="231F20"/>
          <w:spacing w:val="-4"/>
          <w:lang w:val="en-AU"/>
        </w:rPr>
        <w:t>on</w:t>
      </w:r>
      <w:r w:rsidRPr="007971C7">
        <w:rPr>
          <w:color w:val="231F20"/>
          <w:spacing w:val="-16"/>
          <w:lang w:val="en-AU"/>
        </w:rPr>
        <w:t xml:space="preserve"> </w:t>
      </w:r>
      <w:r w:rsidRPr="007971C7">
        <w:rPr>
          <w:color w:val="231F20"/>
          <w:spacing w:val="-4"/>
          <w:lang w:val="en-AU"/>
        </w:rPr>
        <w:t>the</w:t>
      </w:r>
      <w:r w:rsidRPr="007971C7">
        <w:rPr>
          <w:color w:val="231F20"/>
          <w:spacing w:val="-15"/>
          <w:lang w:val="en-AU"/>
        </w:rPr>
        <w:t xml:space="preserve"> </w:t>
      </w:r>
      <w:r w:rsidRPr="007971C7">
        <w:rPr>
          <w:color w:val="231F20"/>
          <w:spacing w:val="-5"/>
          <w:lang w:val="en-AU"/>
        </w:rPr>
        <w:t>high</w:t>
      </w:r>
      <w:r w:rsidRPr="007971C7">
        <w:rPr>
          <w:color w:val="231F20"/>
          <w:spacing w:val="-16"/>
          <w:lang w:val="en-AU"/>
        </w:rPr>
        <w:t xml:space="preserve"> </w:t>
      </w:r>
      <w:r w:rsidRPr="007971C7">
        <w:rPr>
          <w:color w:val="231F20"/>
          <w:spacing w:val="-5"/>
          <w:lang w:val="en-AU"/>
        </w:rPr>
        <w:t>seas</w:t>
      </w:r>
      <w:r w:rsidRPr="007971C7">
        <w:rPr>
          <w:color w:val="231F20"/>
          <w:spacing w:val="-15"/>
          <w:lang w:val="en-AU"/>
        </w:rPr>
        <w:t xml:space="preserve"> </w:t>
      </w:r>
      <w:r w:rsidRPr="007971C7">
        <w:rPr>
          <w:color w:val="231F20"/>
          <w:spacing w:val="-6"/>
          <w:lang w:val="en-AU"/>
        </w:rPr>
        <w:t>committed,</w:t>
      </w:r>
      <w:r w:rsidRPr="007971C7">
        <w:rPr>
          <w:color w:val="231F20"/>
          <w:spacing w:val="-33"/>
          <w:lang w:val="en-AU"/>
        </w:rPr>
        <w:t xml:space="preserve"> </w:t>
      </w:r>
      <w:r w:rsidRPr="007971C7">
        <w:rPr>
          <w:color w:val="231F20"/>
          <w:spacing w:val="-5"/>
          <w:lang w:val="en-AU"/>
        </w:rPr>
        <w:t>otherwise</w:t>
      </w:r>
      <w:r w:rsidRPr="007971C7">
        <w:rPr>
          <w:color w:val="231F20"/>
          <w:spacing w:val="-15"/>
          <w:lang w:val="en-AU"/>
        </w:rPr>
        <w:t xml:space="preserve"> </w:t>
      </w:r>
      <w:r w:rsidRPr="007971C7">
        <w:rPr>
          <w:color w:val="231F20"/>
          <w:spacing w:val="-5"/>
          <w:lang w:val="en-AU"/>
        </w:rPr>
        <w:t>than</w:t>
      </w:r>
      <w:r w:rsidRPr="007971C7">
        <w:rPr>
          <w:color w:val="231F20"/>
          <w:spacing w:val="-16"/>
          <w:lang w:val="en-AU"/>
        </w:rPr>
        <w:t xml:space="preserve"> </w:t>
      </w:r>
      <w:r w:rsidRPr="007971C7">
        <w:rPr>
          <w:color w:val="231F20"/>
          <w:spacing w:val="-3"/>
          <w:lang w:val="en-AU"/>
        </w:rPr>
        <w:t>as</w:t>
      </w:r>
      <w:r w:rsidRPr="007971C7">
        <w:rPr>
          <w:color w:val="231F20"/>
          <w:spacing w:val="-15"/>
          <w:lang w:val="en-AU"/>
        </w:rPr>
        <w:t xml:space="preserve"> </w:t>
      </w:r>
      <w:r w:rsidRPr="007971C7">
        <w:rPr>
          <w:color w:val="231F20"/>
          <w:spacing w:val="-3"/>
          <w:lang w:val="en-AU"/>
        </w:rPr>
        <w:t>an</w:t>
      </w:r>
      <w:r w:rsidRPr="007971C7">
        <w:rPr>
          <w:color w:val="231F20"/>
          <w:spacing w:val="-16"/>
          <w:lang w:val="en-AU"/>
        </w:rPr>
        <w:t xml:space="preserve"> </w:t>
      </w:r>
      <w:r w:rsidRPr="007971C7">
        <w:rPr>
          <w:color w:val="231F20"/>
          <w:spacing w:val="-5"/>
          <w:lang w:val="en-AU"/>
        </w:rPr>
        <w:t>act</w:t>
      </w:r>
      <w:r w:rsidRPr="007971C7">
        <w:rPr>
          <w:color w:val="231F20"/>
          <w:spacing w:val="-15"/>
          <w:lang w:val="en-AU"/>
        </w:rPr>
        <w:t xml:space="preserve"> </w:t>
      </w:r>
      <w:r w:rsidRPr="007971C7">
        <w:rPr>
          <w:color w:val="231F20"/>
          <w:spacing w:val="-3"/>
          <w:lang w:val="en-AU"/>
        </w:rPr>
        <w:t>of</w:t>
      </w:r>
      <w:r w:rsidRPr="007971C7">
        <w:rPr>
          <w:color w:val="231F20"/>
          <w:spacing w:val="-16"/>
          <w:lang w:val="en-AU"/>
        </w:rPr>
        <w:t xml:space="preserve"> </w:t>
      </w:r>
      <w:r w:rsidRPr="007971C7">
        <w:rPr>
          <w:color w:val="231F20"/>
          <w:spacing w:val="-4"/>
          <w:lang w:val="en-AU"/>
        </w:rPr>
        <w:t>war</w:t>
      </w:r>
      <w:r w:rsidRPr="007971C7">
        <w:rPr>
          <w:color w:val="231F20"/>
          <w:spacing w:val="-16"/>
          <w:lang w:val="en-AU"/>
        </w:rPr>
        <w:t xml:space="preserve"> </w:t>
      </w:r>
      <w:r w:rsidRPr="007971C7">
        <w:rPr>
          <w:color w:val="231F20"/>
          <w:spacing w:val="-4"/>
          <w:lang w:val="en-AU"/>
        </w:rPr>
        <w:t>and</w:t>
      </w:r>
      <w:r w:rsidRPr="007971C7">
        <w:rPr>
          <w:color w:val="231F20"/>
          <w:spacing w:val="-15"/>
          <w:lang w:val="en-AU"/>
        </w:rPr>
        <w:t xml:space="preserve"> </w:t>
      </w:r>
      <w:r w:rsidRPr="007971C7">
        <w:rPr>
          <w:color w:val="231F20"/>
          <w:spacing w:val="-5"/>
          <w:lang w:val="en-AU"/>
        </w:rPr>
        <w:t>under</w:t>
      </w:r>
      <w:r w:rsidRPr="007971C7">
        <w:rPr>
          <w:color w:val="231F20"/>
          <w:spacing w:val="-16"/>
          <w:lang w:val="en-AU"/>
        </w:rPr>
        <w:t xml:space="preserve"> </w:t>
      </w:r>
      <w:r w:rsidRPr="007971C7">
        <w:rPr>
          <w:color w:val="231F20"/>
          <w:spacing w:val="-4"/>
          <w:lang w:val="en-AU"/>
        </w:rPr>
        <w:t>the</w:t>
      </w:r>
      <w:r w:rsidRPr="007971C7">
        <w:rPr>
          <w:color w:val="231F20"/>
          <w:spacing w:val="-15"/>
          <w:lang w:val="en-AU"/>
        </w:rPr>
        <w:t xml:space="preserve"> </w:t>
      </w:r>
      <w:r w:rsidRPr="007971C7">
        <w:rPr>
          <w:color w:val="231F20"/>
          <w:spacing w:val="-5"/>
          <w:lang w:val="en-AU"/>
        </w:rPr>
        <w:t>authority</w:t>
      </w:r>
      <w:r w:rsidRPr="007971C7">
        <w:rPr>
          <w:color w:val="231F20"/>
          <w:spacing w:val="-16"/>
          <w:lang w:val="en-AU"/>
        </w:rPr>
        <w:t xml:space="preserve"> </w:t>
      </w:r>
      <w:r w:rsidRPr="007971C7">
        <w:rPr>
          <w:color w:val="231F20"/>
          <w:spacing w:val="-3"/>
          <w:lang w:val="en-AU"/>
        </w:rPr>
        <w:t>of</w:t>
      </w:r>
      <w:r w:rsidRPr="007971C7">
        <w:rPr>
          <w:color w:val="231F20"/>
          <w:spacing w:val="-15"/>
          <w:lang w:val="en-AU"/>
        </w:rPr>
        <w:t xml:space="preserve"> </w:t>
      </w:r>
      <w:r w:rsidRPr="007971C7">
        <w:rPr>
          <w:color w:val="231F20"/>
          <w:spacing w:val="-5"/>
          <w:lang w:val="en-AU"/>
        </w:rPr>
        <w:t>some</w:t>
      </w:r>
      <w:r w:rsidRPr="007971C7">
        <w:rPr>
          <w:color w:val="231F20"/>
          <w:spacing w:val="-16"/>
          <w:lang w:val="en-AU"/>
        </w:rPr>
        <w:t xml:space="preserve"> </w:t>
      </w:r>
      <w:r w:rsidRPr="007971C7">
        <w:rPr>
          <w:color w:val="231F20"/>
          <w:spacing w:val="-6"/>
          <w:lang w:val="en-AU"/>
        </w:rPr>
        <w:t xml:space="preserve">foreign </w:t>
      </w:r>
      <w:r w:rsidRPr="007971C7">
        <w:rPr>
          <w:color w:val="231F20"/>
          <w:spacing w:val="-5"/>
          <w:lang w:val="en-AU"/>
        </w:rPr>
        <w:t>Prince</w:t>
      </w:r>
      <w:r w:rsidRPr="007971C7">
        <w:rPr>
          <w:color w:val="231F20"/>
          <w:spacing w:val="-15"/>
          <w:lang w:val="en-AU"/>
        </w:rPr>
        <w:t xml:space="preserve"> </w:t>
      </w:r>
      <w:r w:rsidRPr="007971C7">
        <w:rPr>
          <w:color w:val="231F20"/>
          <w:spacing w:val="-3"/>
          <w:lang w:val="en-AU"/>
        </w:rPr>
        <w:t>or</w:t>
      </w:r>
      <w:r w:rsidRPr="007971C7">
        <w:rPr>
          <w:color w:val="231F20"/>
          <w:spacing w:val="-14"/>
          <w:lang w:val="en-AU"/>
        </w:rPr>
        <w:t xml:space="preserve"> </w:t>
      </w:r>
      <w:r w:rsidRPr="007971C7">
        <w:rPr>
          <w:color w:val="231F20"/>
          <w:spacing w:val="-4"/>
          <w:lang w:val="en-AU"/>
        </w:rPr>
        <w:t>State,</w:t>
      </w:r>
      <w:r w:rsidRPr="007971C7">
        <w:rPr>
          <w:color w:val="231F20"/>
          <w:spacing w:val="-30"/>
          <w:lang w:val="en-AU"/>
        </w:rPr>
        <w:t xml:space="preserve"> </w:t>
      </w:r>
      <w:r w:rsidRPr="007971C7">
        <w:rPr>
          <w:color w:val="231F20"/>
          <w:spacing w:val="-3"/>
          <w:lang w:val="en-AU"/>
        </w:rPr>
        <w:t>an</w:t>
      </w:r>
      <w:r w:rsidRPr="007971C7">
        <w:rPr>
          <w:color w:val="231F20"/>
          <w:spacing w:val="-15"/>
          <w:lang w:val="en-AU"/>
        </w:rPr>
        <w:t xml:space="preserve"> </w:t>
      </w:r>
      <w:r w:rsidRPr="007971C7">
        <w:rPr>
          <w:color w:val="231F20"/>
          <w:spacing w:val="-4"/>
          <w:lang w:val="en-AU"/>
        </w:rPr>
        <w:t>act</w:t>
      </w:r>
      <w:r w:rsidRPr="007971C7">
        <w:rPr>
          <w:color w:val="231F20"/>
          <w:spacing w:val="-14"/>
          <w:lang w:val="en-AU"/>
        </w:rPr>
        <w:t xml:space="preserve"> </w:t>
      </w:r>
      <w:r w:rsidRPr="007971C7">
        <w:rPr>
          <w:color w:val="231F20"/>
          <w:spacing w:val="-4"/>
          <w:lang w:val="en-AU"/>
        </w:rPr>
        <w:t>with</w:t>
      </w:r>
      <w:r w:rsidRPr="007971C7">
        <w:rPr>
          <w:color w:val="231F20"/>
          <w:spacing w:val="-15"/>
          <w:lang w:val="en-AU"/>
        </w:rPr>
        <w:t xml:space="preserve"> </w:t>
      </w:r>
      <w:r w:rsidRPr="007971C7">
        <w:rPr>
          <w:color w:val="231F20"/>
          <w:spacing w:val="-5"/>
          <w:lang w:val="en-AU"/>
        </w:rPr>
        <w:t>respect</w:t>
      </w:r>
      <w:r w:rsidRPr="007971C7">
        <w:rPr>
          <w:color w:val="231F20"/>
          <w:spacing w:val="-14"/>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6"/>
          <w:lang w:val="en-AU"/>
        </w:rPr>
        <w:t>ship,</w:t>
      </w:r>
      <w:r w:rsidRPr="007971C7">
        <w:rPr>
          <w:color w:val="231F20"/>
          <w:spacing w:val="-30"/>
          <w:lang w:val="en-AU"/>
        </w:rPr>
        <w:t xml:space="preserve"> </w:t>
      </w:r>
      <w:r w:rsidRPr="007971C7">
        <w:rPr>
          <w:color w:val="231F20"/>
          <w:spacing w:val="-3"/>
          <w:lang w:val="en-AU"/>
        </w:rPr>
        <w:t>or</w:t>
      </w:r>
      <w:r w:rsidRPr="007971C7">
        <w:rPr>
          <w:color w:val="231F20"/>
          <w:spacing w:val="-15"/>
          <w:lang w:val="en-AU"/>
        </w:rPr>
        <w:t xml:space="preserve"> </w:t>
      </w:r>
      <w:r w:rsidRPr="007971C7">
        <w:rPr>
          <w:color w:val="231F20"/>
          <w:spacing w:val="-4"/>
          <w:lang w:val="en-AU"/>
        </w:rPr>
        <w:t>any</w:t>
      </w:r>
      <w:r w:rsidRPr="007971C7">
        <w:rPr>
          <w:color w:val="231F20"/>
          <w:spacing w:val="-14"/>
          <w:lang w:val="en-AU"/>
        </w:rPr>
        <w:t xml:space="preserve"> </w:t>
      </w:r>
      <w:r w:rsidRPr="007971C7">
        <w:rPr>
          <w:color w:val="231F20"/>
          <w:spacing w:val="-5"/>
          <w:lang w:val="en-AU"/>
        </w:rPr>
        <w:t>goods</w:t>
      </w:r>
      <w:r w:rsidRPr="007971C7">
        <w:rPr>
          <w:color w:val="231F20"/>
          <w:spacing w:val="-14"/>
          <w:lang w:val="en-AU"/>
        </w:rPr>
        <w:t xml:space="preserve"> </w:t>
      </w:r>
      <w:r w:rsidRPr="007971C7">
        <w:rPr>
          <w:color w:val="231F20"/>
          <w:spacing w:val="-3"/>
          <w:lang w:val="en-AU"/>
        </w:rPr>
        <w:t>or</w:t>
      </w:r>
      <w:r w:rsidRPr="007971C7">
        <w:rPr>
          <w:color w:val="231F20"/>
          <w:spacing w:val="-15"/>
          <w:lang w:val="en-AU"/>
        </w:rPr>
        <w:t xml:space="preserve"> </w:t>
      </w:r>
      <w:r w:rsidRPr="007971C7">
        <w:rPr>
          <w:color w:val="231F20"/>
          <w:spacing w:val="-5"/>
          <w:lang w:val="en-AU"/>
        </w:rPr>
        <w:t>merchandise</w:t>
      </w:r>
      <w:r w:rsidRPr="007971C7">
        <w:rPr>
          <w:color w:val="231F20"/>
          <w:spacing w:val="-14"/>
          <w:lang w:val="en-AU"/>
        </w:rPr>
        <w:t xml:space="preserve"> </w:t>
      </w:r>
      <w:r w:rsidRPr="007971C7">
        <w:rPr>
          <w:color w:val="231F20"/>
          <w:spacing w:val="-5"/>
          <w:lang w:val="en-AU"/>
        </w:rPr>
        <w:t>belonging</w:t>
      </w:r>
      <w:r w:rsidRPr="007971C7">
        <w:rPr>
          <w:color w:val="231F20"/>
          <w:spacing w:val="-15"/>
          <w:lang w:val="en-AU"/>
        </w:rPr>
        <w:t xml:space="preserve"> </w:t>
      </w:r>
      <w:r w:rsidRPr="007971C7">
        <w:rPr>
          <w:color w:val="231F20"/>
          <w:spacing w:val="-3"/>
          <w:lang w:val="en-AU"/>
        </w:rPr>
        <w:t>to</w:t>
      </w:r>
      <w:r w:rsidRPr="007971C7">
        <w:rPr>
          <w:color w:val="231F20"/>
          <w:spacing w:val="-14"/>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4"/>
          <w:lang w:val="en-AU"/>
        </w:rPr>
        <w:t>ship</w:t>
      </w:r>
      <w:r w:rsidRPr="007971C7">
        <w:rPr>
          <w:color w:val="231F20"/>
          <w:spacing w:val="-14"/>
          <w:lang w:val="en-AU"/>
        </w:rPr>
        <w:t xml:space="preserve"> </w:t>
      </w:r>
      <w:r w:rsidRPr="007971C7">
        <w:rPr>
          <w:color w:val="231F20"/>
          <w:spacing w:val="-3"/>
          <w:lang w:val="en-AU"/>
        </w:rPr>
        <w:t>or</w:t>
      </w:r>
      <w:r w:rsidRPr="007971C7">
        <w:rPr>
          <w:color w:val="231F20"/>
          <w:spacing w:val="-14"/>
          <w:lang w:val="en-AU"/>
        </w:rPr>
        <w:t xml:space="preserve"> </w:t>
      </w:r>
      <w:r w:rsidRPr="007971C7">
        <w:rPr>
          <w:color w:val="231F20"/>
          <w:spacing w:val="-5"/>
          <w:lang w:val="en-AU"/>
        </w:rPr>
        <w:t>laden</w:t>
      </w:r>
      <w:r w:rsidRPr="007971C7">
        <w:rPr>
          <w:color w:val="231F20"/>
          <w:spacing w:val="-15"/>
          <w:lang w:val="en-AU"/>
        </w:rPr>
        <w:t xml:space="preserve"> </w:t>
      </w:r>
      <w:r w:rsidRPr="007971C7">
        <w:rPr>
          <w:color w:val="231F20"/>
          <w:spacing w:val="-3"/>
          <w:lang w:val="en-AU"/>
        </w:rPr>
        <w:t>on</w:t>
      </w:r>
      <w:r w:rsidRPr="007971C7">
        <w:rPr>
          <w:color w:val="231F20"/>
          <w:spacing w:val="-14"/>
          <w:lang w:val="en-AU"/>
        </w:rPr>
        <w:t xml:space="preserve"> </w:t>
      </w:r>
      <w:r w:rsidRPr="007971C7">
        <w:rPr>
          <w:color w:val="231F20"/>
          <w:lang w:val="en-AU"/>
        </w:rPr>
        <w:t xml:space="preserve">a </w:t>
      </w:r>
      <w:r w:rsidRPr="007971C7">
        <w:rPr>
          <w:color w:val="231F20"/>
          <w:spacing w:val="-5"/>
          <w:lang w:val="en-AU"/>
        </w:rPr>
        <w:t>ship,</w:t>
      </w:r>
      <w:r w:rsidRPr="007971C7">
        <w:rPr>
          <w:color w:val="231F20"/>
          <w:spacing w:val="-28"/>
          <w:lang w:val="en-AU"/>
        </w:rPr>
        <w:t xml:space="preserve"> </w:t>
      </w:r>
      <w:r w:rsidRPr="007971C7">
        <w:rPr>
          <w:color w:val="231F20"/>
          <w:spacing w:val="-4"/>
          <w:lang w:val="en-AU"/>
        </w:rPr>
        <w:t>that,</w:t>
      </w:r>
      <w:r w:rsidRPr="007971C7">
        <w:rPr>
          <w:color w:val="231F20"/>
          <w:spacing w:val="-29"/>
          <w:lang w:val="en-AU"/>
        </w:rPr>
        <w:t xml:space="preserve"> </w:t>
      </w:r>
      <w:r w:rsidRPr="007971C7">
        <w:rPr>
          <w:color w:val="231F20"/>
          <w:lang w:val="en-AU"/>
        </w:rPr>
        <w:t>if</w:t>
      </w:r>
      <w:r w:rsidRPr="007971C7">
        <w:rPr>
          <w:color w:val="231F20"/>
          <w:spacing w:val="-13"/>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3"/>
          <w:lang w:val="en-AU"/>
        </w:rPr>
        <w:t>act</w:t>
      </w:r>
      <w:r w:rsidRPr="007971C7">
        <w:rPr>
          <w:color w:val="231F20"/>
          <w:spacing w:val="-13"/>
          <w:lang w:val="en-AU"/>
        </w:rPr>
        <w:t xml:space="preserve"> </w:t>
      </w:r>
      <w:r w:rsidRPr="007971C7">
        <w:rPr>
          <w:color w:val="231F20"/>
          <w:spacing w:val="-4"/>
          <w:lang w:val="en-AU"/>
        </w:rPr>
        <w:t>were</w:t>
      </w:r>
      <w:r w:rsidRPr="007971C7">
        <w:rPr>
          <w:color w:val="231F20"/>
          <w:spacing w:val="-13"/>
          <w:lang w:val="en-AU"/>
        </w:rPr>
        <w:t xml:space="preserve"> </w:t>
      </w:r>
      <w:r w:rsidRPr="007971C7">
        <w:rPr>
          <w:color w:val="231F20"/>
          <w:spacing w:val="-4"/>
          <w:lang w:val="en-AU"/>
        </w:rPr>
        <w:t>committed</w:t>
      </w:r>
      <w:r w:rsidRPr="007971C7">
        <w:rPr>
          <w:color w:val="231F20"/>
          <w:spacing w:val="-12"/>
          <w:lang w:val="en-AU"/>
        </w:rPr>
        <w:t xml:space="preserve"> </w:t>
      </w:r>
      <w:r w:rsidRPr="007971C7">
        <w:rPr>
          <w:color w:val="231F20"/>
          <w:spacing w:val="-3"/>
          <w:lang w:val="en-AU"/>
        </w:rPr>
        <w:t>on</w:t>
      </w:r>
      <w:r w:rsidRPr="007971C7">
        <w:rPr>
          <w:color w:val="231F20"/>
          <w:spacing w:val="-13"/>
          <w:lang w:val="en-AU"/>
        </w:rPr>
        <w:t xml:space="preserve"> </w:t>
      </w:r>
      <w:r w:rsidRPr="007971C7">
        <w:rPr>
          <w:color w:val="231F20"/>
          <w:spacing w:val="-4"/>
          <w:lang w:val="en-AU"/>
        </w:rPr>
        <w:t>land,</w:t>
      </w:r>
      <w:r w:rsidRPr="007971C7">
        <w:rPr>
          <w:color w:val="231F20"/>
          <w:spacing w:val="-29"/>
          <w:lang w:val="en-AU"/>
        </w:rPr>
        <w:t xml:space="preserve"> </w:t>
      </w:r>
      <w:r w:rsidRPr="007971C7">
        <w:rPr>
          <w:color w:val="231F20"/>
          <w:spacing w:val="-4"/>
          <w:lang w:val="en-AU"/>
        </w:rPr>
        <w:t>would</w:t>
      </w:r>
      <w:r w:rsidRPr="007971C7">
        <w:rPr>
          <w:color w:val="231F20"/>
          <w:spacing w:val="-12"/>
          <w:lang w:val="en-AU"/>
        </w:rPr>
        <w:t xml:space="preserve"> </w:t>
      </w:r>
      <w:r w:rsidRPr="007971C7">
        <w:rPr>
          <w:color w:val="231F20"/>
          <w:spacing w:val="-4"/>
          <w:lang w:val="en-AU"/>
        </w:rPr>
        <w:t>constitute</w:t>
      </w:r>
      <w:r w:rsidRPr="007971C7">
        <w:rPr>
          <w:color w:val="231F20"/>
          <w:spacing w:val="-13"/>
          <w:lang w:val="en-AU"/>
        </w:rPr>
        <w:t xml:space="preserve"> </w:t>
      </w:r>
      <w:r w:rsidRPr="007971C7">
        <w:rPr>
          <w:color w:val="231F20"/>
          <w:spacing w:val="-3"/>
          <w:lang w:val="en-AU"/>
        </w:rPr>
        <w:t>robbery</w:t>
      </w:r>
      <w:r w:rsidRPr="007971C7">
        <w:rPr>
          <w:color w:val="231F20"/>
          <w:spacing w:val="-12"/>
          <w:lang w:val="en-AU"/>
        </w:rPr>
        <w:t xml:space="preserve"> </w:t>
      </w:r>
      <w:r w:rsidRPr="007971C7">
        <w:rPr>
          <w:color w:val="231F20"/>
          <w:lang w:val="en-AU"/>
        </w:rPr>
        <w:t>as</w:t>
      </w:r>
      <w:r w:rsidRPr="007971C7">
        <w:rPr>
          <w:color w:val="231F20"/>
          <w:spacing w:val="-13"/>
          <w:lang w:val="en-AU"/>
        </w:rPr>
        <w:t xml:space="preserve"> </w:t>
      </w:r>
      <w:r w:rsidRPr="007971C7">
        <w:rPr>
          <w:color w:val="231F20"/>
          <w:spacing w:val="-3"/>
          <w:lang w:val="en-AU"/>
        </w:rPr>
        <w:t>defined</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s</w:t>
      </w:r>
      <w:r w:rsidRPr="007971C7">
        <w:rPr>
          <w:color w:val="231F20"/>
          <w:spacing w:val="-13"/>
          <w:lang w:val="en-AU"/>
        </w:rPr>
        <w:t xml:space="preserve"> </w:t>
      </w:r>
      <w:r w:rsidRPr="007971C7">
        <w:rPr>
          <w:color w:val="231F20"/>
          <w:spacing w:val="-3"/>
          <w:lang w:val="en-AU"/>
        </w:rPr>
        <w:t>384</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4"/>
          <w:lang w:val="en-AU"/>
        </w:rPr>
        <w:t>Code;</w:t>
      </w:r>
      <w:r w:rsidRPr="007971C7">
        <w:rPr>
          <w:color w:val="231F20"/>
          <w:spacing w:val="-20"/>
          <w:lang w:val="en-AU"/>
        </w:rPr>
        <w:t xml:space="preserve"> </w:t>
      </w:r>
      <w:r w:rsidRPr="007971C7">
        <w:rPr>
          <w:color w:val="231F20"/>
          <w:lang w:val="en-AU"/>
        </w:rPr>
        <w:t>or</w:t>
      </w:r>
    </w:p>
    <w:p w14:paraId="7D5279E9" w14:textId="77777777" w:rsidR="00EA2D10" w:rsidRPr="007971C7" w:rsidRDefault="00563D81" w:rsidP="00563D81">
      <w:pPr>
        <w:pStyle w:val="ListParagraph"/>
        <w:numPr>
          <w:ilvl w:val="0"/>
          <w:numId w:val="197"/>
        </w:numPr>
        <w:tabs>
          <w:tab w:val="left" w:pos="441"/>
        </w:tabs>
        <w:spacing w:before="124"/>
        <w:ind w:right="159"/>
        <w:jc w:val="both"/>
        <w:rPr>
          <w:lang w:val="en-AU"/>
        </w:rPr>
      </w:pPr>
      <w:r w:rsidRPr="007971C7">
        <w:rPr>
          <w:color w:val="231F20"/>
          <w:lang w:val="en-AU"/>
        </w:rPr>
        <w:t>he/she, having on the high seas obtained possession of a ship by means of any such act, retained possession of the ship;</w:t>
      </w:r>
      <w:r w:rsidRPr="007971C7">
        <w:rPr>
          <w:color w:val="231F20"/>
          <w:spacing w:val="-8"/>
          <w:lang w:val="en-AU"/>
        </w:rPr>
        <w:t xml:space="preserve"> </w:t>
      </w:r>
      <w:r w:rsidRPr="007971C7">
        <w:rPr>
          <w:color w:val="231F20"/>
          <w:lang w:val="en-AU"/>
        </w:rPr>
        <w:t>or</w:t>
      </w:r>
    </w:p>
    <w:p w14:paraId="601BC8B1" w14:textId="77777777" w:rsidR="00EA2D10" w:rsidRPr="007971C7" w:rsidRDefault="00563D81" w:rsidP="00563D81">
      <w:pPr>
        <w:pStyle w:val="ListParagraph"/>
        <w:numPr>
          <w:ilvl w:val="0"/>
          <w:numId w:val="197"/>
        </w:numPr>
        <w:tabs>
          <w:tab w:val="left" w:pos="441"/>
        </w:tabs>
        <w:spacing w:before="122"/>
        <w:ind w:right="151"/>
        <w:jc w:val="both"/>
        <w:rPr>
          <w:lang w:val="en-AU"/>
        </w:rPr>
      </w:pPr>
      <w:r w:rsidRPr="007971C7">
        <w:rPr>
          <w:color w:val="231F20"/>
          <w:spacing w:val="-5"/>
          <w:lang w:val="en-AU"/>
        </w:rPr>
        <w:t>he/she</w:t>
      </w:r>
      <w:r w:rsidRPr="007971C7">
        <w:rPr>
          <w:color w:val="231F20"/>
          <w:spacing w:val="-13"/>
          <w:lang w:val="en-AU"/>
        </w:rPr>
        <w:t xml:space="preserve"> </w:t>
      </w:r>
      <w:r w:rsidRPr="007971C7">
        <w:rPr>
          <w:color w:val="231F20"/>
          <w:spacing w:val="-3"/>
          <w:lang w:val="en-AU"/>
        </w:rPr>
        <w:t>at</w:t>
      </w:r>
      <w:r w:rsidRPr="007971C7">
        <w:rPr>
          <w:color w:val="231F20"/>
          <w:spacing w:val="-12"/>
          <w:lang w:val="en-AU"/>
        </w:rPr>
        <w:t xml:space="preserve"> </w:t>
      </w:r>
      <w:r w:rsidRPr="007971C7">
        <w:rPr>
          <w:color w:val="231F20"/>
          <w:spacing w:val="-4"/>
          <w:lang w:val="en-AU"/>
        </w:rPr>
        <w:t>any</w:t>
      </w:r>
      <w:r w:rsidRPr="007971C7">
        <w:rPr>
          <w:color w:val="231F20"/>
          <w:spacing w:val="-12"/>
          <w:lang w:val="en-AU"/>
        </w:rPr>
        <w:t xml:space="preserve"> </w:t>
      </w:r>
      <w:r w:rsidRPr="007971C7">
        <w:rPr>
          <w:color w:val="231F20"/>
          <w:spacing w:val="-5"/>
          <w:lang w:val="en-AU"/>
        </w:rPr>
        <w:t>place</w:t>
      </w:r>
      <w:r w:rsidRPr="007971C7">
        <w:rPr>
          <w:color w:val="231F20"/>
          <w:spacing w:val="-13"/>
          <w:lang w:val="en-AU"/>
        </w:rPr>
        <w:t xml:space="preserve"> </w:t>
      </w:r>
      <w:r w:rsidRPr="007971C7">
        <w:rPr>
          <w:color w:val="231F20"/>
          <w:spacing w:val="-5"/>
          <w:lang w:val="en-AU"/>
        </w:rPr>
        <w:t>within</w:t>
      </w:r>
      <w:r w:rsidRPr="007971C7">
        <w:rPr>
          <w:color w:val="231F20"/>
          <w:spacing w:val="-12"/>
          <w:lang w:val="en-AU"/>
        </w:rPr>
        <w:t xml:space="preserve"> </w:t>
      </w:r>
      <w:r w:rsidRPr="007971C7">
        <w:rPr>
          <w:color w:val="231F20"/>
          <w:spacing w:val="-4"/>
          <w:lang w:val="en-AU"/>
        </w:rPr>
        <w:t>the</w:t>
      </w:r>
      <w:r w:rsidRPr="007971C7">
        <w:rPr>
          <w:color w:val="231F20"/>
          <w:spacing w:val="-12"/>
          <w:lang w:val="en-AU"/>
        </w:rPr>
        <w:t xml:space="preserve"> </w:t>
      </w:r>
      <w:r w:rsidRPr="007971C7">
        <w:rPr>
          <w:color w:val="231F20"/>
          <w:spacing w:val="-5"/>
          <w:lang w:val="en-AU"/>
        </w:rPr>
        <w:t>jurisdiction</w:t>
      </w:r>
      <w:r w:rsidRPr="007971C7">
        <w:rPr>
          <w:color w:val="231F20"/>
          <w:spacing w:val="-13"/>
          <w:lang w:val="en-AU"/>
        </w:rPr>
        <w:t xml:space="preserve"> </w:t>
      </w:r>
      <w:r w:rsidRPr="007971C7">
        <w:rPr>
          <w:color w:val="231F20"/>
          <w:spacing w:val="-3"/>
          <w:lang w:val="en-AU"/>
        </w:rPr>
        <w:t>of</w:t>
      </w:r>
      <w:r w:rsidRPr="007971C7">
        <w:rPr>
          <w:color w:val="231F20"/>
          <w:spacing w:val="-12"/>
          <w:lang w:val="en-AU"/>
        </w:rPr>
        <w:t xml:space="preserve"> </w:t>
      </w:r>
      <w:r w:rsidRPr="007971C7">
        <w:rPr>
          <w:color w:val="231F20"/>
          <w:spacing w:val="-4"/>
          <w:lang w:val="en-AU"/>
        </w:rPr>
        <w:t>the</w:t>
      </w:r>
      <w:r w:rsidRPr="007971C7">
        <w:rPr>
          <w:color w:val="231F20"/>
          <w:spacing w:val="-12"/>
          <w:lang w:val="en-AU"/>
        </w:rPr>
        <w:t xml:space="preserve"> </w:t>
      </w:r>
      <w:r w:rsidRPr="007971C7">
        <w:rPr>
          <w:color w:val="231F20"/>
          <w:spacing w:val="-5"/>
          <w:lang w:val="en-AU"/>
        </w:rPr>
        <w:t>National</w:t>
      </w:r>
      <w:r w:rsidRPr="007971C7">
        <w:rPr>
          <w:color w:val="231F20"/>
          <w:spacing w:val="-13"/>
          <w:lang w:val="en-AU"/>
        </w:rPr>
        <w:t xml:space="preserve"> </w:t>
      </w:r>
      <w:r w:rsidRPr="007971C7">
        <w:rPr>
          <w:color w:val="231F20"/>
          <w:spacing w:val="-4"/>
          <w:lang w:val="en-AU"/>
        </w:rPr>
        <w:t>Court</w:t>
      </w:r>
      <w:r w:rsidRPr="007971C7">
        <w:rPr>
          <w:color w:val="231F20"/>
          <w:spacing w:val="-12"/>
          <w:lang w:val="en-AU"/>
        </w:rPr>
        <w:t xml:space="preserve"> </w:t>
      </w:r>
      <w:r w:rsidRPr="007971C7">
        <w:rPr>
          <w:color w:val="231F20"/>
          <w:spacing w:val="-5"/>
          <w:lang w:val="en-AU"/>
        </w:rPr>
        <w:t>committed</w:t>
      </w:r>
      <w:r w:rsidRPr="007971C7">
        <w:rPr>
          <w:color w:val="231F20"/>
          <w:spacing w:val="-12"/>
          <w:lang w:val="en-AU"/>
        </w:rPr>
        <w:t xml:space="preserve"> </w:t>
      </w:r>
      <w:r w:rsidRPr="007971C7">
        <w:rPr>
          <w:color w:val="231F20"/>
          <w:spacing w:val="-4"/>
          <w:lang w:val="en-AU"/>
        </w:rPr>
        <w:t>under</w:t>
      </w:r>
      <w:r w:rsidRPr="007971C7">
        <w:rPr>
          <w:color w:val="231F20"/>
          <w:spacing w:val="-13"/>
          <w:lang w:val="en-AU"/>
        </w:rPr>
        <w:t xml:space="preserve"> </w:t>
      </w:r>
      <w:r w:rsidRPr="007971C7">
        <w:rPr>
          <w:color w:val="231F20"/>
          <w:spacing w:val="-5"/>
          <w:lang w:val="en-AU"/>
        </w:rPr>
        <w:t>colour</w:t>
      </w:r>
      <w:r w:rsidRPr="007971C7">
        <w:rPr>
          <w:color w:val="231F20"/>
          <w:spacing w:val="-12"/>
          <w:lang w:val="en-AU"/>
        </w:rPr>
        <w:t xml:space="preserve"> </w:t>
      </w:r>
      <w:r w:rsidRPr="007971C7">
        <w:rPr>
          <w:color w:val="231F20"/>
          <w:spacing w:val="-3"/>
          <w:lang w:val="en-AU"/>
        </w:rPr>
        <w:t>of</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spacing w:val="-5"/>
          <w:lang w:val="en-AU"/>
        </w:rPr>
        <w:t xml:space="preserve">commission </w:t>
      </w:r>
      <w:r w:rsidRPr="007971C7">
        <w:rPr>
          <w:color w:val="231F20"/>
          <w:lang w:val="en-AU"/>
        </w:rPr>
        <w:t xml:space="preserve">from a </w:t>
      </w:r>
      <w:r w:rsidRPr="007971C7">
        <w:rPr>
          <w:color w:val="231F20"/>
          <w:spacing w:val="-4"/>
          <w:lang w:val="en-AU"/>
        </w:rPr>
        <w:t xml:space="preserve">foreign </w:t>
      </w:r>
      <w:r w:rsidRPr="007971C7">
        <w:rPr>
          <w:color w:val="231F20"/>
          <w:spacing w:val="-3"/>
          <w:lang w:val="en-AU"/>
        </w:rPr>
        <w:t xml:space="preserve">State </w:t>
      </w:r>
      <w:r w:rsidRPr="007971C7">
        <w:rPr>
          <w:color w:val="231F20"/>
          <w:lang w:val="en-AU"/>
        </w:rPr>
        <w:t xml:space="preserve">or </w:t>
      </w:r>
      <w:r w:rsidRPr="007971C7">
        <w:rPr>
          <w:color w:val="231F20"/>
          <w:spacing w:val="-4"/>
          <w:lang w:val="en-AU"/>
        </w:rPr>
        <w:t xml:space="preserve">Prince, whether </w:t>
      </w:r>
      <w:r w:rsidRPr="007971C7">
        <w:rPr>
          <w:color w:val="231F20"/>
          <w:lang w:val="en-AU"/>
        </w:rPr>
        <w:t xml:space="preserve">or </w:t>
      </w:r>
      <w:r w:rsidRPr="007971C7">
        <w:rPr>
          <w:color w:val="231F20"/>
          <w:spacing w:val="-3"/>
          <w:lang w:val="en-AU"/>
        </w:rPr>
        <w:t xml:space="preserve">not the State </w:t>
      </w:r>
      <w:r w:rsidRPr="007971C7">
        <w:rPr>
          <w:color w:val="231F20"/>
          <w:lang w:val="en-AU"/>
        </w:rPr>
        <w:t xml:space="preserve">or </w:t>
      </w:r>
      <w:r w:rsidRPr="007971C7">
        <w:rPr>
          <w:color w:val="231F20"/>
          <w:spacing w:val="-4"/>
          <w:lang w:val="en-AU"/>
        </w:rPr>
        <w:t xml:space="preserve">Prince </w:t>
      </w:r>
      <w:r w:rsidRPr="007971C7">
        <w:rPr>
          <w:color w:val="231F20"/>
          <w:lang w:val="en-AU"/>
        </w:rPr>
        <w:t xml:space="preserve">is at </w:t>
      </w:r>
      <w:r w:rsidRPr="007971C7">
        <w:rPr>
          <w:color w:val="231F20"/>
          <w:spacing w:val="-3"/>
          <w:lang w:val="en-AU"/>
        </w:rPr>
        <w:t xml:space="preserve">war with the </w:t>
      </w:r>
      <w:r w:rsidRPr="007971C7">
        <w:rPr>
          <w:color w:val="231F20"/>
          <w:lang w:val="en-AU"/>
        </w:rPr>
        <w:t xml:space="preserve">Queen </w:t>
      </w:r>
      <w:r w:rsidRPr="007971C7">
        <w:rPr>
          <w:color w:val="231F20"/>
          <w:spacing w:val="-3"/>
          <w:lang w:val="en-AU"/>
        </w:rPr>
        <w:t xml:space="preserve">and </w:t>
      </w:r>
      <w:r w:rsidRPr="007971C7">
        <w:rPr>
          <w:color w:val="231F20"/>
          <w:spacing w:val="-4"/>
          <w:lang w:val="en-AU"/>
        </w:rPr>
        <w:t xml:space="preserve">Head </w:t>
      </w:r>
      <w:r w:rsidRPr="007971C7">
        <w:rPr>
          <w:color w:val="231F20"/>
          <w:lang w:val="en-AU"/>
        </w:rPr>
        <w:t xml:space="preserve">of </w:t>
      </w:r>
      <w:r w:rsidRPr="007971C7">
        <w:rPr>
          <w:color w:val="231F20"/>
          <w:spacing w:val="-3"/>
          <w:lang w:val="en-AU"/>
        </w:rPr>
        <w:t>State [</w:t>
      </w:r>
      <w:r w:rsidRPr="007971C7">
        <w:rPr>
          <w:i/>
          <w:color w:val="231F20"/>
          <w:spacing w:val="-3"/>
          <w:lang w:val="en-AU"/>
        </w:rPr>
        <w:t xml:space="preserve">or </w:t>
      </w:r>
      <w:r w:rsidRPr="007971C7">
        <w:rPr>
          <w:color w:val="231F20"/>
          <w:spacing w:val="-4"/>
          <w:lang w:val="en-AU"/>
        </w:rPr>
        <w:t xml:space="preserve">under pretence </w:t>
      </w:r>
      <w:r w:rsidRPr="007971C7">
        <w:rPr>
          <w:color w:val="231F20"/>
          <w:lang w:val="en-AU"/>
        </w:rPr>
        <w:t xml:space="preserve">of </w:t>
      </w:r>
      <w:r w:rsidRPr="007971C7">
        <w:rPr>
          <w:color w:val="231F20"/>
          <w:spacing w:val="-3"/>
          <w:lang w:val="en-AU"/>
        </w:rPr>
        <w:t xml:space="preserve">authority </w:t>
      </w:r>
      <w:r w:rsidRPr="007971C7">
        <w:rPr>
          <w:color w:val="231F20"/>
          <w:lang w:val="en-AU"/>
        </w:rPr>
        <w:t xml:space="preserve">from </w:t>
      </w:r>
      <w:r w:rsidRPr="007971C7">
        <w:rPr>
          <w:color w:val="231F20"/>
          <w:spacing w:val="-3"/>
          <w:lang w:val="en-AU"/>
        </w:rPr>
        <w:t xml:space="preserve">any </w:t>
      </w:r>
      <w:r w:rsidRPr="007971C7">
        <w:rPr>
          <w:color w:val="231F20"/>
          <w:spacing w:val="-4"/>
          <w:lang w:val="en-AU"/>
        </w:rPr>
        <w:t xml:space="preserve">person] </w:t>
      </w:r>
      <w:r w:rsidRPr="007971C7">
        <w:rPr>
          <w:color w:val="231F20"/>
          <w:spacing w:val="-3"/>
          <w:lang w:val="en-AU"/>
        </w:rPr>
        <w:t xml:space="preserve">any act </w:t>
      </w:r>
      <w:r w:rsidRPr="007971C7">
        <w:rPr>
          <w:color w:val="231F20"/>
          <w:lang w:val="en-AU"/>
        </w:rPr>
        <w:t xml:space="preserve">of </w:t>
      </w:r>
      <w:r w:rsidRPr="007971C7">
        <w:rPr>
          <w:color w:val="231F20"/>
          <w:spacing w:val="-4"/>
          <w:lang w:val="en-AU"/>
        </w:rPr>
        <w:t xml:space="preserve">hostility </w:t>
      </w:r>
      <w:r w:rsidRPr="007971C7">
        <w:rPr>
          <w:color w:val="231F20"/>
          <w:spacing w:val="-3"/>
          <w:lang w:val="en-AU"/>
        </w:rPr>
        <w:t>[</w:t>
      </w:r>
      <w:r w:rsidRPr="007971C7">
        <w:rPr>
          <w:i/>
          <w:color w:val="231F20"/>
          <w:spacing w:val="-3"/>
          <w:lang w:val="en-AU"/>
        </w:rPr>
        <w:t xml:space="preserve">or </w:t>
      </w:r>
      <w:r w:rsidRPr="007971C7">
        <w:rPr>
          <w:color w:val="231F20"/>
          <w:spacing w:val="-3"/>
          <w:lang w:val="en-AU"/>
        </w:rPr>
        <w:t xml:space="preserve">any act that </w:t>
      </w:r>
      <w:r w:rsidRPr="007971C7">
        <w:rPr>
          <w:color w:val="231F20"/>
          <w:lang w:val="en-AU"/>
        </w:rPr>
        <w:t xml:space="preserve">if it </w:t>
      </w:r>
      <w:r w:rsidRPr="007971C7">
        <w:rPr>
          <w:color w:val="231F20"/>
          <w:spacing w:val="-4"/>
          <w:lang w:val="en-AU"/>
        </w:rPr>
        <w:t>were committed</w:t>
      </w:r>
      <w:r w:rsidRPr="007971C7">
        <w:rPr>
          <w:color w:val="231F20"/>
          <w:spacing w:val="-7"/>
          <w:lang w:val="en-AU"/>
        </w:rPr>
        <w:t xml:space="preserve"> </w:t>
      </w:r>
      <w:r w:rsidRPr="007971C7">
        <w:rPr>
          <w:color w:val="231F20"/>
          <w:spacing w:val="-3"/>
          <w:lang w:val="en-AU"/>
        </w:rPr>
        <w:t>on</w:t>
      </w:r>
      <w:r w:rsidRPr="007971C7">
        <w:rPr>
          <w:color w:val="231F20"/>
          <w:spacing w:val="-6"/>
          <w:lang w:val="en-AU"/>
        </w:rPr>
        <w:t xml:space="preserve"> </w:t>
      </w:r>
      <w:r w:rsidRPr="007971C7">
        <w:rPr>
          <w:color w:val="231F20"/>
          <w:spacing w:val="-4"/>
          <w:lang w:val="en-AU"/>
        </w:rPr>
        <w:t>land,</w:t>
      </w:r>
      <w:r w:rsidRPr="007971C7">
        <w:rPr>
          <w:color w:val="231F20"/>
          <w:spacing w:val="-22"/>
          <w:lang w:val="en-AU"/>
        </w:rPr>
        <w:t xml:space="preserve"> </w:t>
      </w:r>
      <w:r w:rsidRPr="007971C7">
        <w:rPr>
          <w:color w:val="231F20"/>
          <w:spacing w:val="-4"/>
          <w:lang w:val="en-AU"/>
        </w:rPr>
        <w:t>would</w:t>
      </w:r>
      <w:r w:rsidRPr="007971C7">
        <w:rPr>
          <w:color w:val="231F20"/>
          <w:spacing w:val="-6"/>
          <w:lang w:val="en-AU"/>
        </w:rPr>
        <w:t xml:space="preserve"> </w:t>
      </w:r>
      <w:r w:rsidRPr="007971C7">
        <w:rPr>
          <w:color w:val="231F20"/>
          <w:lang w:val="en-AU"/>
        </w:rPr>
        <w:t>be</w:t>
      </w:r>
      <w:r w:rsidRPr="007971C7">
        <w:rPr>
          <w:color w:val="231F20"/>
          <w:spacing w:val="-6"/>
          <w:lang w:val="en-AU"/>
        </w:rPr>
        <w:t xml:space="preserve"> </w:t>
      </w:r>
      <w:r w:rsidRPr="007971C7">
        <w:rPr>
          <w:color w:val="231F20"/>
          <w:spacing w:val="-3"/>
          <w:lang w:val="en-AU"/>
        </w:rPr>
        <w:t>robbery</w:t>
      </w:r>
      <w:r w:rsidRPr="007971C7">
        <w:rPr>
          <w:color w:val="231F20"/>
          <w:spacing w:val="-7"/>
          <w:lang w:val="en-AU"/>
        </w:rPr>
        <w:t xml:space="preserve"> </w:t>
      </w:r>
      <w:r w:rsidRPr="007971C7">
        <w:rPr>
          <w:color w:val="231F20"/>
          <w:lang w:val="en-AU"/>
        </w:rPr>
        <w:t>as</w:t>
      </w:r>
      <w:r w:rsidRPr="007971C7">
        <w:rPr>
          <w:color w:val="231F20"/>
          <w:spacing w:val="-6"/>
          <w:lang w:val="en-AU"/>
        </w:rPr>
        <w:t xml:space="preserve"> </w:t>
      </w:r>
      <w:r w:rsidRPr="007971C7">
        <w:rPr>
          <w:color w:val="231F20"/>
          <w:spacing w:val="-3"/>
          <w:lang w:val="en-AU"/>
        </w:rPr>
        <w:t>defined</w:t>
      </w:r>
      <w:r w:rsidRPr="007971C7">
        <w:rPr>
          <w:color w:val="231F20"/>
          <w:spacing w:val="-6"/>
          <w:lang w:val="en-AU"/>
        </w:rPr>
        <w:t xml:space="preserve"> </w:t>
      </w:r>
      <w:r w:rsidRPr="007971C7">
        <w:rPr>
          <w:color w:val="231F20"/>
          <w:lang w:val="en-AU"/>
        </w:rPr>
        <w:t>in</w:t>
      </w:r>
      <w:r w:rsidRPr="007971C7">
        <w:rPr>
          <w:color w:val="231F20"/>
          <w:spacing w:val="-7"/>
          <w:lang w:val="en-AU"/>
        </w:rPr>
        <w:t xml:space="preserve"> </w:t>
      </w:r>
      <w:r w:rsidRPr="007971C7">
        <w:rPr>
          <w:color w:val="231F20"/>
          <w:spacing w:val="-4"/>
          <w:lang w:val="en-AU"/>
        </w:rPr>
        <w:t>section</w:t>
      </w:r>
      <w:r w:rsidRPr="007971C7">
        <w:rPr>
          <w:color w:val="231F20"/>
          <w:spacing w:val="-6"/>
          <w:lang w:val="en-AU"/>
        </w:rPr>
        <w:t xml:space="preserve"> </w:t>
      </w:r>
      <w:r w:rsidRPr="007971C7">
        <w:rPr>
          <w:color w:val="231F20"/>
          <w:spacing w:val="-3"/>
          <w:lang w:val="en-AU"/>
        </w:rPr>
        <w:t>384</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spacing w:val="-3"/>
          <w:lang w:val="en-AU"/>
        </w:rPr>
        <w:t>the</w:t>
      </w:r>
      <w:r w:rsidRPr="007971C7">
        <w:rPr>
          <w:color w:val="231F20"/>
          <w:spacing w:val="-6"/>
          <w:lang w:val="en-AU"/>
        </w:rPr>
        <w:t xml:space="preserve"> </w:t>
      </w:r>
      <w:r w:rsidRPr="007971C7">
        <w:rPr>
          <w:color w:val="231F20"/>
          <w:spacing w:val="-4"/>
          <w:lang w:val="en-AU"/>
        </w:rPr>
        <w:t>Code]</w:t>
      </w:r>
      <w:r w:rsidRPr="007971C7">
        <w:rPr>
          <w:color w:val="231F20"/>
          <w:spacing w:val="-6"/>
          <w:lang w:val="en-AU"/>
        </w:rPr>
        <w:t xml:space="preserve"> </w:t>
      </w:r>
      <w:r w:rsidRPr="007971C7">
        <w:rPr>
          <w:color w:val="231F20"/>
          <w:spacing w:val="-4"/>
          <w:lang w:val="en-AU"/>
        </w:rPr>
        <w:t>against</w:t>
      </w:r>
      <w:r w:rsidRPr="007971C7">
        <w:rPr>
          <w:color w:val="231F20"/>
          <w:spacing w:val="-7"/>
          <w:lang w:val="en-AU"/>
        </w:rPr>
        <w:t xml:space="preserve"> </w:t>
      </w:r>
      <w:r w:rsidRPr="007971C7">
        <w:rPr>
          <w:color w:val="231F20"/>
          <w:spacing w:val="-4"/>
          <w:lang w:val="en-AU"/>
        </w:rPr>
        <w:t>another</w:t>
      </w:r>
      <w:r w:rsidRPr="007971C7">
        <w:rPr>
          <w:color w:val="231F20"/>
          <w:spacing w:val="-6"/>
          <w:lang w:val="en-AU"/>
        </w:rPr>
        <w:t xml:space="preserve"> </w:t>
      </w:r>
      <w:r w:rsidRPr="007971C7">
        <w:rPr>
          <w:color w:val="231F20"/>
          <w:spacing w:val="-4"/>
          <w:lang w:val="en-AU"/>
        </w:rPr>
        <w:t>person;</w:t>
      </w:r>
      <w:r w:rsidRPr="007971C7">
        <w:rPr>
          <w:color w:val="231F20"/>
          <w:spacing w:val="-14"/>
          <w:lang w:val="en-AU"/>
        </w:rPr>
        <w:t xml:space="preserve"> </w:t>
      </w:r>
      <w:r w:rsidRPr="007971C7">
        <w:rPr>
          <w:color w:val="231F20"/>
          <w:spacing w:val="-4"/>
          <w:lang w:val="en-AU"/>
        </w:rPr>
        <w:t>or</w:t>
      </w:r>
    </w:p>
    <w:p w14:paraId="24EF219E" w14:textId="77777777" w:rsidR="00EA2D10" w:rsidRPr="007971C7" w:rsidRDefault="00563D81" w:rsidP="00563D81">
      <w:pPr>
        <w:pStyle w:val="ListParagraph"/>
        <w:numPr>
          <w:ilvl w:val="0"/>
          <w:numId w:val="197"/>
        </w:numPr>
        <w:tabs>
          <w:tab w:val="left" w:pos="441"/>
        </w:tabs>
        <w:spacing w:before="129"/>
        <w:ind w:right="158"/>
        <w:jc w:val="both"/>
        <w:rPr>
          <w:lang w:val="en-AU"/>
        </w:rPr>
      </w:pPr>
      <w:r w:rsidRPr="007971C7">
        <w:rPr>
          <w:color w:val="231F20"/>
          <w:lang w:val="en-AU"/>
        </w:rPr>
        <w:t>he/she</w:t>
      </w:r>
      <w:r w:rsidRPr="007971C7">
        <w:rPr>
          <w:color w:val="231F20"/>
          <w:spacing w:val="-10"/>
          <w:lang w:val="en-AU"/>
        </w:rPr>
        <w:t xml:space="preserve"> </w:t>
      </w:r>
      <w:r w:rsidRPr="007971C7">
        <w:rPr>
          <w:color w:val="231F20"/>
          <w:lang w:val="en-AU"/>
        </w:rPr>
        <w:t>during</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war</w:t>
      </w:r>
      <w:r w:rsidRPr="007971C7">
        <w:rPr>
          <w:color w:val="231F20"/>
          <w:spacing w:val="-10"/>
          <w:lang w:val="en-AU"/>
        </w:rPr>
        <w:t xml:space="preserve"> </w:t>
      </w:r>
      <w:r w:rsidRPr="007971C7">
        <w:rPr>
          <w:color w:val="231F20"/>
          <w:lang w:val="en-AU"/>
        </w:rPr>
        <w:t>adhered</w:t>
      </w:r>
      <w:r w:rsidRPr="007971C7">
        <w:rPr>
          <w:color w:val="231F20"/>
          <w:spacing w:val="-9"/>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gave</w:t>
      </w:r>
      <w:r w:rsidRPr="007971C7">
        <w:rPr>
          <w:color w:val="231F20"/>
          <w:spacing w:val="-9"/>
          <w:lang w:val="en-AU"/>
        </w:rPr>
        <w:t xml:space="preserve"> </w:t>
      </w:r>
      <w:r w:rsidRPr="007971C7">
        <w:rPr>
          <w:color w:val="231F20"/>
          <w:lang w:val="en-AU"/>
        </w:rPr>
        <w:t>aid</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enemies</w:t>
      </w:r>
      <w:r w:rsidRPr="007971C7">
        <w:rPr>
          <w:color w:val="231F20"/>
          <w:spacing w:val="-9"/>
          <w:lang w:val="en-AU"/>
        </w:rPr>
        <w:t xml:space="preserve"> </w:t>
      </w:r>
      <w:r w:rsidRPr="007971C7">
        <w:rPr>
          <w:color w:val="231F20"/>
          <w:lang w:val="en-AU"/>
        </w:rPr>
        <w:t>of</w:t>
      </w:r>
      <w:r w:rsidRPr="007971C7">
        <w:rPr>
          <w:color w:val="231F20"/>
          <w:spacing w:val="-10"/>
          <w:lang w:val="en-AU"/>
        </w:rPr>
        <w:t xml:space="preserve"> </w:t>
      </w:r>
      <w:r w:rsidRPr="007971C7">
        <w:rPr>
          <w:color w:val="231F20"/>
          <w:spacing w:val="-3"/>
          <w:lang w:val="en-AU"/>
        </w:rPr>
        <w:t>Papua</w:t>
      </w:r>
      <w:r w:rsidRPr="007971C7">
        <w:rPr>
          <w:color w:val="231F20"/>
          <w:spacing w:val="-10"/>
          <w:lang w:val="en-AU"/>
        </w:rPr>
        <w:t xml:space="preserve"> </w:t>
      </w:r>
      <w:r w:rsidRPr="007971C7">
        <w:rPr>
          <w:color w:val="231F20"/>
          <w:lang w:val="en-AU"/>
        </w:rPr>
        <w:t>New</w:t>
      </w:r>
      <w:r w:rsidRPr="007971C7">
        <w:rPr>
          <w:color w:val="231F20"/>
          <w:spacing w:val="-10"/>
          <w:lang w:val="en-AU"/>
        </w:rPr>
        <w:t xml:space="preserve"> </w:t>
      </w:r>
      <w:r w:rsidRPr="007971C7">
        <w:rPr>
          <w:color w:val="231F20"/>
          <w:lang w:val="en-AU"/>
        </w:rPr>
        <w:t>Guinea</w:t>
      </w:r>
      <w:r w:rsidRPr="007971C7">
        <w:rPr>
          <w:color w:val="231F20"/>
          <w:spacing w:val="-9"/>
          <w:lang w:val="en-AU"/>
        </w:rPr>
        <w:t xml:space="preserve"> </w:t>
      </w:r>
      <w:r w:rsidRPr="007971C7">
        <w:rPr>
          <w:color w:val="231F20"/>
          <w:lang w:val="en-AU"/>
        </w:rPr>
        <w:t>at</w:t>
      </w:r>
      <w:r w:rsidRPr="007971C7">
        <w:rPr>
          <w:color w:val="231F20"/>
          <w:spacing w:val="-10"/>
          <w:lang w:val="en-AU"/>
        </w:rPr>
        <w:t xml:space="preserve"> </w:t>
      </w:r>
      <w:r w:rsidRPr="007971C7">
        <w:rPr>
          <w:color w:val="231F20"/>
          <w:lang w:val="en-AU"/>
        </w:rPr>
        <w:t>any</w:t>
      </w:r>
      <w:r w:rsidRPr="007971C7">
        <w:rPr>
          <w:color w:val="231F20"/>
          <w:spacing w:val="-10"/>
          <w:lang w:val="en-AU"/>
        </w:rPr>
        <w:t xml:space="preserve"> </w:t>
      </w:r>
      <w:r w:rsidRPr="007971C7">
        <w:rPr>
          <w:color w:val="231F20"/>
          <w:lang w:val="en-AU"/>
        </w:rPr>
        <w:t>place</w:t>
      </w:r>
      <w:r w:rsidRPr="007971C7">
        <w:rPr>
          <w:color w:val="231F20"/>
          <w:spacing w:val="-10"/>
          <w:lang w:val="en-AU"/>
        </w:rPr>
        <w:t xml:space="preserve"> </w:t>
      </w:r>
      <w:r w:rsidRPr="007971C7">
        <w:rPr>
          <w:color w:val="231F20"/>
          <w:lang w:val="en-AU"/>
        </w:rPr>
        <w:t>within the jurisdiction of the National Court;</w:t>
      </w:r>
      <w:r w:rsidRPr="007971C7">
        <w:rPr>
          <w:color w:val="231F20"/>
          <w:spacing w:val="-8"/>
          <w:lang w:val="en-AU"/>
        </w:rPr>
        <w:t xml:space="preserve"> </w:t>
      </w:r>
      <w:r w:rsidRPr="007971C7">
        <w:rPr>
          <w:color w:val="231F20"/>
          <w:lang w:val="en-AU"/>
        </w:rPr>
        <w:t>or</w:t>
      </w:r>
    </w:p>
    <w:p w14:paraId="04E972C8" w14:textId="77777777" w:rsidR="00EA2D10" w:rsidRPr="007971C7" w:rsidRDefault="00563D81" w:rsidP="00563D81">
      <w:pPr>
        <w:pStyle w:val="ListParagraph"/>
        <w:numPr>
          <w:ilvl w:val="0"/>
          <w:numId w:val="197"/>
        </w:numPr>
        <w:tabs>
          <w:tab w:val="left" w:pos="441"/>
        </w:tabs>
        <w:spacing w:before="125"/>
        <w:ind w:right="158"/>
        <w:jc w:val="both"/>
        <w:rPr>
          <w:lang w:val="en-AU"/>
        </w:rPr>
      </w:pPr>
      <w:r w:rsidRPr="007971C7">
        <w:rPr>
          <w:color w:val="231F20"/>
          <w:lang w:val="en-AU"/>
        </w:rPr>
        <w:t xml:space="preserve">he/she forcibly entered a ship at any place within the jurisdiction of the </w:t>
      </w:r>
      <w:r w:rsidRPr="007971C7">
        <w:rPr>
          <w:color w:val="231F20"/>
          <w:spacing w:val="-3"/>
          <w:lang w:val="en-AU"/>
        </w:rPr>
        <w:t xml:space="preserve">National </w:t>
      </w:r>
      <w:r w:rsidRPr="007971C7">
        <w:rPr>
          <w:color w:val="231F20"/>
          <w:lang w:val="en-AU"/>
        </w:rPr>
        <w:t xml:space="preserve">Court, and threw </w:t>
      </w:r>
      <w:r w:rsidRPr="007971C7">
        <w:rPr>
          <w:color w:val="231F20"/>
          <w:spacing w:val="-4"/>
          <w:lang w:val="en-AU"/>
        </w:rPr>
        <w:t>overboard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5"/>
          <w:lang w:val="en-AU"/>
        </w:rPr>
        <w:t>destroyed]</w:t>
      </w:r>
      <w:r w:rsidRPr="007971C7">
        <w:rPr>
          <w:color w:val="231F20"/>
          <w:spacing w:val="-11"/>
          <w:lang w:val="en-AU"/>
        </w:rPr>
        <w:t xml:space="preserve"> </w:t>
      </w:r>
      <w:r w:rsidRPr="007971C7">
        <w:rPr>
          <w:color w:val="231F20"/>
          <w:spacing w:val="-3"/>
          <w:lang w:val="en-AU"/>
        </w:rPr>
        <w:t>any</w:t>
      </w:r>
      <w:r w:rsidRPr="007971C7">
        <w:rPr>
          <w:color w:val="231F20"/>
          <w:spacing w:val="-12"/>
          <w:lang w:val="en-AU"/>
        </w:rPr>
        <w:t xml:space="preserve"> </w:t>
      </w:r>
      <w:r w:rsidRPr="007971C7">
        <w:rPr>
          <w:color w:val="231F20"/>
          <w:spacing w:val="-3"/>
          <w:lang w:val="en-AU"/>
        </w:rPr>
        <w:t>part</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4"/>
          <w:lang w:val="en-AU"/>
        </w:rPr>
        <w:t>goods</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4"/>
          <w:lang w:val="en-AU"/>
        </w:rPr>
        <w:t>merchandise]</w:t>
      </w:r>
      <w:r w:rsidRPr="007971C7">
        <w:rPr>
          <w:color w:val="231F20"/>
          <w:spacing w:val="-12"/>
          <w:lang w:val="en-AU"/>
        </w:rPr>
        <w:t xml:space="preserve"> </w:t>
      </w:r>
      <w:r w:rsidRPr="007971C7">
        <w:rPr>
          <w:color w:val="231F20"/>
          <w:spacing w:val="-4"/>
          <w:lang w:val="en-AU"/>
        </w:rPr>
        <w:t>belonging</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3"/>
          <w:lang w:val="en-AU"/>
        </w:rPr>
        <w:t>ship</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4"/>
          <w:lang w:val="en-AU"/>
        </w:rPr>
        <w:t>laden</w:t>
      </w:r>
      <w:r w:rsidRPr="007971C7">
        <w:rPr>
          <w:color w:val="231F20"/>
          <w:spacing w:val="-12"/>
          <w:lang w:val="en-AU"/>
        </w:rPr>
        <w:t xml:space="preserve"> </w:t>
      </w:r>
      <w:r w:rsidRPr="007971C7">
        <w:rPr>
          <w:color w:val="231F20"/>
          <w:spacing w:val="-3"/>
          <w:lang w:val="en-AU"/>
        </w:rPr>
        <w:t>on</w:t>
      </w:r>
      <w:r w:rsidRPr="007971C7">
        <w:rPr>
          <w:color w:val="231F20"/>
          <w:spacing w:val="-11"/>
          <w:lang w:val="en-AU"/>
        </w:rPr>
        <w:t xml:space="preserve"> </w:t>
      </w:r>
      <w:r w:rsidRPr="007971C7">
        <w:rPr>
          <w:color w:val="231F20"/>
          <w:spacing w:val="-3"/>
          <w:lang w:val="en-AU"/>
        </w:rPr>
        <w:t>it];</w:t>
      </w:r>
      <w:r w:rsidRPr="007971C7">
        <w:rPr>
          <w:color w:val="231F20"/>
          <w:spacing w:val="-19"/>
          <w:lang w:val="en-AU"/>
        </w:rPr>
        <w:t xml:space="preserve"> </w:t>
      </w:r>
      <w:r w:rsidRPr="007971C7">
        <w:rPr>
          <w:color w:val="231F20"/>
          <w:spacing w:val="-4"/>
          <w:lang w:val="en-AU"/>
        </w:rPr>
        <w:t>or</w:t>
      </w:r>
    </w:p>
    <w:p w14:paraId="0AE527F8" w14:textId="77777777" w:rsidR="00EA2D10" w:rsidRPr="007971C7" w:rsidRDefault="00563D81" w:rsidP="00563D81">
      <w:pPr>
        <w:pStyle w:val="ListParagraph"/>
        <w:numPr>
          <w:ilvl w:val="0"/>
          <w:numId w:val="197"/>
        </w:numPr>
        <w:tabs>
          <w:tab w:val="left" w:pos="441"/>
        </w:tabs>
        <w:spacing w:before="119"/>
        <w:ind w:right="155"/>
        <w:jc w:val="both"/>
        <w:rPr>
          <w:lang w:val="en-AU"/>
        </w:rPr>
      </w:pPr>
      <w:r w:rsidRPr="007971C7">
        <w:rPr>
          <w:color w:val="231F20"/>
          <w:lang w:val="en-AU"/>
        </w:rPr>
        <w:t>he/she</w:t>
      </w:r>
      <w:r w:rsidRPr="007971C7">
        <w:rPr>
          <w:color w:val="231F20"/>
          <w:spacing w:val="-6"/>
          <w:lang w:val="en-AU"/>
        </w:rPr>
        <w:t xml:space="preserve"> </w:t>
      </w:r>
      <w:r w:rsidRPr="007971C7">
        <w:rPr>
          <w:color w:val="231F20"/>
          <w:lang w:val="en-AU"/>
        </w:rPr>
        <w:t>being</w:t>
      </w:r>
      <w:r w:rsidRPr="007971C7">
        <w:rPr>
          <w:color w:val="231F20"/>
          <w:spacing w:val="-6"/>
          <w:lang w:val="en-AU"/>
        </w:rPr>
        <w:t xml:space="preserve"> </w:t>
      </w:r>
      <w:r w:rsidRPr="007971C7">
        <w:rPr>
          <w:color w:val="231F20"/>
          <w:lang w:val="en-AU"/>
        </w:rPr>
        <w:t>on</w:t>
      </w:r>
      <w:r w:rsidRPr="007971C7">
        <w:rPr>
          <w:color w:val="231F20"/>
          <w:spacing w:val="-5"/>
          <w:lang w:val="en-AU"/>
        </w:rPr>
        <w:t xml:space="preserve"> </w:t>
      </w:r>
      <w:r w:rsidRPr="007971C7">
        <w:rPr>
          <w:color w:val="231F20"/>
          <w:lang w:val="en-AU"/>
        </w:rPr>
        <w:t>board</w:t>
      </w:r>
      <w:r w:rsidRPr="007971C7">
        <w:rPr>
          <w:color w:val="231F20"/>
          <w:spacing w:val="-6"/>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ship</w:t>
      </w:r>
      <w:r w:rsidRPr="007971C7">
        <w:rPr>
          <w:color w:val="231F20"/>
          <w:spacing w:val="-6"/>
          <w:lang w:val="en-AU"/>
        </w:rPr>
        <w:t xml:space="preserve"> </w:t>
      </w:r>
      <w:r w:rsidRPr="007971C7">
        <w:rPr>
          <w:color w:val="231F20"/>
          <w:lang w:val="en-AU"/>
        </w:rPr>
        <w:t>at</w:t>
      </w:r>
      <w:r w:rsidRPr="007971C7">
        <w:rPr>
          <w:color w:val="231F20"/>
          <w:spacing w:val="-6"/>
          <w:lang w:val="en-AU"/>
        </w:rPr>
        <w:t xml:space="preserve"> </w:t>
      </w:r>
      <w:r w:rsidRPr="007971C7">
        <w:rPr>
          <w:color w:val="231F20"/>
          <w:lang w:val="en-AU"/>
        </w:rPr>
        <w:t>any</w:t>
      </w:r>
      <w:r w:rsidRPr="007971C7">
        <w:rPr>
          <w:color w:val="231F20"/>
          <w:spacing w:val="-5"/>
          <w:lang w:val="en-AU"/>
        </w:rPr>
        <w:t xml:space="preserve"> </w:t>
      </w:r>
      <w:r w:rsidRPr="007971C7">
        <w:rPr>
          <w:color w:val="231F20"/>
          <w:lang w:val="en-AU"/>
        </w:rPr>
        <w:t>place</w:t>
      </w:r>
      <w:r w:rsidRPr="007971C7">
        <w:rPr>
          <w:color w:val="231F20"/>
          <w:spacing w:val="-6"/>
          <w:lang w:val="en-AU"/>
        </w:rPr>
        <w:t xml:space="preserve"> </w:t>
      </w:r>
      <w:r w:rsidRPr="007971C7">
        <w:rPr>
          <w:color w:val="231F20"/>
          <w:lang w:val="en-AU"/>
        </w:rPr>
        <w:t>within</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jurisdiction</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National</w:t>
      </w:r>
      <w:r w:rsidRPr="007971C7">
        <w:rPr>
          <w:color w:val="231F20"/>
          <w:spacing w:val="-5"/>
          <w:lang w:val="en-AU"/>
        </w:rPr>
        <w:t xml:space="preserve"> </w:t>
      </w:r>
      <w:r w:rsidRPr="007971C7">
        <w:rPr>
          <w:color w:val="231F20"/>
          <w:lang w:val="en-AU"/>
        </w:rPr>
        <w:t>Court,</w:t>
      </w:r>
      <w:r w:rsidRPr="007971C7">
        <w:rPr>
          <w:color w:val="231F20"/>
          <w:spacing w:val="-22"/>
          <w:lang w:val="en-AU"/>
        </w:rPr>
        <w:t xml:space="preserve"> </w:t>
      </w:r>
      <w:r w:rsidRPr="007971C7">
        <w:rPr>
          <w:color w:val="231F20"/>
          <w:lang w:val="en-AU"/>
        </w:rPr>
        <w:t>turned</w:t>
      </w:r>
      <w:r w:rsidRPr="007971C7">
        <w:rPr>
          <w:color w:val="231F20"/>
          <w:spacing w:val="-5"/>
          <w:lang w:val="en-AU"/>
        </w:rPr>
        <w:t xml:space="preserve"> </w:t>
      </w:r>
      <w:r w:rsidRPr="007971C7">
        <w:rPr>
          <w:color w:val="231F20"/>
          <w:lang w:val="en-AU"/>
        </w:rPr>
        <w:t>pirate [</w:t>
      </w:r>
      <w:r w:rsidRPr="007971C7">
        <w:rPr>
          <w:i/>
          <w:color w:val="231F20"/>
          <w:lang w:val="en-AU"/>
        </w:rPr>
        <w:t>or</w:t>
      </w:r>
      <w:r w:rsidRPr="007971C7">
        <w:rPr>
          <w:i/>
          <w:color w:val="231F20"/>
          <w:spacing w:val="-8"/>
          <w:lang w:val="en-AU"/>
        </w:rPr>
        <w:t xml:space="preserve"> </w:t>
      </w:r>
      <w:r w:rsidRPr="007971C7">
        <w:rPr>
          <w:color w:val="231F20"/>
          <w:lang w:val="en-AU"/>
        </w:rPr>
        <w:t>enemy</w:t>
      </w:r>
      <w:r w:rsidRPr="007971C7">
        <w:rPr>
          <w:color w:val="231F20"/>
          <w:spacing w:val="-13"/>
          <w:lang w:val="en-AU"/>
        </w:rPr>
        <w:t xml:space="preserve"> </w:t>
      </w:r>
      <w:r w:rsidRPr="007971C7">
        <w:rPr>
          <w:i/>
          <w:color w:val="231F20"/>
          <w:lang w:val="en-AU"/>
        </w:rPr>
        <w:t>or</w:t>
      </w:r>
      <w:r w:rsidRPr="007971C7">
        <w:rPr>
          <w:i/>
          <w:color w:val="231F20"/>
          <w:spacing w:val="-8"/>
          <w:lang w:val="en-AU"/>
        </w:rPr>
        <w:t xml:space="preserve"> </w:t>
      </w:r>
      <w:r w:rsidRPr="007971C7">
        <w:rPr>
          <w:color w:val="231F20"/>
          <w:spacing w:val="-2"/>
          <w:lang w:val="en-AU"/>
        </w:rPr>
        <w:t>rebel]</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piratically</w:t>
      </w:r>
      <w:r w:rsidRPr="007971C7">
        <w:rPr>
          <w:color w:val="231F20"/>
          <w:spacing w:val="-14"/>
          <w:lang w:val="en-AU"/>
        </w:rPr>
        <w:t xml:space="preserve"> </w:t>
      </w:r>
      <w:r w:rsidRPr="007971C7">
        <w:rPr>
          <w:color w:val="231F20"/>
          <w:lang w:val="en-AU"/>
        </w:rPr>
        <w:t>ran</w:t>
      </w:r>
      <w:r w:rsidRPr="007971C7">
        <w:rPr>
          <w:color w:val="231F20"/>
          <w:spacing w:val="-13"/>
          <w:lang w:val="en-AU"/>
        </w:rPr>
        <w:t xml:space="preserve"> </w:t>
      </w:r>
      <w:r w:rsidRPr="007971C7">
        <w:rPr>
          <w:color w:val="231F20"/>
          <w:lang w:val="en-AU"/>
        </w:rPr>
        <w:t>away</w:t>
      </w:r>
      <w:r w:rsidRPr="007971C7">
        <w:rPr>
          <w:color w:val="231F20"/>
          <w:spacing w:val="-14"/>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ship</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boat,</w:t>
      </w:r>
      <w:r w:rsidRPr="007971C7">
        <w:rPr>
          <w:color w:val="231F20"/>
          <w:spacing w:val="-28"/>
          <w:lang w:val="en-AU"/>
        </w:rPr>
        <w:t xml:space="preserve"> </w:t>
      </w:r>
      <w:r w:rsidRPr="007971C7">
        <w:rPr>
          <w:color w:val="231F20"/>
          <w:spacing w:val="-3"/>
          <w:lang w:val="en-AU"/>
        </w:rPr>
        <w:t>ordnance,</w:t>
      </w:r>
      <w:r w:rsidRPr="007971C7">
        <w:rPr>
          <w:color w:val="231F20"/>
          <w:spacing w:val="-27"/>
          <w:lang w:val="en-AU"/>
        </w:rPr>
        <w:t xml:space="preserve"> </w:t>
      </w:r>
      <w:r w:rsidRPr="007971C7">
        <w:rPr>
          <w:color w:val="231F20"/>
          <w:spacing w:val="-3"/>
          <w:lang w:val="en-AU"/>
        </w:rPr>
        <w:t>ammunition,</w:t>
      </w:r>
      <w:r w:rsidRPr="007971C7">
        <w:rPr>
          <w:color w:val="231F20"/>
          <w:spacing w:val="-27"/>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3"/>
          <w:lang w:val="en-AU"/>
        </w:rPr>
        <w:t xml:space="preserve">goods </w:t>
      </w:r>
      <w:r w:rsidRPr="007971C7">
        <w:rPr>
          <w:color w:val="231F20"/>
          <w:lang w:val="en-AU"/>
        </w:rPr>
        <w:t>belonging</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laden</w:t>
      </w:r>
      <w:r w:rsidRPr="007971C7">
        <w:rPr>
          <w:color w:val="231F20"/>
          <w:spacing w:val="-14"/>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voluntarily</w:t>
      </w:r>
      <w:r w:rsidRPr="007971C7">
        <w:rPr>
          <w:color w:val="231F20"/>
          <w:spacing w:val="-15"/>
          <w:lang w:val="en-AU"/>
        </w:rPr>
        <w:t xml:space="preserve"> </w:t>
      </w:r>
      <w:r w:rsidRPr="007971C7">
        <w:rPr>
          <w:color w:val="231F20"/>
          <w:lang w:val="en-AU"/>
        </w:rPr>
        <w:t>yielded</w:t>
      </w:r>
      <w:r w:rsidRPr="007971C7">
        <w:rPr>
          <w:color w:val="231F20"/>
          <w:spacing w:val="-14"/>
          <w:lang w:val="en-AU"/>
        </w:rPr>
        <w:t xml:space="preserve"> </w:t>
      </w:r>
      <w:r w:rsidRPr="007971C7">
        <w:rPr>
          <w:color w:val="231F20"/>
          <w:lang w:val="en-AU"/>
        </w:rPr>
        <w:t>up</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ship</w:t>
      </w:r>
      <w:r w:rsidRPr="007971C7">
        <w:rPr>
          <w:color w:val="231F20"/>
          <w:spacing w:val="-12"/>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anything</w:t>
      </w:r>
      <w:r w:rsidRPr="007971C7">
        <w:rPr>
          <w:color w:val="231F20"/>
          <w:spacing w:val="-14"/>
          <w:lang w:val="en-AU"/>
        </w:rPr>
        <w:t xml:space="preserve"> </w:t>
      </w:r>
      <w:r w:rsidRPr="007971C7">
        <w:rPr>
          <w:color w:val="231F20"/>
          <w:spacing w:val="-3"/>
          <w:lang w:val="en-AU"/>
        </w:rPr>
        <w:t>referred</w:t>
      </w:r>
      <w:r w:rsidRPr="007971C7">
        <w:rPr>
          <w:color w:val="231F20"/>
          <w:spacing w:val="-14"/>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s</w:t>
      </w:r>
      <w:r w:rsidRPr="007971C7">
        <w:rPr>
          <w:color w:val="231F20"/>
          <w:spacing w:val="-14"/>
          <w:lang w:val="en-AU"/>
        </w:rPr>
        <w:t xml:space="preserve"> </w:t>
      </w:r>
      <w:r w:rsidRPr="007971C7">
        <w:rPr>
          <w:color w:val="231F20"/>
          <w:lang w:val="en-AU"/>
        </w:rPr>
        <w:t>80(</w:t>
      </w:r>
      <w:r w:rsidRPr="007971C7">
        <w:rPr>
          <w:i/>
          <w:color w:val="231F20"/>
          <w:lang w:val="en-AU"/>
        </w:rPr>
        <w:t>2</w:t>
      </w:r>
      <w:r w:rsidRPr="007971C7">
        <w:rPr>
          <w:color w:val="231F20"/>
          <w:lang w:val="en-AU"/>
        </w:rPr>
        <w:t>)(</w:t>
      </w:r>
      <w:r w:rsidRPr="007971C7">
        <w:rPr>
          <w:i/>
          <w:color w:val="231F20"/>
          <w:lang w:val="en-AU"/>
        </w:rPr>
        <w:t>d</w:t>
      </w:r>
      <w:r w:rsidRPr="007971C7">
        <w:rPr>
          <w:color w:val="231F20"/>
          <w:lang w:val="en-AU"/>
        </w:rPr>
        <w:t>)(</w:t>
      </w:r>
      <w:r w:rsidRPr="007971C7">
        <w:rPr>
          <w:i/>
          <w:color w:val="231F20"/>
          <w:lang w:val="en-AU"/>
        </w:rPr>
        <w:t>i</w:t>
      </w:r>
      <w:r w:rsidRPr="007971C7">
        <w:rPr>
          <w:color w:val="231F20"/>
          <w:lang w:val="en-AU"/>
        </w:rPr>
        <w:t xml:space="preserve">) of the Code to a pirate]; or brought a seducing message from a pirate [enemy </w:t>
      </w:r>
      <w:r w:rsidRPr="007971C7">
        <w:rPr>
          <w:i/>
          <w:color w:val="231F20"/>
          <w:lang w:val="en-AU"/>
        </w:rPr>
        <w:t xml:space="preserve">or </w:t>
      </w:r>
      <w:r w:rsidRPr="007971C7">
        <w:rPr>
          <w:color w:val="231F20"/>
          <w:lang w:val="en-AU"/>
        </w:rPr>
        <w:t>rebel]; or consulted [</w:t>
      </w:r>
      <w:r w:rsidRPr="007971C7">
        <w:rPr>
          <w:i/>
          <w:color w:val="231F20"/>
          <w:lang w:val="en-AU"/>
        </w:rPr>
        <w:t xml:space="preserve">or </w:t>
      </w:r>
      <w:r w:rsidRPr="007971C7">
        <w:rPr>
          <w:color w:val="231F20"/>
          <w:lang w:val="en-AU"/>
        </w:rPr>
        <w:t>conspired] with, [</w:t>
      </w:r>
      <w:r w:rsidRPr="007971C7">
        <w:rPr>
          <w:i/>
          <w:color w:val="231F20"/>
          <w:lang w:val="en-AU"/>
        </w:rPr>
        <w:t xml:space="preserve">or </w:t>
      </w:r>
      <w:r w:rsidRPr="007971C7">
        <w:rPr>
          <w:color w:val="231F20"/>
          <w:lang w:val="en-AU"/>
        </w:rPr>
        <w:t>attempted to corrupt], any master or officer of a ship, or any seaman, with intent</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he</w:t>
      </w:r>
      <w:r w:rsidRPr="007971C7">
        <w:rPr>
          <w:color w:val="231F20"/>
          <w:spacing w:val="-5"/>
          <w:lang w:val="en-AU"/>
        </w:rPr>
        <w:t xml:space="preserve"> </w:t>
      </w:r>
      <w:r w:rsidRPr="007971C7">
        <w:rPr>
          <w:color w:val="231F20"/>
          <w:lang w:val="en-AU"/>
        </w:rPr>
        <w:t>should</w:t>
      </w:r>
      <w:r w:rsidRPr="007971C7">
        <w:rPr>
          <w:color w:val="231F20"/>
          <w:spacing w:val="-5"/>
          <w:lang w:val="en-AU"/>
        </w:rPr>
        <w:t xml:space="preserve"> </w:t>
      </w:r>
      <w:r w:rsidRPr="007971C7">
        <w:rPr>
          <w:color w:val="231F20"/>
          <w:lang w:val="en-AU"/>
        </w:rPr>
        <w:t>run</w:t>
      </w:r>
      <w:r w:rsidRPr="007971C7">
        <w:rPr>
          <w:color w:val="231F20"/>
          <w:spacing w:val="-5"/>
          <w:lang w:val="en-AU"/>
        </w:rPr>
        <w:t xml:space="preserve"> </w:t>
      </w:r>
      <w:r w:rsidRPr="007971C7">
        <w:rPr>
          <w:color w:val="231F20"/>
          <w:lang w:val="en-AU"/>
        </w:rPr>
        <w:t>way</w:t>
      </w:r>
      <w:r w:rsidRPr="007971C7">
        <w:rPr>
          <w:color w:val="231F20"/>
          <w:spacing w:val="-5"/>
          <w:lang w:val="en-AU"/>
        </w:rPr>
        <w:t xml:space="preserve"> </w:t>
      </w:r>
      <w:r w:rsidRPr="007971C7">
        <w:rPr>
          <w:color w:val="231F20"/>
          <w:lang w:val="en-AU"/>
        </w:rPr>
        <w:t>with</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yield</w:t>
      </w:r>
      <w:r w:rsidRPr="007971C7">
        <w:rPr>
          <w:color w:val="231F20"/>
          <w:spacing w:val="-5"/>
          <w:lang w:val="en-AU"/>
        </w:rPr>
        <w:t xml:space="preserve"> </w:t>
      </w:r>
      <w:r w:rsidRPr="007971C7">
        <w:rPr>
          <w:color w:val="231F20"/>
          <w:lang w:val="en-AU"/>
        </w:rPr>
        <w:t>up]</w:t>
      </w:r>
      <w:r w:rsidRPr="007971C7">
        <w:rPr>
          <w:color w:val="231F20"/>
          <w:spacing w:val="-6"/>
          <w:lang w:val="en-AU"/>
        </w:rPr>
        <w:t xml:space="preserve"> </w:t>
      </w:r>
      <w:r w:rsidRPr="007971C7">
        <w:rPr>
          <w:color w:val="231F20"/>
          <w:lang w:val="en-AU"/>
        </w:rPr>
        <w:t>any</w:t>
      </w:r>
      <w:r w:rsidRPr="007971C7">
        <w:rPr>
          <w:color w:val="231F20"/>
          <w:spacing w:val="-5"/>
          <w:lang w:val="en-AU"/>
        </w:rPr>
        <w:t xml:space="preserve"> </w:t>
      </w:r>
      <w:r w:rsidRPr="007971C7">
        <w:rPr>
          <w:color w:val="231F20"/>
          <w:lang w:val="en-AU"/>
        </w:rPr>
        <w:t>ship</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goods</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merchandise]</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turn</w:t>
      </w:r>
      <w:r w:rsidRPr="007971C7">
        <w:rPr>
          <w:color w:val="231F20"/>
          <w:spacing w:val="-5"/>
          <w:lang w:val="en-AU"/>
        </w:rPr>
        <w:t xml:space="preserve"> </w:t>
      </w:r>
      <w:r w:rsidRPr="007971C7">
        <w:rPr>
          <w:color w:val="231F20"/>
          <w:lang w:val="en-AU"/>
        </w:rPr>
        <w:t>pirate</w:t>
      </w:r>
      <w:r w:rsidRPr="007971C7">
        <w:rPr>
          <w:color w:val="231F20"/>
          <w:spacing w:val="-5"/>
          <w:lang w:val="en-AU"/>
        </w:rPr>
        <w:t xml:space="preserve"> </w:t>
      </w:r>
      <w:r w:rsidRPr="007971C7">
        <w:rPr>
          <w:color w:val="231F20"/>
          <w:lang w:val="en-AU"/>
        </w:rPr>
        <w:t>or go over to pirates]; or he/she laid violent hands on the master of the ship, with intent to hinder him from fighting in defence of the ship and goods committed to his/her trust; or he/she confined the master</w:t>
      </w:r>
      <w:r w:rsidRPr="007971C7">
        <w:rPr>
          <w:color w:val="231F20"/>
          <w:spacing w:val="-1"/>
          <w:lang w:val="en-AU"/>
        </w:rPr>
        <w:t xml:space="preserve"> </w:t>
      </w:r>
      <w:r w:rsidRPr="007971C7">
        <w:rPr>
          <w:color w:val="231F20"/>
          <w:lang w:val="en-AU"/>
        </w:rPr>
        <w:t>of a ship;</w:t>
      </w:r>
      <w:r w:rsidRPr="007971C7">
        <w:rPr>
          <w:color w:val="231F20"/>
          <w:spacing w:val="-8"/>
          <w:lang w:val="en-AU"/>
        </w:rPr>
        <w:t xml:space="preserve"> </w:t>
      </w:r>
      <w:r w:rsidRPr="007971C7">
        <w:rPr>
          <w:color w:val="231F20"/>
          <w:lang w:val="en-AU"/>
        </w:rPr>
        <w:t>or he/she made,</w:t>
      </w:r>
      <w:r w:rsidRPr="007971C7">
        <w:rPr>
          <w:color w:val="231F20"/>
          <w:spacing w:val="-17"/>
          <w:lang w:val="en-AU"/>
        </w:rPr>
        <w:t xml:space="preserve"> </w:t>
      </w:r>
      <w:r w:rsidRPr="007971C7">
        <w:rPr>
          <w:color w:val="231F20"/>
          <w:lang w:val="en-AU"/>
        </w:rPr>
        <w:t>or endeavoured to make,</w:t>
      </w:r>
      <w:r w:rsidRPr="007971C7">
        <w:rPr>
          <w:color w:val="231F20"/>
          <w:spacing w:val="-17"/>
          <w:lang w:val="en-AU"/>
        </w:rPr>
        <w:t xml:space="preserve"> </w:t>
      </w:r>
      <w:r w:rsidRPr="007971C7">
        <w:rPr>
          <w:color w:val="231F20"/>
          <w:lang w:val="en-AU"/>
        </w:rPr>
        <w:t>a revolt in</w:t>
      </w:r>
      <w:r w:rsidRPr="007971C7">
        <w:rPr>
          <w:color w:val="231F20"/>
          <w:spacing w:val="-1"/>
          <w:lang w:val="en-AU"/>
        </w:rPr>
        <w:t xml:space="preserve"> </w:t>
      </w:r>
      <w:r w:rsidRPr="007971C7">
        <w:rPr>
          <w:color w:val="231F20"/>
          <w:lang w:val="en-AU"/>
        </w:rPr>
        <w:t>the ship;</w:t>
      </w:r>
      <w:r w:rsidRPr="007971C7">
        <w:rPr>
          <w:color w:val="231F20"/>
          <w:spacing w:val="-7"/>
          <w:lang w:val="en-AU"/>
        </w:rPr>
        <w:t xml:space="preserve"> </w:t>
      </w:r>
      <w:r w:rsidRPr="007971C7">
        <w:rPr>
          <w:color w:val="231F20"/>
          <w:lang w:val="en-AU"/>
        </w:rPr>
        <w:t>or</w:t>
      </w:r>
    </w:p>
    <w:p w14:paraId="143B093F" w14:textId="77777777" w:rsidR="00EA2D10" w:rsidRPr="007971C7" w:rsidRDefault="00563D81" w:rsidP="00563D81">
      <w:pPr>
        <w:pStyle w:val="ListParagraph"/>
        <w:numPr>
          <w:ilvl w:val="0"/>
          <w:numId w:val="197"/>
        </w:numPr>
        <w:tabs>
          <w:tab w:val="left" w:pos="441"/>
        </w:tabs>
        <w:spacing w:before="115"/>
        <w:ind w:right="140"/>
        <w:jc w:val="both"/>
        <w:rPr>
          <w:lang w:val="en-AU"/>
        </w:rPr>
      </w:pPr>
      <w:r w:rsidRPr="007971C7">
        <w:rPr>
          <w:color w:val="231F20"/>
          <w:lang w:val="en-AU"/>
        </w:rPr>
        <w:t>he/she</w:t>
      </w:r>
      <w:r w:rsidRPr="007971C7">
        <w:rPr>
          <w:color w:val="231F20"/>
          <w:spacing w:val="-7"/>
          <w:lang w:val="en-AU"/>
        </w:rPr>
        <w:t xml:space="preserve"> </w:t>
      </w:r>
      <w:r w:rsidRPr="007971C7">
        <w:rPr>
          <w:color w:val="231F20"/>
          <w:lang w:val="en-AU"/>
        </w:rPr>
        <w:t>being</w:t>
      </w:r>
      <w:r w:rsidRPr="007971C7">
        <w:rPr>
          <w:color w:val="231F20"/>
          <w:spacing w:val="-7"/>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board</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ship,</w:t>
      </w:r>
      <w:r w:rsidRPr="007971C7">
        <w:rPr>
          <w:color w:val="231F20"/>
          <w:spacing w:val="-22"/>
          <w:lang w:val="en-AU"/>
        </w:rPr>
        <w:t xml:space="preserve"> </w:t>
      </w:r>
      <w:r w:rsidRPr="007971C7">
        <w:rPr>
          <w:color w:val="231F20"/>
          <w:lang w:val="en-AU"/>
        </w:rPr>
        <w:t>knowingly</w:t>
      </w:r>
      <w:r w:rsidRPr="007971C7">
        <w:rPr>
          <w:color w:val="231F20"/>
          <w:spacing w:val="-7"/>
          <w:lang w:val="en-AU"/>
        </w:rPr>
        <w:t xml:space="preserve"> </w:t>
      </w:r>
      <w:r w:rsidRPr="007971C7">
        <w:rPr>
          <w:color w:val="231F20"/>
          <w:lang w:val="en-AU"/>
        </w:rPr>
        <w:t>traded</w:t>
      </w:r>
      <w:r w:rsidRPr="007971C7">
        <w:rPr>
          <w:color w:val="231F20"/>
          <w:spacing w:val="-7"/>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pirate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furnished</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pirate</w:t>
      </w:r>
      <w:r w:rsidRPr="007971C7">
        <w:rPr>
          <w:color w:val="231F20"/>
          <w:spacing w:val="-7"/>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 xml:space="preserve">ammunition, </w:t>
      </w:r>
      <w:r w:rsidRPr="007971C7">
        <w:rPr>
          <w:color w:val="231F20"/>
          <w:spacing w:val="-3"/>
          <w:lang w:val="en-AU"/>
        </w:rPr>
        <w:t>provisions</w:t>
      </w:r>
      <w:r w:rsidRPr="007971C7">
        <w:rPr>
          <w:color w:val="231F20"/>
          <w:spacing w:val="-14"/>
          <w:lang w:val="en-AU"/>
        </w:rPr>
        <w:t xml:space="preserve"> </w:t>
      </w:r>
      <w:r w:rsidRPr="007971C7">
        <w:rPr>
          <w:color w:val="231F20"/>
          <w:lang w:val="en-AU"/>
        </w:rPr>
        <w:t>or</w:t>
      </w:r>
      <w:r w:rsidRPr="007971C7">
        <w:rPr>
          <w:color w:val="231F20"/>
          <w:spacing w:val="-13"/>
          <w:lang w:val="en-AU"/>
        </w:rPr>
        <w:t xml:space="preserve"> </w:t>
      </w:r>
      <w:r w:rsidRPr="007971C7">
        <w:rPr>
          <w:color w:val="231F20"/>
          <w:spacing w:val="-3"/>
          <w:lang w:val="en-AU"/>
        </w:rPr>
        <w:t>stores]</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fitted</w:t>
      </w:r>
      <w:r w:rsidRPr="007971C7">
        <w:rPr>
          <w:color w:val="231F20"/>
          <w:spacing w:val="-13"/>
          <w:lang w:val="en-AU"/>
        </w:rPr>
        <w:t xml:space="preserve"> </w:t>
      </w:r>
      <w:r w:rsidRPr="007971C7">
        <w:rPr>
          <w:color w:val="231F20"/>
          <w:lang w:val="en-AU"/>
        </w:rPr>
        <w:t>out</w:t>
      </w:r>
      <w:r w:rsidRPr="007971C7">
        <w:rPr>
          <w:color w:val="231F20"/>
          <w:spacing w:val="-14"/>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ship</w:t>
      </w:r>
      <w:r w:rsidRPr="007971C7">
        <w:rPr>
          <w:color w:val="231F20"/>
          <w:spacing w:val="-13"/>
          <w:lang w:val="en-AU"/>
        </w:rPr>
        <w:t xml:space="preserve"> </w:t>
      </w:r>
      <w:r w:rsidRPr="007971C7">
        <w:rPr>
          <w:color w:val="231F20"/>
          <w:lang w:val="en-AU"/>
        </w:rPr>
        <w:t>or</w:t>
      </w:r>
      <w:r w:rsidRPr="007971C7">
        <w:rPr>
          <w:color w:val="231F20"/>
          <w:spacing w:val="-13"/>
          <w:lang w:val="en-AU"/>
        </w:rPr>
        <w:t xml:space="preserve"> </w:t>
      </w:r>
      <w:r w:rsidRPr="007971C7">
        <w:rPr>
          <w:color w:val="231F20"/>
          <w:spacing w:val="-3"/>
          <w:lang w:val="en-AU"/>
        </w:rPr>
        <w:t>vessel</w:t>
      </w:r>
      <w:r w:rsidRPr="007971C7">
        <w:rPr>
          <w:color w:val="231F20"/>
          <w:spacing w:val="-13"/>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design</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trade</w:t>
      </w:r>
      <w:r w:rsidRPr="007971C7">
        <w:rPr>
          <w:color w:val="231F20"/>
          <w:spacing w:val="-13"/>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5"/>
          <w:lang w:val="en-AU"/>
        </w:rPr>
        <w:t>supply,</w:t>
      </w:r>
      <w:r w:rsidRPr="007971C7">
        <w:rPr>
          <w:color w:val="231F20"/>
          <w:spacing w:val="-28"/>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spacing w:val="-3"/>
          <w:lang w:val="en-AU"/>
        </w:rPr>
        <w:t xml:space="preserve">correspond </w:t>
      </w:r>
      <w:r w:rsidRPr="007971C7">
        <w:rPr>
          <w:color w:val="231F20"/>
          <w:lang w:val="en-AU"/>
        </w:rPr>
        <w:t>with, a pirate [</w:t>
      </w:r>
      <w:r w:rsidRPr="007971C7">
        <w:rPr>
          <w:i/>
          <w:color w:val="231F20"/>
          <w:lang w:val="en-AU"/>
        </w:rPr>
        <w:t xml:space="preserve">or </w:t>
      </w:r>
      <w:r w:rsidRPr="007971C7">
        <w:rPr>
          <w:color w:val="231F20"/>
          <w:lang w:val="en-AU"/>
        </w:rPr>
        <w:t>conspired [</w:t>
      </w:r>
      <w:r w:rsidRPr="007971C7">
        <w:rPr>
          <w:i/>
          <w:color w:val="231F20"/>
          <w:lang w:val="en-AU"/>
        </w:rPr>
        <w:t xml:space="preserve">or </w:t>
      </w:r>
      <w:r w:rsidRPr="007971C7">
        <w:rPr>
          <w:color w:val="231F20"/>
          <w:lang w:val="en-AU"/>
        </w:rPr>
        <w:t>corresponded] with a</w:t>
      </w:r>
      <w:r w:rsidRPr="007971C7">
        <w:rPr>
          <w:color w:val="231F20"/>
          <w:spacing w:val="-8"/>
          <w:lang w:val="en-AU"/>
        </w:rPr>
        <w:t xml:space="preserve"> </w:t>
      </w:r>
      <w:r w:rsidRPr="007971C7">
        <w:rPr>
          <w:color w:val="231F20"/>
          <w:lang w:val="en-AU"/>
        </w:rPr>
        <w:t>pirate].</w:t>
      </w:r>
    </w:p>
    <w:p w14:paraId="37DE798C"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CE9CA85" w14:textId="77777777" w:rsidR="00EA2D10" w:rsidRPr="007971C7" w:rsidRDefault="00563D81" w:rsidP="00563D81">
      <w:pPr>
        <w:pStyle w:val="Heading2"/>
        <w:spacing w:before="83"/>
        <w:rPr>
          <w:lang w:val="en-AU"/>
        </w:rPr>
      </w:pPr>
      <w:r w:rsidRPr="007971C7">
        <w:rPr>
          <w:color w:val="231F20"/>
          <w:lang w:val="en-AU"/>
        </w:rPr>
        <w:lastRenderedPageBreak/>
        <w:t>Schedule 1, s 81(2)</w:t>
      </w:r>
    </w:p>
    <w:p w14:paraId="600B4846" w14:textId="77777777" w:rsidR="00EA2D10" w:rsidRPr="007971C7" w:rsidRDefault="00EA2D10" w:rsidP="00563D81">
      <w:pPr>
        <w:pStyle w:val="BodyText"/>
        <w:spacing w:before="8"/>
        <w:rPr>
          <w:rFonts w:ascii="Calibri"/>
          <w:b/>
          <w:sz w:val="34"/>
          <w:lang w:val="en-AU"/>
        </w:rPr>
      </w:pPr>
    </w:p>
    <w:p w14:paraId="2BE09E4A"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81(2): Aggravated piracy</w:t>
      </w:r>
    </w:p>
    <w:p w14:paraId="63255632" w14:textId="77777777" w:rsidR="00EA2D10" w:rsidRPr="007971C7" w:rsidRDefault="00563D81" w:rsidP="00563D81">
      <w:pPr>
        <w:pStyle w:val="BodyText"/>
        <w:spacing w:before="156"/>
        <w:ind w:left="157" w:right="139"/>
        <w:jc w:val="both"/>
        <w:rPr>
          <w:lang w:val="en-AU"/>
        </w:rPr>
      </w:pPr>
      <w:r w:rsidRPr="007971C7">
        <w:rPr>
          <w:color w:val="231F20"/>
          <w:lang w:val="en-AU"/>
        </w:rPr>
        <w:t>Within</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territorial</w:t>
      </w:r>
      <w:r w:rsidRPr="007971C7">
        <w:rPr>
          <w:color w:val="231F20"/>
          <w:spacing w:val="-9"/>
          <w:lang w:val="en-AU"/>
        </w:rPr>
        <w:t xml:space="preserve"> </w:t>
      </w:r>
      <w:r w:rsidRPr="007971C7">
        <w:rPr>
          <w:color w:val="231F20"/>
          <w:lang w:val="en-AU"/>
        </w:rPr>
        <w:t>jurisdiction</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spacing w:val="-3"/>
          <w:lang w:val="en-AU"/>
        </w:rPr>
        <w:t>Papua</w:t>
      </w:r>
      <w:r w:rsidRPr="007971C7">
        <w:rPr>
          <w:color w:val="231F20"/>
          <w:spacing w:val="-8"/>
          <w:lang w:val="en-AU"/>
        </w:rPr>
        <w:t xml:space="preserve"> </w:t>
      </w:r>
      <w:r w:rsidRPr="007971C7">
        <w:rPr>
          <w:color w:val="231F20"/>
          <w:lang w:val="en-AU"/>
        </w:rPr>
        <w:t>New</w:t>
      </w:r>
      <w:r w:rsidRPr="007971C7">
        <w:rPr>
          <w:color w:val="231F20"/>
          <w:spacing w:val="-9"/>
          <w:lang w:val="en-AU"/>
        </w:rPr>
        <w:t xml:space="preserve"> </w:t>
      </w:r>
      <w:r w:rsidRPr="007971C7">
        <w:rPr>
          <w:color w:val="231F20"/>
          <w:lang w:val="en-AU"/>
        </w:rPr>
        <w:t>Guinea,</w:t>
      </w:r>
      <w:r w:rsidRPr="007971C7">
        <w:rPr>
          <w:color w:val="231F20"/>
          <w:spacing w:val="-24"/>
          <w:lang w:val="en-AU"/>
        </w:rPr>
        <w:t xml:space="preserve"> </w:t>
      </w:r>
      <w:r w:rsidRPr="007971C7">
        <w:rPr>
          <w:color w:val="231F20"/>
          <w:lang w:val="en-AU"/>
        </w:rPr>
        <w:t>committed</w:t>
      </w:r>
      <w:r w:rsidRPr="007971C7">
        <w:rPr>
          <w:color w:val="231F20"/>
          <w:spacing w:val="-9"/>
          <w:lang w:val="en-AU"/>
        </w:rPr>
        <w:t xml:space="preserve"> </w:t>
      </w:r>
      <w:r w:rsidRPr="007971C7">
        <w:rPr>
          <w:color w:val="231F20"/>
          <w:lang w:val="en-AU"/>
        </w:rPr>
        <w:t>piracy</w:t>
      </w:r>
      <w:r w:rsidRPr="007971C7">
        <w:rPr>
          <w:color w:val="231F20"/>
          <w:spacing w:val="-9"/>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respect</w:t>
      </w:r>
      <w:r w:rsidRPr="007971C7">
        <w:rPr>
          <w:color w:val="231F20"/>
          <w:spacing w:val="-9"/>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ship</w:t>
      </w:r>
      <w:r w:rsidRPr="007971C7">
        <w:rPr>
          <w:color w:val="231F20"/>
          <w:spacing w:val="-9"/>
          <w:lang w:val="en-AU"/>
        </w:rPr>
        <w:t xml:space="preserve"> </w:t>
      </w:r>
      <w:r w:rsidRPr="007971C7">
        <w:rPr>
          <w:color w:val="231F20"/>
          <w:lang w:val="en-AU"/>
        </w:rPr>
        <w:t>in</w:t>
      </w:r>
      <w:r w:rsidRPr="007971C7">
        <w:rPr>
          <w:color w:val="231F20"/>
          <w:spacing w:val="-9"/>
          <w:lang w:val="en-AU"/>
        </w:rPr>
        <w:t xml:space="preserve"> </w:t>
      </w:r>
      <w:r w:rsidRPr="007971C7">
        <w:rPr>
          <w:color w:val="231F20"/>
          <w:lang w:val="en-AU"/>
        </w:rPr>
        <w:t>that he/she</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charge</w:t>
      </w:r>
      <w:r w:rsidRPr="007971C7">
        <w:rPr>
          <w:i/>
          <w:color w:val="231F20"/>
          <w:spacing w:val="-12"/>
          <w:lang w:val="en-AU"/>
        </w:rPr>
        <w:t xml:space="preserve"> </w:t>
      </w:r>
      <w:r w:rsidRPr="007971C7">
        <w:rPr>
          <w:i/>
          <w:color w:val="231F20"/>
          <w:lang w:val="en-AU"/>
        </w:rPr>
        <w:t>one</w:t>
      </w:r>
      <w:r w:rsidRPr="007971C7">
        <w:rPr>
          <w:i/>
          <w:color w:val="231F20"/>
          <w:spacing w:val="-11"/>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the</w:t>
      </w:r>
      <w:r w:rsidRPr="007971C7">
        <w:rPr>
          <w:i/>
          <w:color w:val="231F20"/>
          <w:spacing w:val="-12"/>
          <w:lang w:val="en-AU"/>
        </w:rPr>
        <w:t xml:space="preserve"> </w:t>
      </w:r>
      <w:r w:rsidRPr="007971C7">
        <w:rPr>
          <w:i/>
          <w:color w:val="231F20"/>
          <w:spacing w:val="-3"/>
          <w:lang w:val="en-AU"/>
        </w:rPr>
        <w:t>alternatives</w:t>
      </w:r>
      <w:r w:rsidRPr="007971C7">
        <w:rPr>
          <w:i/>
          <w:color w:val="231F20"/>
          <w:spacing w:val="-12"/>
          <w:lang w:val="en-AU"/>
        </w:rPr>
        <w:t xml:space="preserve"> </w:t>
      </w:r>
      <w:r w:rsidRPr="007971C7">
        <w:rPr>
          <w:i/>
          <w:color w:val="231F20"/>
          <w:lang w:val="en-AU"/>
        </w:rPr>
        <w:t>under</w:t>
      </w:r>
      <w:r w:rsidRPr="007971C7">
        <w:rPr>
          <w:i/>
          <w:color w:val="231F20"/>
          <w:spacing w:val="-12"/>
          <w:lang w:val="en-AU"/>
        </w:rPr>
        <w:t xml:space="preserve"> </w:t>
      </w:r>
      <w:r w:rsidRPr="007971C7">
        <w:rPr>
          <w:i/>
          <w:color w:val="231F20"/>
          <w:lang w:val="en-AU"/>
        </w:rPr>
        <w:t>s</w:t>
      </w:r>
      <w:r w:rsidRPr="007971C7">
        <w:rPr>
          <w:i/>
          <w:color w:val="231F20"/>
          <w:spacing w:val="-12"/>
          <w:lang w:val="en-AU"/>
        </w:rPr>
        <w:t xml:space="preserve"> </w:t>
      </w:r>
      <w:r w:rsidRPr="007971C7">
        <w:rPr>
          <w:i/>
          <w:color w:val="231F20"/>
          <w:lang w:val="en-AU"/>
        </w:rPr>
        <w:t>81(1)</w:t>
      </w:r>
      <w:r w:rsidRPr="007971C7">
        <w:rPr>
          <w:i/>
          <w:color w:val="231F20"/>
          <w:spacing w:val="-12"/>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the</w:t>
      </w:r>
      <w:r w:rsidRPr="007971C7">
        <w:rPr>
          <w:i/>
          <w:color w:val="231F20"/>
          <w:spacing w:val="-12"/>
          <w:lang w:val="en-AU"/>
        </w:rPr>
        <w:t xml:space="preserve"> </w:t>
      </w:r>
      <w:r w:rsidRPr="007971C7">
        <w:rPr>
          <w:i/>
          <w:color w:val="231F20"/>
          <w:spacing w:val="-3"/>
          <w:lang w:val="en-AU"/>
        </w:rPr>
        <w:t>Code</w:t>
      </w:r>
      <w:r w:rsidRPr="007971C7">
        <w:rPr>
          <w:color w:val="231F20"/>
          <w:spacing w:val="-3"/>
          <w:lang w:val="en-AU"/>
        </w:rPr>
        <w:t>)</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immediately</w:t>
      </w:r>
      <w:r w:rsidRPr="007971C7">
        <w:rPr>
          <w:color w:val="231F20"/>
          <w:spacing w:val="-13"/>
          <w:lang w:val="en-AU"/>
        </w:rPr>
        <w:t xml:space="preserve"> </w:t>
      </w:r>
      <w:r w:rsidRPr="007971C7">
        <w:rPr>
          <w:color w:val="231F20"/>
          <w:lang w:val="en-AU"/>
        </w:rPr>
        <w:t>before</w:t>
      </w:r>
      <w:r w:rsidRPr="007971C7">
        <w:rPr>
          <w:color w:val="231F20"/>
          <w:spacing w:val="-13"/>
          <w:lang w:val="en-AU"/>
        </w:rPr>
        <w:t xml:space="preserve"> </w:t>
      </w:r>
      <w:r w:rsidRPr="007971C7">
        <w:rPr>
          <w:i/>
          <w:color w:val="231F20"/>
          <w:lang w:val="en-AU"/>
        </w:rPr>
        <w:t>or</w:t>
      </w:r>
      <w:r w:rsidRPr="007971C7">
        <w:rPr>
          <w:i/>
          <w:color w:val="231F20"/>
          <w:spacing w:val="-8"/>
          <w:lang w:val="en-AU"/>
        </w:rPr>
        <w:t xml:space="preserve"> </w:t>
      </w:r>
      <w:r w:rsidRPr="007971C7">
        <w:rPr>
          <w:color w:val="231F20"/>
          <w:lang w:val="en-AU"/>
        </w:rPr>
        <w:t>immediately after]</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time</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committing</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crime</w:t>
      </w:r>
      <w:r w:rsidRPr="007971C7">
        <w:rPr>
          <w:color w:val="231F20"/>
          <w:spacing w:val="-7"/>
          <w:lang w:val="en-AU"/>
        </w:rPr>
        <w:t xml:space="preserve"> </w:t>
      </w:r>
      <w:r w:rsidRPr="007971C7">
        <w:rPr>
          <w:color w:val="231F20"/>
          <w:lang w:val="en-AU"/>
        </w:rPr>
        <w:t>he/she</w:t>
      </w:r>
      <w:r w:rsidRPr="007971C7">
        <w:rPr>
          <w:color w:val="231F20"/>
          <w:spacing w:val="-7"/>
          <w:lang w:val="en-AU"/>
        </w:rPr>
        <w:t xml:space="preserve"> </w:t>
      </w:r>
      <w:r w:rsidRPr="007971C7">
        <w:rPr>
          <w:color w:val="231F20"/>
          <w:lang w:val="en-AU"/>
        </w:rPr>
        <w:t>assaulted</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person</w:t>
      </w:r>
      <w:r w:rsidRPr="007971C7">
        <w:rPr>
          <w:color w:val="231F20"/>
          <w:spacing w:val="-7"/>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board</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belonging</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ship, with</w:t>
      </w:r>
      <w:r w:rsidRPr="007971C7">
        <w:rPr>
          <w:color w:val="231F20"/>
          <w:spacing w:val="-5"/>
          <w:lang w:val="en-AU"/>
        </w:rPr>
        <w:t xml:space="preserve"> </w:t>
      </w:r>
      <w:r w:rsidRPr="007971C7">
        <w:rPr>
          <w:color w:val="231F20"/>
          <w:lang w:val="en-AU"/>
        </w:rPr>
        <w:t>intent</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kill</w:t>
      </w:r>
      <w:r w:rsidRPr="007971C7">
        <w:rPr>
          <w:color w:val="231F20"/>
          <w:spacing w:val="-5"/>
          <w:lang w:val="en-AU"/>
        </w:rPr>
        <w:t xml:space="preserve"> </w:t>
      </w:r>
      <w:r w:rsidRPr="007971C7">
        <w:rPr>
          <w:color w:val="231F20"/>
          <w:lang w:val="en-AU"/>
        </w:rPr>
        <w:t>him</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kill</w:t>
      </w:r>
      <w:r w:rsidRPr="007971C7">
        <w:rPr>
          <w:color w:val="231F20"/>
          <w:spacing w:val="-4"/>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other</w:t>
      </w:r>
      <w:r w:rsidRPr="007971C7">
        <w:rPr>
          <w:color w:val="231F20"/>
          <w:spacing w:val="-4"/>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wounded</w:t>
      </w:r>
      <w:r w:rsidRPr="007971C7">
        <w:rPr>
          <w:color w:val="231F20"/>
          <w:spacing w:val="-4"/>
          <w:lang w:val="en-AU"/>
        </w:rPr>
        <w:t xml:space="preserve"> </w:t>
      </w:r>
      <w:r w:rsidRPr="007971C7">
        <w:rPr>
          <w:color w:val="231F20"/>
          <w:lang w:val="en-AU"/>
        </w:rPr>
        <w:t>such</w:t>
      </w:r>
      <w:r w:rsidRPr="007971C7">
        <w:rPr>
          <w:color w:val="231F20"/>
          <w:spacing w:val="-5"/>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person]</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[unlawfully</w:t>
      </w:r>
      <w:r w:rsidRPr="007971C7">
        <w:rPr>
          <w:color w:val="231F20"/>
          <w:spacing w:val="-5"/>
          <w:lang w:val="en-AU"/>
        </w:rPr>
        <w:t xml:space="preserve"> </w:t>
      </w:r>
      <w:r w:rsidRPr="007971C7">
        <w:rPr>
          <w:color w:val="231F20"/>
          <w:lang w:val="en-AU"/>
        </w:rPr>
        <w:t>did</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act (</w:t>
      </w:r>
      <w:r w:rsidRPr="007971C7">
        <w:rPr>
          <w:i/>
          <w:color w:val="231F20"/>
          <w:lang w:val="en-AU"/>
        </w:rPr>
        <w:t>describe the act</w:t>
      </w:r>
      <w:r w:rsidRPr="007971C7">
        <w:rPr>
          <w:color w:val="231F20"/>
          <w:lang w:val="en-AU"/>
        </w:rPr>
        <w:t>) by which the life of any such person was</w:t>
      </w:r>
      <w:r w:rsidRPr="007971C7">
        <w:rPr>
          <w:color w:val="231F20"/>
          <w:spacing w:val="-2"/>
          <w:lang w:val="en-AU"/>
        </w:rPr>
        <w:t xml:space="preserve"> </w:t>
      </w:r>
      <w:r w:rsidRPr="007971C7">
        <w:rPr>
          <w:color w:val="231F20"/>
          <w:lang w:val="en-AU"/>
        </w:rPr>
        <w:t>endangered].</w:t>
      </w:r>
    </w:p>
    <w:p w14:paraId="2A68A9C9" w14:textId="77777777" w:rsidR="00EA2D10" w:rsidRPr="007971C7" w:rsidRDefault="00EA2D10" w:rsidP="00563D81">
      <w:pPr>
        <w:pStyle w:val="BodyText"/>
        <w:spacing w:before="2"/>
        <w:rPr>
          <w:sz w:val="23"/>
          <w:lang w:val="en-AU"/>
        </w:rPr>
      </w:pPr>
    </w:p>
    <w:p w14:paraId="0C4653E6" w14:textId="77777777" w:rsidR="00EA2D10" w:rsidRPr="007971C7" w:rsidRDefault="00563D81" w:rsidP="00563D81">
      <w:pPr>
        <w:pStyle w:val="Heading2"/>
        <w:rPr>
          <w:lang w:val="en-AU"/>
        </w:rPr>
      </w:pPr>
      <w:r w:rsidRPr="007971C7">
        <w:rPr>
          <w:color w:val="231F20"/>
          <w:lang w:val="en-AU"/>
        </w:rPr>
        <w:t>Section 82: Attempted piracy</w:t>
      </w:r>
    </w:p>
    <w:p w14:paraId="010D43CC" w14:textId="77777777" w:rsidR="00EA2D10" w:rsidRPr="007971C7" w:rsidRDefault="00563D81" w:rsidP="00563D81">
      <w:pPr>
        <w:pStyle w:val="BodyText"/>
        <w:spacing w:before="156"/>
        <w:ind w:left="157"/>
        <w:rPr>
          <w:lang w:val="en-AU"/>
        </w:rPr>
      </w:pPr>
      <w:r w:rsidRPr="007971C7">
        <w:rPr>
          <w:color w:val="231F20"/>
          <w:lang w:val="en-AU"/>
        </w:rPr>
        <w:t>Within</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territorial</w:t>
      </w:r>
      <w:r w:rsidRPr="007971C7">
        <w:rPr>
          <w:color w:val="231F20"/>
          <w:spacing w:val="-8"/>
          <w:lang w:val="en-AU"/>
        </w:rPr>
        <w:t xml:space="preserve"> </w:t>
      </w:r>
      <w:r w:rsidRPr="007971C7">
        <w:rPr>
          <w:color w:val="231F20"/>
          <w:lang w:val="en-AU"/>
        </w:rPr>
        <w:t>jurisdiction</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spacing w:val="-3"/>
          <w:lang w:val="en-AU"/>
        </w:rPr>
        <w:t>Papua</w:t>
      </w:r>
      <w:r w:rsidRPr="007971C7">
        <w:rPr>
          <w:color w:val="231F20"/>
          <w:spacing w:val="-9"/>
          <w:lang w:val="en-AU"/>
        </w:rPr>
        <w:t xml:space="preserve"> </w:t>
      </w:r>
      <w:r w:rsidRPr="007971C7">
        <w:rPr>
          <w:color w:val="231F20"/>
          <w:lang w:val="en-AU"/>
        </w:rPr>
        <w:t>New</w:t>
      </w:r>
      <w:r w:rsidRPr="007971C7">
        <w:rPr>
          <w:color w:val="231F20"/>
          <w:spacing w:val="-9"/>
          <w:lang w:val="en-AU"/>
        </w:rPr>
        <w:t xml:space="preserve"> </w:t>
      </w:r>
      <w:r w:rsidRPr="007971C7">
        <w:rPr>
          <w:color w:val="231F20"/>
          <w:lang w:val="en-AU"/>
        </w:rPr>
        <w:t>Guinea,</w:t>
      </w:r>
      <w:r w:rsidRPr="007971C7">
        <w:rPr>
          <w:color w:val="231F20"/>
          <w:spacing w:val="-23"/>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intent</w:t>
      </w:r>
      <w:r w:rsidRPr="007971C7">
        <w:rPr>
          <w:color w:val="231F20"/>
          <w:spacing w:val="-9"/>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commit</w:t>
      </w:r>
      <w:r w:rsidRPr="007971C7">
        <w:rPr>
          <w:color w:val="231F20"/>
          <w:spacing w:val="-9"/>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crime</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piracy</w:t>
      </w:r>
      <w:r w:rsidRPr="007971C7">
        <w:rPr>
          <w:color w:val="231F20"/>
          <w:spacing w:val="-8"/>
          <w:lang w:val="en-AU"/>
        </w:rPr>
        <w:t xml:space="preserve"> </w:t>
      </w:r>
      <w:r w:rsidRPr="007971C7">
        <w:rPr>
          <w:color w:val="231F20"/>
          <w:lang w:val="en-AU"/>
        </w:rPr>
        <w:t>with respect to a</w:t>
      </w:r>
      <w:r w:rsidRPr="007971C7">
        <w:rPr>
          <w:color w:val="231F20"/>
          <w:spacing w:val="-1"/>
          <w:lang w:val="en-AU"/>
        </w:rPr>
        <w:t xml:space="preserve"> </w:t>
      </w:r>
      <w:r w:rsidRPr="007971C7">
        <w:rPr>
          <w:color w:val="231F20"/>
          <w:lang w:val="en-AU"/>
        </w:rPr>
        <w:t>ship:</w:t>
      </w:r>
    </w:p>
    <w:p w14:paraId="74EEA726" w14:textId="77777777" w:rsidR="00EA2D10" w:rsidRPr="007971C7" w:rsidRDefault="00563D81" w:rsidP="00563D81">
      <w:pPr>
        <w:pStyle w:val="ListParagraph"/>
        <w:numPr>
          <w:ilvl w:val="0"/>
          <w:numId w:val="197"/>
        </w:numPr>
        <w:tabs>
          <w:tab w:val="left" w:pos="440"/>
          <w:tab w:val="left" w:pos="441"/>
        </w:tabs>
        <w:spacing w:before="122"/>
        <w:ind w:right="155"/>
        <w:rPr>
          <w:lang w:val="en-AU"/>
        </w:rPr>
      </w:pPr>
      <w:r w:rsidRPr="007971C7">
        <w:rPr>
          <w:color w:val="231F20"/>
          <w:lang w:val="en-AU"/>
        </w:rPr>
        <w:t>assaulted a person on board [</w:t>
      </w:r>
      <w:r w:rsidRPr="007971C7">
        <w:rPr>
          <w:i/>
          <w:color w:val="231F20"/>
          <w:lang w:val="en-AU"/>
        </w:rPr>
        <w:t xml:space="preserve">or </w:t>
      </w:r>
      <w:r w:rsidRPr="007971C7">
        <w:rPr>
          <w:color w:val="231F20"/>
          <w:lang w:val="en-AU"/>
        </w:rPr>
        <w:t>belonging to] the ship, with intent to kill that person [</w:t>
      </w:r>
      <w:r w:rsidRPr="007971C7">
        <w:rPr>
          <w:i/>
          <w:color w:val="231F20"/>
          <w:lang w:val="en-AU"/>
        </w:rPr>
        <w:t xml:space="preserve">or </w:t>
      </w:r>
      <w:r w:rsidRPr="007971C7">
        <w:rPr>
          <w:color w:val="231F20"/>
          <w:lang w:val="en-AU"/>
        </w:rPr>
        <w:t>to kill any other person];</w:t>
      </w:r>
      <w:r w:rsidRPr="007971C7">
        <w:rPr>
          <w:color w:val="231F20"/>
          <w:spacing w:val="-8"/>
          <w:lang w:val="en-AU"/>
        </w:rPr>
        <w:t xml:space="preserve"> </w:t>
      </w:r>
      <w:r w:rsidRPr="007971C7">
        <w:rPr>
          <w:color w:val="231F20"/>
          <w:lang w:val="en-AU"/>
        </w:rPr>
        <w:t>or</w:t>
      </w:r>
    </w:p>
    <w:p w14:paraId="028F45EF" w14:textId="77777777" w:rsidR="00EA2D10" w:rsidRPr="007971C7" w:rsidRDefault="00563D81" w:rsidP="00563D81">
      <w:pPr>
        <w:pStyle w:val="ListParagraph"/>
        <w:numPr>
          <w:ilvl w:val="0"/>
          <w:numId w:val="197"/>
        </w:numPr>
        <w:tabs>
          <w:tab w:val="left" w:pos="440"/>
          <w:tab w:val="left" w:pos="441"/>
        </w:tabs>
        <w:spacing w:before="10"/>
        <w:rPr>
          <w:lang w:val="en-AU"/>
        </w:rPr>
      </w:pPr>
      <w:r w:rsidRPr="007971C7">
        <w:rPr>
          <w:color w:val="231F20"/>
          <w:lang w:val="en-AU"/>
        </w:rPr>
        <w:t>wounded a person on board [</w:t>
      </w:r>
      <w:r w:rsidRPr="007971C7">
        <w:rPr>
          <w:i/>
          <w:color w:val="231F20"/>
          <w:lang w:val="en-AU"/>
        </w:rPr>
        <w:t xml:space="preserve">or </w:t>
      </w:r>
      <w:r w:rsidRPr="007971C7">
        <w:rPr>
          <w:color w:val="231F20"/>
          <w:lang w:val="en-AU"/>
        </w:rPr>
        <w:t>belonging to] the</w:t>
      </w:r>
      <w:r w:rsidRPr="007971C7">
        <w:rPr>
          <w:color w:val="231F20"/>
          <w:spacing w:val="3"/>
          <w:lang w:val="en-AU"/>
        </w:rPr>
        <w:t xml:space="preserve"> </w:t>
      </w:r>
      <w:r w:rsidRPr="007971C7">
        <w:rPr>
          <w:color w:val="231F20"/>
          <w:lang w:val="en-AU"/>
        </w:rPr>
        <w:t>ship;</w:t>
      </w:r>
    </w:p>
    <w:p w14:paraId="4D7A9AD8" w14:textId="77777777" w:rsidR="00EA2D10" w:rsidRPr="007971C7" w:rsidRDefault="00563D81" w:rsidP="00563D81">
      <w:pPr>
        <w:pStyle w:val="ListParagraph"/>
        <w:numPr>
          <w:ilvl w:val="0"/>
          <w:numId w:val="197"/>
        </w:numPr>
        <w:tabs>
          <w:tab w:val="left" w:pos="440"/>
          <w:tab w:val="left" w:pos="441"/>
        </w:tabs>
        <w:spacing w:before="82"/>
        <w:ind w:right="155"/>
        <w:rPr>
          <w:lang w:val="en-AU"/>
        </w:rPr>
      </w:pPr>
      <w:r w:rsidRPr="007971C7">
        <w:rPr>
          <w:color w:val="231F20"/>
          <w:lang w:val="en-AU"/>
        </w:rPr>
        <w:t>unlawfully</w:t>
      </w:r>
      <w:r w:rsidRPr="007971C7">
        <w:rPr>
          <w:color w:val="231F20"/>
          <w:spacing w:val="-11"/>
          <w:lang w:val="en-AU"/>
        </w:rPr>
        <w:t xml:space="preserve"> </w:t>
      </w:r>
      <w:r w:rsidRPr="007971C7">
        <w:rPr>
          <w:color w:val="231F20"/>
          <w:lang w:val="en-AU"/>
        </w:rPr>
        <w:t>did</w:t>
      </w:r>
      <w:r w:rsidRPr="007971C7">
        <w:rPr>
          <w:color w:val="231F20"/>
          <w:spacing w:val="-10"/>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act</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he/she</w:t>
      </w:r>
      <w:r w:rsidRPr="007971C7">
        <w:rPr>
          <w:color w:val="231F20"/>
          <w:spacing w:val="-10"/>
          <w:lang w:val="en-AU"/>
        </w:rPr>
        <w:t xml:space="preserve"> </w:t>
      </w:r>
      <w:r w:rsidRPr="007971C7">
        <w:rPr>
          <w:color w:val="231F20"/>
          <w:lang w:val="en-AU"/>
        </w:rPr>
        <w:t>(</w:t>
      </w:r>
      <w:r w:rsidRPr="007971C7">
        <w:rPr>
          <w:i/>
          <w:color w:val="231F20"/>
          <w:lang w:val="en-AU"/>
        </w:rPr>
        <w:t>describe</w:t>
      </w:r>
      <w:r w:rsidRPr="007971C7">
        <w:rPr>
          <w:i/>
          <w:color w:val="231F20"/>
          <w:spacing w:val="-9"/>
          <w:lang w:val="en-AU"/>
        </w:rPr>
        <w:t xml:space="preserve"> </w:t>
      </w:r>
      <w:r w:rsidRPr="007971C7">
        <w:rPr>
          <w:i/>
          <w:color w:val="231F20"/>
          <w:lang w:val="en-AU"/>
        </w:rPr>
        <w:t>the</w:t>
      </w:r>
      <w:r w:rsidRPr="007971C7">
        <w:rPr>
          <w:i/>
          <w:color w:val="231F20"/>
          <w:spacing w:val="-9"/>
          <w:lang w:val="en-AU"/>
        </w:rPr>
        <w:t xml:space="preserve"> </w:t>
      </w:r>
      <w:r w:rsidRPr="007971C7">
        <w:rPr>
          <w:i/>
          <w:color w:val="231F20"/>
          <w:lang w:val="en-AU"/>
        </w:rPr>
        <w:t>act</w:t>
      </w:r>
      <w:r w:rsidRPr="007971C7">
        <w:rPr>
          <w:color w:val="231F20"/>
          <w:lang w:val="en-AU"/>
        </w:rPr>
        <w:t>)</w:t>
      </w:r>
      <w:r w:rsidRPr="007971C7">
        <w:rPr>
          <w:color w:val="231F20"/>
          <w:spacing w:val="-11"/>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life</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person</w:t>
      </w:r>
      <w:r w:rsidRPr="007971C7">
        <w:rPr>
          <w:color w:val="231F20"/>
          <w:spacing w:val="-10"/>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board</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belonging to] the ship was</w:t>
      </w:r>
      <w:r w:rsidRPr="007971C7">
        <w:rPr>
          <w:color w:val="231F20"/>
          <w:spacing w:val="-1"/>
          <w:lang w:val="en-AU"/>
        </w:rPr>
        <w:t xml:space="preserve"> </w:t>
      </w:r>
      <w:r w:rsidRPr="007971C7">
        <w:rPr>
          <w:color w:val="231F20"/>
          <w:lang w:val="en-AU"/>
        </w:rPr>
        <w:t>endangered.</w:t>
      </w:r>
    </w:p>
    <w:p w14:paraId="73933313" w14:textId="77777777" w:rsidR="00EA2D10" w:rsidRPr="007971C7" w:rsidRDefault="00EA2D10" w:rsidP="00563D81">
      <w:pPr>
        <w:pStyle w:val="BodyText"/>
        <w:spacing w:before="3"/>
        <w:rPr>
          <w:sz w:val="23"/>
          <w:lang w:val="en-AU"/>
        </w:rPr>
      </w:pPr>
    </w:p>
    <w:p w14:paraId="711B523E" w14:textId="77777777" w:rsidR="00EA2D10" w:rsidRPr="007971C7" w:rsidRDefault="00563D81" w:rsidP="00563D81">
      <w:pPr>
        <w:pStyle w:val="Heading2"/>
        <w:rPr>
          <w:lang w:val="en-AU"/>
        </w:rPr>
      </w:pPr>
      <w:r w:rsidRPr="007971C7">
        <w:rPr>
          <w:color w:val="231F20"/>
          <w:lang w:val="en-AU"/>
        </w:rPr>
        <w:t>Section 83: Aiding pirates</w:t>
      </w:r>
    </w:p>
    <w:p w14:paraId="402EF58E" w14:textId="77777777" w:rsidR="00EA2D10" w:rsidRPr="007971C7" w:rsidRDefault="00563D81" w:rsidP="00563D81">
      <w:pPr>
        <w:pStyle w:val="ListParagraph"/>
        <w:numPr>
          <w:ilvl w:val="1"/>
          <w:numId w:val="198"/>
        </w:numPr>
        <w:tabs>
          <w:tab w:val="left" w:pos="725"/>
        </w:tabs>
        <w:spacing w:before="56"/>
        <w:ind w:left="724" w:hanging="568"/>
        <w:jc w:val="both"/>
        <w:rPr>
          <w:lang w:val="en-AU"/>
        </w:rPr>
      </w:pPr>
      <w:r w:rsidRPr="007971C7">
        <w:rPr>
          <w:color w:val="231F20"/>
          <w:lang w:val="en-AU"/>
        </w:rPr>
        <w:t>brought to (</w:t>
      </w:r>
      <w:r w:rsidRPr="007971C7">
        <w:rPr>
          <w:i/>
          <w:color w:val="231F20"/>
          <w:lang w:val="en-AU"/>
        </w:rPr>
        <w:t>name person</w:t>
      </w:r>
      <w:r w:rsidRPr="007971C7">
        <w:rPr>
          <w:color w:val="231F20"/>
          <w:lang w:val="en-AU"/>
        </w:rPr>
        <w:t>) a seducing message from (</w:t>
      </w:r>
      <w:r w:rsidRPr="007971C7">
        <w:rPr>
          <w:i/>
          <w:color w:val="231F20"/>
          <w:lang w:val="en-AU"/>
        </w:rPr>
        <w:t>name person</w:t>
      </w:r>
      <w:r w:rsidRPr="007971C7">
        <w:rPr>
          <w:color w:val="231F20"/>
          <w:lang w:val="en-AU"/>
        </w:rPr>
        <w:t>) who was then a pirate;</w:t>
      </w:r>
      <w:r w:rsidRPr="007971C7">
        <w:rPr>
          <w:color w:val="231F20"/>
          <w:spacing w:val="-9"/>
          <w:lang w:val="en-AU"/>
        </w:rPr>
        <w:t xml:space="preserve"> </w:t>
      </w:r>
      <w:r w:rsidRPr="007971C7">
        <w:rPr>
          <w:color w:val="231F20"/>
          <w:lang w:val="en-AU"/>
        </w:rPr>
        <w:t>or</w:t>
      </w:r>
    </w:p>
    <w:p w14:paraId="648F2B1D" w14:textId="77777777" w:rsidR="00EA2D10" w:rsidRPr="007971C7" w:rsidRDefault="00563D81" w:rsidP="00563D81">
      <w:pPr>
        <w:pStyle w:val="ListParagraph"/>
        <w:numPr>
          <w:ilvl w:val="1"/>
          <w:numId w:val="198"/>
        </w:numPr>
        <w:tabs>
          <w:tab w:val="left" w:pos="725"/>
        </w:tabs>
        <w:spacing w:before="86"/>
        <w:ind w:left="724" w:right="155" w:hanging="567"/>
        <w:jc w:val="both"/>
        <w:rPr>
          <w:lang w:val="en-AU"/>
        </w:rPr>
      </w:pPr>
      <w:r w:rsidRPr="007971C7">
        <w:rPr>
          <w:color w:val="231F20"/>
          <w:lang w:val="en-AU"/>
        </w:rPr>
        <w:t>consulted</w:t>
      </w:r>
      <w:r w:rsidRPr="007971C7">
        <w:rPr>
          <w:color w:val="231F20"/>
          <w:spacing w:val="-13"/>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conspired</w:t>
      </w:r>
      <w:r w:rsidRPr="007971C7">
        <w:rPr>
          <w:color w:val="231F20"/>
          <w:spacing w:val="-13"/>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attempted</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corrupt]</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being</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master</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 xml:space="preserve">officer </w:t>
      </w:r>
      <w:r w:rsidRPr="007971C7">
        <w:rPr>
          <w:i/>
          <w:color w:val="231F20"/>
          <w:lang w:val="en-AU"/>
        </w:rPr>
        <w:t xml:space="preserve">or </w:t>
      </w:r>
      <w:r w:rsidRPr="007971C7">
        <w:rPr>
          <w:color w:val="231F20"/>
          <w:lang w:val="en-AU"/>
        </w:rPr>
        <w:t>seaman] of the ship (</w:t>
      </w:r>
      <w:r w:rsidRPr="007971C7">
        <w:rPr>
          <w:i/>
          <w:color w:val="231F20"/>
          <w:lang w:val="en-AU"/>
        </w:rPr>
        <w:t>name it</w:t>
      </w:r>
      <w:r w:rsidRPr="007971C7">
        <w:rPr>
          <w:color w:val="231F20"/>
          <w:lang w:val="en-AU"/>
        </w:rPr>
        <w:t>) with intent that he should run away with [</w:t>
      </w:r>
      <w:r w:rsidRPr="007971C7">
        <w:rPr>
          <w:i/>
          <w:color w:val="231F20"/>
          <w:lang w:val="en-AU"/>
        </w:rPr>
        <w:t xml:space="preserve">or </w:t>
      </w:r>
      <w:r w:rsidRPr="007971C7">
        <w:rPr>
          <w:color w:val="231F20"/>
          <w:lang w:val="en-AU"/>
        </w:rPr>
        <w:t>yield up] that ship [</w:t>
      </w:r>
      <w:r w:rsidRPr="007971C7">
        <w:rPr>
          <w:i/>
          <w:color w:val="231F20"/>
          <w:lang w:val="en-AU"/>
        </w:rPr>
        <w:t xml:space="preserve">or </w:t>
      </w:r>
      <w:r w:rsidRPr="007971C7">
        <w:rPr>
          <w:color w:val="231F20"/>
          <w:lang w:val="en-AU"/>
        </w:rPr>
        <w:t xml:space="preserve">goods </w:t>
      </w:r>
      <w:r w:rsidRPr="007971C7">
        <w:rPr>
          <w:i/>
          <w:color w:val="231F20"/>
          <w:lang w:val="en-AU"/>
        </w:rPr>
        <w:t xml:space="preserve">or </w:t>
      </w:r>
      <w:r w:rsidRPr="007971C7">
        <w:rPr>
          <w:color w:val="231F20"/>
          <w:lang w:val="en-AU"/>
        </w:rPr>
        <w:t>merchandise in that ship] [</w:t>
      </w:r>
      <w:r w:rsidRPr="007971C7">
        <w:rPr>
          <w:i/>
          <w:color w:val="231F20"/>
          <w:lang w:val="en-AU"/>
        </w:rPr>
        <w:t xml:space="preserve">or </w:t>
      </w:r>
      <w:r w:rsidRPr="007971C7">
        <w:rPr>
          <w:color w:val="231F20"/>
          <w:lang w:val="en-AU"/>
        </w:rPr>
        <w:t>turn pirate (</w:t>
      </w:r>
      <w:r w:rsidRPr="007971C7">
        <w:rPr>
          <w:i/>
          <w:color w:val="231F20"/>
          <w:lang w:val="en-AU"/>
        </w:rPr>
        <w:t>or go over to</w:t>
      </w:r>
      <w:r w:rsidRPr="007971C7">
        <w:rPr>
          <w:i/>
          <w:color w:val="231F20"/>
          <w:spacing w:val="8"/>
          <w:lang w:val="en-AU"/>
        </w:rPr>
        <w:t xml:space="preserve"> </w:t>
      </w:r>
      <w:r w:rsidRPr="007971C7">
        <w:rPr>
          <w:i/>
          <w:color w:val="231F20"/>
          <w:lang w:val="en-AU"/>
        </w:rPr>
        <w:t>pirates</w:t>
      </w:r>
      <w:r w:rsidRPr="007971C7">
        <w:rPr>
          <w:color w:val="231F20"/>
          <w:lang w:val="en-AU"/>
        </w:rPr>
        <w:t>)].</w:t>
      </w:r>
    </w:p>
    <w:p w14:paraId="6375F244" w14:textId="77777777" w:rsidR="00EA2D10" w:rsidRPr="007971C7" w:rsidRDefault="00EA2D10" w:rsidP="00563D81">
      <w:pPr>
        <w:pStyle w:val="BodyText"/>
        <w:spacing w:before="1"/>
        <w:rPr>
          <w:sz w:val="23"/>
          <w:lang w:val="en-AU"/>
        </w:rPr>
      </w:pPr>
    </w:p>
    <w:p w14:paraId="3EDC08C6" w14:textId="77777777" w:rsidR="00EA2D10" w:rsidRPr="007971C7" w:rsidRDefault="00563D81" w:rsidP="00563D81">
      <w:pPr>
        <w:pStyle w:val="Heading2"/>
        <w:rPr>
          <w:lang w:val="en-AU"/>
        </w:rPr>
      </w:pPr>
      <w:r w:rsidRPr="007971C7">
        <w:rPr>
          <w:color w:val="231F20"/>
          <w:lang w:val="en-AU"/>
        </w:rPr>
        <w:t>Section 84: Disclosure of secrets relating to defence of Papua New Guinea</w:t>
      </w:r>
    </w:p>
    <w:p w14:paraId="1A496741" w14:textId="77777777" w:rsidR="00EA2D10" w:rsidRPr="007971C7" w:rsidRDefault="00563D81" w:rsidP="00563D81">
      <w:pPr>
        <w:pStyle w:val="BodyText"/>
        <w:spacing w:before="156"/>
        <w:ind w:left="157" w:right="155"/>
        <w:jc w:val="both"/>
        <w:rPr>
          <w:lang w:val="en-AU"/>
        </w:rPr>
      </w:pPr>
      <w:r w:rsidRPr="007971C7">
        <w:rPr>
          <w:color w:val="231F20"/>
          <w:lang w:val="en-AU"/>
        </w:rPr>
        <w:t>Being</w:t>
      </w:r>
      <w:r w:rsidRPr="007971C7">
        <w:rPr>
          <w:color w:val="231F20"/>
          <w:spacing w:val="-17"/>
          <w:lang w:val="en-AU"/>
        </w:rPr>
        <w:t xml:space="preserve"> </w:t>
      </w:r>
      <w:r w:rsidRPr="007971C7">
        <w:rPr>
          <w:color w:val="231F20"/>
          <w:spacing w:val="-3"/>
          <w:lang w:val="en-AU"/>
        </w:rPr>
        <w:t>employed</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Public</w:t>
      </w:r>
      <w:r w:rsidRPr="007971C7">
        <w:rPr>
          <w:color w:val="231F20"/>
          <w:spacing w:val="-17"/>
          <w:lang w:val="en-AU"/>
        </w:rPr>
        <w:t xml:space="preserve"> </w:t>
      </w:r>
      <w:r w:rsidRPr="007971C7">
        <w:rPr>
          <w:color w:val="231F20"/>
          <w:lang w:val="en-AU"/>
        </w:rPr>
        <w:t>Service,</w:t>
      </w:r>
      <w:r w:rsidRPr="007971C7">
        <w:rPr>
          <w:color w:val="231F20"/>
          <w:spacing w:val="-29"/>
          <w:lang w:val="en-AU"/>
        </w:rPr>
        <w:t xml:space="preserve"> </w:t>
      </w:r>
      <w:r w:rsidRPr="007971C7">
        <w:rPr>
          <w:color w:val="231F20"/>
          <w:lang w:val="en-AU"/>
        </w:rPr>
        <w:t>communicated</w:t>
      </w:r>
      <w:r w:rsidRPr="007971C7">
        <w:rPr>
          <w:color w:val="231F20"/>
          <w:spacing w:val="-17"/>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17"/>
          <w:lang w:val="en-AU"/>
        </w:rPr>
        <w:t xml:space="preserve"> </w:t>
      </w:r>
      <w:r w:rsidRPr="007971C7">
        <w:rPr>
          <w:color w:val="231F20"/>
          <w:lang w:val="en-AU"/>
        </w:rPr>
        <w:t>otherwise</w:t>
      </w:r>
      <w:r w:rsidRPr="007971C7">
        <w:rPr>
          <w:color w:val="231F20"/>
          <w:spacing w:val="-16"/>
          <w:lang w:val="en-AU"/>
        </w:rPr>
        <w:t xml:space="preserve"> </w:t>
      </w:r>
      <w:r w:rsidRPr="007971C7">
        <w:rPr>
          <w:color w:val="231F20"/>
          <w:lang w:val="en-AU"/>
        </w:rPr>
        <w:t>than</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course</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his/ her official duty a plan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information] relating to a battery [</w:t>
      </w:r>
      <w:r w:rsidRPr="007971C7">
        <w:rPr>
          <w:i/>
          <w:color w:val="231F20"/>
          <w:lang w:val="en-AU"/>
        </w:rPr>
        <w:t xml:space="preserve">or </w:t>
      </w:r>
      <w:r w:rsidRPr="007971C7">
        <w:rPr>
          <w:color w:val="231F20"/>
          <w:lang w:val="en-AU"/>
        </w:rPr>
        <w:t>field work or fortification] at (</w:t>
      </w:r>
      <w:r w:rsidRPr="007971C7">
        <w:rPr>
          <w:i/>
          <w:color w:val="231F20"/>
          <w:lang w:val="en-AU"/>
        </w:rPr>
        <w:t>place in Papua New Guinea</w:t>
      </w:r>
      <w:r w:rsidRPr="007971C7">
        <w:rPr>
          <w:color w:val="231F20"/>
          <w:lang w:val="en-AU"/>
        </w:rPr>
        <w:t>) [</w:t>
      </w:r>
      <w:r w:rsidRPr="007971C7">
        <w:rPr>
          <w:i/>
          <w:color w:val="231F20"/>
          <w:lang w:val="en-AU"/>
        </w:rPr>
        <w:t xml:space="preserve">or </w:t>
      </w:r>
      <w:r w:rsidRPr="007971C7">
        <w:rPr>
          <w:color w:val="231F20"/>
          <w:lang w:val="en-AU"/>
        </w:rPr>
        <w:t>relating to the defence of Papua New</w:t>
      </w:r>
      <w:r w:rsidRPr="007971C7">
        <w:rPr>
          <w:color w:val="231F20"/>
          <w:spacing w:val="-1"/>
          <w:lang w:val="en-AU"/>
        </w:rPr>
        <w:t xml:space="preserve"> </w:t>
      </w:r>
      <w:r w:rsidRPr="007971C7">
        <w:rPr>
          <w:color w:val="231F20"/>
          <w:lang w:val="en-AU"/>
        </w:rPr>
        <w:t>Guinea].</w:t>
      </w:r>
    </w:p>
    <w:p w14:paraId="0D0ADB7E" w14:textId="77777777" w:rsidR="00EA2D10" w:rsidRPr="007971C7" w:rsidRDefault="00EA2D10" w:rsidP="00563D81">
      <w:pPr>
        <w:pStyle w:val="BodyText"/>
        <w:rPr>
          <w:sz w:val="23"/>
          <w:lang w:val="en-AU"/>
        </w:rPr>
      </w:pPr>
    </w:p>
    <w:p w14:paraId="7493310F" w14:textId="77777777" w:rsidR="00EA2D10" w:rsidRPr="007971C7" w:rsidRDefault="00563D81" w:rsidP="00563D81">
      <w:pPr>
        <w:pStyle w:val="Heading2"/>
        <w:spacing w:before="1"/>
        <w:rPr>
          <w:lang w:val="en-AU"/>
        </w:rPr>
      </w:pPr>
      <w:r w:rsidRPr="007971C7">
        <w:rPr>
          <w:color w:val="231F20"/>
          <w:lang w:val="en-AU"/>
        </w:rPr>
        <w:t>Section 85: Obtaining disclosure of secrets relating to defences</w:t>
      </w:r>
    </w:p>
    <w:p w14:paraId="4DCE06CE" w14:textId="77777777" w:rsidR="00EA2D10" w:rsidRPr="007971C7" w:rsidRDefault="00563D81" w:rsidP="00563D81">
      <w:pPr>
        <w:pStyle w:val="ListParagraph"/>
        <w:numPr>
          <w:ilvl w:val="0"/>
          <w:numId w:val="196"/>
        </w:numPr>
        <w:tabs>
          <w:tab w:val="left" w:pos="725"/>
        </w:tabs>
        <w:spacing w:before="156"/>
        <w:ind w:right="151"/>
        <w:jc w:val="both"/>
        <w:rPr>
          <w:lang w:val="en-AU"/>
        </w:rPr>
      </w:pPr>
      <w:r w:rsidRPr="007971C7">
        <w:rPr>
          <w:color w:val="231F20"/>
          <w:lang w:val="en-AU"/>
        </w:rPr>
        <w:t>Procured (</w:t>
      </w:r>
      <w:r w:rsidRPr="007971C7">
        <w:rPr>
          <w:i/>
          <w:color w:val="231F20"/>
          <w:lang w:val="en-AU"/>
        </w:rPr>
        <w:t>name person</w:t>
      </w:r>
      <w:r w:rsidRPr="007971C7">
        <w:rPr>
          <w:color w:val="231F20"/>
          <w:lang w:val="en-AU"/>
        </w:rPr>
        <w:t>) employed in the Public Service to make communication referred to in    s 84 of the Code, viz (</w:t>
      </w:r>
      <w:r w:rsidRPr="007971C7">
        <w:rPr>
          <w:i/>
          <w:color w:val="231F20"/>
          <w:lang w:val="en-AU"/>
        </w:rPr>
        <w:t>describe communication</w:t>
      </w:r>
      <w:r w:rsidRPr="007971C7">
        <w:rPr>
          <w:color w:val="231F20"/>
          <w:lang w:val="en-AU"/>
        </w:rPr>
        <w:t>);</w:t>
      </w:r>
      <w:r w:rsidRPr="007971C7">
        <w:rPr>
          <w:color w:val="231F20"/>
          <w:spacing w:val="-24"/>
          <w:lang w:val="en-AU"/>
        </w:rPr>
        <w:t xml:space="preserve"> </w:t>
      </w:r>
      <w:r w:rsidRPr="007971C7">
        <w:rPr>
          <w:color w:val="231F20"/>
          <w:lang w:val="en-AU"/>
        </w:rPr>
        <w:t>or</w:t>
      </w:r>
    </w:p>
    <w:p w14:paraId="73E7FE80" w14:textId="77777777" w:rsidR="00EA2D10" w:rsidRPr="007971C7" w:rsidRDefault="00563D81" w:rsidP="00563D81">
      <w:pPr>
        <w:pStyle w:val="ListParagraph"/>
        <w:numPr>
          <w:ilvl w:val="0"/>
          <w:numId w:val="196"/>
        </w:numPr>
        <w:tabs>
          <w:tab w:val="left" w:pos="725"/>
        </w:tabs>
        <w:spacing w:before="131"/>
        <w:ind w:right="155"/>
        <w:jc w:val="both"/>
        <w:rPr>
          <w:lang w:val="en-AU"/>
        </w:rPr>
      </w:pPr>
      <w:r w:rsidRPr="007971C7">
        <w:rPr>
          <w:color w:val="231F20"/>
          <w:lang w:val="en-AU"/>
        </w:rPr>
        <w:t>Without lawful authority obtained information as to a matter referred to s 84 of the Code, viz (</w:t>
      </w:r>
      <w:r w:rsidRPr="007971C7">
        <w:rPr>
          <w:i/>
          <w:color w:val="231F20"/>
          <w:lang w:val="en-AU"/>
        </w:rPr>
        <w:t>describe the</w:t>
      </w:r>
      <w:r w:rsidRPr="007971C7">
        <w:rPr>
          <w:i/>
          <w:color w:val="231F20"/>
          <w:spacing w:val="-1"/>
          <w:lang w:val="en-AU"/>
        </w:rPr>
        <w:t xml:space="preserve"> </w:t>
      </w:r>
      <w:r w:rsidRPr="007971C7">
        <w:rPr>
          <w:i/>
          <w:color w:val="231F20"/>
          <w:lang w:val="en-AU"/>
        </w:rPr>
        <w:t>matter</w:t>
      </w:r>
      <w:r w:rsidRPr="007971C7">
        <w:rPr>
          <w:color w:val="231F20"/>
          <w:lang w:val="en-AU"/>
        </w:rPr>
        <w:t>).</w:t>
      </w:r>
    </w:p>
    <w:p w14:paraId="261B6365" w14:textId="77777777" w:rsidR="00EA2D10" w:rsidRPr="007971C7" w:rsidRDefault="00EA2D10" w:rsidP="00563D81">
      <w:pPr>
        <w:pStyle w:val="BodyText"/>
        <w:rPr>
          <w:sz w:val="23"/>
          <w:lang w:val="en-AU"/>
        </w:rPr>
      </w:pPr>
    </w:p>
    <w:p w14:paraId="03C0ECF1" w14:textId="77777777" w:rsidR="00EA2D10" w:rsidRPr="007971C7" w:rsidRDefault="00563D81" w:rsidP="00563D81">
      <w:pPr>
        <w:pStyle w:val="Heading2"/>
        <w:rPr>
          <w:lang w:val="en-AU"/>
        </w:rPr>
      </w:pPr>
      <w:r w:rsidRPr="007971C7">
        <w:rPr>
          <w:color w:val="231F20"/>
          <w:lang w:val="en-AU"/>
        </w:rPr>
        <w:t>Section 86: Disclosure of other official secrets</w:t>
      </w:r>
    </w:p>
    <w:p w14:paraId="1B4E8576" w14:textId="77777777" w:rsidR="00EA2D10" w:rsidRPr="007971C7" w:rsidRDefault="00563D81" w:rsidP="00563D81">
      <w:pPr>
        <w:pStyle w:val="BodyText"/>
        <w:spacing w:before="156"/>
        <w:ind w:left="157"/>
        <w:rPr>
          <w:lang w:val="en-AU"/>
        </w:rPr>
      </w:pPr>
      <w:r w:rsidRPr="007971C7">
        <w:rPr>
          <w:color w:val="231F20"/>
          <w:lang w:val="en-AU"/>
        </w:rPr>
        <w:t>Being employed in the Public Service published [</w:t>
      </w:r>
      <w:r w:rsidRPr="007971C7">
        <w:rPr>
          <w:i/>
          <w:color w:val="231F20"/>
          <w:lang w:val="en-AU"/>
        </w:rPr>
        <w:t xml:space="preserve">or </w:t>
      </w:r>
      <w:r w:rsidRPr="007971C7">
        <w:rPr>
          <w:color w:val="231F20"/>
          <w:lang w:val="en-AU"/>
        </w:rPr>
        <w:t>communicated] to (</w:t>
      </w:r>
      <w:r w:rsidRPr="007971C7">
        <w:rPr>
          <w:i/>
          <w:color w:val="231F20"/>
          <w:lang w:val="en-AU"/>
        </w:rPr>
        <w:t>name person</w:t>
      </w:r>
      <w:r w:rsidRPr="007971C7">
        <w:rPr>
          <w:color w:val="231F20"/>
          <w:lang w:val="en-AU"/>
        </w:rPr>
        <w:t>) a person to whom he/she was not bound to publish or communicate it—</w:t>
      </w:r>
    </w:p>
    <w:p w14:paraId="2E62C447" w14:textId="77777777" w:rsidR="00EA2D10" w:rsidRPr="007971C7" w:rsidRDefault="00563D81" w:rsidP="00563D81">
      <w:pPr>
        <w:pStyle w:val="ListParagraph"/>
        <w:numPr>
          <w:ilvl w:val="0"/>
          <w:numId w:val="195"/>
        </w:numPr>
        <w:tabs>
          <w:tab w:val="left" w:pos="724"/>
          <w:tab w:val="left" w:pos="725"/>
        </w:tabs>
        <w:spacing w:before="31"/>
        <w:ind w:hanging="568"/>
        <w:rPr>
          <w:lang w:val="en-AU"/>
        </w:rPr>
      </w:pPr>
      <w:r w:rsidRPr="007971C7">
        <w:rPr>
          <w:color w:val="231F20"/>
          <w:lang w:val="en-AU"/>
        </w:rPr>
        <w:t>(</w:t>
      </w:r>
      <w:r w:rsidRPr="007971C7">
        <w:rPr>
          <w:i/>
          <w:color w:val="231F20"/>
          <w:lang w:val="en-AU"/>
        </w:rPr>
        <w:t>state facts</w:t>
      </w:r>
      <w:r w:rsidRPr="007971C7">
        <w:rPr>
          <w:color w:val="231F20"/>
          <w:lang w:val="en-AU"/>
        </w:rPr>
        <w:t>) which came to his/her knowledge by virtue of his/her office;</w:t>
      </w:r>
      <w:r w:rsidRPr="007971C7">
        <w:rPr>
          <w:color w:val="231F20"/>
          <w:spacing w:val="-13"/>
          <w:lang w:val="en-AU"/>
        </w:rPr>
        <w:t xml:space="preserve"> </w:t>
      </w:r>
      <w:r w:rsidRPr="007971C7">
        <w:rPr>
          <w:color w:val="231F20"/>
          <w:lang w:val="en-AU"/>
        </w:rPr>
        <w:t>or</w:t>
      </w:r>
    </w:p>
    <w:p w14:paraId="1E10AB6A" w14:textId="77777777" w:rsidR="00EA2D10" w:rsidRPr="007971C7" w:rsidRDefault="00563D81" w:rsidP="00563D81">
      <w:pPr>
        <w:pStyle w:val="ListParagraph"/>
        <w:numPr>
          <w:ilvl w:val="0"/>
          <w:numId w:val="195"/>
        </w:numPr>
        <w:tabs>
          <w:tab w:val="left" w:pos="724"/>
          <w:tab w:val="left" w:pos="725"/>
        </w:tabs>
        <w:spacing w:before="4"/>
        <w:ind w:left="157" w:right="1825" w:firstLine="0"/>
        <w:rPr>
          <w:lang w:val="en-AU"/>
        </w:rPr>
      </w:pPr>
      <w:r w:rsidRPr="007971C7">
        <w:rPr>
          <w:color w:val="231F20"/>
          <w:lang w:val="en-AU"/>
        </w:rPr>
        <w:t>(</w:t>
      </w:r>
      <w:r w:rsidRPr="007971C7">
        <w:rPr>
          <w:i/>
          <w:color w:val="231F20"/>
          <w:lang w:val="en-AU"/>
        </w:rPr>
        <w:t>state document</w:t>
      </w:r>
      <w:r w:rsidRPr="007971C7">
        <w:rPr>
          <w:color w:val="231F20"/>
          <w:lang w:val="en-AU"/>
        </w:rPr>
        <w:t xml:space="preserve">) which came into his/her possession by virtue of his/her </w:t>
      </w:r>
      <w:r w:rsidRPr="007971C7">
        <w:rPr>
          <w:color w:val="231F20"/>
          <w:spacing w:val="-3"/>
          <w:lang w:val="en-AU"/>
        </w:rPr>
        <w:t xml:space="preserve">office, </w:t>
      </w:r>
      <w:r w:rsidRPr="007971C7">
        <w:rPr>
          <w:color w:val="231F20"/>
          <w:lang w:val="en-AU"/>
        </w:rPr>
        <w:t>and which was his/her duty to keep secret.</w:t>
      </w:r>
    </w:p>
    <w:p w14:paraId="008CD04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51E4A25"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91</w:t>
      </w:r>
    </w:p>
    <w:p w14:paraId="660F42EF" w14:textId="77777777" w:rsidR="00EA2D10" w:rsidRPr="007971C7" w:rsidRDefault="00EA2D10" w:rsidP="00563D81">
      <w:pPr>
        <w:pStyle w:val="BodyText"/>
        <w:spacing w:before="8"/>
        <w:rPr>
          <w:rFonts w:ascii="Calibri"/>
          <w:b/>
          <w:sz w:val="34"/>
          <w:lang w:val="en-AU"/>
        </w:rPr>
      </w:pPr>
    </w:p>
    <w:p w14:paraId="7287B9D4"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87: Official corruption</w:t>
      </w:r>
    </w:p>
    <w:p w14:paraId="5BF0EADB" w14:textId="77777777" w:rsidR="00EA2D10" w:rsidRPr="007971C7" w:rsidRDefault="00563D81" w:rsidP="00563D81">
      <w:pPr>
        <w:pStyle w:val="ListParagraph"/>
        <w:numPr>
          <w:ilvl w:val="0"/>
          <w:numId w:val="194"/>
        </w:numPr>
        <w:tabs>
          <w:tab w:val="left" w:pos="725"/>
        </w:tabs>
        <w:spacing w:before="56"/>
        <w:ind w:hanging="568"/>
        <w:jc w:val="both"/>
        <w:rPr>
          <w:lang w:val="en-AU"/>
        </w:rPr>
      </w:pPr>
      <w:r w:rsidRPr="007971C7">
        <w:rPr>
          <w:color w:val="231F20"/>
          <w:lang w:val="en-AU"/>
        </w:rPr>
        <w:t>Being—</w:t>
      </w:r>
    </w:p>
    <w:p w14:paraId="446EC2AD" w14:textId="77777777" w:rsidR="00EA2D10" w:rsidRPr="007971C7" w:rsidRDefault="00563D81" w:rsidP="00563D81">
      <w:pPr>
        <w:pStyle w:val="ListParagraph"/>
        <w:numPr>
          <w:ilvl w:val="1"/>
          <w:numId w:val="194"/>
        </w:numPr>
        <w:tabs>
          <w:tab w:val="left" w:pos="1178"/>
        </w:tabs>
        <w:jc w:val="both"/>
        <w:rPr>
          <w:lang w:val="en-AU"/>
        </w:rPr>
      </w:pPr>
      <w:r w:rsidRPr="007971C7">
        <w:rPr>
          <w:color w:val="231F20"/>
          <w:lang w:val="en-AU"/>
        </w:rPr>
        <w:t>employed in the Public Service [</w:t>
      </w:r>
      <w:r w:rsidRPr="007971C7">
        <w:rPr>
          <w:i/>
          <w:color w:val="231F20"/>
          <w:lang w:val="en-AU"/>
        </w:rPr>
        <w:t xml:space="preserve">or </w:t>
      </w:r>
      <w:r w:rsidRPr="007971C7">
        <w:rPr>
          <w:color w:val="231F20"/>
          <w:lang w:val="en-AU"/>
        </w:rPr>
        <w:t>being the holder of the office of (</w:t>
      </w:r>
      <w:r w:rsidRPr="007971C7">
        <w:rPr>
          <w:i/>
          <w:color w:val="231F20"/>
          <w:lang w:val="en-AU"/>
        </w:rPr>
        <w:t>name it</w:t>
      </w:r>
      <w:r w:rsidRPr="007971C7">
        <w:rPr>
          <w:color w:val="231F20"/>
          <w:lang w:val="en-AU"/>
        </w:rPr>
        <w:t>);</w:t>
      </w:r>
      <w:r w:rsidRPr="007971C7">
        <w:rPr>
          <w:color w:val="231F20"/>
          <w:spacing w:val="-6"/>
          <w:lang w:val="en-AU"/>
        </w:rPr>
        <w:t xml:space="preserve"> </w:t>
      </w:r>
      <w:r w:rsidRPr="007971C7">
        <w:rPr>
          <w:color w:val="231F20"/>
          <w:lang w:val="en-AU"/>
        </w:rPr>
        <w:t>and</w:t>
      </w:r>
    </w:p>
    <w:p w14:paraId="682F4EFF" w14:textId="77777777" w:rsidR="00EA2D10" w:rsidRPr="007971C7" w:rsidRDefault="00563D81" w:rsidP="00563D81">
      <w:pPr>
        <w:pStyle w:val="ListParagraph"/>
        <w:numPr>
          <w:ilvl w:val="1"/>
          <w:numId w:val="194"/>
        </w:numPr>
        <w:tabs>
          <w:tab w:val="left" w:pos="1178"/>
        </w:tabs>
        <w:jc w:val="both"/>
        <w:rPr>
          <w:lang w:val="en-AU"/>
        </w:rPr>
      </w:pPr>
      <w:r w:rsidRPr="007971C7">
        <w:rPr>
          <w:color w:val="231F20"/>
          <w:lang w:val="en-AU"/>
        </w:rPr>
        <w:t>charged by virtue of such employment [</w:t>
      </w:r>
      <w:r w:rsidRPr="007971C7">
        <w:rPr>
          <w:i/>
          <w:color w:val="231F20"/>
          <w:lang w:val="en-AU"/>
        </w:rPr>
        <w:t xml:space="preserve">or </w:t>
      </w:r>
      <w:r w:rsidRPr="007971C7">
        <w:rPr>
          <w:color w:val="231F20"/>
          <w:lang w:val="en-AU"/>
        </w:rPr>
        <w:t>office] with the duty of (</w:t>
      </w:r>
      <w:r w:rsidRPr="007971C7">
        <w:rPr>
          <w:i/>
          <w:color w:val="231F20"/>
          <w:lang w:val="en-AU"/>
        </w:rPr>
        <w:t>state</w:t>
      </w:r>
      <w:r w:rsidRPr="007971C7">
        <w:rPr>
          <w:i/>
          <w:color w:val="231F20"/>
          <w:spacing w:val="-2"/>
          <w:lang w:val="en-AU"/>
        </w:rPr>
        <w:t xml:space="preserve"> </w:t>
      </w:r>
      <w:r w:rsidRPr="007971C7">
        <w:rPr>
          <w:i/>
          <w:color w:val="231F20"/>
          <w:lang w:val="en-AU"/>
        </w:rPr>
        <w:t>duty</w:t>
      </w:r>
      <w:r w:rsidRPr="007971C7">
        <w:rPr>
          <w:color w:val="231F20"/>
          <w:lang w:val="en-AU"/>
        </w:rPr>
        <w:t>),</w:t>
      </w:r>
    </w:p>
    <w:p w14:paraId="79F678E8" w14:textId="77777777" w:rsidR="00EA2D10" w:rsidRPr="007971C7" w:rsidRDefault="00563D81" w:rsidP="00563D81">
      <w:pPr>
        <w:spacing w:before="86"/>
        <w:ind w:left="724" w:right="154"/>
        <w:jc w:val="both"/>
        <w:rPr>
          <w:lang w:val="en-AU"/>
        </w:rPr>
      </w:pPr>
      <w:r w:rsidRPr="007971C7">
        <w:rPr>
          <w:color w:val="231F20"/>
          <w:lang w:val="en-AU"/>
        </w:rPr>
        <w:t>corruptly asked [</w:t>
      </w:r>
      <w:r w:rsidRPr="007971C7">
        <w:rPr>
          <w:i/>
          <w:color w:val="231F20"/>
          <w:lang w:val="en-AU"/>
        </w:rPr>
        <w:t xml:space="preserve">or </w:t>
      </w:r>
      <w:r w:rsidRPr="007971C7">
        <w:rPr>
          <w:color w:val="231F20"/>
          <w:lang w:val="en-AU"/>
        </w:rPr>
        <w:t xml:space="preserve">received </w:t>
      </w:r>
      <w:r w:rsidRPr="007971C7">
        <w:rPr>
          <w:i/>
          <w:color w:val="231F20"/>
          <w:lang w:val="en-AU"/>
        </w:rPr>
        <w:t xml:space="preserve">or </w:t>
      </w:r>
      <w:r w:rsidRPr="007971C7">
        <w:rPr>
          <w:color w:val="231F20"/>
          <w:lang w:val="en-AU"/>
        </w:rPr>
        <w:t xml:space="preserve">obtained </w:t>
      </w:r>
      <w:r w:rsidRPr="007971C7">
        <w:rPr>
          <w:i/>
          <w:color w:val="231F20"/>
          <w:lang w:val="en-AU"/>
        </w:rPr>
        <w:t xml:space="preserve">or </w:t>
      </w:r>
      <w:r w:rsidRPr="007971C7">
        <w:rPr>
          <w:color w:val="231F20"/>
          <w:lang w:val="en-AU"/>
        </w:rPr>
        <w:t xml:space="preserve">agreed </w:t>
      </w:r>
      <w:r w:rsidRPr="007971C7">
        <w:rPr>
          <w:i/>
          <w:color w:val="231F20"/>
          <w:lang w:val="en-AU"/>
        </w:rPr>
        <w:t xml:space="preserve">or </w:t>
      </w:r>
      <w:r w:rsidRPr="007971C7">
        <w:rPr>
          <w:color w:val="231F20"/>
          <w:lang w:val="en-AU"/>
        </w:rPr>
        <w:t xml:space="preserve">attempted to receive </w:t>
      </w:r>
      <w:r w:rsidRPr="007971C7">
        <w:rPr>
          <w:i/>
          <w:color w:val="231F20"/>
          <w:lang w:val="en-AU"/>
        </w:rPr>
        <w:t xml:space="preserve">or </w:t>
      </w:r>
      <w:r w:rsidRPr="007971C7">
        <w:rPr>
          <w:color w:val="231F20"/>
          <w:lang w:val="en-AU"/>
        </w:rPr>
        <w:t>obtain from] (</w:t>
      </w:r>
      <w:r w:rsidRPr="007971C7">
        <w:rPr>
          <w:i/>
          <w:color w:val="231F20"/>
          <w:lang w:val="en-AU"/>
        </w:rPr>
        <w:t>name person and give particulars of property or benefit asked etc</w:t>
      </w:r>
      <w:r w:rsidRPr="007971C7">
        <w:rPr>
          <w:color w:val="231F20"/>
          <w:lang w:val="en-AU"/>
        </w:rPr>
        <w:t>) for himself/herself [</w:t>
      </w:r>
      <w:r w:rsidRPr="007971C7">
        <w:rPr>
          <w:i/>
          <w:color w:val="231F20"/>
          <w:lang w:val="en-AU"/>
        </w:rPr>
        <w:t xml:space="preserve">or </w:t>
      </w:r>
      <w:r w:rsidRPr="007971C7">
        <w:rPr>
          <w:color w:val="231F20"/>
          <w:lang w:val="en-AU"/>
        </w:rPr>
        <w:t>for (</w:t>
      </w:r>
      <w:r w:rsidRPr="007971C7">
        <w:rPr>
          <w:i/>
          <w:color w:val="231F20"/>
          <w:lang w:val="en-AU"/>
        </w:rPr>
        <w:t>name person</w:t>
      </w:r>
      <w:r w:rsidRPr="007971C7">
        <w:rPr>
          <w:color w:val="231F20"/>
          <w:lang w:val="en-AU"/>
        </w:rPr>
        <w:t>)] on</w:t>
      </w:r>
      <w:r w:rsidRPr="007971C7">
        <w:rPr>
          <w:color w:val="231F20"/>
          <w:spacing w:val="-4"/>
          <w:lang w:val="en-AU"/>
        </w:rPr>
        <w:t xml:space="preserve"> </w:t>
      </w:r>
      <w:r w:rsidRPr="007971C7">
        <w:rPr>
          <w:color w:val="231F20"/>
          <w:lang w:val="en-AU"/>
        </w:rPr>
        <w:t>account</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them</w:t>
      </w:r>
      <w:r w:rsidRPr="007971C7">
        <w:rPr>
          <w:color w:val="231F20"/>
          <w:spacing w:val="-4"/>
          <w:lang w:val="en-AU"/>
        </w:rPr>
        <w:t xml:space="preserve"> </w:t>
      </w:r>
      <w:r w:rsidRPr="007971C7">
        <w:rPr>
          <w:color w:val="231F20"/>
          <w:lang w:val="en-AU"/>
        </w:rPr>
        <w:t>doing</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omitting</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do]</w:t>
      </w:r>
      <w:r w:rsidRPr="007971C7">
        <w:rPr>
          <w:color w:val="231F20"/>
          <w:spacing w:val="-4"/>
          <w:lang w:val="en-AU"/>
        </w:rPr>
        <w:t xml:space="preserve"> </w:t>
      </w:r>
      <w:r w:rsidRPr="007971C7">
        <w:rPr>
          <w:color w:val="231F20"/>
          <w:lang w:val="en-AU"/>
        </w:rPr>
        <w:t>(</w:t>
      </w:r>
      <w:r w:rsidRPr="007971C7">
        <w:rPr>
          <w:i/>
          <w:color w:val="231F20"/>
          <w:lang w:val="en-AU"/>
        </w:rPr>
        <w:t>particulars</w:t>
      </w:r>
      <w:r w:rsidRPr="007971C7">
        <w:rPr>
          <w:i/>
          <w:color w:val="231F20"/>
          <w:spacing w:val="-4"/>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things</w:t>
      </w:r>
      <w:r w:rsidRPr="007971C7">
        <w:rPr>
          <w:i/>
          <w:color w:val="231F20"/>
          <w:spacing w:val="-4"/>
          <w:lang w:val="en-AU"/>
        </w:rPr>
        <w:t xml:space="preserve"> </w:t>
      </w:r>
      <w:r w:rsidRPr="007971C7">
        <w:rPr>
          <w:i/>
          <w:color w:val="231F20"/>
          <w:lang w:val="en-AU"/>
        </w:rPr>
        <w:t>done</w:t>
      </w:r>
      <w:r w:rsidRPr="007971C7">
        <w:rPr>
          <w:i/>
          <w:color w:val="231F20"/>
          <w:spacing w:val="-4"/>
          <w:lang w:val="en-AU"/>
        </w:rPr>
        <w:t xml:space="preserve"> </w:t>
      </w:r>
      <w:r w:rsidRPr="007971C7">
        <w:rPr>
          <w:i/>
          <w:color w:val="231F20"/>
          <w:lang w:val="en-AU"/>
        </w:rPr>
        <w:t>etc</w:t>
      </w:r>
      <w:r w:rsidRPr="007971C7">
        <w:rPr>
          <w:color w:val="231F20"/>
          <w:lang w:val="en-AU"/>
        </w:rPr>
        <w:t>)</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discharge</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 duties</w:t>
      </w:r>
      <w:r w:rsidRPr="007971C7">
        <w:rPr>
          <w:color w:val="231F20"/>
          <w:spacing w:val="-17"/>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office</w:t>
      </w:r>
      <w:r w:rsidRPr="007971C7">
        <w:rPr>
          <w:color w:val="231F20"/>
          <w:spacing w:val="-17"/>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consideration</w:t>
      </w:r>
      <w:r w:rsidRPr="007971C7">
        <w:rPr>
          <w:color w:val="231F20"/>
          <w:spacing w:val="-17"/>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they</w:t>
      </w:r>
      <w:r w:rsidRPr="007971C7">
        <w:rPr>
          <w:color w:val="231F20"/>
          <w:spacing w:val="-16"/>
          <w:lang w:val="en-AU"/>
        </w:rPr>
        <w:t xml:space="preserve"> </w:t>
      </w:r>
      <w:r w:rsidRPr="007971C7">
        <w:rPr>
          <w:color w:val="231F20"/>
          <w:lang w:val="en-AU"/>
        </w:rPr>
        <w:t>would</w:t>
      </w:r>
      <w:r w:rsidRPr="007971C7">
        <w:rPr>
          <w:color w:val="231F20"/>
          <w:spacing w:val="-17"/>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discharge</w:t>
      </w:r>
      <w:r w:rsidRPr="007971C7">
        <w:rPr>
          <w:color w:val="231F20"/>
          <w:spacing w:val="-16"/>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duties</w:t>
      </w:r>
      <w:r w:rsidRPr="007971C7">
        <w:rPr>
          <w:color w:val="231F20"/>
          <w:spacing w:val="-16"/>
          <w:lang w:val="en-AU"/>
        </w:rPr>
        <w:t xml:space="preserve"> </w:t>
      </w:r>
      <w:r w:rsidRPr="007971C7">
        <w:rPr>
          <w:color w:val="231F20"/>
          <w:spacing w:val="-3"/>
          <w:lang w:val="en-AU"/>
        </w:rPr>
        <w:t>(</w:t>
      </w:r>
      <w:r w:rsidRPr="007971C7">
        <w:rPr>
          <w:i/>
          <w:color w:val="231F20"/>
          <w:spacing w:val="-3"/>
          <w:lang w:val="en-AU"/>
        </w:rPr>
        <w:t xml:space="preserve">particulars </w:t>
      </w:r>
      <w:r w:rsidRPr="007971C7">
        <w:rPr>
          <w:i/>
          <w:color w:val="231F20"/>
          <w:lang w:val="en-AU"/>
        </w:rPr>
        <w:t>of things done or omitted</w:t>
      </w:r>
      <w:r w:rsidRPr="007971C7">
        <w:rPr>
          <w:color w:val="231F20"/>
          <w:lang w:val="en-AU"/>
        </w:rPr>
        <w:t>)];</w:t>
      </w:r>
      <w:r w:rsidRPr="007971C7">
        <w:rPr>
          <w:color w:val="231F20"/>
          <w:spacing w:val="-6"/>
          <w:lang w:val="en-AU"/>
        </w:rPr>
        <w:t xml:space="preserve"> </w:t>
      </w:r>
      <w:r w:rsidRPr="007971C7">
        <w:rPr>
          <w:color w:val="231F20"/>
          <w:lang w:val="en-AU"/>
        </w:rPr>
        <w:t>or</w:t>
      </w:r>
    </w:p>
    <w:p w14:paraId="7F89482D" w14:textId="77777777" w:rsidR="00EA2D10" w:rsidRPr="007971C7" w:rsidRDefault="00563D81" w:rsidP="00563D81">
      <w:pPr>
        <w:pStyle w:val="ListParagraph"/>
        <w:numPr>
          <w:ilvl w:val="0"/>
          <w:numId w:val="194"/>
        </w:numPr>
        <w:tabs>
          <w:tab w:val="left" w:pos="725"/>
        </w:tabs>
        <w:spacing w:before="133"/>
        <w:ind w:right="157"/>
        <w:jc w:val="both"/>
        <w:rPr>
          <w:lang w:val="en-AU"/>
        </w:rPr>
      </w:pPr>
      <w:r w:rsidRPr="007971C7">
        <w:rPr>
          <w:color w:val="231F20"/>
          <w:lang w:val="en-AU"/>
        </w:rPr>
        <w:t>corruptly</w:t>
      </w:r>
      <w:r w:rsidRPr="007971C7">
        <w:rPr>
          <w:color w:val="231F20"/>
          <w:spacing w:val="-14"/>
          <w:lang w:val="en-AU"/>
        </w:rPr>
        <w:t xml:space="preserve"> </w:t>
      </w:r>
      <w:r w:rsidRPr="007971C7">
        <w:rPr>
          <w:color w:val="231F20"/>
          <w:lang w:val="en-AU"/>
        </w:rPr>
        <w:t>gave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spacing w:val="-3"/>
          <w:lang w:val="en-AU"/>
        </w:rPr>
        <w:t>conferred</w:t>
      </w:r>
      <w:r w:rsidRPr="007971C7">
        <w:rPr>
          <w:color w:val="231F20"/>
          <w:spacing w:val="-13"/>
          <w:lang w:val="en-AU"/>
        </w:rPr>
        <w:t xml:space="preserve"> </w:t>
      </w:r>
      <w:r w:rsidRPr="007971C7">
        <w:rPr>
          <w:i/>
          <w:color w:val="231F20"/>
          <w:lang w:val="en-AU"/>
        </w:rPr>
        <w:t>or</w:t>
      </w:r>
      <w:r w:rsidRPr="007971C7">
        <w:rPr>
          <w:i/>
          <w:color w:val="231F20"/>
          <w:spacing w:val="-9"/>
          <w:lang w:val="en-AU"/>
        </w:rPr>
        <w:t xml:space="preserve"> </w:t>
      </w:r>
      <w:r w:rsidRPr="007971C7">
        <w:rPr>
          <w:color w:val="231F20"/>
          <w:spacing w:val="-3"/>
          <w:lang w:val="en-AU"/>
        </w:rPr>
        <w:t>procured</w:t>
      </w:r>
      <w:r w:rsidRPr="007971C7">
        <w:rPr>
          <w:color w:val="231F20"/>
          <w:spacing w:val="-14"/>
          <w:lang w:val="en-AU"/>
        </w:rPr>
        <w:t xml:space="preserve"> </w:t>
      </w:r>
      <w:r w:rsidRPr="007971C7">
        <w:rPr>
          <w:i/>
          <w:color w:val="231F20"/>
          <w:lang w:val="en-AU"/>
        </w:rPr>
        <w:t>or</w:t>
      </w:r>
      <w:r w:rsidRPr="007971C7">
        <w:rPr>
          <w:i/>
          <w:color w:val="231F20"/>
          <w:spacing w:val="-8"/>
          <w:lang w:val="en-AU"/>
        </w:rPr>
        <w:t xml:space="preserve"> </w:t>
      </w:r>
      <w:r w:rsidRPr="007971C7">
        <w:rPr>
          <w:color w:val="231F20"/>
          <w:spacing w:val="-3"/>
          <w:lang w:val="en-AU"/>
        </w:rPr>
        <w:t>promised</w:t>
      </w:r>
      <w:r w:rsidRPr="007971C7">
        <w:rPr>
          <w:color w:val="231F20"/>
          <w:spacing w:val="-14"/>
          <w:lang w:val="en-AU"/>
        </w:rPr>
        <w:t xml:space="preserve"> </w:t>
      </w:r>
      <w:r w:rsidRPr="007971C7">
        <w:rPr>
          <w:i/>
          <w:color w:val="231F20"/>
          <w:lang w:val="en-AU"/>
        </w:rPr>
        <w:t>or</w:t>
      </w:r>
      <w:r w:rsidRPr="007971C7">
        <w:rPr>
          <w:i/>
          <w:color w:val="231F20"/>
          <w:spacing w:val="-12"/>
          <w:lang w:val="en-AU"/>
        </w:rPr>
        <w:t xml:space="preserve"> </w:t>
      </w:r>
      <w:r w:rsidRPr="007971C7">
        <w:rPr>
          <w:color w:val="231F20"/>
          <w:lang w:val="en-AU"/>
        </w:rPr>
        <w:t>offered</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give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13"/>
          <w:lang w:val="en-AU"/>
        </w:rPr>
        <w:t xml:space="preserve"> </w:t>
      </w:r>
      <w:r w:rsidRPr="007971C7">
        <w:rPr>
          <w:i/>
          <w:color w:val="231F20"/>
          <w:lang w:val="en-AU"/>
        </w:rPr>
        <w:t>confer</w:t>
      </w:r>
      <w:r w:rsidRPr="007971C7">
        <w:rPr>
          <w:i/>
          <w:color w:val="231F20"/>
          <w:spacing w:val="-12"/>
          <w:lang w:val="en-AU"/>
        </w:rPr>
        <w:t xml:space="preserve"> </w:t>
      </w:r>
      <w:r w:rsidRPr="007971C7">
        <w:rPr>
          <w:i/>
          <w:color w:val="231F20"/>
          <w:lang w:val="en-AU"/>
        </w:rPr>
        <w:t>or</w:t>
      </w:r>
      <w:r w:rsidRPr="007971C7">
        <w:rPr>
          <w:i/>
          <w:color w:val="231F20"/>
          <w:spacing w:val="-13"/>
          <w:lang w:val="en-AU"/>
        </w:rPr>
        <w:t xml:space="preserve"> </w:t>
      </w:r>
      <w:r w:rsidRPr="007971C7">
        <w:rPr>
          <w:i/>
          <w:color w:val="231F20"/>
          <w:lang w:val="en-AU"/>
        </w:rPr>
        <w:t>procure</w:t>
      </w:r>
      <w:r w:rsidRPr="007971C7">
        <w:rPr>
          <w:color w:val="231F20"/>
          <w:lang w:val="en-AU"/>
        </w:rPr>
        <w:t>)]</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 xml:space="preserve">name </w:t>
      </w:r>
      <w:r w:rsidRPr="007971C7">
        <w:rPr>
          <w:i/>
          <w:color w:val="231F20"/>
          <w:lang w:val="en-AU"/>
        </w:rPr>
        <w:t>person</w:t>
      </w:r>
      <w:r w:rsidRPr="007971C7">
        <w:rPr>
          <w:color w:val="231F20"/>
          <w:lang w:val="en-AU"/>
        </w:rPr>
        <w:t>) then employed in the Public Service [</w:t>
      </w:r>
      <w:r w:rsidRPr="007971C7">
        <w:rPr>
          <w:i/>
          <w:color w:val="231F20"/>
          <w:lang w:val="en-AU"/>
        </w:rPr>
        <w:t xml:space="preserve">or </w:t>
      </w:r>
      <w:r w:rsidRPr="007971C7">
        <w:rPr>
          <w:color w:val="231F20"/>
          <w:lang w:val="en-AU"/>
        </w:rPr>
        <w:t>holding the office of (</w:t>
      </w:r>
      <w:r w:rsidRPr="007971C7">
        <w:rPr>
          <w:i/>
          <w:color w:val="231F20"/>
          <w:lang w:val="en-AU"/>
        </w:rPr>
        <w:t>name it</w:t>
      </w:r>
      <w:r w:rsidRPr="007971C7">
        <w:rPr>
          <w:color w:val="231F20"/>
          <w:lang w:val="en-AU"/>
        </w:rPr>
        <w:t>)] (</w:t>
      </w:r>
      <w:r w:rsidRPr="007971C7">
        <w:rPr>
          <w:i/>
          <w:color w:val="231F20"/>
          <w:lang w:val="en-AU"/>
        </w:rPr>
        <w:t>give particulars of property or benefit given etc</w:t>
      </w:r>
      <w:r w:rsidRPr="007971C7">
        <w:rPr>
          <w:color w:val="231F20"/>
          <w:lang w:val="en-AU"/>
        </w:rPr>
        <w:t>) on account of</w:t>
      </w:r>
      <w:r w:rsidRPr="007971C7">
        <w:rPr>
          <w:color w:val="231F20"/>
          <w:spacing w:val="-3"/>
          <w:lang w:val="en-AU"/>
        </w:rPr>
        <w:t xml:space="preserve"> </w:t>
      </w:r>
      <w:r w:rsidRPr="007971C7">
        <w:rPr>
          <w:color w:val="231F20"/>
          <w:lang w:val="en-AU"/>
        </w:rPr>
        <w:t>them—</w:t>
      </w:r>
    </w:p>
    <w:p w14:paraId="50A2D5C4" w14:textId="77777777" w:rsidR="00EA2D10" w:rsidRPr="007971C7" w:rsidRDefault="00563D81" w:rsidP="00563D81">
      <w:pPr>
        <w:pStyle w:val="ListParagraph"/>
        <w:numPr>
          <w:ilvl w:val="1"/>
          <w:numId w:val="194"/>
        </w:numPr>
        <w:tabs>
          <w:tab w:val="left" w:pos="1178"/>
        </w:tabs>
        <w:spacing w:before="31"/>
        <w:jc w:val="both"/>
        <w:rPr>
          <w:lang w:val="en-AU"/>
        </w:rPr>
      </w:pPr>
      <w:r w:rsidRPr="007971C7">
        <w:rPr>
          <w:color w:val="231F20"/>
          <w:lang w:val="en-AU"/>
        </w:rPr>
        <w:t>doing [</w:t>
      </w:r>
      <w:r w:rsidRPr="007971C7">
        <w:rPr>
          <w:i/>
          <w:color w:val="231F20"/>
          <w:lang w:val="en-AU"/>
        </w:rPr>
        <w:t xml:space="preserve">or </w:t>
      </w:r>
      <w:r w:rsidRPr="007971C7">
        <w:rPr>
          <w:color w:val="231F20"/>
          <w:lang w:val="en-AU"/>
        </w:rPr>
        <w:t>omitting to do] (</w:t>
      </w:r>
      <w:r w:rsidRPr="007971C7">
        <w:rPr>
          <w:i/>
          <w:color w:val="231F20"/>
          <w:lang w:val="en-AU"/>
        </w:rPr>
        <w:t>particulars of act done etc</w:t>
      </w:r>
      <w:r w:rsidRPr="007971C7">
        <w:rPr>
          <w:color w:val="231F20"/>
          <w:lang w:val="en-AU"/>
        </w:rPr>
        <w:t>) in the discharge of their duties;</w:t>
      </w:r>
      <w:r w:rsidRPr="007971C7">
        <w:rPr>
          <w:color w:val="231F20"/>
          <w:spacing w:val="-5"/>
          <w:lang w:val="en-AU"/>
        </w:rPr>
        <w:t xml:space="preserve"> </w:t>
      </w:r>
      <w:r w:rsidRPr="007971C7">
        <w:rPr>
          <w:color w:val="231F20"/>
          <w:lang w:val="en-AU"/>
        </w:rPr>
        <w:t>or</w:t>
      </w:r>
    </w:p>
    <w:p w14:paraId="11EF9DF1" w14:textId="77777777" w:rsidR="00EA2D10" w:rsidRPr="007971C7" w:rsidRDefault="00563D81" w:rsidP="00563D81">
      <w:pPr>
        <w:pStyle w:val="ListParagraph"/>
        <w:numPr>
          <w:ilvl w:val="1"/>
          <w:numId w:val="194"/>
        </w:numPr>
        <w:tabs>
          <w:tab w:val="left" w:pos="1178"/>
        </w:tabs>
        <w:spacing w:before="21"/>
        <w:ind w:right="155"/>
        <w:jc w:val="both"/>
        <w:rPr>
          <w:lang w:val="en-AU"/>
        </w:rPr>
      </w:pPr>
      <w:r w:rsidRPr="007971C7">
        <w:rPr>
          <w:color w:val="231F20"/>
          <w:lang w:val="en-AU"/>
        </w:rPr>
        <w:t>[in consideration that they would in the discharge of his/her duties (</w:t>
      </w:r>
      <w:r w:rsidRPr="007971C7">
        <w:rPr>
          <w:i/>
          <w:color w:val="231F20"/>
          <w:lang w:val="en-AU"/>
        </w:rPr>
        <w:t>particulars of act done or omitted</w:t>
      </w:r>
      <w:r w:rsidRPr="007971C7">
        <w:rPr>
          <w:color w:val="231F20"/>
          <w:lang w:val="en-AU"/>
        </w:rPr>
        <w:t>)].</w:t>
      </w:r>
    </w:p>
    <w:p w14:paraId="308AE2F2" w14:textId="77777777" w:rsidR="00EA2D10" w:rsidRPr="007971C7" w:rsidRDefault="00EA2D10" w:rsidP="00563D81">
      <w:pPr>
        <w:pStyle w:val="BodyText"/>
        <w:rPr>
          <w:sz w:val="23"/>
          <w:lang w:val="en-AU"/>
        </w:rPr>
      </w:pPr>
    </w:p>
    <w:p w14:paraId="5B3120D3" w14:textId="77777777" w:rsidR="00EA2D10" w:rsidRPr="007971C7" w:rsidRDefault="00563D81" w:rsidP="00563D81">
      <w:pPr>
        <w:pStyle w:val="Heading2"/>
        <w:rPr>
          <w:lang w:val="en-AU"/>
        </w:rPr>
      </w:pPr>
      <w:r w:rsidRPr="007971C7">
        <w:rPr>
          <w:color w:val="231F20"/>
          <w:lang w:val="en-AU"/>
        </w:rPr>
        <w:t>Section 88: Extortion by public officers</w:t>
      </w:r>
    </w:p>
    <w:p w14:paraId="06C5205D" w14:textId="77777777" w:rsidR="00EA2D10" w:rsidRPr="007971C7" w:rsidRDefault="00563D81" w:rsidP="00563D81">
      <w:pPr>
        <w:spacing w:before="157"/>
        <w:ind w:left="157" w:right="155"/>
        <w:jc w:val="both"/>
        <w:rPr>
          <w:lang w:val="en-AU"/>
        </w:rPr>
      </w:pPr>
      <w:r w:rsidRPr="007971C7">
        <w:rPr>
          <w:color w:val="231F20"/>
          <w:lang w:val="en-AU"/>
        </w:rPr>
        <w:t>Being</w:t>
      </w:r>
      <w:r w:rsidRPr="007971C7">
        <w:rPr>
          <w:color w:val="231F20"/>
          <w:spacing w:val="-10"/>
          <w:lang w:val="en-AU"/>
        </w:rPr>
        <w:t xml:space="preserve"> </w:t>
      </w:r>
      <w:r w:rsidRPr="007971C7">
        <w:rPr>
          <w:color w:val="231F20"/>
          <w:lang w:val="en-AU"/>
        </w:rPr>
        <w:t>employed</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Public</w:t>
      </w:r>
      <w:r w:rsidRPr="007971C7">
        <w:rPr>
          <w:color w:val="231F20"/>
          <w:spacing w:val="-10"/>
          <w:lang w:val="en-AU"/>
        </w:rPr>
        <w:t xml:space="preserve"> </w:t>
      </w:r>
      <w:r w:rsidRPr="007971C7">
        <w:rPr>
          <w:color w:val="231F20"/>
          <w:lang w:val="en-AU"/>
        </w:rPr>
        <w:t>Service</w:t>
      </w:r>
      <w:r w:rsidRPr="007971C7">
        <w:rPr>
          <w:color w:val="231F20"/>
          <w:spacing w:val="-9"/>
          <w:lang w:val="en-AU"/>
        </w:rPr>
        <w:t xml:space="preserve"> </w:t>
      </w:r>
      <w:r w:rsidRPr="007971C7">
        <w:rPr>
          <w:color w:val="231F20"/>
          <w:lang w:val="en-AU"/>
        </w:rPr>
        <w:t>took</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accepted]</w:t>
      </w:r>
      <w:r w:rsidRPr="007971C7">
        <w:rPr>
          <w:color w:val="231F20"/>
          <w:spacing w:val="-9"/>
          <w:lang w:val="en-AU"/>
        </w:rPr>
        <w:t xml:space="preserve"> </w:t>
      </w:r>
      <w:r w:rsidRPr="007971C7">
        <w:rPr>
          <w:color w:val="231F20"/>
          <w:lang w:val="en-AU"/>
        </w:rPr>
        <w:t>from</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for</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performance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their duty as such an officer (</w:t>
      </w:r>
      <w:r w:rsidRPr="007971C7">
        <w:rPr>
          <w:i/>
          <w:color w:val="231F20"/>
          <w:lang w:val="en-AU"/>
        </w:rPr>
        <w:t>give particulars of reward or promise</w:t>
      </w:r>
      <w:r w:rsidRPr="007971C7">
        <w:rPr>
          <w:color w:val="231F20"/>
          <w:lang w:val="en-AU"/>
        </w:rPr>
        <w:t>), a reward [</w:t>
      </w:r>
      <w:r w:rsidRPr="007971C7">
        <w:rPr>
          <w:i/>
          <w:color w:val="231F20"/>
          <w:lang w:val="en-AU"/>
        </w:rPr>
        <w:t xml:space="preserve">or </w:t>
      </w:r>
      <w:r w:rsidRPr="007971C7">
        <w:rPr>
          <w:color w:val="231F20"/>
          <w:lang w:val="en-AU"/>
        </w:rPr>
        <w:t>promise of a reward] beyond their proper pay and</w:t>
      </w:r>
      <w:r w:rsidRPr="007971C7">
        <w:rPr>
          <w:color w:val="231F20"/>
          <w:spacing w:val="-1"/>
          <w:lang w:val="en-AU"/>
        </w:rPr>
        <w:t xml:space="preserve"> </w:t>
      </w:r>
      <w:r w:rsidRPr="007971C7">
        <w:rPr>
          <w:color w:val="231F20"/>
          <w:lang w:val="en-AU"/>
        </w:rPr>
        <w:t>emoluments.</w:t>
      </w:r>
    </w:p>
    <w:p w14:paraId="53773DDD" w14:textId="77777777" w:rsidR="00EA2D10" w:rsidRPr="007971C7" w:rsidRDefault="00EA2D10" w:rsidP="00563D81">
      <w:pPr>
        <w:pStyle w:val="BodyText"/>
        <w:rPr>
          <w:sz w:val="23"/>
          <w:lang w:val="en-AU"/>
        </w:rPr>
      </w:pPr>
    </w:p>
    <w:p w14:paraId="208D3C53" w14:textId="77777777" w:rsidR="00EA2D10" w:rsidRPr="007971C7" w:rsidRDefault="00563D81" w:rsidP="00563D81">
      <w:pPr>
        <w:pStyle w:val="Heading2"/>
        <w:rPr>
          <w:lang w:val="en-AU"/>
        </w:rPr>
      </w:pPr>
      <w:r w:rsidRPr="007971C7">
        <w:rPr>
          <w:color w:val="231F20"/>
          <w:lang w:val="en-AU"/>
        </w:rPr>
        <w:t>Section 89: Acquisition by a public officer of a private interest in a public contract</w:t>
      </w:r>
    </w:p>
    <w:p w14:paraId="65500B59" w14:textId="77777777" w:rsidR="00EA2D10" w:rsidRPr="007971C7" w:rsidRDefault="00563D81" w:rsidP="00563D81">
      <w:pPr>
        <w:spacing w:before="156"/>
        <w:ind w:left="157" w:right="154"/>
        <w:jc w:val="both"/>
        <w:rPr>
          <w:lang w:val="en-AU"/>
        </w:rPr>
      </w:pPr>
      <w:r w:rsidRPr="007971C7">
        <w:rPr>
          <w:color w:val="231F20"/>
          <w:lang w:val="en-AU"/>
        </w:rPr>
        <w:t>Being</w:t>
      </w:r>
      <w:r w:rsidRPr="007971C7">
        <w:rPr>
          <w:color w:val="231F20"/>
          <w:spacing w:val="-13"/>
          <w:lang w:val="en-AU"/>
        </w:rPr>
        <w:t xml:space="preserve"> </w:t>
      </w:r>
      <w:r w:rsidRPr="007971C7">
        <w:rPr>
          <w:color w:val="231F20"/>
          <w:lang w:val="en-AU"/>
        </w:rPr>
        <w:t>employed</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Public</w:t>
      </w:r>
      <w:r w:rsidRPr="007971C7">
        <w:rPr>
          <w:color w:val="231F20"/>
          <w:spacing w:val="-12"/>
          <w:lang w:val="en-AU"/>
        </w:rPr>
        <w:t xml:space="preserve"> </w:t>
      </w:r>
      <w:r w:rsidRPr="007971C7">
        <w:rPr>
          <w:color w:val="231F20"/>
          <w:lang w:val="en-AU"/>
        </w:rPr>
        <w:t>Service</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Department</w:t>
      </w:r>
      <w:r w:rsidRPr="007971C7">
        <w:rPr>
          <w:color w:val="231F20"/>
          <w:lang w:val="en-AU"/>
        </w:rPr>
        <w:t>)</w:t>
      </w:r>
      <w:r w:rsidRPr="007971C7">
        <w:rPr>
          <w:color w:val="231F20"/>
          <w:spacing w:val="-12"/>
          <w:lang w:val="en-AU"/>
        </w:rPr>
        <w:t xml:space="preserve"> </w:t>
      </w:r>
      <w:r w:rsidRPr="007971C7">
        <w:rPr>
          <w:color w:val="231F20"/>
          <w:lang w:val="en-AU"/>
        </w:rPr>
        <w:t>knowingly</w:t>
      </w:r>
      <w:r w:rsidRPr="007971C7">
        <w:rPr>
          <w:color w:val="231F20"/>
          <w:spacing w:val="-12"/>
          <w:lang w:val="en-AU"/>
        </w:rPr>
        <w:t xml:space="preserve"> </w:t>
      </w:r>
      <w:r w:rsidRPr="007971C7">
        <w:rPr>
          <w:color w:val="231F20"/>
          <w:lang w:val="en-AU"/>
        </w:rPr>
        <w:t>acquired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held]</w:t>
      </w:r>
      <w:r w:rsidRPr="007971C7">
        <w:rPr>
          <w:color w:val="231F20"/>
          <w:spacing w:val="-12"/>
          <w:lang w:val="en-AU"/>
        </w:rPr>
        <w:t xml:space="preserve"> </w:t>
      </w:r>
      <w:r w:rsidRPr="007971C7">
        <w:rPr>
          <w:color w:val="231F20"/>
          <w:lang w:val="en-AU"/>
        </w:rPr>
        <w:t>otherwise</w:t>
      </w:r>
      <w:r w:rsidRPr="007971C7">
        <w:rPr>
          <w:color w:val="231F20"/>
          <w:spacing w:val="-12"/>
          <w:lang w:val="en-AU"/>
        </w:rPr>
        <w:t xml:space="preserve"> </w:t>
      </w:r>
      <w:r w:rsidRPr="007971C7">
        <w:rPr>
          <w:color w:val="231F20"/>
          <w:lang w:val="en-AU"/>
        </w:rPr>
        <w:t>than as</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member</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3"/>
          <w:lang w:val="en-AU"/>
        </w:rPr>
        <w:t>registered</w:t>
      </w:r>
      <w:r w:rsidRPr="007971C7">
        <w:rPr>
          <w:color w:val="231F20"/>
          <w:spacing w:val="-14"/>
          <w:lang w:val="en-AU"/>
        </w:rPr>
        <w:t xml:space="preserve"> </w:t>
      </w:r>
      <w:r w:rsidRPr="007971C7">
        <w:rPr>
          <w:color w:val="231F20"/>
          <w:lang w:val="en-AU"/>
        </w:rPr>
        <w:t>joint</w:t>
      </w:r>
      <w:r w:rsidRPr="007971C7">
        <w:rPr>
          <w:color w:val="231F20"/>
          <w:spacing w:val="-14"/>
          <w:lang w:val="en-AU"/>
        </w:rPr>
        <w:t xml:space="preserve"> </w:t>
      </w:r>
      <w:r w:rsidRPr="007971C7">
        <w:rPr>
          <w:color w:val="231F20"/>
          <w:lang w:val="en-AU"/>
        </w:rPr>
        <w:t>stock</w:t>
      </w:r>
      <w:r w:rsidRPr="007971C7">
        <w:rPr>
          <w:color w:val="231F20"/>
          <w:spacing w:val="-14"/>
          <w:lang w:val="en-AU"/>
        </w:rPr>
        <w:t xml:space="preserve"> </w:t>
      </w:r>
      <w:r w:rsidRPr="007971C7">
        <w:rPr>
          <w:color w:val="231F20"/>
          <w:lang w:val="en-AU"/>
        </w:rPr>
        <w:t>company</w:t>
      </w:r>
      <w:r w:rsidRPr="007971C7">
        <w:rPr>
          <w:color w:val="231F20"/>
          <w:spacing w:val="-15"/>
          <w:lang w:val="en-AU"/>
        </w:rPr>
        <w:t xml:space="preserve"> </w:t>
      </w:r>
      <w:r w:rsidRPr="007971C7">
        <w:rPr>
          <w:color w:val="231F20"/>
          <w:lang w:val="en-AU"/>
        </w:rPr>
        <w:t>consisting</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more</w:t>
      </w:r>
      <w:r w:rsidRPr="007971C7">
        <w:rPr>
          <w:color w:val="231F20"/>
          <w:spacing w:val="-14"/>
          <w:lang w:val="en-AU"/>
        </w:rPr>
        <w:t xml:space="preserve"> </w:t>
      </w:r>
      <w:r w:rsidRPr="007971C7">
        <w:rPr>
          <w:color w:val="231F20"/>
          <w:lang w:val="en-AU"/>
        </w:rPr>
        <w:t>than</w:t>
      </w:r>
      <w:r w:rsidRPr="007971C7">
        <w:rPr>
          <w:color w:val="231F20"/>
          <w:spacing w:val="-15"/>
          <w:lang w:val="en-AU"/>
        </w:rPr>
        <w:t xml:space="preserve"> </w:t>
      </w:r>
      <w:r w:rsidRPr="007971C7">
        <w:rPr>
          <w:color w:val="231F20"/>
          <w:lang w:val="en-AU"/>
        </w:rPr>
        <w:t>twenty</w:t>
      </w:r>
      <w:r w:rsidRPr="007971C7">
        <w:rPr>
          <w:color w:val="231F20"/>
          <w:spacing w:val="-14"/>
          <w:lang w:val="en-AU"/>
        </w:rPr>
        <w:t xml:space="preserve"> </w:t>
      </w:r>
      <w:r w:rsidRPr="007971C7">
        <w:rPr>
          <w:color w:val="231F20"/>
          <w:lang w:val="en-AU"/>
        </w:rPr>
        <w:t>persons,</w:t>
      </w:r>
      <w:r w:rsidRPr="007971C7">
        <w:rPr>
          <w:color w:val="231F20"/>
          <w:spacing w:val="-27"/>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private</w:t>
      </w:r>
      <w:r w:rsidRPr="007971C7">
        <w:rPr>
          <w:color w:val="231F20"/>
          <w:spacing w:val="-14"/>
          <w:lang w:val="en-AU"/>
        </w:rPr>
        <w:t xml:space="preserve"> </w:t>
      </w:r>
      <w:r w:rsidRPr="007971C7">
        <w:rPr>
          <w:color w:val="231F20"/>
          <w:spacing w:val="-3"/>
          <w:lang w:val="en-AU"/>
        </w:rPr>
        <w:t xml:space="preserve">interest </w:t>
      </w:r>
      <w:r w:rsidRPr="007971C7">
        <w:rPr>
          <w:color w:val="231F20"/>
          <w:lang w:val="en-AU"/>
        </w:rPr>
        <w:t>in</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contract</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agreement]</w:t>
      </w:r>
      <w:r w:rsidRPr="007971C7">
        <w:rPr>
          <w:color w:val="231F20"/>
          <w:spacing w:val="-6"/>
          <w:lang w:val="en-AU"/>
        </w:rPr>
        <w:t xml:space="preserve"> </w:t>
      </w:r>
      <w:r w:rsidRPr="007971C7">
        <w:rPr>
          <w:color w:val="231F20"/>
          <w:lang w:val="en-AU"/>
        </w:rPr>
        <w:t>made</w:t>
      </w:r>
      <w:r w:rsidRPr="007971C7">
        <w:rPr>
          <w:color w:val="231F20"/>
          <w:spacing w:val="-6"/>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account</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Public</w:t>
      </w:r>
      <w:r w:rsidRPr="007971C7">
        <w:rPr>
          <w:color w:val="231F20"/>
          <w:spacing w:val="-7"/>
          <w:lang w:val="en-AU"/>
        </w:rPr>
        <w:t xml:space="preserve"> </w:t>
      </w:r>
      <w:r w:rsidRPr="007971C7">
        <w:rPr>
          <w:color w:val="231F20"/>
          <w:lang w:val="en-AU"/>
        </w:rPr>
        <w:t>Service</w:t>
      </w:r>
      <w:r w:rsidRPr="007971C7">
        <w:rPr>
          <w:color w:val="231F20"/>
          <w:spacing w:val="-6"/>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respect</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3"/>
          <w:lang w:val="en-AU"/>
        </w:rPr>
        <w:t xml:space="preserve"> </w:t>
      </w:r>
      <w:r w:rsidRPr="007971C7">
        <w:rPr>
          <w:i/>
          <w:color w:val="231F20"/>
          <w:lang w:val="en-AU"/>
        </w:rPr>
        <w:t>contract or agreement by his/her Department</w:t>
      </w:r>
      <w:r w:rsidRPr="007971C7">
        <w:rPr>
          <w:color w:val="231F20"/>
          <w:lang w:val="en-AU"/>
        </w:rPr>
        <w:t>).</w:t>
      </w:r>
    </w:p>
    <w:p w14:paraId="4AD0554F" w14:textId="77777777" w:rsidR="00EA2D10" w:rsidRPr="007971C7" w:rsidRDefault="00EA2D10" w:rsidP="00563D81">
      <w:pPr>
        <w:pStyle w:val="BodyText"/>
        <w:spacing w:before="1"/>
        <w:rPr>
          <w:sz w:val="23"/>
          <w:lang w:val="en-AU"/>
        </w:rPr>
      </w:pPr>
    </w:p>
    <w:p w14:paraId="35659AD5" w14:textId="77777777" w:rsidR="00EA2D10" w:rsidRPr="007971C7" w:rsidRDefault="00563D81" w:rsidP="00563D81">
      <w:pPr>
        <w:pStyle w:val="Heading2"/>
        <w:spacing w:before="1"/>
        <w:rPr>
          <w:lang w:val="en-AU"/>
        </w:rPr>
      </w:pPr>
      <w:r w:rsidRPr="007971C7">
        <w:rPr>
          <w:color w:val="231F20"/>
          <w:lang w:val="en-AU"/>
        </w:rPr>
        <w:t>Section 90: Holding by a public officer of a private interest in an official matter</w:t>
      </w:r>
    </w:p>
    <w:p w14:paraId="15F19CC5" w14:textId="77777777" w:rsidR="00EA2D10" w:rsidRPr="007971C7" w:rsidRDefault="00563D81" w:rsidP="00563D81">
      <w:pPr>
        <w:pStyle w:val="BodyText"/>
        <w:spacing w:before="156"/>
        <w:ind w:left="157" w:right="153"/>
        <w:jc w:val="both"/>
        <w:rPr>
          <w:lang w:val="en-AU"/>
        </w:rPr>
      </w:pPr>
      <w:r w:rsidRPr="007971C7">
        <w:rPr>
          <w:color w:val="231F20"/>
          <w:lang w:val="en-AU"/>
        </w:rPr>
        <w:t xml:space="preserve">Being employed in the Public </w:t>
      </w:r>
      <w:r w:rsidRPr="007971C7">
        <w:rPr>
          <w:color w:val="231F20"/>
          <w:spacing w:val="2"/>
          <w:lang w:val="en-AU"/>
        </w:rPr>
        <w:t xml:space="preserve">Service </w:t>
      </w:r>
      <w:r w:rsidRPr="007971C7">
        <w:rPr>
          <w:color w:val="231F20"/>
          <w:lang w:val="en-AU"/>
        </w:rPr>
        <w:t>and charged by virtue of their employment with judicial [</w:t>
      </w:r>
      <w:r w:rsidRPr="007971C7">
        <w:rPr>
          <w:i/>
          <w:color w:val="231F20"/>
          <w:lang w:val="en-AU"/>
        </w:rPr>
        <w:t xml:space="preserve">or </w:t>
      </w:r>
      <w:r w:rsidRPr="007971C7">
        <w:rPr>
          <w:color w:val="231F20"/>
          <w:lang w:val="en-AU"/>
        </w:rPr>
        <w:t>administrative] duties respecting (</w:t>
      </w:r>
      <w:r w:rsidRPr="007971C7">
        <w:rPr>
          <w:i/>
          <w:color w:val="231F20"/>
          <w:lang w:val="en-AU"/>
        </w:rPr>
        <w:t>give particulars of property or trade, etc</w:t>
      </w:r>
      <w:r w:rsidRPr="007971C7">
        <w:rPr>
          <w:color w:val="231F20"/>
          <w:lang w:val="en-AU"/>
        </w:rPr>
        <w:t>) acquired [</w:t>
      </w:r>
      <w:r w:rsidRPr="007971C7">
        <w:rPr>
          <w:i/>
          <w:color w:val="231F20"/>
          <w:lang w:val="en-AU"/>
        </w:rPr>
        <w:t xml:space="preserve">or </w:t>
      </w:r>
      <w:r w:rsidRPr="007971C7">
        <w:rPr>
          <w:color w:val="231F20"/>
          <w:lang w:val="en-AU"/>
        </w:rPr>
        <w:t>held] a private interest</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such</w:t>
      </w:r>
      <w:r w:rsidRPr="007971C7">
        <w:rPr>
          <w:color w:val="231F20"/>
          <w:spacing w:val="-6"/>
          <w:lang w:val="en-AU"/>
        </w:rPr>
        <w:t xml:space="preserve"> </w:t>
      </w:r>
      <w:r w:rsidRPr="007971C7">
        <w:rPr>
          <w:color w:val="231F20"/>
          <w:lang w:val="en-AU"/>
        </w:rPr>
        <w:t>property</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manufacture</w:t>
      </w:r>
      <w:r w:rsidRPr="007971C7">
        <w:rPr>
          <w:color w:val="231F20"/>
          <w:spacing w:val="-6"/>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trade</w:t>
      </w:r>
      <w:r w:rsidRPr="007971C7">
        <w:rPr>
          <w:color w:val="231F20"/>
          <w:spacing w:val="-7"/>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business]</w:t>
      </w:r>
      <w:r w:rsidRPr="007971C7">
        <w:rPr>
          <w:color w:val="231F20"/>
          <w:spacing w:val="-7"/>
          <w:lang w:val="en-AU"/>
        </w:rPr>
        <w:t xml:space="preserve"> </w:t>
      </w:r>
      <w:r w:rsidRPr="007971C7">
        <w:rPr>
          <w:color w:val="231F20"/>
          <w:lang w:val="en-AU"/>
        </w:rPr>
        <w:t>and</w:t>
      </w:r>
      <w:r w:rsidRPr="007971C7">
        <w:rPr>
          <w:color w:val="231F20"/>
          <w:spacing w:val="-7"/>
          <w:lang w:val="en-AU"/>
        </w:rPr>
        <w:t xml:space="preserve"> </w:t>
      </w:r>
      <w:r w:rsidRPr="007971C7">
        <w:rPr>
          <w:color w:val="231F20"/>
          <w:lang w:val="en-AU"/>
        </w:rPr>
        <w:t>while</w:t>
      </w:r>
      <w:r w:rsidRPr="007971C7">
        <w:rPr>
          <w:color w:val="231F20"/>
          <w:spacing w:val="-6"/>
          <w:lang w:val="en-AU"/>
        </w:rPr>
        <w:t xml:space="preserve"> </w:t>
      </w:r>
      <w:r w:rsidRPr="007971C7">
        <w:rPr>
          <w:color w:val="231F20"/>
          <w:lang w:val="en-AU"/>
        </w:rPr>
        <w:t>holding</w:t>
      </w:r>
      <w:r w:rsidRPr="007971C7">
        <w:rPr>
          <w:color w:val="231F20"/>
          <w:spacing w:val="-7"/>
          <w:lang w:val="en-AU"/>
        </w:rPr>
        <w:t xml:space="preserve"> </w:t>
      </w:r>
      <w:r w:rsidRPr="007971C7">
        <w:rPr>
          <w:color w:val="231F20"/>
          <w:lang w:val="en-AU"/>
        </w:rPr>
        <w:t>this</w:t>
      </w:r>
      <w:r w:rsidRPr="007971C7">
        <w:rPr>
          <w:color w:val="231F20"/>
          <w:spacing w:val="-7"/>
          <w:lang w:val="en-AU"/>
        </w:rPr>
        <w:t xml:space="preserve"> </w:t>
      </w:r>
      <w:r w:rsidRPr="007971C7">
        <w:rPr>
          <w:color w:val="231F20"/>
          <w:lang w:val="en-AU"/>
        </w:rPr>
        <w:t>interest</w:t>
      </w:r>
      <w:r w:rsidRPr="007971C7">
        <w:rPr>
          <w:color w:val="231F20"/>
          <w:spacing w:val="-6"/>
          <w:lang w:val="en-AU"/>
        </w:rPr>
        <w:t xml:space="preserve"> </w:t>
      </w:r>
      <w:r w:rsidRPr="007971C7">
        <w:rPr>
          <w:color w:val="231F20"/>
          <w:lang w:val="en-AU"/>
        </w:rPr>
        <w:t>discharged their duty with respect to it [</w:t>
      </w:r>
      <w:r w:rsidRPr="007971C7">
        <w:rPr>
          <w:i/>
          <w:color w:val="231F20"/>
          <w:lang w:val="en-AU"/>
        </w:rPr>
        <w:t xml:space="preserve">or </w:t>
      </w:r>
      <w:r w:rsidRPr="007971C7">
        <w:rPr>
          <w:color w:val="231F20"/>
          <w:lang w:val="en-AU"/>
        </w:rPr>
        <w:t>to the conduct of (</w:t>
      </w:r>
      <w:r w:rsidRPr="007971C7">
        <w:rPr>
          <w:i/>
          <w:color w:val="231F20"/>
          <w:lang w:val="en-AU"/>
        </w:rPr>
        <w:t>name person</w:t>
      </w:r>
      <w:r w:rsidRPr="007971C7">
        <w:rPr>
          <w:color w:val="231F20"/>
          <w:lang w:val="en-AU"/>
        </w:rPr>
        <w:t>) in relation to</w:t>
      </w:r>
      <w:r w:rsidRPr="007971C7">
        <w:rPr>
          <w:color w:val="231F20"/>
          <w:spacing w:val="1"/>
          <w:lang w:val="en-AU"/>
        </w:rPr>
        <w:t xml:space="preserve"> </w:t>
      </w:r>
      <w:r w:rsidRPr="007971C7">
        <w:rPr>
          <w:color w:val="231F20"/>
          <w:lang w:val="en-AU"/>
        </w:rPr>
        <w:t>it].</w:t>
      </w:r>
    </w:p>
    <w:p w14:paraId="7117FEAA" w14:textId="77777777" w:rsidR="00EA2D10" w:rsidRPr="007971C7" w:rsidRDefault="00EA2D10" w:rsidP="00563D81">
      <w:pPr>
        <w:pStyle w:val="BodyText"/>
        <w:spacing w:before="1"/>
        <w:rPr>
          <w:sz w:val="23"/>
          <w:lang w:val="en-AU"/>
        </w:rPr>
      </w:pPr>
    </w:p>
    <w:p w14:paraId="4091BC70" w14:textId="77777777" w:rsidR="00EA2D10" w:rsidRPr="007971C7" w:rsidRDefault="00563D81" w:rsidP="00563D81">
      <w:pPr>
        <w:pStyle w:val="Heading2"/>
        <w:rPr>
          <w:lang w:val="en-AU"/>
        </w:rPr>
      </w:pPr>
      <w:r w:rsidRPr="007971C7">
        <w:rPr>
          <w:color w:val="231F20"/>
          <w:lang w:val="en-AU"/>
        </w:rPr>
        <w:t>Section 91: Public officer making false claim</w:t>
      </w:r>
    </w:p>
    <w:p w14:paraId="31F6F81E" w14:textId="77777777" w:rsidR="00EA2D10" w:rsidRPr="007971C7" w:rsidRDefault="00563D81" w:rsidP="00563D81">
      <w:pPr>
        <w:pStyle w:val="BodyText"/>
        <w:spacing w:before="156"/>
        <w:ind w:left="157" w:right="139"/>
        <w:rPr>
          <w:lang w:val="en-AU"/>
        </w:rPr>
      </w:pPr>
      <w:r w:rsidRPr="007971C7">
        <w:rPr>
          <w:color w:val="231F20"/>
          <w:lang w:val="en-AU"/>
        </w:rPr>
        <w:t>Being employed in the Public Service as (</w:t>
      </w:r>
      <w:r w:rsidRPr="007971C7">
        <w:rPr>
          <w:i/>
          <w:color w:val="231F20"/>
          <w:lang w:val="en-AU"/>
        </w:rPr>
        <w:t>state position</w:t>
      </w:r>
      <w:r w:rsidRPr="007971C7">
        <w:rPr>
          <w:color w:val="231F20"/>
          <w:lang w:val="en-AU"/>
        </w:rPr>
        <w:t>) and so required [</w:t>
      </w:r>
      <w:r w:rsidRPr="007971C7">
        <w:rPr>
          <w:i/>
          <w:color w:val="231F20"/>
          <w:lang w:val="en-AU"/>
        </w:rPr>
        <w:t xml:space="preserve">or </w:t>
      </w:r>
      <w:r w:rsidRPr="007971C7">
        <w:rPr>
          <w:color w:val="231F20"/>
          <w:lang w:val="en-AU"/>
        </w:rPr>
        <w:t>enabled] to furnish returns [</w:t>
      </w:r>
      <w:r w:rsidRPr="007971C7">
        <w:rPr>
          <w:i/>
          <w:color w:val="231F20"/>
          <w:lang w:val="en-AU"/>
        </w:rPr>
        <w:t xml:space="preserve">or </w:t>
      </w:r>
      <w:r w:rsidRPr="007971C7">
        <w:rPr>
          <w:color w:val="231F20"/>
          <w:lang w:val="en-AU"/>
        </w:rPr>
        <w:t>statements] touching on—</w:t>
      </w:r>
    </w:p>
    <w:p w14:paraId="6A997229" w14:textId="77777777" w:rsidR="00EA2D10" w:rsidRPr="007971C7" w:rsidRDefault="00563D81" w:rsidP="00563D81">
      <w:pPr>
        <w:pStyle w:val="ListParagraph"/>
        <w:numPr>
          <w:ilvl w:val="0"/>
          <w:numId w:val="193"/>
        </w:numPr>
        <w:tabs>
          <w:tab w:val="left" w:pos="724"/>
          <w:tab w:val="left" w:pos="725"/>
        </w:tabs>
        <w:spacing w:before="31"/>
        <w:ind w:hanging="568"/>
        <w:rPr>
          <w:lang w:val="en-AU"/>
        </w:rPr>
      </w:pPr>
      <w:r w:rsidRPr="007971C7">
        <w:rPr>
          <w:color w:val="231F20"/>
          <w:lang w:val="en-AU"/>
        </w:rPr>
        <w:t>remuneration payable to [</w:t>
      </w:r>
      <w:r w:rsidRPr="007971C7">
        <w:rPr>
          <w:i/>
          <w:color w:val="231F20"/>
          <w:lang w:val="en-AU"/>
        </w:rPr>
        <w:t xml:space="preserve">or </w:t>
      </w:r>
      <w:r w:rsidRPr="007971C7">
        <w:rPr>
          <w:color w:val="231F20"/>
          <w:lang w:val="en-AU"/>
        </w:rPr>
        <w:t>claimed to be payable] to themself [</w:t>
      </w:r>
      <w:r w:rsidRPr="007971C7">
        <w:rPr>
          <w:i/>
          <w:color w:val="231F20"/>
          <w:lang w:val="en-AU"/>
        </w:rPr>
        <w:t xml:space="preserve">or </w:t>
      </w:r>
      <w:r w:rsidRPr="007971C7">
        <w:rPr>
          <w:color w:val="231F20"/>
          <w:lang w:val="en-AU"/>
        </w:rPr>
        <w:t>to (</w:t>
      </w:r>
      <w:r w:rsidRPr="007971C7">
        <w:rPr>
          <w:i/>
          <w:color w:val="231F20"/>
          <w:lang w:val="en-AU"/>
        </w:rPr>
        <w:t>name person</w:t>
      </w:r>
      <w:r w:rsidRPr="007971C7">
        <w:rPr>
          <w:color w:val="231F20"/>
          <w:lang w:val="en-AU"/>
        </w:rPr>
        <w:t>)];</w:t>
      </w:r>
      <w:r w:rsidRPr="007971C7">
        <w:rPr>
          <w:color w:val="231F20"/>
          <w:spacing w:val="-3"/>
          <w:lang w:val="en-AU"/>
        </w:rPr>
        <w:t xml:space="preserve"> </w:t>
      </w:r>
      <w:r w:rsidRPr="007971C7">
        <w:rPr>
          <w:color w:val="231F20"/>
          <w:lang w:val="en-AU"/>
        </w:rPr>
        <w:t>or</w:t>
      </w:r>
    </w:p>
    <w:p w14:paraId="1BBD71E1" w14:textId="77777777" w:rsidR="00EA2D10" w:rsidRPr="007971C7" w:rsidRDefault="00563D81" w:rsidP="00563D81">
      <w:pPr>
        <w:pStyle w:val="ListParagraph"/>
        <w:numPr>
          <w:ilvl w:val="0"/>
          <w:numId w:val="193"/>
        </w:numPr>
        <w:tabs>
          <w:tab w:val="left" w:pos="724"/>
          <w:tab w:val="left" w:pos="725"/>
        </w:tabs>
        <w:spacing w:before="86"/>
        <w:ind w:right="155"/>
        <w:rPr>
          <w:lang w:val="en-AU"/>
        </w:rPr>
      </w:pPr>
      <w:r w:rsidRPr="007971C7">
        <w:rPr>
          <w:color w:val="231F20"/>
          <w:lang w:val="en-AU"/>
        </w:rPr>
        <w:t>(</w:t>
      </w:r>
      <w:r w:rsidRPr="007971C7">
        <w:rPr>
          <w:i/>
          <w:color w:val="231F20"/>
          <w:lang w:val="en-AU"/>
        </w:rPr>
        <w:t>give</w:t>
      </w:r>
      <w:r w:rsidRPr="007971C7">
        <w:rPr>
          <w:i/>
          <w:color w:val="231F20"/>
          <w:spacing w:val="-4"/>
          <w:lang w:val="en-AU"/>
        </w:rPr>
        <w:t xml:space="preserve"> </w:t>
      </w:r>
      <w:r w:rsidRPr="007971C7">
        <w:rPr>
          <w:i/>
          <w:color w:val="231F20"/>
          <w:lang w:val="en-AU"/>
        </w:rPr>
        <w:t>particulars</w:t>
      </w:r>
      <w:r w:rsidRPr="007971C7">
        <w:rPr>
          <w:i/>
          <w:color w:val="231F20"/>
          <w:spacing w:val="-3"/>
          <w:lang w:val="en-AU"/>
        </w:rPr>
        <w:t xml:space="preserve"> </w:t>
      </w:r>
      <w:r w:rsidRPr="007971C7">
        <w:rPr>
          <w:i/>
          <w:color w:val="231F20"/>
          <w:lang w:val="en-AU"/>
        </w:rPr>
        <w:t>of</w:t>
      </w:r>
      <w:r w:rsidRPr="007971C7">
        <w:rPr>
          <w:i/>
          <w:color w:val="231F20"/>
          <w:spacing w:val="-1"/>
          <w:lang w:val="en-AU"/>
        </w:rPr>
        <w:t xml:space="preserve"> </w:t>
      </w:r>
      <w:r w:rsidRPr="007971C7">
        <w:rPr>
          <w:i/>
          <w:color w:val="231F20"/>
          <w:lang w:val="en-AU"/>
        </w:rPr>
        <w:t>matter</w:t>
      </w:r>
      <w:r w:rsidRPr="007971C7">
        <w:rPr>
          <w:color w:val="231F20"/>
          <w:lang w:val="en-AU"/>
        </w:rPr>
        <w:t>)</w:t>
      </w:r>
      <w:r w:rsidRPr="007971C7">
        <w:rPr>
          <w:color w:val="231F20"/>
          <w:spacing w:val="-4"/>
          <w:lang w:val="en-AU"/>
        </w:rPr>
        <w:t xml:space="preserve"> </w:t>
      </w:r>
      <w:r w:rsidRPr="007971C7">
        <w:rPr>
          <w:color w:val="231F20"/>
          <w:lang w:val="en-AU"/>
        </w:rPr>
        <w:t>required</w:t>
      </w:r>
      <w:r w:rsidRPr="007971C7">
        <w:rPr>
          <w:color w:val="231F20"/>
          <w:spacing w:val="-4"/>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law</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be</w:t>
      </w:r>
      <w:r w:rsidRPr="007971C7">
        <w:rPr>
          <w:color w:val="231F20"/>
          <w:spacing w:val="-4"/>
          <w:lang w:val="en-AU"/>
        </w:rPr>
        <w:t xml:space="preserve"> </w:t>
      </w:r>
      <w:r w:rsidRPr="007971C7">
        <w:rPr>
          <w:color w:val="231F20"/>
          <w:lang w:val="en-AU"/>
        </w:rPr>
        <w:t>certified</w:t>
      </w:r>
      <w:r w:rsidRPr="007971C7">
        <w:rPr>
          <w:color w:val="231F20"/>
          <w:spacing w:val="-5"/>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purpose</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payment</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money</w:t>
      </w:r>
      <w:r w:rsidRPr="007971C7">
        <w:rPr>
          <w:color w:val="231F20"/>
          <w:spacing w:val="-4"/>
          <w:lang w:val="en-AU"/>
        </w:rPr>
        <w:t xml:space="preserve"> </w:t>
      </w:r>
      <w:r w:rsidRPr="007971C7">
        <w:rPr>
          <w:color w:val="231F20"/>
          <w:lang w:val="en-AU"/>
        </w:rPr>
        <w:t>[</w:t>
      </w:r>
      <w:r w:rsidRPr="007971C7">
        <w:rPr>
          <w:i/>
          <w:color w:val="231F20"/>
          <w:lang w:val="en-AU"/>
        </w:rPr>
        <w:t xml:space="preserve">or </w:t>
      </w:r>
      <w:r w:rsidRPr="007971C7">
        <w:rPr>
          <w:color w:val="231F20"/>
          <w:lang w:val="en-AU"/>
        </w:rPr>
        <w:t>delivery of goods] to (</w:t>
      </w:r>
      <w:r w:rsidRPr="007971C7">
        <w:rPr>
          <w:i/>
          <w:color w:val="231F20"/>
          <w:lang w:val="en-AU"/>
        </w:rPr>
        <w:t>name</w:t>
      </w:r>
      <w:r w:rsidRPr="007971C7">
        <w:rPr>
          <w:i/>
          <w:color w:val="231F20"/>
          <w:spacing w:val="-1"/>
          <w:lang w:val="en-AU"/>
        </w:rPr>
        <w:t xml:space="preserve"> </w:t>
      </w:r>
      <w:r w:rsidRPr="007971C7">
        <w:rPr>
          <w:i/>
          <w:color w:val="231F20"/>
          <w:lang w:val="en-AU"/>
        </w:rPr>
        <w:t>person</w:t>
      </w:r>
      <w:r w:rsidRPr="007971C7">
        <w:rPr>
          <w:color w:val="231F20"/>
          <w:lang w:val="en-AU"/>
        </w:rPr>
        <w:t>),</w:t>
      </w:r>
    </w:p>
    <w:p w14:paraId="4DC67631" w14:textId="77777777" w:rsidR="00EA2D10" w:rsidRPr="007971C7" w:rsidRDefault="00563D81" w:rsidP="00563D81">
      <w:pPr>
        <w:pStyle w:val="BodyText"/>
        <w:spacing w:before="131"/>
        <w:ind w:left="157"/>
        <w:rPr>
          <w:lang w:val="en-AU"/>
        </w:rPr>
      </w:pPr>
      <w:r w:rsidRPr="007971C7">
        <w:rPr>
          <w:color w:val="231F20"/>
          <w:lang w:val="en-AU"/>
        </w:rPr>
        <w:t>made a return [</w:t>
      </w:r>
      <w:r w:rsidRPr="007971C7">
        <w:rPr>
          <w:i/>
          <w:color w:val="231F20"/>
          <w:lang w:val="en-AU"/>
        </w:rPr>
        <w:t xml:space="preserve">or </w:t>
      </w:r>
      <w:r w:rsidRPr="007971C7">
        <w:rPr>
          <w:color w:val="231F20"/>
          <w:lang w:val="en-AU"/>
        </w:rPr>
        <w:t>statement] which was to their knowledge false in a material particular in that (</w:t>
      </w:r>
      <w:r w:rsidRPr="007971C7">
        <w:rPr>
          <w:i/>
          <w:color w:val="231F20"/>
          <w:lang w:val="en-AU"/>
        </w:rPr>
        <w:t>state falsity</w:t>
      </w:r>
      <w:r w:rsidRPr="007971C7">
        <w:rPr>
          <w:color w:val="231F20"/>
          <w:lang w:val="en-AU"/>
        </w:rPr>
        <w:t>) whereas the truth was (</w:t>
      </w:r>
      <w:r w:rsidRPr="007971C7">
        <w:rPr>
          <w:i/>
          <w:color w:val="231F20"/>
          <w:lang w:val="en-AU"/>
        </w:rPr>
        <w:t>state it</w:t>
      </w:r>
      <w:r w:rsidRPr="007971C7">
        <w:rPr>
          <w:color w:val="231F20"/>
          <w:lang w:val="en-AU"/>
        </w:rPr>
        <w:t>).</w:t>
      </w:r>
    </w:p>
    <w:p w14:paraId="51B10B25"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10056003" w14:textId="77777777" w:rsidR="00EA2D10" w:rsidRPr="007971C7" w:rsidRDefault="00563D81" w:rsidP="00563D81">
      <w:pPr>
        <w:pStyle w:val="Heading2"/>
        <w:spacing w:before="83"/>
        <w:rPr>
          <w:lang w:val="en-AU"/>
        </w:rPr>
      </w:pPr>
      <w:r w:rsidRPr="007971C7">
        <w:rPr>
          <w:color w:val="231F20"/>
          <w:lang w:val="en-AU"/>
        </w:rPr>
        <w:lastRenderedPageBreak/>
        <w:t>Schedule 1, s 92</w:t>
      </w:r>
    </w:p>
    <w:p w14:paraId="39411733" w14:textId="77777777" w:rsidR="00EA2D10" w:rsidRPr="007971C7" w:rsidRDefault="00EA2D10" w:rsidP="00563D81">
      <w:pPr>
        <w:pStyle w:val="BodyText"/>
        <w:spacing w:before="8"/>
        <w:rPr>
          <w:rFonts w:ascii="Calibri"/>
          <w:b/>
          <w:sz w:val="34"/>
          <w:lang w:val="en-AU"/>
        </w:rPr>
      </w:pPr>
    </w:p>
    <w:p w14:paraId="1123DDA4"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92: Abuse of office</w:t>
      </w:r>
    </w:p>
    <w:p w14:paraId="27FA9573" w14:textId="77777777" w:rsidR="00EA2D10" w:rsidRPr="007971C7" w:rsidRDefault="00563D81" w:rsidP="00563D81">
      <w:pPr>
        <w:spacing w:before="56"/>
        <w:ind w:left="157"/>
        <w:rPr>
          <w:lang w:val="en-AU"/>
        </w:rPr>
      </w:pPr>
      <w:r w:rsidRPr="007971C7">
        <w:rPr>
          <w:color w:val="231F20"/>
          <w:lang w:val="en-AU"/>
        </w:rPr>
        <w:t>Being employed in the Public Service as (</w:t>
      </w:r>
      <w:r w:rsidRPr="007971C7">
        <w:rPr>
          <w:i/>
          <w:color w:val="231F20"/>
          <w:lang w:val="en-AU"/>
        </w:rPr>
        <w:t>state position</w:t>
      </w:r>
      <w:r w:rsidRPr="007971C7">
        <w:rPr>
          <w:color w:val="231F20"/>
          <w:lang w:val="en-AU"/>
        </w:rPr>
        <w:t>)—</w:t>
      </w:r>
    </w:p>
    <w:p w14:paraId="53443172" w14:textId="77777777" w:rsidR="00EA2D10" w:rsidRPr="007971C7" w:rsidRDefault="00563D81" w:rsidP="00563D81">
      <w:pPr>
        <w:pStyle w:val="ListParagraph"/>
        <w:numPr>
          <w:ilvl w:val="0"/>
          <w:numId w:val="192"/>
        </w:numPr>
        <w:tabs>
          <w:tab w:val="left" w:pos="724"/>
          <w:tab w:val="left" w:pos="725"/>
        </w:tabs>
        <w:spacing w:before="86"/>
        <w:ind w:right="157"/>
        <w:rPr>
          <w:lang w:val="en-AU"/>
        </w:rPr>
      </w:pPr>
      <w:r w:rsidRPr="007971C7">
        <w:rPr>
          <w:color w:val="231F20"/>
          <w:lang w:val="en-AU"/>
        </w:rPr>
        <w:t>did</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spacing w:val="-3"/>
          <w:lang w:val="en-AU"/>
        </w:rPr>
        <w:t>directed</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spacing w:val="-3"/>
          <w:lang w:val="en-AU"/>
        </w:rPr>
        <w:t>done]</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spacing w:val="-3"/>
          <w:lang w:val="en-AU"/>
        </w:rPr>
        <w:t>abuse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authority</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their</w:t>
      </w:r>
      <w:r w:rsidRPr="007971C7">
        <w:rPr>
          <w:color w:val="231F20"/>
          <w:spacing w:val="-13"/>
          <w:lang w:val="en-AU"/>
        </w:rPr>
        <w:t xml:space="preserve"> </w:t>
      </w:r>
      <w:r w:rsidRPr="007971C7">
        <w:rPr>
          <w:color w:val="231F20"/>
          <w:lang w:val="en-AU"/>
        </w:rPr>
        <w:t>office</w:t>
      </w:r>
      <w:r w:rsidRPr="007971C7">
        <w:rPr>
          <w:color w:val="231F20"/>
          <w:spacing w:val="-13"/>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2"/>
          <w:lang w:val="en-AU"/>
        </w:rPr>
        <w:t xml:space="preserve"> </w:t>
      </w:r>
      <w:r w:rsidRPr="007971C7">
        <w:rPr>
          <w:i/>
          <w:color w:val="231F20"/>
          <w:spacing w:val="-3"/>
          <w:lang w:val="en-AU"/>
        </w:rPr>
        <w:t>particulars</w:t>
      </w:r>
      <w:r w:rsidRPr="007971C7">
        <w:rPr>
          <w:i/>
          <w:color w:val="231F20"/>
          <w:spacing w:val="-12"/>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act</w:t>
      </w:r>
      <w:r w:rsidRPr="007971C7">
        <w:rPr>
          <w:color w:val="231F20"/>
          <w:lang w:val="en-AU"/>
        </w:rPr>
        <w:t>),</w:t>
      </w:r>
      <w:r w:rsidRPr="007971C7">
        <w:rPr>
          <w:color w:val="231F20"/>
          <w:spacing w:val="-27"/>
          <w:lang w:val="en-AU"/>
        </w:rPr>
        <w:t xml:space="preserve"> </w:t>
      </w:r>
      <w:r w:rsidRPr="007971C7">
        <w:rPr>
          <w:color w:val="231F20"/>
          <w:spacing w:val="-4"/>
          <w:lang w:val="en-AU"/>
        </w:rPr>
        <w:t xml:space="preserve">prejudicial </w:t>
      </w:r>
      <w:r w:rsidRPr="007971C7">
        <w:rPr>
          <w:color w:val="231F20"/>
          <w:lang w:val="en-AU"/>
        </w:rPr>
        <w:t>to the lawful rights of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7A29C5FE" w14:textId="77777777" w:rsidR="00EA2D10" w:rsidRPr="007971C7" w:rsidRDefault="00563D81" w:rsidP="00563D81">
      <w:pPr>
        <w:pStyle w:val="ListParagraph"/>
        <w:numPr>
          <w:ilvl w:val="0"/>
          <w:numId w:val="192"/>
        </w:numPr>
        <w:tabs>
          <w:tab w:val="left" w:pos="724"/>
          <w:tab w:val="left" w:pos="725"/>
        </w:tabs>
        <w:spacing w:before="31"/>
        <w:ind w:hanging="568"/>
        <w:rPr>
          <w:lang w:val="en-AU"/>
        </w:rPr>
      </w:pPr>
      <w:r w:rsidRPr="007971C7">
        <w:rPr>
          <w:color w:val="231F20"/>
          <w:lang w:val="en-AU"/>
        </w:rPr>
        <w:t>did [</w:t>
      </w:r>
      <w:r w:rsidRPr="007971C7">
        <w:rPr>
          <w:i/>
          <w:color w:val="231F20"/>
          <w:lang w:val="en-AU"/>
        </w:rPr>
        <w:t xml:space="preserve">or </w:t>
      </w:r>
      <w:r w:rsidRPr="007971C7">
        <w:rPr>
          <w:color w:val="231F20"/>
          <w:lang w:val="en-AU"/>
        </w:rPr>
        <w:t>directed to be done] this act for the purposes of</w:t>
      </w:r>
      <w:r w:rsidRPr="007971C7">
        <w:rPr>
          <w:color w:val="231F20"/>
          <w:spacing w:val="-1"/>
          <w:lang w:val="en-AU"/>
        </w:rPr>
        <w:t xml:space="preserve"> </w:t>
      </w:r>
      <w:r w:rsidRPr="007971C7">
        <w:rPr>
          <w:color w:val="231F20"/>
          <w:lang w:val="en-AU"/>
        </w:rPr>
        <w:t>gain.</w:t>
      </w:r>
    </w:p>
    <w:p w14:paraId="2F9D8A79" w14:textId="77777777" w:rsidR="00EA2D10" w:rsidRPr="007971C7" w:rsidRDefault="00EA2D10" w:rsidP="00563D81">
      <w:pPr>
        <w:pStyle w:val="BodyText"/>
        <w:spacing w:before="16"/>
        <w:rPr>
          <w:sz w:val="19"/>
          <w:lang w:val="en-AU"/>
        </w:rPr>
      </w:pPr>
    </w:p>
    <w:p w14:paraId="49D61EB2" w14:textId="77777777" w:rsidR="00EA2D10" w:rsidRPr="007971C7" w:rsidRDefault="00563D81" w:rsidP="00563D81">
      <w:pPr>
        <w:pStyle w:val="Heading2"/>
        <w:spacing w:before="1"/>
        <w:rPr>
          <w:lang w:val="en-AU"/>
        </w:rPr>
      </w:pPr>
      <w:r w:rsidRPr="007971C7">
        <w:rPr>
          <w:color w:val="231F20"/>
          <w:lang w:val="en-AU"/>
        </w:rPr>
        <w:t>Section 93: Valuator corruption</w:t>
      </w:r>
    </w:p>
    <w:p w14:paraId="36646B3B" w14:textId="77777777" w:rsidR="00EA2D10" w:rsidRPr="007971C7" w:rsidRDefault="00563D81" w:rsidP="00563D81">
      <w:pPr>
        <w:pStyle w:val="BodyText"/>
        <w:spacing w:before="156"/>
        <w:ind w:left="157"/>
        <w:rPr>
          <w:lang w:val="en-AU"/>
        </w:rPr>
      </w:pPr>
      <w:r w:rsidRPr="007971C7">
        <w:rPr>
          <w:color w:val="231F20"/>
          <w:lang w:val="en-AU"/>
        </w:rPr>
        <w:t>Being</w:t>
      </w:r>
      <w:r w:rsidRPr="007971C7">
        <w:rPr>
          <w:color w:val="231F20"/>
          <w:spacing w:val="-16"/>
          <w:lang w:val="en-AU"/>
        </w:rPr>
        <w:t xml:space="preserve"> </w:t>
      </w:r>
      <w:r w:rsidRPr="007971C7">
        <w:rPr>
          <w:color w:val="231F20"/>
          <w:lang w:val="en-AU"/>
        </w:rPr>
        <w:t>duly</w:t>
      </w:r>
      <w:r w:rsidRPr="007971C7">
        <w:rPr>
          <w:color w:val="231F20"/>
          <w:spacing w:val="-16"/>
          <w:lang w:val="en-AU"/>
        </w:rPr>
        <w:t xml:space="preserve"> </w:t>
      </w:r>
      <w:r w:rsidRPr="007971C7">
        <w:rPr>
          <w:color w:val="231F20"/>
          <w:lang w:val="en-AU"/>
        </w:rPr>
        <w:t>appointed</w:t>
      </w:r>
      <w:r w:rsidRPr="007971C7">
        <w:rPr>
          <w:color w:val="231F20"/>
          <w:spacing w:val="-16"/>
          <w:lang w:val="en-AU"/>
        </w:rPr>
        <w:t xml:space="preserve"> </w:t>
      </w:r>
      <w:r w:rsidRPr="007971C7">
        <w:rPr>
          <w:color w:val="231F20"/>
          <w:lang w:val="en-AU"/>
        </w:rPr>
        <w:t>under</w:t>
      </w:r>
      <w:r w:rsidRPr="007971C7">
        <w:rPr>
          <w:color w:val="231F20"/>
          <w:spacing w:val="-15"/>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4"/>
          <w:lang w:val="en-AU"/>
        </w:rPr>
        <w:t xml:space="preserve"> </w:t>
      </w:r>
      <w:r w:rsidRPr="007971C7">
        <w:rPr>
          <w:i/>
          <w:color w:val="231F20"/>
          <w:lang w:val="en-AU"/>
        </w:rPr>
        <w:t>law</w:t>
      </w:r>
      <w:r w:rsidRPr="007971C7">
        <w:rPr>
          <w:color w:val="231F20"/>
          <w:lang w:val="en-AU"/>
        </w:rPr>
        <w:t>)</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be</w:t>
      </w:r>
      <w:r w:rsidRPr="007971C7">
        <w:rPr>
          <w:color w:val="231F20"/>
          <w:spacing w:val="-15"/>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valuator</w:t>
      </w:r>
      <w:r w:rsidRPr="007971C7">
        <w:rPr>
          <w:color w:val="231F20"/>
          <w:spacing w:val="-16"/>
          <w:lang w:val="en-AU"/>
        </w:rPr>
        <w:t xml:space="preserve"> </w:t>
      </w:r>
      <w:r w:rsidRPr="007971C7">
        <w:rPr>
          <w:color w:val="231F20"/>
          <w:lang w:val="en-AU"/>
        </w:rPr>
        <w:t>for</w:t>
      </w:r>
      <w:r w:rsidRPr="007971C7">
        <w:rPr>
          <w:color w:val="231F20"/>
          <w:spacing w:val="-15"/>
          <w:lang w:val="en-AU"/>
        </w:rPr>
        <w:t xml:space="preserve"> </w:t>
      </w:r>
      <w:r w:rsidRPr="007971C7">
        <w:rPr>
          <w:color w:val="231F20"/>
          <w:lang w:val="en-AU"/>
        </w:rPr>
        <w:t>determining</w:t>
      </w:r>
      <w:r w:rsidRPr="007971C7">
        <w:rPr>
          <w:color w:val="231F20"/>
          <w:spacing w:val="-16"/>
          <w:lang w:val="en-AU"/>
        </w:rPr>
        <w:t xml:space="preserve"> </w:t>
      </w:r>
      <w:r w:rsidRPr="007971C7">
        <w:rPr>
          <w:color w:val="231F20"/>
          <w:lang w:val="en-AU"/>
        </w:rPr>
        <w:t>compensation</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be</w:t>
      </w:r>
      <w:r w:rsidRPr="007971C7">
        <w:rPr>
          <w:color w:val="231F20"/>
          <w:spacing w:val="-16"/>
          <w:lang w:val="en-AU"/>
        </w:rPr>
        <w:t xml:space="preserve"> </w:t>
      </w:r>
      <w:r w:rsidRPr="007971C7">
        <w:rPr>
          <w:color w:val="231F20"/>
          <w:lang w:val="en-AU"/>
        </w:rPr>
        <w:t>paid</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w:t>
      </w:r>
      <w:r w:rsidRPr="007971C7">
        <w:rPr>
          <w:i/>
          <w:color w:val="231F20"/>
          <w:lang w:val="en-AU"/>
        </w:rPr>
        <w:t>name person</w:t>
      </w:r>
      <w:r w:rsidRPr="007971C7">
        <w:rPr>
          <w:color w:val="231F20"/>
          <w:lang w:val="en-AU"/>
        </w:rPr>
        <w:t>) for land compulsorily taken from them [</w:t>
      </w:r>
      <w:r w:rsidRPr="007971C7">
        <w:rPr>
          <w:i/>
          <w:color w:val="231F20"/>
          <w:lang w:val="en-AU"/>
        </w:rPr>
        <w:t xml:space="preserve">or </w:t>
      </w:r>
      <w:r w:rsidRPr="007971C7">
        <w:rPr>
          <w:color w:val="231F20"/>
          <w:lang w:val="en-AU"/>
        </w:rPr>
        <w:t>injury done to their land] under that</w:t>
      </w:r>
      <w:r w:rsidRPr="007971C7">
        <w:rPr>
          <w:color w:val="231F20"/>
          <w:spacing w:val="10"/>
          <w:lang w:val="en-AU"/>
        </w:rPr>
        <w:t xml:space="preserve"> </w:t>
      </w:r>
      <w:r w:rsidRPr="007971C7">
        <w:rPr>
          <w:color w:val="231F20"/>
          <w:lang w:val="en-AU"/>
        </w:rPr>
        <w:t>law—</w:t>
      </w:r>
    </w:p>
    <w:p w14:paraId="457284BC" w14:textId="77777777" w:rsidR="00EA2D10" w:rsidRPr="007971C7" w:rsidRDefault="00563D81" w:rsidP="00563D81">
      <w:pPr>
        <w:pStyle w:val="ListParagraph"/>
        <w:numPr>
          <w:ilvl w:val="0"/>
          <w:numId w:val="191"/>
        </w:numPr>
        <w:tabs>
          <w:tab w:val="left" w:pos="724"/>
          <w:tab w:val="left" w:pos="725"/>
        </w:tabs>
        <w:spacing w:before="31"/>
        <w:ind w:hanging="568"/>
        <w:rPr>
          <w:lang w:val="en-AU"/>
        </w:rPr>
      </w:pPr>
      <w:r w:rsidRPr="007971C7">
        <w:rPr>
          <w:color w:val="231F20"/>
          <w:lang w:val="en-AU"/>
        </w:rPr>
        <w:t>acted as a valuator while they had an interest in this land as they then knew;</w:t>
      </w:r>
      <w:r w:rsidRPr="007971C7">
        <w:rPr>
          <w:color w:val="231F20"/>
          <w:spacing w:val="-6"/>
          <w:lang w:val="en-AU"/>
        </w:rPr>
        <w:t xml:space="preserve"> </w:t>
      </w:r>
      <w:r w:rsidRPr="007971C7">
        <w:rPr>
          <w:color w:val="231F20"/>
          <w:lang w:val="en-AU"/>
        </w:rPr>
        <w:t>or</w:t>
      </w:r>
    </w:p>
    <w:p w14:paraId="555AF304" w14:textId="77777777" w:rsidR="00EA2D10" w:rsidRPr="007971C7" w:rsidRDefault="00563D81" w:rsidP="00563D81">
      <w:pPr>
        <w:pStyle w:val="ListParagraph"/>
        <w:numPr>
          <w:ilvl w:val="0"/>
          <w:numId w:val="191"/>
        </w:numPr>
        <w:tabs>
          <w:tab w:val="left" w:pos="724"/>
          <w:tab w:val="left" w:pos="725"/>
        </w:tabs>
        <w:spacing w:before="86"/>
        <w:ind w:right="155"/>
        <w:rPr>
          <w:lang w:val="en-AU"/>
        </w:rPr>
      </w:pPr>
      <w:r w:rsidRPr="007971C7">
        <w:rPr>
          <w:color w:val="231F20"/>
          <w:lang w:val="en-AU"/>
        </w:rPr>
        <w:t>executed unfaithfully [</w:t>
      </w:r>
      <w:r w:rsidRPr="007971C7">
        <w:rPr>
          <w:i/>
          <w:color w:val="231F20"/>
          <w:lang w:val="en-AU"/>
        </w:rPr>
        <w:t xml:space="preserve">or </w:t>
      </w:r>
      <w:r w:rsidRPr="007971C7">
        <w:rPr>
          <w:color w:val="231F20"/>
          <w:lang w:val="en-AU"/>
        </w:rPr>
        <w:t xml:space="preserve">dishonestly </w:t>
      </w:r>
      <w:r w:rsidRPr="007971C7">
        <w:rPr>
          <w:i/>
          <w:color w:val="231F20"/>
          <w:lang w:val="en-AU"/>
        </w:rPr>
        <w:t xml:space="preserve">or </w:t>
      </w:r>
      <w:r w:rsidRPr="007971C7">
        <w:rPr>
          <w:color w:val="231F20"/>
          <w:lang w:val="en-AU"/>
        </w:rPr>
        <w:t>with partiality] the duty of making a valuation [</w:t>
      </w:r>
      <w:r w:rsidRPr="007971C7">
        <w:rPr>
          <w:i/>
          <w:color w:val="231F20"/>
          <w:lang w:val="en-AU"/>
        </w:rPr>
        <w:t xml:space="preserve">or </w:t>
      </w:r>
      <w:r w:rsidRPr="007971C7">
        <w:rPr>
          <w:color w:val="231F20"/>
          <w:lang w:val="en-AU"/>
        </w:rPr>
        <w:t>of the injury done to] this land.</w:t>
      </w:r>
    </w:p>
    <w:p w14:paraId="1D29CEAD" w14:textId="77777777" w:rsidR="00EA2D10" w:rsidRPr="007971C7" w:rsidRDefault="00EA2D10" w:rsidP="00563D81">
      <w:pPr>
        <w:pStyle w:val="BodyText"/>
        <w:rPr>
          <w:sz w:val="23"/>
          <w:lang w:val="en-AU"/>
        </w:rPr>
      </w:pPr>
    </w:p>
    <w:p w14:paraId="67EA7DBD" w14:textId="77777777" w:rsidR="00EA2D10" w:rsidRPr="007971C7" w:rsidRDefault="00563D81" w:rsidP="00563D81">
      <w:pPr>
        <w:pStyle w:val="Heading2"/>
        <w:rPr>
          <w:lang w:val="en-AU"/>
        </w:rPr>
      </w:pPr>
      <w:r w:rsidRPr="007971C7">
        <w:rPr>
          <w:color w:val="231F20"/>
          <w:lang w:val="en-AU"/>
        </w:rPr>
        <w:t>Section 94: Giving false certificate by public officers</w:t>
      </w:r>
    </w:p>
    <w:p w14:paraId="29E6B306" w14:textId="77777777" w:rsidR="00EA2D10" w:rsidRPr="007971C7" w:rsidRDefault="00563D81" w:rsidP="00563D81">
      <w:pPr>
        <w:spacing w:before="156"/>
        <w:ind w:left="157" w:right="140"/>
        <w:jc w:val="both"/>
        <w:rPr>
          <w:lang w:val="en-AU"/>
        </w:rPr>
      </w:pPr>
      <w:r w:rsidRPr="007971C7">
        <w:rPr>
          <w:color w:val="231F20"/>
          <w:lang w:val="en-AU"/>
        </w:rPr>
        <w:t>Being authorised [</w:t>
      </w:r>
      <w:r w:rsidRPr="007971C7">
        <w:rPr>
          <w:i/>
          <w:color w:val="231F20"/>
          <w:lang w:val="en-AU"/>
        </w:rPr>
        <w:t xml:space="preserve">or </w:t>
      </w:r>
      <w:r w:rsidRPr="007971C7">
        <w:rPr>
          <w:color w:val="231F20"/>
          <w:lang w:val="en-AU"/>
        </w:rPr>
        <w:t>required] by law to give a certificate (</w:t>
      </w:r>
      <w:r w:rsidRPr="007971C7">
        <w:rPr>
          <w:i/>
          <w:color w:val="231F20"/>
          <w:lang w:val="en-AU"/>
        </w:rPr>
        <w:t>give particulars in which certificate to be given so as to show that the rights of someone might be prejudicially affected</w:t>
      </w:r>
      <w:r w:rsidRPr="007971C7">
        <w:rPr>
          <w:color w:val="231F20"/>
          <w:lang w:val="en-AU"/>
        </w:rPr>
        <w:t>) gave such a certificate which was to their</w:t>
      </w:r>
      <w:r w:rsidRPr="007971C7">
        <w:rPr>
          <w:color w:val="231F20"/>
          <w:spacing w:val="-12"/>
          <w:lang w:val="en-AU"/>
        </w:rPr>
        <w:t xml:space="preserve"> </w:t>
      </w:r>
      <w:r w:rsidRPr="007971C7">
        <w:rPr>
          <w:color w:val="231F20"/>
          <w:lang w:val="en-AU"/>
        </w:rPr>
        <w:t>knowledge</w:t>
      </w:r>
      <w:r w:rsidRPr="007971C7">
        <w:rPr>
          <w:color w:val="231F20"/>
          <w:spacing w:val="-11"/>
          <w:lang w:val="en-AU"/>
        </w:rPr>
        <w:t xml:space="preserve"> </w:t>
      </w:r>
      <w:r w:rsidRPr="007971C7">
        <w:rPr>
          <w:color w:val="231F20"/>
          <w:lang w:val="en-AU"/>
        </w:rPr>
        <w:t>false</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material</w:t>
      </w:r>
      <w:r w:rsidRPr="007971C7">
        <w:rPr>
          <w:color w:val="231F20"/>
          <w:spacing w:val="-12"/>
          <w:lang w:val="en-AU"/>
        </w:rPr>
        <w:t xml:space="preserve"> </w:t>
      </w:r>
      <w:r w:rsidRPr="007971C7">
        <w:rPr>
          <w:color w:val="231F20"/>
          <w:lang w:val="en-AU"/>
        </w:rPr>
        <w:t>particular</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stated</w:t>
      </w:r>
      <w:r w:rsidRPr="007971C7">
        <w:rPr>
          <w:color w:val="231F20"/>
          <w:spacing w:val="-12"/>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lang w:val="en-AU"/>
        </w:rPr>
        <w:t>falsity</w:t>
      </w:r>
      <w:r w:rsidRPr="007971C7">
        <w:rPr>
          <w:color w:val="231F20"/>
          <w:lang w:val="en-AU"/>
        </w:rPr>
        <w:t>)</w:t>
      </w:r>
      <w:r w:rsidRPr="007971C7">
        <w:rPr>
          <w:color w:val="231F20"/>
          <w:spacing w:val="-12"/>
          <w:lang w:val="en-AU"/>
        </w:rPr>
        <w:t xml:space="preserve"> </w:t>
      </w:r>
      <w:r w:rsidRPr="007971C7">
        <w:rPr>
          <w:color w:val="231F20"/>
          <w:lang w:val="en-AU"/>
        </w:rPr>
        <w:t>whereas</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truth</w:t>
      </w:r>
      <w:r w:rsidRPr="007971C7">
        <w:rPr>
          <w:color w:val="231F20"/>
          <w:spacing w:val="-11"/>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w:t>
      </w:r>
      <w:r w:rsidRPr="007971C7">
        <w:rPr>
          <w:i/>
          <w:color w:val="231F20"/>
          <w:lang w:val="en-AU"/>
        </w:rPr>
        <w:t>state</w:t>
      </w:r>
      <w:r w:rsidRPr="007971C7">
        <w:rPr>
          <w:i/>
          <w:color w:val="231F20"/>
          <w:spacing w:val="-10"/>
          <w:lang w:val="en-AU"/>
        </w:rPr>
        <w:t xml:space="preserve"> </w:t>
      </w:r>
      <w:r w:rsidRPr="007971C7">
        <w:rPr>
          <w:i/>
          <w:color w:val="231F20"/>
          <w:lang w:val="en-AU"/>
        </w:rPr>
        <w:t>it</w:t>
      </w:r>
      <w:r w:rsidRPr="007971C7">
        <w:rPr>
          <w:color w:val="231F20"/>
          <w:lang w:val="en-AU"/>
        </w:rPr>
        <w:t>).</w:t>
      </w:r>
    </w:p>
    <w:p w14:paraId="126EAE38" w14:textId="77777777" w:rsidR="00EA2D10" w:rsidRPr="007971C7" w:rsidRDefault="00EA2D10" w:rsidP="00563D81">
      <w:pPr>
        <w:pStyle w:val="BodyText"/>
        <w:spacing w:before="1"/>
        <w:rPr>
          <w:sz w:val="23"/>
          <w:lang w:val="en-AU"/>
        </w:rPr>
      </w:pPr>
    </w:p>
    <w:p w14:paraId="3B1E674C" w14:textId="77777777" w:rsidR="00EA2D10" w:rsidRPr="007971C7" w:rsidRDefault="00563D81" w:rsidP="00563D81">
      <w:pPr>
        <w:pStyle w:val="Heading2"/>
        <w:rPr>
          <w:lang w:val="en-AU"/>
        </w:rPr>
      </w:pPr>
      <w:r w:rsidRPr="007971C7">
        <w:rPr>
          <w:color w:val="231F20"/>
          <w:lang w:val="en-AU"/>
        </w:rPr>
        <w:t>Section 95: Administering extrajudicial oath</w:t>
      </w:r>
    </w:p>
    <w:p w14:paraId="186D96FE" w14:textId="77777777" w:rsidR="00EA2D10" w:rsidRPr="007971C7" w:rsidRDefault="00563D81" w:rsidP="00563D81">
      <w:pPr>
        <w:pStyle w:val="BodyText"/>
        <w:spacing w:before="156"/>
        <w:ind w:left="157" w:right="155"/>
        <w:jc w:val="both"/>
        <w:rPr>
          <w:lang w:val="en-AU"/>
        </w:rPr>
      </w:pPr>
      <w:r w:rsidRPr="007971C7">
        <w:rPr>
          <w:color w:val="231F20"/>
          <w:lang w:val="en-AU"/>
        </w:rPr>
        <w:t>Being</w:t>
      </w:r>
      <w:r w:rsidRPr="007971C7">
        <w:rPr>
          <w:color w:val="231F20"/>
          <w:spacing w:val="-8"/>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commissioner</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oaths</w:t>
      </w:r>
      <w:r w:rsidRPr="007971C7">
        <w:rPr>
          <w:color w:val="231F20"/>
          <w:spacing w:val="-11"/>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w:t>
      </w:r>
      <w:r w:rsidRPr="007971C7">
        <w:rPr>
          <w:i/>
          <w:color w:val="231F20"/>
          <w:lang w:val="en-AU"/>
        </w:rPr>
        <w:t>state</w:t>
      </w:r>
      <w:r w:rsidRPr="007971C7">
        <w:rPr>
          <w:i/>
          <w:color w:val="231F20"/>
          <w:spacing w:val="-6"/>
          <w:lang w:val="en-AU"/>
        </w:rPr>
        <w:t xml:space="preserve"> </w:t>
      </w:r>
      <w:r w:rsidRPr="007971C7">
        <w:rPr>
          <w:i/>
          <w:color w:val="231F20"/>
          <w:lang w:val="en-AU"/>
        </w:rPr>
        <w:t>capacity</w:t>
      </w:r>
      <w:r w:rsidRPr="007971C7">
        <w:rPr>
          <w:color w:val="231F20"/>
          <w:lang w:val="en-AU"/>
        </w:rPr>
        <w:t>)]</w:t>
      </w:r>
      <w:r w:rsidRPr="007971C7">
        <w:rPr>
          <w:color w:val="231F20"/>
          <w:spacing w:val="-7"/>
          <w:lang w:val="en-AU"/>
        </w:rPr>
        <w:t xml:space="preserve"> </w:t>
      </w:r>
      <w:r w:rsidRPr="007971C7">
        <w:rPr>
          <w:color w:val="231F20"/>
          <w:lang w:val="en-AU"/>
        </w:rPr>
        <w:t>unlawfully</w:t>
      </w:r>
      <w:r w:rsidRPr="007971C7">
        <w:rPr>
          <w:color w:val="231F20"/>
          <w:spacing w:val="-7"/>
          <w:lang w:val="en-AU"/>
        </w:rPr>
        <w:t xml:space="preserve"> </w:t>
      </w:r>
      <w:r w:rsidRPr="007971C7">
        <w:rPr>
          <w:color w:val="231F20"/>
          <w:lang w:val="en-AU"/>
        </w:rPr>
        <w:t>administered</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oath</w:t>
      </w:r>
      <w:r w:rsidRPr="007971C7">
        <w:rPr>
          <w:color w:val="231F20"/>
          <w:spacing w:val="-7"/>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took</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solemn declaration</w:t>
      </w:r>
      <w:r w:rsidRPr="007971C7">
        <w:rPr>
          <w:color w:val="231F20"/>
          <w:spacing w:val="-19"/>
          <w:lang w:val="en-AU"/>
        </w:rPr>
        <w:t xml:space="preserve"> </w:t>
      </w:r>
      <w:r w:rsidRPr="007971C7">
        <w:rPr>
          <w:i/>
          <w:color w:val="231F20"/>
          <w:lang w:val="en-AU"/>
        </w:rPr>
        <w:t>or</w:t>
      </w:r>
      <w:r w:rsidRPr="007971C7">
        <w:rPr>
          <w:i/>
          <w:color w:val="231F20"/>
          <w:spacing w:val="-14"/>
          <w:lang w:val="en-AU"/>
        </w:rPr>
        <w:t xml:space="preserve"> </w:t>
      </w:r>
      <w:r w:rsidRPr="007971C7">
        <w:rPr>
          <w:color w:val="231F20"/>
          <w:lang w:val="en-AU"/>
        </w:rPr>
        <w:t>solemn</w:t>
      </w:r>
      <w:r w:rsidRPr="007971C7">
        <w:rPr>
          <w:color w:val="231F20"/>
          <w:spacing w:val="-19"/>
          <w:lang w:val="en-AU"/>
        </w:rPr>
        <w:t xml:space="preserve"> </w:t>
      </w:r>
      <w:r w:rsidRPr="007971C7">
        <w:rPr>
          <w:color w:val="231F20"/>
          <w:lang w:val="en-AU"/>
        </w:rPr>
        <w:t>affirmation</w:t>
      </w:r>
      <w:r w:rsidRPr="007971C7">
        <w:rPr>
          <w:color w:val="231F20"/>
          <w:spacing w:val="-18"/>
          <w:lang w:val="en-AU"/>
        </w:rPr>
        <w:t xml:space="preserve"> </w:t>
      </w:r>
      <w:r w:rsidRPr="007971C7">
        <w:rPr>
          <w:i/>
          <w:color w:val="231F20"/>
          <w:lang w:val="en-AU"/>
        </w:rPr>
        <w:t>or</w:t>
      </w:r>
      <w:r w:rsidRPr="007971C7">
        <w:rPr>
          <w:i/>
          <w:color w:val="231F20"/>
          <w:spacing w:val="-14"/>
          <w:lang w:val="en-AU"/>
        </w:rPr>
        <w:t xml:space="preserve"> </w:t>
      </w:r>
      <w:r w:rsidRPr="007971C7">
        <w:rPr>
          <w:color w:val="231F20"/>
          <w:lang w:val="en-AU"/>
        </w:rPr>
        <w:t>an</w:t>
      </w:r>
      <w:r w:rsidRPr="007971C7">
        <w:rPr>
          <w:color w:val="231F20"/>
          <w:spacing w:val="-19"/>
          <w:lang w:val="en-AU"/>
        </w:rPr>
        <w:t xml:space="preserve"> </w:t>
      </w:r>
      <w:r w:rsidRPr="007971C7">
        <w:rPr>
          <w:color w:val="231F20"/>
          <w:lang w:val="en-AU"/>
        </w:rPr>
        <w:t>affidavit</w:t>
      </w:r>
      <w:r w:rsidRPr="007971C7">
        <w:rPr>
          <w:color w:val="231F20"/>
          <w:spacing w:val="-18"/>
          <w:lang w:val="en-AU"/>
        </w:rPr>
        <w:t xml:space="preserve"> </w:t>
      </w:r>
      <w:r w:rsidRPr="007971C7">
        <w:rPr>
          <w:color w:val="231F20"/>
          <w:lang w:val="en-AU"/>
        </w:rPr>
        <w:t>from]</w:t>
      </w:r>
      <w:r w:rsidRPr="007971C7">
        <w:rPr>
          <w:color w:val="231F20"/>
          <w:spacing w:val="-19"/>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lang w:val="en-AU"/>
        </w:rPr>
        <w:t>person</w:t>
      </w:r>
      <w:r w:rsidRPr="007971C7">
        <w:rPr>
          <w:color w:val="231F20"/>
          <w:lang w:val="en-AU"/>
        </w:rPr>
        <w:t>)</w:t>
      </w:r>
      <w:r w:rsidRPr="007971C7">
        <w:rPr>
          <w:color w:val="231F20"/>
          <w:spacing w:val="-18"/>
          <w:lang w:val="en-AU"/>
        </w:rPr>
        <w:t xml:space="preserve"> </w:t>
      </w:r>
      <w:r w:rsidRPr="007971C7">
        <w:rPr>
          <w:color w:val="231F20"/>
          <w:lang w:val="en-AU"/>
        </w:rPr>
        <w:t>concerning</w:t>
      </w:r>
      <w:r w:rsidRPr="007971C7">
        <w:rPr>
          <w:color w:val="231F20"/>
          <w:spacing w:val="-19"/>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7"/>
          <w:lang w:val="en-AU"/>
        </w:rPr>
        <w:t xml:space="preserve"> </w:t>
      </w:r>
      <w:r w:rsidRPr="007971C7">
        <w:rPr>
          <w:i/>
          <w:color w:val="231F20"/>
          <w:lang w:val="en-AU"/>
        </w:rPr>
        <w:t>matter</w:t>
      </w:r>
      <w:r w:rsidRPr="007971C7">
        <w:rPr>
          <w:color w:val="231F20"/>
          <w:lang w:val="en-AU"/>
        </w:rPr>
        <w:t>)</w:t>
      </w:r>
      <w:r w:rsidRPr="007971C7">
        <w:rPr>
          <w:color w:val="231F20"/>
          <w:spacing w:val="-19"/>
          <w:lang w:val="en-AU"/>
        </w:rPr>
        <w:t xml:space="preserve"> </w:t>
      </w:r>
      <w:r w:rsidRPr="007971C7">
        <w:rPr>
          <w:color w:val="231F20"/>
          <w:lang w:val="en-AU"/>
        </w:rPr>
        <w:t>with</w:t>
      </w:r>
      <w:r w:rsidRPr="007971C7">
        <w:rPr>
          <w:color w:val="231F20"/>
          <w:spacing w:val="-18"/>
          <w:lang w:val="en-AU"/>
        </w:rPr>
        <w:t xml:space="preserve"> </w:t>
      </w:r>
      <w:r w:rsidRPr="007971C7">
        <w:rPr>
          <w:color w:val="231F20"/>
          <w:spacing w:val="-3"/>
          <w:lang w:val="en-AU"/>
        </w:rPr>
        <w:t xml:space="preserve">respect </w:t>
      </w:r>
      <w:r w:rsidRPr="007971C7">
        <w:rPr>
          <w:color w:val="231F20"/>
          <w:lang w:val="en-AU"/>
        </w:rPr>
        <w:t xml:space="preserve">to which they had no lawful authority to so </w:t>
      </w:r>
      <w:r w:rsidRPr="007971C7">
        <w:rPr>
          <w:color w:val="231F20"/>
          <w:spacing w:val="-3"/>
          <w:lang w:val="en-AU"/>
        </w:rPr>
        <w:t>do.</w:t>
      </w:r>
    </w:p>
    <w:p w14:paraId="3F465395" w14:textId="77777777" w:rsidR="00EA2D10" w:rsidRPr="007971C7" w:rsidRDefault="00EA2D10" w:rsidP="00563D81">
      <w:pPr>
        <w:pStyle w:val="BodyText"/>
        <w:rPr>
          <w:sz w:val="23"/>
          <w:lang w:val="en-AU"/>
        </w:rPr>
      </w:pPr>
    </w:p>
    <w:p w14:paraId="080155A5" w14:textId="77777777" w:rsidR="00EA2D10" w:rsidRPr="007971C7" w:rsidRDefault="00563D81" w:rsidP="00563D81">
      <w:pPr>
        <w:pStyle w:val="Heading2"/>
        <w:spacing w:before="1"/>
        <w:rPr>
          <w:lang w:val="en-AU"/>
        </w:rPr>
      </w:pPr>
      <w:r w:rsidRPr="007971C7">
        <w:rPr>
          <w:color w:val="231F20"/>
          <w:lang w:val="en-AU"/>
        </w:rPr>
        <w:t>Section 96: False assumption of judicial authority</w:t>
      </w:r>
    </w:p>
    <w:p w14:paraId="363F5E9A" w14:textId="77777777" w:rsidR="00EA2D10" w:rsidRPr="007971C7" w:rsidRDefault="00563D81" w:rsidP="00563D81">
      <w:pPr>
        <w:pStyle w:val="ListParagraph"/>
        <w:numPr>
          <w:ilvl w:val="0"/>
          <w:numId w:val="190"/>
        </w:numPr>
        <w:tabs>
          <w:tab w:val="left" w:pos="725"/>
        </w:tabs>
        <w:spacing w:before="185"/>
        <w:ind w:hanging="568"/>
        <w:jc w:val="both"/>
        <w:rPr>
          <w:lang w:val="en-AU"/>
        </w:rPr>
      </w:pPr>
      <w:r w:rsidRPr="007971C7">
        <w:rPr>
          <w:color w:val="231F20"/>
          <w:spacing w:val="-2"/>
          <w:lang w:val="en-AU"/>
        </w:rPr>
        <w:t>Not</w:t>
      </w:r>
      <w:r w:rsidRPr="007971C7">
        <w:rPr>
          <w:color w:val="231F20"/>
          <w:spacing w:val="-14"/>
          <w:lang w:val="en-AU"/>
        </w:rPr>
        <w:t xml:space="preserve"> </w:t>
      </w:r>
      <w:r w:rsidRPr="007971C7">
        <w:rPr>
          <w:color w:val="231F20"/>
          <w:lang w:val="en-AU"/>
        </w:rPr>
        <w:t>being</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magistrate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justice]</w:t>
      </w:r>
      <w:r w:rsidRPr="007971C7">
        <w:rPr>
          <w:color w:val="231F20"/>
          <w:spacing w:val="-14"/>
          <w:lang w:val="en-AU"/>
        </w:rPr>
        <w:t xml:space="preserve"> </w:t>
      </w:r>
      <w:r w:rsidRPr="007971C7">
        <w:rPr>
          <w:color w:val="231F20"/>
          <w:lang w:val="en-AU"/>
        </w:rPr>
        <w:t>assumed</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act</w:t>
      </w:r>
      <w:r w:rsidRPr="007971C7">
        <w:rPr>
          <w:color w:val="231F20"/>
          <w:spacing w:val="-13"/>
          <w:lang w:val="en-AU"/>
        </w:rPr>
        <w:t xml:space="preserve"> </w:t>
      </w:r>
      <w:r w:rsidRPr="007971C7">
        <w:rPr>
          <w:color w:val="231F20"/>
          <w:lang w:val="en-AU"/>
        </w:rPr>
        <w:t>as</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magistrate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justice]</w:t>
      </w:r>
      <w:r w:rsidRPr="007971C7">
        <w:rPr>
          <w:color w:val="231F20"/>
          <w:spacing w:val="-14"/>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w:t>
      </w:r>
      <w:r w:rsidRPr="007971C7">
        <w:rPr>
          <w:i/>
          <w:color w:val="231F20"/>
          <w:lang w:val="en-AU"/>
        </w:rPr>
        <w:t>give</w:t>
      </w:r>
      <w:r w:rsidRPr="007971C7">
        <w:rPr>
          <w:i/>
          <w:color w:val="231F20"/>
          <w:spacing w:val="-12"/>
          <w:lang w:val="en-AU"/>
        </w:rPr>
        <w:t xml:space="preserve"> </w:t>
      </w:r>
      <w:r w:rsidRPr="007971C7">
        <w:rPr>
          <w:i/>
          <w:color w:val="231F20"/>
          <w:lang w:val="en-AU"/>
        </w:rPr>
        <w:t>particulars</w:t>
      </w:r>
      <w:r w:rsidRPr="007971C7">
        <w:rPr>
          <w:color w:val="231F20"/>
          <w:lang w:val="en-AU"/>
        </w:rPr>
        <w:t>);</w:t>
      </w:r>
      <w:r w:rsidRPr="007971C7">
        <w:rPr>
          <w:color w:val="231F20"/>
          <w:spacing w:val="-20"/>
          <w:lang w:val="en-AU"/>
        </w:rPr>
        <w:t xml:space="preserve"> </w:t>
      </w:r>
      <w:r w:rsidRPr="007971C7">
        <w:rPr>
          <w:color w:val="231F20"/>
          <w:lang w:val="en-AU"/>
        </w:rPr>
        <w:t>or</w:t>
      </w:r>
    </w:p>
    <w:p w14:paraId="381D149C" w14:textId="77777777" w:rsidR="00EA2D10" w:rsidRPr="007971C7" w:rsidRDefault="00563D81" w:rsidP="00563D81">
      <w:pPr>
        <w:pStyle w:val="ListParagraph"/>
        <w:numPr>
          <w:ilvl w:val="0"/>
          <w:numId w:val="190"/>
        </w:numPr>
        <w:tabs>
          <w:tab w:val="left" w:pos="725"/>
        </w:tabs>
        <w:spacing w:before="87"/>
        <w:ind w:right="156"/>
        <w:jc w:val="both"/>
        <w:rPr>
          <w:lang w:val="en-AU"/>
        </w:rPr>
      </w:pPr>
      <w:r w:rsidRPr="007971C7">
        <w:rPr>
          <w:color w:val="231F20"/>
          <w:lang w:val="en-AU"/>
        </w:rPr>
        <w:t>Without authority assumed to act as a person having authority by law to administer an oath [or to take a solemn declaration or solemn affirmation or an affidavit or to act as (</w:t>
      </w:r>
      <w:r w:rsidRPr="007971C7">
        <w:rPr>
          <w:i/>
          <w:color w:val="231F20"/>
          <w:lang w:val="en-AU"/>
        </w:rPr>
        <w:t>give particulars of public act of an authorised person</w:t>
      </w:r>
      <w:r w:rsidRPr="007971C7">
        <w:rPr>
          <w:color w:val="231F20"/>
          <w:lang w:val="en-AU"/>
        </w:rPr>
        <w:t>)];</w:t>
      </w:r>
      <w:r w:rsidRPr="007971C7">
        <w:rPr>
          <w:color w:val="231F20"/>
          <w:spacing w:val="-6"/>
          <w:lang w:val="en-AU"/>
        </w:rPr>
        <w:t xml:space="preserve"> </w:t>
      </w:r>
      <w:r w:rsidRPr="007971C7">
        <w:rPr>
          <w:color w:val="231F20"/>
          <w:lang w:val="en-AU"/>
        </w:rPr>
        <w:t>or</w:t>
      </w:r>
    </w:p>
    <w:p w14:paraId="4EAC7645" w14:textId="77777777" w:rsidR="00EA2D10" w:rsidRPr="007971C7" w:rsidRDefault="00563D81" w:rsidP="00563D81">
      <w:pPr>
        <w:pStyle w:val="ListParagraph"/>
        <w:numPr>
          <w:ilvl w:val="0"/>
          <w:numId w:val="190"/>
        </w:numPr>
        <w:tabs>
          <w:tab w:val="left" w:pos="725"/>
        </w:tabs>
        <w:spacing w:before="31"/>
        <w:ind w:hanging="568"/>
        <w:jc w:val="both"/>
        <w:rPr>
          <w:lang w:val="en-AU"/>
        </w:rPr>
      </w:pPr>
      <w:r w:rsidRPr="007971C7">
        <w:rPr>
          <w:color w:val="231F20"/>
          <w:spacing w:val="-6"/>
          <w:lang w:val="en-AU"/>
        </w:rPr>
        <w:t>Represented</w:t>
      </w:r>
      <w:r w:rsidRPr="007971C7">
        <w:rPr>
          <w:color w:val="231F20"/>
          <w:spacing w:val="-15"/>
          <w:lang w:val="en-AU"/>
        </w:rPr>
        <w:t xml:space="preserve"> </w:t>
      </w:r>
      <w:r w:rsidRPr="007971C7">
        <w:rPr>
          <w:color w:val="231F20"/>
          <w:spacing w:val="-6"/>
          <w:lang w:val="en-AU"/>
        </w:rPr>
        <w:t>themself</w:t>
      </w:r>
      <w:r w:rsidRPr="007971C7">
        <w:rPr>
          <w:color w:val="231F20"/>
          <w:spacing w:val="-14"/>
          <w:lang w:val="en-AU"/>
        </w:rPr>
        <w:t xml:space="preserve"> </w:t>
      </w:r>
      <w:r w:rsidRPr="007971C7">
        <w:rPr>
          <w:color w:val="231F20"/>
          <w:spacing w:val="-3"/>
          <w:lang w:val="en-AU"/>
        </w:rPr>
        <w:t>to</w:t>
      </w:r>
      <w:r w:rsidRPr="007971C7">
        <w:rPr>
          <w:color w:val="231F20"/>
          <w:spacing w:val="-14"/>
          <w:lang w:val="en-AU"/>
        </w:rPr>
        <w:t xml:space="preserve"> </w:t>
      </w:r>
      <w:r w:rsidRPr="007971C7">
        <w:rPr>
          <w:color w:val="231F20"/>
          <w:spacing w:val="-4"/>
          <w:lang w:val="en-AU"/>
        </w:rPr>
        <w:t>(</w:t>
      </w:r>
      <w:r w:rsidRPr="007971C7">
        <w:rPr>
          <w:i/>
          <w:color w:val="231F20"/>
          <w:spacing w:val="-4"/>
          <w:lang w:val="en-AU"/>
        </w:rPr>
        <w:t>name</w:t>
      </w:r>
      <w:r w:rsidRPr="007971C7">
        <w:rPr>
          <w:i/>
          <w:color w:val="231F20"/>
          <w:spacing w:val="-14"/>
          <w:lang w:val="en-AU"/>
        </w:rPr>
        <w:t xml:space="preserve"> </w:t>
      </w:r>
      <w:r w:rsidRPr="007971C7">
        <w:rPr>
          <w:i/>
          <w:color w:val="231F20"/>
          <w:spacing w:val="-5"/>
          <w:lang w:val="en-AU"/>
        </w:rPr>
        <w:t>person</w:t>
      </w:r>
      <w:r w:rsidRPr="007971C7">
        <w:rPr>
          <w:color w:val="231F20"/>
          <w:spacing w:val="-5"/>
          <w:lang w:val="en-AU"/>
        </w:rPr>
        <w:t>)</w:t>
      </w:r>
      <w:r w:rsidRPr="007971C7">
        <w:rPr>
          <w:color w:val="231F20"/>
          <w:spacing w:val="-14"/>
          <w:lang w:val="en-AU"/>
        </w:rPr>
        <w:t xml:space="preserve"> </w:t>
      </w:r>
      <w:r w:rsidRPr="007971C7">
        <w:rPr>
          <w:color w:val="231F20"/>
          <w:spacing w:val="-3"/>
          <w:lang w:val="en-AU"/>
        </w:rPr>
        <w:t>to</w:t>
      </w:r>
      <w:r w:rsidRPr="007971C7">
        <w:rPr>
          <w:color w:val="231F20"/>
          <w:spacing w:val="-14"/>
          <w:lang w:val="en-AU"/>
        </w:rPr>
        <w:t xml:space="preserve"> </w:t>
      </w:r>
      <w:r w:rsidRPr="007971C7">
        <w:rPr>
          <w:color w:val="231F20"/>
          <w:spacing w:val="-3"/>
          <w:lang w:val="en-AU"/>
        </w:rPr>
        <w:t>be</w:t>
      </w:r>
      <w:r w:rsidRPr="007971C7">
        <w:rPr>
          <w:color w:val="231F20"/>
          <w:spacing w:val="-14"/>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6"/>
          <w:lang w:val="en-AU"/>
        </w:rPr>
        <w:t>person</w:t>
      </w:r>
      <w:r w:rsidRPr="007971C7">
        <w:rPr>
          <w:color w:val="231F20"/>
          <w:spacing w:val="-14"/>
          <w:lang w:val="en-AU"/>
        </w:rPr>
        <w:t xml:space="preserve"> </w:t>
      </w:r>
      <w:r w:rsidRPr="007971C7">
        <w:rPr>
          <w:color w:val="231F20"/>
          <w:spacing w:val="-6"/>
          <w:lang w:val="en-AU"/>
        </w:rPr>
        <w:t>authorised</w:t>
      </w:r>
      <w:r w:rsidRPr="007971C7">
        <w:rPr>
          <w:color w:val="231F20"/>
          <w:spacing w:val="-14"/>
          <w:lang w:val="en-AU"/>
        </w:rPr>
        <w:t xml:space="preserve"> </w:t>
      </w:r>
      <w:r w:rsidRPr="007971C7">
        <w:rPr>
          <w:color w:val="231F20"/>
          <w:spacing w:val="-4"/>
          <w:lang w:val="en-AU"/>
        </w:rPr>
        <w:t>by</w:t>
      </w:r>
      <w:r w:rsidRPr="007971C7">
        <w:rPr>
          <w:color w:val="231F20"/>
          <w:spacing w:val="-14"/>
          <w:lang w:val="en-AU"/>
        </w:rPr>
        <w:t xml:space="preserve"> </w:t>
      </w:r>
      <w:r w:rsidRPr="007971C7">
        <w:rPr>
          <w:color w:val="231F20"/>
          <w:spacing w:val="-4"/>
          <w:lang w:val="en-AU"/>
        </w:rPr>
        <w:t>law</w:t>
      </w:r>
      <w:r w:rsidRPr="007971C7">
        <w:rPr>
          <w:color w:val="231F20"/>
          <w:spacing w:val="-15"/>
          <w:lang w:val="en-AU"/>
        </w:rPr>
        <w:t xml:space="preserve"> </w:t>
      </w:r>
      <w:r w:rsidRPr="007971C7">
        <w:rPr>
          <w:color w:val="231F20"/>
          <w:spacing w:val="-3"/>
          <w:lang w:val="en-AU"/>
        </w:rPr>
        <w:t>to</w:t>
      </w:r>
      <w:r w:rsidRPr="007971C7">
        <w:rPr>
          <w:color w:val="231F20"/>
          <w:spacing w:val="-14"/>
          <w:lang w:val="en-AU"/>
        </w:rPr>
        <w:t xml:space="preserve"> </w:t>
      </w:r>
      <w:r w:rsidRPr="007971C7">
        <w:rPr>
          <w:color w:val="231F20"/>
          <w:spacing w:val="-5"/>
          <w:lang w:val="en-AU"/>
        </w:rPr>
        <w:t>sign</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6"/>
          <w:lang w:val="en-AU"/>
        </w:rPr>
        <w:t>document</w:t>
      </w:r>
      <w:r w:rsidRPr="007971C7">
        <w:rPr>
          <w:color w:val="231F20"/>
          <w:spacing w:val="-15"/>
          <w:lang w:val="en-AU"/>
        </w:rPr>
        <w:t xml:space="preserve"> </w:t>
      </w:r>
      <w:r w:rsidRPr="007971C7">
        <w:rPr>
          <w:color w:val="231F20"/>
          <w:spacing w:val="-6"/>
          <w:lang w:val="en-AU"/>
        </w:rPr>
        <w:t>testifying—</w:t>
      </w:r>
    </w:p>
    <w:p w14:paraId="4942077D" w14:textId="77777777" w:rsidR="00EA2D10" w:rsidRPr="007971C7" w:rsidRDefault="00563D81" w:rsidP="00563D81">
      <w:pPr>
        <w:pStyle w:val="ListParagraph"/>
        <w:numPr>
          <w:ilvl w:val="1"/>
          <w:numId w:val="190"/>
        </w:numPr>
        <w:tabs>
          <w:tab w:val="left" w:pos="1177"/>
          <w:tab w:val="left" w:pos="1178"/>
        </w:tabs>
        <w:rPr>
          <w:lang w:val="en-AU"/>
        </w:rPr>
      </w:pPr>
      <w:r w:rsidRPr="007971C7">
        <w:rPr>
          <w:color w:val="231F20"/>
          <w:lang w:val="en-AU"/>
        </w:rPr>
        <w:t>to the contents of (</w:t>
      </w:r>
      <w:r w:rsidRPr="007971C7">
        <w:rPr>
          <w:i/>
          <w:color w:val="231F20"/>
          <w:lang w:val="en-AU"/>
        </w:rPr>
        <w:t>particulars of Register or record</w:t>
      </w:r>
      <w:r w:rsidRPr="007971C7">
        <w:rPr>
          <w:color w:val="231F20"/>
          <w:lang w:val="en-AU"/>
        </w:rPr>
        <w:t>) kept by lawful authority;</w:t>
      </w:r>
      <w:r w:rsidRPr="007971C7">
        <w:rPr>
          <w:color w:val="231F20"/>
          <w:spacing w:val="-5"/>
          <w:lang w:val="en-AU"/>
        </w:rPr>
        <w:t xml:space="preserve"> </w:t>
      </w:r>
      <w:r w:rsidRPr="007971C7">
        <w:rPr>
          <w:color w:val="231F20"/>
          <w:lang w:val="en-AU"/>
        </w:rPr>
        <w:t>or</w:t>
      </w:r>
    </w:p>
    <w:p w14:paraId="052618C3" w14:textId="77777777" w:rsidR="00EA2D10" w:rsidRPr="007971C7" w:rsidRDefault="00563D81" w:rsidP="00563D81">
      <w:pPr>
        <w:pStyle w:val="ListParagraph"/>
        <w:numPr>
          <w:ilvl w:val="1"/>
          <w:numId w:val="190"/>
        </w:numPr>
        <w:tabs>
          <w:tab w:val="left" w:pos="1178"/>
        </w:tabs>
        <w:rPr>
          <w:lang w:val="en-AU"/>
        </w:rPr>
      </w:pPr>
      <w:r w:rsidRPr="007971C7">
        <w:rPr>
          <w:color w:val="231F20"/>
          <w:lang w:val="en-AU"/>
        </w:rPr>
        <w:t>to (</w:t>
      </w:r>
      <w:r w:rsidRPr="007971C7">
        <w:rPr>
          <w:i/>
          <w:color w:val="231F20"/>
          <w:lang w:val="en-AU"/>
        </w:rPr>
        <w:t>particulars of act or</w:t>
      </w:r>
      <w:r w:rsidRPr="007971C7">
        <w:rPr>
          <w:i/>
          <w:color w:val="231F20"/>
          <w:spacing w:val="1"/>
          <w:lang w:val="en-AU"/>
        </w:rPr>
        <w:t xml:space="preserve"> </w:t>
      </w:r>
      <w:r w:rsidRPr="007971C7">
        <w:rPr>
          <w:i/>
          <w:color w:val="231F20"/>
          <w:lang w:val="en-AU"/>
        </w:rPr>
        <w:t>event</w:t>
      </w:r>
      <w:r w:rsidRPr="007971C7">
        <w:rPr>
          <w:color w:val="231F20"/>
          <w:lang w:val="en-AU"/>
        </w:rPr>
        <w:t>),</w:t>
      </w:r>
    </w:p>
    <w:p w14:paraId="219095DB" w14:textId="77777777" w:rsidR="00EA2D10" w:rsidRPr="007971C7" w:rsidRDefault="00563D81" w:rsidP="00563D81">
      <w:pPr>
        <w:pStyle w:val="BodyText"/>
        <w:ind w:left="724"/>
        <w:rPr>
          <w:lang w:val="en-AU"/>
        </w:rPr>
      </w:pPr>
      <w:r w:rsidRPr="007971C7">
        <w:rPr>
          <w:color w:val="231F20"/>
          <w:lang w:val="en-AU"/>
        </w:rPr>
        <w:t>when they knew they were not so authorised.</w:t>
      </w:r>
    </w:p>
    <w:p w14:paraId="42D1C20F" w14:textId="77777777" w:rsidR="00EA2D10" w:rsidRPr="007971C7" w:rsidRDefault="00EA2D10" w:rsidP="00563D81">
      <w:pPr>
        <w:pStyle w:val="BodyText"/>
        <w:spacing w:before="17"/>
        <w:rPr>
          <w:sz w:val="19"/>
          <w:lang w:val="en-AU"/>
        </w:rPr>
      </w:pPr>
    </w:p>
    <w:p w14:paraId="040E8894" w14:textId="77777777" w:rsidR="00EA2D10" w:rsidRPr="007971C7" w:rsidRDefault="00563D81" w:rsidP="00563D81">
      <w:pPr>
        <w:pStyle w:val="Heading2"/>
        <w:rPr>
          <w:lang w:val="en-AU"/>
        </w:rPr>
      </w:pPr>
      <w:r w:rsidRPr="007971C7">
        <w:rPr>
          <w:color w:val="231F20"/>
          <w:lang w:val="en-AU"/>
        </w:rPr>
        <w:t>Section 97: Personation of a public officer</w:t>
      </w:r>
    </w:p>
    <w:p w14:paraId="3C9A420C" w14:textId="77777777" w:rsidR="00EA2D10" w:rsidRPr="007971C7" w:rsidRDefault="00563D81" w:rsidP="00563D81">
      <w:pPr>
        <w:spacing w:before="56"/>
        <w:ind w:left="157"/>
        <w:jc w:val="both"/>
        <w:rPr>
          <w:lang w:val="en-AU"/>
        </w:rPr>
      </w:pPr>
      <w:r w:rsidRPr="007971C7">
        <w:rPr>
          <w:color w:val="231F20"/>
          <w:lang w:val="en-AU"/>
        </w:rPr>
        <w:t>At (</w:t>
      </w:r>
      <w:r w:rsidRPr="007971C7">
        <w:rPr>
          <w:i/>
          <w:color w:val="231F20"/>
          <w:lang w:val="en-AU"/>
        </w:rPr>
        <w:t>place and time</w:t>
      </w:r>
      <w:r w:rsidRPr="007971C7">
        <w:rPr>
          <w:color w:val="231F20"/>
          <w:lang w:val="en-AU"/>
        </w:rPr>
        <w:t>)—</w:t>
      </w:r>
    </w:p>
    <w:p w14:paraId="04E4AD9D" w14:textId="77777777" w:rsidR="00EA2D10" w:rsidRPr="007971C7" w:rsidRDefault="00563D81" w:rsidP="00563D81">
      <w:pPr>
        <w:pStyle w:val="ListParagraph"/>
        <w:numPr>
          <w:ilvl w:val="0"/>
          <w:numId w:val="189"/>
        </w:numPr>
        <w:tabs>
          <w:tab w:val="left" w:pos="725"/>
        </w:tabs>
        <w:spacing w:before="86"/>
        <w:ind w:right="155"/>
        <w:jc w:val="both"/>
        <w:rPr>
          <w:lang w:val="en-AU"/>
        </w:rPr>
      </w:pPr>
      <w:r w:rsidRPr="007971C7">
        <w:rPr>
          <w:color w:val="231F20"/>
          <w:lang w:val="en-AU"/>
        </w:rPr>
        <w:t>personated</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3"/>
          <w:lang w:val="en-AU"/>
        </w:rPr>
        <w:t xml:space="preserve"> </w:t>
      </w:r>
      <w:r w:rsidRPr="007971C7">
        <w:rPr>
          <w:i/>
          <w:color w:val="231F20"/>
          <w:lang w:val="en-AU"/>
        </w:rPr>
        <w:t>person</w:t>
      </w:r>
      <w:r w:rsidRPr="007971C7">
        <w:rPr>
          <w:color w:val="231F20"/>
          <w:lang w:val="en-AU"/>
        </w:rPr>
        <w:t>),</w:t>
      </w:r>
      <w:r w:rsidRPr="007971C7">
        <w:rPr>
          <w:color w:val="231F20"/>
          <w:spacing w:val="-28"/>
          <w:lang w:val="en-AU"/>
        </w:rPr>
        <w:t xml:space="preserve"> </w:t>
      </w:r>
      <w:r w:rsidRPr="007971C7">
        <w:rPr>
          <w:color w:val="231F20"/>
          <w:spacing w:val="-3"/>
          <w:lang w:val="en-AU"/>
        </w:rPr>
        <w:t>employed</w:t>
      </w:r>
      <w:r w:rsidRPr="007971C7">
        <w:rPr>
          <w:color w:val="231F20"/>
          <w:spacing w:val="-14"/>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Public</w:t>
      </w:r>
      <w:r w:rsidRPr="007971C7">
        <w:rPr>
          <w:color w:val="231F20"/>
          <w:spacing w:val="-14"/>
          <w:lang w:val="en-AU"/>
        </w:rPr>
        <w:t xml:space="preserve"> </w:t>
      </w:r>
      <w:r w:rsidRPr="007971C7">
        <w:rPr>
          <w:color w:val="231F20"/>
          <w:lang w:val="en-AU"/>
        </w:rPr>
        <w:t>Service</w:t>
      </w:r>
      <w:r w:rsidRPr="007971C7">
        <w:rPr>
          <w:color w:val="231F20"/>
          <w:spacing w:val="-14"/>
          <w:lang w:val="en-AU"/>
        </w:rPr>
        <w:t xml:space="preserve"> </w:t>
      </w:r>
      <w:r w:rsidRPr="007971C7">
        <w:rPr>
          <w:color w:val="231F20"/>
          <w:lang w:val="en-AU"/>
        </w:rPr>
        <w:t>as</w:t>
      </w:r>
      <w:r w:rsidRPr="007971C7">
        <w:rPr>
          <w:color w:val="231F20"/>
          <w:spacing w:val="-13"/>
          <w:lang w:val="en-AU"/>
        </w:rPr>
        <w:t xml:space="preserve"> </w:t>
      </w:r>
      <w:r w:rsidRPr="007971C7">
        <w:rPr>
          <w:color w:val="231F20"/>
          <w:spacing w:val="-4"/>
          <w:lang w:val="en-AU"/>
        </w:rPr>
        <w:t>(</w:t>
      </w:r>
      <w:r w:rsidRPr="007971C7">
        <w:rPr>
          <w:i/>
          <w:color w:val="231F20"/>
          <w:spacing w:val="-4"/>
          <w:lang w:val="en-AU"/>
        </w:rPr>
        <w:t>state</w:t>
      </w:r>
      <w:r w:rsidRPr="007971C7">
        <w:rPr>
          <w:i/>
          <w:color w:val="231F20"/>
          <w:spacing w:val="-13"/>
          <w:lang w:val="en-AU"/>
        </w:rPr>
        <w:t xml:space="preserve"> </w:t>
      </w:r>
      <w:r w:rsidRPr="007971C7">
        <w:rPr>
          <w:i/>
          <w:color w:val="231F20"/>
          <w:spacing w:val="-3"/>
          <w:lang w:val="en-AU"/>
        </w:rPr>
        <w:t>position</w:t>
      </w:r>
      <w:r w:rsidRPr="007971C7">
        <w:rPr>
          <w:color w:val="231F20"/>
          <w:spacing w:val="-3"/>
          <w:lang w:val="en-AU"/>
        </w:rPr>
        <w:t>),</w:t>
      </w:r>
      <w:r w:rsidRPr="007971C7">
        <w:rPr>
          <w:color w:val="231F20"/>
          <w:spacing w:val="-28"/>
          <w:lang w:val="en-AU"/>
        </w:rPr>
        <w:t xml:space="preserve"> </w:t>
      </w:r>
      <w:r w:rsidRPr="007971C7">
        <w:rPr>
          <w:color w:val="231F20"/>
          <w:lang w:val="en-AU"/>
        </w:rPr>
        <w:t>when</w:t>
      </w:r>
      <w:r w:rsidRPr="007971C7">
        <w:rPr>
          <w:color w:val="231F20"/>
          <w:spacing w:val="-14"/>
          <w:lang w:val="en-AU"/>
        </w:rPr>
        <w:t xml:space="preserve"> </w:t>
      </w:r>
      <w:r w:rsidRPr="007971C7">
        <w:rPr>
          <w:color w:val="231F20"/>
          <w:lang w:val="en-AU"/>
        </w:rPr>
        <w:t>they</w:t>
      </w:r>
      <w:r w:rsidRPr="007971C7">
        <w:rPr>
          <w:color w:val="231F20"/>
          <w:spacing w:val="-14"/>
          <w:lang w:val="en-AU"/>
        </w:rPr>
        <w:t xml:space="preserve"> </w:t>
      </w:r>
      <w:r w:rsidRPr="007971C7">
        <w:rPr>
          <w:color w:val="231F20"/>
          <w:spacing w:val="-3"/>
          <w:lang w:val="en-AU"/>
        </w:rPr>
        <w:t>were</w:t>
      </w:r>
      <w:r w:rsidRPr="007971C7">
        <w:rPr>
          <w:color w:val="231F20"/>
          <w:spacing w:val="-14"/>
          <w:lang w:val="en-AU"/>
        </w:rPr>
        <w:t xml:space="preserve"> </w:t>
      </w:r>
      <w:r w:rsidRPr="007971C7">
        <w:rPr>
          <w:color w:val="231F20"/>
          <w:spacing w:val="-3"/>
          <w:lang w:val="en-AU"/>
        </w:rPr>
        <w:t xml:space="preserve">required </w:t>
      </w:r>
      <w:r w:rsidRPr="007971C7">
        <w:rPr>
          <w:color w:val="231F20"/>
          <w:lang w:val="en-AU"/>
        </w:rPr>
        <w:t>by virtue of their employment to (</w:t>
      </w:r>
      <w:r w:rsidRPr="007971C7">
        <w:rPr>
          <w:i/>
          <w:color w:val="231F20"/>
          <w:lang w:val="en-AU"/>
        </w:rPr>
        <w:t>particulars of act</w:t>
      </w:r>
      <w:r w:rsidRPr="007971C7">
        <w:rPr>
          <w:color w:val="231F20"/>
          <w:lang w:val="en-AU"/>
        </w:rPr>
        <w:t>) [</w:t>
      </w:r>
      <w:r w:rsidRPr="007971C7">
        <w:rPr>
          <w:i/>
          <w:color w:val="231F20"/>
          <w:lang w:val="en-AU"/>
        </w:rPr>
        <w:t xml:space="preserve">or </w:t>
      </w:r>
      <w:r w:rsidRPr="007971C7">
        <w:rPr>
          <w:color w:val="231F20"/>
          <w:lang w:val="en-AU"/>
        </w:rPr>
        <w:t xml:space="preserve">attend at particulars of attendance] at </w:t>
      </w:r>
      <w:r w:rsidRPr="007971C7">
        <w:rPr>
          <w:color w:val="231F20"/>
          <w:spacing w:val="-4"/>
          <w:lang w:val="en-AU"/>
        </w:rPr>
        <w:t xml:space="preserve">that </w:t>
      </w:r>
      <w:r w:rsidRPr="007971C7">
        <w:rPr>
          <w:color w:val="231F20"/>
          <w:lang w:val="en-AU"/>
        </w:rPr>
        <w:t>time and place;</w:t>
      </w:r>
      <w:r w:rsidRPr="007971C7">
        <w:rPr>
          <w:color w:val="231F20"/>
          <w:spacing w:val="-8"/>
          <w:lang w:val="en-AU"/>
        </w:rPr>
        <w:t xml:space="preserve"> </w:t>
      </w:r>
      <w:r w:rsidRPr="007971C7">
        <w:rPr>
          <w:color w:val="231F20"/>
          <w:lang w:val="en-AU"/>
        </w:rPr>
        <w:t>or</w:t>
      </w:r>
    </w:p>
    <w:p w14:paraId="53E51F0D" w14:textId="77777777" w:rsidR="00EA2D10" w:rsidRPr="007971C7" w:rsidRDefault="00563D81" w:rsidP="00563D81">
      <w:pPr>
        <w:pStyle w:val="ListParagraph"/>
        <w:numPr>
          <w:ilvl w:val="0"/>
          <w:numId w:val="189"/>
        </w:numPr>
        <w:tabs>
          <w:tab w:val="left" w:pos="725"/>
        </w:tabs>
        <w:spacing w:before="132"/>
        <w:ind w:right="141"/>
        <w:jc w:val="both"/>
        <w:rPr>
          <w:lang w:val="en-AU"/>
        </w:rPr>
      </w:pPr>
      <w:r w:rsidRPr="007971C7">
        <w:rPr>
          <w:color w:val="231F20"/>
          <w:spacing w:val="-3"/>
          <w:lang w:val="en-AU"/>
        </w:rPr>
        <w:t>falsely</w:t>
      </w:r>
      <w:r w:rsidRPr="007971C7">
        <w:rPr>
          <w:color w:val="231F20"/>
          <w:spacing w:val="-11"/>
          <w:lang w:val="en-AU"/>
        </w:rPr>
        <w:t xml:space="preserve"> </w:t>
      </w:r>
      <w:r w:rsidRPr="007971C7">
        <w:rPr>
          <w:color w:val="231F20"/>
          <w:spacing w:val="-4"/>
          <w:lang w:val="en-AU"/>
        </w:rPr>
        <w:t>represented</w:t>
      </w:r>
      <w:r w:rsidRPr="007971C7">
        <w:rPr>
          <w:color w:val="231F20"/>
          <w:spacing w:val="-10"/>
          <w:lang w:val="en-AU"/>
        </w:rPr>
        <w:t xml:space="preserve"> </w:t>
      </w:r>
      <w:r w:rsidRPr="007971C7">
        <w:rPr>
          <w:color w:val="231F20"/>
          <w:spacing w:val="-3"/>
          <w:lang w:val="en-AU"/>
        </w:rPr>
        <w:t>themself</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be</w:t>
      </w:r>
      <w:r w:rsidRPr="007971C7">
        <w:rPr>
          <w:color w:val="231F20"/>
          <w:spacing w:val="-10"/>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0"/>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10"/>
          <w:lang w:val="en-AU"/>
        </w:rPr>
        <w:t xml:space="preserve"> </w:t>
      </w:r>
      <w:r w:rsidRPr="007971C7">
        <w:rPr>
          <w:color w:val="231F20"/>
          <w:spacing w:val="-4"/>
          <w:lang w:val="en-AU"/>
        </w:rPr>
        <w:t>employed</w:t>
      </w:r>
      <w:r w:rsidRPr="007971C7">
        <w:rPr>
          <w:color w:val="231F20"/>
          <w:spacing w:val="-11"/>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Public</w:t>
      </w:r>
      <w:r w:rsidRPr="007971C7">
        <w:rPr>
          <w:color w:val="231F20"/>
          <w:spacing w:val="-10"/>
          <w:lang w:val="en-AU"/>
        </w:rPr>
        <w:t xml:space="preserve"> </w:t>
      </w:r>
      <w:r w:rsidRPr="007971C7">
        <w:rPr>
          <w:color w:val="231F20"/>
          <w:lang w:val="en-AU"/>
        </w:rPr>
        <w:t>Service</w:t>
      </w:r>
      <w:r w:rsidRPr="007971C7">
        <w:rPr>
          <w:color w:val="231F20"/>
          <w:spacing w:val="-10"/>
          <w:lang w:val="en-AU"/>
        </w:rPr>
        <w:t xml:space="preserve"> </w:t>
      </w:r>
      <w:r w:rsidRPr="007971C7">
        <w:rPr>
          <w:color w:val="231F20"/>
          <w:lang w:val="en-AU"/>
        </w:rPr>
        <w:t>as</w:t>
      </w:r>
      <w:r w:rsidRPr="007971C7">
        <w:rPr>
          <w:color w:val="231F20"/>
          <w:spacing w:val="-11"/>
          <w:lang w:val="en-AU"/>
        </w:rPr>
        <w:t xml:space="preserve"> </w:t>
      </w:r>
      <w:r w:rsidRPr="007971C7">
        <w:rPr>
          <w:color w:val="231F20"/>
          <w:spacing w:val="-4"/>
          <w:lang w:val="en-AU"/>
        </w:rPr>
        <w:t>(</w:t>
      </w:r>
      <w:r w:rsidRPr="007971C7">
        <w:rPr>
          <w:i/>
          <w:color w:val="231F20"/>
          <w:spacing w:val="-4"/>
          <w:lang w:val="en-AU"/>
        </w:rPr>
        <w:t>state</w:t>
      </w:r>
      <w:r w:rsidRPr="007971C7">
        <w:rPr>
          <w:i/>
          <w:color w:val="231F20"/>
          <w:spacing w:val="-9"/>
          <w:lang w:val="en-AU"/>
        </w:rPr>
        <w:t xml:space="preserve"> </w:t>
      </w:r>
      <w:r w:rsidRPr="007971C7">
        <w:rPr>
          <w:i/>
          <w:color w:val="231F20"/>
          <w:spacing w:val="-3"/>
          <w:lang w:val="en-AU"/>
        </w:rPr>
        <w:t>position</w:t>
      </w:r>
      <w:r w:rsidRPr="007971C7">
        <w:rPr>
          <w:color w:val="231F20"/>
          <w:spacing w:val="-3"/>
          <w:lang w:val="en-AU"/>
        </w:rPr>
        <w:t>)</w:t>
      </w:r>
      <w:r w:rsidRPr="007971C7">
        <w:rPr>
          <w:color w:val="231F20"/>
          <w:spacing w:val="-11"/>
          <w:lang w:val="en-AU"/>
        </w:rPr>
        <w:t xml:space="preserve"> </w:t>
      </w:r>
      <w:r w:rsidRPr="007971C7">
        <w:rPr>
          <w:color w:val="231F20"/>
          <w:lang w:val="en-AU"/>
        </w:rPr>
        <w:t>and assumed</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do</w:t>
      </w:r>
      <w:r w:rsidRPr="007971C7">
        <w:rPr>
          <w:color w:val="231F20"/>
          <w:spacing w:val="-10"/>
          <w:lang w:val="en-AU"/>
        </w:rPr>
        <w:t xml:space="preserve"> </w:t>
      </w:r>
      <w:r w:rsidRPr="007971C7">
        <w:rPr>
          <w:color w:val="231F20"/>
          <w:lang w:val="en-AU"/>
        </w:rPr>
        <w:t>(</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4"/>
          <w:lang w:val="en-AU"/>
        </w:rPr>
        <w:t xml:space="preserve"> </w:t>
      </w:r>
      <w:r w:rsidRPr="007971C7">
        <w:rPr>
          <w:i/>
          <w:color w:val="231F20"/>
          <w:lang w:val="en-AU"/>
        </w:rPr>
        <w:t>act</w:t>
      </w:r>
      <w:r w:rsidRPr="007971C7">
        <w:rPr>
          <w:color w:val="231F20"/>
          <w:lang w:val="en-AU"/>
        </w:rPr>
        <w:t>)</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assumed</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attend</w:t>
      </w:r>
      <w:r w:rsidRPr="007971C7">
        <w:rPr>
          <w:color w:val="231F20"/>
          <w:spacing w:val="-10"/>
          <w:lang w:val="en-AU"/>
        </w:rPr>
        <w:t xml:space="preserve"> </w:t>
      </w:r>
      <w:r w:rsidRPr="007971C7">
        <w:rPr>
          <w:color w:val="231F20"/>
          <w:lang w:val="en-AU"/>
        </w:rPr>
        <w:t>at</w:t>
      </w:r>
      <w:r w:rsidRPr="007971C7">
        <w:rPr>
          <w:color w:val="231F20"/>
          <w:spacing w:val="-9"/>
          <w:lang w:val="en-AU"/>
        </w:rPr>
        <w:t xml:space="preserve"> </w:t>
      </w:r>
      <w:r w:rsidRPr="007971C7">
        <w:rPr>
          <w:color w:val="231F20"/>
          <w:lang w:val="en-AU"/>
        </w:rPr>
        <w:t>(</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5"/>
          <w:lang w:val="en-AU"/>
        </w:rPr>
        <w:t xml:space="preserve"> </w:t>
      </w:r>
      <w:r w:rsidRPr="007971C7">
        <w:rPr>
          <w:i/>
          <w:color w:val="231F20"/>
          <w:lang w:val="en-AU"/>
        </w:rPr>
        <w:t>attendance</w:t>
      </w:r>
      <w:r w:rsidRPr="007971C7">
        <w:rPr>
          <w:color w:val="231F20"/>
          <w:lang w:val="en-AU"/>
        </w:rPr>
        <w:t>)]</w:t>
      </w:r>
      <w:r w:rsidRPr="007971C7">
        <w:rPr>
          <w:color w:val="231F20"/>
          <w:spacing w:val="-9"/>
          <w:lang w:val="en-AU"/>
        </w:rPr>
        <w:t xml:space="preserve"> </w:t>
      </w:r>
      <w:r w:rsidRPr="007971C7">
        <w:rPr>
          <w:color w:val="231F20"/>
          <w:lang w:val="en-AU"/>
        </w:rPr>
        <w:t>as</w:t>
      </w:r>
      <w:r w:rsidRPr="007971C7">
        <w:rPr>
          <w:color w:val="231F20"/>
          <w:spacing w:val="-10"/>
          <w:lang w:val="en-AU"/>
        </w:rPr>
        <w:t xml:space="preserve"> </w:t>
      </w:r>
      <w:r w:rsidRPr="007971C7">
        <w:rPr>
          <w:color w:val="231F20"/>
          <w:lang w:val="en-AU"/>
        </w:rPr>
        <w:t>that</w:t>
      </w:r>
      <w:r w:rsidRPr="007971C7">
        <w:rPr>
          <w:color w:val="231F20"/>
          <w:spacing w:val="-9"/>
          <w:lang w:val="en-AU"/>
        </w:rPr>
        <w:t xml:space="preserve"> </w:t>
      </w:r>
      <w:r w:rsidRPr="007971C7">
        <w:rPr>
          <w:color w:val="231F20"/>
          <w:spacing w:val="-3"/>
          <w:lang w:val="en-AU"/>
        </w:rPr>
        <w:t>person.</w:t>
      </w:r>
    </w:p>
    <w:p w14:paraId="17E5065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83148E4"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97G(2)</w:t>
      </w:r>
    </w:p>
    <w:p w14:paraId="25C63463" w14:textId="77777777" w:rsidR="00EA2D10" w:rsidRPr="007971C7" w:rsidRDefault="00EA2D10" w:rsidP="00563D81">
      <w:pPr>
        <w:pStyle w:val="BodyText"/>
        <w:spacing w:before="8"/>
        <w:rPr>
          <w:rFonts w:ascii="Calibri"/>
          <w:b/>
          <w:sz w:val="34"/>
          <w:lang w:val="en-AU"/>
        </w:rPr>
      </w:pPr>
    </w:p>
    <w:p w14:paraId="3FD48079"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97A: Corruptly procuring or withdrawing a tender</w:t>
      </w:r>
    </w:p>
    <w:p w14:paraId="565178DF" w14:textId="77777777" w:rsidR="00EA2D10" w:rsidRPr="007971C7" w:rsidRDefault="00563D81" w:rsidP="00563D81">
      <w:pPr>
        <w:pStyle w:val="BodyText"/>
        <w:spacing w:before="156"/>
        <w:ind w:left="157" w:right="155"/>
        <w:jc w:val="both"/>
        <w:rPr>
          <w:lang w:val="en-AU"/>
        </w:rPr>
      </w:pPr>
      <w:r w:rsidRPr="007971C7">
        <w:rPr>
          <w:color w:val="231F20"/>
          <w:lang w:val="en-AU"/>
        </w:rPr>
        <w:t>With the intention to obtain a [contract from] (</w:t>
      </w:r>
      <w:r w:rsidRPr="007971C7">
        <w:rPr>
          <w:i/>
          <w:color w:val="231F20"/>
          <w:lang w:val="en-AU"/>
        </w:rPr>
        <w:t>or</w:t>
      </w:r>
      <w:r w:rsidRPr="007971C7">
        <w:rPr>
          <w:color w:val="231F20"/>
          <w:lang w:val="en-AU"/>
        </w:rPr>
        <w:t>) [provide a service to] (</w:t>
      </w:r>
      <w:r w:rsidRPr="007971C7">
        <w:rPr>
          <w:i/>
          <w:color w:val="231F20"/>
          <w:lang w:val="en-AU"/>
        </w:rPr>
        <w:t>name public body</w:t>
      </w:r>
      <w:r w:rsidRPr="007971C7">
        <w:rPr>
          <w:color w:val="231F20"/>
          <w:lang w:val="en-AU"/>
        </w:rPr>
        <w:t>) offered a gratification to (</w:t>
      </w:r>
      <w:r w:rsidRPr="007971C7">
        <w:rPr>
          <w:i/>
          <w:color w:val="231F20"/>
          <w:lang w:val="en-AU"/>
        </w:rPr>
        <w:t>name person</w:t>
      </w:r>
      <w:r w:rsidRPr="007971C7">
        <w:rPr>
          <w:color w:val="231F20"/>
          <w:lang w:val="en-AU"/>
        </w:rPr>
        <w:t>) to induce that person to refrain from [making a tender] (</w:t>
      </w:r>
      <w:r w:rsidRPr="007971C7">
        <w:rPr>
          <w:i/>
          <w:color w:val="231F20"/>
          <w:lang w:val="en-AU"/>
        </w:rPr>
        <w:t>or</w:t>
      </w:r>
      <w:r w:rsidRPr="007971C7">
        <w:rPr>
          <w:color w:val="231F20"/>
          <w:lang w:val="en-AU"/>
        </w:rPr>
        <w:t>) [withdraw a tender] (</w:t>
      </w:r>
      <w:r w:rsidRPr="007971C7">
        <w:rPr>
          <w:i/>
          <w:color w:val="231F20"/>
          <w:lang w:val="en-AU"/>
        </w:rPr>
        <w:t>or</w:t>
      </w:r>
      <w:r w:rsidRPr="007971C7">
        <w:rPr>
          <w:color w:val="231F20"/>
          <w:lang w:val="en-AU"/>
        </w:rPr>
        <w:t>) [alter a tender]; or</w:t>
      </w:r>
    </w:p>
    <w:p w14:paraId="0E96F7D4" w14:textId="77777777" w:rsidR="00EA2D10" w:rsidRPr="007971C7" w:rsidRDefault="00563D81" w:rsidP="00563D81">
      <w:pPr>
        <w:pStyle w:val="BodyText"/>
        <w:spacing w:before="132"/>
        <w:ind w:left="157" w:right="144"/>
        <w:jc w:val="both"/>
        <w:rPr>
          <w:lang w:val="en-AU"/>
        </w:rPr>
      </w:pPr>
      <w:r w:rsidRPr="007971C7">
        <w:rPr>
          <w:color w:val="231F20"/>
          <w:spacing w:val="-5"/>
          <w:lang w:val="en-AU"/>
        </w:rPr>
        <w:t>Solicited</w:t>
      </w:r>
      <w:r w:rsidRPr="007971C7">
        <w:rPr>
          <w:color w:val="231F20"/>
          <w:spacing w:val="-15"/>
          <w:lang w:val="en-AU"/>
        </w:rPr>
        <w:t xml:space="preserve"> </w:t>
      </w:r>
      <w:r w:rsidRPr="007971C7">
        <w:rPr>
          <w:color w:val="231F20"/>
          <w:spacing w:val="-4"/>
          <w:lang w:val="en-AU"/>
        </w:rPr>
        <w:t>(</w:t>
      </w:r>
      <w:r w:rsidRPr="007971C7">
        <w:rPr>
          <w:i/>
          <w:color w:val="231F20"/>
          <w:spacing w:val="-4"/>
          <w:lang w:val="en-AU"/>
        </w:rPr>
        <w:t>or</w:t>
      </w:r>
      <w:r w:rsidRPr="007971C7">
        <w:rPr>
          <w:color w:val="231F20"/>
          <w:spacing w:val="-4"/>
          <w:lang w:val="en-AU"/>
        </w:rPr>
        <w:t>)</w:t>
      </w:r>
      <w:r w:rsidRPr="007971C7">
        <w:rPr>
          <w:color w:val="231F20"/>
          <w:spacing w:val="-14"/>
          <w:lang w:val="en-AU"/>
        </w:rPr>
        <w:t xml:space="preserve"> </w:t>
      </w:r>
      <w:r w:rsidRPr="007971C7">
        <w:rPr>
          <w:color w:val="231F20"/>
          <w:spacing w:val="-5"/>
          <w:lang w:val="en-AU"/>
        </w:rPr>
        <w:t>[accepted]</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5"/>
          <w:lang w:val="en-AU"/>
        </w:rPr>
        <w:t>gratification</w:t>
      </w:r>
      <w:r w:rsidRPr="007971C7">
        <w:rPr>
          <w:color w:val="231F20"/>
          <w:spacing w:val="-14"/>
          <w:lang w:val="en-AU"/>
        </w:rPr>
        <w:t xml:space="preserve"> </w:t>
      </w:r>
      <w:r w:rsidRPr="007971C7">
        <w:rPr>
          <w:color w:val="231F20"/>
          <w:spacing w:val="-3"/>
          <w:lang w:val="en-AU"/>
        </w:rPr>
        <w:t>as</w:t>
      </w:r>
      <w:r w:rsidRPr="007971C7">
        <w:rPr>
          <w:color w:val="231F20"/>
          <w:spacing w:val="-14"/>
          <w:lang w:val="en-AU"/>
        </w:rPr>
        <w:t xml:space="preserve"> </w:t>
      </w:r>
      <w:r w:rsidRPr="007971C7">
        <w:rPr>
          <w:color w:val="231F20"/>
          <w:spacing w:val="-4"/>
          <w:lang w:val="en-AU"/>
        </w:rPr>
        <w:t>[an</w:t>
      </w:r>
      <w:r w:rsidRPr="007971C7">
        <w:rPr>
          <w:color w:val="231F20"/>
          <w:spacing w:val="-14"/>
          <w:lang w:val="en-AU"/>
        </w:rPr>
        <w:t xml:space="preserve"> </w:t>
      </w:r>
      <w:r w:rsidRPr="007971C7">
        <w:rPr>
          <w:color w:val="231F20"/>
          <w:spacing w:val="-5"/>
          <w:lang w:val="en-AU"/>
        </w:rPr>
        <w:t>inducement]</w:t>
      </w:r>
      <w:r w:rsidRPr="007971C7">
        <w:rPr>
          <w:color w:val="231F20"/>
          <w:spacing w:val="-15"/>
          <w:lang w:val="en-AU"/>
        </w:rPr>
        <w:t xml:space="preserve"> </w:t>
      </w:r>
      <w:r w:rsidRPr="007971C7">
        <w:rPr>
          <w:color w:val="231F20"/>
          <w:spacing w:val="-4"/>
          <w:lang w:val="en-AU"/>
        </w:rPr>
        <w:t>(</w:t>
      </w:r>
      <w:r w:rsidRPr="007971C7">
        <w:rPr>
          <w:i/>
          <w:color w:val="231F20"/>
          <w:spacing w:val="-4"/>
          <w:lang w:val="en-AU"/>
        </w:rPr>
        <w:t>or</w:t>
      </w:r>
      <w:r w:rsidRPr="007971C7">
        <w:rPr>
          <w:color w:val="231F20"/>
          <w:spacing w:val="-4"/>
          <w:lang w:val="en-AU"/>
        </w:rPr>
        <w:t>)</w:t>
      </w:r>
      <w:r w:rsidRPr="007971C7">
        <w:rPr>
          <w:color w:val="231F20"/>
          <w:spacing w:val="-14"/>
          <w:lang w:val="en-AU"/>
        </w:rPr>
        <w:t xml:space="preserve"> </w:t>
      </w:r>
      <w:r w:rsidRPr="007971C7">
        <w:rPr>
          <w:color w:val="231F20"/>
          <w:spacing w:val="-3"/>
          <w:lang w:val="en-AU"/>
        </w:rPr>
        <w:t>[a</w:t>
      </w:r>
      <w:r w:rsidRPr="007971C7">
        <w:rPr>
          <w:color w:val="231F20"/>
          <w:spacing w:val="-14"/>
          <w:lang w:val="en-AU"/>
        </w:rPr>
        <w:t xml:space="preserve"> </w:t>
      </w:r>
      <w:r w:rsidRPr="007971C7">
        <w:rPr>
          <w:color w:val="231F20"/>
          <w:spacing w:val="-5"/>
          <w:lang w:val="en-AU"/>
        </w:rPr>
        <w:t>reward]</w:t>
      </w:r>
      <w:r w:rsidRPr="007971C7">
        <w:rPr>
          <w:color w:val="231F20"/>
          <w:spacing w:val="-14"/>
          <w:lang w:val="en-AU"/>
        </w:rPr>
        <w:t xml:space="preserve"> </w:t>
      </w:r>
      <w:r w:rsidRPr="007971C7">
        <w:rPr>
          <w:color w:val="231F20"/>
          <w:spacing w:val="-3"/>
          <w:lang w:val="en-AU"/>
        </w:rPr>
        <w:t>for</w:t>
      </w:r>
      <w:r w:rsidRPr="007971C7">
        <w:rPr>
          <w:color w:val="231F20"/>
          <w:spacing w:val="-14"/>
          <w:lang w:val="en-AU"/>
        </w:rPr>
        <w:t xml:space="preserve"> </w:t>
      </w:r>
      <w:r w:rsidRPr="007971C7">
        <w:rPr>
          <w:color w:val="231F20"/>
          <w:spacing w:val="-4"/>
          <w:lang w:val="en-AU"/>
        </w:rPr>
        <w:t>refraining</w:t>
      </w:r>
      <w:r w:rsidRPr="007971C7">
        <w:rPr>
          <w:color w:val="231F20"/>
          <w:spacing w:val="-14"/>
          <w:lang w:val="en-AU"/>
        </w:rPr>
        <w:t xml:space="preserve"> </w:t>
      </w:r>
      <w:r w:rsidRPr="007971C7">
        <w:rPr>
          <w:color w:val="231F20"/>
          <w:lang w:val="en-AU"/>
        </w:rPr>
        <w:t>from</w:t>
      </w:r>
      <w:r w:rsidRPr="007971C7">
        <w:rPr>
          <w:color w:val="231F20"/>
          <w:spacing w:val="-14"/>
          <w:lang w:val="en-AU"/>
        </w:rPr>
        <w:t xml:space="preserve"> </w:t>
      </w:r>
      <w:r w:rsidRPr="007971C7">
        <w:rPr>
          <w:color w:val="231F20"/>
          <w:spacing w:val="-5"/>
          <w:lang w:val="en-AU"/>
        </w:rPr>
        <w:t>making</w:t>
      </w:r>
      <w:r w:rsidRPr="007971C7">
        <w:rPr>
          <w:color w:val="231F20"/>
          <w:spacing w:val="-14"/>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5"/>
          <w:lang w:val="en-AU"/>
        </w:rPr>
        <w:t xml:space="preserve">tender </w:t>
      </w:r>
      <w:r w:rsidRPr="007971C7">
        <w:rPr>
          <w:color w:val="231F20"/>
          <w:spacing w:val="-4"/>
          <w:lang w:val="en-AU"/>
        </w:rPr>
        <w:t>(</w:t>
      </w:r>
      <w:r w:rsidRPr="007971C7">
        <w:rPr>
          <w:i/>
          <w:color w:val="231F20"/>
          <w:spacing w:val="-4"/>
          <w:lang w:val="en-AU"/>
        </w:rPr>
        <w:t>or</w:t>
      </w:r>
      <w:r w:rsidRPr="007971C7">
        <w:rPr>
          <w:color w:val="231F20"/>
          <w:spacing w:val="-4"/>
          <w:lang w:val="en-AU"/>
        </w:rPr>
        <w:t>)</w:t>
      </w:r>
      <w:r w:rsidRPr="007971C7">
        <w:rPr>
          <w:color w:val="231F20"/>
          <w:spacing w:val="-13"/>
          <w:lang w:val="en-AU"/>
        </w:rPr>
        <w:t xml:space="preserve"> </w:t>
      </w:r>
      <w:r w:rsidRPr="007971C7">
        <w:rPr>
          <w:color w:val="231F20"/>
          <w:spacing w:val="-5"/>
          <w:lang w:val="en-AU"/>
        </w:rPr>
        <w:t>[withdrawing]</w:t>
      </w:r>
      <w:r w:rsidRPr="007971C7">
        <w:rPr>
          <w:color w:val="231F20"/>
          <w:spacing w:val="-13"/>
          <w:lang w:val="en-AU"/>
        </w:rPr>
        <w:t xml:space="preserve"> </w:t>
      </w:r>
      <w:r w:rsidRPr="007971C7">
        <w:rPr>
          <w:color w:val="231F20"/>
          <w:spacing w:val="-4"/>
          <w:lang w:val="en-AU"/>
        </w:rPr>
        <w:t>(</w:t>
      </w:r>
      <w:r w:rsidRPr="007971C7">
        <w:rPr>
          <w:i/>
          <w:color w:val="231F20"/>
          <w:spacing w:val="-4"/>
          <w:lang w:val="en-AU"/>
        </w:rPr>
        <w:t>or</w:t>
      </w:r>
      <w:r w:rsidRPr="007971C7">
        <w:rPr>
          <w:color w:val="231F20"/>
          <w:spacing w:val="-4"/>
          <w:lang w:val="en-AU"/>
        </w:rPr>
        <w:t>)</w:t>
      </w:r>
      <w:r w:rsidRPr="007971C7">
        <w:rPr>
          <w:color w:val="231F20"/>
          <w:spacing w:val="-12"/>
          <w:lang w:val="en-AU"/>
        </w:rPr>
        <w:t xml:space="preserve"> </w:t>
      </w:r>
      <w:r w:rsidRPr="007971C7">
        <w:rPr>
          <w:color w:val="231F20"/>
          <w:spacing w:val="-5"/>
          <w:lang w:val="en-AU"/>
        </w:rPr>
        <w:t>[altering]</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5"/>
          <w:lang w:val="en-AU"/>
        </w:rPr>
        <w:t>tender</w:t>
      </w:r>
      <w:r w:rsidRPr="007971C7">
        <w:rPr>
          <w:color w:val="231F20"/>
          <w:spacing w:val="-13"/>
          <w:lang w:val="en-AU"/>
        </w:rPr>
        <w:t xml:space="preserve"> </w:t>
      </w:r>
      <w:r w:rsidRPr="007971C7">
        <w:rPr>
          <w:color w:val="231F20"/>
          <w:spacing w:val="-3"/>
          <w:lang w:val="en-AU"/>
        </w:rPr>
        <w:t>for</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5"/>
          <w:lang w:val="en-AU"/>
        </w:rPr>
        <w:t>contract</w:t>
      </w:r>
      <w:r w:rsidRPr="007971C7">
        <w:rPr>
          <w:color w:val="231F20"/>
          <w:spacing w:val="-13"/>
          <w:lang w:val="en-AU"/>
        </w:rPr>
        <w:t xml:space="preserve"> </w:t>
      </w:r>
      <w:r w:rsidRPr="007971C7">
        <w:rPr>
          <w:color w:val="231F20"/>
          <w:lang w:val="en-AU"/>
        </w:rPr>
        <w:t>from</w:t>
      </w:r>
      <w:r w:rsidRPr="007971C7">
        <w:rPr>
          <w:color w:val="231F20"/>
          <w:spacing w:val="-12"/>
          <w:lang w:val="en-AU"/>
        </w:rPr>
        <w:t xml:space="preserve"> </w:t>
      </w:r>
      <w:r w:rsidRPr="007971C7">
        <w:rPr>
          <w:color w:val="231F20"/>
          <w:spacing w:val="-4"/>
          <w:lang w:val="en-AU"/>
        </w:rPr>
        <w:t>(</w:t>
      </w:r>
      <w:r w:rsidRPr="007971C7">
        <w:rPr>
          <w:i/>
          <w:color w:val="231F20"/>
          <w:spacing w:val="-4"/>
          <w:lang w:val="en-AU"/>
        </w:rPr>
        <w:t>or</w:t>
      </w:r>
      <w:r w:rsidRPr="007971C7">
        <w:rPr>
          <w:color w:val="231F20"/>
          <w:spacing w:val="-4"/>
          <w:lang w:val="en-AU"/>
        </w:rPr>
        <w:t>)</w:t>
      </w:r>
      <w:r w:rsidRPr="007971C7">
        <w:rPr>
          <w:color w:val="231F20"/>
          <w:spacing w:val="-13"/>
          <w:lang w:val="en-AU"/>
        </w:rPr>
        <w:t xml:space="preserve"> </w:t>
      </w:r>
      <w:r w:rsidRPr="007971C7">
        <w:rPr>
          <w:color w:val="231F20"/>
          <w:spacing w:val="-4"/>
          <w:lang w:val="en-AU"/>
        </w:rPr>
        <w:t>[to</w:t>
      </w:r>
      <w:r w:rsidRPr="007971C7">
        <w:rPr>
          <w:color w:val="231F20"/>
          <w:spacing w:val="-13"/>
          <w:lang w:val="en-AU"/>
        </w:rPr>
        <w:t xml:space="preserve"> </w:t>
      </w:r>
      <w:r w:rsidRPr="007971C7">
        <w:rPr>
          <w:color w:val="231F20"/>
          <w:spacing w:val="-5"/>
          <w:lang w:val="en-AU"/>
        </w:rPr>
        <w:t>provide</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spacing w:val="-4"/>
          <w:lang w:val="en-AU"/>
        </w:rPr>
        <w:t>service</w:t>
      </w:r>
      <w:r w:rsidRPr="007971C7">
        <w:rPr>
          <w:color w:val="231F20"/>
          <w:spacing w:val="-12"/>
          <w:lang w:val="en-AU"/>
        </w:rPr>
        <w:t xml:space="preserve"> </w:t>
      </w:r>
      <w:r w:rsidRPr="007971C7">
        <w:rPr>
          <w:color w:val="231F20"/>
          <w:spacing w:val="-5"/>
          <w:lang w:val="en-AU"/>
        </w:rPr>
        <w:t>to]...</w:t>
      </w:r>
      <w:r w:rsidRPr="007971C7">
        <w:rPr>
          <w:color w:val="231F20"/>
          <w:spacing w:val="-30"/>
          <w:lang w:val="en-AU"/>
        </w:rPr>
        <w:t xml:space="preserve"> </w:t>
      </w:r>
      <w:r w:rsidRPr="007971C7">
        <w:rPr>
          <w:color w:val="231F20"/>
          <w:spacing w:val="-4"/>
          <w:lang w:val="en-AU"/>
        </w:rPr>
        <w:t>(</w:t>
      </w:r>
      <w:r w:rsidRPr="007971C7">
        <w:rPr>
          <w:i/>
          <w:color w:val="231F20"/>
          <w:spacing w:val="-4"/>
          <w:lang w:val="en-AU"/>
        </w:rPr>
        <w:t>name</w:t>
      </w:r>
      <w:r w:rsidRPr="007971C7">
        <w:rPr>
          <w:i/>
          <w:color w:val="231F20"/>
          <w:spacing w:val="-13"/>
          <w:lang w:val="en-AU"/>
        </w:rPr>
        <w:t xml:space="preserve"> </w:t>
      </w:r>
      <w:r w:rsidRPr="007971C7">
        <w:rPr>
          <w:i/>
          <w:color w:val="231F20"/>
          <w:spacing w:val="-5"/>
          <w:lang w:val="en-AU"/>
        </w:rPr>
        <w:t>public</w:t>
      </w:r>
      <w:r w:rsidRPr="007971C7">
        <w:rPr>
          <w:i/>
          <w:color w:val="231F20"/>
          <w:spacing w:val="-13"/>
          <w:lang w:val="en-AU"/>
        </w:rPr>
        <w:t xml:space="preserve"> </w:t>
      </w:r>
      <w:r w:rsidRPr="007971C7">
        <w:rPr>
          <w:i/>
          <w:color w:val="231F20"/>
          <w:spacing w:val="-6"/>
          <w:lang w:val="en-AU"/>
        </w:rPr>
        <w:t>body</w:t>
      </w:r>
      <w:r w:rsidRPr="007971C7">
        <w:rPr>
          <w:color w:val="231F20"/>
          <w:spacing w:val="-6"/>
          <w:lang w:val="en-AU"/>
        </w:rPr>
        <w:t>).</w:t>
      </w:r>
    </w:p>
    <w:p w14:paraId="50AE3A4F" w14:textId="77777777" w:rsidR="00EA2D10" w:rsidRPr="007971C7" w:rsidRDefault="00EA2D10" w:rsidP="00563D81">
      <w:pPr>
        <w:pStyle w:val="BodyText"/>
        <w:rPr>
          <w:sz w:val="23"/>
          <w:lang w:val="en-AU"/>
        </w:rPr>
      </w:pPr>
    </w:p>
    <w:p w14:paraId="46FFCEAD" w14:textId="77777777" w:rsidR="00EA2D10" w:rsidRPr="007971C7" w:rsidRDefault="00563D81" w:rsidP="00563D81">
      <w:pPr>
        <w:pStyle w:val="Heading2"/>
        <w:rPr>
          <w:lang w:val="en-AU"/>
        </w:rPr>
      </w:pPr>
      <w:r w:rsidRPr="007971C7">
        <w:rPr>
          <w:color w:val="231F20"/>
          <w:lang w:val="en-AU"/>
        </w:rPr>
        <w:t>Section 97B: Bribery of a member of the Public Service</w:t>
      </w:r>
    </w:p>
    <w:p w14:paraId="5EA8A4DA" w14:textId="77777777" w:rsidR="00EA2D10" w:rsidRPr="007971C7" w:rsidRDefault="00563D81" w:rsidP="00563D81">
      <w:pPr>
        <w:pStyle w:val="BodyText"/>
        <w:spacing w:before="156"/>
        <w:ind w:left="157" w:right="156"/>
        <w:jc w:val="both"/>
        <w:rPr>
          <w:lang w:val="en-AU"/>
        </w:rPr>
      </w:pPr>
      <w:r w:rsidRPr="007971C7">
        <w:rPr>
          <w:color w:val="231F20"/>
          <w:lang w:val="en-AU"/>
        </w:rPr>
        <w:t>[Offered to] a person employed in the Public Service [or being a person employed in the Public</w:t>
      </w:r>
      <w:r w:rsidRPr="007971C7">
        <w:rPr>
          <w:color w:val="231F20"/>
          <w:spacing w:val="-34"/>
          <w:lang w:val="en-AU"/>
        </w:rPr>
        <w:t xml:space="preserve"> </w:t>
      </w:r>
      <w:r w:rsidRPr="007971C7">
        <w:rPr>
          <w:color w:val="231F20"/>
          <w:lang w:val="en-AU"/>
        </w:rPr>
        <w:t>Service [solicited] (</w:t>
      </w:r>
      <w:r w:rsidRPr="007971C7">
        <w:rPr>
          <w:i/>
          <w:color w:val="231F20"/>
          <w:lang w:val="en-AU"/>
        </w:rPr>
        <w:t>or</w:t>
      </w:r>
      <w:r w:rsidRPr="007971C7">
        <w:rPr>
          <w:color w:val="231F20"/>
          <w:lang w:val="en-AU"/>
        </w:rPr>
        <w:t>) [accepted]] a gratification as an [inducement] (</w:t>
      </w:r>
      <w:r w:rsidRPr="007971C7">
        <w:rPr>
          <w:i/>
          <w:color w:val="231F20"/>
          <w:lang w:val="en-AU"/>
        </w:rPr>
        <w:t>or</w:t>
      </w:r>
      <w:r w:rsidRPr="007971C7">
        <w:rPr>
          <w:color w:val="231F20"/>
          <w:lang w:val="en-AU"/>
        </w:rPr>
        <w:t>)</w:t>
      </w:r>
      <w:r w:rsidRPr="007971C7">
        <w:rPr>
          <w:color w:val="231F20"/>
          <w:spacing w:val="-3"/>
          <w:lang w:val="en-AU"/>
        </w:rPr>
        <w:t xml:space="preserve"> </w:t>
      </w:r>
      <w:r w:rsidRPr="007971C7">
        <w:rPr>
          <w:color w:val="231F20"/>
          <w:lang w:val="en-AU"/>
        </w:rPr>
        <w:t>[reward]—</w:t>
      </w:r>
    </w:p>
    <w:p w14:paraId="06C92F84" w14:textId="77777777" w:rsidR="00EA2D10" w:rsidRPr="007971C7" w:rsidRDefault="00563D81" w:rsidP="00563D81">
      <w:pPr>
        <w:pStyle w:val="ListParagraph"/>
        <w:numPr>
          <w:ilvl w:val="0"/>
          <w:numId w:val="188"/>
        </w:numPr>
        <w:tabs>
          <w:tab w:val="left" w:pos="725"/>
        </w:tabs>
        <w:spacing w:before="131"/>
        <w:ind w:right="155"/>
        <w:jc w:val="both"/>
        <w:rPr>
          <w:lang w:val="en-AU"/>
        </w:rPr>
      </w:pPr>
      <w:r w:rsidRPr="007971C7">
        <w:rPr>
          <w:color w:val="231F20"/>
          <w:lang w:val="en-AU"/>
        </w:rPr>
        <w:t>to [vote] (</w:t>
      </w:r>
      <w:r w:rsidRPr="007971C7">
        <w:rPr>
          <w:i/>
          <w:color w:val="231F20"/>
          <w:lang w:val="en-AU"/>
        </w:rPr>
        <w:t>or</w:t>
      </w:r>
      <w:r w:rsidRPr="007971C7">
        <w:rPr>
          <w:color w:val="231F20"/>
          <w:lang w:val="en-AU"/>
        </w:rPr>
        <w:t>) [abstain from voting] at a meeting (</w:t>
      </w:r>
      <w:r w:rsidRPr="007971C7">
        <w:rPr>
          <w:i/>
          <w:color w:val="231F20"/>
          <w:lang w:val="en-AU"/>
        </w:rPr>
        <w:t>insert description of meeting</w:t>
      </w:r>
      <w:r w:rsidRPr="007971C7">
        <w:rPr>
          <w:color w:val="231F20"/>
          <w:lang w:val="en-AU"/>
        </w:rPr>
        <w:t>) [in favour of ] (</w:t>
      </w:r>
      <w:r w:rsidRPr="007971C7">
        <w:rPr>
          <w:i/>
          <w:color w:val="231F20"/>
          <w:lang w:val="en-AU"/>
        </w:rPr>
        <w:t>or</w:t>
      </w:r>
      <w:r w:rsidRPr="007971C7">
        <w:rPr>
          <w:color w:val="231F20"/>
          <w:lang w:val="en-AU"/>
        </w:rPr>
        <w:t>) [against] a proposal to (</w:t>
      </w:r>
      <w:r w:rsidRPr="007971C7">
        <w:rPr>
          <w:i/>
          <w:color w:val="231F20"/>
          <w:lang w:val="en-AU"/>
        </w:rPr>
        <w:t>insert details of measure</w:t>
      </w:r>
      <w:r w:rsidRPr="007971C7">
        <w:rPr>
          <w:color w:val="231F20"/>
          <w:lang w:val="en-AU"/>
        </w:rPr>
        <w:t>);</w:t>
      </w:r>
      <w:r w:rsidRPr="007971C7">
        <w:rPr>
          <w:color w:val="231F20"/>
          <w:spacing w:val="-6"/>
          <w:lang w:val="en-AU"/>
        </w:rPr>
        <w:t xml:space="preserve"> </w:t>
      </w:r>
      <w:r w:rsidRPr="007971C7">
        <w:rPr>
          <w:color w:val="231F20"/>
          <w:lang w:val="en-AU"/>
        </w:rPr>
        <w:t>or</w:t>
      </w:r>
    </w:p>
    <w:p w14:paraId="6F309924" w14:textId="77777777" w:rsidR="00EA2D10" w:rsidRPr="007971C7" w:rsidRDefault="00563D81" w:rsidP="00563D81">
      <w:pPr>
        <w:pStyle w:val="ListParagraph"/>
        <w:numPr>
          <w:ilvl w:val="0"/>
          <w:numId w:val="188"/>
        </w:numPr>
        <w:tabs>
          <w:tab w:val="left" w:pos="725"/>
        </w:tabs>
        <w:spacing w:before="131"/>
        <w:ind w:right="155"/>
        <w:jc w:val="both"/>
        <w:rPr>
          <w:lang w:val="en-AU"/>
        </w:rPr>
      </w:pPr>
      <w:r w:rsidRPr="007971C7">
        <w:rPr>
          <w:color w:val="231F20"/>
          <w:lang w:val="en-AU"/>
        </w:rPr>
        <w:t>for [performing] (</w:t>
      </w:r>
      <w:r w:rsidRPr="007971C7">
        <w:rPr>
          <w:i/>
          <w:color w:val="231F20"/>
          <w:lang w:val="en-AU"/>
        </w:rPr>
        <w:t>or</w:t>
      </w:r>
      <w:r w:rsidRPr="007971C7">
        <w:rPr>
          <w:color w:val="231F20"/>
          <w:lang w:val="en-AU"/>
        </w:rPr>
        <w:t xml:space="preserve">) [abstaining </w:t>
      </w:r>
      <w:r w:rsidRPr="007971C7">
        <w:rPr>
          <w:color w:val="231F20"/>
          <w:spacing w:val="3"/>
          <w:lang w:val="en-AU"/>
        </w:rPr>
        <w:t xml:space="preserve">from </w:t>
      </w:r>
      <w:r w:rsidRPr="007971C7">
        <w:rPr>
          <w:color w:val="231F20"/>
          <w:lang w:val="en-AU"/>
        </w:rPr>
        <w:t>performing] (</w:t>
      </w:r>
      <w:r w:rsidRPr="007971C7">
        <w:rPr>
          <w:i/>
          <w:color w:val="231F20"/>
          <w:lang w:val="en-AU"/>
        </w:rPr>
        <w:t>or</w:t>
      </w:r>
      <w:r w:rsidRPr="007971C7">
        <w:rPr>
          <w:color w:val="231F20"/>
          <w:lang w:val="en-AU"/>
        </w:rPr>
        <w:t>) [aiding in processing] (</w:t>
      </w:r>
      <w:r w:rsidRPr="007971C7">
        <w:rPr>
          <w:i/>
          <w:color w:val="231F20"/>
          <w:lang w:val="en-AU"/>
        </w:rPr>
        <w:t>or</w:t>
      </w:r>
      <w:r w:rsidRPr="007971C7">
        <w:rPr>
          <w:color w:val="231F20"/>
          <w:lang w:val="en-AU"/>
        </w:rPr>
        <w:t>) [aiding in hindering] an official act, namely (</w:t>
      </w:r>
      <w:r w:rsidRPr="007971C7">
        <w:rPr>
          <w:i/>
          <w:color w:val="231F20"/>
          <w:lang w:val="en-AU"/>
        </w:rPr>
        <w:t>insert description of act</w:t>
      </w:r>
      <w:r w:rsidRPr="007971C7">
        <w:rPr>
          <w:color w:val="231F20"/>
          <w:lang w:val="en-AU"/>
        </w:rPr>
        <w:t>);</w:t>
      </w:r>
      <w:r w:rsidRPr="007971C7">
        <w:rPr>
          <w:color w:val="231F20"/>
          <w:spacing w:val="-22"/>
          <w:lang w:val="en-AU"/>
        </w:rPr>
        <w:t xml:space="preserve"> </w:t>
      </w:r>
      <w:r w:rsidRPr="007971C7">
        <w:rPr>
          <w:color w:val="231F20"/>
          <w:lang w:val="en-AU"/>
        </w:rPr>
        <w:t>or</w:t>
      </w:r>
    </w:p>
    <w:p w14:paraId="366FF124" w14:textId="77777777" w:rsidR="00EA2D10" w:rsidRPr="007971C7" w:rsidRDefault="00563D81" w:rsidP="00563D81">
      <w:pPr>
        <w:pStyle w:val="ListParagraph"/>
        <w:numPr>
          <w:ilvl w:val="0"/>
          <w:numId w:val="188"/>
        </w:numPr>
        <w:tabs>
          <w:tab w:val="left" w:pos="725"/>
        </w:tabs>
        <w:spacing w:before="132"/>
        <w:ind w:right="155"/>
        <w:jc w:val="both"/>
        <w:rPr>
          <w:lang w:val="en-AU"/>
        </w:rPr>
      </w:pPr>
      <w:r w:rsidRPr="007971C7">
        <w:rPr>
          <w:color w:val="231F20"/>
          <w:lang w:val="en-AU"/>
        </w:rPr>
        <w:t>for [aiding in procuring] (</w:t>
      </w:r>
      <w:r w:rsidRPr="007971C7">
        <w:rPr>
          <w:i/>
          <w:color w:val="231F20"/>
          <w:lang w:val="en-AU"/>
        </w:rPr>
        <w:t>or</w:t>
      </w:r>
      <w:r w:rsidRPr="007971C7">
        <w:rPr>
          <w:color w:val="231F20"/>
          <w:lang w:val="en-AU"/>
        </w:rPr>
        <w:t>) [aiding in preventing] [the passage of a vote, namely (</w:t>
      </w:r>
      <w:r w:rsidRPr="007971C7">
        <w:rPr>
          <w:i/>
          <w:color w:val="231F20"/>
          <w:lang w:val="en-AU"/>
        </w:rPr>
        <w:t>describe vote</w:t>
      </w:r>
      <w:r w:rsidRPr="007971C7">
        <w:rPr>
          <w:color w:val="231F20"/>
          <w:lang w:val="en-AU"/>
        </w:rPr>
        <w:t>)] (</w:t>
      </w:r>
      <w:r w:rsidRPr="007971C7">
        <w:rPr>
          <w:i/>
          <w:color w:val="231F20"/>
          <w:lang w:val="en-AU"/>
        </w:rPr>
        <w:t>or</w:t>
      </w:r>
      <w:r w:rsidRPr="007971C7">
        <w:rPr>
          <w:color w:val="231F20"/>
          <w:lang w:val="en-AU"/>
        </w:rPr>
        <w:t>) [granting of a contract, namely (</w:t>
      </w:r>
      <w:r w:rsidRPr="007971C7">
        <w:rPr>
          <w:i/>
          <w:color w:val="231F20"/>
          <w:lang w:val="en-AU"/>
        </w:rPr>
        <w:t>describe contract</w:t>
      </w:r>
      <w:r w:rsidRPr="007971C7">
        <w:rPr>
          <w:color w:val="231F20"/>
          <w:lang w:val="en-AU"/>
        </w:rPr>
        <w:t>)] in favour of (</w:t>
      </w:r>
      <w:r w:rsidRPr="007971C7">
        <w:rPr>
          <w:i/>
          <w:color w:val="231F20"/>
          <w:lang w:val="en-AU"/>
        </w:rPr>
        <w:t>name person</w:t>
      </w:r>
      <w:r w:rsidRPr="007971C7">
        <w:rPr>
          <w:color w:val="231F20"/>
          <w:lang w:val="en-AU"/>
        </w:rPr>
        <w:t>);</w:t>
      </w:r>
      <w:r w:rsidRPr="007971C7">
        <w:rPr>
          <w:color w:val="231F20"/>
          <w:spacing w:val="-26"/>
          <w:lang w:val="en-AU"/>
        </w:rPr>
        <w:t xml:space="preserve"> </w:t>
      </w:r>
      <w:r w:rsidRPr="007971C7">
        <w:rPr>
          <w:color w:val="231F20"/>
          <w:lang w:val="en-AU"/>
        </w:rPr>
        <w:t>or</w:t>
      </w:r>
    </w:p>
    <w:p w14:paraId="7F82BDAD" w14:textId="77777777" w:rsidR="00EA2D10" w:rsidRPr="007971C7" w:rsidRDefault="00563D81" w:rsidP="00563D81">
      <w:pPr>
        <w:pStyle w:val="ListParagraph"/>
        <w:numPr>
          <w:ilvl w:val="0"/>
          <w:numId w:val="188"/>
        </w:numPr>
        <w:tabs>
          <w:tab w:val="left" w:pos="725"/>
        </w:tabs>
        <w:spacing w:before="131"/>
        <w:ind w:right="154"/>
        <w:jc w:val="both"/>
        <w:rPr>
          <w:lang w:val="en-AU"/>
        </w:rPr>
      </w:pPr>
      <w:r w:rsidRPr="007971C7">
        <w:rPr>
          <w:color w:val="231F20"/>
          <w:lang w:val="en-AU"/>
        </w:rPr>
        <w:t>for [showing favour] (</w:t>
      </w:r>
      <w:r w:rsidRPr="007971C7">
        <w:rPr>
          <w:i/>
          <w:color w:val="231F20"/>
          <w:lang w:val="en-AU"/>
        </w:rPr>
        <w:t>or</w:t>
      </w:r>
      <w:r w:rsidRPr="007971C7">
        <w:rPr>
          <w:color w:val="231F20"/>
          <w:lang w:val="en-AU"/>
        </w:rPr>
        <w:t xml:space="preserve">) refrain </w:t>
      </w:r>
      <w:r w:rsidRPr="007971C7">
        <w:rPr>
          <w:color w:val="231F20"/>
          <w:spacing w:val="2"/>
          <w:lang w:val="en-AU"/>
        </w:rPr>
        <w:t xml:space="preserve">from </w:t>
      </w:r>
      <w:r w:rsidRPr="007971C7">
        <w:rPr>
          <w:color w:val="231F20"/>
          <w:lang w:val="en-AU"/>
        </w:rPr>
        <w:t>showing favour] (</w:t>
      </w:r>
      <w:r w:rsidRPr="007971C7">
        <w:rPr>
          <w:i/>
          <w:color w:val="231F20"/>
          <w:lang w:val="en-AU"/>
        </w:rPr>
        <w:t>or</w:t>
      </w:r>
      <w:r w:rsidRPr="007971C7">
        <w:rPr>
          <w:color w:val="231F20"/>
          <w:lang w:val="en-AU"/>
        </w:rPr>
        <w:t>) [disfavour] in his/her capacity as a person employed in the Public Service.</w:t>
      </w:r>
    </w:p>
    <w:p w14:paraId="55B3A09D" w14:textId="77777777" w:rsidR="00EA2D10" w:rsidRPr="007971C7" w:rsidRDefault="00EA2D10" w:rsidP="00563D81">
      <w:pPr>
        <w:pStyle w:val="BodyText"/>
        <w:rPr>
          <w:sz w:val="23"/>
          <w:lang w:val="en-AU"/>
        </w:rPr>
      </w:pPr>
    </w:p>
    <w:p w14:paraId="67259028" w14:textId="77777777" w:rsidR="00EA2D10" w:rsidRPr="007971C7" w:rsidRDefault="00563D81" w:rsidP="00563D81">
      <w:pPr>
        <w:pStyle w:val="Heading2"/>
        <w:rPr>
          <w:lang w:val="en-AU"/>
        </w:rPr>
      </w:pPr>
      <w:r w:rsidRPr="007971C7">
        <w:rPr>
          <w:color w:val="231F20"/>
          <w:lang w:val="en-AU"/>
        </w:rPr>
        <w:t>Section 97C: Failing to report corrupt gratification</w:t>
      </w:r>
    </w:p>
    <w:p w14:paraId="271848AB" w14:textId="77777777" w:rsidR="00EA2D10" w:rsidRPr="007971C7" w:rsidRDefault="00563D81" w:rsidP="00563D81">
      <w:pPr>
        <w:pStyle w:val="BodyText"/>
        <w:spacing w:before="156"/>
        <w:ind w:left="157" w:right="139"/>
        <w:jc w:val="both"/>
        <w:rPr>
          <w:lang w:val="en-AU"/>
        </w:rPr>
      </w:pPr>
      <w:r w:rsidRPr="007971C7">
        <w:rPr>
          <w:color w:val="231F20"/>
          <w:lang w:val="en-AU"/>
        </w:rPr>
        <w:t>Without</w:t>
      </w:r>
      <w:r w:rsidRPr="007971C7">
        <w:rPr>
          <w:color w:val="231F20"/>
          <w:spacing w:val="-4"/>
          <w:lang w:val="en-AU"/>
        </w:rPr>
        <w:t xml:space="preserve"> </w:t>
      </w:r>
      <w:r w:rsidRPr="007971C7">
        <w:rPr>
          <w:color w:val="231F20"/>
          <w:lang w:val="en-AU"/>
        </w:rPr>
        <w:t>reasonable</w:t>
      </w:r>
      <w:r w:rsidRPr="007971C7">
        <w:rPr>
          <w:color w:val="231F20"/>
          <w:spacing w:val="-3"/>
          <w:lang w:val="en-AU"/>
        </w:rPr>
        <w:t xml:space="preserve"> </w:t>
      </w:r>
      <w:r w:rsidRPr="007971C7">
        <w:rPr>
          <w:color w:val="231F20"/>
          <w:lang w:val="en-AU"/>
        </w:rPr>
        <w:t>excuse,</w:t>
      </w:r>
      <w:r w:rsidRPr="007971C7">
        <w:rPr>
          <w:color w:val="231F20"/>
          <w:spacing w:val="-17"/>
          <w:lang w:val="en-AU"/>
        </w:rPr>
        <w:t xml:space="preserve"> </w:t>
      </w:r>
      <w:r w:rsidRPr="007971C7">
        <w:rPr>
          <w:color w:val="231F20"/>
          <w:lang w:val="en-AU"/>
        </w:rPr>
        <w:t>failed</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report</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commissioned</w:t>
      </w:r>
      <w:r w:rsidRPr="007971C7">
        <w:rPr>
          <w:color w:val="231F20"/>
          <w:spacing w:val="-3"/>
          <w:lang w:val="en-AU"/>
        </w:rPr>
        <w:t xml:space="preserve"> </w:t>
      </w:r>
      <w:r w:rsidRPr="007971C7">
        <w:rPr>
          <w:color w:val="231F20"/>
          <w:lang w:val="en-AU"/>
        </w:rPr>
        <w:t>police</w:t>
      </w:r>
      <w:r w:rsidRPr="007971C7">
        <w:rPr>
          <w:color w:val="231F20"/>
          <w:spacing w:val="-3"/>
          <w:lang w:val="en-AU"/>
        </w:rPr>
        <w:t xml:space="preserve"> </w:t>
      </w:r>
      <w:r w:rsidRPr="007971C7">
        <w:rPr>
          <w:color w:val="231F20"/>
          <w:lang w:val="en-AU"/>
        </w:rPr>
        <w:t>officer,</w:t>
      </w:r>
      <w:r w:rsidRPr="007971C7">
        <w:rPr>
          <w:color w:val="231F20"/>
          <w:spacing w:val="-18"/>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earliest</w:t>
      </w:r>
      <w:r w:rsidRPr="007971C7">
        <w:rPr>
          <w:color w:val="231F20"/>
          <w:spacing w:val="-3"/>
          <w:lang w:val="en-AU"/>
        </w:rPr>
        <w:t xml:space="preserve"> </w:t>
      </w:r>
      <w:r w:rsidRPr="007971C7">
        <w:rPr>
          <w:color w:val="231F20"/>
          <w:lang w:val="en-AU"/>
        </w:rPr>
        <w:t>opportunity, that</w:t>
      </w:r>
      <w:r w:rsidRPr="007971C7">
        <w:rPr>
          <w:color w:val="231F20"/>
          <w:spacing w:val="-4"/>
          <w:lang w:val="en-AU"/>
        </w:rPr>
        <w:t xml:space="preserve"> </w:t>
      </w:r>
      <w:r w:rsidRPr="007971C7">
        <w:rPr>
          <w:color w:val="231F20"/>
          <w:lang w:val="en-AU"/>
        </w:rPr>
        <w:t>they</w:t>
      </w:r>
      <w:r w:rsidRPr="007971C7">
        <w:rPr>
          <w:color w:val="231F20"/>
          <w:spacing w:val="-3"/>
          <w:lang w:val="en-AU"/>
        </w:rPr>
        <w:t xml:space="preserve"> </w:t>
      </w:r>
      <w:r w:rsidRPr="007971C7">
        <w:rPr>
          <w:color w:val="231F20"/>
          <w:lang w:val="en-AU"/>
        </w:rPr>
        <w:t>had</w:t>
      </w:r>
      <w:r w:rsidRPr="007971C7">
        <w:rPr>
          <w:color w:val="231F20"/>
          <w:spacing w:val="-3"/>
          <w:lang w:val="en-AU"/>
        </w:rPr>
        <w:t xml:space="preserve"> </w:t>
      </w:r>
      <w:r w:rsidRPr="007971C7">
        <w:rPr>
          <w:color w:val="231F20"/>
          <w:lang w:val="en-AU"/>
        </w:rPr>
        <w:t>been</w:t>
      </w:r>
      <w:r w:rsidRPr="007971C7">
        <w:rPr>
          <w:color w:val="231F20"/>
          <w:spacing w:val="-3"/>
          <w:lang w:val="en-AU"/>
        </w:rPr>
        <w:t xml:space="preserve"> </w:t>
      </w:r>
      <w:r w:rsidRPr="007971C7">
        <w:rPr>
          <w:color w:val="231F20"/>
          <w:lang w:val="en-AU"/>
        </w:rPr>
        <w:t>corruptly</w:t>
      </w:r>
      <w:r w:rsidRPr="007971C7">
        <w:rPr>
          <w:color w:val="231F20"/>
          <w:spacing w:val="-3"/>
          <w:lang w:val="en-AU"/>
        </w:rPr>
        <w:t xml:space="preserve"> </w:t>
      </w:r>
      <w:r w:rsidRPr="007971C7">
        <w:rPr>
          <w:color w:val="231F20"/>
          <w:lang w:val="en-AU"/>
        </w:rPr>
        <w:t>[offered]</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4"/>
          <w:lang w:val="en-AU"/>
        </w:rPr>
        <w:t xml:space="preserve"> </w:t>
      </w:r>
      <w:r w:rsidRPr="007971C7">
        <w:rPr>
          <w:color w:val="231F20"/>
          <w:lang w:val="en-AU"/>
        </w:rPr>
        <w:t>[given]</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gratification,</w:t>
      </w:r>
      <w:r w:rsidRPr="007971C7">
        <w:rPr>
          <w:color w:val="231F20"/>
          <w:spacing w:val="-17"/>
          <w:lang w:val="en-AU"/>
        </w:rPr>
        <w:t xml:space="preserve"> </w:t>
      </w:r>
      <w:r w:rsidRPr="007971C7">
        <w:rPr>
          <w:color w:val="231F20"/>
          <w:lang w:val="en-AU"/>
        </w:rPr>
        <w:t>viz</w:t>
      </w:r>
      <w:r w:rsidRPr="007971C7">
        <w:rPr>
          <w:color w:val="231F20"/>
          <w:spacing w:val="-4"/>
          <w:lang w:val="en-AU"/>
        </w:rPr>
        <w:t xml:space="preserve"> </w:t>
      </w:r>
      <w:r w:rsidRPr="007971C7">
        <w:rPr>
          <w:color w:val="231F20"/>
          <w:lang w:val="en-AU"/>
        </w:rPr>
        <w:t>(</w:t>
      </w:r>
      <w:r w:rsidRPr="007971C7">
        <w:rPr>
          <w:i/>
          <w:color w:val="231F20"/>
          <w:lang w:val="en-AU"/>
        </w:rPr>
        <w:t>state</w:t>
      </w:r>
      <w:r w:rsidRPr="007971C7">
        <w:rPr>
          <w:i/>
          <w:color w:val="231F20"/>
          <w:spacing w:val="-3"/>
          <w:lang w:val="en-AU"/>
        </w:rPr>
        <w:t xml:space="preserve"> </w:t>
      </w:r>
      <w:r w:rsidRPr="007971C7">
        <w:rPr>
          <w:i/>
          <w:color w:val="231F20"/>
          <w:lang w:val="en-AU"/>
        </w:rPr>
        <w:t>the</w:t>
      </w:r>
      <w:r w:rsidRPr="007971C7">
        <w:rPr>
          <w:i/>
          <w:color w:val="231F20"/>
          <w:spacing w:val="-2"/>
          <w:lang w:val="en-AU"/>
        </w:rPr>
        <w:t xml:space="preserve"> </w:t>
      </w:r>
      <w:r w:rsidRPr="007971C7">
        <w:rPr>
          <w:i/>
          <w:color w:val="231F20"/>
          <w:lang w:val="en-AU"/>
        </w:rPr>
        <w:t>nature</w:t>
      </w:r>
      <w:r w:rsidRPr="007971C7">
        <w:rPr>
          <w:i/>
          <w:color w:val="231F20"/>
          <w:spacing w:val="-3"/>
          <w:lang w:val="en-AU"/>
        </w:rPr>
        <w:t xml:space="preserve"> </w:t>
      </w:r>
      <w:r w:rsidRPr="007971C7">
        <w:rPr>
          <w:i/>
          <w:color w:val="231F20"/>
          <w:lang w:val="en-AU"/>
        </w:rPr>
        <w:t>of</w:t>
      </w:r>
      <w:r w:rsidRPr="007971C7">
        <w:rPr>
          <w:i/>
          <w:color w:val="231F20"/>
          <w:spacing w:val="-1"/>
          <w:lang w:val="en-AU"/>
        </w:rPr>
        <w:t xml:space="preserve"> </w:t>
      </w:r>
      <w:r w:rsidRPr="007971C7">
        <w:rPr>
          <w:i/>
          <w:color w:val="231F20"/>
          <w:lang w:val="en-AU"/>
        </w:rPr>
        <w:t>the</w:t>
      </w:r>
      <w:r w:rsidRPr="007971C7">
        <w:rPr>
          <w:i/>
          <w:color w:val="231F20"/>
          <w:spacing w:val="-3"/>
          <w:lang w:val="en-AU"/>
        </w:rPr>
        <w:t xml:space="preserve"> </w:t>
      </w:r>
      <w:r w:rsidRPr="007971C7">
        <w:rPr>
          <w:i/>
          <w:color w:val="231F20"/>
          <w:lang w:val="en-AU"/>
        </w:rPr>
        <w:t>gratification</w:t>
      </w:r>
      <w:r w:rsidRPr="007971C7">
        <w:rPr>
          <w:color w:val="231F20"/>
          <w:lang w:val="en-AU"/>
        </w:rPr>
        <w:t>).</w:t>
      </w:r>
    </w:p>
    <w:p w14:paraId="69A87E71" w14:textId="77777777" w:rsidR="00EA2D10" w:rsidRPr="007971C7" w:rsidRDefault="00EA2D10" w:rsidP="00563D81">
      <w:pPr>
        <w:pStyle w:val="BodyText"/>
        <w:rPr>
          <w:sz w:val="23"/>
          <w:lang w:val="en-AU"/>
        </w:rPr>
      </w:pPr>
    </w:p>
    <w:p w14:paraId="0007A958" w14:textId="77777777" w:rsidR="00EA2D10" w:rsidRPr="007971C7" w:rsidRDefault="00563D81" w:rsidP="00563D81">
      <w:pPr>
        <w:pStyle w:val="Heading2"/>
        <w:rPr>
          <w:lang w:val="en-AU"/>
        </w:rPr>
      </w:pPr>
      <w:r w:rsidRPr="007971C7">
        <w:rPr>
          <w:color w:val="231F20"/>
          <w:lang w:val="en-AU"/>
        </w:rPr>
        <w:t>Section 97G(1): Corrupt receipt of secret commission</w:t>
      </w:r>
    </w:p>
    <w:p w14:paraId="40F844D9" w14:textId="77777777" w:rsidR="00EA2D10" w:rsidRPr="007971C7" w:rsidRDefault="00563D81" w:rsidP="00563D81">
      <w:pPr>
        <w:spacing w:before="156"/>
        <w:ind w:left="157" w:right="155"/>
        <w:jc w:val="both"/>
        <w:rPr>
          <w:lang w:val="en-AU"/>
        </w:rPr>
      </w:pPr>
      <w:r w:rsidRPr="007971C7">
        <w:rPr>
          <w:color w:val="231F20"/>
          <w:lang w:val="en-AU"/>
        </w:rPr>
        <w:t>Being</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agent</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their</w:t>
      </w:r>
      <w:r w:rsidRPr="007971C7">
        <w:rPr>
          <w:color w:val="231F20"/>
          <w:spacing w:val="-6"/>
          <w:lang w:val="en-AU"/>
        </w:rPr>
        <w:t xml:space="preserve"> </w:t>
      </w:r>
      <w:r w:rsidRPr="007971C7">
        <w:rPr>
          <w:color w:val="231F20"/>
          <w:lang w:val="en-AU"/>
        </w:rPr>
        <w:t>principal...</w:t>
      </w:r>
      <w:r w:rsidRPr="007971C7">
        <w:rPr>
          <w:color w:val="231F20"/>
          <w:spacing w:val="-22"/>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the</w:t>
      </w:r>
      <w:r w:rsidRPr="007971C7">
        <w:rPr>
          <w:i/>
          <w:color w:val="231F20"/>
          <w:spacing w:val="-6"/>
          <w:lang w:val="en-AU"/>
        </w:rPr>
        <w:t xml:space="preserve"> </w:t>
      </w:r>
      <w:r w:rsidRPr="007971C7">
        <w:rPr>
          <w:i/>
          <w:color w:val="231F20"/>
          <w:lang w:val="en-AU"/>
        </w:rPr>
        <w:t>principal</w:t>
      </w:r>
      <w:r w:rsidRPr="007971C7">
        <w:rPr>
          <w:color w:val="231F20"/>
          <w:lang w:val="en-AU"/>
        </w:rPr>
        <w:t>)</w:t>
      </w:r>
      <w:r w:rsidRPr="007971C7">
        <w:rPr>
          <w:color w:val="231F20"/>
          <w:spacing w:val="-6"/>
          <w:lang w:val="en-AU"/>
        </w:rPr>
        <w:t xml:space="preserve"> </w:t>
      </w:r>
      <w:r w:rsidRPr="007971C7">
        <w:rPr>
          <w:color w:val="231F20"/>
          <w:lang w:val="en-AU"/>
        </w:rPr>
        <w:t>corruptly</w:t>
      </w:r>
      <w:r w:rsidRPr="007971C7">
        <w:rPr>
          <w:color w:val="231F20"/>
          <w:spacing w:val="-6"/>
          <w:lang w:val="en-AU"/>
        </w:rPr>
        <w:t xml:space="preserve"> </w:t>
      </w:r>
      <w:r w:rsidRPr="007971C7">
        <w:rPr>
          <w:color w:val="231F20"/>
          <w:lang w:val="en-AU"/>
        </w:rPr>
        <w:t>[received]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6"/>
          <w:lang w:val="en-AU"/>
        </w:rPr>
        <w:t xml:space="preserve"> </w:t>
      </w:r>
      <w:r w:rsidRPr="007971C7">
        <w:rPr>
          <w:color w:val="231F20"/>
          <w:lang w:val="en-AU"/>
        </w:rPr>
        <w:t>[solicited]</w:t>
      </w:r>
      <w:r w:rsidRPr="007971C7">
        <w:rPr>
          <w:color w:val="231F20"/>
          <w:spacing w:val="-6"/>
          <w:lang w:val="en-AU"/>
        </w:rPr>
        <w:t xml:space="preserve"> </w:t>
      </w:r>
      <w:r w:rsidRPr="007971C7">
        <w:rPr>
          <w:color w:val="231F20"/>
          <w:lang w:val="en-AU"/>
        </w:rPr>
        <w:t>from...</w:t>
      </w:r>
      <w:r w:rsidRPr="007971C7">
        <w:rPr>
          <w:color w:val="231F20"/>
          <w:spacing w:val="-22"/>
          <w:lang w:val="en-AU"/>
        </w:rPr>
        <w:t xml:space="preserve"> </w:t>
      </w:r>
      <w:r w:rsidRPr="007971C7">
        <w:rPr>
          <w:color w:val="231F20"/>
          <w:lang w:val="en-AU"/>
        </w:rPr>
        <w:t>(</w:t>
      </w:r>
      <w:r w:rsidRPr="007971C7">
        <w:rPr>
          <w:i/>
          <w:color w:val="231F20"/>
          <w:lang w:val="en-AU"/>
        </w:rPr>
        <w:t>name person</w:t>
      </w:r>
      <w:r w:rsidRPr="007971C7">
        <w:rPr>
          <w:color w:val="231F20"/>
          <w:lang w:val="en-AU"/>
        </w:rPr>
        <w:t>)</w:t>
      </w:r>
      <w:r w:rsidRPr="007971C7">
        <w:rPr>
          <w:color w:val="231F20"/>
          <w:spacing w:val="-13"/>
          <w:lang w:val="en-AU"/>
        </w:rPr>
        <w:t xml:space="preserve"> </w:t>
      </w:r>
      <w:r w:rsidRPr="007971C7">
        <w:rPr>
          <w:color w:val="231F20"/>
          <w:lang w:val="en-AU"/>
        </w:rPr>
        <w:t>[for</w:t>
      </w:r>
      <w:r w:rsidRPr="007971C7">
        <w:rPr>
          <w:color w:val="231F20"/>
          <w:spacing w:val="-13"/>
          <w:lang w:val="en-AU"/>
        </w:rPr>
        <w:t xml:space="preserve"> </w:t>
      </w:r>
      <w:r w:rsidRPr="007971C7">
        <w:rPr>
          <w:color w:val="231F20"/>
          <w:lang w:val="en-AU"/>
        </w:rPr>
        <w:t>themself</w:t>
      </w:r>
      <w:r w:rsidRPr="007971C7">
        <w:rPr>
          <w:color w:val="231F20"/>
          <w:spacing w:val="-30"/>
          <w:lang w:val="en-AU"/>
        </w:rPr>
        <w:t xml:space="preserve"> </w:t>
      </w:r>
      <w:r w:rsidRPr="007971C7">
        <w:rPr>
          <w:color w:val="231F20"/>
          <w:lang w:val="en-AU"/>
        </w:rPr>
        <w:t>]</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the</w:t>
      </w:r>
      <w:r w:rsidRPr="007971C7">
        <w:rPr>
          <w:i/>
          <w:color w:val="231F20"/>
          <w:spacing w:val="-12"/>
          <w:lang w:val="en-AU"/>
        </w:rPr>
        <w:t xml:space="preserve"> </w:t>
      </w:r>
      <w:r w:rsidRPr="007971C7">
        <w:rPr>
          <w:i/>
          <w:color w:val="231F20"/>
          <w:lang w:val="en-AU"/>
        </w:rPr>
        <w:t>other</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valuable</w:t>
      </w:r>
      <w:r w:rsidRPr="007971C7">
        <w:rPr>
          <w:color w:val="231F20"/>
          <w:spacing w:val="-12"/>
          <w:lang w:val="en-AU"/>
        </w:rPr>
        <w:t xml:space="preserve"> </w:t>
      </w:r>
      <w:r w:rsidRPr="007971C7">
        <w:rPr>
          <w:color w:val="231F20"/>
          <w:lang w:val="en-AU"/>
        </w:rPr>
        <w:t>consideration</w:t>
      </w:r>
      <w:r w:rsidRPr="007971C7">
        <w:rPr>
          <w:color w:val="231F20"/>
          <w:spacing w:val="-13"/>
          <w:lang w:val="en-AU"/>
        </w:rPr>
        <w:t xml:space="preserve"> </w:t>
      </w:r>
      <w:r w:rsidRPr="007971C7">
        <w:rPr>
          <w:color w:val="231F20"/>
          <w:lang w:val="en-AU"/>
        </w:rPr>
        <w:t>viz...</w:t>
      </w:r>
      <w:r w:rsidRPr="007971C7">
        <w:rPr>
          <w:color w:val="231F20"/>
          <w:spacing w:val="-26"/>
          <w:lang w:val="en-AU"/>
        </w:rPr>
        <w:t xml:space="preserve"> </w:t>
      </w:r>
      <w:r w:rsidRPr="007971C7">
        <w:rPr>
          <w:color w:val="231F20"/>
          <w:spacing w:val="-2"/>
          <w:lang w:val="en-AU"/>
        </w:rPr>
        <w:t>(</w:t>
      </w:r>
      <w:r w:rsidRPr="007971C7">
        <w:rPr>
          <w:i/>
          <w:color w:val="231F20"/>
          <w:spacing w:val="-2"/>
          <w:lang w:val="en-AU"/>
        </w:rPr>
        <w:t>state</w:t>
      </w:r>
      <w:r w:rsidRPr="007971C7">
        <w:rPr>
          <w:i/>
          <w:color w:val="231F20"/>
          <w:spacing w:val="-11"/>
          <w:lang w:val="en-AU"/>
        </w:rPr>
        <w:t xml:space="preserve"> </w:t>
      </w:r>
      <w:r w:rsidRPr="007971C7">
        <w:rPr>
          <w:i/>
          <w:color w:val="231F20"/>
          <w:lang w:val="en-AU"/>
        </w:rPr>
        <w:t>nature</w:t>
      </w:r>
      <w:r w:rsidRPr="007971C7">
        <w:rPr>
          <w:i/>
          <w:color w:val="231F20"/>
          <w:spacing w:val="-11"/>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the</w:t>
      </w:r>
      <w:r w:rsidRPr="007971C7">
        <w:rPr>
          <w:i/>
          <w:color w:val="231F20"/>
          <w:spacing w:val="-11"/>
          <w:lang w:val="en-AU"/>
        </w:rPr>
        <w:t xml:space="preserve"> </w:t>
      </w:r>
      <w:r w:rsidRPr="007971C7">
        <w:rPr>
          <w:i/>
          <w:color w:val="231F20"/>
          <w:lang w:val="en-AU"/>
        </w:rPr>
        <w:t>valuable consideration</w:t>
      </w:r>
      <w:r w:rsidRPr="007971C7">
        <w:rPr>
          <w:color w:val="231F20"/>
          <w:lang w:val="en-AU"/>
        </w:rPr>
        <w:t>)—</w:t>
      </w:r>
    </w:p>
    <w:p w14:paraId="0F76154C" w14:textId="77777777" w:rsidR="00EA2D10" w:rsidRPr="007971C7" w:rsidRDefault="00563D81" w:rsidP="00563D81">
      <w:pPr>
        <w:pStyle w:val="ListParagraph"/>
        <w:numPr>
          <w:ilvl w:val="0"/>
          <w:numId w:val="187"/>
        </w:numPr>
        <w:tabs>
          <w:tab w:val="left" w:pos="725"/>
        </w:tabs>
        <w:spacing w:before="132"/>
        <w:ind w:right="138"/>
        <w:jc w:val="both"/>
        <w:rPr>
          <w:lang w:val="en-AU"/>
        </w:rPr>
      </w:pPr>
      <w:r w:rsidRPr="007971C7">
        <w:rPr>
          <w:color w:val="231F20"/>
          <w:lang w:val="en-AU"/>
        </w:rPr>
        <w:t>as</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inducement]</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6"/>
          <w:lang w:val="en-AU"/>
        </w:rPr>
        <w:t xml:space="preserve"> </w:t>
      </w:r>
      <w:r w:rsidRPr="007971C7">
        <w:rPr>
          <w:color w:val="231F20"/>
          <w:lang w:val="en-AU"/>
        </w:rPr>
        <w:t>[reward],</w:t>
      </w:r>
      <w:r w:rsidRPr="007971C7">
        <w:rPr>
          <w:color w:val="231F20"/>
          <w:spacing w:val="-23"/>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account</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[doing]</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7"/>
          <w:lang w:val="en-AU"/>
        </w:rPr>
        <w:t xml:space="preserve"> </w:t>
      </w:r>
      <w:r w:rsidRPr="007971C7">
        <w:rPr>
          <w:color w:val="231F20"/>
          <w:lang w:val="en-AU"/>
        </w:rPr>
        <w:t>[forbearing</w:t>
      </w:r>
      <w:r w:rsidRPr="007971C7">
        <w:rPr>
          <w:color w:val="231F20"/>
          <w:spacing w:val="-6"/>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do],</w:t>
      </w:r>
      <w:r w:rsidRPr="007971C7">
        <w:rPr>
          <w:color w:val="231F20"/>
          <w:spacing w:val="-22"/>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7"/>
          <w:lang w:val="en-AU"/>
        </w:rPr>
        <w:t xml:space="preserve"> </w:t>
      </w:r>
      <w:r w:rsidRPr="007971C7">
        <w:rPr>
          <w:color w:val="231F20"/>
          <w:lang w:val="en-AU"/>
        </w:rPr>
        <w:t>[having</w:t>
      </w:r>
      <w:r w:rsidRPr="007971C7">
        <w:rPr>
          <w:color w:val="231F20"/>
          <w:spacing w:val="-7"/>
          <w:lang w:val="en-AU"/>
        </w:rPr>
        <w:t xml:space="preserve"> </w:t>
      </w:r>
      <w:r w:rsidRPr="007971C7">
        <w:rPr>
          <w:color w:val="231F20"/>
          <w:lang w:val="en-AU"/>
        </w:rPr>
        <w:t>done] (</w:t>
      </w:r>
      <w:r w:rsidRPr="007971C7">
        <w:rPr>
          <w:i/>
          <w:color w:val="231F20"/>
          <w:lang w:val="en-AU"/>
        </w:rPr>
        <w:t>or</w:t>
      </w:r>
      <w:r w:rsidRPr="007971C7">
        <w:rPr>
          <w:color w:val="231F20"/>
          <w:lang w:val="en-AU"/>
        </w:rPr>
        <w:t>) [having forborne to do] an act in relation to the [affairs] (</w:t>
      </w:r>
      <w:r w:rsidRPr="007971C7">
        <w:rPr>
          <w:i/>
          <w:color w:val="231F20"/>
          <w:lang w:val="en-AU"/>
        </w:rPr>
        <w:t>or</w:t>
      </w:r>
      <w:r w:rsidRPr="007971C7">
        <w:rPr>
          <w:color w:val="231F20"/>
          <w:lang w:val="en-AU"/>
        </w:rPr>
        <w:t>) [business] of the principal, namely... (</w:t>
      </w:r>
      <w:r w:rsidRPr="007971C7">
        <w:rPr>
          <w:i/>
          <w:color w:val="231F20"/>
          <w:lang w:val="en-AU"/>
        </w:rPr>
        <w:t>specify the act done or forborne</w:t>
      </w:r>
      <w:r w:rsidRPr="007971C7">
        <w:rPr>
          <w:color w:val="231F20"/>
          <w:lang w:val="en-AU"/>
        </w:rPr>
        <w:t>);</w:t>
      </w:r>
      <w:r w:rsidRPr="007971C7">
        <w:rPr>
          <w:color w:val="231F20"/>
          <w:spacing w:val="-25"/>
          <w:lang w:val="en-AU"/>
        </w:rPr>
        <w:t xml:space="preserve"> </w:t>
      </w:r>
      <w:r w:rsidRPr="007971C7">
        <w:rPr>
          <w:color w:val="231F20"/>
          <w:lang w:val="en-AU"/>
        </w:rPr>
        <w:t>or</w:t>
      </w:r>
    </w:p>
    <w:p w14:paraId="401BCB44" w14:textId="77777777" w:rsidR="00EA2D10" w:rsidRPr="007971C7" w:rsidRDefault="00563D81" w:rsidP="00563D81">
      <w:pPr>
        <w:pStyle w:val="ListParagraph"/>
        <w:numPr>
          <w:ilvl w:val="0"/>
          <w:numId w:val="187"/>
        </w:numPr>
        <w:tabs>
          <w:tab w:val="left" w:pos="725"/>
        </w:tabs>
        <w:spacing w:before="132"/>
        <w:ind w:right="155"/>
        <w:jc w:val="both"/>
        <w:rPr>
          <w:lang w:val="en-AU"/>
        </w:rPr>
      </w:pPr>
      <w:r w:rsidRPr="007971C7">
        <w:rPr>
          <w:color w:val="231F20"/>
          <w:lang w:val="en-AU"/>
        </w:rPr>
        <w:t>the</w:t>
      </w:r>
      <w:r w:rsidRPr="007971C7">
        <w:rPr>
          <w:color w:val="231F20"/>
          <w:spacing w:val="-7"/>
          <w:lang w:val="en-AU"/>
        </w:rPr>
        <w:t xml:space="preserve"> </w:t>
      </w:r>
      <w:r w:rsidRPr="007971C7">
        <w:rPr>
          <w:color w:val="231F20"/>
          <w:lang w:val="en-AU"/>
        </w:rPr>
        <w:t>receipt</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which</w:t>
      </w:r>
      <w:r w:rsidRPr="007971C7">
        <w:rPr>
          <w:color w:val="231F20"/>
          <w:spacing w:val="-7"/>
          <w:lang w:val="en-AU"/>
        </w:rPr>
        <w:t xml:space="preserve"> </w:t>
      </w:r>
      <w:r w:rsidRPr="007971C7">
        <w:rPr>
          <w:color w:val="231F20"/>
          <w:lang w:val="en-AU"/>
        </w:rPr>
        <w:t>valuable</w:t>
      </w:r>
      <w:r w:rsidRPr="007971C7">
        <w:rPr>
          <w:color w:val="231F20"/>
          <w:spacing w:val="-7"/>
          <w:lang w:val="en-AU"/>
        </w:rPr>
        <w:t xml:space="preserve"> </w:t>
      </w:r>
      <w:r w:rsidRPr="007971C7">
        <w:rPr>
          <w:color w:val="231F20"/>
          <w:lang w:val="en-AU"/>
        </w:rPr>
        <w:t>consideration</w:t>
      </w:r>
      <w:r w:rsidRPr="007971C7">
        <w:rPr>
          <w:color w:val="231F20"/>
          <w:spacing w:val="-7"/>
          <w:lang w:val="en-AU"/>
        </w:rPr>
        <w:t xml:space="preserve"> </w:t>
      </w:r>
      <w:r w:rsidRPr="007971C7">
        <w:rPr>
          <w:color w:val="231F20"/>
          <w:lang w:val="en-AU"/>
        </w:rPr>
        <w:t>would</w:t>
      </w:r>
      <w:r w:rsidRPr="007971C7">
        <w:rPr>
          <w:color w:val="231F20"/>
          <w:spacing w:val="-7"/>
          <w:lang w:val="en-AU"/>
        </w:rPr>
        <w:t xml:space="preserve"> </w:t>
      </w:r>
      <w:r w:rsidRPr="007971C7">
        <w:rPr>
          <w:color w:val="231F20"/>
          <w:lang w:val="en-AU"/>
        </w:rPr>
        <w:t>tend</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influence</w:t>
      </w:r>
      <w:r w:rsidRPr="007971C7">
        <w:rPr>
          <w:color w:val="231F20"/>
          <w:spacing w:val="-7"/>
          <w:lang w:val="en-AU"/>
        </w:rPr>
        <w:t xml:space="preserve"> </w:t>
      </w:r>
      <w:r w:rsidRPr="007971C7">
        <w:rPr>
          <w:color w:val="231F20"/>
          <w:lang w:val="en-AU"/>
        </w:rPr>
        <w:t>him</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show]</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forbear to show] [favour] (</w:t>
      </w:r>
      <w:r w:rsidRPr="007971C7">
        <w:rPr>
          <w:i/>
          <w:color w:val="231F20"/>
          <w:lang w:val="en-AU"/>
        </w:rPr>
        <w:t>or</w:t>
      </w:r>
      <w:r w:rsidRPr="007971C7">
        <w:rPr>
          <w:color w:val="231F20"/>
          <w:lang w:val="en-AU"/>
        </w:rPr>
        <w:t>) [disfavour] to... (</w:t>
      </w:r>
      <w:r w:rsidRPr="007971C7">
        <w:rPr>
          <w:i/>
          <w:color w:val="231F20"/>
          <w:lang w:val="en-AU"/>
        </w:rPr>
        <w:t>name of the person</w:t>
      </w:r>
      <w:r w:rsidRPr="007971C7">
        <w:rPr>
          <w:color w:val="231F20"/>
          <w:lang w:val="en-AU"/>
        </w:rPr>
        <w:t>) in relation to the affairs (</w:t>
      </w:r>
      <w:r w:rsidRPr="007971C7">
        <w:rPr>
          <w:i/>
          <w:color w:val="231F20"/>
          <w:lang w:val="en-AU"/>
        </w:rPr>
        <w:t>or business</w:t>
      </w:r>
      <w:r w:rsidRPr="007971C7">
        <w:rPr>
          <w:color w:val="231F20"/>
          <w:lang w:val="en-AU"/>
        </w:rPr>
        <w:t>) of the principal.</w:t>
      </w:r>
    </w:p>
    <w:p w14:paraId="0551D48F" w14:textId="77777777" w:rsidR="00EA2D10" w:rsidRPr="007971C7" w:rsidRDefault="00EA2D10" w:rsidP="00563D81">
      <w:pPr>
        <w:pStyle w:val="BodyText"/>
        <w:rPr>
          <w:sz w:val="23"/>
          <w:lang w:val="en-AU"/>
        </w:rPr>
      </w:pPr>
    </w:p>
    <w:p w14:paraId="2F543829" w14:textId="77777777" w:rsidR="00EA2D10" w:rsidRPr="007971C7" w:rsidRDefault="00563D81" w:rsidP="00563D81">
      <w:pPr>
        <w:pStyle w:val="Heading2"/>
        <w:rPr>
          <w:lang w:val="en-AU"/>
        </w:rPr>
      </w:pPr>
      <w:r w:rsidRPr="007971C7">
        <w:rPr>
          <w:color w:val="231F20"/>
          <w:lang w:val="en-AU"/>
        </w:rPr>
        <w:t>Section 97G(2): Corrupt giving of secret commission</w:t>
      </w:r>
    </w:p>
    <w:p w14:paraId="4CFB37F0" w14:textId="77777777" w:rsidR="00EA2D10" w:rsidRPr="007971C7" w:rsidRDefault="00563D81" w:rsidP="00563D81">
      <w:pPr>
        <w:spacing w:before="157"/>
        <w:ind w:left="157" w:right="154"/>
        <w:jc w:val="both"/>
        <w:rPr>
          <w:lang w:val="en-AU"/>
        </w:rPr>
      </w:pPr>
      <w:r w:rsidRPr="007971C7">
        <w:rPr>
          <w:color w:val="231F20"/>
          <w:lang w:val="en-AU"/>
        </w:rPr>
        <w:t>Corruptly gave (</w:t>
      </w:r>
      <w:r w:rsidRPr="007971C7">
        <w:rPr>
          <w:i/>
          <w:color w:val="231F20"/>
          <w:lang w:val="en-AU"/>
        </w:rPr>
        <w:t>or</w:t>
      </w:r>
      <w:r w:rsidRPr="007971C7">
        <w:rPr>
          <w:color w:val="231F20"/>
          <w:lang w:val="en-AU"/>
        </w:rPr>
        <w:t>) [offered to give]... (</w:t>
      </w:r>
      <w:r w:rsidRPr="007971C7">
        <w:rPr>
          <w:i/>
          <w:color w:val="231F20"/>
          <w:lang w:val="en-AU"/>
        </w:rPr>
        <w:t>Name of the person given or offered</w:t>
      </w:r>
      <w:r w:rsidRPr="007971C7">
        <w:rPr>
          <w:color w:val="231F20"/>
          <w:lang w:val="en-AU"/>
        </w:rPr>
        <w:t>) being the agent of their principal... (</w:t>
      </w:r>
      <w:r w:rsidRPr="007971C7">
        <w:rPr>
          <w:i/>
          <w:color w:val="231F20"/>
          <w:lang w:val="en-AU"/>
        </w:rPr>
        <w:t>Name of the principal</w:t>
      </w:r>
      <w:r w:rsidRPr="007971C7">
        <w:rPr>
          <w:color w:val="231F20"/>
          <w:lang w:val="en-AU"/>
        </w:rPr>
        <w:t>) a valuable consideration viz... (</w:t>
      </w:r>
      <w:r w:rsidRPr="007971C7">
        <w:rPr>
          <w:i/>
          <w:color w:val="231F20"/>
          <w:lang w:val="en-AU"/>
        </w:rPr>
        <w:t>State the nature of the consideration</w:t>
      </w:r>
      <w:r w:rsidRPr="007971C7">
        <w:rPr>
          <w:color w:val="231F20"/>
          <w:lang w:val="en-AU"/>
        </w:rPr>
        <w:t>)—</w:t>
      </w:r>
    </w:p>
    <w:p w14:paraId="5C9DD11F" w14:textId="77777777" w:rsidR="00EA2D10" w:rsidRPr="007971C7" w:rsidRDefault="00563D81" w:rsidP="00563D81">
      <w:pPr>
        <w:pStyle w:val="ListParagraph"/>
        <w:numPr>
          <w:ilvl w:val="0"/>
          <w:numId w:val="186"/>
        </w:numPr>
        <w:tabs>
          <w:tab w:val="left" w:pos="725"/>
        </w:tabs>
        <w:spacing w:before="131"/>
        <w:ind w:right="154"/>
        <w:jc w:val="both"/>
        <w:rPr>
          <w:lang w:val="en-AU"/>
        </w:rPr>
      </w:pPr>
      <w:r w:rsidRPr="007971C7">
        <w:rPr>
          <w:color w:val="231F20"/>
          <w:lang w:val="en-AU"/>
        </w:rPr>
        <w:t>as [an inducement] (</w:t>
      </w:r>
      <w:r w:rsidRPr="007971C7">
        <w:rPr>
          <w:i/>
          <w:color w:val="231F20"/>
          <w:lang w:val="en-AU"/>
        </w:rPr>
        <w:t>or</w:t>
      </w:r>
      <w:r w:rsidRPr="007971C7">
        <w:rPr>
          <w:color w:val="231F20"/>
          <w:lang w:val="en-AU"/>
        </w:rPr>
        <w:t>) [reward] [to do an act] (</w:t>
      </w:r>
      <w:r w:rsidRPr="007971C7">
        <w:rPr>
          <w:i/>
          <w:color w:val="231F20"/>
          <w:lang w:val="en-AU"/>
        </w:rPr>
        <w:t>or</w:t>
      </w:r>
      <w:r w:rsidRPr="007971C7">
        <w:rPr>
          <w:color w:val="231F20"/>
          <w:lang w:val="en-AU"/>
        </w:rPr>
        <w:t>) [to forbear from doing an act] in relation to the [affairs] (</w:t>
      </w:r>
      <w:r w:rsidRPr="007971C7">
        <w:rPr>
          <w:i/>
          <w:color w:val="231F20"/>
          <w:lang w:val="en-AU"/>
        </w:rPr>
        <w:t>or</w:t>
      </w:r>
      <w:r w:rsidRPr="007971C7">
        <w:rPr>
          <w:color w:val="231F20"/>
          <w:lang w:val="en-AU"/>
        </w:rPr>
        <w:t>) [business] of the principal, namely...(</w:t>
      </w:r>
      <w:r w:rsidRPr="007971C7">
        <w:rPr>
          <w:i/>
          <w:color w:val="231F20"/>
          <w:lang w:val="en-AU"/>
        </w:rPr>
        <w:t>set out the nature of the act alleged</w:t>
      </w:r>
      <w:r w:rsidRPr="007971C7">
        <w:rPr>
          <w:color w:val="231F20"/>
          <w:lang w:val="en-AU"/>
        </w:rPr>
        <w:t>);</w:t>
      </w:r>
      <w:r w:rsidRPr="007971C7">
        <w:rPr>
          <w:color w:val="231F20"/>
          <w:spacing w:val="-35"/>
          <w:lang w:val="en-AU"/>
        </w:rPr>
        <w:t xml:space="preserve"> </w:t>
      </w:r>
      <w:r w:rsidRPr="007971C7">
        <w:rPr>
          <w:color w:val="231F20"/>
          <w:lang w:val="en-AU"/>
        </w:rPr>
        <w:t>or</w:t>
      </w:r>
    </w:p>
    <w:p w14:paraId="2D6C716C" w14:textId="77777777" w:rsidR="00EA2D10" w:rsidRPr="007971C7" w:rsidRDefault="00563D81" w:rsidP="00563D81">
      <w:pPr>
        <w:pStyle w:val="ListParagraph"/>
        <w:numPr>
          <w:ilvl w:val="0"/>
          <w:numId w:val="186"/>
        </w:numPr>
        <w:tabs>
          <w:tab w:val="left" w:pos="725"/>
        </w:tabs>
        <w:spacing w:before="131"/>
        <w:ind w:right="155"/>
        <w:jc w:val="both"/>
        <w:rPr>
          <w:lang w:val="en-AU"/>
        </w:rPr>
      </w:pPr>
      <w:r w:rsidRPr="007971C7">
        <w:rPr>
          <w:color w:val="231F20"/>
          <w:lang w:val="en-AU"/>
        </w:rPr>
        <w:t>the</w:t>
      </w:r>
      <w:r w:rsidRPr="007971C7">
        <w:rPr>
          <w:color w:val="231F20"/>
          <w:spacing w:val="-12"/>
          <w:lang w:val="en-AU"/>
        </w:rPr>
        <w:t xml:space="preserve"> </w:t>
      </w:r>
      <w:r w:rsidRPr="007971C7">
        <w:rPr>
          <w:color w:val="231F20"/>
          <w:spacing w:val="-3"/>
          <w:lang w:val="en-AU"/>
        </w:rPr>
        <w:t>[receipt</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such</w:t>
      </w:r>
      <w:r w:rsidRPr="007971C7">
        <w:rPr>
          <w:color w:val="231F20"/>
          <w:spacing w:val="-11"/>
          <w:lang w:val="en-AU"/>
        </w:rPr>
        <w:t xml:space="preserve"> </w:t>
      </w:r>
      <w:r w:rsidRPr="007971C7">
        <w:rPr>
          <w:color w:val="231F20"/>
          <w:spacing w:val="-3"/>
          <w:lang w:val="en-AU"/>
        </w:rPr>
        <w:t>valuable</w:t>
      </w:r>
      <w:r w:rsidRPr="007971C7">
        <w:rPr>
          <w:color w:val="231F20"/>
          <w:spacing w:val="-12"/>
          <w:lang w:val="en-AU"/>
        </w:rPr>
        <w:t xml:space="preserve"> </w:t>
      </w:r>
      <w:r w:rsidRPr="007971C7">
        <w:rPr>
          <w:color w:val="231F20"/>
          <w:spacing w:val="-3"/>
          <w:lang w:val="en-AU"/>
        </w:rPr>
        <w:t>consideration]</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or</w:t>
      </w:r>
      <w:r w:rsidRPr="007971C7">
        <w:rPr>
          <w:color w:val="231F20"/>
          <w:spacing w:val="-3"/>
          <w:lang w:val="en-AU"/>
        </w:rPr>
        <w:t>)</w:t>
      </w:r>
      <w:r w:rsidRPr="007971C7">
        <w:rPr>
          <w:color w:val="231F20"/>
          <w:spacing w:val="-11"/>
          <w:lang w:val="en-AU"/>
        </w:rPr>
        <w:t xml:space="preserve"> </w:t>
      </w:r>
      <w:r w:rsidRPr="007971C7">
        <w:rPr>
          <w:color w:val="231F20"/>
          <w:spacing w:val="-3"/>
          <w:lang w:val="en-AU"/>
        </w:rPr>
        <w:t>[expectation</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3"/>
          <w:lang w:val="en-AU"/>
        </w:rPr>
        <w:t>receipt</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valuable</w:t>
      </w:r>
      <w:r w:rsidRPr="007971C7">
        <w:rPr>
          <w:color w:val="231F20"/>
          <w:spacing w:val="-11"/>
          <w:lang w:val="en-AU"/>
        </w:rPr>
        <w:t xml:space="preserve"> </w:t>
      </w:r>
      <w:r w:rsidRPr="007971C7">
        <w:rPr>
          <w:color w:val="231F20"/>
          <w:spacing w:val="-4"/>
          <w:lang w:val="en-AU"/>
        </w:rPr>
        <w:t xml:space="preserve">consideration] </w:t>
      </w:r>
      <w:r w:rsidRPr="007971C7">
        <w:rPr>
          <w:color w:val="231F20"/>
          <w:lang w:val="en-AU"/>
        </w:rPr>
        <w:t>would</w:t>
      </w:r>
      <w:r w:rsidRPr="007971C7">
        <w:rPr>
          <w:color w:val="231F20"/>
          <w:spacing w:val="-6"/>
          <w:lang w:val="en-AU"/>
        </w:rPr>
        <w:t xml:space="preserve"> </w:t>
      </w:r>
      <w:r w:rsidRPr="007971C7">
        <w:rPr>
          <w:color w:val="231F20"/>
          <w:lang w:val="en-AU"/>
        </w:rPr>
        <w:t>tend</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influence...</w:t>
      </w:r>
      <w:r w:rsidRPr="007971C7">
        <w:rPr>
          <w:color w:val="231F20"/>
          <w:spacing w:val="-21"/>
          <w:lang w:val="en-AU"/>
        </w:rPr>
        <w:t xml:space="preserve"> </w:t>
      </w:r>
      <w:r w:rsidRPr="007971C7">
        <w:rPr>
          <w:color w:val="231F20"/>
          <w:lang w:val="en-AU"/>
        </w:rPr>
        <w:t>(</w:t>
      </w:r>
      <w:r w:rsidRPr="007971C7">
        <w:rPr>
          <w:i/>
          <w:color w:val="231F20"/>
          <w:lang w:val="en-AU"/>
        </w:rPr>
        <w:t>the</w:t>
      </w:r>
      <w:r w:rsidRPr="007971C7">
        <w:rPr>
          <w:i/>
          <w:color w:val="231F20"/>
          <w:spacing w:val="-5"/>
          <w:lang w:val="en-AU"/>
        </w:rPr>
        <w:t xml:space="preserve"> </w:t>
      </w:r>
      <w:r w:rsidRPr="007971C7">
        <w:rPr>
          <w:i/>
          <w:color w:val="231F20"/>
          <w:lang w:val="en-AU"/>
        </w:rPr>
        <w:t>accused</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show]</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forbear</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show]</w:t>
      </w:r>
      <w:r w:rsidRPr="007971C7">
        <w:rPr>
          <w:color w:val="231F20"/>
          <w:spacing w:val="-6"/>
          <w:lang w:val="en-AU"/>
        </w:rPr>
        <w:t xml:space="preserve"> </w:t>
      </w:r>
      <w:r w:rsidRPr="007971C7">
        <w:rPr>
          <w:color w:val="231F20"/>
          <w:lang w:val="en-AU"/>
        </w:rPr>
        <w:t>[favour]</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5"/>
          <w:lang w:val="en-AU"/>
        </w:rPr>
        <w:t xml:space="preserve"> </w:t>
      </w:r>
      <w:r w:rsidRPr="007971C7">
        <w:rPr>
          <w:color w:val="231F20"/>
          <w:lang w:val="en-AU"/>
        </w:rPr>
        <w:t>[disfavour] to... (</w:t>
      </w:r>
      <w:r w:rsidRPr="007971C7">
        <w:rPr>
          <w:i/>
          <w:color w:val="231F20"/>
          <w:lang w:val="en-AU"/>
        </w:rPr>
        <w:t>name of the person with whom the agent would deal in relation to the business of the</w:t>
      </w:r>
      <w:r w:rsidRPr="007971C7">
        <w:rPr>
          <w:i/>
          <w:color w:val="231F20"/>
          <w:spacing w:val="-25"/>
          <w:lang w:val="en-AU"/>
        </w:rPr>
        <w:t xml:space="preserve"> </w:t>
      </w:r>
      <w:r w:rsidRPr="007971C7">
        <w:rPr>
          <w:i/>
          <w:color w:val="231F20"/>
          <w:lang w:val="en-AU"/>
        </w:rPr>
        <w:t>principal</w:t>
      </w:r>
      <w:r w:rsidRPr="007971C7">
        <w:rPr>
          <w:color w:val="231F20"/>
          <w:lang w:val="en-AU"/>
        </w:rPr>
        <w:t>).</w:t>
      </w:r>
    </w:p>
    <w:p w14:paraId="344809F0"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AB1FD86" w14:textId="77777777" w:rsidR="00EA2D10" w:rsidRPr="007971C7" w:rsidRDefault="00563D81" w:rsidP="00563D81">
      <w:pPr>
        <w:pStyle w:val="Heading2"/>
        <w:spacing w:before="83"/>
        <w:rPr>
          <w:lang w:val="en-AU"/>
        </w:rPr>
      </w:pPr>
      <w:r w:rsidRPr="007971C7">
        <w:rPr>
          <w:color w:val="231F20"/>
          <w:lang w:val="en-AU"/>
        </w:rPr>
        <w:lastRenderedPageBreak/>
        <w:t>Schedule 1, s 97I</w:t>
      </w:r>
    </w:p>
    <w:p w14:paraId="2957E682" w14:textId="77777777" w:rsidR="00EA2D10" w:rsidRPr="007971C7" w:rsidRDefault="00EA2D10" w:rsidP="00563D81">
      <w:pPr>
        <w:pStyle w:val="BodyText"/>
        <w:spacing w:before="8"/>
        <w:rPr>
          <w:rFonts w:ascii="Calibri"/>
          <w:b/>
          <w:sz w:val="34"/>
          <w:lang w:val="en-AU"/>
        </w:rPr>
      </w:pPr>
    </w:p>
    <w:p w14:paraId="2C32C120"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97I: Fraudulent giving of false receipt</w:t>
      </w:r>
    </w:p>
    <w:p w14:paraId="3227AF6F" w14:textId="77777777" w:rsidR="00EA2D10" w:rsidRPr="007971C7" w:rsidRDefault="00563D81" w:rsidP="00563D81">
      <w:pPr>
        <w:pStyle w:val="BodyText"/>
        <w:spacing w:before="156"/>
        <w:ind w:left="157" w:right="155"/>
        <w:jc w:val="both"/>
        <w:rPr>
          <w:lang w:val="en-AU"/>
        </w:rPr>
      </w:pPr>
      <w:r w:rsidRPr="007971C7">
        <w:rPr>
          <w:color w:val="231F20"/>
          <w:lang w:val="en-AU"/>
        </w:rPr>
        <w:t>With</w:t>
      </w:r>
      <w:r w:rsidRPr="007971C7">
        <w:rPr>
          <w:color w:val="231F20"/>
          <w:spacing w:val="-6"/>
          <w:lang w:val="en-AU"/>
        </w:rPr>
        <w:t xml:space="preserve"> </w:t>
      </w:r>
      <w:r w:rsidRPr="007971C7">
        <w:rPr>
          <w:color w:val="231F20"/>
          <w:lang w:val="en-AU"/>
        </w:rPr>
        <w:t>intent</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deceive</w:t>
      </w:r>
      <w:r w:rsidRPr="007971C7">
        <w:rPr>
          <w:color w:val="231F20"/>
          <w:spacing w:val="-5"/>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defraud</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principal,</w:t>
      </w:r>
      <w:r w:rsidRPr="007971C7">
        <w:rPr>
          <w:color w:val="231F20"/>
          <w:spacing w:val="-20"/>
          <w:lang w:val="en-AU"/>
        </w:rPr>
        <w:t xml:space="preserve"> </w:t>
      </w:r>
      <w:r w:rsidRPr="007971C7">
        <w:rPr>
          <w:color w:val="231F20"/>
          <w:lang w:val="en-AU"/>
        </w:rPr>
        <w:t>gives</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agent</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being</w:t>
      </w:r>
      <w:r w:rsidRPr="007971C7">
        <w:rPr>
          <w:color w:val="231F20"/>
          <w:spacing w:val="-5"/>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agent</w:t>
      </w:r>
      <w:r w:rsidRPr="007971C7">
        <w:rPr>
          <w:color w:val="231F20"/>
          <w:spacing w:val="-5"/>
          <w:lang w:val="en-AU"/>
        </w:rPr>
        <w:t xml:space="preserve"> </w:t>
      </w:r>
      <w:r w:rsidRPr="007971C7">
        <w:rPr>
          <w:color w:val="231F20"/>
          <w:lang w:val="en-AU"/>
        </w:rPr>
        <w:t>who</w:t>
      </w:r>
      <w:r w:rsidRPr="007971C7">
        <w:rPr>
          <w:color w:val="231F20"/>
          <w:spacing w:val="-6"/>
          <w:lang w:val="en-AU"/>
        </w:rPr>
        <w:t xml:space="preserve"> </w:t>
      </w:r>
      <w:r w:rsidRPr="007971C7">
        <w:rPr>
          <w:color w:val="231F20"/>
          <w:lang w:val="en-AU"/>
        </w:rPr>
        <w:t>receives</w:t>
      </w:r>
      <w:r w:rsidRPr="007971C7">
        <w:rPr>
          <w:color w:val="231F20"/>
          <w:spacing w:val="-4"/>
          <w:lang w:val="en-AU"/>
        </w:rPr>
        <w:t xml:space="preserve"> </w:t>
      </w:r>
      <w:r w:rsidRPr="007971C7">
        <w:rPr>
          <w:i/>
          <w:color w:val="231F20"/>
          <w:lang w:val="en-AU"/>
        </w:rPr>
        <w:t xml:space="preserve">or </w:t>
      </w:r>
      <w:r w:rsidRPr="007971C7">
        <w:rPr>
          <w:color w:val="231F20"/>
          <w:lang w:val="en-AU"/>
        </w:rPr>
        <w:t xml:space="preserve">uses </w:t>
      </w:r>
      <w:r w:rsidRPr="007971C7">
        <w:rPr>
          <w:i/>
          <w:color w:val="231F20"/>
          <w:lang w:val="en-AU"/>
        </w:rPr>
        <w:t>or</w:t>
      </w:r>
      <w:r w:rsidRPr="007971C7">
        <w:rPr>
          <w:i/>
          <w:color w:val="231F20"/>
          <w:spacing w:val="-3"/>
          <w:lang w:val="en-AU"/>
        </w:rPr>
        <w:t xml:space="preserve"> </w:t>
      </w:r>
      <w:r w:rsidRPr="007971C7">
        <w:rPr>
          <w:color w:val="231F20"/>
          <w:lang w:val="en-AU"/>
        </w:rPr>
        <w:t>gives</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principal],</w:t>
      </w:r>
      <w:r w:rsidRPr="007971C7">
        <w:rPr>
          <w:color w:val="231F20"/>
          <w:spacing w:val="-21"/>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receipt</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invoice,</w:t>
      </w:r>
      <w:r w:rsidRPr="007971C7">
        <w:rPr>
          <w:color w:val="231F20"/>
          <w:spacing w:val="-22"/>
          <w:lang w:val="en-AU"/>
        </w:rPr>
        <w:t xml:space="preserve"> </w:t>
      </w:r>
      <w:r w:rsidRPr="007971C7">
        <w:rPr>
          <w:color w:val="231F20"/>
          <w:lang w:val="en-AU"/>
        </w:rPr>
        <w:t>account</w:t>
      </w:r>
      <w:r w:rsidRPr="007971C7">
        <w:rPr>
          <w:color w:val="231F20"/>
          <w:spacing w:val="-7"/>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document]</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respect</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which,</w:t>
      </w:r>
      <w:r w:rsidRPr="007971C7">
        <w:rPr>
          <w:color w:val="231F20"/>
          <w:spacing w:val="-22"/>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relation</w:t>
      </w:r>
      <w:r w:rsidRPr="007971C7">
        <w:rPr>
          <w:color w:val="231F20"/>
          <w:spacing w:val="-7"/>
          <w:lang w:val="en-AU"/>
        </w:rPr>
        <w:t xml:space="preserve"> </w:t>
      </w:r>
      <w:r w:rsidRPr="007971C7">
        <w:rPr>
          <w:color w:val="231F20"/>
          <w:lang w:val="en-AU"/>
        </w:rPr>
        <w:t>to a dealing, transaction or matter in which, the principal is interested and</w:t>
      </w:r>
      <w:r w:rsidRPr="007971C7">
        <w:rPr>
          <w:color w:val="231F20"/>
          <w:spacing w:val="-34"/>
          <w:lang w:val="en-AU"/>
        </w:rPr>
        <w:t xml:space="preserve"> </w:t>
      </w:r>
      <w:r w:rsidRPr="007971C7">
        <w:rPr>
          <w:color w:val="231F20"/>
          <w:lang w:val="en-AU"/>
        </w:rPr>
        <w:t>which—</w:t>
      </w:r>
    </w:p>
    <w:p w14:paraId="378201C0" w14:textId="77777777" w:rsidR="00EA2D10" w:rsidRPr="007971C7" w:rsidRDefault="00563D81" w:rsidP="00563D81">
      <w:pPr>
        <w:pStyle w:val="ListParagraph"/>
        <w:numPr>
          <w:ilvl w:val="0"/>
          <w:numId w:val="185"/>
        </w:numPr>
        <w:tabs>
          <w:tab w:val="left" w:pos="725"/>
        </w:tabs>
        <w:spacing w:before="132"/>
        <w:ind w:right="160"/>
        <w:jc w:val="both"/>
        <w:rPr>
          <w:lang w:val="en-AU"/>
        </w:rPr>
      </w:pPr>
      <w:r w:rsidRPr="007971C7">
        <w:rPr>
          <w:color w:val="231F20"/>
          <w:lang w:val="en-AU"/>
        </w:rPr>
        <w:t>contains</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statement</w:t>
      </w:r>
      <w:r w:rsidRPr="007971C7">
        <w:rPr>
          <w:color w:val="231F20"/>
          <w:spacing w:val="-15"/>
          <w:lang w:val="en-AU"/>
        </w:rPr>
        <w:t xml:space="preserve"> </w:t>
      </w:r>
      <w:r w:rsidRPr="007971C7">
        <w:rPr>
          <w:color w:val="231F20"/>
          <w:lang w:val="en-AU"/>
        </w:rPr>
        <w:t>which</w:t>
      </w:r>
      <w:r w:rsidRPr="007971C7">
        <w:rPr>
          <w:color w:val="231F20"/>
          <w:spacing w:val="-14"/>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false</w:t>
      </w:r>
      <w:r w:rsidRPr="007971C7">
        <w:rPr>
          <w:color w:val="231F20"/>
          <w:spacing w:val="-15"/>
          <w:lang w:val="en-AU"/>
        </w:rPr>
        <w:t xml:space="preserve"> </w:t>
      </w:r>
      <w:r w:rsidRPr="007971C7">
        <w:rPr>
          <w:color w:val="231F20"/>
          <w:lang w:val="en-AU"/>
        </w:rPr>
        <w:t>or</w:t>
      </w:r>
      <w:r w:rsidRPr="007971C7">
        <w:rPr>
          <w:color w:val="231F20"/>
          <w:spacing w:val="-14"/>
          <w:lang w:val="en-AU"/>
        </w:rPr>
        <w:t xml:space="preserve"> </w:t>
      </w:r>
      <w:r w:rsidRPr="007971C7">
        <w:rPr>
          <w:color w:val="231F20"/>
          <w:spacing w:val="-3"/>
          <w:lang w:val="en-AU"/>
        </w:rPr>
        <w:t>erroneous</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defective</w:t>
      </w:r>
      <w:r w:rsidRPr="007971C7">
        <w:rPr>
          <w:color w:val="231F20"/>
          <w:spacing w:val="-15"/>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important</w:t>
      </w:r>
      <w:r w:rsidRPr="007971C7">
        <w:rPr>
          <w:color w:val="231F20"/>
          <w:spacing w:val="-15"/>
          <w:lang w:val="en-AU"/>
        </w:rPr>
        <w:t xml:space="preserve"> </w:t>
      </w:r>
      <w:r w:rsidRPr="007971C7">
        <w:rPr>
          <w:color w:val="231F20"/>
          <w:spacing w:val="-3"/>
          <w:lang w:val="en-AU"/>
        </w:rPr>
        <w:t>particular,</w:t>
      </w:r>
      <w:r w:rsidRPr="007971C7">
        <w:rPr>
          <w:color w:val="231F20"/>
          <w:spacing w:val="-28"/>
          <w:lang w:val="en-AU"/>
        </w:rPr>
        <w:t xml:space="preserve"> </w:t>
      </w:r>
      <w:r w:rsidRPr="007971C7">
        <w:rPr>
          <w:color w:val="231F20"/>
          <w:lang w:val="en-AU"/>
        </w:rPr>
        <w:t>or</w:t>
      </w:r>
      <w:r w:rsidRPr="007971C7">
        <w:rPr>
          <w:color w:val="231F20"/>
          <w:spacing w:val="-15"/>
          <w:lang w:val="en-AU"/>
        </w:rPr>
        <w:t xml:space="preserve"> </w:t>
      </w:r>
      <w:r w:rsidRPr="007971C7">
        <w:rPr>
          <w:color w:val="231F20"/>
          <w:spacing w:val="-3"/>
          <w:lang w:val="en-AU"/>
        </w:rPr>
        <w:t xml:space="preserve">contains </w:t>
      </w:r>
      <w:r w:rsidRPr="007971C7">
        <w:rPr>
          <w:color w:val="231F20"/>
          <w:lang w:val="en-AU"/>
        </w:rPr>
        <w:t>an overcharge or is in any way likely to mislead the principal;</w:t>
      </w:r>
      <w:r w:rsidRPr="007971C7">
        <w:rPr>
          <w:color w:val="231F20"/>
          <w:spacing w:val="-9"/>
          <w:lang w:val="en-AU"/>
        </w:rPr>
        <w:t xml:space="preserve"> </w:t>
      </w:r>
      <w:r w:rsidRPr="007971C7">
        <w:rPr>
          <w:color w:val="231F20"/>
          <w:lang w:val="en-AU"/>
        </w:rPr>
        <w:t>or</w:t>
      </w:r>
    </w:p>
    <w:p w14:paraId="118A0715" w14:textId="77777777" w:rsidR="00EA2D10" w:rsidRPr="007971C7" w:rsidRDefault="00563D81" w:rsidP="00563D81">
      <w:pPr>
        <w:pStyle w:val="ListParagraph"/>
        <w:numPr>
          <w:ilvl w:val="0"/>
          <w:numId w:val="185"/>
        </w:numPr>
        <w:tabs>
          <w:tab w:val="left" w:pos="725"/>
        </w:tabs>
        <w:spacing w:before="131"/>
        <w:ind w:right="134"/>
        <w:jc w:val="both"/>
        <w:rPr>
          <w:lang w:val="en-AU"/>
        </w:rPr>
      </w:pPr>
      <w:r w:rsidRPr="007971C7">
        <w:rPr>
          <w:color w:val="231F20"/>
          <w:lang w:val="en-AU"/>
        </w:rPr>
        <w:t>omits to state explicitly and fully the fact of a commission, percentage, bonus, discount, rebate, repayment,</w:t>
      </w:r>
      <w:r w:rsidRPr="007971C7">
        <w:rPr>
          <w:color w:val="231F20"/>
          <w:spacing w:val="-26"/>
          <w:lang w:val="en-AU"/>
        </w:rPr>
        <w:t xml:space="preserve"> </w:t>
      </w:r>
      <w:r w:rsidRPr="007971C7">
        <w:rPr>
          <w:color w:val="231F20"/>
          <w:lang w:val="en-AU"/>
        </w:rPr>
        <w:t>gratuity</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deduction</w:t>
      </w:r>
      <w:r w:rsidRPr="007971C7">
        <w:rPr>
          <w:color w:val="231F20"/>
          <w:spacing w:val="-12"/>
          <w:lang w:val="en-AU"/>
        </w:rPr>
        <w:t xml:space="preserve"> </w:t>
      </w:r>
      <w:r w:rsidRPr="007971C7">
        <w:rPr>
          <w:color w:val="231F20"/>
          <w:lang w:val="en-AU"/>
        </w:rPr>
        <w:t>having</w:t>
      </w:r>
      <w:r w:rsidRPr="007971C7">
        <w:rPr>
          <w:color w:val="231F20"/>
          <w:spacing w:val="-12"/>
          <w:lang w:val="en-AU"/>
        </w:rPr>
        <w:t xml:space="preserve"> </w:t>
      </w:r>
      <w:r w:rsidRPr="007971C7">
        <w:rPr>
          <w:color w:val="231F20"/>
          <w:lang w:val="en-AU"/>
        </w:rPr>
        <w:t>been</w:t>
      </w:r>
      <w:r w:rsidRPr="007971C7">
        <w:rPr>
          <w:color w:val="231F20"/>
          <w:spacing w:val="-12"/>
          <w:lang w:val="en-AU"/>
        </w:rPr>
        <w:t xml:space="preserve"> </w:t>
      </w:r>
      <w:r w:rsidRPr="007971C7">
        <w:rPr>
          <w:color w:val="231F20"/>
          <w:lang w:val="en-AU"/>
        </w:rPr>
        <w:t>made,</w:t>
      </w:r>
      <w:r w:rsidRPr="007971C7">
        <w:rPr>
          <w:color w:val="231F20"/>
          <w:spacing w:val="-26"/>
          <w:lang w:val="en-AU"/>
        </w:rPr>
        <w:t xml:space="preserve"> </w:t>
      </w:r>
      <w:r w:rsidRPr="007971C7">
        <w:rPr>
          <w:color w:val="231F20"/>
          <w:lang w:val="en-AU"/>
        </w:rPr>
        <w:t>given,</w:t>
      </w:r>
      <w:r w:rsidRPr="007971C7">
        <w:rPr>
          <w:color w:val="231F20"/>
          <w:spacing w:val="-25"/>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allowed,</w:t>
      </w:r>
      <w:r w:rsidRPr="007971C7">
        <w:rPr>
          <w:color w:val="231F20"/>
          <w:spacing w:val="-26"/>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agreed</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made,</w:t>
      </w:r>
      <w:r w:rsidRPr="007971C7">
        <w:rPr>
          <w:color w:val="231F20"/>
          <w:spacing w:val="-25"/>
          <w:lang w:val="en-AU"/>
        </w:rPr>
        <w:t xml:space="preserve"> </w:t>
      </w:r>
      <w:r w:rsidRPr="007971C7">
        <w:rPr>
          <w:color w:val="231F20"/>
          <w:lang w:val="en-AU"/>
        </w:rPr>
        <w:t>given or</w:t>
      </w:r>
      <w:r w:rsidRPr="007971C7">
        <w:rPr>
          <w:color w:val="231F20"/>
          <w:spacing w:val="-1"/>
          <w:lang w:val="en-AU"/>
        </w:rPr>
        <w:t xml:space="preserve"> </w:t>
      </w:r>
      <w:r w:rsidRPr="007971C7">
        <w:rPr>
          <w:color w:val="231F20"/>
          <w:lang w:val="en-AU"/>
        </w:rPr>
        <w:t>allowed.</w:t>
      </w:r>
    </w:p>
    <w:p w14:paraId="773E6C6B" w14:textId="77777777" w:rsidR="00EA2D10" w:rsidRPr="007971C7" w:rsidRDefault="00EA2D10" w:rsidP="00563D81">
      <w:pPr>
        <w:pStyle w:val="BodyText"/>
        <w:rPr>
          <w:sz w:val="23"/>
          <w:lang w:val="en-AU"/>
        </w:rPr>
      </w:pPr>
    </w:p>
    <w:p w14:paraId="30D24320" w14:textId="77777777" w:rsidR="00EA2D10" w:rsidRPr="007971C7" w:rsidRDefault="00563D81" w:rsidP="00563D81">
      <w:pPr>
        <w:pStyle w:val="Heading2"/>
        <w:spacing w:before="1"/>
        <w:rPr>
          <w:lang w:val="en-AU"/>
        </w:rPr>
      </w:pPr>
      <w:r w:rsidRPr="007971C7">
        <w:rPr>
          <w:color w:val="231F20"/>
          <w:lang w:val="en-AU"/>
        </w:rPr>
        <w:t>Section 97J(1): Giving advice subject to secret commission</w:t>
      </w:r>
    </w:p>
    <w:p w14:paraId="0D65FF04" w14:textId="77777777" w:rsidR="00EA2D10" w:rsidRPr="007971C7" w:rsidRDefault="00563D81" w:rsidP="00563D81">
      <w:pPr>
        <w:spacing w:before="156"/>
        <w:ind w:left="157"/>
        <w:rPr>
          <w:lang w:val="en-AU"/>
        </w:rPr>
      </w:pPr>
      <w:r w:rsidRPr="007971C7">
        <w:rPr>
          <w:color w:val="231F20"/>
          <w:lang w:val="en-AU"/>
        </w:rPr>
        <w:t>Gave advice to... (</w:t>
      </w:r>
      <w:r w:rsidRPr="007971C7">
        <w:rPr>
          <w:i/>
          <w:color w:val="231F20"/>
          <w:lang w:val="en-AU"/>
        </w:rPr>
        <w:t>the person receiving the advice</w:t>
      </w:r>
      <w:r w:rsidRPr="007971C7">
        <w:rPr>
          <w:color w:val="231F20"/>
          <w:lang w:val="en-AU"/>
        </w:rPr>
        <w:t>) with the intention of influencing... (</w:t>
      </w:r>
      <w:r w:rsidRPr="007971C7">
        <w:rPr>
          <w:i/>
          <w:color w:val="231F20"/>
          <w:lang w:val="en-AU"/>
        </w:rPr>
        <w:t>the person receiving the advice</w:t>
      </w:r>
      <w:r w:rsidRPr="007971C7">
        <w:rPr>
          <w:color w:val="231F20"/>
          <w:lang w:val="en-AU"/>
        </w:rPr>
        <w:t>) to—</w:t>
      </w:r>
    </w:p>
    <w:p w14:paraId="1CF4EE82" w14:textId="77777777" w:rsidR="00EA2D10" w:rsidRPr="007971C7" w:rsidRDefault="00563D81" w:rsidP="00563D81">
      <w:pPr>
        <w:pStyle w:val="ListParagraph"/>
        <w:numPr>
          <w:ilvl w:val="0"/>
          <w:numId w:val="184"/>
        </w:numPr>
        <w:tabs>
          <w:tab w:val="left" w:pos="724"/>
          <w:tab w:val="left" w:pos="725"/>
        </w:tabs>
        <w:spacing w:before="31"/>
        <w:ind w:hanging="568"/>
        <w:rPr>
          <w:lang w:val="en-AU"/>
        </w:rPr>
      </w:pPr>
      <w:r w:rsidRPr="007971C7">
        <w:rPr>
          <w:color w:val="231F20"/>
          <w:lang w:val="en-AU"/>
        </w:rPr>
        <w:t>[enter into a contract with a third person, namely (</w:t>
      </w:r>
      <w:r w:rsidRPr="007971C7">
        <w:rPr>
          <w:i/>
          <w:color w:val="231F20"/>
          <w:lang w:val="en-AU"/>
        </w:rPr>
        <w:t>give name of third person</w:t>
      </w:r>
      <w:r w:rsidRPr="007971C7">
        <w:rPr>
          <w:color w:val="231F20"/>
          <w:lang w:val="en-AU"/>
        </w:rPr>
        <w:t>);</w:t>
      </w:r>
      <w:r w:rsidRPr="007971C7">
        <w:rPr>
          <w:color w:val="231F20"/>
          <w:spacing w:val="-26"/>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7B6EB196" w14:textId="77777777" w:rsidR="00EA2D10" w:rsidRPr="007971C7" w:rsidRDefault="00563D81" w:rsidP="00563D81">
      <w:pPr>
        <w:pStyle w:val="ListParagraph"/>
        <w:numPr>
          <w:ilvl w:val="0"/>
          <w:numId w:val="184"/>
        </w:numPr>
        <w:tabs>
          <w:tab w:val="left" w:pos="724"/>
          <w:tab w:val="left" w:pos="725"/>
        </w:tabs>
        <w:ind w:hanging="568"/>
        <w:rPr>
          <w:lang w:val="en-AU"/>
        </w:rPr>
      </w:pPr>
      <w:r w:rsidRPr="007971C7">
        <w:rPr>
          <w:color w:val="231F20"/>
          <w:lang w:val="en-AU"/>
        </w:rPr>
        <w:t>[appoint] (</w:t>
      </w:r>
      <w:r w:rsidRPr="007971C7">
        <w:rPr>
          <w:i/>
          <w:color w:val="231F20"/>
          <w:lang w:val="en-AU"/>
        </w:rPr>
        <w:t>or</w:t>
      </w:r>
      <w:r w:rsidRPr="007971C7">
        <w:rPr>
          <w:color w:val="231F20"/>
          <w:lang w:val="en-AU"/>
        </w:rPr>
        <w:t>) [jointly with another to appoint];</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609FC8D1" w14:textId="77777777" w:rsidR="00EA2D10" w:rsidRPr="007971C7" w:rsidRDefault="00563D81" w:rsidP="00563D81">
      <w:pPr>
        <w:pStyle w:val="ListParagraph"/>
        <w:numPr>
          <w:ilvl w:val="0"/>
          <w:numId w:val="184"/>
        </w:numPr>
        <w:tabs>
          <w:tab w:val="left" w:pos="724"/>
          <w:tab w:val="left" w:pos="725"/>
        </w:tabs>
        <w:ind w:hanging="568"/>
        <w:rPr>
          <w:lang w:val="en-AU"/>
        </w:rPr>
      </w:pPr>
      <w:r w:rsidRPr="007971C7">
        <w:rPr>
          <w:color w:val="231F20"/>
          <w:lang w:val="en-AU"/>
        </w:rPr>
        <w:t>[vote for] (</w:t>
      </w:r>
      <w:r w:rsidRPr="007971C7">
        <w:rPr>
          <w:i/>
          <w:color w:val="231F20"/>
          <w:lang w:val="en-AU"/>
        </w:rPr>
        <w:t>or</w:t>
      </w:r>
      <w:r w:rsidRPr="007971C7">
        <w:rPr>
          <w:color w:val="231F20"/>
          <w:lang w:val="en-AU"/>
        </w:rPr>
        <w:t>) [aid in obtaining the election] (</w:t>
      </w:r>
      <w:r w:rsidRPr="007971C7">
        <w:rPr>
          <w:i/>
          <w:color w:val="231F20"/>
          <w:lang w:val="en-AU"/>
        </w:rPr>
        <w:t>or</w:t>
      </w:r>
      <w:r w:rsidRPr="007971C7">
        <w:rPr>
          <w:color w:val="231F20"/>
          <w:lang w:val="en-AU"/>
        </w:rPr>
        <w:t>) [aid in obtaining the appointment];</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6CE7E78B" w14:textId="77777777" w:rsidR="00EA2D10" w:rsidRPr="007971C7" w:rsidRDefault="00563D81" w:rsidP="00563D81">
      <w:pPr>
        <w:pStyle w:val="ListParagraph"/>
        <w:numPr>
          <w:ilvl w:val="0"/>
          <w:numId w:val="184"/>
        </w:numPr>
        <w:tabs>
          <w:tab w:val="left" w:pos="724"/>
          <w:tab w:val="left" w:pos="725"/>
        </w:tabs>
        <w:ind w:hanging="568"/>
        <w:rPr>
          <w:lang w:val="en-AU"/>
        </w:rPr>
      </w:pPr>
      <w:r w:rsidRPr="007971C7">
        <w:rPr>
          <w:color w:val="231F20"/>
          <w:lang w:val="en-AU"/>
        </w:rPr>
        <w:t>[authorise] (</w:t>
      </w:r>
      <w:r w:rsidRPr="007971C7">
        <w:rPr>
          <w:i/>
          <w:color w:val="231F20"/>
          <w:lang w:val="en-AU"/>
        </w:rPr>
        <w:t>or</w:t>
      </w:r>
      <w:r w:rsidRPr="007971C7">
        <w:rPr>
          <w:color w:val="231F20"/>
          <w:lang w:val="en-AU"/>
        </w:rPr>
        <w:t>) [join with another in authorising the appointment];</w:t>
      </w:r>
    </w:p>
    <w:p w14:paraId="17AAB5BC" w14:textId="77777777" w:rsidR="00EA2D10" w:rsidRPr="007971C7" w:rsidRDefault="00563D81" w:rsidP="00563D81">
      <w:pPr>
        <w:spacing w:before="86"/>
        <w:ind w:left="157" w:right="139"/>
        <w:jc w:val="both"/>
        <w:rPr>
          <w:lang w:val="en-AU"/>
        </w:rPr>
      </w:pPr>
      <w:r w:rsidRPr="007971C7">
        <w:rPr>
          <w:color w:val="231F20"/>
          <w:lang w:val="en-AU"/>
        </w:rPr>
        <w:t>of... (</w:t>
      </w:r>
      <w:r w:rsidRPr="007971C7">
        <w:rPr>
          <w:i/>
          <w:color w:val="231F20"/>
          <w:lang w:val="en-AU"/>
        </w:rPr>
        <w:t>the name of the person to be appointed</w:t>
      </w:r>
      <w:r w:rsidRPr="007971C7">
        <w:rPr>
          <w:color w:val="231F20"/>
          <w:lang w:val="en-AU"/>
        </w:rPr>
        <w:t>) as [a trustee] (</w:t>
      </w:r>
      <w:r w:rsidRPr="007971C7">
        <w:rPr>
          <w:i/>
          <w:color w:val="231F20"/>
          <w:lang w:val="en-AU"/>
        </w:rPr>
        <w:t>or</w:t>
      </w:r>
      <w:r w:rsidRPr="007971C7">
        <w:rPr>
          <w:color w:val="231F20"/>
          <w:lang w:val="en-AU"/>
        </w:rPr>
        <w:t>) [director] (</w:t>
      </w:r>
      <w:r w:rsidRPr="007971C7">
        <w:rPr>
          <w:i/>
          <w:color w:val="231F20"/>
          <w:lang w:val="en-AU"/>
        </w:rPr>
        <w:t>or</w:t>
      </w:r>
      <w:r w:rsidRPr="007971C7">
        <w:rPr>
          <w:color w:val="231F20"/>
          <w:lang w:val="en-AU"/>
        </w:rPr>
        <w:t>) [manager] (</w:t>
      </w:r>
      <w:r w:rsidRPr="007971C7">
        <w:rPr>
          <w:i/>
          <w:color w:val="231F20"/>
          <w:lang w:val="en-AU"/>
        </w:rPr>
        <w:t>or</w:t>
      </w:r>
      <w:r w:rsidRPr="007971C7">
        <w:rPr>
          <w:color w:val="231F20"/>
          <w:lang w:val="en-AU"/>
        </w:rPr>
        <w:t>) [official] and without the consent of... (</w:t>
      </w:r>
      <w:r w:rsidRPr="007971C7">
        <w:rPr>
          <w:i/>
          <w:color w:val="231F20"/>
          <w:lang w:val="en-AU"/>
        </w:rPr>
        <w:t>the person receiving the advice</w:t>
      </w:r>
      <w:r w:rsidRPr="007971C7">
        <w:rPr>
          <w:color w:val="231F20"/>
          <w:lang w:val="en-AU"/>
        </w:rPr>
        <w:t>)... (</w:t>
      </w:r>
      <w:r w:rsidRPr="007971C7">
        <w:rPr>
          <w:i/>
          <w:color w:val="231F20"/>
          <w:lang w:val="en-AU"/>
        </w:rPr>
        <w:t>the accused</w:t>
      </w:r>
      <w:r w:rsidRPr="007971C7">
        <w:rPr>
          <w:color w:val="231F20"/>
          <w:lang w:val="en-AU"/>
        </w:rPr>
        <w:t>) received a valuable</w:t>
      </w:r>
      <w:r w:rsidRPr="007971C7">
        <w:rPr>
          <w:color w:val="231F20"/>
          <w:spacing w:val="-33"/>
          <w:lang w:val="en-AU"/>
        </w:rPr>
        <w:t xml:space="preserve"> </w:t>
      </w:r>
      <w:r w:rsidRPr="007971C7">
        <w:rPr>
          <w:color w:val="231F20"/>
          <w:lang w:val="en-AU"/>
        </w:rPr>
        <w:t xml:space="preserve">consideration, </w:t>
      </w:r>
      <w:r w:rsidRPr="007971C7">
        <w:rPr>
          <w:color w:val="231F20"/>
          <w:spacing w:val="-3"/>
          <w:lang w:val="en-AU"/>
        </w:rPr>
        <w:t>namely...</w:t>
      </w:r>
      <w:r w:rsidRPr="007971C7">
        <w:rPr>
          <w:color w:val="231F20"/>
          <w:spacing w:val="-26"/>
          <w:lang w:val="en-AU"/>
        </w:rPr>
        <w:t xml:space="preserve"> </w:t>
      </w:r>
      <w:r w:rsidRPr="007971C7">
        <w:rPr>
          <w:color w:val="231F20"/>
          <w:lang w:val="en-AU"/>
        </w:rPr>
        <w:t>(</w:t>
      </w:r>
      <w:r w:rsidRPr="007971C7">
        <w:rPr>
          <w:i/>
          <w:color w:val="231F20"/>
          <w:lang w:val="en-AU"/>
        </w:rPr>
        <w:t>insert</w:t>
      </w:r>
      <w:r w:rsidRPr="007971C7">
        <w:rPr>
          <w:i/>
          <w:color w:val="231F20"/>
          <w:spacing w:val="-11"/>
          <w:lang w:val="en-AU"/>
        </w:rPr>
        <w:t xml:space="preserve"> </w:t>
      </w:r>
      <w:r w:rsidRPr="007971C7">
        <w:rPr>
          <w:i/>
          <w:color w:val="231F20"/>
          <w:lang w:val="en-AU"/>
        </w:rPr>
        <w:t>the</w:t>
      </w:r>
      <w:r w:rsidRPr="007971C7">
        <w:rPr>
          <w:i/>
          <w:color w:val="231F20"/>
          <w:spacing w:val="-11"/>
          <w:lang w:val="en-AU"/>
        </w:rPr>
        <w:t xml:space="preserve"> </w:t>
      </w:r>
      <w:r w:rsidRPr="007971C7">
        <w:rPr>
          <w:i/>
          <w:color w:val="231F20"/>
          <w:lang w:val="en-AU"/>
        </w:rPr>
        <w:t>nature</w:t>
      </w:r>
      <w:r w:rsidRPr="007971C7">
        <w:rPr>
          <w:i/>
          <w:color w:val="231F20"/>
          <w:spacing w:val="-11"/>
          <w:lang w:val="en-AU"/>
        </w:rPr>
        <w:t xml:space="preserve"> </w:t>
      </w:r>
      <w:r w:rsidRPr="007971C7">
        <w:rPr>
          <w:i/>
          <w:color w:val="231F20"/>
          <w:lang w:val="en-AU"/>
        </w:rPr>
        <w:t>of</w:t>
      </w:r>
      <w:r w:rsidRPr="007971C7">
        <w:rPr>
          <w:i/>
          <w:color w:val="231F20"/>
          <w:spacing w:val="-9"/>
          <w:lang w:val="en-AU"/>
        </w:rPr>
        <w:t xml:space="preserve"> </w:t>
      </w:r>
      <w:r w:rsidRPr="007971C7">
        <w:rPr>
          <w:i/>
          <w:color w:val="231F20"/>
          <w:lang w:val="en-AU"/>
        </w:rPr>
        <w:t>the</w:t>
      </w:r>
      <w:r w:rsidRPr="007971C7">
        <w:rPr>
          <w:i/>
          <w:color w:val="231F20"/>
          <w:spacing w:val="-11"/>
          <w:lang w:val="en-AU"/>
        </w:rPr>
        <w:t xml:space="preserve"> </w:t>
      </w:r>
      <w:r w:rsidRPr="007971C7">
        <w:rPr>
          <w:i/>
          <w:color w:val="231F20"/>
          <w:lang w:val="en-AU"/>
        </w:rPr>
        <w:t>valuable</w:t>
      </w:r>
      <w:r w:rsidRPr="007971C7">
        <w:rPr>
          <w:i/>
          <w:color w:val="231F20"/>
          <w:spacing w:val="-11"/>
          <w:lang w:val="en-AU"/>
        </w:rPr>
        <w:t xml:space="preserve"> </w:t>
      </w:r>
      <w:r w:rsidRPr="007971C7">
        <w:rPr>
          <w:i/>
          <w:color w:val="231F20"/>
          <w:lang w:val="en-AU"/>
        </w:rPr>
        <w:t>consideration</w:t>
      </w:r>
      <w:r w:rsidRPr="007971C7">
        <w:rPr>
          <w:color w:val="231F20"/>
          <w:lang w:val="en-AU"/>
        </w:rPr>
        <w:t>)</w:t>
      </w:r>
      <w:r w:rsidRPr="007971C7">
        <w:rPr>
          <w:color w:val="231F20"/>
          <w:spacing w:val="-12"/>
          <w:lang w:val="en-AU"/>
        </w:rPr>
        <w:t xml:space="preserve"> </w:t>
      </w:r>
      <w:r w:rsidRPr="007971C7">
        <w:rPr>
          <w:color w:val="231F20"/>
          <w:lang w:val="en-AU"/>
        </w:rPr>
        <w:t>from...</w:t>
      </w:r>
      <w:r w:rsidRPr="007971C7">
        <w:rPr>
          <w:color w:val="231F20"/>
          <w:spacing w:val="-26"/>
          <w:lang w:val="en-AU"/>
        </w:rPr>
        <w:t xml:space="preserve"> </w:t>
      </w:r>
      <w:r w:rsidRPr="007971C7">
        <w:rPr>
          <w:color w:val="231F20"/>
          <w:lang w:val="en-AU"/>
        </w:rPr>
        <w:t>(</w:t>
      </w:r>
      <w:r w:rsidRPr="007971C7">
        <w:rPr>
          <w:i/>
          <w:color w:val="231F20"/>
          <w:lang w:val="en-AU"/>
        </w:rPr>
        <w:t>insert</w:t>
      </w:r>
      <w:r w:rsidRPr="007971C7">
        <w:rPr>
          <w:i/>
          <w:color w:val="231F20"/>
          <w:spacing w:val="-11"/>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name</w:t>
      </w:r>
      <w:r w:rsidRPr="007971C7">
        <w:rPr>
          <w:i/>
          <w:color w:val="231F20"/>
          <w:spacing w:val="-11"/>
          <w:lang w:val="en-AU"/>
        </w:rPr>
        <w:t xml:space="preserve"> </w:t>
      </w:r>
      <w:r w:rsidRPr="007971C7">
        <w:rPr>
          <w:i/>
          <w:color w:val="231F20"/>
          <w:lang w:val="en-AU"/>
        </w:rPr>
        <w:t>of</w:t>
      </w:r>
      <w:r w:rsidRPr="007971C7">
        <w:rPr>
          <w:i/>
          <w:color w:val="231F20"/>
          <w:spacing w:val="-9"/>
          <w:lang w:val="en-AU"/>
        </w:rPr>
        <w:t xml:space="preserve"> </w:t>
      </w:r>
      <w:r w:rsidRPr="007971C7">
        <w:rPr>
          <w:i/>
          <w:color w:val="231F20"/>
          <w:lang w:val="en-AU"/>
        </w:rPr>
        <w:t>the</w:t>
      </w:r>
      <w:r w:rsidRPr="007971C7">
        <w:rPr>
          <w:i/>
          <w:color w:val="231F20"/>
          <w:spacing w:val="-11"/>
          <w:lang w:val="en-AU"/>
        </w:rPr>
        <w:t xml:space="preserve"> </w:t>
      </w:r>
      <w:r w:rsidRPr="007971C7">
        <w:rPr>
          <w:i/>
          <w:color w:val="231F20"/>
          <w:lang w:val="en-AU"/>
        </w:rPr>
        <w:t>person</w:t>
      </w:r>
      <w:r w:rsidRPr="007971C7">
        <w:rPr>
          <w:i/>
          <w:color w:val="231F20"/>
          <w:spacing w:val="-11"/>
          <w:lang w:val="en-AU"/>
        </w:rPr>
        <w:t xml:space="preserve"> </w:t>
      </w:r>
      <w:r w:rsidRPr="007971C7">
        <w:rPr>
          <w:i/>
          <w:color w:val="231F20"/>
          <w:spacing w:val="-3"/>
          <w:lang w:val="en-AU"/>
        </w:rPr>
        <w:t>to</w:t>
      </w:r>
      <w:r w:rsidRPr="007971C7">
        <w:rPr>
          <w:i/>
          <w:color w:val="231F20"/>
          <w:spacing w:val="-11"/>
          <w:lang w:val="en-AU"/>
        </w:rPr>
        <w:t xml:space="preserve"> </w:t>
      </w:r>
      <w:r w:rsidRPr="007971C7">
        <w:rPr>
          <w:i/>
          <w:color w:val="231F20"/>
          <w:lang w:val="en-AU"/>
        </w:rPr>
        <w:t>be</w:t>
      </w:r>
      <w:r w:rsidRPr="007971C7">
        <w:rPr>
          <w:i/>
          <w:color w:val="231F20"/>
          <w:spacing w:val="-11"/>
          <w:lang w:val="en-AU"/>
        </w:rPr>
        <w:t xml:space="preserve"> </w:t>
      </w:r>
      <w:r w:rsidRPr="007971C7">
        <w:rPr>
          <w:i/>
          <w:color w:val="231F20"/>
          <w:lang w:val="en-AU"/>
        </w:rPr>
        <w:t>appointed</w:t>
      </w:r>
      <w:r w:rsidRPr="007971C7">
        <w:rPr>
          <w:color w:val="231F20"/>
          <w:lang w:val="en-AU"/>
        </w:rPr>
        <w:t>).</w:t>
      </w:r>
    </w:p>
    <w:p w14:paraId="0B0AB90E" w14:textId="77777777" w:rsidR="00EA2D10" w:rsidRPr="007971C7" w:rsidRDefault="00EA2D10" w:rsidP="00563D81">
      <w:pPr>
        <w:pStyle w:val="BodyText"/>
        <w:rPr>
          <w:sz w:val="23"/>
          <w:lang w:val="en-AU"/>
        </w:rPr>
      </w:pPr>
    </w:p>
    <w:p w14:paraId="3569F3B3" w14:textId="77777777" w:rsidR="00EA2D10" w:rsidRPr="007971C7" w:rsidRDefault="00563D81" w:rsidP="00563D81">
      <w:pPr>
        <w:pStyle w:val="Heading2"/>
        <w:rPr>
          <w:lang w:val="en-AU"/>
        </w:rPr>
      </w:pPr>
      <w:r w:rsidRPr="007971C7">
        <w:rPr>
          <w:color w:val="231F20"/>
          <w:lang w:val="en-AU"/>
        </w:rPr>
        <w:t>Section 97J(3): Offering or soliciting secret commission</w:t>
      </w:r>
    </w:p>
    <w:p w14:paraId="3CB6FAE9" w14:textId="77777777" w:rsidR="00EA2D10" w:rsidRPr="007971C7" w:rsidRDefault="00563D81" w:rsidP="00563D81">
      <w:pPr>
        <w:spacing w:before="157"/>
        <w:ind w:left="157"/>
        <w:rPr>
          <w:lang w:val="en-AU"/>
        </w:rPr>
      </w:pPr>
      <w:r w:rsidRPr="007971C7">
        <w:rPr>
          <w:color w:val="231F20"/>
          <w:lang w:val="en-AU"/>
        </w:rPr>
        <w:t>Knowing</w:t>
      </w:r>
      <w:r w:rsidRPr="007971C7">
        <w:rPr>
          <w:color w:val="231F20"/>
          <w:spacing w:val="-12"/>
          <w:lang w:val="en-AU"/>
        </w:rPr>
        <w:t xml:space="preserve"> </w:t>
      </w:r>
      <w:r w:rsidRPr="007971C7">
        <w:rPr>
          <w:color w:val="231F20"/>
          <w:lang w:val="en-AU"/>
        </w:rPr>
        <w:t>that...</w:t>
      </w:r>
      <w:r w:rsidRPr="007971C7">
        <w:rPr>
          <w:color w:val="231F20"/>
          <w:spacing w:val="-25"/>
          <w:lang w:val="en-AU"/>
        </w:rPr>
        <w:t xml:space="preserve"> </w:t>
      </w:r>
      <w:r w:rsidRPr="007971C7">
        <w:rPr>
          <w:color w:val="231F20"/>
          <w:lang w:val="en-AU"/>
        </w:rPr>
        <w:t>(</w:t>
      </w:r>
      <w:r w:rsidRPr="007971C7">
        <w:rPr>
          <w:i/>
          <w:color w:val="231F20"/>
          <w:lang w:val="en-AU"/>
        </w:rPr>
        <w:t>the</w:t>
      </w:r>
      <w:r w:rsidRPr="007971C7">
        <w:rPr>
          <w:i/>
          <w:color w:val="231F20"/>
          <w:spacing w:val="-10"/>
          <w:lang w:val="en-AU"/>
        </w:rPr>
        <w:t xml:space="preserve"> </w:t>
      </w:r>
      <w:r w:rsidRPr="007971C7">
        <w:rPr>
          <w:i/>
          <w:color w:val="231F20"/>
          <w:lang w:val="en-AU"/>
        </w:rPr>
        <w:t>person</w:t>
      </w:r>
      <w:r w:rsidRPr="007971C7">
        <w:rPr>
          <w:i/>
          <w:color w:val="231F20"/>
          <w:spacing w:val="-9"/>
          <w:lang w:val="en-AU"/>
        </w:rPr>
        <w:t xml:space="preserve"> </w:t>
      </w:r>
      <w:r w:rsidRPr="007971C7">
        <w:rPr>
          <w:i/>
          <w:color w:val="231F20"/>
          <w:lang w:val="en-AU"/>
        </w:rPr>
        <w:t>providing</w:t>
      </w:r>
      <w:r w:rsidRPr="007971C7">
        <w:rPr>
          <w:i/>
          <w:color w:val="231F20"/>
          <w:spacing w:val="-10"/>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advice</w:t>
      </w:r>
      <w:r w:rsidRPr="007971C7">
        <w:rPr>
          <w:color w:val="231F20"/>
          <w:lang w:val="en-AU"/>
        </w:rPr>
        <w:t>)</w:t>
      </w:r>
      <w:r w:rsidRPr="007971C7">
        <w:rPr>
          <w:color w:val="231F20"/>
          <w:spacing w:val="-11"/>
          <w:lang w:val="en-AU"/>
        </w:rPr>
        <w:t xml:space="preserve"> </w:t>
      </w:r>
      <w:r w:rsidRPr="007971C7">
        <w:rPr>
          <w:color w:val="231F20"/>
          <w:lang w:val="en-AU"/>
        </w:rPr>
        <w:t>was</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provide</w:t>
      </w:r>
      <w:r w:rsidRPr="007971C7">
        <w:rPr>
          <w:color w:val="231F20"/>
          <w:spacing w:val="-11"/>
          <w:lang w:val="en-AU"/>
        </w:rPr>
        <w:t xml:space="preserve"> </w:t>
      </w:r>
      <w:r w:rsidRPr="007971C7">
        <w:rPr>
          <w:color w:val="231F20"/>
          <w:lang w:val="en-AU"/>
        </w:rPr>
        <w:t>advice</w:t>
      </w:r>
      <w:r w:rsidRPr="007971C7">
        <w:rPr>
          <w:color w:val="231F20"/>
          <w:spacing w:val="-11"/>
          <w:lang w:val="en-AU"/>
        </w:rPr>
        <w:t xml:space="preserve"> </w:t>
      </w:r>
      <w:r w:rsidRPr="007971C7">
        <w:rPr>
          <w:color w:val="231F20"/>
          <w:spacing w:val="-3"/>
          <w:lang w:val="en-AU"/>
        </w:rPr>
        <w:t>to...</w:t>
      </w:r>
      <w:r w:rsidRPr="007971C7">
        <w:rPr>
          <w:color w:val="231F20"/>
          <w:spacing w:val="-25"/>
          <w:lang w:val="en-AU"/>
        </w:rPr>
        <w:t xml:space="preserve"> </w:t>
      </w:r>
      <w:r w:rsidRPr="007971C7">
        <w:rPr>
          <w:color w:val="231F20"/>
          <w:lang w:val="en-AU"/>
        </w:rPr>
        <w:t>(</w:t>
      </w:r>
      <w:r w:rsidRPr="007971C7">
        <w:rPr>
          <w:i/>
          <w:color w:val="231F20"/>
          <w:lang w:val="en-AU"/>
        </w:rPr>
        <w:t>the</w:t>
      </w:r>
      <w:r w:rsidRPr="007971C7">
        <w:rPr>
          <w:i/>
          <w:color w:val="231F20"/>
          <w:spacing w:val="-10"/>
          <w:lang w:val="en-AU"/>
        </w:rPr>
        <w:t xml:space="preserve"> </w:t>
      </w:r>
      <w:r w:rsidRPr="007971C7">
        <w:rPr>
          <w:i/>
          <w:color w:val="231F20"/>
          <w:lang w:val="en-AU"/>
        </w:rPr>
        <w:t>person</w:t>
      </w:r>
      <w:r w:rsidRPr="007971C7">
        <w:rPr>
          <w:i/>
          <w:color w:val="231F20"/>
          <w:spacing w:val="-10"/>
          <w:lang w:val="en-AU"/>
        </w:rPr>
        <w:t xml:space="preserve"> </w:t>
      </w:r>
      <w:r w:rsidRPr="007971C7">
        <w:rPr>
          <w:i/>
          <w:color w:val="231F20"/>
          <w:lang w:val="en-AU"/>
        </w:rPr>
        <w:t>receiving</w:t>
      </w:r>
      <w:r w:rsidRPr="007971C7">
        <w:rPr>
          <w:i/>
          <w:color w:val="231F20"/>
          <w:spacing w:val="-10"/>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advice</w:t>
      </w:r>
      <w:r w:rsidRPr="007971C7">
        <w:rPr>
          <w:color w:val="231F20"/>
          <w:lang w:val="en-AU"/>
        </w:rPr>
        <w:t>), with the intention of influencing... (</w:t>
      </w:r>
      <w:r w:rsidRPr="007971C7">
        <w:rPr>
          <w:i/>
          <w:color w:val="231F20"/>
          <w:lang w:val="en-AU"/>
        </w:rPr>
        <w:t>the person receiving the advice</w:t>
      </w:r>
      <w:r w:rsidRPr="007971C7">
        <w:rPr>
          <w:color w:val="231F20"/>
          <w:lang w:val="en-AU"/>
        </w:rPr>
        <w:t>)</w:t>
      </w:r>
      <w:r w:rsidRPr="007971C7">
        <w:rPr>
          <w:color w:val="231F20"/>
          <w:spacing w:val="-18"/>
          <w:lang w:val="en-AU"/>
        </w:rPr>
        <w:t xml:space="preserve"> </w:t>
      </w:r>
      <w:r w:rsidRPr="007971C7">
        <w:rPr>
          <w:color w:val="231F20"/>
          <w:lang w:val="en-AU"/>
        </w:rPr>
        <w:t>to—</w:t>
      </w:r>
    </w:p>
    <w:p w14:paraId="52C4912A" w14:textId="77777777" w:rsidR="00EA2D10" w:rsidRPr="007971C7" w:rsidRDefault="00563D81" w:rsidP="00563D81">
      <w:pPr>
        <w:pStyle w:val="ListParagraph"/>
        <w:numPr>
          <w:ilvl w:val="0"/>
          <w:numId w:val="183"/>
        </w:numPr>
        <w:tabs>
          <w:tab w:val="left" w:pos="724"/>
          <w:tab w:val="left" w:pos="725"/>
        </w:tabs>
        <w:spacing w:before="30"/>
        <w:ind w:hanging="568"/>
        <w:rPr>
          <w:lang w:val="en-AU"/>
        </w:rPr>
      </w:pPr>
      <w:r w:rsidRPr="007971C7">
        <w:rPr>
          <w:color w:val="231F20"/>
          <w:lang w:val="en-AU"/>
        </w:rPr>
        <w:t>[enter into a contract with a third person, namely (</w:t>
      </w:r>
      <w:r w:rsidRPr="007971C7">
        <w:rPr>
          <w:i/>
          <w:color w:val="231F20"/>
          <w:lang w:val="en-AU"/>
        </w:rPr>
        <w:t>give identity of third person</w:t>
      </w:r>
      <w:r w:rsidRPr="007971C7">
        <w:rPr>
          <w:color w:val="231F20"/>
          <w:lang w:val="en-AU"/>
        </w:rPr>
        <w:t>)];</w:t>
      </w:r>
      <w:r w:rsidRPr="007971C7">
        <w:rPr>
          <w:color w:val="231F20"/>
          <w:spacing w:val="-25"/>
          <w:lang w:val="en-AU"/>
        </w:rPr>
        <w:t xml:space="preserve"> </w:t>
      </w:r>
      <w:r w:rsidRPr="007971C7">
        <w:rPr>
          <w:color w:val="231F20"/>
          <w:lang w:val="en-AU"/>
        </w:rPr>
        <w:t>or</w:t>
      </w:r>
    </w:p>
    <w:p w14:paraId="5A01CDE6" w14:textId="77777777" w:rsidR="00EA2D10" w:rsidRPr="007971C7" w:rsidRDefault="00563D81" w:rsidP="00563D81">
      <w:pPr>
        <w:pStyle w:val="ListParagraph"/>
        <w:numPr>
          <w:ilvl w:val="0"/>
          <w:numId w:val="183"/>
        </w:numPr>
        <w:tabs>
          <w:tab w:val="left" w:pos="724"/>
          <w:tab w:val="left" w:pos="725"/>
        </w:tabs>
        <w:ind w:hanging="568"/>
        <w:rPr>
          <w:lang w:val="en-AU"/>
        </w:rPr>
      </w:pPr>
      <w:r w:rsidRPr="007971C7">
        <w:rPr>
          <w:color w:val="231F20"/>
          <w:lang w:val="en-AU"/>
        </w:rPr>
        <w:t>[appoint] (</w:t>
      </w:r>
      <w:r w:rsidRPr="007971C7">
        <w:rPr>
          <w:i/>
          <w:color w:val="231F20"/>
          <w:lang w:val="en-AU"/>
        </w:rPr>
        <w:t>or</w:t>
      </w:r>
      <w:r w:rsidRPr="007971C7">
        <w:rPr>
          <w:color w:val="231F20"/>
          <w:lang w:val="en-AU"/>
        </w:rPr>
        <w:t>) [jointly with another to appoint];</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1244E200" w14:textId="77777777" w:rsidR="00EA2D10" w:rsidRPr="007971C7" w:rsidRDefault="00563D81" w:rsidP="00563D81">
      <w:pPr>
        <w:pStyle w:val="ListParagraph"/>
        <w:numPr>
          <w:ilvl w:val="0"/>
          <w:numId w:val="183"/>
        </w:numPr>
        <w:tabs>
          <w:tab w:val="left" w:pos="724"/>
          <w:tab w:val="left" w:pos="725"/>
        </w:tabs>
        <w:ind w:hanging="568"/>
        <w:rPr>
          <w:lang w:val="en-AU"/>
        </w:rPr>
      </w:pPr>
      <w:r w:rsidRPr="007971C7">
        <w:rPr>
          <w:color w:val="231F20"/>
          <w:lang w:val="en-AU"/>
        </w:rPr>
        <w:t>[vote for] (</w:t>
      </w:r>
      <w:r w:rsidRPr="007971C7">
        <w:rPr>
          <w:i/>
          <w:color w:val="231F20"/>
          <w:lang w:val="en-AU"/>
        </w:rPr>
        <w:t>or</w:t>
      </w:r>
      <w:r w:rsidRPr="007971C7">
        <w:rPr>
          <w:color w:val="231F20"/>
          <w:lang w:val="en-AU"/>
        </w:rPr>
        <w:t>) [aid in obtaining the election] (</w:t>
      </w:r>
      <w:r w:rsidRPr="007971C7">
        <w:rPr>
          <w:i/>
          <w:color w:val="231F20"/>
          <w:lang w:val="en-AU"/>
        </w:rPr>
        <w:t>or</w:t>
      </w:r>
      <w:r w:rsidRPr="007971C7">
        <w:rPr>
          <w:color w:val="231F20"/>
          <w:lang w:val="en-AU"/>
        </w:rPr>
        <w:t>) [aid in obtaining the appointment of ];</w:t>
      </w:r>
      <w:r w:rsidRPr="007971C7">
        <w:rPr>
          <w:color w:val="231F20"/>
          <w:spacing w:val="-38"/>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779ECD9F" w14:textId="77777777" w:rsidR="00EA2D10" w:rsidRPr="007971C7" w:rsidRDefault="00563D81" w:rsidP="00563D81">
      <w:pPr>
        <w:pStyle w:val="ListParagraph"/>
        <w:numPr>
          <w:ilvl w:val="0"/>
          <w:numId w:val="183"/>
        </w:numPr>
        <w:tabs>
          <w:tab w:val="left" w:pos="724"/>
          <w:tab w:val="left" w:pos="725"/>
        </w:tabs>
        <w:ind w:hanging="568"/>
        <w:rPr>
          <w:lang w:val="en-AU"/>
        </w:rPr>
      </w:pPr>
      <w:r w:rsidRPr="007971C7">
        <w:rPr>
          <w:color w:val="231F20"/>
          <w:lang w:val="en-AU"/>
        </w:rPr>
        <w:t>[authorise] (</w:t>
      </w:r>
      <w:r w:rsidRPr="007971C7">
        <w:rPr>
          <w:i/>
          <w:color w:val="231F20"/>
          <w:lang w:val="en-AU"/>
        </w:rPr>
        <w:t>or</w:t>
      </w:r>
      <w:r w:rsidRPr="007971C7">
        <w:rPr>
          <w:color w:val="231F20"/>
          <w:lang w:val="en-AU"/>
        </w:rPr>
        <w:t>) [join with another in authorising the appointment];</w:t>
      </w:r>
    </w:p>
    <w:p w14:paraId="224352BC" w14:textId="77777777" w:rsidR="00EA2D10" w:rsidRPr="007971C7" w:rsidRDefault="00563D81" w:rsidP="00563D81">
      <w:pPr>
        <w:spacing w:before="87"/>
        <w:ind w:left="157" w:right="155"/>
        <w:jc w:val="both"/>
        <w:rPr>
          <w:lang w:val="en-AU"/>
        </w:rPr>
      </w:pPr>
      <w:r w:rsidRPr="007971C7">
        <w:rPr>
          <w:color w:val="231F20"/>
          <w:lang w:val="en-AU"/>
        </w:rPr>
        <w:t>of...</w:t>
      </w:r>
      <w:r w:rsidRPr="007971C7">
        <w:rPr>
          <w:color w:val="231F20"/>
          <w:spacing w:val="-19"/>
          <w:lang w:val="en-AU"/>
        </w:rPr>
        <w:t xml:space="preserve"> </w:t>
      </w:r>
      <w:r w:rsidRPr="007971C7">
        <w:rPr>
          <w:color w:val="231F20"/>
          <w:lang w:val="en-AU"/>
        </w:rPr>
        <w:t>(</w:t>
      </w:r>
      <w:r w:rsidRPr="007971C7">
        <w:rPr>
          <w:i/>
          <w:color w:val="231F20"/>
          <w:lang w:val="en-AU"/>
        </w:rPr>
        <w:t>the</w:t>
      </w:r>
      <w:r w:rsidRPr="007971C7">
        <w:rPr>
          <w:i/>
          <w:color w:val="231F20"/>
          <w:spacing w:val="-5"/>
          <w:lang w:val="en-AU"/>
        </w:rPr>
        <w:t xml:space="preserve"> </w:t>
      </w:r>
      <w:r w:rsidRPr="007971C7">
        <w:rPr>
          <w:i/>
          <w:color w:val="231F20"/>
          <w:lang w:val="en-AU"/>
        </w:rPr>
        <w:t>accused</w:t>
      </w:r>
      <w:r w:rsidRPr="007971C7">
        <w:rPr>
          <w:color w:val="231F20"/>
          <w:lang w:val="en-AU"/>
        </w:rPr>
        <w:t>)</w:t>
      </w:r>
      <w:r w:rsidRPr="007971C7">
        <w:rPr>
          <w:color w:val="231F20"/>
          <w:spacing w:val="-4"/>
          <w:lang w:val="en-AU"/>
        </w:rPr>
        <w:t xml:space="preserve"> </w:t>
      </w:r>
      <w:r w:rsidRPr="007971C7">
        <w:rPr>
          <w:color w:val="231F20"/>
          <w:lang w:val="en-AU"/>
        </w:rPr>
        <w:t>as</w:t>
      </w:r>
      <w:r w:rsidRPr="007971C7">
        <w:rPr>
          <w:color w:val="231F20"/>
          <w:spacing w:val="-5"/>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trustee</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5"/>
          <w:lang w:val="en-AU"/>
        </w:rPr>
        <w:t xml:space="preserve"> </w:t>
      </w:r>
      <w:r w:rsidRPr="007971C7">
        <w:rPr>
          <w:color w:val="231F20"/>
          <w:lang w:val="en-AU"/>
        </w:rPr>
        <w:t>[director]</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5"/>
          <w:lang w:val="en-AU"/>
        </w:rPr>
        <w:t xml:space="preserve"> </w:t>
      </w:r>
      <w:r w:rsidRPr="007971C7">
        <w:rPr>
          <w:color w:val="231F20"/>
          <w:lang w:val="en-AU"/>
        </w:rPr>
        <w:t>[manager]</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4"/>
          <w:lang w:val="en-AU"/>
        </w:rPr>
        <w:t xml:space="preserve"> </w:t>
      </w:r>
      <w:r w:rsidRPr="007971C7">
        <w:rPr>
          <w:color w:val="231F20"/>
          <w:lang w:val="en-AU"/>
        </w:rPr>
        <w:t>[official]</w:t>
      </w:r>
      <w:r w:rsidRPr="007971C7">
        <w:rPr>
          <w:color w:val="231F20"/>
          <w:spacing w:val="-5"/>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without</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consent</w:t>
      </w:r>
      <w:r w:rsidRPr="007971C7">
        <w:rPr>
          <w:color w:val="231F20"/>
          <w:spacing w:val="-4"/>
          <w:lang w:val="en-AU"/>
        </w:rPr>
        <w:t xml:space="preserve"> </w:t>
      </w:r>
      <w:r w:rsidRPr="007971C7">
        <w:rPr>
          <w:color w:val="231F20"/>
          <w:lang w:val="en-AU"/>
        </w:rPr>
        <w:t>of</w:t>
      </w:r>
      <w:r w:rsidRPr="007971C7">
        <w:rPr>
          <w:color w:val="231F20"/>
          <w:spacing w:val="-29"/>
          <w:lang w:val="en-AU"/>
        </w:rPr>
        <w:t xml:space="preserve"> </w:t>
      </w:r>
      <w:r w:rsidRPr="007971C7">
        <w:rPr>
          <w:color w:val="231F20"/>
          <w:lang w:val="en-AU"/>
        </w:rPr>
        <w:t>]</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 [without</w:t>
      </w:r>
      <w:r w:rsidRPr="007971C7">
        <w:rPr>
          <w:color w:val="231F20"/>
          <w:spacing w:val="-18"/>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knowledge</w:t>
      </w:r>
      <w:r w:rsidRPr="007971C7">
        <w:rPr>
          <w:color w:val="231F20"/>
          <w:spacing w:val="-18"/>
          <w:lang w:val="en-AU"/>
        </w:rPr>
        <w:t xml:space="preserve"> </w:t>
      </w:r>
      <w:r w:rsidRPr="007971C7">
        <w:rPr>
          <w:color w:val="231F20"/>
          <w:lang w:val="en-AU"/>
        </w:rPr>
        <w:t>of</w:t>
      </w:r>
      <w:r w:rsidRPr="007971C7">
        <w:rPr>
          <w:color w:val="231F20"/>
          <w:spacing w:val="-34"/>
          <w:lang w:val="en-AU"/>
        </w:rPr>
        <w:t xml:space="preserve"> </w:t>
      </w:r>
      <w:r w:rsidRPr="007971C7">
        <w:rPr>
          <w:color w:val="231F20"/>
          <w:lang w:val="en-AU"/>
        </w:rPr>
        <w:t>]...</w:t>
      </w:r>
      <w:r w:rsidRPr="007971C7">
        <w:rPr>
          <w:color w:val="231F20"/>
          <w:spacing w:val="-29"/>
          <w:lang w:val="en-AU"/>
        </w:rPr>
        <w:t xml:space="preserve"> </w:t>
      </w:r>
      <w:r w:rsidRPr="007971C7">
        <w:rPr>
          <w:color w:val="231F20"/>
          <w:lang w:val="en-AU"/>
        </w:rPr>
        <w:t>(</w:t>
      </w:r>
      <w:r w:rsidRPr="007971C7">
        <w:rPr>
          <w:i/>
          <w:color w:val="231F20"/>
          <w:lang w:val="en-AU"/>
        </w:rPr>
        <w:t>the</w:t>
      </w:r>
      <w:r w:rsidRPr="007971C7">
        <w:rPr>
          <w:i/>
          <w:color w:val="231F20"/>
          <w:spacing w:val="-16"/>
          <w:lang w:val="en-AU"/>
        </w:rPr>
        <w:t xml:space="preserve"> </w:t>
      </w:r>
      <w:r w:rsidRPr="007971C7">
        <w:rPr>
          <w:i/>
          <w:color w:val="231F20"/>
          <w:lang w:val="en-AU"/>
        </w:rPr>
        <w:t>person</w:t>
      </w:r>
      <w:r w:rsidRPr="007971C7">
        <w:rPr>
          <w:i/>
          <w:color w:val="231F20"/>
          <w:spacing w:val="-16"/>
          <w:lang w:val="en-AU"/>
        </w:rPr>
        <w:t xml:space="preserve"> </w:t>
      </w:r>
      <w:r w:rsidRPr="007971C7">
        <w:rPr>
          <w:i/>
          <w:color w:val="231F20"/>
          <w:lang w:val="en-AU"/>
        </w:rPr>
        <w:t>receiving</w:t>
      </w:r>
      <w:r w:rsidRPr="007971C7">
        <w:rPr>
          <w:i/>
          <w:color w:val="231F20"/>
          <w:spacing w:val="-15"/>
          <w:lang w:val="en-AU"/>
        </w:rPr>
        <w:t xml:space="preserve"> </w:t>
      </w:r>
      <w:r w:rsidRPr="007971C7">
        <w:rPr>
          <w:i/>
          <w:color w:val="231F20"/>
          <w:lang w:val="en-AU"/>
        </w:rPr>
        <w:t>the</w:t>
      </w:r>
      <w:r w:rsidRPr="007971C7">
        <w:rPr>
          <w:i/>
          <w:color w:val="231F20"/>
          <w:spacing w:val="-16"/>
          <w:lang w:val="en-AU"/>
        </w:rPr>
        <w:t xml:space="preserve"> </w:t>
      </w:r>
      <w:r w:rsidRPr="007971C7">
        <w:rPr>
          <w:i/>
          <w:color w:val="231F20"/>
          <w:lang w:val="en-AU"/>
        </w:rPr>
        <w:t>advice</w:t>
      </w:r>
      <w:r w:rsidRPr="007971C7">
        <w:rPr>
          <w:color w:val="231F20"/>
          <w:lang w:val="en-AU"/>
        </w:rPr>
        <w:t>)...</w:t>
      </w:r>
      <w:r w:rsidRPr="007971C7">
        <w:rPr>
          <w:color w:val="231F20"/>
          <w:spacing w:val="-30"/>
          <w:lang w:val="en-AU"/>
        </w:rPr>
        <w:t xml:space="preserve"> </w:t>
      </w:r>
      <w:r w:rsidRPr="007971C7">
        <w:rPr>
          <w:color w:val="231F20"/>
          <w:lang w:val="en-AU"/>
        </w:rPr>
        <w:t>(</w:t>
      </w:r>
      <w:r w:rsidRPr="007971C7">
        <w:rPr>
          <w:i/>
          <w:color w:val="231F20"/>
          <w:lang w:val="en-AU"/>
        </w:rPr>
        <w:t>the</w:t>
      </w:r>
      <w:r w:rsidRPr="007971C7">
        <w:rPr>
          <w:i/>
          <w:color w:val="231F20"/>
          <w:spacing w:val="-15"/>
          <w:lang w:val="en-AU"/>
        </w:rPr>
        <w:t xml:space="preserve"> </w:t>
      </w:r>
      <w:r w:rsidRPr="007971C7">
        <w:rPr>
          <w:i/>
          <w:color w:val="231F20"/>
          <w:lang w:val="en-AU"/>
        </w:rPr>
        <w:t>accused</w:t>
      </w:r>
      <w:r w:rsidRPr="007971C7">
        <w:rPr>
          <w:color w:val="231F20"/>
          <w:lang w:val="en-AU"/>
        </w:rPr>
        <w:t>)</w:t>
      </w:r>
      <w:r w:rsidRPr="007971C7">
        <w:rPr>
          <w:color w:val="231F20"/>
          <w:spacing w:val="-18"/>
          <w:lang w:val="en-AU"/>
        </w:rPr>
        <w:t xml:space="preserve"> </w:t>
      </w:r>
      <w:r w:rsidRPr="007971C7">
        <w:rPr>
          <w:color w:val="231F20"/>
          <w:lang w:val="en-AU"/>
        </w:rPr>
        <w:t>[gave</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valuable</w:t>
      </w:r>
      <w:r w:rsidRPr="007971C7">
        <w:rPr>
          <w:color w:val="231F20"/>
          <w:spacing w:val="-18"/>
          <w:lang w:val="en-AU"/>
        </w:rPr>
        <w:t xml:space="preserve"> </w:t>
      </w:r>
      <w:r w:rsidRPr="007971C7">
        <w:rPr>
          <w:color w:val="231F20"/>
          <w:spacing w:val="-3"/>
          <w:lang w:val="en-AU"/>
        </w:rPr>
        <w:t xml:space="preserve">consideration]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12"/>
          <w:lang w:val="en-AU"/>
        </w:rPr>
        <w:t xml:space="preserve"> </w:t>
      </w:r>
      <w:r w:rsidRPr="007971C7">
        <w:rPr>
          <w:color w:val="231F20"/>
          <w:spacing w:val="-3"/>
          <w:lang w:val="en-AU"/>
        </w:rPr>
        <w:t>[offered</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valuable</w:t>
      </w:r>
      <w:r w:rsidRPr="007971C7">
        <w:rPr>
          <w:color w:val="231F20"/>
          <w:spacing w:val="-11"/>
          <w:lang w:val="en-AU"/>
        </w:rPr>
        <w:t xml:space="preserve"> </w:t>
      </w:r>
      <w:r w:rsidRPr="007971C7">
        <w:rPr>
          <w:color w:val="231F20"/>
          <w:spacing w:val="-3"/>
          <w:lang w:val="en-AU"/>
        </w:rPr>
        <w:t>consideration],</w:t>
      </w:r>
      <w:r w:rsidRPr="007971C7">
        <w:rPr>
          <w:color w:val="231F20"/>
          <w:spacing w:val="-27"/>
          <w:lang w:val="en-AU"/>
        </w:rPr>
        <w:t xml:space="preserve"> </w:t>
      </w:r>
      <w:r w:rsidRPr="007971C7">
        <w:rPr>
          <w:color w:val="231F20"/>
          <w:spacing w:val="-5"/>
          <w:lang w:val="en-AU"/>
        </w:rPr>
        <w:t>namely...</w:t>
      </w:r>
      <w:r w:rsidRPr="007971C7">
        <w:rPr>
          <w:color w:val="231F20"/>
          <w:spacing w:val="-27"/>
          <w:lang w:val="en-AU"/>
        </w:rPr>
        <w:t xml:space="preserve"> </w:t>
      </w:r>
      <w:r w:rsidRPr="007971C7">
        <w:rPr>
          <w:color w:val="231F20"/>
          <w:lang w:val="en-AU"/>
        </w:rPr>
        <w:t>(</w:t>
      </w:r>
      <w:r w:rsidRPr="007971C7">
        <w:rPr>
          <w:i/>
          <w:color w:val="231F20"/>
          <w:lang w:val="en-AU"/>
        </w:rPr>
        <w:t>insert</w:t>
      </w:r>
      <w:r w:rsidRPr="007971C7">
        <w:rPr>
          <w:i/>
          <w:color w:val="231F20"/>
          <w:spacing w:val="-11"/>
          <w:lang w:val="en-AU"/>
        </w:rPr>
        <w:t xml:space="preserve"> </w:t>
      </w:r>
      <w:r w:rsidRPr="007971C7">
        <w:rPr>
          <w:i/>
          <w:color w:val="231F20"/>
          <w:lang w:val="en-AU"/>
        </w:rPr>
        <w:t>the</w:t>
      </w:r>
      <w:r w:rsidRPr="007971C7">
        <w:rPr>
          <w:i/>
          <w:color w:val="231F20"/>
          <w:spacing w:val="-12"/>
          <w:lang w:val="en-AU"/>
        </w:rPr>
        <w:t xml:space="preserve"> </w:t>
      </w:r>
      <w:r w:rsidRPr="007971C7">
        <w:rPr>
          <w:i/>
          <w:color w:val="231F20"/>
          <w:lang w:val="en-AU"/>
        </w:rPr>
        <w:t>nature</w:t>
      </w:r>
      <w:r w:rsidRPr="007971C7">
        <w:rPr>
          <w:i/>
          <w:color w:val="231F20"/>
          <w:spacing w:val="-11"/>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the</w:t>
      </w:r>
      <w:r w:rsidRPr="007971C7">
        <w:rPr>
          <w:i/>
          <w:color w:val="231F20"/>
          <w:spacing w:val="-12"/>
          <w:lang w:val="en-AU"/>
        </w:rPr>
        <w:t xml:space="preserve"> </w:t>
      </w:r>
      <w:r w:rsidRPr="007971C7">
        <w:rPr>
          <w:i/>
          <w:color w:val="231F20"/>
          <w:spacing w:val="-3"/>
          <w:lang w:val="en-AU"/>
        </w:rPr>
        <w:t>valuable</w:t>
      </w:r>
      <w:r w:rsidRPr="007971C7">
        <w:rPr>
          <w:i/>
          <w:color w:val="231F20"/>
          <w:spacing w:val="-11"/>
          <w:lang w:val="en-AU"/>
        </w:rPr>
        <w:t xml:space="preserve"> </w:t>
      </w:r>
      <w:r w:rsidRPr="007971C7">
        <w:rPr>
          <w:i/>
          <w:color w:val="231F20"/>
          <w:spacing w:val="-3"/>
          <w:lang w:val="en-AU"/>
        </w:rPr>
        <w:t>consideration</w:t>
      </w:r>
      <w:r w:rsidRPr="007971C7">
        <w:rPr>
          <w:color w:val="231F20"/>
          <w:spacing w:val="-3"/>
          <w:lang w:val="en-AU"/>
        </w:rPr>
        <w:t>)</w:t>
      </w:r>
      <w:r w:rsidRPr="007971C7">
        <w:rPr>
          <w:color w:val="231F20"/>
          <w:spacing w:val="-11"/>
          <w:lang w:val="en-AU"/>
        </w:rPr>
        <w:t xml:space="preserve"> </w:t>
      </w:r>
      <w:r w:rsidRPr="007971C7">
        <w:rPr>
          <w:color w:val="231F20"/>
          <w:spacing w:val="-4"/>
          <w:lang w:val="en-AU"/>
        </w:rPr>
        <w:t>to...</w:t>
      </w:r>
      <w:r w:rsidRPr="007971C7">
        <w:rPr>
          <w:color w:val="231F20"/>
          <w:spacing w:val="-27"/>
          <w:lang w:val="en-AU"/>
        </w:rPr>
        <w:t xml:space="preserve"> </w:t>
      </w:r>
      <w:r w:rsidRPr="007971C7">
        <w:rPr>
          <w:color w:val="231F20"/>
          <w:lang w:val="en-AU"/>
        </w:rPr>
        <w:t>(</w:t>
      </w:r>
      <w:r w:rsidRPr="007971C7">
        <w:rPr>
          <w:i/>
          <w:color w:val="231F20"/>
          <w:lang w:val="en-AU"/>
        </w:rPr>
        <w:t>the</w:t>
      </w:r>
      <w:r w:rsidRPr="007971C7">
        <w:rPr>
          <w:i/>
          <w:color w:val="231F20"/>
          <w:spacing w:val="-12"/>
          <w:lang w:val="en-AU"/>
        </w:rPr>
        <w:t xml:space="preserve"> </w:t>
      </w:r>
      <w:r w:rsidRPr="007971C7">
        <w:rPr>
          <w:i/>
          <w:color w:val="231F20"/>
          <w:lang w:val="en-AU"/>
        </w:rPr>
        <w:t>name of the person giving the advice</w:t>
      </w:r>
      <w:r w:rsidRPr="007971C7">
        <w:rPr>
          <w:color w:val="231F20"/>
          <w:lang w:val="en-AU"/>
        </w:rPr>
        <w:t>) [with the intent that the [gift] (</w:t>
      </w:r>
      <w:r w:rsidRPr="007971C7">
        <w:rPr>
          <w:i/>
          <w:color w:val="231F20"/>
          <w:lang w:val="en-AU"/>
        </w:rPr>
        <w:t>or</w:t>
      </w:r>
      <w:r w:rsidRPr="007971C7">
        <w:rPr>
          <w:color w:val="231F20"/>
          <w:lang w:val="en-AU"/>
        </w:rPr>
        <w:t>) [receipt] of the valuable consideration was not to be made know to the person</w:t>
      </w:r>
      <w:r w:rsidRPr="007971C7">
        <w:rPr>
          <w:color w:val="231F20"/>
          <w:spacing w:val="-1"/>
          <w:lang w:val="en-AU"/>
        </w:rPr>
        <w:t xml:space="preserve"> </w:t>
      </w:r>
      <w:r w:rsidRPr="007971C7">
        <w:rPr>
          <w:color w:val="231F20"/>
          <w:lang w:val="en-AU"/>
        </w:rPr>
        <w:t>advised].</w:t>
      </w:r>
    </w:p>
    <w:p w14:paraId="0BC9C773" w14:textId="77777777" w:rsidR="00EA2D10" w:rsidRPr="007971C7" w:rsidRDefault="00EA2D10" w:rsidP="00563D81">
      <w:pPr>
        <w:pStyle w:val="BodyText"/>
        <w:spacing w:before="1"/>
        <w:rPr>
          <w:sz w:val="23"/>
          <w:lang w:val="en-AU"/>
        </w:rPr>
      </w:pPr>
    </w:p>
    <w:p w14:paraId="56F52F63" w14:textId="77777777" w:rsidR="00EA2D10" w:rsidRPr="007971C7" w:rsidRDefault="00563D81" w:rsidP="00563D81">
      <w:pPr>
        <w:pStyle w:val="Heading2"/>
        <w:rPr>
          <w:lang w:val="en-AU"/>
        </w:rPr>
      </w:pPr>
      <w:r w:rsidRPr="007971C7">
        <w:rPr>
          <w:color w:val="231F20"/>
          <w:lang w:val="en-AU"/>
        </w:rPr>
        <w:t>Section 97K: Offering or receiving a secret commission in relation to a trustee</w:t>
      </w:r>
    </w:p>
    <w:p w14:paraId="1727D40A" w14:textId="77777777" w:rsidR="00EA2D10" w:rsidRPr="007971C7" w:rsidRDefault="00563D81" w:rsidP="00563D81">
      <w:pPr>
        <w:spacing w:before="157"/>
        <w:ind w:left="157" w:right="155"/>
        <w:jc w:val="both"/>
        <w:rPr>
          <w:lang w:val="en-AU"/>
        </w:rPr>
      </w:pPr>
      <w:r w:rsidRPr="007971C7">
        <w:rPr>
          <w:color w:val="231F20"/>
          <w:lang w:val="en-AU"/>
        </w:rPr>
        <w:t>[Offered]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6"/>
          <w:lang w:val="en-AU"/>
        </w:rPr>
        <w:t xml:space="preserve"> </w:t>
      </w:r>
      <w:r w:rsidRPr="007971C7">
        <w:rPr>
          <w:color w:val="231F20"/>
          <w:lang w:val="en-AU"/>
        </w:rPr>
        <w:t>[gave]</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valuable</w:t>
      </w:r>
      <w:r w:rsidRPr="007971C7">
        <w:rPr>
          <w:color w:val="231F20"/>
          <w:spacing w:val="-6"/>
          <w:lang w:val="en-AU"/>
        </w:rPr>
        <w:t xml:space="preserve"> </w:t>
      </w:r>
      <w:r w:rsidRPr="007971C7">
        <w:rPr>
          <w:color w:val="231F20"/>
          <w:lang w:val="en-AU"/>
        </w:rPr>
        <w:t>consideration</w:t>
      </w:r>
      <w:r w:rsidRPr="007971C7">
        <w:rPr>
          <w:color w:val="231F20"/>
          <w:spacing w:val="-6"/>
          <w:lang w:val="en-AU"/>
        </w:rPr>
        <w:t xml:space="preserve"> </w:t>
      </w:r>
      <w:r w:rsidRPr="007971C7">
        <w:rPr>
          <w:color w:val="231F20"/>
          <w:lang w:val="en-AU"/>
        </w:rPr>
        <w:t>viz...</w:t>
      </w:r>
      <w:r w:rsidRPr="007971C7">
        <w:rPr>
          <w:color w:val="231F20"/>
          <w:spacing w:val="-20"/>
          <w:lang w:val="en-AU"/>
        </w:rPr>
        <w:t xml:space="preserve"> </w:t>
      </w:r>
      <w:r w:rsidRPr="007971C7">
        <w:rPr>
          <w:color w:val="231F20"/>
          <w:lang w:val="en-AU"/>
        </w:rPr>
        <w:t>(</w:t>
      </w:r>
      <w:r w:rsidRPr="007971C7">
        <w:rPr>
          <w:i/>
          <w:color w:val="231F20"/>
          <w:lang w:val="en-AU"/>
        </w:rPr>
        <w:t>insert</w:t>
      </w:r>
      <w:r w:rsidRPr="007971C7">
        <w:rPr>
          <w:i/>
          <w:color w:val="231F20"/>
          <w:spacing w:val="-5"/>
          <w:lang w:val="en-AU"/>
        </w:rPr>
        <w:t xml:space="preserve"> </w:t>
      </w:r>
      <w:r w:rsidRPr="007971C7">
        <w:rPr>
          <w:i/>
          <w:color w:val="231F20"/>
          <w:lang w:val="en-AU"/>
        </w:rPr>
        <w:t>description</w:t>
      </w:r>
      <w:r w:rsidRPr="007971C7">
        <w:rPr>
          <w:i/>
          <w:color w:val="231F20"/>
          <w:spacing w:val="-5"/>
          <w:lang w:val="en-AU"/>
        </w:rPr>
        <w:t xml:space="preserve"> </w:t>
      </w:r>
      <w:r w:rsidRPr="007971C7">
        <w:rPr>
          <w:i/>
          <w:color w:val="231F20"/>
          <w:lang w:val="en-AU"/>
        </w:rPr>
        <w:t>of</w:t>
      </w:r>
      <w:r w:rsidRPr="007971C7">
        <w:rPr>
          <w:i/>
          <w:color w:val="231F20"/>
          <w:spacing w:val="-3"/>
          <w:lang w:val="en-AU"/>
        </w:rPr>
        <w:t xml:space="preserve"> </w:t>
      </w:r>
      <w:r w:rsidRPr="007971C7">
        <w:rPr>
          <w:i/>
          <w:color w:val="231F20"/>
          <w:lang w:val="en-AU"/>
        </w:rPr>
        <w:t>valuable</w:t>
      </w:r>
      <w:r w:rsidRPr="007971C7">
        <w:rPr>
          <w:i/>
          <w:color w:val="231F20"/>
          <w:spacing w:val="-4"/>
          <w:lang w:val="en-AU"/>
        </w:rPr>
        <w:t xml:space="preserve"> </w:t>
      </w:r>
      <w:r w:rsidRPr="007971C7">
        <w:rPr>
          <w:i/>
          <w:color w:val="231F20"/>
          <w:lang w:val="en-AU"/>
        </w:rPr>
        <w:t>consideration</w:t>
      </w:r>
      <w:r w:rsidRPr="007971C7">
        <w:rPr>
          <w:color w:val="231F20"/>
          <w:lang w:val="en-AU"/>
        </w:rPr>
        <w:t>)</w:t>
      </w:r>
      <w:r w:rsidRPr="007971C7">
        <w:rPr>
          <w:color w:val="231F20"/>
          <w:spacing w:val="-6"/>
          <w:lang w:val="en-AU"/>
        </w:rPr>
        <w:t xml:space="preserve"> </w:t>
      </w:r>
      <w:r w:rsidRPr="007971C7">
        <w:rPr>
          <w:color w:val="231F20"/>
          <w:lang w:val="en-AU"/>
        </w:rPr>
        <w:t>to...</w:t>
      </w:r>
      <w:r w:rsidRPr="007971C7">
        <w:rPr>
          <w:color w:val="231F20"/>
          <w:spacing w:val="-21"/>
          <w:lang w:val="en-AU"/>
        </w:rPr>
        <w:t xml:space="preserve"> </w:t>
      </w:r>
      <w:r w:rsidRPr="007971C7">
        <w:rPr>
          <w:color w:val="231F20"/>
          <w:lang w:val="en-AU"/>
        </w:rPr>
        <w:t>(</w:t>
      </w:r>
      <w:r w:rsidRPr="007971C7">
        <w:rPr>
          <w:i/>
          <w:color w:val="231F20"/>
          <w:lang w:val="en-AU"/>
        </w:rPr>
        <w:t>insert the name of the trustee</w:t>
      </w:r>
      <w:r w:rsidRPr="007971C7">
        <w:rPr>
          <w:color w:val="231F20"/>
          <w:lang w:val="en-AU"/>
        </w:rPr>
        <w:t>) who was a trustee, without the consent of the persons beneficially entitled to the estate [or of a Judge], as [an inducement] (</w:t>
      </w:r>
      <w:r w:rsidRPr="007971C7">
        <w:rPr>
          <w:i/>
          <w:color w:val="231F20"/>
          <w:lang w:val="en-AU"/>
        </w:rPr>
        <w:t>or</w:t>
      </w:r>
      <w:r w:rsidRPr="007971C7">
        <w:rPr>
          <w:color w:val="231F20"/>
          <w:lang w:val="en-AU"/>
        </w:rPr>
        <w:t>) [a reward]</w:t>
      </w:r>
      <w:r w:rsidRPr="007971C7">
        <w:rPr>
          <w:color w:val="231F20"/>
          <w:spacing w:val="-17"/>
          <w:lang w:val="en-AU"/>
        </w:rPr>
        <w:t xml:space="preserve"> </w:t>
      </w:r>
      <w:r w:rsidRPr="007971C7">
        <w:rPr>
          <w:color w:val="231F20"/>
          <w:lang w:val="en-AU"/>
        </w:rPr>
        <w:t>for—</w:t>
      </w:r>
    </w:p>
    <w:p w14:paraId="6DFE4CC3" w14:textId="77777777" w:rsidR="00EA2D10" w:rsidRPr="007971C7" w:rsidRDefault="00563D81" w:rsidP="00563D81">
      <w:pPr>
        <w:pStyle w:val="ListParagraph"/>
        <w:numPr>
          <w:ilvl w:val="0"/>
          <w:numId w:val="182"/>
        </w:numPr>
        <w:tabs>
          <w:tab w:val="left" w:pos="724"/>
          <w:tab w:val="left" w:pos="725"/>
        </w:tabs>
        <w:spacing w:before="31"/>
        <w:ind w:hanging="568"/>
        <w:rPr>
          <w:lang w:val="en-AU"/>
        </w:rPr>
      </w:pPr>
      <w:r w:rsidRPr="007971C7">
        <w:rPr>
          <w:color w:val="231F20"/>
          <w:lang w:val="en-AU"/>
        </w:rPr>
        <w:t>[appointing] (</w:t>
      </w:r>
      <w:r w:rsidRPr="007971C7">
        <w:rPr>
          <w:i/>
          <w:color w:val="231F20"/>
          <w:lang w:val="en-AU"/>
        </w:rPr>
        <w:t>or</w:t>
      </w:r>
      <w:r w:rsidRPr="007971C7">
        <w:rPr>
          <w:color w:val="231F20"/>
          <w:lang w:val="en-AU"/>
        </w:rPr>
        <w:t>) [having appointed];</w:t>
      </w:r>
      <w:r w:rsidRPr="007971C7">
        <w:rPr>
          <w:color w:val="231F20"/>
          <w:spacing w:val="-8"/>
          <w:lang w:val="en-AU"/>
        </w:rPr>
        <w:t xml:space="preserve"> </w:t>
      </w:r>
      <w:r w:rsidRPr="007971C7">
        <w:rPr>
          <w:color w:val="231F20"/>
          <w:lang w:val="en-AU"/>
        </w:rPr>
        <w:t>or</w:t>
      </w:r>
    </w:p>
    <w:p w14:paraId="4FD3B978" w14:textId="77777777" w:rsidR="00EA2D10" w:rsidRPr="007971C7" w:rsidRDefault="00563D81" w:rsidP="00563D81">
      <w:pPr>
        <w:pStyle w:val="ListParagraph"/>
        <w:numPr>
          <w:ilvl w:val="0"/>
          <w:numId w:val="182"/>
        </w:numPr>
        <w:tabs>
          <w:tab w:val="left" w:pos="724"/>
          <w:tab w:val="left" w:pos="725"/>
        </w:tabs>
        <w:ind w:hanging="568"/>
        <w:rPr>
          <w:lang w:val="en-AU"/>
        </w:rPr>
      </w:pPr>
      <w:r w:rsidRPr="007971C7">
        <w:rPr>
          <w:color w:val="231F20"/>
          <w:lang w:val="en-AU"/>
        </w:rPr>
        <w:t>[joining with another] (</w:t>
      </w:r>
      <w:r w:rsidRPr="007971C7">
        <w:rPr>
          <w:i/>
          <w:color w:val="231F20"/>
          <w:lang w:val="en-AU"/>
        </w:rPr>
        <w:t>or</w:t>
      </w:r>
      <w:r w:rsidRPr="007971C7">
        <w:rPr>
          <w:color w:val="231F20"/>
          <w:lang w:val="en-AU"/>
        </w:rPr>
        <w:t>) [having joined with another];</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087F0857" w14:textId="77777777" w:rsidR="00EA2D10" w:rsidRPr="007971C7" w:rsidRDefault="00563D81" w:rsidP="00563D81">
      <w:pPr>
        <w:pStyle w:val="ListParagraph"/>
        <w:numPr>
          <w:ilvl w:val="0"/>
          <w:numId w:val="182"/>
        </w:numPr>
        <w:tabs>
          <w:tab w:val="left" w:pos="724"/>
          <w:tab w:val="left" w:pos="725"/>
        </w:tabs>
        <w:ind w:hanging="568"/>
        <w:rPr>
          <w:lang w:val="en-AU"/>
        </w:rPr>
      </w:pPr>
      <w:r w:rsidRPr="007971C7">
        <w:rPr>
          <w:color w:val="231F20"/>
          <w:lang w:val="en-AU"/>
        </w:rPr>
        <w:t>[authorising] (</w:t>
      </w:r>
      <w:r w:rsidRPr="007971C7">
        <w:rPr>
          <w:i/>
          <w:color w:val="231F20"/>
          <w:lang w:val="en-AU"/>
        </w:rPr>
        <w:t>or</w:t>
      </w:r>
      <w:r w:rsidRPr="007971C7">
        <w:rPr>
          <w:color w:val="231F20"/>
          <w:lang w:val="en-AU"/>
        </w:rPr>
        <w:t>) [having authorised] (</w:t>
      </w:r>
      <w:r w:rsidRPr="007971C7">
        <w:rPr>
          <w:i/>
          <w:color w:val="231F20"/>
          <w:lang w:val="en-AU"/>
        </w:rPr>
        <w:t>or</w:t>
      </w:r>
      <w:r w:rsidRPr="007971C7">
        <w:rPr>
          <w:color w:val="231F20"/>
          <w:lang w:val="en-AU"/>
        </w:rPr>
        <w:t>) [joining with another in authorising];</w:t>
      </w:r>
    </w:p>
    <w:p w14:paraId="0C6F999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0651C17"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101</w:t>
      </w:r>
    </w:p>
    <w:p w14:paraId="31F36218" w14:textId="77777777" w:rsidR="00EA2D10" w:rsidRPr="007971C7" w:rsidRDefault="00EA2D10" w:rsidP="00563D81">
      <w:pPr>
        <w:pStyle w:val="BodyText"/>
        <w:spacing w:before="9"/>
        <w:rPr>
          <w:rFonts w:ascii="Calibri"/>
          <w:b/>
          <w:sz w:val="38"/>
          <w:lang w:val="en-AU"/>
        </w:rPr>
      </w:pPr>
    </w:p>
    <w:p w14:paraId="6106EDFC" w14:textId="77777777" w:rsidR="00EA2D10" w:rsidRPr="007971C7" w:rsidRDefault="00563D81" w:rsidP="00563D81">
      <w:pPr>
        <w:ind w:left="157" w:right="155"/>
        <w:jc w:val="both"/>
        <w:rPr>
          <w:lang w:val="en-AU"/>
        </w:rPr>
      </w:pPr>
      <w:r w:rsidRPr="007971C7">
        <w:rPr>
          <w:color w:val="231F20"/>
          <w:lang w:val="en-AU"/>
        </w:rPr>
        <w:t>a</w:t>
      </w:r>
      <w:r w:rsidRPr="007971C7">
        <w:rPr>
          <w:color w:val="231F20"/>
          <w:spacing w:val="-6"/>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[appointed</w:t>
      </w:r>
      <w:r w:rsidRPr="007971C7">
        <w:rPr>
          <w:color w:val="231F20"/>
          <w:spacing w:val="-6"/>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his/her</w:t>
      </w:r>
      <w:r w:rsidRPr="007971C7">
        <w:rPr>
          <w:color w:val="231F20"/>
          <w:spacing w:val="-5"/>
          <w:lang w:val="en-AU"/>
        </w:rPr>
        <w:t xml:space="preserve"> </w:t>
      </w:r>
      <w:r w:rsidRPr="007971C7">
        <w:rPr>
          <w:color w:val="231F20"/>
          <w:lang w:val="en-AU"/>
        </w:rPr>
        <w:t>stead]</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5"/>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instead</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him]</w:t>
      </w:r>
      <w:r w:rsidRPr="007971C7">
        <w:rPr>
          <w:color w:val="231F20"/>
          <w:spacing w:val="-5"/>
          <w:lang w:val="en-AU"/>
        </w:rPr>
        <w:t xml:space="preserve"> </w:t>
      </w:r>
      <w:r w:rsidRPr="007971C7">
        <w:rPr>
          <w:color w:val="231F20"/>
          <w:lang w:val="en-AU"/>
        </w:rPr>
        <w:t>namely...</w:t>
      </w:r>
      <w:r w:rsidRPr="007971C7">
        <w:rPr>
          <w:color w:val="231F20"/>
          <w:spacing w:val="-20"/>
          <w:lang w:val="en-AU"/>
        </w:rPr>
        <w:t xml:space="preserve"> </w:t>
      </w:r>
      <w:r w:rsidRPr="007971C7">
        <w:rPr>
          <w:color w:val="231F20"/>
          <w:lang w:val="en-AU"/>
        </w:rPr>
        <w:t>(</w:t>
      </w:r>
      <w:r w:rsidRPr="007971C7">
        <w:rPr>
          <w:i/>
          <w:color w:val="231F20"/>
          <w:lang w:val="en-AU"/>
        </w:rPr>
        <w:t>insert</w:t>
      </w:r>
      <w:r w:rsidRPr="007971C7">
        <w:rPr>
          <w:i/>
          <w:color w:val="231F20"/>
          <w:spacing w:val="-4"/>
          <w:lang w:val="en-AU"/>
        </w:rPr>
        <w:t xml:space="preserve"> </w:t>
      </w:r>
      <w:r w:rsidRPr="007971C7">
        <w:rPr>
          <w:i/>
          <w:color w:val="231F20"/>
          <w:lang w:val="en-AU"/>
        </w:rPr>
        <w:t>the</w:t>
      </w:r>
      <w:r w:rsidRPr="007971C7">
        <w:rPr>
          <w:i/>
          <w:color w:val="231F20"/>
          <w:spacing w:val="-4"/>
          <w:lang w:val="en-AU"/>
        </w:rPr>
        <w:t xml:space="preserve"> </w:t>
      </w:r>
      <w:r w:rsidRPr="007971C7">
        <w:rPr>
          <w:i/>
          <w:color w:val="231F20"/>
          <w:lang w:val="en-AU"/>
        </w:rPr>
        <w:t>name</w:t>
      </w:r>
      <w:r w:rsidRPr="007971C7">
        <w:rPr>
          <w:i/>
          <w:color w:val="231F20"/>
          <w:spacing w:val="-5"/>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the</w:t>
      </w:r>
      <w:r w:rsidRPr="007971C7">
        <w:rPr>
          <w:i/>
          <w:color w:val="231F20"/>
          <w:spacing w:val="-4"/>
          <w:lang w:val="en-AU"/>
        </w:rPr>
        <w:t xml:space="preserve"> </w:t>
      </w:r>
      <w:r w:rsidRPr="007971C7">
        <w:rPr>
          <w:i/>
          <w:color w:val="231F20"/>
          <w:lang w:val="en-AU"/>
        </w:rPr>
        <w:t>person appointed or to be appointed</w:t>
      </w:r>
      <w:r w:rsidRPr="007971C7">
        <w:rPr>
          <w:color w:val="231F20"/>
          <w:lang w:val="en-AU"/>
        </w:rPr>
        <w:t>) [and... (</w:t>
      </w:r>
      <w:r w:rsidRPr="007971C7">
        <w:rPr>
          <w:i/>
          <w:color w:val="231F20"/>
          <w:lang w:val="en-AU"/>
        </w:rPr>
        <w:t>the name of any other person appointed or to be appointed</w:t>
      </w:r>
      <w:r w:rsidRPr="007971C7">
        <w:rPr>
          <w:color w:val="231F20"/>
          <w:lang w:val="en-AU"/>
        </w:rPr>
        <w:t>) as a trustee (</w:t>
      </w:r>
      <w:r w:rsidRPr="007971C7">
        <w:rPr>
          <w:i/>
          <w:color w:val="231F20"/>
          <w:lang w:val="en-AU"/>
        </w:rPr>
        <w:t>or</w:t>
      </w:r>
      <w:r w:rsidRPr="007971C7">
        <w:rPr>
          <w:color w:val="231F20"/>
          <w:lang w:val="en-AU"/>
        </w:rPr>
        <w:t>) [as trustees].</w:t>
      </w:r>
    </w:p>
    <w:p w14:paraId="61E4D062" w14:textId="77777777" w:rsidR="00EA2D10" w:rsidRPr="007971C7" w:rsidRDefault="00563D81" w:rsidP="00563D81">
      <w:pPr>
        <w:pStyle w:val="BodyText"/>
        <w:spacing w:before="162"/>
        <w:ind w:left="157"/>
        <w:rPr>
          <w:lang w:val="en-AU"/>
        </w:rPr>
      </w:pPr>
      <w:r w:rsidRPr="007971C7">
        <w:rPr>
          <w:color w:val="231F20"/>
          <w:lang w:val="en-AU"/>
        </w:rPr>
        <w:t>OR</w:t>
      </w:r>
    </w:p>
    <w:p w14:paraId="221B38C3" w14:textId="77777777" w:rsidR="00EA2D10" w:rsidRPr="007971C7" w:rsidRDefault="00563D81" w:rsidP="00563D81">
      <w:pPr>
        <w:spacing w:before="202"/>
        <w:ind w:left="157" w:right="139"/>
        <w:jc w:val="both"/>
        <w:rPr>
          <w:lang w:val="en-AU"/>
        </w:rPr>
      </w:pPr>
      <w:r w:rsidRPr="007971C7">
        <w:rPr>
          <w:color w:val="231F20"/>
          <w:lang w:val="en-AU"/>
        </w:rPr>
        <w:t>Being a trustee received [or solicited] a valuable consideration viz... (</w:t>
      </w:r>
      <w:r w:rsidRPr="007971C7">
        <w:rPr>
          <w:i/>
          <w:color w:val="231F20"/>
          <w:lang w:val="en-AU"/>
        </w:rPr>
        <w:t>insert description of valuable consideration</w:t>
      </w:r>
      <w:r w:rsidRPr="007971C7">
        <w:rPr>
          <w:color w:val="231F20"/>
          <w:lang w:val="en-AU"/>
        </w:rPr>
        <w:t>) from... (</w:t>
      </w:r>
      <w:r w:rsidRPr="007971C7">
        <w:rPr>
          <w:i/>
          <w:color w:val="231F20"/>
          <w:lang w:val="en-AU"/>
        </w:rPr>
        <w:t>insert the name of the person giving or from whom the consideration was solicited</w:t>
      </w:r>
      <w:r w:rsidRPr="007971C7">
        <w:rPr>
          <w:color w:val="231F20"/>
          <w:lang w:val="en-AU"/>
        </w:rPr>
        <w:t>), without the consent of the persons beneficially entitled to the estate or of a Judge, as [an inducement] (</w:t>
      </w:r>
      <w:r w:rsidRPr="007971C7">
        <w:rPr>
          <w:i/>
          <w:color w:val="231F20"/>
          <w:lang w:val="en-AU"/>
        </w:rPr>
        <w:t>or</w:t>
      </w:r>
      <w:r w:rsidRPr="007971C7">
        <w:rPr>
          <w:color w:val="231F20"/>
          <w:lang w:val="en-AU"/>
        </w:rPr>
        <w:t>) [a reward] for—</w:t>
      </w:r>
    </w:p>
    <w:p w14:paraId="095D5FAB" w14:textId="77777777" w:rsidR="00EA2D10" w:rsidRPr="007971C7" w:rsidRDefault="00563D81" w:rsidP="00563D81">
      <w:pPr>
        <w:pStyle w:val="ListParagraph"/>
        <w:numPr>
          <w:ilvl w:val="0"/>
          <w:numId w:val="181"/>
        </w:numPr>
        <w:tabs>
          <w:tab w:val="left" w:pos="724"/>
          <w:tab w:val="left" w:pos="725"/>
        </w:tabs>
        <w:spacing w:before="31"/>
        <w:ind w:hanging="568"/>
        <w:rPr>
          <w:lang w:val="en-AU"/>
        </w:rPr>
      </w:pPr>
      <w:r w:rsidRPr="007971C7">
        <w:rPr>
          <w:color w:val="231F20"/>
          <w:lang w:val="en-AU"/>
        </w:rPr>
        <w:t>[appointing] (</w:t>
      </w:r>
      <w:r w:rsidRPr="007971C7">
        <w:rPr>
          <w:i/>
          <w:color w:val="231F20"/>
          <w:lang w:val="en-AU"/>
        </w:rPr>
        <w:t>or</w:t>
      </w:r>
      <w:r w:rsidRPr="007971C7">
        <w:rPr>
          <w:color w:val="231F20"/>
          <w:lang w:val="en-AU"/>
        </w:rPr>
        <w:t>) [having appointed];</w:t>
      </w:r>
      <w:r w:rsidRPr="007971C7">
        <w:rPr>
          <w:color w:val="231F20"/>
          <w:spacing w:val="-8"/>
          <w:lang w:val="en-AU"/>
        </w:rPr>
        <w:t xml:space="preserve"> </w:t>
      </w:r>
      <w:r w:rsidRPr="007971C7">
        <w:rPr>
          <w:color w:val="231F20"/>
          <w:lang w:val="en-AU"/>
        </w:rPr>
        <w:t>or</w:t>
      </w:r>
    </w:p>
    <w:p w14:paraId="5E2BD9E4" w14:textId="77777777" w:rsidR="00EA2D10" w:rsidRPr="007971C7" w:rsidRDefault="00563D81" w:rsidP="00563D81">
      <w:pPr>
        <w:pStyle w:val="ListParagraph"/>
        <w:numPr>
          <w:ilvl w:val="0"/>
          <w:numId w:val="181"/>
        </w:numPr>
        <w:tabs>
          <w:tab w:val="left" w:pos="724"/>
          <w:tab w:val="left" w:pos="725"/>
        </w:tabs>
        <w:ind w:hanging="568"/>
        <w:rPr>
          <w:lang w:val="en-AU"/>
        </w:rPr>
      </w:pPr>
      <w:r w:rsidRPr="007971C7">
        <w:rPr>
          <w:color w:val="231F20"/>
          <w:lang w:val="en-AU"/>
        </w:rPr>
        <w:t>[joining with another] (</w:t>
      </w:r>
      <w:r w:rsidRPr="007971C7">
        <w:rPr>
          <w:i/>
          <w:color w:val="231F20"/>
          <w:lang w:val="en-AU"/>
        </w:rPr>
        <w:t>or</w:t>
      </w:r>
      <w:r w:rsidRPr="007971C7">
        <w:rPr>
          <w:color w:val="231F20"/>
          <w:lang w:val="en-AU"/>
        </w:rPr>
        <w:t>) [having joined with another];</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5352F790" w14:textId="77777777" w:rsidR="00EA2D10" w:rsidRPr="007971C7" w:rsidRDefault="00563D81" w:rsidP="00563D81">
      <w:pPr>
        <w:pStyle w:val="ListParagraph"/>
        <w:numPr>
          <w:ilvl w:val="0"/>
          <w:numId w:val="181"/>
        </w:numPr>
        <w:tabs>
          <w:tab w:val="left" w:pos="724"/>
          <w:tab w:val="left" w:pos="725"/>
        </w:tabs>
        <w:ind w:hanging="568"/>
        <w:rPr>
          <w:lang w:val="en-AU"/>
        </w:rPr>
      </w:pPr>
      <w:r w:rsidRPr="007971C7">
        <w:rPr>
          <w:color w:val="231F20"/>
          <w:lang w:val="en-AU"/>
        </w:rPr>
        <w:t>[authorising] (</w:t>
      </w:r>
      <w:r w:rsidRPr="007971C7">
        <w:rPr>
          <w:i/>
          <w:color w:val="231F20"/>
          <w:lang w:val="en-AU"/>
        </w:rPr>
        <w:t>or</w:t>
      </w:r>
      <w:r w:rsidRPr="007971C7">
        <w:rPr>
          <w:color w:val="231F20"/>
          <w:lang w:val="en-AU"/>
        </w:rPr>
        <w:t>) [having authorised] (</w:t>
      </w:r>
      <w:r w:rsidRPr="007971C7">
        <w:rPr>
          <w:i/>
          <w:color w:val="231F20"/>
          <w:lang w:val="en-AU"/>
        </w:rPr>
        <w:t>or</w:t>
      </w:r>
      <w:r w:rsidRPr="007971C7">
        <w:rPr>
          <w:color w:val="231F20"/>
          <w:lang w:val="en-AU"/>
        </w:rPr>
        <w:t>) [joining with another in authorising].</w:t>
      </w:r>
    </w:p>
    <w:p w14:paraId="30F03331" w14:textId="77777777" w:rsidR="00EA2D10" w:rsidRPr="007971C7" w:rsidRDefault="00EA2D10" w:rsidP="00563D81">
      <w:pPr>
        <w:pStyle w:val="BodyText"/>
        <w:spacing w:before="17"/>
        <w:rPr>
          <w:sz w:val="19"/>
          <w:lang w:val="en-AU"/>
        </w:rPr>
      </w:pPr>
    </w:p>
    <w:p w14:paraId="09E8BD84" w14:textId="77777777" w:rsidR="00EA2D10" w:rsidRPr="007971C7" w:rsidRDefault="00563D81" w:rsidP="00563D81">
      <w:pPr>
        <w:pStyle w:val="Heading2"/>
        <w:spacing w:before="1"/>
        <w:rPr>
          <w:lang w:val="en-AU"/>
        </w:rPr>
      </w:pPr>
      <w:r w:rsidRPr="007971C7">
        <w:rPr>
          <w:color w:val="231F20"/>
          <w:lang w:val="en-AU"/>
        </w:rPr>
        <w:t>Section 97L: Taking part in unauthorised act by company officer</w:t>
      </w:r>
    </w:p>
    <w:p w14:paraId="40BB14D8" w14:textId="77777777" w:rsidR="00EA2D10" w:rsidRPr="007971C7" w:rsidRDefault="00563D81" w:rsidP="00563D81">
      <w:pPr>
        <w:spacing w:before="156"/>
        <w:ind w:left="157" w:right="155"/>
        <w:jc w:val="both"/>
        <w:rPr>
          <w:lang w:val="en-AU"/>
        </w:rPr>
      </w:pPr>
      <w:r w:rsidRPr="007971C7">
        <w:rPr>
          <w:color w:val="231F20"/>
          <w:lang w:val="en-AU"/>
        </w:rPr>
        <w:t>Being</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[director]</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3"/>
          <w:lang w:val="en-AU"/>
        </w:rPr>
        <w:t xml:space="preserve"> </w:t>
      </w:r>
      <w:r w:rsidRPr="007971C7">
        <w:rPr>
          <w:color w:val="231F20"/>
          <w:lang w:val="en-AU"/>
        </w:rPr>
        <w:t>[manager]</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3"/>
          <w:lang w:val="en-AU"/>
        </w:rPr>
        <w:t xml:space="preserve"> </w:t>
      </w:r>
      <w:r w:rsidRPr="007971C7">
        <w:rPr>
          <w:color w:val="231F20"/>
          <w:lang w:val="en-AU"/>
        </w:rPr>
        <w:t>[officer]</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4"/>
          <w:lang w:val="en-AU"/>
        </w:rPr>
        <w:t xml:space="preserve"> </w:t>
      </w:r>
      <w:r w:rsidRPr="007971C7">
        <w:rPr>
          <w:color w:val="231F20"/>
          <w:spacing w:val="-3"/>
          <w:lang w:val="en-AU"/>
        </w:rPr>
        <w:t>company,</w:t>
      </w:r>
      <w:r w:rsidRPr="007971C7">
        <w:rPr>
          <w:color w:val="231F20"/>
          <w:spacing w:val="-18"/>
          <w:lang w:val="en-AU"/>
        </w:rPr>
        <w:t xml:space="preserve"> </w:t>
      </w:r>
      <w:r w:rsidRPr="007971C7">
        <w:rPr>
          <w:color w:val="231F20"/>
          <w:lang w:val="en-AU"/>
        </w:rPr>
        <w:t>namely...</w:t>
      </w:r>
      <w:r w:rsidRPr="007971C7">
        <w:rPr>
          <w:color w:val="231F20"/>
          <w:spacing w:val="-17"/>
          <w:lang w:val="en-AU"/>
        </w:rPr>
        <w:t xml:space="preserve"> </w:t>
      </w:r>
      <w:r w:rsidRPr="007971C7">
        <w:rPr>
          <w:color w:val="231F20"/>
          <w:lang w:val="en-AU"/>
        </w:rPr>
        <w:t>(</w:t>
      </w:r>
      <w:r w:rsidRPr="007971C7">
        <w:rPr>
          <w:i/>
          <w:color w:val="231F20"/>
          <w:lang w:val="en-AU"/>
        </w:rPr>
        <w:t>insert</w:t>
      </w:r>
      <w:r w:rsidRPr="007971C7">
        <w:rPr>
          <w:i/>
          <w:color w:val="231F20"/>
          <w:spacing w:val="-4"/>
          <w:lang w:val="en-AU"/>
        </w:rPr>
        <w:t xml:space="preserve"> </w:t>
      </w:r>
      <w:r w:rsidRPr="007971C7">
        <w:rPr>
          <w:i/>
          <w:color w:val="231F20"/>
          <w:lang w:val="en-AU"/>
        </w:rPr>
        <w:t>name</w:t>
      </w:r>
      <w:r w:rsidRPr="007971C7">
        <w:rPr>
          <w:i/>
          <w:color w:val="231F20"/>
          <w:spacing w:val="-3"/>
          <w:lang w:val="en-AU"/>
        </w:rPr>
        <w:t xml:space="preserve"> </w:t>
      </w:r>
      <w:r w:rsidRPr="007971C7">
        <w:rPr>
          <w:i/>
          <w:color w:val="231F20"/>
          <w:lang w:val="en-AU"/>
        </w:rPr>
        <w:t>of</w:t>
      </w:r>
      <w:r w:rsidRPr="007971C7">
        <w:rPr>
          <w:i/>
          <w:color w:val="231F20"/>
          <w:spacing w:val="-1"/>
          <w:lang w:val="en-AU"/>
        </w:rPr>
        <w:t xml:space="preserve"> </w:t>
      </w:r>
      <w:r w:rsidRPr="007971C7">
        <w:rPr>
          <w:i/>
          <w:color w:val="231F20"/>
          <w:lang w:val="en-AU"/>
        </w:rPr>
        <w:t>the</w:t>
      </w:r>
      <w:r w:rsidRPr="007971C7">
        <w:rPr>
          <w:i/>
          <w:color w:val="231F20"/>
          <w:spacing w:val="-4"/>
          <w:lang w:val="en-AU"/>
        </w:rPr>
        <w:t xml:space="preserve"> </w:t>
      </w:r>
      <w:r w:rsidRPr="007971C7">
        <w:rPr>
          <w:i/>
          <w:color w:val="231F20"/>
          <w:lang w:val="en-AU"/>
        </w:rPr>
        <w:t>company</w:t>
      </w:r>
      <w:r w:rsidRPr="007971C7">
        <w:rPr>
          <w:color w:val="231F20"/>
          <w:lang w:val="en-AU"/>
        </w:rPr>
        <w:t>)]</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color w:val="231F20"/>
          <w:lang w:val="en-AU"/>
        </w:rPr>
        <w:t>) [being</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officer]</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w:t>
      </w:r>
      <w:r w:rsidRPr="007971C7">
        <w:rPr>
          <w:color w:val="231F20"/>
          <w:spacing w:val="-4"/>
          <w:lang w:val="en-AU"/>
        </w:rPr>
        <w:t xml:space="preserve"> </w:t>
      </w:r>
      <w:r w:rsidRPr="007971C7">
        <w:rPr>
          <w:color w:val="231F20"/>
          <w:lang w:val="en-AU"/>
        </w:rPr>
        <w:t>[being</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member</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crew]</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vessel,</w:t>
      </w:r>
      <w:r w:rsidRPr="007971C7">
        <w:rPr>
          <w:color w:val="231F20"/>
          <w:spacing w:val="-20"/>
          <w:lang w:val="en-AU"/>
        </w:rPr>
        <w:t xml:space="preserve"> </w:t>
      </w:r>
      <w:r w:rsidRPr="007971C7">
        <w:rPr>
          <w:color w:val="231F20"/>
          <w:lang w:val="en-AU"/>
        </w:rPr>
        <w:t>namely,...</w:t>
      </w:r>
      <w:r w:rsidRPr="007971C7">
        <w:rPr>
          <w:color w:val="231F20"/>
          <w:spacing w:val="-19"/>
          <w:lang w:val="en-AU"/>
        </w:rPr>
        <w:t xml:space="preserve"> </w:t>
      </w:r>
      <w:r w:rsidRPr="007971C7">
        <w:rPr>
          <w:color w:val="231F20"/>
          <w:lang w:val="en-AU"/>
        </w:rPr>
        <w:t>(</w:t>
      </w:r>
      <w:r w:rsidRPr="007971C7">
        <w:rPr>
          <w:i/>
          <w:color w:val="231F20"/>
          <w:lang w:val="en-AU"/>
        </w:rPr>
        <w:t>insert</w:t>
      </w:r>
      <w:r w:rsidRPr="007971C7">
        <w:rPr>
          <w:i/>
          <w:color w:val="231F20"/>
          <w:spacing w:val="-4"/>
          <w:lang w:val="en-AU"/>
        </w:rPr>
        <w:t xml:space="preserve"> </w:t>
      </w:r>
      <w:r w:rsidRPr="007971C7">
        <w:rPr>
          <w:i/>
          <w:color w:val="231F20"/>
          <w:lang w:val="en-AU"/>
        </w:rPr>
        <w:t>name</w:t>
      </w:r>
      <w:r w:rsidRPr="007971C7">
        <w:rPr>
          <w:i/>
          <w:color w:val="231F20"/>
          <w:spacing w:val="-4"/>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the</w:t>
      </w:r>
      <w:r w:rsidRPr="007971C7">
        <w:rPr>
          <w:i/>
          <w:color w:val="231F20"/>
          <w:spacing w:val="-4"/>
          <w:lang w:val="en-AU"/>
        </w:rPr>
        <w:t xml:space="preserve"> </w:t>
      </w:r>
      <w:r w:rsidRPr="007971C7">
        <w:rPr>
          <w:i/>
          <w:color w:val="231F20"/>
          <w:lang w:val="en-AU"/>
        </w:rPr>
        <w:t>vessel</w:t>
      </w:r>
      <w:r w:rsidRPr="007971C7">
        <w:rPr>
          <w:color w:val="231F20"/>
          <w:lang w:val="en-AU"/>
        </w:rPr>
        <w:t>)]</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color w:val="231F20"/>
          <w:lang w:val="en-AU"/>
        </w:rPr>
        <w:t>) [being a person acting for another, namely...</w:t>
      </w:r>
      <w:r w:rsidRPr="007971C7">
        <w:rPr>
          <w:color w:val="231F20"/>
          <w:spacing w:val="-39"/>
          <w:lang w:val="en-AU"/>
        </w:rPr>
        <w:t xml:space="preserve"> </w:t>
      </w:r>
      <w:r w:rsidRPr="007971C7">
        <w:rPr>
          <w:color w:val="231F20"/>
          <w:lang w:val="en-AU"/>
        </w:rPr>
        <w:t>(</w:t>
      </w:r>
      <w:r w:rsidRPr="007971C7">
        <w:rPr>
          <w:i/>
          <w:color w:val="231F20"/>
          <w:lang w:val="en-AU"/>
        </w:rPr>
        <w:t>insert the name of the other person</w:t>
      </w:r>
      <w:r w:rsidRPr="007971C7">
        <w:rPr>
          <w:color w:val="231F20"/>
          <w:lang w:val="en-AU"/>
        </w:rPr>
        <w:t>)]</w:t>
      </w:r>
    </w:p>
    <w:p w14:paraId="641B7C88" w14:textId="77777777" w:rsidR="00EA2D10" w:rsidRPr="007971C7" w:rsidRDefault="00563D81" w:rsidP="00563D81">
      <w:pPr>
        <w:pStyle w:val="ListParagraph"/>
        <w:numPr>
          <w:ilvl w:val="0"/>
          <w:numId w:val="180"/>
        </w:numPr>
        <w:tabs>
          <w:tab w:val="left" w:pos="724"/>
          <w:tab w:val="left" w:pos="725"/>
        </w:tabs>
        <w:spacing w:before="31"/>
        <w:ind w:hanging="568"/>
        <w:rPr>
          <w:lang w:val="en-AU"/>
        </w:rPr>
      </w:pPr>
      <w:r w:rsidRPr="007971C7">
        <w:rPr>
          <w:color w:val="231F20"/>
          <w:lang w:val="en-AU"/>
        </w:rPr>
        <w:t>[knowingly took part in];</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0D8553FD" w14:textId="77777777" w:rsidR="00EA2D10" w:rsidRPr="007971C7" w:rsidRDefault="00563D81" w:rsidP="00563D81">
      <w:pPr>
        <w:pStyle w:val="ListParagraph"/>
        <w:numPr>
          <w:ilvl w:val="0"/>
          <w:numId w:val="180"/>
        </w:numPr>
        <w:tabs>
          <w:tab w:val="left" w:pos="724"/>
          <w:tab w:val="left" w:pos="725"/>
        </w:tabs>
        <w:ind w:hanging="568"/>
        <w:rPr>
          <w:lang w:val="en-AU"/>
        </w:rPr>
      </w:pPr>
      <w:r w:rsidRPr="007971C7">
        <w:rPr>
          <w:color w:val="231F20"/>
          <w:lang w:val="en-AU"/>
        </w:rPr>
        <w:t>[was privy to doing];</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color w:val="231F20"/>
          <w:lang w:val="en-AU"/>
        </w:rPr>
        <w:t>)</w:t>
      </w:r>
    </w:p>
    <w:p w14:paraId="4EF3B793" w14:textId="77777777" w:rsidR="00EA2D10" w:rsidRPr="007971C7" w:rsidRDefault="00563D81" w:rsidP="00563D81">
      <w:pPr>
        <w:pStyle w:val="ListParagraph"/>
        <w:numPr>
          <w:ilvl w:val="0"/>
          <w:numId w:val="180"/>
        </w:numPr>
        <w:tabs>
          <w:tab w:val="left" w:pos="724"/>
          <w:tab w:val="left" w:pos="725"/>
        </w:tabs>
        <w:ind w:hanging="568"/>
        <w:rPr>
          <w:lang w:val="en-AU"/>
        </w:rPr>
      </w:pPr>
      <w:r w:rsidRPr="007971C7">
        <w:rPr>
          <w:color w:val="231F20"/>
          <w:lang w:val="en-AU"/>
        </w:rPr>
        <w:t>[attempted to do] without</w:t>
      </w:r>
      <w:r w:rsidRPr="007971C7">
        <w:rPr>
          <w:color w:val="231F20"/>
          <w:spacing w:val="-1"/>
          <w:lang w:val="en-AU"/>
        </w:rPr>
        <w:t xml:space="preserve"> </w:t>
      </w:r>
      <w:r w:rsidRPr="007971C7">
        <w:rPr>
          <w:color w:val="231F20"/>
          <w:lang w:val="en-AU"/>
        </w:rPr>
        <w:t>authority...</w:t>
      </w:r>
    </w:p>
    <w:p w14:paraId="76D651C0" w14:textId="77777777" w:rsidR="00EA2D10" w:rsidRPr="007971C7" w:rsidRDefault="00563D81" w:rsidP="00563D81">
      <w:pPr>
        <w:ind w:left="157"/>
        <w:rPr>
          <w:lang w:val="en-AU"/>
        </w:rPr>
      </w:pPr>
      <w:r w:rsidRPr="007971C7">
        <w:rPr>
          <w:color w:val="231F20"/>
          <w:lang w:val="en-AU"/>
        </w:rPr>
        <w:t>(</w:t>
      </w:r>
      <w:r w:rsidRPr="007971C7">
        <w:rPr>
          <w:i/>
          <w:color w:val="231F20"/>
          <w:lang w:val="en-AU"/>
        </w:rPr>
        <w:t>insert the particulars of the facts of the actual act contravening the provision of Division III.2A of the Code</w:t>
      </w:r>
      <w:r w:rsidRPr="007971C7">
        <w:rPr>
          <w:color w:val="231F20"/>
          <w:lang w:val="en-AU"/>
        </w:rPr>
        <w:t>).</w:t>
      </w:r>
    </w:p>
    <w:p w14:paraId="170B1A4E" w14:textId="77777777" w:rsidR="00EA2D10" w:rsidRPr="007971C7" w:rsidRDefault="00EA2D10" w:rsidP="00563D81">
      <w:pPr>
        <w:pStyle w:val="BodyText"/>
        <w:spacing w:before="17"/>
        <w:rPr>
          <w:sz w:val="19"/>
          <w:lang w:val="en-AU"/>
        </w:rPr>
      </w:pPr>
    </w:p>
    <w:p w14:paraId="1FFCD703" w14:textId="77777777" w:rsidR="00EA2D10" w:rsidRPr="007971C7" w:rsidRDefault="00563D81" w:rsidP="00563D81">
      <w:pPr>
        <w:pStyle w:val="Heading2"/>
        <w:rPr>
          <w:lang w:val="en-AU"/>
        </w:rPr>
      </w:pPr>
      <w:r w:rsidRPr="007971C7">
        <w:rPr>
          <w:color w:val="231F20"/>
          <w:lang w:val="en-AU"/>
        </w:rPr>
        <w:t>Section 99: Personation of a voter at an election</w:t>
      </w:r>
    </w:p>
    <w:p w14:paraId="41D15C2A" w14:textId="77777777" w:rsidR="00EA2D10" w:rsidRPr="007971C7" w:rsidRDefault="00563D81" w:rsidP="00563D81">
      <w:pPr>
        <w:spacing w:before="156"/>
        <w:ind w:left="157" w:right="155"/>
        <w:jc w:val="both"/>
        <w:rPr>
          <w:lang w:val="en-AU"/>
        </w:rPr>
      </w:pPr>
      <w:r w:rsidRPr="007971C7">
        <w:rPr>
          <w:color w:val="231F20"/>
          <w:spacing w:val="-4"/>
          <w:lang w:val="en-AU"/>
        </w:rPr>
        <w:t>Voted</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attempted</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vote</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name</w:t>
      </w:r>
      <w:r w:rsidRPr="007971C7">
        <w:rPr>
          <w:color w:val="231F20"/>
          <w:spacing w:val="-7"/>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person</w:t>
      </w:r>
      <w:r w:rsidRPr="007971C7">
        <w:rPr>
          <w:color w:val="231F20"/>
          <w:lang w:val="en-AU"/>
        </w:rPr>
        <w:t>)</w:t>
      </w:r>
      <w:r w:rsidRPr="007971C7">
        <w:rPr>
          <w:color w:val="231F20"/>
          <w:spacing w:val="-7"/>
          <w:lang w:val="en-AU"/>
        </w:rPr>
        <w:t xml:space="preserve"> </w:t>
      </w:r>
      <w:r w:rsidRPr="007971C7">
        <w:rPr>
          <w:color w:val="231F20"/>
          <w:lang w:val="en-AU"/>
        </w:rPr>
        <w:t>at</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election</w:t>
      </w:r>
      <w:r w:rsidRPr="007971C7">
        <w:rPr>
          <w:color w:val="231F20"/>
          <w:spacing w:val="-7"/>
          <w:lang w:val="en-AU"/>
        </w:rPr>
        <w:t xml:space="preserve"> </w:t>
      </w:r>
      <w:r w:rsidRPr="007971C7">
        <w:rPr>
          <w:color w:val="231F20"/>
          <w:lang w:val="en-AU"/>
        </w:rPr>
        <w:t>held</w:t>
      </w:r>
      <w:r w:rsidRPr="007971C7">
        <w:rPr>
          <w:color w:val="231F20"/>
          <w:spacing w:val="-7"/>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8"/>
          <w:lang w:val="en-AU"/>
        </w:rPr>
        <w:t xml:space="preserve"> </w:t>
      </w:r>
      <w:r w:rsidRPr="007971C7">
        <w:rPr>
          <w:color w:val="231F20"/>
          <w:lang w:val="en-AU"/>
        </w:rPr>
        <w:t>at</w:t>
      </w:r>
      <w:r w:rsidRPr="007971C7">
        <w:rPr>
          <w:color w:val="231F20"/>
          <w:spacing w:val="-7"/>
          <w:lang w:val="en-AU"/>
        </w:rPr>
        <w:t xml:space="preserve"> </w:t>
      </w:r>
      <w:r w:rsidRPr="007971C7">
        <w:rPr>
          <w:color w:val="231F20"/>
          <w:lang w:val="en-AU"/>
        </w:rPr>
        <w:t>(</w:t>
      </w:r>
      <w:r w:rsidRPr="007971C7">
        <w:rPr>
          <w:i/>
          <w:color w:val="231F20"/>
          <w:lang w:val="en-AU"/>
        </w:rPr>
        <w:t>place</w:t>
      </w:r>
      <w:r w:rsidRPr="007971C7">
        <w:rPr>
          <w:color w:val="231F20"/>
          <w:lang w:val="en-AU"/>
        </w:rPr>
        <w:t>)</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w:t>
      </w:r>
      <w:r w:rsidRPr="007971C7">
        <w:rPr>
          <w:i/>
          <w:color w:val="231F20"/>
          <w:lang w:val="en-AU"/>
        </w:rPr>
        <w:t>give particulars of election, purpose and</w:t>
      </w:r>
      <w:r w:rsidRPr="007971C7">
        <w:rPr>
          <w:i/>
          <w:color w:val="231F20"/>
          <w:spacing w:val="-5"/>
          <w:lang w:val="en-AU"/>
        </w:rPr>
        <w:t xml:space="preserve"> </w:t>
      </w:r>
      <w:r w:rsidRPr="007971C7">
        <w:rPr>
          <w:i/>
          <w:color w:val="231F20"/>
          <w:lang w:val="en-AU"/>
        </w:rPr>
        <w:t>constituency</w:t>
      </w:r>
      <w:r w:rsidRPr="007971C7">
        <w:rPr>
          <w:color w:val="231F20"/>
          <w:lang w:val="en-AU"/>
        </w:rPr>
        <w:t>).</w:t>
      </w:r>
    </w:p>
    <w:p w14:paraId="17C99B71" w14:textId="77777777" w:rsidR="00EA2D10" w:rsidRPr="007971C7" w:rsidRDefault="00EA2D10" w:rsidP="00563D81">
      <w:pPr>
        <w:pStyle w:val="BodyText"/>
        <w:rPr>
          <w:sz w:val="23"/>
          <w:lang w:val="en-AU"/>
        </w:rPr>
      </w:pPr>
    </w:p>
    <w:p w14:paraId="2C5CEBE9" w14:textId="77777777" w:rsidR="00EA2D10" w:rsidRPr="007971C7" w:rsidRDefault="00563D81" w:rsidP="00563D81">
      <w:pPr>
        <w:pStyle w:val="Heading2"/>
        <w:rPr>
          <w:lang w:val="en-AU"/>
        </w:rPr>
      </w:pPr>
      <w:r w:rsidRPr="007971C7">
        <w:rPr>
          <w:color w:val="231F20"/>
          <w:lang w:val="en-AU"/>
        </w:rPr>
        <w:t>Section 100: Double voting</w:t>
      </w:r>
    </w:p>
    <w:p w14:paraId="03D3036B" w14:textId="77777777" w:rsidR="00EA2D10" w:rsidRPr="007971C7" w:rsidRDefault="00563D81" w:rsidP="00563D81">
      <w:pPr>
        <w:spacing w:before="157"/>
        <w:ind w:left="157" w:right="155"/>
        <w:jc w:val="both"/>
        <w:rPr>
          <w:lang w:val="en-AU"/>
        </w:rPr>
      </w:pPr>
      <w:r w:rsidRPr="007971C7">
        <w:rPr>
          <w:color w:val="231F20"/>
          <w:lang w:val="en-AU"/>
        </w:rPr>
        <w:t>Being an elector entitled to vote voted [</w:t>
      </w:r>
      <w:r w:rsidRPr="007971C7">
        <w:rPr>
          <w:i/>
          <w:color w:val="231F20"/>
          <w:lang w:val="en-AU"/>
        </w:rPr>
        <w:t xml:space="preserve">or </w:t>
      </w:r>
      <w:r w:rsidRPr="007971C7">
        <w:rPr>
          <w:color w:val="231F20"/>
          <w:lang w:val="en-AU"/>
        </w:rPr>
        <w:t>attempted to vote] at the (</w:t>
      </w:r>
      <w:r w:rsidRPr="007971C7">
        <w:rPr>
          <w:i/>
          <w:color w:val="231F20"/>
          <w:lang w:val="en-AU"/>
        </w:rPr>
        <w:t>give particulars</w:t>
      </w:r>
      <w:r w:rsidRPr="007971C7">
        <w:rPr>
          <w:color w:val="231F20"/>
          <w:lang w:val="en-AU"/>
        </w:rPr>
        <w:t>) more often than they were entitled to vote (</w:t>
      </w:r>
      <w:r w:rsidRPr="007971C7">
        <w:rPr>
          <w:i/>
          <w:color w:val="231F20"/>
          <w:lang w:val="en-AU"/>
        </w:rPr>
        <w:t>state number of times</w:t>
      </w:r>
      <w:r w:rsidRPr="007971C7">
        <w:rPr>
          <w:color w:val="231F20"/>
          <w:lang w:val="en-AU"/>
        </w:rPr>
        <w:t>).</w:t>
      </w:r>
    </w:p>
    <w:p w14:paraId="5136D512" w14:textId="77777777" w:rsidR="00EA2D10" w:rsidRPr="007971C7" w:rsidRDefault="00EA2D10" w:rsidP="00563D81">
      <w:pPr>
        <w:pStyle w:val="BodyText"/>
        <w:spacing w:before="18"/>
        <w:rPr>
          <w:lang w:val="en-AU"/>
        </w:rPr>
      </w:pPr>
    </w:p>
    <w:p w14:paraId="3F98EC08" w14:textId="77777777" w:rsidR="00EA2D10" w:rsidRPr="007971C7" w:rsidRDefault="00563D81" w:rsidP="00563D81">
      <w:pPr>
        <w:pStyle w:val="Heading2"/>
        <w:spacing w:before="1"/>
        <w:rPr>
          <w:lang w:val="en-AU"/>
        </w:rPr>
      </w:pPr>
      <w:r w:rsidRPr="007971C7">
        <w:rPr>
          <w:color w:val="231F20"/>
          <w:lang w:val="en-AU"/>
        </w:rPr>
        <w:t>Section 101: Corruptly providing food, drink or lodging at election</w:t>
      </w:r>
    </w:p>
    <w:p w14:paraId="68A3B63C" w14:textId="77777777" w:rsidR="00EA2D10" w:rsidRPr="007971C7" w:rsidRDefault="00563D81" w:rsidP="00563D81">
      <w:pPr>
        <w:pStyle w:val="ListParagraph"/>
        <w:numPr>
          <w:ilvl w:val="0"/>
          <w:numId w:val="179"/>
        </w:numPr>
        <w:tabs>
          <w:tab w:val="left" w:pos="724"/>
          <w:tab w:val="left" w:pos="725"/>
        </w:tabs>
        <w:spacing w:before="286"/>
        <w:ind w:right="155"/>
        <w:rPr>
          <w:lang w:val="en-AU"/>
        </w:rPr>
      </w:pPr>
      <w:r w:rsidRPr="007971C7">
        <w:rPr>
          <w:color w:val="231F20"/>
          <w:lang w:val="en-AU"/>
        </w:rPr>
        <w:t>Before [</w:t>
      </w:r>
      <w:r w:rsidRPr="007971C7">
        <w:rPr>
          <w:i/>
          <w:color w:val="231F20"/>
          <w:lang w:val="en-AU"/>
        </w:rPr>
        <w:t xml:space="preserve">or </w:t>
      </w:r>
      <w:r w:rsidRPr="007971C7">
        <w:rPr>
          <w:color w:val="231F20"/>
          <w:lang w:val="en-AU"/>
        </w:rPr>
        <w:t xml:space="preserve">during </w:t>
      </w:r>
      <w:r w:rsidRPr="007971C7">
        <w:rPr>
          <w:i/>
          <w:color w:val="231F20"/>
          <w:lang w:val="en-AU"/>
        </w:rPr>
        <w:t xml:space="preserve">or </w:t>
      </w:r>
      <w:r w:rsidRPr="007971C7">
        <w:rPr>
          <w:color w:val="231F20"/>
          <w:lang w:val="en-AU"/>
        </w:rPr>
        <w:t>after] an election held, corruptly provided [</w:t>
      </w:r>
      <w:r w:rsidRPr="007971C7">
        <w:rPr>
          <w:i/>
          <w:color w:val="231F20"/>
          <w:lang w:val="en-AU"/>
        </w:rPr>
        <w:t xml:space="preserve">or </w:t>
      </w:r>
      <w:r w:rsidRPr="007971C7">
        <w:rPr>
          <w:color w:val="231F20"/>
          <w:lang w:val="en-AU"/>
        </w:rPr>
        <w:t>paid (</w:t>
      </w:r>
      <w:r w:rsidRPr="007971C7">
        <w:rPr>
          <w:i/>
          <w:color w:val="231F20"/>
          <w:lang w:val="en-AU"/>
        </w:rPr>
        <w:t>part of</w:t>
      </w:r>
      <w:r w:rsidRPr="007971C7">
        <w:rPr>
          <w:color w:val="231F20"/>
          <w:lang w:val="en-AU"/>
        </w:rPr>
        <w:t>) the expense of providing] food [</w:t>
      </w:r>
      <w:r w:rsidRPr="007971C7">
        <w:rPr>
          <w:i/>
          <w:color w:val="231F20"/>
          <w:lang w:val="en-AU"/>
        </w:rPr>
        <w:t xml:space="preserve">or </w:t>
      </w:r>
      <w:r w:rsidRPr="007971C7">
        <w:rPr>
          <w:color w:val="231F20"/>
          <w:lang w:val="en-AU"/>
        </w:rPr>
        <w:t xml:space="preserve">drink </w:t>
      </w:r>
      <w:r w:rsidRPr="007971C7">
        <w:rPr>
          <w:i/>
          <w:color w:val="231F20"/>
          <w:lang w:val="en-AU"/>
        </w:rPr>
        <w:t xml:space="preserve">or </w:t>
      </w:r>
      <w:r w:rsidRPr="007971C7">
        <w:rPr>
          <w:color w:val="231F20"/>
          <w:lang w:val="en-AU"/>
        </w:rPr>
        <w:t>lodging] to [</w:t>
      </w:r>
      <w:r w:rsidRPr="007971C7">
        <w:rPr>
          <w:i/>
          <w:color w:val="231F20"/>
          <w:lang w:val="en-AU"/>
        </w:rPr>
        <w:t xml:space="preserve">or </w:t>
      </w:r>
      <w:r w:rsidRPr="007971C7">
        <w:rPr>
          <w:color w:val="231F20"/>
          <w:lang w:val="en-AU"/>
        </w:rPr>
        <w:t>for] (</w:t>
      </w:r>
      <w:r w:rsidRPr="007971C7">
        <w:rPr>
          <w:i/>
          <w:color w:val="231F20"/>
          <w:lang w:val="en-AU"/>
        </w:rPr>
        <w:t>name</w:t>
      </w:r>
      <w:r w:rsidRPr="007971C7">
        <w:rPr>
          <w:i/>
          <w:color w:val="231F20"/>
          <w:spacing w:val="13"/>
          <w:lang w:val="en-AU"/>
        </w:rPr>
        <w:t xml:space="preserve"> </w:t>
      </w:r>
      <w:r w:rsidRPr="007971C7">
        <w:rPr>
          <w:i/>
          <w:color w:val="231F20"/>
          <w:lang w:val="en-AU"/>
        </w:rPr>
        <w:t>person</w:t>
      </w:r>
      <w:r w:rsidRPr="007971C7">
        <w:rPr>
          <w:color w:val="231F20"/>
          <w:lang w:val="en-AU"/>
        </w:rPr>
        <w:t>)—</w:t>
      </w:r>
    </w:p>
    <w:p w14:paraId="6B931900" w14:textId="77777777" w:rsidR="00EA2D10" w:rsidRPr="007971C7" w:rsidRDefault="00563D81" w:rsidP="00563D81">
      <w:pPr>
        <w:pStyle w:val="ListParagraph"/>
        <w:numPr>
          <w:ilvl w:val="1"/>
          <w:numId w:val="179"/>
        </w:numPr>
        <w:tabs>
          <w:tab w:val="left" w:pos="1177"/>
          <w:tab w:val="left" w:pos="1178"/>
        </w:tabs>
        <w:spacing w:before="131"/>
        <w:ind w:right="154"/>
        <w:rPr>
          <w:lang w:val="en-AU"/>
        </w:rPr>
      </w:pPr>
      <w:r w:rsidRPr="007971C7">
        <w:rPr>
          <w:color w:val="231F20"/>
          <w:lang w:val="en-AU"/>
        </w:rPr>
        <w:t>on account of them (</w:t>
      </w:r>
      <w:r w:rsidRPr="007971C7">
        <w:rPr>
          <w:i/>
          <w:color w:val="231F20"/>
          <w:lang w:val="en-AU"/>
        </w:rPr>
        <w:t>or name person</w:t>
      </w:r>
      <w:r w:rsidRPr="007971C7">
        <w:rPr>
          <w:color w:val="231F20"/>
          <w:lang w:val="en-AU"/>
        </w:rPr>
        <w:t>) an elector entitled to vote at that election having done [</w:t>
      </w:r>
      <w:r w:rsidRPr="007971C7">
        <w:rPr>
          <w:i/>
          <w:color w:val="231F20"/>
          <w:lang w:val="en-AU"/>
        </w:rPr>
        <w:t xml:space="preserve">or </w:t>
      </w:r>
      <w:r w:rsidRPr="007971C7">
        <w:rPr>
          <w:color w:val="231F20"/>
          <w:lang w:val="en-AU"/>
        </w:rPr>
        <w:t>omitted to do] (</w:t>
      </w:r>
      <w:r w:rsidRPr="007971C7">
        <w:rPr>
          <w:i/>
          <w:color w:val="231F20"/>
          <w:lang w:val="en-AU"/>
        </w:rPr>
        <w:t>state act or omission</w:t>
      </w:r>
      <w:r w:rsidRPr="007971C7">
        <w:rPr>
          <w:color w:val="231F20"/>
          <w:lang w:val="en-AU"/>
        </w:rPr>
        <w:t>) at the election;</w:t>
      </w:r>
      <w:r w:rsidRPr="007971C7">
        <w:rPr>
          <w:color w:val="231F20"/>
          <w:spacing w:val="-5"/>
          <w:lang w:val="en-AU"/>
        </w:rPr>
        <w:t xml:space="preserve"> </w:t>
      </w:r>
      <w:r w:rsidRPr="007971C7">
        <w:rPr>
          <w:color w:val="231F20"/>
          <w:lang w:val="en-AU"/>
        </w:rPr>
        <w:t>or</w:t>
      </w:r>
    </w:p>
    <w:p w14:paraId="053302D9" w14:textId="77777777" w:rsidR="00EA2D10" w:rsidRPr="007971C7" w:rsidRDefault="00563D81" w:rsidP="00563D81">
      <w:pPr>
        <w:pStyle w:val="ListParagraph"/>
        <w:numPr>
          <w:ilvl w:val="1"/>
          <w:numId w:val="179"/>
        </w:numPr>
        <w:tabs>
          <w:tab w:val="left" w:pos="1178"/>
        </w:tabs>
        <w:spacing w:before="1"/>
        <w:ind w:right="156"/>
        <w:rPr>
          <w:lang w:val="en-AU"/>
        </w:rPr>
      </w:pP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consideration</w:t>
      </w:r>
      <w:r w:rsidRPr="007971C7">
        <w:rPr>
          <w:color w:val="231F20"/>
          <w:spacing w:val="-16"/>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6"/>
          <w:lang w:val="en-AU"/>
        </w:rPr>
        <w:t xml:space="preserve"> </w:t>
      </w:r>
      <w:r w:rsidRPr="007971C7">
        <w:rPr>
          <w:color w:val="231F20"/>
          <w:lang w:val="en-AU"/>
        </w:rPr>
        <w:t>an</w:t>
      </w:r>
      <w:r w:rsidRPr="007971C7">
        <w:rPr>
          <w:color w:val="231F20"/>
          <w:spacing w:val="-16"/>
          <w:lang w:val="en-AU"/>
        </w:rPr>
        <w:t xml:space="preserve"> </w:t>
      </w:r>
      <w:r w:rsidRPr="007971C7">
        <w:rPr>
          <w:color w:val="231F20"/>
          <w:lang w:val="en-AU"/>
        </w:rPr>
        <w:t>elector</w:t>
      </w:r>
      <w:r w:rsidRPr="007971C7">
        <w:rPr>
          <w:color w:val="231F20"/>
          <w:spacing w:val="-15"/>
          <w:lang w:val="en-AU"/>
        </w:rPr>
        <w:t xml:space="preserve"> </w:t>
      </w:r>
      <w:r w:rsidRPr="007971C7">
        <w:rPr>
          <w:color w:val="231F20"/>
          <w:lang w:val="en-AU"/>
        </w:rPr>
        <w:t>entitled</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vote</w:t>
      </w:r>
      <w:r w:rsidRPr="007971C7">
        <w:rPr>
          <w:color w:val="231F20"/>
          <w:spacing w:val="-15"/>
          <w:lang w:val="en-AU"/>
        </w:rPr>
        <w:t xml:space="preserve"> </w:t>
      </w:r>
      <w:r w:rsidRPr="007971C7">
        <w:rPr>
          <w:color w:val="231F20"/>
          <w:lang w:val="en-AU"/>
        </w:rPr>
        <w:t>did</w:t>
      </w:r>
      <w:r w:rsidRPr="007971C7">
        <w:rPr>
          <w:color w:val="231F20"/>
          <w:spacing w:val="-16"/>
          <w:lang w:val="en-AU"/>
        </w:rPr>
        <w:t xml:space="preserve"> </w:t>
      </w:r>
      <w:r w:rsidRPr="007971C7">
        <w:rPr>
          <w:color w:val="231F20"/>
          <w:lang w:val="en-AU"/>
        </w:rPr>
        <w:t>at</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election</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spacing w:val="-3"/>
          <w:lang w:val="en-AU"/>
        </w:rPr>
        <w:t xml:space="preserve">omitted </w:t>
      </w:r>
      <w:r w:rsidRPr="007971C7">
        <w:rPr>
          <w:color w:val="231F20"/>
          <w:lang w:val="en-AU"/>
        </w:rPr>
        <w:t>to do (</w:t>
      </w:r>
      <w:r w:rsidRPr="007971C7">
        <w:rPr>
          <w:i/>
          <w:color w:val="231F20"/>
          <w:lang w:val="en-AU"/>
        </w:rPr>
        <w:t>state act or omission</w:t>
      </w:r>
      <w:r w:rsidRPr="007971C7">
        <w:rPr>
          <w:color w:val="231F20"/>
          <w:lang w:val="en-AU"/>
        </w:rPr>
        <w:t>) at the</w:t>
      </w:r>
      <w:r w:rsidRPr="007971C7">
        <w:rPr>
          <w:color w:val="231F20"/>
          <w:spacing w:val="-1"/>
          <w:lang w:val="en-AU"/>
        </w:rPr>
        <w:t xml:space="preserve"> </w:t>
      </w:r>
      <w:r w:rsidRPr="007971C7">
        <w:rPr>
          <w:color w:val="231F20"/>
          <w:lang w:val="en-AU"/>
        </w:rPr>
        <w:t>election].</w:t>
      </w:r>
    </w:p>
    <w:p w14:paraId="1100FD66" w14:textId="77777777" w:rsidR="00EA2D10" w:rsidRPr="007971C7" w:rsidRDefault="00563D81" w:rsidP="00563D81">
      <w:pPr>
        <w:pStyle w:val="ListParagraph"/>
        <w:numPr>
          <w:ilvl w:val="0"/>
          <w:numId w:val="179"/>
        </w:numPr>
        <w:tabs>
          <w:tab w:val="left" w:pos="724"/>
          <w:tab w:val="left" w:pos="725"/>
        </w:tabs>
        <w:spacing w:before="131"/>
        <w:ind w:right="153"/>
        <w:rPr>
          <w:lang w:val="en-AU"/>
        </w:rPr>
      </w:pPr>
      <w:r w:rsidRPr="007971C7">
        <w:rPr>
          <w:color w:val="231F20"/>
          <w:lang w:val="en-AU"/>
        </w:rPr>
        <w:t>Before</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during</w:t>
      </w:r>
      <w:r w:rsidRPr="007971C7">
        <w:rPr>
          <w:color w:val="231F20"/>
          <w:spacing w:val="-13"/>
          <w:lang w:val="en-AU"/>
        </w:rPr>
        <w:t xml:space="preserve"> </w:t>
      </w:r>
      <w:r w:rsidRPr="007971C7">
        <w:rPr>
          <w:i/>
          <w:color w:val="231F20"/>
          <w:lang w:val="en-AU"/>
        </w:rPr>
        <w:t>or</w:t>
      </w:r>
      <w:r w:rsidRPr="007971C7">
        <w:rPr>
          <w:i/>
          <w:color w:val="231F20"/>
          <w:spacing w:val="-7"/>
          <w:lang w:val="en-AU"/>
        </w:rPr>
        <w:t xml:space="preserve"> </w:t>
      </w:r>
      <w:r w:rsidRPr="007971C7">
        <w:rPr>
          <w:color w:val="231F20"/>
          <w:lang w:val="en-AU"/>
        </w:rPr>
        <w:t>after]</w:t>
      </w:r>
      <w:r w:rsidRPr="007971C7">
        <w:rPr>
          <w:color w:val="231F20"/>
          <w:spacing w:val="-13"/>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election</w:t>
      </w:r>
      <w:r w:rsidRPr="007971C7">
        <w:rPr>
          <w:color w:val="231F20"/>
          <w:spacing w:val="-12"/>
          <w:lang w:val="en-AU"/>
        </w:rPr>
        <w:t xml:space="preserve"> </w:t>
      </w:r>
      <w:r w:rsidRPr="007971C7">
        <w:rPr>
          <w:color w:val="231F20"/>
          <w:lang w:val="en-AU"/>
        </w:rPr>
        <w:t>held,</w:t>
      </w:r>
      <w:r w:rsidRPr="007971C7">
        <w:rPr>
          <w:color w:val="231F20"/>
          <w:spacing w:val="-26"/>
          <w:lang w:val="en-AU"/>
        </w:rPr>
        <w:t xml:space="preserve"> </w:t>
      </w:r>
      <w:r w:rsidRPr="007971C7">
        <w:rPr>
          <w:color w:val="231F20"/>
          <w:lang w:val="en-AU"/>
        </w:rPr>
        <w:t>being</w:t>
      </w:r>
      <w:r w:rsidRPr="007971C7">
        <w:rPr>
          <w:color w:val="231F20"/>
          <w:spacing w:val="-13"/>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elector</w:t>
      </w:r>
      <w:r w:rsidRPr="007971C7">
        <w:rPr>
          <w:color w:val="231F20"/>
          <w:spacing w:val="-13"/>
          <w:lang w:val="en-AU"/>
        </w:rPr>
        <w:t xml:space="preserve"> </w:t>
      </w:r>
      <w:r w:rsidRPr="007971C7">
        <w:rPr>
          <w:color w:val="231F20"/>
          <w:lang w:val="en-AU"/>
        </w:rPr>
        <w:t>at</w:t>
      </w:r>
      <w:r w:rsidRPr="007971C7">
        <w:rPr>
          <w:color w:val="231F20"/>
          <w:spacing w:val="-12"/>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election</w:t>
      </w:r>
      <w:r w:rsidRPr="007971C7">
        <w:rPr>
          <w:color w:val="231F20"/>
          <w:spacing w:val="-13"/>
          <w:lang w:val="en-AU"/>
        </w:rPr>
        <w:t xml:space="preserve"> </w:t>
      </w:r>
      <w:r w:rsidRPr="007971C7">
        <w:rPr>
          <w:color w:val="231F20"/>
          <w:lang w:val="en-AU"/>
        </w:rPr>
        <w:t>corruptly</w:t>
      </w:r>
      <w:r w:rsidRPr="007971C7">
        <w:rPr>
          <w:color w:val="231F20"/>
          <w:spacing w:val="-12"/>
          <w:lang w:val="en-AU"/>
        </w:rPr>
        <w:t xml:space="preserve"> </w:t>
      </w:r>
      <w:r w:rsidRPr="007971C7">
        <w:rPr>
          <w:color w:val="231F20"/>
          <w:lang w:val="en-AU"/>
        </w:rPr>
        <w:t>received</w:t>
      </w:r>
      <w:r w:rsidRPr="007971C7">
        <w:rPr>
          <w:color w:val="231F20"/>
          <w:spacing w:val="-13"/>
          <w:lang w:val="en-AU"/>
        </w:rPr>
        <w:t xml:space="preserve"> </w:t>
      </w:r>
      <w:r w:rsidRPr="007971C7">
        <w:rPr>
          <w:color w:val="231F20"/>
          <w:lang w:val="en-AU"/>
        </w:rPr>
        <w:t>food (</w:t>
      </w:r>
      <w:r w:rsidRPr="007971C7">
        <w:rPr>
          <w:i/>
          <w:color w:val="231F20"/>
          <w:lang w:val="en-AU"/>
        </w:rPr>
        <w:t>or drink or lodging</w:t>
      </w:r>
      <w:r w:rsidRPr="007971C7">
        <w:rPr>
          <w:color w:val="231F20"/>
          <w:lang w:val="en-AU"/>
        </w:rPr>
        <w:t>) on account of them [</w:t>
      </w:r>
      <w:r w:rsidRPr="007971C7">
        <w:rPr>
          <w:i/>
          <w:color w:val="231F20"/>
          <w:lang w:val="en-AU"/>
        </w:rPr>
        <w:t xml:space="preserve">or </w:t>
      </w:r>
      <w:r w:rsidRPr="007971C7">
        <w:rPr>
          <w:color w:val="231F20"/>
          <w:lang w:val="en-AU"/>
        </w:rPr>
        <w:t>of (</w:t>
      </w:r>
      <w:r w:rsidRPr="007971C7">
        <w:rPr>
          <w:i/>
          <w:color w:val="231F20"/>
          <w:lang w:val="en-AU"/>
        </w:rPr>
        <w:t>name person</w:t>
      </w:r>
      <w:r w:rsidRPr="007971C7">
        <w:rPr>
          <w:color w:val="231F20"/>
          <w:lang w:val="en-AU"/>
        </w:rPr>
        <w:t>)] having done</w:t>
      </w:r>
      <w:r w:rsidRPr="007971C7">
        <w:rPr>
          <w:color w:val="231F20"/>
          <w:spacing w:val="-1"/>
          <w:lang w:val="en-AU"/>
        </w:rPr>
        <w:t xml:space="preserve"> </w:t>
      </w:r>
      <w:r w:rsidRPr="007971C7">
        <w:rPr>
          <w:color w:val="231F20"/>
          <w:lang w:val="en-AU"/>
        </w:rPr>
        <w:t>(</w:t>
      </w:r>
      <w:r w:rsidRPr="007971C7">
        <w:rPr>
          <w:i/>
          <w:color w:val="231F20"/>
          <w:lang w:val="en-AU"/>
        </w:rPr>
        <w:t>etc</w:t>
      </w:r>
      <w:r w:rsidRPr="007971C7">
        <w:rPr>
          <w:color w:val="231F20"/>
          <w:lang w:val="en-AU"/>
        </w:rPr>
        <w:t>).</w:t>
      </w:r>
    </w:p>
    <w:p w14:paraId="6E05FF3A"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771D57B7" w14:textId="77777777" w:rsidR="00EA2D10" w:rsidRPr="007971C7" w:rsidRDefault="00563D81" w:rsidP="00563D81">
      <w:pPr>
        <w:pStyle w:val="Heading2"/>
        <w:spacing w:before="83"/>
        <w:rPr>
          <w:lang w:val="en-AU"/>
        </w:rPr>
      </w:pPr>
      <w:r w:rsidRPr="007971C7">
        <w:rPr>
          <w:color w:val="231F20"/>
          <w:lang w:val="en-AU"/>
        </w:rPr>
        <w:lastRenderedPageBreak/>
        <w:t>Schedule 1, s 102</w:t>
      </w:r>
    </w:p>
    <w:p w14:paraId="3BBB0D3A" w14:textId="77777777" w:rsidR="00EA2D10" w:rsidRPr="007971C7" w:rsidRDefault="00EA2D10" w:rsidP="00563D81">
      <w:pPr>
        <w:pStyle w:val="BodyText"/>
        <w:spacing w:before="8"/>
        <w:rPr>
          <w:rFonts w:ascii="Calibri"/>
          <w:b/>
          <w:sz w:val="34"/>
          <w:lang w:val="en-AU"/>
        </w:rPr>
      </w:pPr>
    </w:p>
    <w:p w14:paraId="11F74CC1"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102: Undue influence</w:t>
      </w:r>
    </w:p>
    <w:p w14:paraId="5748440E" w14:textId="77777777" w:rsidR="00EA2D10" w:rsidRPr="007971C7" w:rsidRDefault="00563D81" w:rsidP="00563D81">
      <w:pPr>
        <w:pStyle w:val="ListParagraph"/>
        <w:numPr>
          <w:ilvl w:val="1"/>
          <w:numId w:val="179"/>
        </w:numPr>
        <w:tabs>
          <w:tab w:val="left" w:pos="725"/>
        </w:tabs>
        <w:spacing w:before="156"/>
        <w:ind w:left="724" w:right="157" w:hanging="567"/>
        <w:jc w:val="both"/>
        <w:rPr>
          <w:lang w:val="en-AU"/>
        </w:rPr>
      </w:pPr>
      <w:r w:rsidRPr="007971C7">
        <w:rPr>
          <w:color w:val="231F20"/>
          <w:spacing w:val="-3"/>
          <w:lang w:val="en-AU"/>
        </w:rPr>
        <w:t>Used</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spacing w:val="-3"/>
          <w:lang w:val="en-AU"/>
        </w:rPr>
        <w:t>threatened</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use]</w:t>
      </w:r>
      <w:r w:rsidRPr="007971C7">
        <w:rPr>
          <w:color w:val="231F20"/>
          <w:spacing w:val="-15"/>
          <w:lang w:val="en-AU"/>
        </w:rPr>
        <w:t xml:space="preserve"> </w:t>
      </w:r>
      <w:r w:rsidRPr="007971C7">
        <w:rPr>
          <w:color w:val="231F20"/>
          <w:lang w:val="en-AU"/>
        </w:rPr>
        <w:t>force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restraint]</w:t>
      </w:r>
      <w:r w:rsidRPr="007971C7">
        <w:rPr>
          <w:color w:val="231F20"/>
          <w:spacing w:val="-14"/>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[did</w:t>
      </w:r>
      <w:r w:rsidRPr="007971C7">
        <w:rPr>
          <w:color w:val="231F20"/>
          <w:spacing w:val="-14"/>
          <w:lang w:val="en-AU"/>
        </w:rPr>
        <w:t xml:space="preserve"> </w:t>
      </w:r>
      <w:r w:rsidRPr="007971C7">
        <w:rPr>
          <w:i/>
          <w:color w:val="231F20"/>
          <w:lang w:val="en-AU"/>
        </w:rPr>
        <w:t>or</w:t>
      </w:r>
      <w:r w:rsidRPr="007971C7">
        <w:rPr>
          <w:i/>
          <w:color w:val="231F20"/>
          <w:spacing w:val="-9"/>
          <w:lang w:val="en-AU"/>
        </w:rPr>
        <w:t xml:space="preserve"> </w:t>
      </w:r>
      <w:r w:rsidRPr="007971C7">
        <w:rPr>
          <w:color w:val="231F20"/>
          <w:spacing w:val="-3"/>
          <w:lang w:val="en-AU"/>
        </w:rPr>
        <w:t>threatened</w:t>
      </w:r>
      <w:r w:rsidRPr="007971C7">
        <w:rPr>
          <w:color w:val="231F20"/>
          <w:spacing w:val="-14"/>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do</w:t>
      </w:r>
      <w:r w:rsidRPr="007971C7">
        <w:rPr>
          <w:color w:val="231F20"/>
          <w:spacing w:val="-14"/>
          <w:lang w:val="en-AU"/>
        </w:rPr>
        <w:t xml:space="preserve"> </w:t>
      </w:r>
      <w:r w:rsidRPr="007971C7">
        <w:rPr>
          <w:color w:val="231F20"/>
          <w:lang w:val="en-AU"/>
        </w:rPr>
        <w:t>some</w:t>
      </w:r>
      <w:r w:rsidRPr="007971C7">
        <w:rPr>
          <w:color w:val="231F20"/>
          <w:spacing w:val="-15"/>
          <w:lang w:val="en-AU"/>
        </w:rPr>
        <w:t xml:space="preserve"> </w:t>
      </w:r>
      <w:r w:rsidRPr="007971C7">
        <w:rPr>
          <w:color w:val="231F20"/>
          <w:lang w:val="en-AU"/>
        </w:rPr>
        <w:t>temporal</w:t>
      </w:r>
      <w:r w:rsidRPr="007971C7">
        <w:rPr>
          <w:color w:val="231F20"/>
          <w:spacing w:val="-13"/>
          <w:lang w:val="en-AU"/>
        </w:rPr>
        <w:t xml:space="preserve"> </w:t>
      </w:r>
      <w:r w:rsidRPr="007971C7">
        <w:rPr>
          <w:i/>
          <w:color w:val="231F20"/>
          <w:lang w:val="en-AU"/>
        </w:rPr>
        <w:t>or</w:t>
      </w:r>
      <w:r w:rsidRPr="007971C7">
        <w:rPr>
          <w:i/>
          <w:color w:val="231F20"/>
          <w:spacing w:val="-13"/>
          <w:lang w:val="en-AU"/>
        </w:rPr>
        <w:t xml:space="preserve"> </w:t>
      </w:r>
      <w:r w:rsidRPr="007971C7">
        <w:rPr>
          <w:color w:val="231F20"/>
          <w:lang w:val="en-AU"/>
        </w:rPr>
        <w:t>spiritual injury]</w:t>
      </w:r>
      <w:r w:rsidRPr="007971C7">
        <w:rPr>
          <w:color w:val="231F20"/>
          <w:spacing w:val="-13"/>
          <w:lang w:val="en-AU"/>
        </w:rPr>
        <w:t xml:space="preserve"> </w:t>
      </w:r>
      <w:r w:rsidRPr="007971C7">
        <w:rPr>
          <w:color w:val="231F20"/>
          <w:lang w:val="en-AU"/>
        </w:rPr>
        <w:t>or</w:t>
      </w:r>
      <w:r w:rsidRPr="007971C7">
        <w:rPr>
          <w:color w:val="231F20"/>
          <w:spacing w:val="-12"/>
          <w:lang w:val="en-AU"/>
        </w:rPr>
        <w:t xml:space="preserve"> </w:t>
      </w:r>
      <w:r w:rsidRPr="007971C7">
        <w:rPr>
          <w:color w:val="231F20"/>
          <w:spacing w:val="-3"/>
          <w:lang w:val="en-AU"/>
        </w:rPr>
        <w:t>[caused</w:t>
      </w:r>
      <w:r w:rsidRPr="007971C7">
        <w:rPr>
          <w:color w:val="231F20"/>
          <w:spacing w:val="-12"/>
          <w:lang w:val="en-AU"/>
        </w:rPr>
        <w:t xml:space="preserve"> </w:t>
      </w:r>
      <w:r w:rsidRPr="007971C7">
        <w:rPr>
          <w:i/>
          <w:color w:val="231F20"/>
          <w:lang w:val="en-AU"/>
        </w:rPr>
        <w:t>or</w:t>
      </w:r>
      <w:r w:rsidRPr="007971C7">
        <w:rPr>
          <w:i/>
          <w:color w:val="231F20"/>
          <w:spacing w:val="-7"/>
          <w:lang w:val="en-AU"/>
        </w:rPr>
        <w:t xml:space="preserve"> </w:t>
      </w:r>
      <w:r w:rsidRPr="007971C7">
        <w:rPr>
          <w:color w:val="231F20"/>
          <w:spacing w:val="-3"/>
          <w:lang w:val="en-AU"/>
        </w:rPr>
        <w:t>threatened</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cause</w:t>
      </w:r>
      <w:r w:rsidRPr="007971C7">
        <w:rPr>
          <w:color w:val="231F20"/>
          <w:spacing w:val="-13"/>
          <w:lang w:val="en-AU"/>
        </w:rPr>
        <w:t xml:space="preserve"> </w:t>
      </w:r>
      <w:r w:rsidRPr="007971C7">
        <w:rPr>
          <w:color w:val="231F20"/>
          <w:spacing w:val="-3"/>
          <w:lang w:val="en-AU"/>
        </w:rPr>
        <w:t>detriment]</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elector</w:t>
      </w:r>
      <w:r w:rsidRPr="007971C7">
        <w:rPr>
          <w:color w:val="231F20"/>
          <w:spacing w:val="-12"/>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an</w:t>
      </w:r>
      <w:r w:rsidRPr="007971C7">
        <w:rPr>
          <w:color w:val="231F20"/>
          <w:spacing w:val="-12"/>
          <w:lang w:val="en-AU"/>
        </w:rPr>
        <w:t xml:space="preserve"> </w:t>
      </w:r>
      <w:r w:rsidRPr="007971C7">
        <w:rPr>
          <w:color w:val="231F20"/>
          <w:spacing w:val="-3"/>
          <w:lang w:val="en-AU"/>
        </w:rPr>
        <w:t>election</w:t>
      </w:r>
      <w:r w:rsidRPr="007971C7">
        <w:rPr>
          <w:color w:val="231F20"/>
          <w:spacing w:val="-12"/>
          <w:lang w:val="en-AU"/>
        </w:rPr>
        <w:t xml:space="preserve"> </w:t>
      </w:r>
      <w:r w:rsidRPr="007971C7">
        <w:rPr>
          <w:color w:val="231F20"/>
          <w:spacing w:val="-3"/>
          <w:lang w:val="en-AU"/>
        </w:rPr>
        <w:t>held—</w:t>
      </w:r>
    </w:p>
    <w:p w14:paraId="0A67B2EB" w14:textId="77777777" w:rsidR="00EA2D10" w:rsidRPr="007971C7" w:rsidRDefault="00563D81" w:rsidP="00563D81">
      <w:pPr>
        <w:pStyle w:val="ListParagraph"/>
        <w:numPr>
          <w:ilvl w:val="2"/>
          <w:numId w:val="179"/>
        </w:numPr>
        <w:tabs>
          <w:tab w:val="left" w:pos="1178"/>
        </w:tabs>
        <w:spacing w:before="31"/>
        <w:jc w:val="both"/>
        <w:rPr>
          <w:lang w:val="en-AU"/>
        </w:rPr>
      </w:pPr>
      <w:r w:rsidRPr="007971C7">
        <w:rPr>
          <w:color w:val="231F20"/>
          <w:lang w:val="en-AU"/>
        </w:rPr>
        <w:t>in order to induce them to vote [</w:t>
      </w:r>
      <w:r w:rsidRPr="007971C7">
        <w:rPr>
          <w:i/>
          <w:color w:val="231F20"/>
          <w:lang w:val="en-AU"/>
        </w:rPr>
        <w:t xml:space="preserve">or </w:t>
      </w:r>
      <w:r w:rsidRPr="007971C7">
        <w:rPr>
          <w:color w:val="231F20"/>
          <w:lang w:val="en-AU"/>
        </w:rPr>
        <w:t>refrain from voting] at that election;</w:t>
      </w:r>
      <w:r w:rsidRPr="007971C7">
        <w:rPr>
          <w:color w:val="231F20"/>
          <w:spacing w:val="1"/>
          <w:lang w:val="en-AU"/>
        </w:rPr>
        <w:t xml:space="preserve"> </w:t>
      </w:r>
      <w:r w:rsidRPr="007971C7">
        <w:rPr>
          <w:color w:val="231F20"/>
          <w:lang w:val="en-AU"/>
        </w:rPr>
        <w:t>or</w:t>
      </w:r>
    </w:p>
    <w:p w14:paraId="47478F14" w14:textId="77777777" w:rsidR="00EA2D10" w:rsidRPr="007971C7" w:rsidRDefault="00563D81" w:rsidP="00563D81">
      <w:pPr>
        <w:pStyle w:val="ListParagraph"/>
        <w:numPr>
          <w:ilvl w:val="2"/>
          <w:numId w:val="179"/>
        </w:numPr>
        <w:tabs>
          <w:tab w:val="left" w:pos="1178"/>
        </w:tabs>
        <w:jc w:val="both"/>
        <w:rPr>
          <w:lang w:val="en-AU"/>
        </w:rPr>
      </w:pPr>
      <w:r w:rsidRPr="007971C7">
        <w:rPr>
          <w:color w:val="231F20"/>
          <w:lang w:val="en-AU"/>
        </w:rPr>
        <w:t>on account of them voting [</w:t>
      </w:r>
      <w:r w:rsidRPr="007971C7">
        <w:rPr>
          <w:i/>
          <w:color w:val="231F20"/>
          <w:lang w:val="en-AU"/>
        </w:rPr>
        <w:t xml:space="preserve">or </w:t>
      </w:r>
      <w:r w:rsidRPr="007971C7">
        <w:rPr>
          <w:color w:val="231F20"/>
          <w:lang w:val="en-AU"/>
        </w:rPr>
        <w:t>refraining from voting] at that election; or</w:t>
      </w:r>
    </w:p>
    <w:p w14:paraId="1F48C477" w14:textId="77777777" w:rsidR="00EA2D10" w:rsidRPr="007971C7" w:rsidRDefault="00563D81" w:rsidP="00563D81">
      <w:pPr>
        <w:pStyle w:val="ListParagraph"/>
        <w:numPr>
          <w:ilvl w:val="1"/>
          <w:numId w:val="179"/>
        </w:numPr>
        <w:tabs>
          <w:tab w:val="left" w:pos="725"/>
        </w:tabs>
        <w:spacing w:before="86"/>
        <w:ind w:left="724" w:right="153" w:hanging="567"/>
        <w:jc w:val="both"/>
        <w:rPr>
          <w:lang w:val="en-AU"/>
        </w:rPr>
      </w:pPr>
      <w:r w:rsidRPr="007971C7">
        <w:rPr>
          <w:color w:val="231F20"/>
          <w:lang w:val="en-AU"/>
        </w:rPr>
        <w:t>Prevented [</w:t>
      </w:r>
      <w:r w:rsidRPr="007971C7">
        <w:rPr>
          <w:i/>
          <w:color w:val="231F20"/>
          <w:lang w:val="en-AU"/>
        </w:rPr>
        <w:t xml:space="preserve">or </w:t>
      </w:r>
      <w:r w:rsidRPr="007971C7">
        <w:rPr>
          <w:color w:val="231F20"/>
          <w:lang w:val="en-AU"/>
        </w:rPr>
        <w:t xml:space="preserve">obstructed] the </w:t>
      </w:r>
      <w:r w:rsidRPr="007971C7">
        <w:rPr>
          <w:color w:val="231F20"/>
          <w:spacing w:val="3"/>
          <w:lang w:val="en-AU"/>
        </w:rPr>
        <w:t xml:space="preserve">free </w:t>
      </w:r>
      <w:r w:rsidRPr="007971C7">
        <w:rPr>
          <w:color w:val="231F20"/>
          <w:lang w:val="en-AU"/>
        </w:rPr>
        <w:t xml:space="preserve">exercise of the </w:t>
      </w:r>
      <w:r w:rsidRPr="007971C7">
        <w:rPr>
          <w:color w:val="231F20"/>
          <w:spacing w:val="2"/>
          <w:lang w:val="en-AU"/>
        </w:rPr>
        <w:t xml:space="preserve">franchise </w:t>
      </w:r>
      <w:r w:rsidRPr="007971C7">
        <w:rPr>
          <w:color w:val="231F20"/>
          <w:lang w:val="en-AU"/>
        </w:rPr>
        <w:t>by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 xml:space="preserve">compelled </w:t>
      </w:r>
      <w:r w:rsidRPr="007971C7">
        <w:rPr>
          <w:i/>
          <w:color w:val="231F20"/>
          <w:lang w:val="en-AU"/>
        </w:rPr>
        <w:t xml:space="preserve">or </w:t>
      </w:r>
      <w:r w:rsidRPr="007971C7">
        <w:rPr>
          <w:color w:val="231F20"/>
          <w:lang w:val="en-AU"/>
        </w:rPr>
        <w:t>induced (</w:t>
      </w:r>
      <w:r w:rsidRPr="007971C7">
        <w:rPr>
          <w:i/>
          <w:color w:val="231F20"/>
          <w:lang w:val="en-AU"/>
        </w:rPr>
        <w:t>name person</w:t>
      </w:r>
      <w:r w:rsidRPr="007971C7">
        <w:rPr>
          <w:color w:val="231F20"/>
          <w:lang w:val="en-AU"/>
        </w:rPr>
        <w:t>) to vote (</w:t>
      </w:r>
      <w:r w:rsidRPr="007971C7">
        <w:rPr>
          <w:i/>
          <w:color w:val="231F20"/>
          <w:lang w:val="en-AU"/>
        </w:rPr>
        <w:t xml:space="preserve">or refrain </w:t>
      </w:r>
      <w:r w:rsidRPr="007971C7">
        <w:rPr>
          <w:i/>
          <w:color w:val="231F20"/>
          <w:spacing w:val="2"/>
          <w:lang w:val="en-AU"/>
        </w:rPr>
        <w:t xml:space="preserve">from </w:t>
      </w:r>
      <w:r w:rsidRPr="007971C7">
        <w:rPr>
          <w:i/>
          <w:color w:val="231F20"/>
          <w:lang w:val="en-AU"/>
        </w:rPr>
        <w:t>voting</w:t>
      </w:r>
      <w:r w:rsidRPr="007971C7">
        <w:rPr>
          <w:color w:val="231F20"/>
          <w:lang w:val="en-AU"/>
        </w:rPr>
        <w:t>)] at an election held by (</w:t>
      </w:r>
      <w:r w:rsidRPr="007971C7">
        <w:rPr>
          <w:i/>
          <w:color w:val="231F20"/>
          <w:lang w:val="en-AU"/>
        </w:rPr>
        <w:t>give particulars of force or fraud or compulsion used</w:t>
      </w:r>
      <w:r w:rsidRPr="007971C7">
        <w:rPr>
          <w:color w:val="231F20"/>
          <w:lang w:val="en-AU"/>
        </w:rPr>
        <w:t>).</w:t>
      </w:r>
    </w:p>
    <w:p w14:paraId="45A5C6AC" w14:textId="77777777" w:rsidR="00EA2D10" w:rsidRPr="007971C7" w:rsidRDefault="00EA2D10" w:rsidP="00563D81">
      <w:pPr>
        <w:pStyle w:val="BodyText"/>
        <w:spacing w:before="1"/>
        <w:rPr>
          <w:sz w:val="23"/>
          <w:lang w:val="en-AU"/>
        </w:rPr>
      </w:pPr>
    </w:p>
    <w:p w14:paraId="03C38C3B" w14:textId="77777777" w:rsidR="00EA2D10" w:rsidRPr="007971C7" w:rsidRDefault="00563D81" w:rsidP="00563D81">
      <w:pPr>
        <w:pStyle w:val="Heading2"/>
        <w:rPr>
          <w:lang w:val="en-AU"/>
        </w:rPr>
      </w:pPr>
      <w:r w:rsidRPr="007971C7">
        <w:rPr>
          <w:color w:val="231F20"/>
          <w:lang w:val="en-AU"/>
        </w:rPr>
        <w:t>Section 103: Bribery in connection with election</w:t>
      </w:r>
    </w:p>
    <w:p w14:paraId="7FE75B71" w14:textId="77777777" w:rsidR="00EA2D10" w:rsidRPr="007971C7" w:rsidRDefault="00563D81" w:rsidP="00563D81">
      <w:pPr>
        <w:pStyle w:val="ListParagraph"/>
        <w:numPr>
          <w:ilvl w:val="0"/>
          <w:numId w:val="178"/>
        </w:numPr>
        <w:tabs>
          <w:tab w:val="left" w:pos="725"/>
        </w:tabs>
        <w:spacing w:before="156"/>
        <w:ind w:right="154"/>
        <w:jc w:val="both"/>
        <w:rPr>
          <w:lang w:val="en-AU"/>
        </w:rPr>
      </w:pPr>
      <w:r w:rsidRPr="007971C7">
        <w:rPr>
          <w:color w:val="231F20"/>
          <w:lang w:val="en-AU"/>
        </w:rPr>
        <w:t>Gave [</w:t>
      </w:r>
      <w:r w:rsidRPr="007971C7">
        <w:rPr>
          <w:i/>
          <w:color w:val="231F20"/>
          <w:lang w:val="en-AU"/>
        </w:rPr>
        <w:t xml:space="preserve">or </w:t>
      </w:r>
      <w:r w:rsidRPr="007971C7">
        <w:rPr>
          <w:color w:val="231F20"/>
          <w:lang w:val="en-AU"/>
        </w:rPr>
        <w:t xml:space="preserve">conferred </w:t>
      </w:r>
      <w:r w:rsidRPr="007971C7">
        <w:rPr>
          <w:i/>
          <w:color w:val="231F20"/>
          <w:lang w:val="en-AU"/>
        </w:rPr>
        <w:t xml:space="preserve">or </w:t>
      </w:r>
      <w:r w:rsidRPr="007971C7">
        <w:rPr>
          <w:color w:val="231F20"/>
          <w:lang w:val="en-AU"/>
        </w:rPr>
        <w:t xml:space="preserve">procured </w:t>
      </w:r>
      <w:r w:rsidRPr="007971C7">
        <w:rPr>
          <w:i/>
          <w:color w:val="231F20"/>
          <w:lang w:val="en-AU"/>
        </w:rPr>
        <w:t xml:space="preserve">or </w:t>
      </w:r>
      <w:r w:rsidRPr="007971C7">
        <w:rPr>
          <w:color w:val="231F20"/>
          <w:lang w:val="en-AU"/>
        </w:rPr>
        <w:t>promised (</w:t>
      </w:r>
      <w:r w:rsidRPr="007971C7">
        <w:rPr>
          <w:i/>
          <w:color w:val="231F20"/>
          <w:lang w:val="en-AU"/>
        </w:rPr>
        <w:t>or offered</w:t>
      </w:r>
      <w:r w:rsidRPr="007971C7">
        <w:rPr>
          <w:color w:val="231F20"/>
          <w:lang w:val="en-AU"/>
        </w:rPr>
        <w:t>) to give (</w:t>
      </w:r>
      <w:r w:rsidRPr="007971C7">
        <w:rPr>
          <w:i/>
          <w:color w:val="231F20"/>
          <w:lang w:val="en-AU"/>
        </w:rPr>
        <w:t>or confer or procure or attempt to procure</w:t>
      </w:r>
      <w:r w:rsidRPr="007971C7">
        <w:rPr>
          <w:color w:val="231F20"/>
          <w:lang w:val="en-AU"/>
        </w:rPr>
        <w:t>)] to [</w:t>
      </w:r>
      <w:r w:rsidRPr="007971C7">
        <w:rPr>
          <w:i/>
          <w:color w:val="231F20"/>
          <w:lang w:val="en-AU"/>
        </w:rPr>
        <w:t xml:space="preserve">or </w:t>
      </w:r>
      <w:r w:rsidRPr="007971C7">
        <w:rPr>
          <w:color w:val="231F20"/>
          <w:lang w:val="en-AU"/>
        </w:rPr>
        <w:t xml:space="preserve">on </w:t>
      </w:r>
      <w:r w:rsidRPr="007971C7">
        <w:rPr>
          <w:i/>
          <w:color w:val="231F20"/>
          <w:lang w:val="en-AU"/>
        </w:rPr>
        <w:t xml:space="preserve">or </w:t>
      </w:r>
      <w:r w:rsidRPr="007971C7">
        <w:rPr>
          <w:color w:val="231F20"/>
          <w:lang w:val="en-AU"/>
        </w:rPr>
        <w:t>for] (</w:t>
      </w:r>
      <w:r w:rsidRPr="007971C7">
        <w:rPr>
          <w:i/>
          <w:color w:val="231F20"/>
          <w:lang w:val="en-AU"/>
        </w:rPr>
        <w:t>name person and give particulars of property or benefit</w:t>
      </w:r>
      <w:r w:rsidRPr="007971C7">
        <w:rPr>
          <w:i/>
          <w:color w:val="231F20"/>
          <w:spacing w:val="-7"/>
          <w:lang w:val="en-AU"/>
        </w:rPr>
        <w:t xml:space="preserve"> </w:t>
      </w:r>
      <w:r w:rsidRPr="007971C7">
        <w:rPr>
          <w:i/>
          <w:color w:val="231F20"/>
          <w:lang w:val="en-AU"/>
        </w:rPr>
        <w:t>given</w:t>
      </w:r>
      <w:r w:rsidRPr="007971C7">
        <w:rPr>
          <w:color w:val="231F20"/>
          <w:lang w:val="en-AU"/>
        </w:rPr>
        <w:t>)—</w:t>
      </w:r>
    </w:p>
    <w:p w14:paraId="69ABFE1A" w14:textId="77777777" w:rsidR="00EA2D10" w:rsidRPr="007971C7" w:rsidRDefault="00563D81" w:rsidP="00563D81">
      <w:pPr>
        <w:pStyle w:val="ListParagraph"/>
        <w:numPr>
          <w:ilvl w:val="1"/>
          <w:numId w:val="178"/>
        </w:numPr>
        <w:tabs>
          <w:tab w:val="left" w:pos="1178"/>
        </w:tabs>
        <w:spacing w:before="131"/>
        <w:ind w:right="155"/>
        <w:jc w:val="both"/>
        <w:rPr>
          <w:lang w:val="en-AU"/>
        </w:rPr>
      </w:pPr>
      <w:r w:rsidRPr="007971C7">
        <w:rPr>
          <w:color w:val="231F20"/>
          <w:lang w:val="en-AU"/>
        </w:rPr>
        <w:t>on</w:t>
      </w:r>
      <w:r w:rsidRPr="007971C7">
        <w:rPr>
          <w:color w:val="231F20"/>
          <w:spacing w:val="-14"/>
          <w:lang w:val="en-AU"/>
        </w:rPr>
        <w:t xml:space="preserve"> </w:t>
      </w:r>
      <w:r w:rsidRPr="007971C7">
        <w:rPr>
          <w:color w:val="231F20"/>
          <w:lang w:val="en-AU"/>
        </w:rPr>
        <w:t>account</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them</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name</w:t>
      </w:r>
      <w:r w:rsidRPr="007971C7">
        <w:rPr>
          <w:color w:val="231F20"/>
          <w:spacing w:val="-13"/>
          <w:lang w:val="en-AU"/>
        </w:rPr>
        <w:t xml:space="preserve"> </w:t>
      </w:r>
      <w:r w:rsidRPr="007971C7">
        <w:rPr>
          <w:color w:val="231F20"/>
          <w:lang w:val="en-AU"/>
        </w:rPr>
        <w:t>person]</w:t>
      </w:r>
      <w:r w:rsidRPr="007971C7">
        <w:rPr>
          <w:color w:val="231F20"/>
          <w:spacing w:val="-14"/>
          <w:lang w:val="en-AU"/>
        </w:rPr>
        <w:t xml:space="preserve"> </w:t>
      </w:r>
      <w:r w:rsidRPr="007971C7">
        <w:rPr>
          <w:color w:val="231F20"/>
          <w:lang w:val="en-AU"/>
        </w:rPr>
        <w:t>having</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2"/>
          <w:lang w:val="en-AU"/>
        </w:rPr>
        <w:t xml:space="preserve"> </w:t>
      </w:r>
      <w:r w:rsidRPr="007971C7">
        <w:rPr>
          <w:i/>
          <w:color w:val="231F20"/>
          <w:lang w:val="en-AU"/>
        </w:rPr>
        <w:t>particulars</w:t>
      </w:r>
      <w:r w:rsidRPr="007971C7">
        <w:rPr>
          <w:i/>
          <w:color w:val="231F20"/>
          <w:spacing w:val="-13"/>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thing</w:t>
      </w:r>
      <w:r w:rsidRPr="007971C7">
        <w:rPr>
          <w:i/>
          <w:color w:val="231F20"/>
          <w:spacing w:val="-13"/>
          <w:lang w:val="en-AU"/>
        </w:rPr>
        <w:t xml:space="preserve"> </w:t>
      </w:r>
      <w:r w:rsidRPr="007971C7">
        <w:rPr>
          <w:i/>
          <w:color w:val="231F20"/>
          <w:lang w:val="en-AU"/>
        </w:rPr>
        <w:t>done</w:t>
      </w:r>
      <w:r w:rsidRPr="007971C7">
        <w:rPr>
          <w:i/>
          <w:color w:val="231F20"/>
          <w:spacing w:val="-12"/>
          <w:lang w:val="en-AU"/>
        </w:rPr>
        <w:t xml:space="preserve"> </w:t>
      </w:r>
      <w:r w:rsidRPr="007971C7">
        <w:rPr>
          <w:i/>
          <w:color w:val="231F20"/>
          <w:lang w:val="en-AU"/>
        </w:rPr>
        <w:t>or</w:t>
      </w:r>
      <w:r w:rsidRPr="007971C7">
        <w:rPr>
          <w:i/>
          <w:color w:val="231F20"/>
          <w:spacing w:val="-12"/>
          <w:lang w:val="en-AU"/>
        </w:rPr>
        <w:t xml:space="preserve"> </w:t>
      </w:r>
      <w:r w:rsidRPr="007971C7">
        <w:rPr>
          <w:i/>
          <w:color w:val="231F20"/>
          <w:spacing w:val="-3"/>
          <w:lang w:val="en-AU"/>
        </w:rPr>
        <w:t>omitted</w:t>
      </w:r>
      <w:r w:rsidRPr="007971C7">
        <w:rPr>
          <w:i/>
          <w:color w:val="231F20"/>
          <w:spacing w:val="-13"/>
          <w:lang w:val="en-AU"/>
        </w:rPr>
        <w:t xml:space="preserve"> </w:t>
      </w:r>
      <w:r w:rsidRPr="007971C7">
        <w:rPr>
          <w:i/>
          <w:color w:val="231F20"/>
          <w:spacing w:val="-3"/>
          <w:lang w:val="en-AU"/>
        </w:rPr>
        <w:t>to</w:t>
      </w:r>
      <w:r w:rsidRPr="007971C7">
        <w:rPr>
          <w:i/>
          <w:color w:val="231F20"/>
          <w:spacing w:val="-12"/>
          <w:lang w:val="en-AU"/>
        </w:rPr>
        <w:t xml:space="preserve"> </w:t>
      </w:r>
      <w:r w:rsidRPr="007971C7">
        <w:rPr>
          <w:i/>
          <w:color w:val="231F20"/>
          <w:lang w:val="en-AU"/>
        </w:rPr>
        <w:t>be</w:t>
      </w:r>
      <w:r w:rsidRPr="007971C7">
        <w:rPr>
          <w:i/>
          <w:color w:val="231F20"/>
          <w:spacing w:val="-13"/>
          <w:lang w:val="en-AU"/>
        </w:rPr>
        <w:t xml:space="preserve"> </w:t>
      </w:r>
      <w:r w:rsidRPr="007971C7">
        <w:rPr>
          <w:i/>
          <w:color w:val="231F20"/>
          <w:spacing w:val="-3"/>
          <w:lang w:val="en-AU"/>
        </w:rPr>
        <w:t>done</w:t>
      </w:r>
      <w:r w:rsidRPr="007971C7">
        <w:rPr>
          <w:color w:val="231F20"/>
          <w:spacing w:val="-3"/>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him</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name</w:t>
      </w:r>
      <w:r w:rsidRPr="007971C7">
        <w:rPr>
          <w:color w:val="231F20"/>
          <w:spacing w:val="-12"/>
          <w:lang w:val="en-AU"/>
        </w:rPr>
        <w:t xml:space="preserve"> </w:t>
      </w:r>
      <w:r w:rsidRPr="007971C7">
        <w:rPr>
          <w:color w:val="231F20"/>
          <w:lang w:val="en-AU"/>
        </w:rPr>
        <w:t>person]</w:t>
      </w:r>
      <w:r w:rsidRPr="007971C7">
        <w:rPr>
          <w:color w:val="231F20"/>
          <w:spacing w:val="-13"/>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elector</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consideration</w:t>
      </w:r>
      <w:r w:rsidRPr="007971C7">
        <w:rPr>
          <w:color w:val="231F20"/>
          <w:spacing w:val="-12"/>
          <w:lang w:val="en-AU"/>
        </w:rPr>
        <w:t xml:space="preserve"> </w:t>
      </w:r>
      <w:r w:rsidRPr="007971C7">
        <w:rPr>
          <w:color w:val="231F20"/>
          <w:lang w:val="en-AU"/>
        </w:rPr>
        <w:t>that</w:t>
      </w:r>
      <w:r w:rsidRPr="007971C7">
        <w:rPr>
          <w:color w:val="231F20"/>
          <w:spacing w:val="-13"/>
          <w:lang w:val="en-AU"/>
        </w:rPr>
        <w:t xml:space="preserve"> </w:t>
      </w:r>
      <w:r w:rsidRPr="007971C7">
        <w:rPr>
          <w:color w:val="231F20"/>
          <w:lang w:val="en-AU"/>
        </w:rPr>
        <w:t>they</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would</w:t>
      </w:r>
      <w:r w:rsidRPr="007971C7">
        <w:rPr>
          <w:color w:val="231F20"/>
          <w:spacing w:val="-12"/>
          <w:lang w:val="en-AU"/>
        </w:rPr>
        <w:t xml:space="preserve"> </w:t>
      </w:r>
      <w:r w:rsidRPr="007971C7">
        <w:rPr>
          <w:color w:val="231F20"/>
          <w:lang w:val="en-AU"/>
        </w:rPr>
        <w:t>(</w:t>
      </w:r>
      <w:r w:rsidRPr="007971C7">
        <w:rPr>
          <w:i/>
          <w:color w:val="231F20"/>
          <w:lang w:val="en-AU"/>
        </w:rPr>
        <w:t>give particulars of act or omission</w:t>
      </w:r>
      <w:r w:rsidRPr="007971C7">
        <w:rPr>
          <w:color w:val="231F20"/>
          <w:lang w:val="en-AU"/>
        </w:rPr>
        <w:t>)];</w:t>
      </w:r>
      <w:r w:rsidRPr="007971C7">
        <w:rPr>
          <w:color w:val="231F20"/>
          <w:spacing w:val="-6"/>
          <w:lang w:val="en-AU"/>
        </w:rPr>
        <w:t xml:space="preserve"> </w:t>
      </w:r>
      <w:r w:rsidRPr="007971C7">
        <w:rPr>
          <w:color w:val="231F20"/>
          <w:lang w:val="en-AU"/>
        </w:rPr>
        <w:t>or</w:t>
      </w:r>
    </w:p>
    <w:p w14:paraId="0640159F" w14:textId="77777777" w:rsidR="00EA2D10" w:rsidRPr="007971C7" w:rsidRDefault="00563D81" w:rsidP="00563D81">
      <w:pPr>
        <w:pStyle w:val="ListParagraph"/>
        <w:numPr>
          <w:ilvl w:val="1"/>
          <w:numId w:val="178"/>
        </w:numPr>
        <w:tabs>
          <w:tab w:val="left" w:pos="1178"/>
        </w:tabs>
        <w:spacing w:before="2"/>
        <w:ind w:right="156"/>
        <w:jc w:val="both"/>
        <w:rPr>
          <w:lang w:val="en-AU"/>
        </w:rPr>
      </w:pPr>
      <w:r w:rsidRPr="007971C7">
        <w:rPr>
          <w:color w:val="231F20"/>
          <w:lang w:val="en-AU"/>
        </w:rPr>
        <w:t>on account of them [</w:t>
      </w:r>
      <w:r w:rsidRPr="007971C7">
        <w:rPr>
          <w:i/>
          <w:color w:val="231F20"/>
          <w:lang w:val="en-AU"/>
        </w:rPr>
        <w:t xml:space="preserve">or </w:t>
      </w:r>
      <w:r w:rsidRPr="007971C7">
        <w:rPr>
          <w:color w:val="231F20"/>
          <w:lang w:val="en-AU"/>
        </w:rPr>
        <w:t>name person] having acted [</w:t>
      </w:r>
      <w:r w:rsidRPr="007971C7">
        <w:rPr>
          <w:i/>
          <w:color w:val="231F20"/>
          <w:lang w:val="en-AU"/>
        </w:rPr>
        <w:t xml:space="preserve">or </w:t>
      </w:r>
      <w:r w:rsidRPr="007971C7">
        <w:rPr>
          <w:color w:val="231F20"/>
          <w:lang w:val="en-AU"/>
        </w:rPr>
        <w:t>joined or agreed to act or agreed to join] in a procession;</w:t>
      </w:r>
      <w:r w:rsidRPr="007971C7">
        <w:rPr>
          <w:color w:val="231F20"/>
          <w:spacing w:val="-8"/>
          <w:lang w:val="en-AU"/>
        </w:rPr>
        <w:t xml:space="preserve"> </w:t>
      </w:r>
      <w:r w:rsidRPr="007971C7">
        <w:rPr>
          <w:color w:val="231F20"/>
          <w:lang w:val="en-AU"/>
        </w:rPr>
        <w:t>or</w:t>
      </w:r>
    </w:p>
    <w:p w14:paraId="638A36FF" w14:textId="77777777" w:rsidR="00EA2D10" w:rsidRPr="007971C7" w:rsidRDefault="00563D81" w:rsidP="00563D81">
      <w:pPr>
        <w:pStyle w:val="ListParagraph"/>
        <w:numPr>
          <w:ilvl w:val="1"/>
          <w:numId w:val="178"/>
        </w:numPr>
        <w:tabs>
          <w:tab w:val="left" w:pos="1178"/>
        </w:tabs>
        <w:spacing w:before="1"/>
        <w:ind w:right="155"/>
        <w:jc w:val="both"/>
        <w:rPr>
          <w:lang w:val="en-AU"/>
        </w:rPr>
      </w:pPr>
      <w:r w:rsidRPr="007971C7">
        <w:rPr>
          <w:color w:val="231F20"/>
          <w:lang w:val="en-AU"/>
        </w:rPr>
        <w:t>in</w:t>
      </w:r>
      <w:r w:rsidRPr="007971C7">
        <w:rPr>
          <w:color w:val="231F20"/>
          <w:spacing w:val="-5"/>
          <w:lang w:val="en-AU"/>
        </w:rPr>
        <w:t xml:space="preserve"> </w:t>
      </w:r>
      <w:r w:rsidRPr="007971C7">
        <w:rPr>
          <w:color w:val="231F20"/>
          <w:lang w:val="en-AU"/>
        </w:rPr>
        <w:t>order</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induce</w:t>
      </w:r>
      <w:r w:rsidRPr="007971C7">
        <w:rPr>
          <w:color w:val="231F20"/>
          <w:spacing w:val="-4"/>
          <w:lang w:val="en-AU"/>
        </w:rPr>
        <w:t xml:space="preserve"> </w:t>
      </w:r>
      <w:r w:rsidRPr="007971C7">
        <w:rPr>
          <w:color w:val="231F20"/>
          <w:lang w:val="en-AU"/>
        </w:rPr>
        <w:t>him</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name</w:t>
      </w:r>
      <w:r w:rsidRPr="007971C7">
        <w:rPr>
          <w:color w:val="231F20"/>
          <w:spacing w:val="-4"/>
          <w:lang w:val="en-AU"/>
        </w:rPr>
        <w:t xml:space="preserve"> </w:t>
      </w:r>
      <w:r w:rsidRPr="007971C7">
        <w:rPr>
          <w:color w:val="231F20"/>
          <w:lang w:val="en-AU"/>
        </w:rPr>
        <w:t>person]</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endeavour</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procure</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return</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 [</w:t>
      </w:r>
      <w:r w:rsidRPr="007971C7">
        <w:rPr>
          <w:i/>
          <w:color w:val="231F20"/>
          <w:lang w:val="en-AU"/>
        </w:rPr>
        <w:t xml:space="preserve">or </w:t>
      </w:r>
      <w:r w:rsidRPr="007971C7">
        <w:rPr>
          <w:color w:val="231F20"/>
          <w:lang w:val="en-AU"/>
        </w:rPr>
        <w:t>the vote of (</w:t>
      </w:r>
      <w:r w:rsidRPr="007971C7">
        <w:rPr>
          <w:i/>
          <w:color w:val="231F20"/>
          <w:lang w:val="en-AU"/>
        </w:rPr>
        <w:t>name person</w:t>
      </w:r>
      <w:r w:rsidRPr="007971C7">
        <w:rPr>
          <w:color w:val="231F20"/>
          <w:lang w:val="en-AU"/>
        </w:rPr>
        <w:t>) an elector], at an election held;</w:t>
      </w:r>
      <w:r w:rsidRPr="007971C7">
        <w:rPr>
          <w:color w:val="231F20"/>
          <w:spacing w:val="-20"/>
          <w:lang w:val="en-AU"/>
        </w:rPr>
        <w:t xml:space="preserve"> </w:t>
      </w:r>
      <w:r w:rsidRPr="007971C7">
        <w:rPr>
          <w:color w:val="231F20"/>
          <w:lang w:val="en-AU"/>
        </w:rPr>
        <w:t>or</w:t>
      </w:r>
    </w:p>
    <w:p w14:paraId="486CC45B" w14:textId="77777777" w:rsidR="00EA2D10" w:rsidRPr="007971C7" w:rsidRDefault="00563D81" w:rsidP="00563D81">
      <w:pPr>
        <w:pStyle w:val="ListParagraph"/>
        <w:numPr>
          <w:ilvl w:val="0"/>
          <w:numId w:val="178"/>
        </w:numPr>
        <w:tabs>
          <w:tab w:val="left" w:pos="725"/>
        </w:tabs>
        <w:spacing w:before="131"/>
        <w:ind w:right="154"/>
        <w:jc w:val="both"/>
        <w:rPr>
          <w:lang w:val="en-AU"/>
        </w:rPr>
      </w:pPr>
      <w:r w:rsidRPr="007971C7">
        <w:rPr>
          <w:color w:val="231F20"/>
          <w:lang w:val="en-AU"/>
        </w:rPr>
        <w:t>being an elector asked [</w:t>
      </w:r>
      <w:r w:rsidRPr="007971C7">
        <w:rPr>
          <w:i/>
          <w:color w:val="231F20"/>
          <w:lang w:val="en-AU"/>
        </w:rPr>
        <w:t xml:space="preserve">or </w:t>
      </w:r>
      <w:r w:rsidRPr="007971C7">
        <w:rPr>
          <w:color w:val="231F20"/>
          <w:lang w:val="en-AU"/>
        </w:rPr>
        <w:t xml:space="preserve">received </w:t>
      </w:r>
      <w:r w:rsidRPr="007971C7">
        <w:rPr>
          <w:i/>
          <w:color w:val="231F20"/>
          <w:lang w:val="en-AU"/>
        </w:rPr>
        <w:t xml:space="preserve">or </w:t>
      </w:r>
      <w:r w:rsidRPr="007971C7">
        <w:rPr>
          <w:color w:val="231F20"/>
          <w:lang w:val="en-AU"/>
        </w:rPr>
        <w:t xml:space="preserve">obtained </w:t>
      </w:r>
      <w:r w:rsidRPr="007971C7">
        <w:rPr>
          <w:i/>
          <w:color w:val="231F20"/>
          <w:lang w:val="en-AU"/>
        </w:rPr>
        <w:t xml:space="preserve">or </w:t>
      </w:r>
      <w:r w:rsidRPr="007971C7">
        <w:rPr>
          <w:color w:val="231F20"/>
          <w:lang w:val="en-AU"/>
        </w:rPr>
        <w:t>agreed (</w:t>
      </w:r>
      <w:r w:rsidRPr="007971C7">
        <w:rPr>
          <w:i/>
          <w:color w:val="231F20"/>
          <w:lang w:val="en-AU"/>
        </w:rPr>
        <w:t>or attempted</w:t>
      </w:r>
      <w:r w:rsidRPr="007971C7">
        <w:rPr>
          <w:color w:val="231F20"/>
          <w:lang w:val="en-AU"/>
        </w:rPr>
        <w:t xml:space="preserve">) to receive </w:t>
      </w:r>
      <w:r w:rsidRPr="007971C7">
        <w:rPr>
          <w:i/>
          <w:color w:val="231F20"/>
          <w:lang w:val="en-AU"/>
        </w:rPr>
        <w:t xml:space="preserve">or </w:t>
      </w:r>
      <w:r w:rsidRPr="007971C7">
        <w:rPr>
          <w:color w:val="231F20"/>
          <w:lang w:val="en-AU"/>
        </w:rPr>
        <w:t>obtain] (</w:t>
      </w:r>
      <w:r w:rsidRPr="007971C7">
        <w:rPr>
          <w:i/>
          <w:color w:val="231F20"/>
          <w:lang w:val="en-AU"/>
        </w:rPr>
        <w:t>give particulars</w:t>
      </w:r>
      <w:r w:rsidRPr="007971C7">
        <w:rPr>
          <w:i/>
          <w:color w:val="231F20"/>
          <w:spacing w:val="-11"/>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property</w:t>
      </w:r>
      <w:r w:rsidRPr="007971C7">
        <w:rPr>
          <w:i/>
          <w:color w:val="231F20"/>
          <w:spacing w:val="-10"/>
          <w:lang w:val="en-AU"/>
        </w:rPr>
        <w:t xml:space="preserve"> </w:t>
      </w:r>
      <w:r w:rsidRPr="007971C7">
        <w:rPr>
          <w:i/>
          <w:color w:val="231F20"/>
          <w:lang w:val="en-AU"/>
        </w:rPr>
        <w:t>or</w:t>
      </w:r>
      <w:r w:rsidRPr="007971C7">
        <w:rPr>
          <w:i/>
          <w:color w:val="231F20"/>
          <w:spacing w:val="-11"/>
          <w:lang w:val="en-AU"/>
        </w:rPr>
        <w:t xml:space="preserve"> </w:t>
      </w:r>
      <w:r w:rsidRPr="007971C7">
        <w:rPr>
          <w:i/>
          <w:color w:val="231F20"/>
          <w:lang w:val="en-AU"/>
        </w:rPr>
        <w:t>benefit</w:t>
      </w:r>
      <w:r w:rsidRPr="007971C7">
        <w:rPr>
          <w:i/>
          <w:color w:val="231F20"/>
          <w:spacing w:val="-10"/>
          <w:lang w:val="en-AU"/>
        </w:rPr>
        <w:t xml:space="preserve"> </w:t>
      </w:r>
      <w:r w:rsidRPr="007971C7">
        <w:rPr>
          <w:i/>
          <w:color w:val="231F20"/>
          <w:lang w:val="en-AU"/>
        </w:rPr>
        <w:t>asked</w:t>
      </w:r>
      <w:r w:rsidRPr="007971C7">
        <w:rPr>
          <w:i/>
          <w:color w:val="231F20"/>
          <w:spacing w:val="-10"/>
          <w:lang w:val="en-AU"/>
        </w:rPr>
        <w:t xml:space="preserve"> </w:t>
      </w:r>
      <w:r w:rsidRPr="007971C7">
        <w:rPr>
          <w:i/>
          <w:color w:val="231F20"/>
          <w:lang w:val="en-AU"/>
        </w:rPr>
        <w:t>for</w:t>
      </w:r>
      <w:r w:rsidRPr="007971C7">
        <w:rPr>
          <w:color w:val="231F20"/>
          <w:lang w:val="en-AU"/>
        </w:rPr>
        <w:t>)</w:t>
      </w:r>
      <w:r w:rsidRPr="007971C7">
        <w:rPr>
          <w:color w:val="231F20"/>
          <w:spacing w:val="-12"/>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themself</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on</w:t>
      </w:r>
      <w:r w:rsidRPr="007971C7">
        <w:rPr>
          <w:color w:val="231F20"/>
          <w:spacing w:val="-12"/>
          <w:lang w:val="en-AU"/>
        </w:rPr>
        <w:t xml:space="preserve"> </w:t>
      </w:r>
      <w:r w:rsidRPr="007971C7">
        <w:rPr>
          <w:color w:val="231F20"/>
          <w:lang w:val="en-AU"/>
        </w:rPr>
        <w:t>account</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them</w:t>
      </w:r>
      <w:r w:rsidRPr="007971C7">
        <w:rPr>
          <w:color w:val="231F20"/>
          <w:spacing w:val="-12"/>
          <w:lang w:val="en-AU"/>
        </w:rPr>
        <w:t xml:space="preserve"> </w:t>
      </w:r>
      <w:r w:rsidRPr="007971C7">
        <w:rPr>
          <w:color w:val="231F20"/>
          <w:lang w:val="en-AU"/>
        </w:rPr>
        <w:t>having (</w:t>
      </w:r>
      <w:r w:rsidRPr="007971C7">
        <w:rPr>
          <w:i/>
          <w:color w:val="231F20"/>
          <w:lang w:val="en-AU"/>
        </w:rPr>
        <w:t>give particulars of act or omission</w:t>
      </w:r>
      <w:r w:rsidRPr="007971C7">
        <w:rPr>
          <w:color w:val="231F20"/>
          <w:lang w:val="en-AU"/>
        </w:rPr>
        <w:t>) as an elector at an election held;</w:t>
      </w:r>
      <w:r w:rsidRPr="007971C7">
        <w:rPr>
          <w:color w:val="231F20"/>
          <w:spacing w:val="-7"/>
          <w:lang w:val="en-AU"/>
        </w:rPr>
        <w:t xml:space="preserve"> </w:t>
      </w:r>
      <w:r w:rsidRPr="007971C7">
        <w:rPr>
          <w:color w:val="231F20"/>
          <w:lang w:val="en-AU"/>
        </w:rPr>
        <w:t>or</w:t>
      </w:r>
    </w:p>
    <w:p w14:paraId="0FB5AA3B" w14:textId="77777777" w:rsidR="00EA2D10" w:rsidRPr="007971C7" w:rsidRDefault="00563D81" w:rsidP="00563D81">
      <w:pPr>
        <w:pStyle w:val="ListParagraph"/>
        <w:numPr>
          <w:ilvl w:val="0"/>
          <w:numId w:val="178"/>
        </w:numPr>
        <w:tabs>
          <w:tab w:val="left" w:pos="725"/>
        </w:tabs>
        <w:spacing w:before="132"/>
        <w:ind w:right="155"/>
        <w:jc w:val="both"/>
        <w:rPr>
          <w:lang w:val="en-AU"/>
        </w:rPr>
      </w:pPr>
      <w:r w:rsidRPr="007971C7">
        <w:rPr>
          <w:color w:val="231F20"/>
          <w:spacing w:val="-4"/>
          <w:lang w:val="en-AU"/>
        </w:rPr>
        <w:t>asked [</w:t>
      </w:r>
      <w:r w:rsidRPr="007971C7">
        <w:rPr>
          <w:i/>
          <w:color w:val="231F20"/>
          <w:spacing w:val="-4"/>
          <w:lang w:val="en-AU"/>
        </w:rPr>
        <w:t xml:space="preserve">or </w:t>
      </w:r>
      <w:r w:rsidRPr="007971C7">
        <w:rPr>
          <w:color w:val="231F20"/>
          <w:spacing w:val="-5"/>
          <w:lang w:val="en-AU"/>
        </w:rPr>
        <w:t xml:space="preserve">received </w:t>
      </w:r>
      <w:r w:rsidRPr="007971C7">
        <w:rPr>
          <w:i/>
          <w:color w:val="231F20"/>
          <w:spacing w:val="-3"/>
          <w:lang w:val="en-AU"/>
        </w:rPr>
        <w:t xml:space="preserve">or </w:t>
      </w:r>
      <w:r w:rsidRPr="007971C7">
        <w:rPr>
          <w:color w:val="231F20"/>
          <w:spacing w:val="-5"/>
          <w:lang w:val="en-AU"/>
        </w:rPr>
        <w:t xml:space="preserve">obtained </w:t>
      </w:r>
      <w:r w:rsidRPr="007971C7">
        <w:rPr>
          <w:i/>
          <w:color w:val="231F20"/>
          <w:spacing w:val="-3"/>
          <w:lang w:val="en-AU"/>
        </w:rPr>
        <w:t xml:space="preserve">or </w:t>
      </w:r>
      <w:r w:rsidRPr="007971C7">
        <w:rPr>
          <w:color w:val="231F20"/>
          <w:spacing w:val="-5"/>
          <w:lang w:val="en-AU"/>
        </w:rPr>
        <w:t xml:space="preserve">agreed </w:t>
      </w:r>
      <w:r w:rsidRPr="007971C7">
        <w:rPr>
          <w:color w:val="231F20"/>
          <w:spacing w:val="-4"/>
          <w:lang w:val="en-AU"/>
        </w:rPr>
        <w:t>(</w:t>
      </w:r>
      <w:r w:rsidRPr="007971C7">
        <w:rPr>
          <w:i/>
          <w:color w:val="231F20"/>
          <w:spacing w:val="-4"/>
          <w:lang w:val="en-AU"/>
        </w:rPr>
        <w:t xml:space="preserve">or </w:t>
      </w:r>
      <w:r w:rsidRPr="007971C7">
        <w:rPr>
          <w:i/>
          <w:color w:val="231F20"/>
          <w:spacing w:val="-6"/>
          <w:lang w:val="en-AU"/>
        </w:rPr>
        <w:t>attempted</w:t>
      </w:r>
      <w:r w:rsidRPr="007971C7">
        <w:rPr>
          <w:color w:val="231F20"/>
          <w:spacing w:val="-6"/>
          <w:lang w:val="en-AU"/>
        </w:rPr>
        <w:t xml:space="preserve">)] </w:t>
      </w:r>
      <w:r w:rsidRPr="007971C7">
        <w:rPr>
          <w:color w:val="231F20"/>
          <w:spacing w:val="-3"/>
          <w:lang w:val="en-AU"/>
        </w:rPr>
        <w:t xml:space="preserve">to </w:t>
      </w:r>
      <w:r w:rsidRPr="007971C7">
        <w:rPr>
          <w:color w:val="231F20"/>
          <w:spacing w:val="-5"/>
          <w:lang w:val="en-AU"/>
        </w:rPr>
        <w:t xml:space="preserve">receive </w:t>
      </w:r>
      <w:r w:rsidRPr="007971C7">
        <w:rPr>
          <w:color w:val="231F20"/>
          <w:spacing w:val="-4"/>
          <w:lang w:val="en-AU"/>
        </w:rPr>
        <w:t>(</w:t>
      </w:r>
      <w:r w:rsidRPr="007971C7">
        <w:rPr>
          <w:i/>
          <w:color w:val="231F20"/>
          <w:spacing w:val="-4"/>
          <w:lang w:val="en-AU"/>
        </w:rPr>
        <w:t xml:space="preserve">or </w:t>
      </w:r>
      <w:r w:rsidRPr="007971C7">
        <w:rPr>
          <w:i/>
          <w:color w:val="231F20"/>
          <w:spacing w:val="-5"/>
          <w:lang w:val="en-AU"/>
        </w:rPr>
        <w:t>obtain</w:t>
      </w:r>
      <w:r w:rsidRPr="007971C7">
        <w:rPr>
          <w:color w:val="231F20"/>
          <w:spacing w:val="-5"/>
          <w:lang w:val="en-AU"/>
        </w:rPr>
        <w:t xml:space="preserve">) </w:t>
      </w:r>
      <w:r w:rsidRPr="007971C7">
        <w:rPr>
          <w:color w:val="231F20"/>
          <w:spacing w:val="-3"/>
          <w:lang w:val="en-AU"/>
        </w:rPr>
        <w:t xml:space="preserve">for </w:t>
      </w:r>
      <w:r w:rsidRPr="007971C7">
        <w:rPr>
          <w:color w:val="231F20"/>
          <w:spacing w:val="-5"/>
          <w:lang w:val="en-AU"/>
        </w:rPr>
        <w:t xml:space="preserve">themself </w:t>
      </w:r>
      <w:r w:rsidRPr="007971C7">
        <w:rPr>
          <w:color w:val="231F20"/>
          <w:spacing w:val="-4"/>
          <w:lang w:val="en-AU"/>
        </w:rPr>
        <w:t>(</w:t>
      </w:r>
      <w:r w:rsidRPr="007971C7">
        <w:rPr>
          <w:i/>
          <w:color w:val="231F20"/>
          <w:spacing w:val="-4"/>
          <w:lang w:val="en-AU"/>
        </w:rPr>
        <w:t xml:space="preserve">name </w:t>
      </w:r>
      <w:r w:rsidRPr="007971C7">
        <w:rPr>
          <w:i/>
          <w:color w:val="231F20"/>
          <w:spacing w:val="-5"/>
          <w:lang w:val="en-AU"/>
        </w:rPr>
        <w:t>person</w:t>
      </w:r>
      <w:r w:rsidRPr="007971C7">
        <w:rPr>
          <w:color w:val="231F20"/>
          <w:spacing w:val="-5"/>
          <w:lang w:val="en-AU"/>
        </w:rPr>
        <w:t>) (</w:t>
      </w:r>
      <w:r w:rsidRPr="007971C7">
        <w:rPr>
          <w:i/>
          <w:color w:val="231F20"/>
          <w:spacing w:val="-5"/>
          <w:lang w:val="en-AU"/>
        </w:rPr>
        <w:t xml:space="preserve">give particulars </w:t>
      </w:r>
      <w:r w:rsidRPr="007971C7">
        <w:rPr>
          <w:i/>
          <w:color w:val="231F20"/>
          <w:spacing w:val="-3"/>
          <w:lang w:val="en-AU"/>
        </w:rPr>
        <w:t xml:space="preserve">of </w:t>
      </w:r>
      <w:r w:rsidRPr="007971C7">
        <w:rPr>
          <w:i/>
          <w:color w:val="231F20"/>
          <w:spacing w:val="-4"/>
          <w:lang w:val="en-AU"/>
        </w:rPr>
        <w:t xml:space="preserve">property </w:t>
      </w:r>
      <w:r w:rsidRPr="007971C7">
        <w:rPr>
          <w:i/>
          <w:color w:val="231F20"/>
          <w:spacing w:val="-3"/>
          <w:lang w:val="en-AU"/>
        </w:rPr>
        <w:t xml:space="preserve">or </w:t>
      </w:r>
      <w:r w:rsidRPr="007971C7">
        <w:rPr>
          <w:i/>
          <w:color w:val="231F20"/>
          <w:spacing w:val="-4"/>
          <w:lang w:val="en-AU"/>
        </w:rPr>
        <w:t xml:space="preserve">benefit asked </w:t>
      </w:r>
      <w:r w:rsidRPr="007971C7">
        <w:rPr>
          <w:i/>
          <w:color w:val="231F20"/>
          <w:spacing w:val="-3"/>
          <w:lang w:val="en-AU"/>
        </w:rPr>
        <w:t>for</w:t>
      </w:r>
      <w:r w:rsidRPr="007971C7">
        <w:rPr>
          <w:color w:val="231F20"/>
          <w:spacing w:val="-3"/>
          <w:lang w:val="en-AU"/>
        </w:rPr>
        <w:t xml:space="preserve">) on </w:t>
      </w:r>
      <w:r w:rsidRPr="007971C7">
        <w:rPr>
          <w:color w:val="231F20"/>
          <w:spacing w:val="-5"/>
          <w:lang w:val="en-AU"/>
        </w:rPr>
        <w:t xml:space="preserve">account </w:t>
      </w:r>
      <w:r w:rsidRPr="007971C7">
        <w:rPr>
          <w:color w:val="231F20"/>
          <w:spacing w:val="-3"/>
          <w:lang w:val="en-AU"/>
        </w:rPr>
        <w:t xml:space="preserve">of </w:t>
      </w:r>
      <w:r w:rsidRPr="007971C7">
        <w:rPr>
          <w:color w:val="231F20"/>
          <w:lang w:val="en-AU"/>
        </w:rPr>
        <w:t xml:space="preserve">a </w:t>
      </w:r>
      <w:r w:rsidRPr="007971C7">
        <w:rPr>
          <w:color w:val="231F20"/>
          <w:spacing w:val="-5"/>
          <w:lang w:val="en-AU"/>
        </w:rPr>
        <w:t xml:space="preserve">promise </w:t>
      </w:r>
      <w:r w:rsidRPr="007971C7">
        <w:rPr>
          <w:color w:val="231F20"/>
          <w:spacing w:val="-4"/>
          <w:lang w:val="en-AU"/>
        </w:rPr>
        <w:t xml:space="preserve">made by him </w:t>
      </w:r>
      <w:r w:rsidRPr="007971C7">
        <w:rPr>
          <w:color w:val="231F20"/>
          <w:spacing w:val="-3"/>
          <w:lang w:val="en-AU"/>
        </w:rPr>
        <w:t>[</w:t>
      </w:r>
      <w:r w:rsidRPr="007971C7">
        <w:rPr>
          <w:i/>
          <w:color w:val="231F20"/>
          <w:spacing w:val="-3"/>
          <w:lang w:val="en-AU"/>
        </w:rPr>
        <w:t xml:space="preserve">or </w:t>
      </w:r>
      <w:r w:rsidRPr="007971C7">
        <w:rPr>
          <w:color w:val="231F20"/>
          <w:spacing w:val="-4"/>
          <w:lang w:val="en-AU"/>
        </w:rPr>
        <w:t>(</w:t>
      </w:r>
      <w:r w:rsidRPr="007971C7">
        <w:rPr>
          <w:i/>
          <w:color w:val="231F20"/>
          <w:spacing w:val="-4"/>
          <w:lang w:val="en-AU"/>
        </w:rPr>
        <w:t xml:space="preserve">name </w:t>
      </w:r>
      <w:r w:rsidRPr="007971C7">
        <w:rPr>
          <w:i/>
          <w:color w:val="231F20"/>
          <w:spacing w:val="-6"/>
          <w:lang w:val="en-AU"/>
        </w:rPr>
        <w:t>person</w:t>
      </w:r>
      <w:r w:rsidRPr="007971C7">
        <w:rPr>
          <w:color w:val="231F20"/>
          <w:spacing w:val="-6"/>
          <w:lang w:val="en-AU"/>
        </w:rPr>
        <w:t xml:space="preserve">)] </w:t>
      </w:r>
      <w:r w:rsidRPr="007971C7">
        <w:rPr>
          <w:color w:val="231F20"/>
          <w:spacing w:val="-3"/>
          <w:lang w:val="en-AU"/>
        </w:rPr>
        <w:t>to</w:t>
      </w:r>
      <w:r w:rsidRPr="007971C7">
        <w:rPr>
          <w:color w:val="231F20"/>
          <w:spacing w:val="-13"/>
          <w:lang w:val="en-AU"/>
        </w:rPr>
        <w:t xml:space="preserve"> </w:t>
      </w:r>
      <w:r w:rsidRPr="007971C7">
        <w:rPr>
          <w:color w:val="231F20"/>
          <w:spacing w:val="-5"/>
          <w:lang w:val="en-AU"/>
        </w:rPr>
        <w:t>endeavour</w:t>
      </w:r>
      <w:r w:rsidRPr="007971C7">
        <w:rPr>
          <w:color w:val="231F20"/>
          <w:spacing w:val="-12"/>
          <w:lang w:val="en-AU"/>
        </w:rPr>
        <w:t xml:space="preserve"> </w:t>
      </w:r>
      <w:r w:rsidRPr="007971C7">
        <w:rPr>
          <w:color w:val="231F20"/>
          <w:spacing w:val="-3"/>
          <w:lang w:val="en-AU"/>
        </w:rPr>
        <w:t>to</w:t>
      </w:r>
      <w:r w:rsidRPr="007971C7">
        <w:rPr>
          <w:color w:val="231F20"/>
          <w:spacing w:val="-13"/>
          <w:lang w:val="en-AU"/>
        </w:rPr>
        <w:t xml:space="preserve"> </w:t>
      </w:r>
      <w:r w:rsidRPr="007971C7">
        <w:rPr>
          <w:color w:val="231F20"/>
          <w:spacing w:val="-5"/>
          <w:lang w:val="en-AU"/>
        </w:rPr>
        <w:t>procure</w:t>
      </w:r>
      <w:r w:rsidRPr="007971C7">
        <w:rPr>
          <w:color w:val="231F20"/>
          <w:spacing w:val="-12"/>
          <w:lang w:val="en-AU"/>
        </w:rPr>
        <w:t xml:space="preserve"> </w:t>
      </w:r>
      <w:r w:rsidRPr="007971C7">
        <w:rPr>
          <w:color w:val="231F20"/>
          <w:spacing w:val="-4"/>
          <w:lang w:val="en-AU"/>
        </w:rPr>
        <w:t>the</w:t>
      </w:r>
      <w:r w:rsidRPr="007971C7">
        <w:rPr>
          <w:color w:val="231F20"/>
          <w:spacing w:val="-12"/>
          <w:lang w:val="en-AU"/>
        </w:rPr>
        <w:t xml:space="preserve"> </w:t>
      </w:r>
      <w:r w:rsidRPr="007971C7">
        <w:rPr>
          <w:color w:val="231F20"/>
          <w:spacing w:val="-5"/>
          <w:lang w:val="en-AU"/>
        </w:rPr>
        <w:t>return</w:t>
      </w:r>
      <w:r w:rsidRPr="007971C7">
        <w:rPr>
          <w:color w:val="231F20"/>
          <w:spacing w:val="-13"/>
          <w:lang w:val="en-AU"/>
        </w:rPr>
        <w:t xml:space="preserve"> </w:t>
      </w:r>
      <w:r w:rsidRPr="007971C7">
        <w:rPr>
          <w:color w:val="231F20"/>
          <w:spacing w:val="-3"/>
          <w:lang w:val="en-AU"/>
        </w:rPr>
        <w:t>of</w:t>
      </w:r>
      <w:r w:rsidRPr="007971C7">
        <w:rPr>
          <w:color w:val="231F20"/>
          <w:spacing w:val="-12"/>
          <w:lang w:val="en-AU"/>
        </w:rPr>
        <w:t xml:space="preserve"> </w:t>
      </w:r>
      <w:r w:rsidRPr="007971C7">
        <w:rPr>
          <w:color w:val="231F20"/>
          <w:spacing w:val="-4"/>
          <w:lang w:val="en-AU"/>
        </w:rPr>
        <w:t>(</w:t>
      </w:r>
      <w:r w:rsidRPr="007971C7">
        <w:rPr>
          <w:i/>
          <w:color w:val="231F20"/>
          <w:spacing w:val="-4"/>
          <w:lang w:val="en-AU"/>
        </w:rPr>
        <w:t>name</w:t>
      </w:r>
      <w:r w:rsidRPr="007971C7">
        <w:rPr>
          <w:i/>
          <w:color w:val="231F20"/>
          <w:spacing w:val="-13"/>
          <w:lang w:val="en-AU"/>
        </w:rPr>
        <w:t xml:space="preserve"> </w:t>
      </w:r>
      <w:r w:rsidRPr="007971C7">
        <w:rPr>
          <w:i/>
          <w:color w:val="231F20"/>
          <w:spacing w:val="-5"/>
          <w:lang w:val="en-AU"/>
        </w:rPr>
        <w:t>person</w:t>
      </w:r>
      <w:r w:rsidRPr="007971C7">
        <w:rPr>
          <w:color w:val="231F20"/>
          <w:spacing w:val="-5"/>
          <w:lang w:val="en-AU"/>
        </w:rPr>
        <w:t>)</w:t>
      </w:r>
      <w:r w:rsidRPr="007971C7">
        <w:rPr>
          <w:color w:val="231F20"/>
          <w:spacing w:val="-12"/>
          <w:lang w:val="en-AU"/>
        </w:rPr>
        <w:t xml:space="preserve"> </w:t>
      </w:r>
      <w:r w:rsidRPr="007971C7">
        <w:rPr>
          <w:color w:val="231F20"/>
          <w:spacing w:val="-4"/>
          <w:lang w:val="en-AU"/>
        </w:rPr>
        <w:t>[</w:t>
      </w:r>
      <w:r w:rsidRPr="007971C7">
        <w:rPr>
          <w:i/>
          <w:color w:val="231F20"/>
          <w:spacing w:val="-4"/>
          <w:lang w:val="en-AU"/>
        </w:rPr>
        <w:t>or</w:t>
      </w:r>
      <w:r w:rsidRPr="007971C7">
        <w:rPr>
          <w:i/>
          <w:color w:val="231F20"/>
          <w:spacing w:val="-7"/>
          <w:lang w:val="en-AU"/>
        </w:rPr>
        <w:t xml:space="preserve"> </w:t>
      </w:r>
      <w:r w:rsidRPr="007971C7">
        <w:rPr>
          <w:color w:val="231F20"/>
          <w:spacing w:val="-4"/>
          <w:lang w:val="en-AU"/>
        </w:rPr>
        <w:t>the</w:t>
      </w:r>
      <w:r w:rsidRPr="007971C7">
        <w:rPr>
          <w:color w:val="231F20"/>
          <w:spacing w:val="-13"/>
          <w:lang w:val="en-AU"/>
        </w:rPr>
        <w:t xml:space="preserve"> </w:t>
      </w:r>
      <w:r w:rsidRPr="007971C7">
        <w:rPr>
          <w:color w:val="231F20"/>
          <w:spacing w:val="-4"/>
          <w:lang w:val="en-AU"/>
        </w:rPr>
        <w:t>vote</w:t>
      </w:r>
      <w:r w:rsidRPr="007971C7">
        <w:rPr>
          <w:color w:val="231F20"/>
          <w:spacing w:val="-12"/>
          <w:lang w:val="en-AU"/>
        </w:rPr>
        <w:t xml:space="preserve"> </w:t>
      </w:r>
      <w:r w:rsidRPr="007971C7">
        <w:rPr>
          <w:color w:val="231F20"/>
          <w:spacing w:val="-3"/>
          <w:lang w:val="en-AU"/>
        </w:rPr>
        <w:t>of</w:t>
      </w:r>
      <w:r w:rsidRPr="007971C7">
        <w:rPr>
          <w:color w:val="231F20"/>
          <w:spacing w:val="-13"/>
          <w:lang w:val="en-AU"/>
        </w:rPr>
        <w:t xml:space="preserve"> </w:t>
      </w:r>
      <w:r w:rsidRPr="007971C7">
        <w:rPr>
          <w:color w:val="231F20"/>
          <w:spacing w:val="-4"/>
          <w:lang w:val="en-AU"/>
        </w:rPr>
        <w:t>(</w:t>
      </w:r>
      <w:r w:rsidRPr="007971C7">
        <w:rPr>
          <w:i/>
          <w:color w:val="231F20"/>
          <w:spacing w:val="-4"/>
          <w:lang w:val="en-AU"/>
        </w:rPr>
        <w:t>name</w:t>
      </w:r>
      <w:r w:rsidRPr="007971C7">
        <w:rPr>
          <w:i/>
          <w:color w:val="231F20"/>
          <w:spacing w:val="-12"/>
          <w:lang w:val="en-AU"/>
        </w:rPr>
        <w:t xml:space="preserve"> </w:t>
      </w:r>
      <w:r w:rsidRPr="007971C7">
        <w:rPr>
          <w:i/>
          <w:color w:val="231F20"/>
          <w:spacing w:val="-5"/>
          <w:lang w:val="en-AU"/>
        </w:rPr>
        <w:t>person</w:t>
      </w:r>
      <w:r w:rsidRPr="007971C7">
        <w:rPr>
          <w:color w:val="231F20"/>
          <w:spacing w:val="-5"/>
          <w:lang w:val="en-AU"/>
        </w:rPr>
        <w:t>)]</w:t>
      </w:r>
      <w:r w:rsidRPr="007971C7">
        <w:rPr>
          <w:color w:val="231F20"/>
          <w:spacing w:val="-12"/>
          <w:lang w:val="en-AU"/>
        </w:rPr>
        <w:t xml:space="preserve"> </w:t>
      </w:r>
      <w:r w:rsidRPr="007971C7">
        <w:rPr>
          <w:color w:val="231F20"/>
          <w:spacing w:val="-3"/>
          <w:lang w:val="en-AU"/>
        </w:rPr>
        <w:t>at</w:t>
      </w:r>
      <w:r w:rsidRPr="007971C7">
        <w:rPr>
          <w:color w:val="231F20"/>
          <w:spacing w:val="-13"/>
          <w:lang w:val="en-AU"/>
        </w:rPr>
        <w:t xml:space="preserve"> </w:t>
      </w:r>
      <w:r w:rsidRPr="007971C7">
        <w:rPr>
          <w:color w:val="231F20"/>
          <w:spacing w:val="-3"/>
          <w:lang w:val="en-AU"/>
        </w:rPr>
        <w:t>an</w:t>
      </w:r>
      <w:r w:rsidRPr="007971C7">
        <w:rPr>
          <w:color w:val="231F20"/>
          <w:spacing w:val="-12"/>
          <w:lang w:val="en-AU"/>
        </w:rPr>
        <w:t xml:space="preserve"> </w:t>
      </w:r>
      <w:r w:rsidRPr="007971C7">
        <w:rPr>
          <w:color w:val="231F20"/>
          <w:spacing w:val="-5"/>
          <w:lang w:val="en-AU"/>
        </w:rPr>
        <w:t>election</w:t>
      </w:r>
      <w:r w:rsidRPr="007971C7">
        <w:rPr>
          <w:color w:val="231F20"/>
          <w:spacing w:val="-13"/>
          <w:lang w:val="en-AU"/>
        </w:rPr>
        <w:t xml:space="preserve"> </w:t>
      </w:r>
      <w:r w:rsidRPr="007971C7">
        <w:rPr>
          <w:color w:val="231F20"/>
          <w:spacing w:val="-4"/>
          <w:lang w:val="en-AU"/>
        </w:rPr>
        <w:t>held;</w:t>
      </w:r>
      <w:r w:rsidRPr="007971C7">
        <w:rPr>
          <w:color w:val="231F20"/>
          <w:spacing w:val="-19"/>
          <w:lang w:val="en-AU"/>
        </w:rPr>
        <w:t xml:space="preserve"> </w:t>
      </w:r>
      <w:r w:rsidRPr="007971C7">
        <w:rPr>
          <w:color w:val="231F20"/>
          <w:spacing w:val="-5"/>
          <w:lang w:val="en-AU"/>
        </w:rPr>
        <w:t>or</w:t>
      </w:r>
    </w:p>
    <w:p w14:paraId="475064BD" w14:textId="77777777" w:rsidR="00EA2D10" w:rsidRPr="007971C7" w:rsidRDefault="00563D81" w:rsidP="00563D81">
      <w:pPr>
        <w:pStyle w:val="ListParagraph"/>
        <w:numPr>
          <w:ilvl w:val="0"/>
          <w:numId w:val="178"/>
        </w:numPr>
        <w:tabs>
          <w:tab w:val="left" w:pos="725"/>
        </w:tabs>
        <w:spacing w:before="131"/>
        <w:ind w:right="154"/>
        <w:jc w:val="both"/>
        <w:rPr>
          <w:lang w:val="en-AU"/>
        </w:rPr>
      </w:pPr>
      <w:r w:rsidRPr="007971C7">
        <w:rPr>
          <w:color w:val="231F20"/>
          <w:lang w:val="en-AU"/>
        </w:rPr>
        <w:t>advanced [</w:t>
      </w:r>
      <w:r w:rsidRPr="007971C7">
        <w:rPr>
          <w:i/>
          <w:color w:val="231F20"/>
          <w:lang w:val="en-AU"/>
        </w:rPr>
        <w:t xml:space="preserve">or </w:t>
      </w:r>
      <w:r w:rsidRPr="007971C7">
        <w:rPr>
          <w:color w:val="231F20"/>
          <w:lang w:val="en-AU"/>
        </w:rPr>
        <w:t>paid] the sum of (</w:t>
      </w:r>
      <w:r w:rsidRPr="007971C7">
        <w:rPr>
          <w:i/>
          <w:color w:val="231F20"/>
          <w:lang w:val="en-AU"/>
        </w:rPr>
        <w:t>amount</w:t>
      </w:r>
      <w:r w:rsidRPr="007971C7">
        <w:rPr>
          <w:color w:val="231F20"/>
          <w:lang w:val="en-AU"/>
        </w:rPr>
        <w:t>) to [</w:t>
      </w:r>
      <w:r w:rsidRPr="007971C7">
        <w:rPr>
          <w:i/>
          <w:color w:val="231F20"/>
          <w:lang w:val="en-AU"/>
        </w:rPr>
        <w:t xml:space="preserve">or </w:t>
      </w:r>
      <w:r w:rsidRPr="007971C7">
        <w:rPr>
          <w:color w:val="231F20"/>
          <w:lang w:val="en-AU"/>
        </w:rPr>
        <w:t>to the use of ] (</w:t>
      </w:r>
      <w:r w:rsidRPr="007971C7">
        <w:rPr>
          <w:i/>
          <w:color w:val="231F20"/>
          <w:lang w:val="en-AU"/>
        </w:rPr>
        <w:t>name person</w:t>
      </w:r>
      <w:r w:rsidRPr="007971C7">
        <w:rPr>
          <w:color w:val="231F20"/>
          <w:lang w:val="en-AU"/>
        </w:rPr>
        <w:t>) with intent that it should</w:t>
      </w:r>
      <w:r w:rsidRPr="007971C7">
        <w:rPr>
          <w:color w:val="231F20"/>
          <w:spacing w:val="-3"/>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applied</w:t>
      </w:r>
      <w:r w:rsidRPr="007971C7">
        <w:rPr>
          <w:color w:val="231F20"/>
          <w:spacing w:val="-2"/>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purpose</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bribery</w:t>
      </w:r>
      <w:r w:rsidRPr="007971C7">
        <w:rPr>
          <w:color w:val="231F20"/>
          <w:spacing w:val="-3"/>
          <w:lang w:val="en-AU"/>
        </w:rPr>
        <w:t xml:space="preserve"> </w:t>
      </w:r>
      <w:r w:rsidRPr="007971C7">
        <w:rPr>
          <w:color w:val="231F20"/>
          <w:lang w:val="en-AU"/>
        </w:rPr>
        <w:t>(</w:t>
      </w:r>
      <w:r w:rsidRPr="007971C7">
        <w:rPr>
          <w:i/>
          <w:color w:val="231F20"/>
          <w:lang w:val="en-AU"/>
        </w:rPr>
        <w:t>give</w:t>
      </w:r>
      <w:r w:rsidRPr="007971C7">
        <w:rPr>
          <w:i/>
          <w:color w:val="231F20"/>
          <w:spacing w:val="-2"/>
          <w:lang w:val="en-AU"/>
        </w:rPr>
        <w:t xml:space="preserve"> </w:t>
      </w:r>
      <w:r w:rsidRPr="007971C7">
        <w:rPr>
          <w:i/>
          <w:color w:val="231F20"/>
          <w:lang w:val="en-AU"/>
        </w:rPr>
        <w:t>particulars</w:t>
      </w:r>
      <w:r w:rsidRPr="007971C7">
        <w:rPr>
          <w:i/>
          <w:color w:val="231F20"/>
          <w:spacing w:val="-3"/>
          <w:lang w:val="en-AU"/>
        </w:rPr>
        <w:t xml:space="preserve"> </w:t>
      </w:r>
      <w:r w:rsidRPr="007971C7">
        <w:rPr>
          <w:i/>
          <w:color w:val="231F20"/>
          <w:lang w:val="en-AU"/>
        </w:rPr>
        <w:t>in</w:t>
      </w:r>
      <w:r w:rsidRPr="007971C7">
        <w:rPr>
          <w:i/>
          <w:color w:val="231F20"/>
          <w:spacing w:val="-2"/>
          <w:lang w:val="en-AU"/>
        </w:rPr>
        <w:t xml:space="preserve"> </w:t>
      </w:r>
      <w:r w:rsidRPr="007971C7">
        <w:rPr>
          <w:i/>
          <w:color w:val="231F20"/>
          <w:lang w:val="en-AU"/>
        </w:rPr>
        <w:t>terms</w:t>
      </w:r>
      <w:r w:rsidRPr="007971C7">
        <w:rPr>
          <w:i/>
          <w:color w:val="231F20"/>
          <w:spacing w:val="-3"/>
          <w:lang w:val="en-AU"/>
        </w:rPr>
        <w:t xml:space="preserve"> </w:t>
      </w:r>
      <w:r w:rsidRPr="007971C7">
        <w:rPr>
          <w:i/>
          <w:color w:val="231F20"/>
          <w:lang w:val="en-AU"/>
        </w:rPr>
        <w:t>of paragraph</w:t>
      </w:r>
      <w:r w:rsidRPr="007971C7">
        <w:rPr>
          <w:i/>
          <w:color w:val="231F20"/>
          <w:spacing w:val="-3"/>
          <w:lang w:val="en-AU"/>
        </w:rPr>
        <w:t xml:space="preserve"> </w:t>
      </w:r>
      <w:r w:rsidRPr="007971C7">
        <w:rPr>
          <w:i/>
          <w:color w:val="231F20"/>
          <w:lang w:val="en-AU"/>
        </w:rPr>
        <w:t>(a),</w:t>
      </w:r>
      <w:r w:rsidRPr="007971C7">
        <w:rPr>
          <w:i/>
          <w:color w:val="231F20"/>
          <w:spacing w:val="-9"/>
          <w:lang w:val="en-AU"/>
        </w:rPr>
        <w:t xml:space="preserve"> </w:t>
      </w:r>
      <w:r w:rsidRPr="007971C7">
        <w:rPr>
          <w:i/>
          <w:color w:val="231F20"/>
          <w:lang w:val="en-AU"/>
        </w:rPr>
        <w:t>(b)</w:t>
      </w:r>
      <w:r w:rsidRPr="007971C7">
        <w:rPr>
          <w:i/>
          <w:color w:val="231F20"/>
          <w:spacing w:val="-3"/>
          <w:lang w:val="en-AU"/>
        </w:rPr>
        <w:t xml:space="preserve"> </w:t>
      </w:r>
      <w:r w:rsidRPr="007971C7">
        <w:rPr>
          <w:i/>
          <w:color w:val="231F20"/>
          <w:lang w:val="en-AU"/>
        </w:rPr>
        <w:t>or</w:t>
      </w:r>
      <w:r w:rsidRPr="007971C7">
        <w:rPr>
          <w:i/>
          <w:color w:val="231F20"/>
          <w:spacing w:val="-3"/>
          <w:lang w:val="en-AU"/>
        </w:rPr>
        <w:t xml:space="preserve"> </w:t>
      </w:r>
      <w:r w:rsidRPr="007971C7">
        <w:rPr>
          <w:i/>
          <w:color w:val="231F20"/>
          <w:lang w:val="en-AU"/>
        </w:rPr>
        <w:t>(c)</w:t>
      </w:r>
      <w:r w:rsidRPr="007971C7">
        <w:rPr>
          <w:color w:val="231F20"/>
          <w:lang w:val="en-AU"/>
        </w:rPr>
        <w:t>)</w:t>
      </w:r>
      <w:r w:rsidRPr="007971C7">
        <w:rPr>
          <w:color w:val="231F20"/>
          <w:spacing w:val="-2"/>
          <w:lang w:val="en-AU"/>
        </w:rPr>
        <w:t xml:space="preserve"> </w:t>
      </w:r>
      <w:r w:rsidRPr="007971C7">
        <w:rPr>
          <w:color w:val="231F20"/>
          <w:lang w:val="en-AU"/>
        </w:rPr>
        <w:t>at an election held;</w:t>
      </w:r>
      <w:r w:rsidRPr="007971C7">
        <w:rPr>
          <w:color w:val="231F20"/>
          <w:spacing w:val="-8"/>
          <w:lang w:val="en-AU"/>
        </w:rPr>
        <w:t xml:space="preserve"> </w:t>
      </w:r>
      <w:r w:rsidRPr="007971C7">
        <w:rPr>
          <w:color w:val="231F20"/>
          <w:lang w:val="en-AU"/>
        </w:rPr>
        <w:t>or</w:t>
      </w:r>
    </w:p>
    <w:p w14:paraId="72356F30" w14:textId="77777777" w:rsidR="00EA2D10" w:rsidRPr="007971C7" w:rsidRDefault="00563D81" w:rsidP="00563D81">
      <w:pPr>
        <w:pStyle w:val="ListParagraph"/>
        <w:numPr>
          <w:ilvl w:val="0"/>
          <w:numId w:val="178"/>
        </w:numPr>
        <w:tabs>
          <w:tab w:val="left" w:pos="725"/>
        </w:tabs>
        <w:spacing w:before="132"/>
        <w:ind w:right="155"/>
        <w:jc w:val="both"/>
        <w:rPr>
          <w:lang w:val="en-AU"/>
        </w:rPr>
      </w:pPr>
      <w:r w:rsidRPr="007971C7">
        <w:rPr>
          <w:color w:val="231F20"/>
          <w:lang w:val="en-AU"/>
        </w:rPr>
        <w:t>corruptly</w:t>
      </w:r>
      <w:r w:rsidRPr="007971C7">
        <w:rPr>
          <w:color w:val="231F20"/>
          <w:spacing w:val="-17"/>
          <w:lang w:val="en-AU"/>
        </w:rPr>
        <w:t xml:space="preserve"> </w:t>
      </w:r>
      <w:r w:rsidRPr="007971C7">
        <w:rPr>
          <w:color w:val="231F20"/>
          <w:lang w:val="en-AU"/>
        </w:rPr>
        <w:t>transferred</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paid]</w:t>
      </w:r>
      <w:r w:rsidRPr="007971C7">
        <w:rPr>
          <w:color w:val="231F20"/>
          <w:spacing w:val="-16"/>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5"/>
          <w:lang w:val="en-AU"/>
        </w:rPr>
        <w:t xml:space="preserve"> </w:t>
      </w:r>
      <w:r w:rsidRPr="007971C7">
        <w:rPr>
          <w:i/>
          <w:color w:val="231F20"/>
          <w:lang w:val="en-AU"/>
        </w:rPr>
        <w:t>particulars</w:t>
      </w:r>
      <w:r w:rsidRPr="007971C7">
        <w:rPr>
          <w:i/>
          <w:color w:val="231F20"/>
          <w:spacing w:val="-14"/>
          <w:lang w:val="en-AU"/>
        </w:rPr>
        <w:t xml:space="preserve"> </w:t>
      </w:r>
      <w:r w:rsidRPr="007971C7">
        <w:rPr>
          <w:i/>
          <w:color w:val="231F20"/>
          <w:lang w:val="en-AU"/>
        </w:rPr>
        <w:t>of</w:t>
      </w:r>
      <w:r w:rsidRPr="007971C7">
        <w:rPr>
          <w:i/>
          <w:color w:val="231F20"/>
          <w:spacing w:val="-13"/>
          <w:lang w:val="en-AU"/>
        </w:rPr>
        <w:t xml:space="preserve"> </w:t>
      </w:r>
      <w:r w:rsidRPr="007971C7">
        <w:rPr>
          <w:i/>
          <w:color w:val="231F20"/>
          <w:lang w:val="en-AU"/>
        </w:rPr>
        <w:t>property</w:t>
      </w:r>
      <w:r w:rsidRPr="007971C7">
        <w:rPr>
          <w:i/>
          <w:color w:val="231F20"/>
          <w:spacing w:val="-15"/>
          <w:lang w:val="en-AU"/>
        </w:rPr>
        <w:t xml:space="preserve"> </w:t>
      </w:r>
      <w:r w:rsidRPr="007971C7">
        <w:rPr>
          <w:i/>
          <w:color w:val="231F20"/>
          <w:lang w:val="en-AU"/>
        </w:rPr>
        <w:t>or</w:t>
      </w:r>
      <w:r w:rsidRPr="007971C7">
        <w:rPr>
          <w:i/>
          <w:color w:val="231F20"/>
          <w:spacing w:val="-14"/>
          <w:lang w:val="en-AU"/>
        </w:rPr>
        <w:t xml:space="preserve"> </w:t>
      </w:r>
      <w:r w:rsidRPr="007971C7">
        <w:rPr>
          <w:i/>
          <w:color w:val="231F20"/>
          <w:lang w:val="en-AU"/>
        </w:rPr>
        <w:t>money</w:t>
      </w:r>
      <w:r w:rsidRPr="007971C7">
        <w:rPr>
          <w:color w:val="231F20"/>
          <w:lang w:val="en-AU"/>
        </w:rPr>
        <w:t>)</w:t>
      </w:r>
      <w:r w:rsidRPr="007971C7">
        <w:rPr>
          <w:color w:val="231F20"/>
          <w:spacing w:val="-17"/>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16"/>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purpose of enabling them to be registered as an elector for (</w:t>
      </w:r>
      <w:r w:rsidRPr="007971C7">
        <w:rPr>
          <w:i/>
          <w:color w:val="231F20"/>
          <w:lang w:val="en-AU"/>
        </w:rPr>
        <w:t>constituency</w:t>
      </w:r>
      <w:r w:rsidRPr="007971C7">
        <w:rPr>
          <w:color w:val="231F20"/>
          <w:lang w:val="en-AU"/>
        </w:rPr>
        <w:t>) and so influencing their role at a future election;</w:t>
      </w:r>
      <w:r w:rsidRPr="007971C7">
        <w:rPr>
          <w:color w:val="231F20"/>
          <w:spacing w:val="-8"/>
          <w:lang w:val="en-AU"/>
        </w:rPr>
        <w:t xml:space="preserve"> </w:t>
      </w:r>
      <w:r w:rsidRPr="007971C7">
        <w:rPr>
          <w:color w:val="231F20"/>
          <w:lang w:val="en-AU"/>
        </w:rPr>
        <w:t>or</w:t>
      </w:r>
    </w:p>
    <w:p w14:paraId="06F77E0D" w14:textId="77777777" w:rsidR="00EA2D10" w:rsidRPr="007971C7" w:rsidRDefault="00563D81" w:rsidP="00563D81">
      <w:pPr>
        <w:tabs>
          <w:tab w:val="left" w:pos="724"/>
        </w:tabs>
        <w:spacing w:before="132"/>
        <w:ind w:left="724" w:right="155" w:hanging="56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was privy to the transfer or payment of (</w:t>
      </w:r>
      <w:r w:rsidRPr="007971C7">
        <w:rPr>
          <w:i/>
          <w:color w:val="231F20"/>
          <w:lang w:val="en-AU"/>
        </w:rPr>
        <w:t>etc as in paragraph (e)</w:t>
      </w:r>
      <w:r w:rsidRPr="007971C7">
        <w:rPr>
          <w:color w:val="231F20"/>
          <w:lang w:val="en-AU"/>
        </w:rPr>
        <w:t>) and this transfer [</w:t>
      </w:r>
      <w:r w:rsidRPr="007971C7">
        <w:rPr>
          <w:i/>
          <w:color w:val="231F20"/>
          <w:lang w:val="en-AU"/>
        </w:rPr>
        <w:t xml:space="preserve">or </w:t>
      </w:r>
      <w:r w:rsidRPr="007971C7">
        <w:rPr>
          <w:color w:val="231F20"/>
          <w:lang w:val="en-AU"/>
        </w:rPr>
        <w:t>payment]</w:t>
      </w:r>
      <w:r w:rsidRPr="007971C7">
        <w:rPr>
          <w:color w:val="231F20"/>
          <w:spacing w:val="-28"/>
          <w:lang w:val="en-AU"/>
        </w:rPr>
        <w:t xml:space="preserve"> </w:t>
      </w:r>
      <w:r w:rsidRPr="007971C7">
        <w:rPr>
          <w:color w:val="231F20"/>
          <w:lang w:val="en-AU"/>
        </w:rPr>
        <w:t>was made for the benefit of (</w:t>
      </w:r>
      <w:r w:rsidRPr="007971C7">
        <w:rPr>
          <w:i/>
          <w:color w:val="231F20"/>
          <w:lang w:val="en-AU"/>
        </w:rPr>
        <w:t>the accused</w:t>
      </w:r>
      <w:r w:rsidRPr="007971C7">
        <w:rPr>
          <w:color w:val="231F20"/>
          <w:lang w:val="en-AU"/>
        </w:rPr>
        <w:t>);</w:t>
      </w:r>
      <w:r w:rsidRPr="007971C7">
        <w:rPr>
          <w:color w:val="231F20"/>
          <w:spacing w:val="-8"/>
          <w:lang w:val="en-AU"/>
        </w:rPr>
        <w:t xml:space="preserve"> </w:t>
      </w:r>
      <w:r w:rsidRPr="007971C7">
        <w:rPr>
          <w:color w:val="231F20"/>
          <w:lang w:val="en-AU"/>
        </w:rPr>
        <w:t>or</w:t>
      </w:r>
    </w:p>
    <w:p w14:paraId="5FAB64B4" w14:textId="77777777" w:rsidR="00EA2D10" w:rsidRPr="007971C7" w:rsidRDefault="00563D81" w:rsidP="00563D81">
      <w:pPr>
        <w:pStyle w:val="BodyText"/>
        <w:spacing w:before="131"/>
        <w:ind w:left="724" w:right="155" w:hanging="567"/>
        <w:jc w:val="both"/>
        <w:rPr>
          <w:lang w:val="en-AU"/>
        </w:rPr>
      </w:pPr>
      <w:r w:rsidRPr="007971C7">
        <w:rPr>
          <w:color w:val="231F20"/>
          <w:lang w:val="en-AU"/>
        </w:rPr>
        <w:t>(g) convened [</w:t>
      </w:r>
      <w:r w:rsidRPr="007971C7">
        <w:rPr>
          <w:i/>
          <w:color w:val="231F20"/>
          <w:lang w:val="en-AU"/>
        </w:rPr>
        <w:t xml:space="preserve">or </w:t>
      </w:r>
      <w:r w:rsidRPr="007971C7">
        <w:rPr>
          <w:color w:val="231F20"/>
          <w:lang w:val="en-AU"/>
        </w:rPr>
        <w:t>held] a meeting of electors [</w:t>
      </w:r>
      <w:r w:rsidRPr="007971C7">
        <w:rPr>
          <w:i/>
          <w:color w:val="231F20"/>
          <w:lang w:val="en-AU"/>
        </w:rPr>
        <w:t xml:space="preserve">or </w:t>
      </w:r>
      <w:r w:rsidRPr="007971C7">
        <w:rPr>
          <w:color w:val="231F20"/>
          <w:lang w:val="en-AU"/>
        </w:rPr>
        <w:t>of their committee] in a house licensed for the sale of fermented [</w:t>
      </w:r>
      <w:r w:rsidRPr="007971C7">
        <w:rPr>
          <w:i/>
          <w:color w:val="231F20"/>
          <w:lang w:val="en-AU"/>
        </w:rPr>
        <w:t xml:space="preserve">or </w:t>
      </w:r>
      <w:r w:rsidRPr="007971C7">
        <w:rPr>
          <w:color w:val="231F20"/>
          <w:lang w:val="en-AU"/>
        </w:rPr>
        <w:t>spirituous] liquors when a candidate at an election held.</w:t>
      </w:r>
    </w:p>
    <w:p w14:paraId="4D433F22" w14:textId="77777777" w:rsidR="00EA2D10" w:rsidRPr="007971C7" w:rsidRDefault="00EA2D10" w:rsidP="00563D81">
      <w:pPr>
        <w:pStyle w:val="BodyText"/>
        <w:rPr>
          <w:sz w:val="23"/>
          <w:lang w:val="en-AU"/>
        </w:rPr>
      </w:pPr>
    </w:p>
    <w:p w14:paraId="27D9CADA" w14:textId="77777777" w:rsidR="00EA2D10" w:rsidRPr="007971C7" w:rsidRDefault="00563D81" w:rsidP="00563D81">
      <w:pPr>
        <w:pStyle w:val="Heading2"/>
        <w:rPr>
          <w:lang w:val="en-AU"/>
        </w:rPr>
      </w:pPr>
      <w:r w:rsidRPr="007971C7">
        <w:rPr>
          <w:color w:val="231F20"/>
          <w:lang w:val="en-AU"/>
        </w:rPr>
        <w:t>Section 105: Illegal practices in connection with election</w:t>
      </w:r>
    </w:p>
    <w:p w14:paraId="6947DC51" w14:textId="77777777" w:rsidR="00EA2D10" w:rsidRPr="007971C7" w:rsidRDefault="00563D81" w:rsidP="00563D81">
      <w:pPr>
        <w:pStyle w:val="ListParagraph"/>
        <w:numPr>
          <w:ilvl w:val="0"/>
          <w:numId w:val="177"/>
        </w:numPr>
        <w:tabs>
          <w:tab w:val="left" w:pos="725"/>
        </w:tabs>
        <w:spacing w:before="156"/>
        <w:ind w:right="155"/>
        <w:jc w:val="both"/>
        <w:rPr>
          <w:lang w:val="en-AU"/>
        </w:rPr>
      </w:pPr>
      <w:r w:rsidRPr="007971C7">
        <w:rPr>
          <w:color w:val="231F20"/>
          <w:lang w:val="en-AU"/>
        </w:rPr>
        <w:t>Being</w:t>
      </w:r>
      <w:r w:rsidRPr="007971C7">
        <w:rPr>
          <w:color w:val="231F20"/>
          <w:spacing w:val="-4"/>
          <w:lang w:val="en-AU"/>
        </w:rPr>
        <w:t xml:space="preserve"> </w:t>
      </w:r>
      <w:r w:rsidRPr="007971C7">
        <w:rPr>
          <w:color w:val="231F20"/>
          <w:lang w:val="en-AU"/>
        </w:rPr>
        <w:t>prohibited</w:t>
      </w:r>
      <w:r w:rsidRPr="007971C7">
        <w:rPr>
          <w:color w:val="231F20"/>
          <w:spacing w:val="-4"/>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law</w:t>
      </w:r>
      <w:r w:rsidRPr="007971C7">
        <w:rPr>
          <w:color w:val="231F20"/>
          <w:spacing w:val="-4"/>
          <w:lang w:val="en-AU"/>
        </w:rPr>
        <w:t xml:space="preserve"> </w:t>
      </w:r>
      <w:r w:rsidRPr="007971C7">
        <w:rPr>
          <w:color w:val="231F20"/>
          <w:lang w:val="en-AU"/>
        </w:rPr>
        <w:t>from</w:t>
      </w:r>
      <w:r w:rsidRPr="007971C7">
        <w:rPr>
          <w:color w:val="231F20"/>
          <w:spacing w:val="-4"/>
          <w:lang w:val="en-AU"/>
        </w:rPr>
        <w:t xml:space="preserve"> </w:t>
      </w:r>
      <w:r w:rsidRPr="007971C7">
        <w:rPr>
          <w:color w:val="231F20"/>
          <w:lang w:val="en-AU"/>
        </w:rPr>
        <w:t>voting</w:t>
      </w:r>
      <w:r w:rsidRPr="007971C7">
        <w:rPr>
          <w:color w:val="231F20"/>
          <w:spacing w:val="-3"/>
          <w:lang w:val="en-AU"/>
        </w:rPr>
        <w:t xml:space="preserve"> </w:t>
      </w:r>
      <w:r w:rsidRPr="007971C7">
        <w:rPr>
          <w:color w:val="231F20"/>
          <w:lang w:val="en-AU"/>
        </w:rPr>
        <w:t>at</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election</w:t>
      </w:r>
      <w:r w:rsidRPr="007971C7">
        <w:rPr>
          <w:color w:val="231F20"/>
          <w:spacing w:val="-3"/>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knowing</w:t>
      </w:r>
      <w:r w:rsidRPr="007971C7">
        <w:rPr>
          <w:color w:val="231F20"/>
          <w:spacing w:val="-4"/>
          <w:lang w:val="en-AU"/>
        </w:rPr>
        <w:t xml:space="preserve"> </w:t>
      </w:r>
      <w:r w:rsidRPr="007971C7">
        <w:rPr>
          <w:color w:val="231F20"/>
          <w:lang w:val="en-AU"/>
        </w:rPr>
        <w:t>that</w:t>
      </w:r>
      <w:r w:rsidRPr="007971C7">
        <w:rPr>
          <w:color w:val="231F20"/>
          <w:spacing w:val="-3"/>
          <w:lang w:val="en-AU"/>
        </w:rPr>
        <w:t xml:space="preserve"> </w:t>
      </w:r>
      <w:r w:rsidRPr="007971C7">
        <w:rPr>
          <w:color w:val="231F20"/>
          <w:lang w:val="en-AU"/>
        </w:rPr>
        <w:t>he/she</w:t>
      </w:r>
      <w:r w:rsidRPr="007971C7">
        <w:rPr>
          <w:color w:val="231F20"/>
          <w:spacing w:val="-4"/>
          <w:lang w:val="en-AU"/>
        </w:rPr>
        <w:t xml:space="preserve"> </w:t>
      </w:r>
      <w:r w:rsidRPr="007971C7">
        <w:rPr>
          <w:color w:val="231F20"/>
          <w:lang w:val="en-AU"/>
        </w:rPr>
        <w:t>was</w:t>
      </w:r>
      <w:r w:rsidRPr="007971C7">
        <w:rPr>
          <w:color w:val="231F20"/>
          <w:spacing w:val="-4"/>
          <w:lang w:val="en-AU"/>
        </w:rPr>
        <w:t xml:space="preserve"> </w:t>
      </w:r>
      <w:r w:rsidRPr="007971C7">
        <w:rPr>
          <w:color w:val="231F20"/>
          <w:lang w:val="en-AU"/>
        </w:rPr>
        <w:t>so</w:t>
      </w:r>
      <w:r w:rsidRPr="007971C7">
        <w:rPr>
          <w:color w:val="231F20"/>
          <w:spacing w:val="-3"/>
          <w:lang w:val="en-AU"/>
        </w:rPr>
        <w:t xml:space="preserve"> </w:t>
      </w:r>
      <w:r w:rsidRPr="007971C7">
        <w:rPr>
          <w:color w:val="231F20"/>
          <w:lang w:val="en-AU"/>
        </w:rPr>
        <w:t>prohibited</w:t>
      </w:r>
      <w:r w:rsidRPr="007971C7">
        <w:rPr>
          <w:color w:val="231F20"/>
          <w:spacing w:val="-4"/>
          <w:lang w:val="en-AU"/>
        </w:rPr>
        <w:t xml:space="preserve"> </w:t>
      </w:r>
      <w:r w:rsidRPr="007971C7">
        <w:rPr>
          <w:color w:val="231F20"/>
          <w:lang w:val="en-AU"/>
        </w:rPr>
        <w:t>to vote, voted at an election held;</w:t>
      </w:r>
      <w:r w:rsidRPr="007971C7">
        <w:rPr>
          <w:color w:val="231F20"/>
          <w:spacing w:val="-24"/>
          <w:lang w:val="en-AU"/>
        </w:rPr>
        <w:t xml:space="preserve"> </w:t>
      </w:r>
      <w:r w:rsidRPr="007971C7">
        <w:rPr>
          <w:color w:val="231F20"/>
          <w:lang w:val="en-AU"/>
        </w:rPr>
        <w:t>or</w:t>
      </w:r>
    </w:p>
    <w:p w14:paraId="04DC0870" w14:textId="77777777" w:rsidR="00EA2D10" w:rsidRPr="007971C7" w:rsidRDefault="00563D81" w:rsidP="00563D81">
      <w:pPr>
        <w:pStyle w:val="ListParagraph"/>
        <w:numPr>
          <w:ilvl w:val="0"/>
          <w:numId w:val="177"/>
        </w:numPr>
        <w:tabs>
          <w:tab w:val="left" w:pos="725"/>
        </w:tabs>
        <w:spacing w:before="131"/>
        <w:ind w:right="156"/>
        <w:jc w:val="both"/>
        <w:rPr>
          <w:lang w:val="en-AU"/>
        </w:rPr>
      </w:pPr>
      <w:r w:rsidRPr="007971C7">
        <w:rPr>
          <w:color w:val="231F20"/>
          <w:lang w:val="en-AU"/>
        </w:rPr>
        <w:t>Procured (</w:t>
      </w:r>
      <w:r w:rsidRPr="007971C7">
        <w:rPr>
          <w:i/>
          <w:color w:val="231F20"/>
          <w:lang w:val="en-AU"/>
        </w:rPr>
        <w:t>name person</w:t>
      </w:r>
      <w:r w:rsidRPr="007971C7">
        <w:rPr>
          <w:color w:val="231F20"/>
          <w:lang w:val="en-AU"/>
        </w:rPr>
        <w:t>) knowing he/she was prohibited by law from voting at an election, to</w:t>
      </w:r>
      <w:r w:rsidRPr="007971C7">
        <w:rPr>
          <w:color w:val="231F20"/>
          <w:spacing w:val="-37"/>
          <w:lang w:val="en-AU"/>
        </w:rPr>
        <w:t xml:space="preserve"> </w:t>
      </w:r>
      <w:r w:rsidRPr="007971C7">
        <w:rPr>
          <w:color w:val="231F20"/>
          <w:lang w:val="en-AU"/>
        </w:rPr>
        <w:t>vote at an election held;</w:t>
      </w:r>
      <w:r w:rsidRPr="007971C7">
        <w:rPr>
          <w:color w:val="231F20"/>
          <w:spacing w:val="-8"/>
          <w:lang w:val="en-AU"/>
        </w:rPr>
        <w:t xml:space="preserve"> </w:t>
      </w:r>
      <w:r w:rsidRPr="007971C7">
        <w:rPr>
          <w:color w:val="231F20"/>
          <w:lang w:val="en-AU"/>
        </w:rPr>
        <w:t>or</w:t>
      </w:r>
    </w:p>
    <w:p w14:paraId="083C7194" w14:textId="77777777" w:rsidR="00EA2D10" w:rsidRPr="007971C7" w:rsidRDefault="00563D81" w:rsidP="00563D81">
      <w:pPr>
        <w:pStyle w:val="ListParagraph"/>
        <w:numPr>
          <w:ilvl w:val="0"/>
          <w:numId w:val="177"/>
        </w:numPr>
        <w:tabs>
          <w:tab w:val="left" w:pos="725"/>
        </w:tabs>
        <w:spacing w:before="132"/>
        <w:ind w:right="155"/>
        <w:jc w:val="both"/>
        <w:rPr>
          <w:lang w:val="en-AU"/>
        </w:rPr>
      </w:pPr>
      <w:r w:rsidRPr="007971C7">
        <w:rPr>
          <w:color w:val="231F20"/>
          <w:lang w:val="en-AU"/>
        </w:rPr>
        <w:t>Before [</w:t>
      </w:r>
      <w:r w:rsidRPr="007971C7">
        <w:rPr>
          <w:i/>
          <w:color w:val="231F20"/>
          <w:lang w:val="en-AU"/>
        </w:rPr>
        <w:t xml:space="preserve">or </w:t>
      </w:r>
      <w:r w:rsidRPr="007971C7">
        <w:rPr>
          <w:color w:val="231F20"/>
          <w:lang w:val="en-AU"/>
        </w:rPr>
        <w:t>during] an election held and for the purpose of promoting [</w:t>
      </w:r>
      <w:r w:rsidRPr="007971C7">
        <w:rPr>
          <w:i/>
          <w:color w:val="231F20"/>
          <w:lang w:val="en-AU"/>
        </w:rPr>
        <w:t xml:space="preserve">or </w:t>
      </w:r>
      <w:r w:rsidRPr="007971C7">
        <w:rPr>
          <w:color w:val="231F20"/>
          <w:lang w:val="en-AU"/>
        </w:rPr>
        <w:t>procuring the choice of (</w:t>
      </w:r>
      <w:r w:rsidRPr="007971C7">
        <w:rPr>
          <w:i/>
          <w:color w:val="231F20"/>
          <w:lang w:val="en-AU"/>
        </w:rPr>
        <w:t>name</w:t>
      </w:r>
      <w:r w:rsidRPr="007971C7">
        <w:rPr>
          <w:i/>
          <w:color w:val="231F20"/>
          <w:spacing w:val="-17"/>
          <w:lang w:val="en-AU"/>
        </w:rPr>
        <w:t xml:space="preserve"> </w:t>
      </w:r>
      <w:r w:rsidRPr="007971C7">
        <w:rPr>
          <w:i/>
          <w:color w:val="231F20"/>
          <w:lang w:val="en-AU"/>
        </w:rPr>
        <w:t>person</w:t>
      </w:r>
      <w:r w:rsidRPr="007971C7">
        <w:rPr>
          <w:color w:val="231F20"/>
          <w:lang w:val="en-AU"/>
        </w:rPr>
        <w:t>)]</w:t>
      </w:r>
      <w:r w:rsidRPr="007971C7">
        <w:rPr>
          <w:color w:val="231F20"/>
          <w:spacing w:val="-19"/>
          <w:lang w:val="en-AU"/>
        </w:rPr>
        <w:t xml:space="preserve"> </w:t>
      </w:r>
      <w:r w:rsidRPr="007971C7">
        <w:rPr>
          <w:color w:val="231F20"/>
          <w:lang w:val="en-AU"/>
        </w:rPr>
        <w:t>a</w:t>
      </w:r>
      <w:r w:rsidRPr="007971C7">
        <w:rPr>
          <w:color w:val="231F20"/>
          <w:spacing w:val="-19"/>
          <w:lang w:val="en-AU"/>
        </w:rPr>
        <w:t xml:space="preserve"> </w:t>
      </w:r>
      <w:r w:rsidRPr="007971C7">
        <w:rPr>
          <w:color w:val="231F20"/>
          <w:lang w:val="en-AU"/>
        </w:rPr>
        <w:t>candidate</w:t>
      </w:r>
      <w:r w:rsidRPr="007971C7">
        <w:rPr>
          <w:color w:val="231F20"/>
          <w:spacing w:val="-19"/>
          <w:lang w:val="en-AU"/>
        </w:rPr>
        <w:t xml:space="preserve"> </w:t>
      </w:r>
      <w:r w:rsidRPr="007971C7">
        <w:rPr>
          <w:color w:val="231F20"/>
          <w:lang w:val="en-AU"/>
        </w:rPr>
        <w:t>at</w:t>
      </w:r>
      <w:r w:rsidRPr="007971C7">
        <w:rPr>
          <w:color w:val="231F20"/>
          <w:spacing w:val="-19"/>
          <w:lang w:val="en-AU"/>
        </w:rPr>
        <w:t xml:space="preserve"> </w:t>
      </w:r>
      <w:r w:rsidRPr="007971C7">
        <w:rPr>
          <w:color w:val="231F20"/>
          <w:lang w:val="en-AU"/>
        </w:rPr>
        <w:t>this</w:t>
      </w:r>
      <w:r w:rsidRPr="007971C7">
        <w:rPr>
          <w:color w:val="231F20"/>
          <w:spacing w:val="-19"/>
          <w:lang w:val="en-AU"/>
        </w:rPr>
        <w:t xml:space="preserve"> </w:t>
      </w:r>
      <w:r w:rsidRPr="007971C7">
        <w:rPr>
          <w:color w:val="231F20"/>
          <w:lang w:val="en-AU"/>
        </w:rPr>
        <w:t>election,</w:t>
      </w:r>
      <w:r w:rsidRPr="007971C7">
        <w:rPr>
          <w:color w:val="231F20"/>
          <w:spacing w:val="-30"/>
          <w:lang w:val="en-AU"/>
        </w:rPr>
        <w:t xml:space="preserve"> </w:t>
      </w:r>
      <w:r w:rsidRPr="007971C7">
        <w:rPr>
          <w:color w:val="231F20"/>
          <w:lang w:val="en-AU"/>
        </w:rPr>
        <w:t>knowingly</w:t>
      </w:r>
      <w:r w:rsidRPr="007971C7">
        <w:rPr>
          <w:color w:val="231F20"/>
          <w:spacing w:val="-19"/>
          <w:lang w:val="en-AU"/>
        </w:rPr>
        <w:t xml:space="preserve"> </w:t>
      </w:r>
      <w:r w:rsidRPr="007971C7">
        <w:rPr>
          <w:color w:val="231F20"/>
          <w:lang w:val="en-AU"/>
        </w:rPr>
        <w:t>published</w:t>
      </w:r>
      <w:r w:rsidRPr="007971C7">
        <w:rPr>
          <w:color w:val="231F20"/>
          <w:spacing w:val="-19"/>
          <w:lang w:val="en-AU"/>
        </w:rPr>
        <w:t xml:space="preserve"> </w:t>
      </w:r>
      <w:r w:rsidRPr="007971C7">
        <w:rPr>
          <w:color w:val="231F20"/>
          <w:lang w:val="en-AU"/>
        </w:rPr>
        <w:t>a</w:t>
      </w:r>
      <w:r w:rsidRPr="007971C7">
        <w:rPr>
          <w:color w:val="231F20"/>
          <w:spacing w:val="-19"/>
          <w:lang w:val="en-AU"/>
        </w:rPr>
        <w:t xml:space="preserve"> </w:t>
      </w:r>
      <w:r w:rsidRPr="007971C7">
        <w:rPr>
          <w:color w:val="231F20"/>
          <w:lang w:val="en-AU"/>
        </w:rPr>
        <w:t>false</w:t>
      </w:r>
      <w:r w:rsidRPr="007971C7">
        <w:rPr>
          <w:color w:val="231F20"/>
          <w:spacing w:val="-19"/>
          <w:lang w:val="en-AU"/>
        </w:rPr>
        <w:t xml:space="preserve"> </w:t>
      </w:r>
      <w:r w:rsidRPr="007971C7">
        <w:rPr>
          <w:color w:val="231F20"/>
          <w:lang w:val="en-AU"/>
        </w:rPr>
        <w:t>statement</w:t>
      </w:r>
      <w:r w:rsidRPr="007971C7">
        <w:rPr>
          <w:color w:val="231F20"/>
          <w:spacing w:val="-19"/>
          <w:lang w:val="en-AU"/>
        </w:rPr>
        <w:t xml:space="preserve"> </w:t>
      </w:r>
      <w:r w:rsidRPr="007971C7">
        <w:rPr>
          <w:color w:val="231F20"/>
          <w:lang w:val="en-AU"/>
        </w:rPr>
        <w:t>that</w:t>
      </w:r>
      <w:r w:rsidRPr="007971C7">
        <w:rPr>
          <w:color w:val="231F20"/>
          <w:spacing w:val="-18"/>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lang w:val="en-AU"/>
        </w:rPr>
        <w:t>person</w:t>
      </w:r>
      <w:r w:rsidRPr="007971C7">
        <w:rPr>
          <w:color w:val="231F20"/>
          <w:lang w:val="en-AU"/>
        </w:rPr>
        <w:t>) another candidate had withdrawn from being a candidate at that election;</w:t>
      </w:r>
      <w:r w:rsidRPr="007971C7">
        <w:rPr>
          <w:color w:val="231F20"/>
          <w:spacing w:val="-5"/>
          <w:lang w:val="en-AU"/>
        </w:rPr>
        <w:t xml:space="preserve"> </w:t>
      </w:r>
      <w:r w:rsidRPr="007971C7">
        <w:rPr>
          <w:color w:val="231F20"/>
          <w:lang w:val="en-AU"/>
        </w:rPr>
        <w:t>or</w:t>
      </w:r>
    </w:p>
    <w:p w14:paraId="11DDF9C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BC43E48"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110</w:t>
      </w:r>
    </w:p>
    <w:p w14:paraId="029614B8" w14:textId="77777777" w:rsidR="00EA2D10" w:rsidRPr="007971C7" w:rsidRDefault="00EA2D10" w:rsidP="00563D81">
      <w:pPr>
        <w:pStyle w:val="BodyText"/>
        <w:spacing w:before="9"/>
        <w:rPr>
          <w:rFonts w:ascii="Calibri"/>
          <w:b/>
          <w:sz w:val="38"/>
          <w:lang w:val="en-AU"/>
        </w:rPr>
      </w:pPr>
    </w:p>
    <w:p w14:paraId="52A59209" w14:textId="77777777" w:rsidR="00EA2D10" w:rsidRPr="007971C7" w:rsidRDefault="00563D81" w:rsidP="00563D81">
      <w:pPr>
        <w:pStyle w:val="ListParagraph"/>
        <w:numPr>
          <w:ilvl w:val="0"/>
          <w:numId w:val="177"/>
        </w:numPr>
        <w:tabs>
          <w:tab w:val="left" w:pos="725"/>
        </w:tabs>
        <w:ind w:right="155"/>
        <w:jc w:val="both"/>
        <w:rPr>
          <w:lang w:val="en-AU"/>
        </w:rPr>
      </w:pPr>
      <w:r w:rsidRPr="007971C7">
        <w:rPr>
          <w:color w:val="231F20"/>
          <w:lang w:val="en-AU"/>
        </w:rPr>
        <w:t>Before [</w:t>
      </w:r>
      <w:r w:rsidRPr="007971C7">
        <w:rPr>
          <w:i/>
          <w:color w:val="231F20"/>
          <w:lang w:val="en-AU"/>
        </w:rPr>
        <w:t xml:space="preserve">or </w:t>
      </w:r>
      <w:r w:rsidRPr="007971C7">
        <w:rPr>
          <w:color w:val="231F20"/>
          <w:lang w:val="en-AU"/>
        </w:rPr>
        <w:t>during] an election held and for the purpose of affecting the return of (</w:t>
      </w:r>
      <w:r w:rsidRPr="007971C7">
        <w:rPr>
          <w:i/>
          <w:color w:val="231F20"/>
          <w:lang w:val="en-AU"/>
        </w:rPr>
        <w:t>name person</w:t>
      </w:r>
      <w:r w:rsidRPr="007971C7">
        <w:rPr>
          <w:color w:val="231F20"/>
          <w:lang w:val="en-AU"/>
        </w:rPr>
        <w:t>) a candidate</w:t>
      </w:r>
      <w:r w:rsidRPr="007971C7">
        <w:rPr>
          <w:color w:val="231F20"/>
          <w:spacing w:val="-13"/>
          <w:lang w:val="en-AU"/>
        </w:rPr>
        <w:t xml:space="preserve"> </w:t>
      </w:r>
      <w:r w:rsidRPr="007971C7">
        <w:rPr>
          <w:color w:val="231F20"/>
          <w:lang w:val="en-AU"/>
        </w:rPr>
        <w:t>at</w:t>
      </w:r>
      <w:r w:rsidRPr="007971C7">
        <w:rPr>
          <w:color w:val="231F20"/>
          <w:spacing w:val="-12"/>
          <w:lang w:val="en-AU"/>
        </w:rPr>
        <w:t xml:space="preserve"> </w:t>
      </w:r>
      <w:r w:rsidRPr="007971C7">
        <w:rPr>
          <w:color w:val="231F20"/>
          <w:lang w:val="en-AU"/>
        </w:rPr>
        <w:t>this</w:t>
      </w:r>
      <w:r w:rsidRPr="007971C7">
        <w:rPr>
          <w:color w:val="231F20"/>
          <w:spacing w:val="-13"/>
          <w:lang w:val="en-AU"/>
        </w:rPr>
        <w:t xml:space="preserve"> </w:t>
      </w:r>
      <w:r w:rsidRPr="007971C7">
        <w:rPr>
          <w:color w:val="231F20"/>
          <w:lang w:val="en-AU"/>
        </w:rPr>
        <w:t>election</w:t>
      </w:r>
      <w:r w:rsidRPr="007971C7">
        <w:rPr>
          <w:color w:val="231F20"/>
          <w:spacing w:val="-12"/>
          <w:lang w:val="en-AU"/>
        </w:rPr>
        <w:t xml:space="preserve"> </w:t>
      </w:r>
      <w:r w:rsidRPr="007971C7">
        <w:rPr>
          <w:color w:val="231F20"/>
          <w:lang w:val="en-AU"/>
        </w:rPr>
        <w:t>knowingly</w:t>
      </w:r>
      <w:r w:rsidRPr="007971C7">
        <w:rPr>
          <w:color w:val="231F20"/>
          <w:spacing w:val="-12"/>
          <w:lang w:val="en-AU"/>
        </w:rPr>
        <w:t xml:space="preserve"> </w:t>
      </w:r>
      <w:r w:rsidRPr="007971C7">
        <w:rPr>
          <w:color w:val="231F20"/>
          <w:lang w:val="en-AU"/>
        </w:rPr>
        <w:t>published</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false</w:t>
      </w:r>
      <w:r w:rsidRPr="007971C7">
        <w:rPr>
          <w:color w:val="231F20"/>
          <w:spacing w:val="-12"/>
          <w:lang w:val="en-AU"/>
        </w:rPr>
        <w:t xml:space="preserve"> </w:t>
      </w:r>
      <w:r w:rsidRPr="007971C7">
        <w:rPr>
          <w:color w:val="231F20"/>
          <w:lang w:val="en-AU"/>
        </w:rPr>
        <w:t>statement</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fact</w:t>
      </w:r>
      <w:r w:rsidRPr="007971C7">
        <w:rPr>
          <w:color w:val="231F20"/>
          <w:spacing w:val="-12"/>
          <w:lang w:val="en-AU"/>
        </w:rPr>
        <w:t xml:space="preserve"> </w:t>
      </w:r>
      <w:r w:rsidRPr="007971C7">
        <w:rPr>
          <w:color w:val="231F20"/>
          <w:lang w:val="en-AU"/>
        </w:rPr>
        <w:t>respecting</w:t>
      </w:r>
      <w:r w:rsidRPr="007971C7">
        <w:rPr>
          <w:color w:val="231F20"/>
          <w:spacing w:val="-13"/>
          <w:lang w:val="en-AU"/>
        </w:rPr>
        <w:t xml:space="preserve"> </w:t>
      </w:r>
      <w:r w:rsidRPr="007971C7">
        <w:rPr>
          <w:color w:val="231F20"/>
          <w:lang w:val="en-AU"/>
        </w:rPr>
        <w:t>his/her</w:t>
      </w:r>
      <w:r w:rsidRPr="007971C7">
        <w:rPr>
          <w:color w:val="231F20"/>
          <w:spacing w:val="-12"/>
          <w:lang w:val="en-AU"/>
        </w:rPr>
        <w:t xml:space="preserve"> </w:t>
      </w:r>
      <w:r w:rsidRPr="007971C7">
        <w:rPr>
          <w:color w:val="231F20"/>
          <w:lang w:val="en-AU"/>
        </w:rPr>
        <w:t>personal character [</w:t>
      </w:r>
      <w:r w:rsidRPr="007971C7">
        <w:rPr>
          <w:i/>
          <w:color w:val="231F20"/>
          <w:lang w:val="en-AU"/>
        </w:rPr>
        <w:t xml:space="preserve">or </w:t>
      </w:r>
      <w:r w:rsidRPr="007971C7">
        <w:rPr>
          <w:color w:val="231F20"/>
          <w:lang w:val="en-AU"/>
        </w:rPr>
        <w:t>conduct] to the effect that he/she (</w:t>
      </w:r>
      <w:r w:rsidRPr="007971C7">
        <w:rPr>
          <w:i/>
          <w:color w:val="231F20"/>
          <w:lang w:val="en-AU"/>
        </w:rPr>
        <w:t>state falsity</w:t>
      </w:r>
      <w:r w:rsidRPr="007971C7">
        <w:rPr>
          <w:color w:val="231F20"/>
          <w:lang w:val="en-AU"/>
        </w:rPr>
        <w:t>);</w:t>
      </w:r>
      <w:r w:rsidRPr="007971C7">
        <w:rPr>
          <w:color w:val="231F20"/>
          <w:spacing w:val="-5"/>
          <w:lang w:val="en-AU"/>
        </w:rPr>
        <w:t xml:space="preserve"> </w:t>
      </w:r>
      <w:r w:rsidRPr="007971C7">
        <w:rPr>
          <w:color w:val="231F20"/>
          <w:lang w:val="en-AU"/>
        </w:rPr>
        <w:t>or</w:t>
      </w:r>
    </w:p>
    <w:p w14:paraId="34E05025" w14:textId="77777777" w:rsidR="00EA2D10" w:rsidRPr="007971C7" w:rsidRDefault="00563D81" w:rsidP="00563D81">
      <w:pPr>
        <w:pStyle w:val="ListParagraph"/>
        <w:numPr>
          <w:ilvl w:val="0"/>
          <w:numId w:val="177"/>
        </w:numPr>
        <w:tabs>
          <w:tab w:val="left" w:pos="725"/>
        </w:tabs>
        <w:spacing w:before="132"/>
        <w:ind w:right="154"/>
        <w:jc w:val="both"/>
        <w:rPr>
          <w:lang w:val="en-AU"/>
        </w:rPr>
      </w:pPr>
      <w:r w:rsidRPr="007971C7">
        <w:rPr>
          <w:color w:val="231F20"/>
          <w:lang w:val="en-AU"/>
        </w:rPr>
        <w:t>Being</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candidate</w:t>
      </w:r>
      <w:r w:rsidRPr="007971C7">
        <w:rPr>
          <w:color w:val="231F20"/>
          <w:spacing w:val="-5"/>
          <w:lang w:val="en-AU"/>
        </w:rPr>
        <w:t xml:space="preserve"> </w:t>
      </w:r>
      <w:r w:rsidRPr="007971C7">
        <w:rPr>
          <w:color w:val="231F20"/>
          <w:lang w:val="en-AU"/>
        </w:rPr>
        <w:t>at</w:t>
      </w:r>
      <w:r w:rsidRPr="007971C7">
        <w:rPr>
          <w:color w:val="231F20"/>
          <w:spacing w:val="-6"/>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election</w:t>
      </w:r>
      <w:r w:rsidRPr="007971C7">
        <w:rPr>
          <w:color w:val="231F20"/>
          <w:spacing w:val="-6"/>
          <w:lang w:val="en-AU"/>
        </w:rPr>
        <w:t xml:space="preserve"> </w:t>
      </w:r>
      <w:r w:rsidRPr="007971C7">
        <w:rPr>
          <w:color w:val="231F20"/>
          <w:lang w:val="en-AU"/>
        </w:rPr>
        <w:t>held</w:t>
      </w:r>
      <w:r w:rsidRPr="007971C7">
        <w:rPr>
          <w:color w:val="231F20"/>
          <w:spacing w:val="-5"/>
          <w:lang w:val="en-AU"/>
        </w:rPr>
        <w:t xml:space="preserve"> </w:t>
      </w:r>
      <w:r w:rsidRPr="007971C7">
        <w:rPr>
          <w:color w:val="231F20"/>
          <w:lang w:val="en-AU"/>
        </w:rPr>
        <w:t>withdrew</w:t>
      </w:r>
      <w:r w:rsidRPr="007971C7">
        <w:rPr>
          <w:color w:val="231F20"/>
          <w:spacing w:val="-6"/>
          <w:lang w:val="en-AU"/>
        </w:rPr>
        <w:t xml:space="preserve"> </w:t>
      </w:r>
      <w:r w:rsidRPr="007971C7">
        <w:rPr>
          <w:color w:val="231F20"/>
          <w:lang w:val="en-AU"/>
        </w:rPr>
        <w:t>from</w:t>
      </w:r>
      <w:r w:rsidRPr="007971C7">
        <w:rPr>
          <w:color w:val="231F20"/>
          <w:spacing w:val="-5"/>
          <w:lang w:val="en-AU"/>
        </w:rPr>
        <w:t xml:space="preserve"> </w:t>
      </w:r>
      <w:r w:rsidRPr="007971C7">
        <w:rPr>
          <w:color w:val="231F20"/>
          <w:lang w:val="en-AU"/>
        </w:rPr>
        <w:t>being</w:t>
      </w:r>
      <w:r w:rsidRPr="007971C7">
        <w:rPr>
          <w:color w:val="231F20"/>
          <w:spacing w:val="-6"/>
          <w:lang w:val="en-AU"/>
        </w:rPr>
        <w:t xml:space="preserve"> </w:t>
      </w:r>
      <w:r w:rsidRPr="007971C7">
        <w:rPr>
          <w:color w:val="231F20"/>
          <w:lang w:val="en-AU"/>
        </w:rPr>
        <w:t>such</w:t>
      </w:r>
      <w:r w:rsidRPr="007971C7">
        <w:rPr>
          <w:color w:val="231F20"/>
          <w:spacing w:val="-6"/>
          <w:lang w:val="en-AU"/>
        </w:rPr>
        <w:t xml:space="preserve"> </w:t>
      </w:r>
      <w:r w:rsidRPr="007971C7">
        <w:rPr>
          <w:color w:val="231F20"/>
          <w:lang w:val="en-AU"/>
        </w:rPr>
        <w:t>candidate</w:t>
      </w:r>
      <w:r w:rsidRPr="007971C7">
        <w:rPr>
          <w:color w:val="231F20"/>
          <w:spacing w:val="-5"/>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consideration</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 payment [</w:t>
      </w:r>
      <w:r w:rsidRPr="007971C7">
        <w:rPr>
          <w:i/>
          <w:color w:val="231F20"/>
          <w:lang w:val="en-AU"/>
        </w:rPr>
        <w:t xml:space="preserve">or </w:t>
      </w:r>
      <w:r w:rsidRPr="007971C7">
        <w:rPr>
          <w:color w:val="231F20"/>
          <w:lang w:val="en-AU"/>
        </w:rPr>
        <w:t>of a promise of payment] to them of the sum of (</w:t>
      </w:r>
      <w:r w:rsidRPr="007971C7">
        <w:rPr>
          <w:i/>
          <w:color w:val="231F20"/>
          <w:lang w:val="en-AU"/>
        </w:rPr>
        <w:t>amount</w:t>
      </w:r>
      <w:r w:rsidRPr="007971C7">
        <w:rPr>
          <w:color w:val="231F20"/>
          <w:lang w:val="en-AU"/>
        </w:rPr>
        <w:t>);</w:t>
      </w:r>
      <w:r w:rsidRPr="007971C7">
        <w:rPr>
          <w:color w:val="231F20"/>
          <w:spacing w:val="-10"/>
          <w:lang w:val="en-AU"/>
        </w:rPr>
        <w:t xml:space="preserve"> </w:t>
      </w:r>
      <w:r w:rsidRPr="007971C7">
        <w:rPr>
          <w:color w:val="231F20"/>
          <w:lang w:val="en-AU"/>
        </w:rPr>
        <w:t>or</w:t>
      </w:r>
    </w:p>
    <w:p w14:paraId="1C6F6300" w14:textId="77777777" w:rsidR="00EA2D10" w:rsidRPr="007971C7" w:rsidRDefault="00563D81" w:rsidP="00563D81">
      <w:pPr>
        <w:pStyle w:val="BodyText"/>
        <w:spacing w:before="131"/>
        <w:ind w:left="724" w:right="154" w:hanging="567"/>
        <w:jc w:val="both"/>
        <w:rPr>
          <w:lang w:val="en-AU"/>
        </w:rPr>
      </w:pPr>
      <w:r w:rsidRPr="007971C7">
        <w:rPr>
          <w:color w:val="231F20"/>
          <w:lang w:val="en-AU"/>
        </w:rPr>
        <w:t>(f</w:t>
      </w:r>
      <w:r w:rsidRPr="007971C7">
        <w:rPr>
          <w:color w:val="231F20"/>
          <w:spacing w:val="-31"/>
          <w:lang w:val="en-AU"/>
        </w:rPr>
        <w:t xml:space="preserve"> </w:t>
      </w:r>
      <w:r w:rsidRPr="007971C7">
        <w:rPr>
          <w:color w:val="231F20"/>
          <w:lang w:val="en-AU"/>
        </w:rPr>
        <w:t>)</w:t>
      </w:r>
      <w:r w:rsidRPr="007971C7">
        <w:rPr>
          <w:color w:val="231F20"/>
          <w:spacing w:val="11"/>
          <w:lang w:val="en-AU"/>
        </w:rPr>
        <w:t xml:space="preserve"> </w:t>
      </w:r>
      <w:r w:rsidRPr="007971C7">
        <w:rPr>
          <w:color w:val="231F20"/>
          <w:lang w:val="en-AU"/>
        </w:rPr>
        <w:t>Being</w:t>
      </w:r>
      <w:r w:rsidRPr="007971C7">
        <w:rPr>
          <w:color w:val="231F20"/>
          <w:spacing w:val="-14"/>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candidate</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agent</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4"/>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candidate]</w:t>
      </w:r>
      <w:r w:rsidRPr="007971C7">
        <w:rPr>
          <w:color w:val="231F20"/>
          <w:spacing w:val="-15"/>
          <w:lang w:val="en-AU"/>
        </w:rPr>
        <w:t xml:space="preserve"> </w:t>
      </w:r>
      <w:r w:rsidRPr="007971C7">
        <w:rPr>
          <w:color w:val="231F20"/>
          <w:lang w:val="en-AU"/>
        </w:rPr>
        <w:t>at</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election</w:t>
      </w:r>
      <w:r w:rsidRPr="007971C7">
        <w:rPr>
          <w:color w:val="231F20"/>
          <w:spacing w:val="-15"/>
          <w:lang w:val="en-AU"/>
        </w:rPr>
        <w:t xml:space="preserve"> </w:t>
      </w:r>
      <w:r w:rsidRPr="007971C7">
        <w:rPr>
          <w:color w:val="231F20"/>
          <w:lang w:val="en-AU"/>
        </w:rPr>
        <w:t>held</w:t>
      </w:r>
      <w:r w:rsidRPr="007971C7">
        <w:rPr>
          <w:color w:val="231F20"/>
          <w:spacing w:val="-14"/>
          <w:lang w:val="en-AU"/>
        </w:rPr>
        <w:t xml:space="preserve"> </w:t>
      </w:r>
      <w:r w:rsidRPr="007971C7">
        <w:rPr>
          <w:color w:val="231F20"/>
          <w:lang w:val="en-AU"/>
        </w:rPr>
        <w:t>corruptly</w:t>
      </w:r>
      <w:r w:rsidRPr="007971C7">
        <w:rPr>
          <w:color w:val="231F20"/>
          <w:spacing w:val="-15"/>
          <w:lang w:val="en-AU"/>
        </w:rPr>
        <w:t xml:space="preserve"> </w:t>
      </w:r>
      <w:r w:rsidRPr="007971C7">
        <w:rPr>
          <w:color w:val="231F20"/>
          <w:spacing w:val="-3"/>
          <w:lang w:val="en-AU"/>
        </w:rPr>
        <w:t xml:space="preserve">procured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who</w:t>
      </w:r>
      <w:r w:rsidRPr="007971C7">
        <w:rPr>
          <w:color w:val="231F20"/>
          <w:spacing w:val="-4"/>
          <w:lang w:val="en-AU"/>
        </w:rPr>
        <w:t xml:space="preserve"> </w:t>
      </w:r>
      <w:r w:rsidRPr="007971C7">
        <w:rPr>
          <w:color w:val="231F20"/>
          <w:lang w:val="en-AU"/>
        </w:rPr>
        <w:t>was</w:t>
      </w:r>
      <w:r w:rsidRPr="007971C7">
        <w:rPr>
          <w:color w:val="231F20"/>
          <w:spacing w:val="-3"/>
          <w:lang w:val="en-AU"/>
        </w:rPr>
        <w:t xml:space="preserve"> </w:t>
      </w:r>
      <w:r w:rsidRPr="007971C7">
        <w:rPr>
          <w:color w:val="231F20"/>
          <w:lang w:val="en-AU"/>
        </w:rPr>
        <w:t>also</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candidate</w:t>
      </w:r>
      <w:r w:rsidRPr="007971C7">
        <w:rPr>
          <w:color w:val="231F20"/>
          <w:spacing w:val="-4"/>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election</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withdraw</w:t>
      </w:r>
      <w:r w:rsidRPr="007971C7">
        <w:rPr>
          <w:color w:val="231F20"/>
          <w:spacing w:val="-4"/>
          <w:lang w:val="en-AU"/>
        </w:rPr>
        <w:t xml:space="preserve"> </w:t>
      </w:r>
      <w:r w:rsidRPr="007971C7">
        <w:rPr>
          <w:color w:val="231F20"/>
          <w:lang w:val="en-AU"/>
        </w:rPr>
        <w:t>from</w:t>
      </w:r>
      <w:r w:rsidRPr="007971C7">
        <w:rPr>
          <w:color w:val="231F20"/>
          <w:spacing w:val="-3"/>
          <w:lang w:val="en-AU"/>
        </w:rPr>
        <w:t xml:space="preserve"> </w:t>
      </w:r>
      <w:r w:rsidRPr="007971C7">
        <w:rPr>
          <w:color w:val="231F20"/>
          <w:lang w:val="en-AU"/>
        </w:rPr>
        <w:t>being</w:t>
      </w:r>
      <w:r w:rsidRPr="007971C7">
        <w:rPr>
          <w:color w:val="231F20"/>
          <w:spacing w:val="-4"/>
          <w:lang w:val="en-AU"/>
        </w:rPr>
        <w:t xml:space="preserve"> </w:t>
      </w:r>
      <w:r w:rsidRPr="007971C7">
        <w:rPr>
          <w:color w:val="231F20"/>
          <w:lang w:val="en-AU"/>
        </w:rPr>
        <w:t>such</w:t>
      </w:r>
      <w:r w:rsidRPr="007971C7">
        <w:rPr>
          <w:color w:val="231F20"/>
          <w:spacing w:val="-3"/>
          <w:lang w:val="en-AU"/>
        </w:rPr>
        <w:t xml:space="preserve"> </w:t>
      </w:r>
      <w:r w:rsidRPr="007971C7">
        <w:rPr>
          <w:color w:val="231F20"/>
          <w:lang w:val="en-AU"/>
        </w:rPr>
        <w:t>candidate</w:t>
      </w:r>
      <w:r w:rsidRPr="007971C7">
        <w:rPr>
          <w:color w:val="231F20"/>
          <w:spacing w:val="-4"/>
          <w:lang w:val="en-AU"/>
        </w:rPr>
        <w:t xml:space="preserve"> </w:t>
      </w:r>
      <w:r w:rsidRPr="007971C7">
        <w:rPr>
          <w:color w:val="231F20"/>
          <w:lang w:val="en-AU"/>
        </w:rPr>
        <w:t>in consideration of the payment [</w:t>
      </w:r>
      <w:r w:rsidRPr="007971C7">
        <w:rPr>
          <w:i/>
          <w:color w:val="231F20"/>
          <w:lang w:val="en-AU"/>
        </w:rPr>
        <w:t xml:space="preserve">or </w:t>
      </w:r>
      <w:r w:rsidRPr="007971C7">
        <w:rPr>
          <w:color w:val="231F20"/>
          <w:lang w:val="en-AU"/>
        </w:rPr>
        <w:t>promise of payment] to (</w:t>
      </w:r>
      <w:r w:rsidRPr="007971C7">
        <w:rPr>
          <w:i/>
          <w:color w:val="231F20"/>
          <w:lang w:val="en-AU"/>
        </w:rPr>
        <w:t>name person</w:t>
      </w:r>
      <w:r w:rsidRPr="007971C7">
        <w:rPr>
          <w:color w:val="231F20"/>
          <w:lang w:val="en-AU"/>
        </w:rPr>
        <w:t>) of the sum of</w:t>
      </w:r>
      <w:r w:rsidRPr="007971C7">
        <w:rPr>
          <w:color w:val="231F20"/>
          <w:spacing w:val="-7"/>
          <w:lang w:val="en-AU"/>
        </w:rPr>
        <w:t xml:space="preserve"> </w:t>
      </w:r>
      <w:r w:rsidRPr="007971C7">
        <w:rPr>
          <w:color w:val="231F20"/>
          <w:lang w:val="en-AU"/>
        </w:rPr>
        <w:t>(</w:t>
      </w:r>
      <w:r w:rsidRPr="007971C7">
        <w:rPr>
          <w:i/>
          <w:color w:val="231F20"/>
          <w:lang w:val="en-AU"/>
        </w:rPr>
        <w:t>amount</w:t>
      </w:r>
      <w:r w:rsidRPr="007971C7">
        <w:rPr>
          <w:color w:val="231F20"/>
          <w:lang w:val="en-AU"/>
        </w:rPr>
        <w:t>).</w:t>
      </w:r>
    </w:p>
    <w:p w14:paraId="7835BC61" w14:textId="77777777" w:rsidR="00EA2D10" w:rsidRPr="007971C7" w:rsidRDefault="00EA2D10" w:rsidP="00563D81">
      <w:pPr>
        <w:pStyle w:val="BodyText"/>
        <w:spacing w:before="1"/>
        <w:rPr>
          <w:sz w:val="23"/>
          <w:lang w:val="en-AU"/>
        </w:rPr>
      </w:pPr>
    </w:p>
    <w:p w14:paraId="4088DD15" w14:textId="77777777" w:rsidR="00EA2D10" w:rsidRPr="007971C7" w:rsidRDefault="00563D81" w:rsidP="00563D81">
      <w:pPr>
        <w:pStyle w:val="Heading2"/>
        <w:rPr>
          <w:lang w:val="en-AU"/>
        </w:rPr>
      </w:pPr>
      <w:r w:rsidRPr="007971C7">
        <w:rPr>
          <w:color w:val="231F20"/>
          <w:lang w:val="en-AU"/>
        </w:rPr>
        <w:t>Section 106: Other illegal practices in connection with election</w:t>
      </w:r>
    </w:p>
    <w:p w14:paraId="5D96549B" w14:textId="77777777" w:rsidR="00EA2D10" w:rsidRPr="007971C7" w:rsidRDefault="00563D81" w:rsidP="00563D81">
      <w:pPr>
        <w:pStyle w:val="ListParagraph"/>
        <w:numPr>
          <w:ilvl w:val="0"/>
          <w:numId w:val="176"/>
        </w:numPr>
        <w:tabs>
          <w:tab w:val="left" w:pos="725"/>
        </w:tabs>
        <w:spacing w:before="156"/>
        <w:ind w:right="154"/>
        <w:jc w:val="both"/>
        <w:rPr>
          <w:lang w:val="en-AU"/>
        </w:rPr>
      </w:pPr>
      <w:r w:rsidRPr="007971C7">
        <w:rPr>
          <w:color w:val="231F20"/>
          <w:lang w:val="en-AU"/>
        </w:rPr>
        <w:t>Knowingly</w:t>
      </w:r>
      <w:r w:rsidRPr="007971C7">
        <w:rPr>
          <w:color w:val="231F20"/>
          <w:spacing w:val="-15"/>
          <w:lang w:val="en-AU"/>
        </w:rPr>
        <w:t xml:space="preserve"> </w:t>
      </w:r>
      <w:r w:rsidRPr="007971C7">
        <w:rPr>
          <w:color w:val="231F20"/>
          <w:lang w:val="en-AU"/>
        </w:rPr>
        <w:t>provided</w:t>
      </w:r>
      <w:r w:rsidRPr="007971C7">
        <w:rPr>
          <w:color w:val="231F20"/>
          <w:spacing w:val="-15"/>
          <w:lang w:val="en-AU"/>
        </w:rPr>
        <w:t xml:space="preserve"> </w:t>
      </w:r>
      <w:r w:rsidRPr="007971C7">
        <w:rPr>
          <w:color w:val="231F20"/>
          <w:lang w:val="en-AU"/>
        </w:rPr>
        <w:t>money</w:t>
      </w:r>
      <w:r w:rsidRPr="007971C7">
        <w:rPr>
          <w:color w:val="231F20"/>
          <w:spacing w:val="-15"/>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purpose</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payment</w:t>
      </w:r>
      <w:r w:rsidRPr="007971C7">
        <w:rPr>
          <w:color w:val="231F20"/>
          <w:spacing w:val="-14"/>
          <w:lang w:val="en-AU"/>
        </w:rPr>
        <w:t xml:space="preserve"> </w:t>
      </w:r>
      <w:r w:rsidRPr="007971C7">
        <w:rPr>
          <w:color w:val="231F20"/>
          <w:lang w:val="en-AU"/>
        </w:rPr>
        <w:t>contrary</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3"/>
          <w:lang w:val="en-AU"/>
        </w:rPr>
        <w:t xml:space="preserve"> </w:t>
      </w:r>
      <w:r w:rsidRPr="007971C7">
        <w:rPr>
          <w:i/>
          <w:color w:val="231F20"/>
          <w:lang w:val="en-AU"/>
        </w:rPr>
        <w:t>law</w:t>
      </w:r>
      <w:r w:rsidRPr="007971C7">
        <w:rPr>
          <w:color w:val="231F20"/>
          <w:lang w:val="en-AU"/>
        </w:rPr>
        <w:t>)</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purpose of replacing money which had been expended contrary to (</w:t>
      </w:r>
      <w:r w:rsidRPr="007971C7">
        <w:rPr>
          <w:i/>
          <w:color w:val="231F20"/>
          <w:lang w:val="en-AU"/>
        </w:rPr>
        <w:t>state law</w:t>
      </w:r>
      <w:r w:rsidRPr="007971C7">
        <w:rPr>
          <w:color w:val="231F20"/>
          <w:lang w:val="en-AU"/>
        </w:rPr>
        <w:t>)] in relation to an election held;</w:t>
      </w:r>
      <w:r w:rsidRPr="007971C7">
        <w:rPr>
          <w:color w:val="231F20"/>
          <w:spacing w:val="-7"/>
          <w:lang w:val="en-AU"/>
        </w:rPr>
        <w:t xml:space="preserve"> </w:t>
      </w:r>
      <w:r w:rsidRPr="007971C7">
        <w:rPr>
          <w:color w:val="231F20"/>
          <w:lang w:val="en-AU"/>
        </w:rPr>
        <w:t>or</w:t>
      </w:r>
    </w:p>
    <w:p w14:paraId="6B38A050" w14:textId="77777777" w:rsidR="00EA2D10" w:rsidRPr="007971C7" w:rsidRDefault="00563D81" w:rsidP="00563D81">
      <w:pPr>
        <w:pStyle w:val="ListParagraph"/>
        <w:numPr>
          <w:ilvl w:val="0"/>
          <w:numId w:val="176"/>
        </w:numPr>
        <w:tabs>
          <w:tab w:val="left" w:pos="725"/>
        </w:tabs>
        <w:spacing w:before="132"/>
        <w:ind w:right="155"/>
        <w:jc w:val="both"/>
        <w:rPr>
          <w:lang w:val="en-AU"/>
        </w:rPr>
      </w:pPr>
      <w:r w:rsidRPr="007971C7">
        <w:rPr>
          <w:color w:val="231F20"/>
          <w:lang w:val="en-AU"/>
        </w:rPr>
        <w:t>Printed</w:t>
      </w:r>
      <w:r w:rsidRPr="007971C7">
        <w:rPr>
          <w:color w:val="231F20"/>
          <w:spacing w:val="-16"/>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[published</w:t>
      </w:r>
      <w:r w:rsidRPr="007971C7">
        <w:rPr>
          <w:color w:val="231F20"/>
          <w:spacing w:val="-16"/>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posted]</w:t>
      </w:r>
      <w:r w:rsidRPr="007971C7">
        <w:rPr>
          <w:color w:val="231F20"/>
          <w:spacing w:val="-16"/>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bill</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placard</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poster]</w:t>
      </w:r>
      <w:r w:rsidRPr="007971C7">
        <w:rPr>
          <w:color w:val="231F20"/>
          <w:spacing w:val="-15"/>
          <w:lang w:val="en-AU"/>
        </w:rPr>
        <w:t xml:space="preserve"> </w:t>
      </w:r>
      <w:r w:rsidRPr="007971C7">
        <w:rPr>
          <w:color w:val="231F20"/>
          <w:lang w:val="en-AU"/>
        </w:rPr>
        <w:t>which</w:t>
      </w:r>
      <w:r w:rsidRPr="007971C7">
        <w:rPr>
          <w:color w:val="231F20"/>
          <w:spacing w:val="-16"/>
          <w:lang w:val="en-AU"/>
        </w:rPr>
        <w:t xml:space="preserve"> </w:t>
      </w:r>
      <w:r w:rsidRPr="007971C7">
        <w:rPr>
          <w:color w:val="231F20"/>
          <w:lang w:val="en-AU"/>
        </w:rPr>
        <w:t>did</w:t>
      </w:r>
      <w:r w:rsidRPr="007971C7">
        <w:rPr>
          <w:color w:val="231F20"/>
          <w:spacing w:val="-15"/>
          <w:lang w:val="en-AU"/>
        </w:rPr>
        <w:t xml:space="preserve"> </w:t>
      </w:r>
      <w:r w:rsidRPr="007971C7">
        <w:rPr>
          <w:color w:val="231F20"/>
          <w:lang w:val="en-AU"/>
        </w:rPr>
        <w:t>not</w:t>
      </w:r>
      <w:r w:rsidRPr="007971C7">
        <w:rPr>
          <w:color w:val="231F20"/>
          <w:spacing w:val="-16"/>
          <w:lang w:val="en-AU"/>
        </w:rPr>
        <w:t xml:space="preserve"> </w:t>
      </w:r>
      <w:r w:rsidRPr="007971C7">
        <w:rPr>
          <w:color w:val="231F20"/>
          <w:lang w:val="en-AU"/>
        </w:rPr>
        <w:t>bear</w:t>
      </w:r>
      <w:r w:rsidRPr="007971C7">
        <w:rPr>
          <w:color w:val="231F20"/>
          <w:spacing w:val="-15"/>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its</w:t>
      </w:r>
      <w:r w:rsidRPr="007971C7">
        <w:rPr>
          <w:color w:val="231F20"/>
          <w:spacing w:val="-16"/>
          <w:lang w:val="en-AU"/>
        </w:rPr>
        <w:t xml:space="preserve"> </w:t>
      </w:r>
      <w:r w:rsidRPr="007971C7">
        <w:rPr>
          <w:color w:val="231F20"/>
          <w:lang w:val="en-AU"/>
        </w:rPr>
        <w:t>face</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name and address of the printer and publisher of it, in relation to an election held;</w:t>
      </w:r>
      <w:r w:rsidRPr="007971C7">
        <w:rPr>
          <w:color w:val="231F20"/>
          <w:spacing w:val="-27"/>
          <w:lang w:val="en-AU"/>
        </w:rPr>
        <w:t xml:space="preserve"> </w:t>
      </w:r>
      <w:r w:rsidRPr="007971C7">
        <w:rPr>
          <w:color w:val="231F20"/>
          <w:lang w:val="en-AU"/>
        </w:rPr>
        <w:t>or</w:t>
      </w:r>
    </w:p>
    <w:p w14:paraId="766B0D61" w14:textId="77777777" w:rsidR="00EA2D10" w:rsidRPr="007971C7" w:rsidRDefault="00563D81" w:rsidP="00563D81">
      <w:pPr>
        <w:pStyle w:val="ListParagraph"/>
        <w:numPr>
          <w:ilvl w:val="0"/>
          <w:numId w:val="176"/>
        </w:numPr>
        <w:tabs>
          <w:tab w:val="left" w:pos="725"/>
        </w:tabs>
        <w:spacing w:before="30"/>
        <w:ind w:hanging="568"/>
        <w:jc w:val="both"/>
        <w:rPr>
          <w:lang w:val="en-AU"/>
        </w:rPr>
      </w:pPr>
      <w:r w:rsidRPr="007971C7">
        <w:rPr>
          <w:color w:val="231F20"/>
          <w:lang w:val="en-AU"/>
        </w:rPr>
        <w:t>Hired [</w:t>
      </w:r>
      <w:r w:rsidRPr="007971C7">
        <w:rPr>
          <w:i/>
          <w:color w:val="231F20"/>
          <w:lang w:val="en-AU"/>
        </w:rPr>
        <w:t xml:space="preserve">or </w:t>
      </w:r>
      <w:r w:rsidRPr="007971C7">
        <w:rPr>
          <w:color w:val="231F20"/>
          <w:lang w:val="en-AU"/>
        </w:rPr>
        <w:t>used] for a committee room at an election</w:t>
      </w:r>
      <w:r w:rsidRPr="007971C7">
        <w:rPr>
          <w:color w:val="231F20"/>
          <w:spacing w:val="3"/>
          <w:lang w:val="en-AU"/>
        </w:rPr>
        <w:t xml:space="preserve"> </w:t>
      </w:r>
      <w:r w:rsidRPr="007971C7">
        <w:rPr>
          <w:color w:val="231F20"/>
          <w:lang w:val="en-AU"/>
        </w:rPr>
        <w:t>held—</w:t>
      </w:r>
    </w:p>
    <w:p w14:paraId="03ED26DF" w14:textId="77777777" w:rsidR="00EA2D10" w:rsidRPr="007971C7" w:rsidRDefault="00563D81" w:rsidP="00563D81">
      <w:pPr>
        <w:pStyle w:val="ListParagraph"/>
        <w:numPr>
          <w:ilvl w:val="1"/>
          <w:numId w:val="176"/>
        </w:numPr>
        <w:tabs>
          <w:tab w:val="left" w:pos="1178"/>
        </w:tabs>
        <w:jc w:val="both"/>
        <w:rPr>
          <w:lang w:val="en-AU"/>
        </w:rPr>
      </w:pPr>
      <w:r w:rsidRPr="007971C7">
        <w:rPr>
          <w:color w:val="231F20"/>
          <w:lang w:val="en-AU"/>
        </w:rPr>
        <w:t>part of a house then used for the sale of fermented [</w:t>
      </w:r>
      <w:r w:rsidRPr="007971C7">
        <w:rPr>
          <w:i/>
          <w:color w:val="231F20"/>
          <w:lang w:val="en-AU"/>
        </w:rPr>
        <w:t xml:space="preserve">or </w:t>
      </w:r>
      <w:r w:rsidRPr="007971C7">
        <w:rPr>
          <w:color w:val="231F20"/>
          <w:lang w:val="en-AU"/>
        </w:rPr>
        <w:t>spirituous] liquors; or</w:t>
      </w:r>
    </w:p>
    <w:p w14:paraId="3BF8EA64" w14:textId="77777777" w:rsidR="00EA2D10" w:rsidRPr="007971C7" w:rsidRDefault="00563D81" w:rsidP="00563D81">
      <w:pPr>
        <w:pStyle w:val="ListParagraph"/>
        <w:numPr>
          <w:ilvl w:val="1"/>
          <w:numId w:val="176"/>
        </w:numPr>
        <w:tabs>
          <w:tab w:val="left" w:pos="1178"/>
        </w:tabs>
        <w:spacing w:before="22"/>
        <w:ind w:right="154"/>
        <w:jc w:val="both"/>
        <w:rPr>
          <w:lang w:val="en-AU"/>
        </w:rPr>
      </w:pPr>
      <w:r w:rsidRPr="007971C7">
        <w:rPr>
          <w:color w:val="231F20"/>
          <w:lang w:val="en-AU"/>
        </w:rPr>
        <w:t>part of premises called the (</w:t>
      </w:r>
      <w:r w:rsidRPr="007971C7">
        <w:rPr>
          <w:i/>
          <w:color w:val="231F20"/>
          <w:lang w:val="en-AU"/>
        </w:rPr>
        <w:t>name club</w:t>
      </w:r>
      <w:r w:rsidRPr="007971C7">
        <w:rPr>
          <w:color w:val="231F20"/>
          <w:lang w:val="en-AU"/>
        </w:rPr>
        <w:t>) not being a permanent political club, and where intoxicating liquor was sold [</w:t>
      </w:r>
      <w:r w:rsidRPr="007971C7">
        <w:rPr>
          <w:i/>
          <w:color w:val="231F20"/>
          <w:lang w:val="en-AU"/>
        </w:rPr>
        <w:t xml:space="preserve">or </w:t>
      </w:r>
      <w:r w:rsidRPr="007971C7">
        <w:rPr>
          <w:color w:val="231F20"/>
          <w:lang w:val="en-AU"/>
        </w:rPr>
        <w:t>supplied] to members of the club [</w:t>
      </w:r>
      <w:r w:rsidRPr="007971C7">
        <w:rPr>
          <w:i/>
          <w:color w:val="231F20"/>
          <w:lang w:val="en-AU"/>
        </w:rPr>
        <w:t xml:space="preserve">or </w:t>
      </w:r>
      <w:r w:rsidRPr="007971C7">
        <w:rPr>
          <w:color w:val="231F20"/>
          <w:lang w:val="en-AU"/>
        </w:rPr>
        <w:t xml:space="preserve">society </w:t>
      </w:r>
      <w:r w:rsidRPr="007971C7">
        <w:rPr>
          <w:i/>
          <w:color w:val="231F20"/>
          <w:lang w:val="en-AU"/>
        </w:rPr>
        <w:t xml:space="preserve">or </w:t>
      </w:r>
      <w:r w:rsidRPr="007971C7">
        <w:rPr>
          <w:color w:val="231F20"/>
          <w:lang w:val="en-AU"/>
        </w:rPr>
        <w:t>association] and</w:t>
      </w:r>
      <w:r w:rsidRPr="007971C7">
        <w:rPr>
          <w:color w:val="231F20"/>
          <w:spacing w:val="-5"/>
          <w:lang w:val="en-AU"/>
        </w:rPr>
        <w:t xml:space="preserve"> </w:t>
      </w:r>
      <w:r w:rsidRPr="007971C7">
        <w:rPr>
          <w:color w:val="231F20"/>
          <w:lang w:val="en-AU"/>
        </w:rPr>
        <w:t>such</w:t>
      </w:r>
      <w:r w:rsidRPr="007971C7">
        <w:rPr>
          <w:color w:val="231F20"/>
          <w:spacing w:val="-5"/>
          <w:lang w:val="en-AU"/>
        </w:rPr>
        <w:t xml:space="preserve"> </w:t>
      </w:r>
      <w:r w:rsidRPr="007971C7">
        <w:rPr>
          <w:color w:val="231F20"/>
          <w:lang w:val="en-AU"/>
        </w:rPr>
        <w:t>premises</w:t>
      </w:r>
      <w:r w:rsidRPr="007971C7">
        <w:rPr>
          <w:color w:val="231F20"/>
          <w:spacing w:val="-5"/>
          <w:lang w:val="en-AU"/>
        </w:rPr>
        <w:t xml:space="preserve"> </w:t>
      </w:r>
      <w:r w:rsidRPr="007971C7">
        <w:rPr>
          <w:color w:val="231F20"/>
          <w:lang w:val="en-AU"/>
        </w:rPr>
        <w:t>did</w:t>
      </w:r>
      <w:r w:rsidRPr="007971C7">
        <w:rPr>
          <w:color w:val="231F20"/>
          <w:spacing w:val="-5"/>
          <w:lang w:val="en-AU"/>
        </w:rPr>
        <w:t xml:space="preserve"> </w:t>
      </w:r>
      <w:r w:rsidRPr="007971C7">
        <w:rPr>
          <w:color w:val="231F20"/>
          <w:lang w:val="en-AU"/>
        </w:rPr>
        <w:t>not</w:t>
      </w:r>
      <w:r w:rsidRPr="007971C7">
        <w:rPr>
          <w:color w:val="231F20"/>
          <w:spacing w:val="-5"/>
          <w:lang w:val="en-AU"/>
        </w:rPr>
        <w:t xml:space="preserve"> </w:t>
      </w:r>
      <w:r w:rsidRPr="007971C7">
        <w:rPr>
          <w:color w:val="231F20"/>
          <w:lang w:val="en-AU"/>
        </w:rPr>
        <w:t>have</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separate</w:t>
      </w:r>
      <w:r w:rsidRPr="007971C7">
        <w:rPr>
          <w:color w:val="231F20"/>
          <w:spacing w:val="-5"/>
          <w:lang w:val="en-AU"/>
        </w:rPr>
        <w:t xml:space="preserve"> </w:t>
      </w:r>
      <w:r w:rsidRPr="007971C7">
        <w:rPr>
          <w:color w:val="231F20"/>
          <w:lang w:val="en-AU"/>
        </w:rPr>
        <w:t>entrance</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had</w:t>
      </w:r>
      <w:r w:rsidRPr="007971C7">
        <w:rPr>
          <w:color w:val="231F20"/>
          <w:spacing w:val="-5"/>
          <w:lang w:val="en-AU"/>
        </w:rPr>
        <w:t xml:space="preserve"> </w:t>
      </w:r>
      <w:r w:rsidRPr="007971C7">
        <w:rPr>
          <w:color w:val="231F20"/>
          <w:lang w:val="en-AU"/>
        </w:rPr>
        <w:t>direct</w:t>
      </w:r>
      <w:r w:rsidRPr="007971C7">
        <w:rPr>
          <w:color w:val="231F20"/>
          <w:spacing w:val="-4"/>
          <w:lang w:val="en-AU"/>
        </w:rPr>
        <w:t xml:space="preserve"> </w:t>
      </w:r>
      <w:r w:rsidRPr="007971C7">
        <w:rPr>
          <w:color w:val="231F20"/>
          <w:lang w:val="en-AU"/>
        </w:rPr>
        <w:t>communication</w:t>
      </w:r>
      <w:r w:rsidRPr="007971C7">
        <w:rPr>
          <w:color w:val="231F20"/>
          <w:spacing w:val="-5"/>
          <w:lang w:val="en-AU"/>
        </w:rPr>
        <w:t xml:space="preserve"> </w:t>
      </w:r>
      <w:r w:rsidRPr="007971C7">
        <w:rPr>
          <w:color w:val="231F20"/>
          <w:lang w:val="en-AU"/>
        </w:rPr>
        <w:t>with</w:t>
      </w:r>
      <w:r w:rsidRPr="007971C7">
        <w:rPr>
          <w:color w:val="231F20"/>
          <w:spacing w:val="-5"/>
          <w:lang w:val="en-AU"/>
        </w:rPr>
        <w:t xml:space="preserve"> </w:t>
      </w:r>
      <w:r w:rsidRPr="007971C7">
        <w:rPr>
          <w:color w:val="231F20"/>
          <w:lang w:val="en-AU"/>
        </w:rPr>
        <w:t xml:space="preserve">that part of the premises in which intoxicating liquor was sold and was not ordinarily let for </w:t>
      </w:r>
      <w:r w:rsidRPr="007971C7">
        <w:rPr>
          <w:color w:val="231F20"/>
          <w:spacing w:val="-4"/>
          <w:lang w:val="en-AU"/>
        </w:rPr>
        <w:t xml:space="preserve">the </w:t>
      </w:r>
      <w:r w:rsidRPr="007971C7">
        <w:rPr>
          <w:color w:val="231F20"/>
          <w:lang w:val="en-AU"/>
        </w:rPr>
        <w:t>purpose of chambers or offices or for holding public meetings or arbitrations;</w:t>
      </w:r>
      <w:r w:rsidRPr="007971C7">
        <w:rPr>
          <w:color w:val="231F20"/>
          <w:spacing w:val="-10"/>
          <w:lang w:val="en-AU"/>
        </w:rPr>
        <w:t xml:space="preserve"> </w:t>
      </w:r>
      <w:r w:rsidRPr="007971C7">
        <w:rPr>
          <w:color w:val="231F20"/>
          <w:lang w:val="en-AU"/>
        </w:rPr>
        <w:t>or</w:t>
      </w:r>
    </w:p>
    <w:p w14:paraId="5744CCB4" w14:textId="77777777" w:rsidR="00EA2D10" w:rsidRPr="007971C7" w:rsidRDefault="00563D81" w:rsidP="00563D81">
      <w:pPr>
        <w:pStyle w:val="ListParagraph"/>
        <w:numPr>
          <w:ilvl w:val="0"/>
          <w:numId w:val="176"/>
        </w:numPr>
        <w:tabs>
          <w:tab w:val="left" w:pos="725"/>
        </w:tabs>
        <w:spacing w:before="133"/>
        <w:ind w:right="155"/>
        <w:jc w:val="both"/>
        <w:rPr>
          <w:lang w:val="en-AU"/>
        </w:rPr>
      </w:pPr>
      <w:r w:rsidRPr="007971C7">
        <w:rPr>
          <w:color w:val="231F20"/>
          <w:lang w:val="en-AU"/>
        </w:rPr>
        <w:t>Let</w:t>
      </w:r>
      <w:r w:rsidRPr="007971C7">
        <w:rPr>
          <w:color w:val="231F20"/>
          <w:spacing w:val="-6"/>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use</w:t>
      </w:r>
      <w:r w:rsidRPr="007971C7">
        <w:rPr>
          <w:color w:val="231F20"/>
          <w:spacing w:val="-5"/>
          <w:lang w:val="en-AU"/>
        </w:rPr>
        <w:t xml:space="preserve"> </w:t>
      </w:r>
      <w:r w:rsidRPr="007971C7">
        <w:rPr>
          <w:color w:val="231F20"/>
          <w:lang w:val="en-AU"/>
        </w:rPr>
        <w:t>as</w:t>
      </w:r>
      <w:r w:rsidRPr="007971C7">
        <w:rPr>
          <w:color w:val="231F20"/>
          <w:spacing w:val="-6"/>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committee</w:t>
      </w:r>
      <w:r w:rsidRPr="007971C7">
        <w:rPr>
          <w:color w:val="231F20"/>
          <w:spacing w:val="-5"/>
          <w:lang w:val="en-AU"/>
        </w:rPr>
        <w:t xml:space="preserve"> </w:t>
      </w:r>
      <w:r w:rsidRPr="007971C7">
        <w:rPr>
          <w:color w:val="231F20"/>
          <w:lang w:val="en-AU"/>
        </w:rPr>
        <w:t>room</w:t>
      </w:r>
      <w:r w:rsidRPr="007971C7">
        <w:rPr>
          <w:color w:val="231F20"/>
          <w:spacing w:val="-5"/>
          <w:lang w:val="en-AU"/>
        </w:rPr>
        <w:t xml:space="preserve"> </w:t>
      </w:r>
      <w:r w:rsidRPr="007971C7">
        <w:rPr>
          <w:color w:val="231F20"/>
          <w:lang w:val="en-AU"/>
        </w:rPr>
        <w:t>at</w:t>
      </w:r>
      <w:r w:rsidRPr="007971C7">
        <w:rPr>
          <w:color w:val="231F20"/>
          <w:spacing w:val="-6"/>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election</w:t>
      </w:r>
      <w:r w:rsidRPr="007971C7">
        <w:rPr>
          <w:color w:val="231F20"/>
          <w:spacing w:val="-5"/>
          <w:lang w:val="en-AU"/>
        </w:rPr>
        <w:t xml:space="preserve"> </w:t>
      </w:r>
      <w:r w:rsidRPr="007971C7">
        <w:rPr>
          <w:color w:val="231F20"/>
          <w:lang w:val="en-AU"/>
        </w:rPr>
        <w:t>held</w:t>
      </w:r>
      <w:r w:rsidRPr="007971C7">
        <w:rPr>
          <w:color w:val="231F20"/>
          <w:spacing w:val="-5"/>
          <w:lang w:val="en-AU"/>
        </w:rPr>
        <w:t xml:space="preserve"> </w:t>
      </w:r>
      <w:r w:rsidRPr="007971C7">
        <w:rPr>
          <w:color w:val="231F20"/>
          <w:lang w:val="en-AU"/>
        </w:rPr>
        <w:t>part</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premises</w:t>
      </w:r>
      <w:r w:rsidRPr="007971C7">
        <w:rPr>
          <w:color w:val="231F20"/>
          <w:spacing w:val="-5"/>
          <w:lang w:val="en-AU"/>
        </w:rPr>
        <w:t xml:space="preserve"> </w:t>
      </w:r>
      <w:r w:rsidRPr="007971C7">
        <w:rPr>
          <w:color w:val="231F20"/>
          <w:lang w:val="en-AU"/>
        </w:rPr>
        <w:t>(</w:t>
      </w:r>
      <w:r w:rsidRPr="007971C7">
        <w:rPr>
          <w:i/>
          <w:color w:val="231F20"/>
          <w:lang w:val="en-AU"/>
        </w:rPr>
        <w:t>etc</w:t>
      </w:r>
      <w:r w:rsidRPr="007971C7">
        <w:rPr>
          <w:i/>
          <w:color w:val="231F20"/>
          <w:spacing w:val="-5"/>
          <w:lang w:val="en-AU"/>
        </w:rPr>
        <w:t xml:space="preserve"> </w:t>
      </w:r>
      <w:r w:rsidRPr="007971C7">
        <w:rPr>
          <w:i/>
          <w:color w:val="231F20"/>
          <w:lang w:val="en-AU"/>
        </w:rPr>
        <w:t>as</w:t>
      </w:r>
      <w:r w:rsidRPr="007971C7">
        <w:rPr>
          <w:i/>
          <w:color w:val="231F20"/>
          <w:spacing w:val="-6"/>
          <w:lang w:val="en-AU"/>
        </w:rPr>
        <w:t xml:space="preserve"> </w:t>
      </w:r>
      <w:r w:rsidRPr="007971C7">
        <w:rPr>
          <w:i/>
          <w:color w:val="231F20"/>
          <w:lang w:val="en-AU"/>
        </w:rPr>
        <w:t>in</w:t>
      </w:r>
      <w:r w:rsidRPr="007971C7">
        <w:rPr>
          <w:i/>
          <w:color w:val="231F20"/>
          <w:spacing w:val="-5"/>
          <w:lang w:val="en-AU"/>
        </w:rPr>
        <w:t xml:space="preserve"> </w:t>
      </w:r>
      <w:r w:rsidRPr="007971C7">
        <w:rPr>
          <w:i/>
          <w:color w:val="231F20"/>
          <w:lang w:val="en-AU"/>
        </w:rPr>
        <w:t>subparagraph</w:t>
      </w:r>
      <w:r w:rsidRPr="007971C7">
        <w:rPr>
          <w:i/>
          <w:color w:val="231F20"/>
          <w:spacing w:val="-5"/>
          <w:lang w:val="en-AU"/>
        </w:rPr>
        <w:t xml:space="preserve"> </w:t>
      </w:r>
      <w:r w:rsidRPr="007971C7">
        <w:rPr>
          <w:i/>
          <w:color w:val="231F20"/>
          <w:lang w:val="en-AU"/>
        </w:rPr>
        <w:t>(c)(ii)</w:t>
      </w:r>
      <w:r w:rsidRPr="007971C7">
        <w:rPr>
          <w:color w:val="231F20"/>
          <w:lang w:val="en-AU"/>
        </w:rPr>
        <w:t>) and (</w:t>
      </w:r>
      <w:r w:rsidRPr="007971C7">
        <w:rPr>
          <w:i/>
          <w:color w:val="231F20"/>
          <w:lang w:val="en-AU"/>
        </w:rPr>
        <w:t>the accused</w:t>
      </w:r>
      <w:r w:rsidRPr="007971C7">
        <w:rPr>
          <w:color w:val="231F20"/>
          <w:lang w:val="en-AU"/>
        </w:rPr>
        <w:t>) knew that the premises were intended to be used as a committee</w:t>
      </w:r>
      <w:r w:rsidRPr="007971C7">
        <w:rPr>
          <w:color w:val="231F20"/>
          <w:spacing w:val="-7"/>
          <w:lang w:val="en-AU"/>
        </w:rPr>
        <w:t xml:space="preserve"> </w:t>
      </w:r>
      <w:r w:rsidRPr="007971C7">
        <w:rPr>
          <w:color w:val="231F20"/>
          <w:lang w:val="en-AU"/>
        </w:rPr>
        <w:t>room.</w:t>
      </w:r>
    </w:p>
    <w:p w14:paraId="056DEF15" w14:textId="77777777" w:rsidR="00EA2D10" w:rsidRPr="007971C7" w:rsidRDefault="00EA2D10" w:rsidP="00563D81">
      <w:pPr>
        <w:pStyle w:val="BodyText"/>
        <w:spacing w:before="18"/>
        <w:rPr>
          <w:lang w:val="en-AU"/>
        </w:rPr>
      </w:pPr>
    </w:p>
    <w:p w14:paraId="6579BC5D" w14:textId="77777777" w:rsidR="00EA2D10" w:rsidRPr="007971C7" w:rsidRDefault="00563D81" w:rsidP="00563D81">
      <w:pPr>
        <w:pStyle w:val="Heading2"/>
        <w:spacing w:before="1"/>
        <w:rPr>
          <w:lang w:val="en-AU"/>
        </w:rPr>
      </w:pPr>
      <w:r w:rsidRPr="007971C7">
        <w:rPr>
          <w:color w:val="231F20"/>
          <w:lang w:val="en-AU"/>
        </w:rPr>
        <w:t>Section 108: Interference at elections</w:t>
      </w:r>
    </w:p>
    <w:p w14:paraId="0A3C1D6C" w14:textId="77777777" w:rsidR="00EA2D10" w:rsidRPr="007971C7" w:rsidRDefault="00563D81" w:rsidP="00563D81">
      <w:pPr>
        <w:pStyle w:val="ListParagraph"/>
        <w:numPr>
          <w:ilvl w:val="0"/>
          <w:numId w:val="175"/>
        </w:numPr>
        <w:tabs>
          <w:tab w:val="left" w:pos="725"/>
        </w:tabs>
        <w:spacing w:before="55"/>
        <w:ind w:hanging="568"/>
        <w:jc w:val="both"/>
        <w:rPr>
          <w:lang w:val="en-AU"/>
        </w:rPr>
      </w:pPr>
      <w:r w:rsidRPr="007971C7">
        <w:rPr>
          <w:color w:val="231F20"/>
          <w:lang w:val="en-AU"/>
        </w:rPr>
        <w:t>Intruded into a polling booth when not being lawfully entitled to do so;</w:t>
      </w:r>
      <w:r w:rsidRPr="007971C7">
        <w:rPr>
          <w:color w:val="231F20"/>
          <w:spacing w:val="-6"/>
          <w:lang w:val="en-AU"/>
        </w:rPr>
        <w:t xml:space="preserve"> </w:t>
      </w:r>
      <w:r w:rsidRPr="007971C7">
        <w:rPr>
          <w:color w:val="231F20"/>
          <w:lang w:val="en-AU"/>
        </w:rPr>
        <w:t>or</w:t>
      </w:r>
    </w:p>
    <w:p w14:paraId="3F415F59" w14:textId="77777777" w:rsidR="00EA2D10" w:rsidRPr="007971C7" w:rsidRDefault="00563D81" w:rsidP="00563D81">
      <w:pPr>
        <w:pStyle w:val="ListParagraph"/>
        <w:numPr>
          <w:ilvl w:val="0"/>
          <w:numId w:val="175"/>
        </w:numPr>
        <w:tabs>
          <w:tab w:val="left" w:pos="724"/>
          <w:tab w:val="left" w:pos="725"/>
        </w:tabs>
        <w:ind w:hanging="568"/>
        <w:rPr>
          <w:lang w:val="en-AU"/>
        </w:rPr>
      </w:pPr>
      <w:r w:rsidRPr="007971C7">
        <w:rPr>
          <w:color w:val="231F20"/>
          <w:lang w:val="en-AU"/>
        </w:rPr>
        <w:t>Wilfully interrupted [</w:t>
      </w:r>
      <w:r w:rsidRPr="007971C7">
        <w:rPr>
          <w:i/>
          <w:color w:val="231F20"/>
          <w:lang w:val="en-AU"/>
        </w:rPr>
        <w:t xml:space="preserve">or </w:t>
      </w:r>
      <w:r w:rsidRPr="007971C7">
        <w:rPr>
          <w:color w:val="231F20"/>
          <w:lang w:val="en-AU"/>
        </w:rPr>
        <w:t xml:space="preserve">obstructed </w:t>
      </w:r>
      <w:r w:rsidRPr="007971C7">
        <w:rPr>
          <w:i/>
          <w:color w:val="231F20"/>
          <w:lang w:val="en-AU"/>
        </w:rPr>
        <w:t xml:space="preserve">or </w:t>
      </w:r>
      <w:r w:rsidRPr="007971C7">
        <w:rPr>
          <w:color w:val="231F20"/>
          <w:lang w:val="en-AU"/>
        </w:rPr>
        <w:t>disturbed] (</w:t>
      </w:r>
      <w:r w:rsidRPr="007971C7">
        <w:rPr>
          <w:i/>
          <w:color w:val="231F20"/>
          <w:lang w:val="en-AU"/>
        </w:rPr>
        <w:t>state proceedings</w:t>
      </w:r>
      <w:r w:rsidRPr="007971C7">
        <w:rPr>
          <w:color w:val="231F20"/>
          <w:lang w:val="en-AU"/>
        </w:rPr>
        <w:t>) at an</w:t>
      </w:r>
      <w:r w:rsidRPr="007971C7">
        <w:rPr>
          <w:color w:val="231F20"/>
          <w:spacing w:val="9"/>
          <w:lang w:val="en-AU"/>
        </w:rPr>
        <w:t xml:space="preserve"> </w:t>
      </w:r>
      <w:r w:rsidRPr="007971C7">
        <w:rPr>
          <w:color w:val="231F20"/>
          <w:lang w:val="en-AU"/>
        </w:rPr>
        <w:t>election.</w:t>
      </w:r>
    </w:p>
    <w:p w14:paraId="49F3AC21" w14:textId="77777777" w:rsidR="00EA2D10" w:rsidRPr="007971C7" w:rsidRDefault="00EA2D10" w:rsidP="00563D81">
      <w:pPr>
        <w:pStyle w:val="BodyText"/>
        <w:spacing w:before="17"/>
        <w:rPr>
          <w:sz w:val="19"/>
          <w:lang w:val="en-AU"/>
        </w:rPr>
      </w:pPr>
    </w:p>
    <w:p w14:paraId="241F3CD1" w14:textId="77777777" w:rsidR="00EA2D10" w:rsidRPr="007971C7" w:rsidRDefault="00563D81" w:rsidP="00563D81">
      <w:pPr>
        <w:pStyle w:val="Heading2"/>
        <w:rPr>
          <w:lang w:val="en-AU"/>
        </w:rPr>
      </w:pPr>
      <w:r w:rsidRPr="007971C7">
        <w:rPr>
          <w:color w:val="231F20"/>
          <w:lang w:val="en-AU"/>
        </w:rPr>
        <w:t>Section 109: Wilful violation of secrecy of ballot</w:t>
      </w:r>
    </w:p>
    <w:p w14:paraId="5D6CD4B2" w14:textId="77777777" w:rsidR="00EA2D10" w:rsidRPr="007971C7" w:rsidRDefault="00563D81" w:rsidP="00563D81">
      <w:pPr>
        <w:pStyle w:val="ListParagraph"/>
        <w:numPr>
          <w:ilvl w:val="0"/>
          <w:numId w:val="174"/>
        </w:numPr>
        <w:tabs>
          <w:tab w:val="left" w:pos="724"/>
          <w:tab w:val="left" w:pos="725"/>
        </w:tabs>
        <w:spacing w:before="56"/>
        <w:ind w:hanging="568"/>
        <w:rPr>
          <w:lang w:val="en-AU"/>
        </w:rPr>
      </w:pPr>
      <w:r w:rsidRPr="007971C7">
        <w:rPr>
          <w:color w:val="231F20"/>
          <w:lang w:val="en-AU"/>
        </w:rPr>
        <w:t>After receiving the ballot paper from (</w:t>
      </w:r>
      <w:r w:rsidRPr="007971C7">
        <w:rPr>
          <w:i/>
          <w:color w:val="231F20"/>
          <w:lang w:val="en-AU"/>
        </w:rPr>
        <w:t>name person</w:t>
      </w:r>
      <w:r w:rsidRPr="007971C7">
        <w:rPr>
          <w:color w:val="231F20"/>
          <w:lang w:val="en-AU"/>
        </w:rPr>
        <w:t>) the presiding officer at an election</w:t>
      </w:r>
      <w:r w:rsidRPr="007971C7">
        <w:rPr>
          <w:color w:val="231F20"/>
          <w:spacing w:val="-8"/>
          <w:lang w:val="en-AU"/>
        </w:rPr>
        <w:t xml:space="preserve"> </w:t>
      </w:r>
      <w:r w:rsidRPr="007971C7">
        <w:rPr>
          <w:color w:val="231F20"/>
          <w:lang w:val="en-AU"/>
        </w:rPr>
        <w:t>held—</w:t>
      </w:r>
    </w:p>
    <w:p w14:paraId="3328A867" w14:textId="77777777" w:rsidR="00EA2D10" w:rsidRPr="007971C7" w:rsidRDefault="00563D81" w:rsidP="00563D81">
      <w:pPr>
        <w:pStyle w:val="ListParagraph"/>
        <w:numPr>
          <w:ilvl w:val="1"/>
          <w:numId w:val="174"/>
        </w:numPr>
        <w:tabs>
          <w:tab w:val="left" w:pos="1177"/>
          <w:tab w:val="left" w:pos="1178"/>
        </w:tabs>
        <w:rPr>
          <w:lang w:val="en-AU"/>
        </w:rPr>
      </w:pPr>
      <w:r w:rsidRPr="007971C7">
        <w:rPr>
          <w:color w:val="231F20"/>
          <w:lang w:val="en-AU"/>
        </w:rPr>
        <w:t>wilfully made on it a mark [</w:t>
      </w:r>
      <w:r w:rsidRPr="007971C7">
        <w:rPr>
          <w:i/>
          <w:color w:val="231F20"/>
          <w:lang w:val="en-AU"/>
        </w:rPr>
        <w:t xml:space="preserve">or </w:t>
      </w:r>
      <w:r w:rsidRPr="007971C7">
        <w:rPr>
          <w:color w:val="231F20"/>
          <w:lang w:val="en-AU"/>
        </w:rPr>
        <w:t>writing] not expressly authorised by law;</w:t>
      </w:r>
      <w:r w:rsidRPr="007971C7">
        <w:rPr>
          <w:color w:val="231F20"/>
          <w:spacing w:val="-2"/>
          <w:lang w:val="en-AU"/>
        </w:rPr>
        <w:t xml:space="preserve"> </w:t>
      </w:r>
      <w:r w:rsidRPr="007971C7">
        <w:rPr>
          <w:color w:val="231F20"/>
          <w:lang w:val="en-AU"/>
        </w:rPr>
        <w:t>or</w:t>
      </w:r>
    </w:p>
    <w:p w14:paraId="39D134EF" w14:textId="77777777" w:rsidR="00EA2D10" w:rsidRPr="007971C7" w:rsidRDefault="00563D81" w:rsidP="00563D81">
      <w:pPr>
        <w:pStyle w:val="ListParagraph"/>
        <w:numPr>
          <w:ilvl w:val="1"/>
          <w:numId w:val="174"/>
        </w:numPr>
        <w:tabs>
          <w:tab w:val="left" w:pos="1178"/>
        </w:tabs>
        <w:rPr>
          <w:lang w:val="en-AU"/>
        </w:rPr>
      </w:pPr>
      <w:r w:rsidRPr="007971C7">
        <w:rPr>
          <w:color w:val="231F20"/>
          <w:lang w:val="en-AU"/>
        </w:rPr>
        <w:t>wilfully failed to fold it in such a manner as to conceal the names of candidates;</w:t>
      </w:r>
      <w:r w:rsidRPr="007971C7">
        <w:rPr>
          <w:color w:val="231F20"/>
          <w:spacing w:val="-5"/>
          <w:lang w:val="en-AU"/>
        </w:rPr>
        <w:t xml:space="preserve"> </w:t>
      </w:r>
      <w:r w:rsidRPr="007971C7">
        <w:rPr>
          <w:color w:val="231F20"/>
          <w:lang w:val="en-AU"/>
        </w:rPr>
        <w:t>or</w:t>
      </w:r>
    </w:p>
    <w:p w14:paraId="29E89389" w14:textId="77777777" w:rsidR="00EA2D10" w:rsidRPr="007971C7" w:rsidRDefault="00563D81" w:rsidP="00563D81">
      <w:pPr>
        <w:pStyle w:val="ListParagraph"/>
        <w:numPr>
          <w:ilvl w:val="1"/>
          <w:numId w:val="174"/>
        </w:numPr>
        <w:tabs>
          <w:tab w:val="left" w:pos="1177"/>
          <w:tab w:val="left" w:pos="1178"/>
        </w:tabs>
        <w:rPr>
          <w:lang w:val="en-AU"/>
        </w:rPr>
      </w:pPr>
      <w:r w:rsidRPr="007971C7">
        <w:rPr>
          <w:color w:val="231F20"/>
          <w:lang w:val="en-AU"/>
        </w:rPr>
        <w:t>wilfully failed to deposit it in the ballot box in the presence of the presiding officer;</w:t>
      </w:r>
      <w:r w:rsidRPr="007971C7">
        <w:rPr>
          <w:color w:val="231F20"/>
          <w:spacing w:val="-16"/>
          <w:lang w:val="en-AU"/>
        </w:rPr>
        <w:t xml:space="preserve"> </w:t>
      </w:r>
      <w:r w:rsidRPr="007971C7">
        <w:rPr>
          <w:color w:val="231F20"/>
          <w:lang w:val="en-AU"/>
        </w:rPr>
        <w:t>or</w:t>
      </w:r>
    </w:p>
    <w:p w14:paraId="5A70B906" w14:textId="77777777" w:rsidR="00EA2D10" w:rsidRPr="007971C7" w:rsidRDefault="00563D81" w:rsidP="00563D81">
      <w:pPr>
        <w:pStyle w:val="ListParagraph"/>
        <w:numPr>
          <w:ilvl w:val="0"/>
          <w:numId w:val="174"/>
        </w:numPr>
        <w:tabs>
          <w:tab w:val="left" w:pos="725"/>
        </w:tabs>
        <w:spacing w:before="86"/>
        <w:ind w:right="140"/>
        <w:jc w:val="both"/>
        <w:rPr>
          <w:lang w:val="en-AU"/>
        </w:rPr>
      </w:pPr>
      <w:r w:rsidRPr="007971C7">
        <w:rPr>
          <w:color w:val="231F20"/>
          <w:spacing w:val="-7"/>
          <w:lang w:val="en-AU"/>
        </w:rPr>
        <w:t>Took</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attempted</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take]</w:t>
      </w:r>
      <w:r w:rsidRPr="007971C7">
        <w:rPr>
          <w:color w:val="231F20"/>
          <w:spacing w:val="-9"/>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ballot</w:t>
      </w:r>
      <w:r w:rsidRPr="007971C7">
        <w:rPr>
          <w:color w:val="231F20"/>
          <w:spacing w:val="-9"/>
          <w:lang w:val="en-AU"/>
        </w:rPr>
        <w:t xml:space="preserve"> </w:t>
      </w:r>
      <w:r w:rsidRPr="007971C7">
        <w:rPr>
          <w:color w:val="231F20"/>
          <w:lang w:val="en-AU"/>
        </w:rPr>
        <w:t>paper</w:t>
      </w:r>
      <w:r w:rsidRPr="007971C7">
        <w:rPr>
          <w:color w:val="231F20"/>
          <w:spacing w:val="-10"/>
          <w:lang w:val="en-AU"/>
        </w:rPr>
        <w:t xml:space="preserve"> </w:t>
      </w:r>
      <w:r w:rsidRPr="007971C7">
        <w:rPr>
          <w:color w:val="231F20"/>
          <w:lang w:val="en-AU"/>
        </w:rPr>
        <w:t>out</w:t>
      </w:r>
      <w:r w:rsidRPr="007971C7">
        <w:rPr>
          <w:color w:val="231F20"/>
          <w:spacing w:val="-9"/>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polling</w:t>
      </w:r>
      <w:r w:rsidRPr="007971C7">
        <w:rPr>
          <w:color w:val="231F20"/>
          <w:spacing w:val="-9"/>
          <w:lang w:val="en-AU"/>
        </w:rPr>
        <w:t xml:space="preserve"> </w:t>
      </w:r>
      <w:r w:rsidRPr="007971C7">
        <w:rPr>
          <w:color w:val="231F20"/>
          <w:lang w:val="en-AU"/>
        </w:rPr>
        <w:t>booth</w:t>
      </w:r>
      <w:r w:rsidRPr="007971C7">
        <w:rPr>
          <w:color w:val="231F20"/>
          <w:spacing w:val="-10"/>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whilst</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9"/>
          <w:lang w:val="en-AU"/>
        </w:rPr>
        <w:t xml:space="preserve"> </w:t>
      </w:r>
      <w:r w:rsidRPr="007971C7">
        <w:rPr>
          <w:color w:val="231F20"/>
          <w:lang w:val="en-AU"/>
        </w:rPr>
        <w:t>an</w:t>
      </w:r>
      <w:r w:rsidRPr="007971C7">
        <w:rPr>
          <w:color w:val="231F20"/>
          <w:spacing w:val="-10"/>
          <w:lang w:val="en-AU"/>
        </w:rPr>
        <w:t xml:space="preserve"> </w:t>
      </w:r>
      <w:r w:rsidRPr="007971C7">
        <w:rPr>
          <w:color w:val="231F20"/>
          <w:spacing w:val="-3"/>
          <w:lang w:val="en-AU"/>
        </w:rPr>
        <w:t xml:space="preserve">elector, </w:t>
      </w:r>
      <w:r w:rsidRPr="007971C7">
        <w:rPr>
          <w:color w:val="231F20"/>
          <w:lang w:val="en-AU"/>
        </w:rPr>
        <w:t>was</w:t>
      </w:r>
      <w:r w:rsidRPr="007971C7">
        <w:rPr>
          <w:color w:val="231F20"/>
          <w:spacing w:val="-17"/>
          <w:lang w:val="en-AU"/>
        </w:rPr>
        <w:t xml:space="preserve"> </w:t>
      </w:r>
      <w:r w:rsidRPr="007971C7">
        <w:rPr>
          <w:color w:val="231F20"/>
          <w:lang w:val="en-AU"/>
        </w:rPr>
        <w:t>preparing</w:t>
      </w:r>
      <w:r w:rsidRPr="007971C7">
        <w:rPr>
          <w:color w:val="231F20"/>
          <w:spacing w:val="-16"/>
          <w:lang w:val="en-AU"/>
        </w:rPr>
        <w:t xml:space="preserve"> </w:t>
      </w:r>
      <w:r w:rsidRPr="007971C7">
        <w:rPr>
          <w:color w:val="231F20"/>
          <w:lang w:val="en-AU"/>
        </w:rPr>
        <w:t>his/her</w:t>
      </w:r>
      <w:r w:rsidRPr="007971C7">
        <w:rPr>
          <w:color w:val="231F20"/>
          <w:spacing w:val="-16"/>
          <w:lang w:val="en-AU"/>
        </w:rPr>
        <w:t xml:space="preserve"> </w:t>
      </w:r>
      <w:r w:rsidRPr="007971C7">
        <w:rPr>
          <w:color w:val="231F20"/>
          <w:lang w:val="en-AU"/>
        </w:rPr>
        <w:t>ballot</w:t>
      </w:r>
      <w:r w:rsidRPr="007971C7">
        <w:rPr>
          <w:color w:val="231F20"/>
          <w:spacing w:val="-16"/>
          <w:lang w:val="en-AU"/>
        </w:rPr>
        <w:t xml:space="preserve"> </w:t>
      </w:r>
      <w:r w:rsidRPr="007971C7">
        <w:rPr>
          <w:color w:val="231F20"/>
          <w:lang w:val="en-AU"/>
        </w:rPr>
        <w:t>paper</w:t>
      </w:r>
      <w:r w:rsidRPr="007971C7">
        <w:rPr>
          <w:color w:val="231F20"/>
          <w:spacing w:val="-16"/>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compartment</w:t>
      </w:r>
      <w:r w:rsidRPr="007971C7">
        <w:rPr>
          <w:color w:val="231F20"/>
          <w:spacing w:val="-16"/>
          <w:lang w:val="en-AU"/>
        </w:rPr>
        <w:t xml:space="preserve"> </w:t>
      </w:r>
      <w:r w:rsidRPr="007971C7">
        <w:rPr>
          <w:color w:val="231F20"/>
          <w:lang w:val="en-AU"/>
        </w:rPr>
        <w:t>provided</w:t>
      </w:r>
      <w:r w:rsidRPr="007971C7">
        <w:rPr>
          <w:color w:val="231F20"/>
          <w:spacing w:val="-16"/>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use</w:t>
      </w:r>
      <w:r w:rsidRPr="007971C7">
        <w:rPr>
          <w:color w:val="231F20"/>
          <w:spacing w:val="-17"/>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electors</w:t>
      </w:r>
      <w:r w:rsidRPr="007971C7">
        <w:rPr>
          <w:color w:val="231F20"/>
          <w:spacing w:val="-16"/>
          <w:lang w:val="en-AU"/>
        </w:rPr>
        <w:t xml:space="preserve"> </w:t>
      </w:r>
      <w:r w:rsidRPr="007971C7">
        <w:rPr>
          <w:color w:val="231F20"/>
          <w:lang w:val="en-AU"/>
        </w:rPr>
        <w:t>actually</w:t>
      </w:r>
      <w:r w:rsidRPr="007971C7">
        <w:rPr>
          <w:color w:val="231F20"/>
          <w:spacing w:val="-16"/>
          <w:lang w:val="en-AU"/>
        </w:rPr>
        <w:t xml:space="preserve"> </w:t>
      </w:r>
      <w:r w:rsidRPr="007971C7">
        <w:rPr>
          <w:color w:val="231F20"/>
          <w:spacing w:val="-3"/>
          <w:lang w:val="en-AU"/>
        </w:rPr>
        <w:t xml:space="preserve">voting </w:t>
      </w:r>
      <w:r w:rsidRPr="007971C7">
        <w:rPr>
          <w:color w:val="231F20"/>
          <w:lang w:val="en-AU"/>
        </w:rPr>
        <w:t>wilfully intruded into the compartment.</w:t>
      </w:r>
    </w:p>
    <w:p w14:paraId="3176F53F" w14:textId="77777777" w:rsidR="00EA2D10" w:rsidRPr="007971C7" w:rsidRDefault="00EA2D10" w:rsidP="00563D81">
      <w:pPr>
        <w:pStyle w:val="BodyText"/>
        <w:spacing w:before="1"/>
        <w:rPr>
          <w:sz w:val="23"/>
          <w:lang w:val="en-AU"/>
        </w:rPr>
      </w:pPr>
    </w:p>
    <w:p w14:paraId="3BAB321A" w14:textId="77777777" w:rsidR="00EA2D10" w:rsidRPr="007971C7" w:rsidRDefault="00563D81" w:rsidP="00563D81">
      <w:pPr>
        <w:pStyle w:val="Heading2"/>
        <w:rPr>
          <w:lang w:val="en-AU"/>
        </w:rPr>
      </w:pPr>
      <w:r w:rsidRPr="007971C7">
        <w:rPr>
          <w:color w:val="231F20"/>
          <w:lang w:val="en-AU"/>
        </w:rPr>
        <w:t>Section 110: Placing unlawful ballot paper in ballot box</w:t>
      </w:r>
    </w:p>
    <w:p w14:paraId="31ADDC79" w14:textId="77777777" w:rsidR="00EA2D10" w:rsidRPr="007971C7" w:rsidRDefault="00563D81" w:rsidP="00563D81">
      <w:pPr>
        <w:pStyle w:val="BodyText"/>
        <w:spacing w:before="156"/>
        <w:ind w:left="157"/>
        <w:rPr>
          <w:lang w:val="en-AU"/>
        </w:rPr>
      </w:pPr>
      <w:r w:rsidRPr="007971C7">
        <w:rPr>
          <w:color w:val="231F20"/>
          <w:lang w:val="en-AU"/>
        </w:rPr>
        <w:t>Placed</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was</w:t>
      </w:r>
      <w:r w:rsidRPr="007971C7">
        <w:rPr>
          <w:color w:val="231F20"/>
          <w:spacing w:val="-9"/>
          <w:lang w:val="en-AU"/>
        </w:rPr>
        <w:t xml:space="preserve"> </w:t>
      </w:r>
      <w:r w:rsidRPr="007971C7">
        <w:rPr>
          <w:color w:val="231F20"/>
          <w:lang w:val="en-AU"/>
        </w:rPr>
        <w:t>privy</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placing]</w:t>
      </w:r>
      <w:r w:rsidRPr="007971C7">
        <w:rPr>
          <w:color w:val="231F20"/>
          <w:spacing w:val="-9"/>
          <w:lang w:val="en-AU"/>
        </w:rPr>
        <w:t xml:space="preserve"> </w:t>
      </w:r>
      <w:r w:rsidRPr="007971C7">
        <w:rPr>
          <w:color w:val="231F20"/>
          <w:lang w:val="en-AU"/>
        </w:rPr>
        <w:t>in</w:t>
      </w:r>
      <w:r w:rsidRPr="007971C7">
        <w:rPr>
          <w:color w:val="231F20"/>
          <w:spacing w:val="-8"/>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ballot</w:t>
      </w:r>
      <w:r w:rsidRPr="007971C7">
        <w:rPr>
          <w:color w:val="231F20"/>
          <w:spacing w:val="-8"/>
          <w:lang w:val="en-AU"/>
        </w:rPr>
        <w:t xml:space="preserve"> </w:t>
      </w:r>
      <w:r w:rsidRPr="007971C7">
        <w:rPr>
          <w:color w:val="231F20"/>
          <w:lang w:val="en-AU"/>
        </w:rPr>
        <w:t>box</w:t>
      </w:r>
      <w:r w:rsidRPr="007971C7">
        <w:rPr>
          <w:color w:val="231F20"/>
          <w:spacing w:val="-8"/>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ballot</w:t>
      </w:r>
      <w:r w:rsidRPr="007971C7">
        <w:rPr>
          <w:color w:val="231F20"/>
          <w:spacing w:val="-8"/>
          <w:lang w:val="en-AU"/>
        </w:rPr>
        <w:t xml:space="preserve"> </w:t>
      </w:r>
      <w:r w:rsidRPr="007971C7">
        <w:rPr>
          <w:color w:val="231F20"/>
          <w:lang w:val="en-AU"/>
        </w:rPr>
        <w:t>paper</w:t>
      </w:r>
      <w:r w:rsidRPr="007971C7">
        <w:rPr>
          <w:color w:val="231F20"/>
          <w:spacing w:val="-9"/>
          <w:lang w:val="en-AU"/>
        </w:rPr>
        <w:t xml:space="preserve"> </w:t>
      </w:r>
      <w:r w:rsidRPr="007971C7">
        <w:rPr>
          <w:color w:val="231F20"/>
          <w:lang w:val="en-AU"/>
        </w:rPr>
        <w:t>which</w:t>
      </w:r>
      <w:r w:rsidRPr="007971C7">
        <w:rPr>
          <w:color w:val="231F20"/>
          <w:spacing w:val="-8"/>
          <w:lang w:val="en-AU"/>
        </w:rPr>
        <w:t xml:space="preserve"> </w:t>
      </w:r>
      <w:r w:rsidRPr="007971C7">
        <w:rPr>
          <w:color w:val="231F20"/>
          <w:lang w:val="en-AU"/>
        </w:rPr>
        <w:t>had</w:t>
      </w:r>
      <w:r w:rsidRPr="007971C7">
        <w:rPr>
          <w:color w:val="231F20"/>
          <w:spacing w:val="-8"/>
          <w:lang w:val="en-AU"/>
        </w:rPr>
        <w:t xml:space="preserve"> </w:t>
      </w:r>
      <w:r w:rsidRPr="007971C7">
        <w:rPr>
          <w:color w:val="231F20"/>
          <w:lang w:val="en-AU"/>
        </w:rPr>
        <w:t>not</w:t>
      </w:r>
      <w:r w:rsidRPr="007971C7">
        <w:rPr>
          <w:color w:val="231F20"/>
          <w:spacing w:val="-9"/>
          <w:lang w:val="en-AU"/>
        </w:rPr>
        <w:t xml:space="preserve"> </w:t>
      </w:r>
      <w:r w:rsidRPr="007971C7">
        <w:rPr>
          <w:color w:val="231F20"/>
          <w:lang w:val="en-AU"/>
        </w:rPr>
        <w:t>been</w:t>
      </w:r>
      <w:r w:rsidRPr="007971C7">
        <w:rPr>
          <w:color w:val="231F20"/>
          <w:spacing w:val="-8"/>
          <w:lang w:val="en-AU"/>
        </w:rPr>
        <w:t xml:space="preserve"> </w:t>
      </w:r>
      <w:r w:rsidRPr="007971C7">
        <w:rPr>
          <w:color w:val="231F20"/>
          <w:lang w:val="en-AU"/>
        </w:rPr>
        <w:t>lawfully</w:t>
      </w:r>
      <w:r w:rsidRPr="007971C7">
        <w:rPr>
          <w:color w:val="231F20"/>
          <w:spacing w:val="-9"/>
          <w:lang w:val="en-AU"/>
        </w:rPr>
        <w:t xml:space="preserve"> </w:t>
      </w:r>
      <w:r w:rsidRPr="007971C7">
        <w:rPr>
          <w:color w:val="231F20"/>
          <w:lang w:val="en-AU"/>
        </w:rPr>
        <w:t>handed</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and marked by an elector at an election</w:t>
      </w:r>
      <w:r w:rsidRPr="007971C7">
        <w:rPr>
          <w:color w:val="231F20"/>
          <w:spacing w:val="-1"/>
          <w:lang w:val="en-AU"/>
        </w:rPr>
        <w:t xml:space="preserve"> </w:t>
      </w:r>
      <w:r w:rsidRPr="007971C7">
        <w:rPr>
          <w:color w:val="231F20"/>
          <w:lang w:val="en-AU"/>
        </w:rPr>
        <w:t>held.</w:t>
      </w:r>
    </w:p>
    <w:p w14:paraId="75EFDD4E"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E09E0E4" w14:textId="77777777" w:rsidR="00EA2D10" w:rsidRPr="007971C7" w:rsidRDefault="00563D81" w:rsidP="00563D81">
      <w:pPr>
        <w:pStyle w:val="Heading2"/>
        <w:spacing w:before="83"/>
        <w:rPr>
          <w:lang w:val="en-AU"/>
        </w:rPr>
      </w:pPr>
      <w:r w:rsidRPr="007971C7">
        <w:rPr>
          <w:color w:val="231F20"/>
          <w:lang w:val="en-AU"/>
        </w:rPr>
        <w:lastRenderedPageBreak/>
        <w:t>Schedule 1, s 111</w:t>
      </w:r>
    </w:p>
    <w:p w14:paraId="2C053F81" w14:textId="77777777" w:rsidR="00EA2D10" w:rsidRPr="007971C7" w:rsidRDefault="00EA2D10" w:rsidP="00563D81">
      <w:pPr>
        <w:pStyle w:val="BodyText"/>
        <w:spacing w:before="8"/>
        <w:rPr>
          <w:rFonts w:ascii="Calibri"/>
          <w:b/>
          <w:sz w:val="34"/>
          <w:lang w:val="en-AU"/>
        </w:rPr>
      </w:pPr>
    </w:p>
    <w:p w14:paraId="606205F0"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111: Wilful failure to perform duty by a presiding officer</w:t>
      </w:r>
    </w:p>
    <w:p w14:paraId="2B8AAC5E" w14:textId="77777777" w:rsidR="00EA2D10" w:rsidRPr="007971C7" w:rsidRDefault="00563D81" w:rsidP="00563D81">
      <w:pPr>
        <w:pStyle w:val="BodyText"/>
        <w:spacing w:before="56"/>
        <w:ind w:left="157"/>
        <w:jc w:val="both"/>
        <w:rPr>
          <w:lang w:val="en-AU"/>
        </w:rPr>
      </w:pPr>
      <w:r w:rsidRPr="007971C7">
        <w:rPr>
          <w:color w:val="231F20"/>
          <w:lang w:val="en-AU"/>
        </w:rPr>
        <w:t>Being a presiding officer at an election held—</w:t>
      </w:r>
    </w:p>
    <w:p w14:paraId="0203665F" w14:textId="77777777" w:rsidR="00EA2D10" w:rsidRPr="007971C7" w:rsidRDefault="00563D81" w:rsidP="00563D81">
      <w:pPr>
        <w:pStyle w:val="ListParagraph"/>
        <w:numPr>
          <w:ilvl w:val="1"/>
          <w:numId w:val="174"/>
        </w:numPr>
        <w:tabs>
          <w:tab w:val="left" w:pos="725"/>
        </w:tabs>
        <w:spacing w:before="86"/>
        <w:ind w:left="724" w:right="140" w:hanging="567"/>
        <w:jc w:val="both"/>
        <w:rPr>
          <w:lang w:val="en-AU"/>
        </w:rPr>
      </w:pPr>
      <w:r w:rsidRPr="007971C7">
        <w:rPr>
          <w:color w:val="231F20"/>
          <w:lang w:val="en-AU"/>
        </w:rPr>
        <w:t>and</w:t>
      </w:r>
      <w:r w:rsidRPr="007971C7">
        <w:rPr>
          <w:color w:val="231F20"/>
          <w:spacing w:val="-10"/>
          <w:lang w:val="en-AU"/>
        </w:rPr>
        <w:t xml:space="preserve"> </w:t>
      </w:r>
      <w:r w:rsidRPr="007971C7">
        <w:rPr>
          <w:color w:val="231F20"/>
          <w:lang w:val="en-AU"/>
        </w:rPr>
        <w:t>being</w:t>
      </w:r>
      <w:r w:rsidRPr="007971C7">
        <w:rPr>
          <w:color w:val="231F20"/>
          <w:spacing w:val="-9"/>
          <w:lang w:val="en-AU"/>
        </w:rPr>
        <w:t xml:space="preserve"> </w:t>
      </w:r>
      <w:r w:rsidRPr="007971C7">
        <w:rPr>
          <w:color w:val="231F20"/>
          <w:lang w:val="en-AU"/>
        </w:rPr>
        <w:t>called</w:t>
      </w:r>
      <w:r w:rsidRPr="007971C7">
        <w:rPr>
          <w:color w:val="231F20"/>
          <w:spacing w:val="-9"/>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9"/>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elector</w:t>
      </w:r>
      <w:r w:rsidRPr="007971C7">
        <w:rPr>
          <w:color w:val="231F20"/>
          <w:spacing w:val="-10"/>
          <w:lang w:val="en-AU"/>
        </w:rPr>
        <w:t xml:space="preserve"> </w:t>
      </w:r>
      <w:r w:rsidRPr="007971C7">
        <w:rPr>
          <w:color w:val="231F20"/>
          <w:lang w:val="en-AU"/>
        </w:rPr>
        <w:t>who</w:t>
      </w:r>
      <w:r w:rsidRPr="007971C7">
        <w:rPr>
          <w:color w:val="231F20"/>
          <w:spacing w:val="-10"/>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blind</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unable</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read]</w:t>
      </w:r>
      <w:r w:rsidRPr="007971C7">
        <w:rPr>
          <w:color w:val="231F20"/>
          <w:spacing w:val="-9"/>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mark</w:t>
      </w:r>
      <w:r w:rsidRPr="007971C7">
        <w:rPr>
          <w:color w:val="231F20"/>
          <w:spacing w:val="-11"/>
          <w:lang w:val="en-AU"/>
        </w:rPr>
        <w:t xml:space="preserve"> </w:t>
      </w:r>
      <w:r w:rsidRPr="007971C7">
        <w:rPr>
          <w:color w:val="231F20"/>
          <w:lang w:val="en-AU"/>
        </w:rPr>
        <w:t>his/ her ballot paper against the name of the candidate [</w:t>
      </w:r>
      <w:r w:rsidRPr="007971C7">
        <w:rPr>
          <w:i/>
          <w:color w:val="231F20"/>
          <w:lang w:val="en-AU"/>
        </w:rPr>
        <w:t xml:space="preserve">or </w:t>
      </w:r>
      <w:r w:rsidRPr="007971C7">
        <w:rPr>
          <w:color w:val="231F20"/>
          <w:lang w:val="en-AU"/>
        </w:rPr>
        <w:t>candidates] for whom he desired to vote, wilfully</w:t>
      </w:r>
      <w:r w:rsidRPr="007971C7">
        <w:rPr>
          <w:color w:val="231F20"/>
          <w:spacing w:val="-4"/>
          <w:lang w:val="en-AU"/>
        </w:rPr>
        <w:t xml:space="preserve"> </w:t>
      </w:r>
      <w:r w:rsidRPr="007971C7">
        <w:rPr>
          <w:color w:val="231F20"/>
          <w:lang w:val="en-AU"/>
        </w:rPr>
        <w:t>failed</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do</w:t>
      </w:r>
      <w:r w:rsidRPr="007971C7">
        <w:rPr>
          <w:color w:val="231F20"/>
          <w:spacing w:val="-4"/>
          <w:lang w:val="en-AU"/>
        </w:rPr>
        <w:t xml:space="preserve"> </w:t>
      </w:r>
      <w:r w:rsidRPr="007971C7">
        <w:rPr>
          <w:color w:val="231F20"/>
          <w:lang w:val="en-AU"/>
        </w:rPr>
        <w:t>so</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polling</w:t>
      </w:r>
      <w:r w:rsidRPr="007971C7">
        <w:rPr>
          <w:color w:val="231F20"/>
          <w:spacing w:val="-4"/>
          <w:lang w:val="en-AU"/>
        </w:rPr>
        <w:t xml:space="preserve"> </w:t>
      </w:r>
      <w:r w:rsidRPr="007971C7">
        <w:rPr>
          <w:color w:val="231F20"/>
          <w:lang w:val="en-AU"/>
        </w:rPr>
        <w:t>booth</w:t>
      </w:r>
      <w:r w:rsidRPr="007971C7">
        <w:rPr>
          <w:color w:val="231F20"/>
          <w:spacing w:val="-4"/>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presence</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sight</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persons</w:t>
      </w:r>
      <w:r w:rsidRPr="007971C7">
        <w:rPr>
          <w:color w:val="231F20"/>
          <w:spacing w:val="-4"/>
          <w:lang w:val="en-AU"/>
        </w:rPr>
        <w:t xml:space="preserve"> </w:t>
      </w:r>
      <w:r w:rsidRPr="007971C7">
        <w:rPr>
          <w:color w:val="231F20"/>
          <w:lang w:val="en-AU"/>
        </w:rPr>
        <w:t>then</w:t>
      </w:r>
      <w:r w:rsidRPr="007971C7">
        <w:rPr>
          <w:color w:val="231F20"/>
          <w:spacing w:val="-4"/>
          <w:lang w:val="en-AU"/>
        </w:rPr>
        <w:t xml:space="preserve"> </w:t>
      </w:r>
      <w:r w:rsidRPr="007971C7">
        <w:rPr>
          <w:color w:val="231F20"/>
          <w:lang w:val="en-AU"/>
        </w:rPr>
        <w:t>lawfully present;</w:t>
      </w:r>
      <w:r w:rsidRPr="007971C7">
        <w:rPr>
          <w:color w:val="231F20"/>
          <w:spacing w:val="-8"/>
          <w:lang w:val="en-AU"/>
        </w:rPr>
        <w:t xml:space="preserve"> </w:t>
      </w:r>
      <w:r w:rsidRPr="007971C7">
        <w:rPr>
          <w:color w:val="231F20"/>
          <w:lang w:val="en-AU"/>
        </w:rPr>
        <w:t>or</w:t>
      </w:r>
    </w:p>
    <w:p w14:paraId="577B0448" w14:textId="77777777" w:rsidR="00EA2D10" w:rsidRPr="007971C7" w:rsidRDefault="00563D81" w:rsidP="00563D81">
      <w:pPr>
        <w:pStyle w:val="ListParagraph"/>
        <w:numPr>
          <w:ilvl w:val="1"/>
          <w:numId w:val="174"/>
        </w:numPr>
        <w:tabs>
          <w:tab w:val="left" w:pos="725"/>
        </w:tabs>
        <w:spacing w:before="132"/>
        <w:ind w:left="724" w:right="155" w:hanging="567"/>
        <w:jc w:val="both"/>
        <w:rPr>
          <w:lang w:val="en-AU"/>
        </w:rPr>
      </w:pPr>
      <w:r w:rsidRPr="007971C7">
        <w:rPr>
          <w:color w:val="231F20"/>
          <w:lang w:val="en-AU"/>
        </w:rPr>
        <w:t>whilst (</w:t>
      </w:r>
      <w:r w:rsidRPr="007971C7">
        <w:rPr>
          <w:i/>
          <w:color w:val="231F20"/>
          <w:lang w:val="en-AU"/>
        </w:rPr>
        <w:t>name person</w:t>
      </w:r>
      <w:r w:rsidRPr="007971C7">
        <w:rPr>
          <w:color w:val="231F20"/>
          <w:lang w:val="en-AU"/>
        </w:rPr>
        <w:t>) an elector was preparing his/her ballot paper in a compartment provided for the use of electors, wilfully allowed (</w:t>
      </w:r>
      <w:r w:rsidRPr="007971C7">
        <w:rPr>
          <w:i/>
          <w:color w:val="231F20"/>
          <w:lang w:val="en-AU"/>
        </w:rPr>
        <w:t>name person</w:t>
      </w:r>
      <w:r w:rsidRPr="007971C7">
        <w:rPr>
          <w:color w:val="231F20"/>
          <w:lang w:val="en-AU"/>
        </w:rPr>
        <w:t>) to be in the</w:t>
      </w:r>
      <w:r w:rsidRPr="007971C7">
        <w:rPr>
          <w:color w:val="231F20"/>
          <w:spacing w:val="-18"/>
          <w:lang w:val="en-AU"/>
        </w:rPr>
        <w:t xml:space="preserve"> </w:t>
      </w:r>
      <w:r w:rsidRPr="007971C7">
        <w:rPr>
          <w:color w:val="231F20"/>
          <w:lang w:val="en-AU"/>
        </w:rPr>
        <w:t>compartment.</w:t>
      </w:r>
    </w:p>
    <w:p w14:paraId="256019B9" w14:textId="77777777" w:rsidR="00EA2D10" w:rsidRPr="007971C7" w:rsidRDefault="00EA2D10" w:rsidP="00563D81">
      <w:pPr>
        <w:pStyle w:val="BodyText"/>
        <w:rPr>
          <w:sz w:val="23"/>
          <w:lang w:val="en-AU"/>
        </w:rPr>
      </w:pPr>
    </w:p>
    <w:p w14:paraId="72C79756" w14:textId="77777777" w:rsidR="00EA2D10" w:rsidRPr="007971C7" w:rsidRDefault="00563D81" w:rsidP="00563D81">
      <w:pPr>
        <w:pStyle w:val="Heading2"/>
        <w:rPr>
          <w:lang w:val="en-AU"/>
        </w:rPr>
      </w:pPr>
      <w:r w:rsidRPr="007971C7">
        <w:rPr>
          <w:color w:val="231F20"/>
          <w:lang w:val="en-AU"/>
        </w:rPr>
        <w:t>Section 112: Giving false answers to questions at elections</w:t>
      </w:r>
    </w:p>
    <w:p w14:paraId="6E05A2DE" w14:textId="77777777" w:rsidR="00EA2D10" w:rsidRPr="007971C7" w:rsidRDefault="00563D81" w:rsidP="00563D81">
      <w:pPr>
        <w:spacing w:before="56"/>
        <w:ind w:left="157"/>
        <w:jc w:val="both"/>
        <w:rPr>
          <w:lang w:val="en-AU"/>
        </w:rPr>
      </w:pPr>
      <w:r w:rsidRPr="007971C7">
        <w:rPr>
          <w:color w:val="231F20"/>
          <w:lang w:val="en-AU"/>
        </w:rPr>
        <w:t>At an election (</w:t>
      </w:r>
      <w:r w:rsidRPr="007971C7">
        <w:rPr>
          <w:i/>
          <w:color w:val="231F20"/>
          <w:lang w:val="en-AU"/>
        </w:rPr>
        <w:t>give particulars</w:t>
      </w:r>
      <w:r w:rsidRPr="007971C7">
        <w:rPr>
          <w:color w:val="231F20"/>
          <w:lang w:val="en-AU"/>
        </w:rPr>
        <w:t>)—</w:t>
      </w:r>
    </w:p>
    <w:p w14:paraId="69461CC0" w14:textId="77777777" w:rsidR="00EA2D10" w:rsidRPr="007971C7" w:rsidRDefault="00563D81" w:rsidP="00563D81">
      <w:pPr>
        <w:pStyle w:val="ListParagraph"/>
        <w:numPr>
          <w:ilvl w:val="0"/>
          <w:numId w:val="173"/>
        </w:numPr>
        <w:tabs>
          <w:tab w:val="left" w:pos="725"/>
        </w:tabs>
        <w:spacing w:before="86"/>
        <w:ind w:right="155"/>
        <w:jc w:val="both"/>
        <w:rPr>
          <w:lang w:val="en-AU"/>
        </w:rPr>
      </w:pPr>
      <w:r w:rsidRPr="007971C7">
        <w:rPr>
          <w:color w:val="231F20"/>
          <w:lang w:val="en-AU"/>
        </w:rPr>
        <w:t>wilfully made a false answer to a question lawfully put to them by (</w:t>
      </w:r>
      <w:r w:rsidRPr="007971C7">
        <w:rPr>
          <w:i/>
          <w:color w:val="231F20"/>
          <w:lang w:val="en-AU"/>
        </w:rPr>
        <w:t>name person</w:t>
      </w:r>
      <w:r w:rsidRPr="007971C7">
        <w:rPr>
          <w:color w:val="231F20"/>
          <w:lang w:val="en-AU"/>
        </w:rPr>
        <w:t xml:space="preserve">), the presiding officer at the election, and one which they were required by law to answer </w:t>
      </w:r>
      <w:r w:rsidRPr="007971C7">
        <w:rPr>
          <w:color w:val="231F20"/>
          <w:spacing w:val="-8"/>
          <w:lang w:val="en-AU"/>
        </w:rPr>
        <w:t xml:space="preserve">by, </w:t>
      </w:r>
      <w:r w:rsidRPr="007971C7">
        <w:rPr>
          <w:color w:val="231F20"/>
          <w:lang w:val="en-AU"/>
        </w:rPr>
        <w:t>(</w:t>
      </w:r>
      <w:r w:rsidRPr="007971C7">
        <w:rPr>
          <w:i/>
          <w:color w:val="231F20"/>
          <w:lang w:val="en-AU"/>
        </w:rPr>
        <w:t>give particulars of false answer</w:t>
      </w:r>
      <w:r w:rsidRPr="007971C7">
        <w:rPr>
          <w:color w:val="231F20"/>
          <w:lang w:val="en-AU"/>
        </w:rPr>
        <w:t>);</w:t>
      </w:r>
      <w:r w:rsidRPr="007971C7">
        <w:rPr>
          <w:color w:val="231F20"/>
          <w:spacing w:val="-7"/>
          <w:lang w:val="en-AU"/>
        </w:rPr>
        <w:t xml:space="preserve"> </w:t>
      </w:r>
      <w:r w:rsidRPr="007971C7">
        <w:rPr>
          <w:color w:val="231F20"/>
          <w:lang w:val="en-AU"/>
        </w:rPr>
        <w:t>or</w:t>
      </w:r>
    </w:p>
    <w:p w14:paraId="41C9E690" w14:textId="77777777" w:rsidR="00EA2D10" w:rsidRPr="007971C7" w:rsidRDefault="00563D81" w:rsidP="00563D81">
      <w:pPr>
        <w:pStyle w:val="ListParagraph"/>
        <w:numPr>
          <w:ilvl w:val="0"/>
          <w:numId w:val="173"/>
        </w:numPr>
        <w:tabs>
          <w:tab w:val="left" w:pos="725"/>
        </w:tabs>
        <w:spacing w:before="132"/>
        <w:ind w:right="154"/>
        <w:jc w:val="both"/>
        <w:rPr>
          <w:lang w:val="en-AU"/>
        </w:rPr>
      </w:pPr>
      <w:r w:rsidRPr="007971C7">
        <w:rPr>
          <w:color w:val="231F20"/>
          <w:lang w:val="en-AU"/>
        </w:rPr>
        <w:t>being lawfully required to make a declaration before voting wilfully made a false declaration by (</w:t>
      </w:r>
      <w:r w:rsidRPr="007971C7">
        <w:rPr>
          <w:i/>
          <w:color w:val="231F20"/>
          <w:lang w:val="en-AU"/>
        </w:rPr>
        <w:t>state falsity</w:t>
      </w:r>
      <w:r w:rsidRPr="007971C7">
        <w:rPr>
          <w:color w:val="231F20"/>
          <w:lang w:val="en-AU"/>
        </w:rPr>
        <w:t>) whereas the truth was (</w:t>
      </w:r>
      <w:r w:rsidRPr="007971C7">
        <w:rPr>
          <w:i/>
          <w:color w:val="231F20"/>
          <w:lang w:val="en-AU"/>
        </w:rPr>
        <w:t>state</w:t>
      </w:r>
      <w:r w:rsidRPr="007971C7">
        <w:rPr>
          <w:i/>
          <w:color w:val="231F20"/>
          <w:spacing w:val="-2"/>
          <w:lang w:val="en-AU"/>
        </w:rPr>
        <w:t xml:space="preserve"> </w:t>
      </w:r>
      <w:r w:rsidRPr="007971C7">
        <w:rPr>
          <w:i/>
          <w:color w:val="231F20"/>
          <w:lang w:val="en-AU"/>
        </w:rPr>
        <w:t>it</w:t>
      </w:r>
      <w:r w:rsidRPr="007971C7">
        <w:rPr>
          <w:color w:val="231F20"/>
          <w:lang w:val="en-AU"/>
        </w:rPr>
        <w:t>).</w:t>
      </w:r>
    </w:p>
    <w:p w14:paraId="799F02F8" w14:textId="77777777" w:rsidR="00EA2D10" w:rsidRPr="007971C7" w:rsidRDefault="00EA2D10" w:rsidP="00563D81">
      <w:pPr>
        <w:pStyle w:val="BodyText"/>
        <w:rPr>
          <w:sz w:val="23"/>
          <w:lang w:val="en-AU"/>
        </w:rPr>
      </w:pPr>
    </w:p>
    <w:p w14:paraId="6441CA12" w14:textId="77777777" w:rsidR="00EA2D10" w:rsidRPr="007971C7" w:rsidRDefault="00563D81" w:rsidP="00563D81">
      <w:pPr>
        <w:pStyle w:val="Heading2"/>
        <w:rPr>
          <w:lang w:val="en-AU"/>
        </w:rPr>
      </w:pPr>
      <w:r w:rsidRPr="007971C7">
        <w:rPr>
          <w:color w:val="231F20"/>
          <w:lang w:val="en-AU"/>
        </w:rPr>
        <w:t>Section 113: Interfering with secrecy at an election</w:t>
      </w:r>
    </w:p>
    <w:p w14:paraId="4AF1F69F" w14:textId="77777777" w:rsidR="00EA2D10" w:rsidRPr="007971C7" w:rsidRDefault="00563D81" w:rsidP="00563D81">
      <w:pPr>
        <w:spacing w:before="56"/>
        <w:ind w:left="157"/>
        <w:jc w:val="both"/>
        <w:rPr>
          <w:lang w:val="en-AU"/>
        </w:rPr>
      </w:pPr>
      <w:r w:rsidRPr="007971C7">
        <w:rPr>
          <w:color w:val="231F20"/>
          <w:lang w:val="en-AU"/>
        </w:rPr>
        <w:t>At an election (</w:t>
      </w:r>
      <w:r w:rsidRPr="007971C7">
        <w:rPr>
          <w:i/>
          <w:color w:val="231F20"/>
          <w:lang w:val="en-AU"/>
        </w:rPr>
        <w:t>give particulars</w:t>
      </w:r>
      <w:r w:rsidRPr="007971C7">
        <w:rPr>
          <w:color w:val="231F20"/>
          <w:lang w:val="en-AU"/>
        </w:rPr>
        <w:t>) —</w:t>
      </w:r>
    </w:p>
    <w:p w14:paraId="3F8F02AF" w14:textId="77777777" w:rsidR="00EA2D10" w:rsidRPr="007971C7" w:rsidRDefault="00563D81" w:rsidP="00563D81">
      <w:pPr>
        <w:pStyle w:val="ListParagraph"/>
        <w:numPr>
          <w:ilvl w:val="0"/>
          <w:numId w:val="172"/>
        </w:numPr>
        <w:tabs>
          <w:tab w:val="left" w:pos="725"/>
        </w:tabs>
        <w:spacing w:before="86"/>
        <w:ind w:right="155"/>
        <w:jc w:val="both"/>
        <w:rPr>
          <w:lang w:val="en-AU"/>
        </w:rPr>
      </w:pPr>
      <w:r w:rsidRPr="007971C7">
        <w:rPr>
          <w:color w:val="231F20"/>
          <w:lang w:val="en-AU"/>
        </w:rPr>
        <w:t xml:space="preserve">knowingly and wilfully and without the lawful command of a Court or tribunal, unfastened the fold upon a ballot paper within which the number of an elector was written, and which fold </w:t>
      </w:r>
      <w:r w:rsidRPr="007971C7">
        <w:rPr>
          <w:color w:val="231F20"/>
          <w:spacing w:val="-5"/>
          <w:lang w:val="en-AU"/>
        </w:rPr>
        <w:t xml:space="preserve">had </w:t>
      </w:r>
      <w:r w:rsidRPr="007971C7">
        <w:rPr>
          <w:color w:val="231F20"/>
          <w:lang w:val="en-AU"/>
        </w:rPr>
        <w:t>been made in accordance with law;</w:t>
      </w:r>
      <w:r w:rsidRPr="007971C7">
        <w:rPr>
          <w:color w:val="231F20"/>
          <w:spacing w:val="-8"/>
          <w:lang w:val="en-AU"/>
        </w:rPr>
        <w:t xml:space="preserve"> </w:t>
      </w:r>
      <w:r w:rsidRPr="007971C7">
        <w:rPr>
          <w:color w:val="231F20"/>
          <w:lang w:val="en-AU"/>
        </w:rPr>
        <w:t>or</w:t>
      </w:r>
    </w:p>
    <w:p w14:paraId="6C66D401" w14:textId="77777777" w:rsidR="00EA2D10" w:rsidRPr="007971C7" w:rsidRDefault="00563D81" w:rsidP="00563D81">
      <w:pPr>
        <w:pStyle w:val="ListParagraph"/>
        <w:numPr>
          <w:ilvl w:val="0"/>
          <w:numId w:val="172"/>
        </w:numPr>
        <w:tabs>
          <w:tab w:val="left" w:pos="725"/>
        </w:tabs>
        <w:spacing w:before="132"/>
        <w:ind w:right="155"/>
        <w:jc w:val="both"/>
        <w:rPr>
          <w:lang w:val="en-AU"/>
        </w:rPr>
      </w:pPr>
      <w:r w:rsidRPr="007971C7">
        <w:rPr>
          <w:color w:val="231F20"/>
          <w:lang w:val="en-AU"/>
        </w:rPr>
        <w:t>being</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position</w:t>
      </w:r>
      <w:r w:rsidRPr="007971C7">
        <w:rPr>
          <w:color w:val="231F20"/>
          <w:lang w:val="en-AU"/>
        </w:rPr>
        <w:t>)</w:t>
      </w:r>
      <w:r w:rsidRPr="007971C7">
        <w:rPr>
          <w:color w:val="231F20"/>
          <w:spacing w:val="-12"/>
          <w:lang w:val="en-AU"/>
        </w:rPr>
        <w:t xml:space="preserve"> </w:t>
      </w:r>
      <w:r w:rsidRPr="007971C7">
        <w:rPr>
          <w:color w:val="231F20"/>
          <w:lang w:val="en-AU"/>
        </w:rPr>
        <w:t>attempted</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ascertain</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discover]</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aided</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ascertaining</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i/>
          <w:color w:val="231F20"/>
          <w:lang w:val="en-AU"/>
        </w:rPr>
        <w:t>discovering</w:t>
      </w:r>
      <w:r w:rsidRPr="007971C7">
        <w:rPr>
          <w:color w:val="231F20"/>
          <w:lang w:val="en-AU"/>
        </w:rPr>
        <w:t>)] the candidate for whom the vote of (</w:t>
      </w:r>
      <w:r w:rsidRPr="007971C7">
        <w:rPr>
          <w:i/>
          <w:color w:val="231F20"/>
          <w:lang w:val="en-AU"/>
        </w:rPr>
        <w:t>name person</w:t>
      </w:r>
      <w:r w:rsidRPr="007971C7">
        <w:rPr>
          <w:color w:val="231F20"/>
          <w:lang w:val="en-AU"/>
        </w:rPr>
        <w:t xml:space="preserve">), not voting </w:t>
      </w:r>
      <w:r w:rsidRPr="007971C7">
        <w:rPr>
          <w:color w:val="231F20"/>
          <w:spacing w:val="-3"/>
          <w:lang w:val="en-AU"/>
        </w:rPr>
        <w:t xml:space="preserve">openly, </w:t>
      </w:r>
      <w:r w:rsidRPr="007971C7">
        <w:rPr>
          <w:color w:val="231F20"/>
          <w:lang w:val="en-AU"/>
        </w:rPr>
        <w:t>was given;</w:t>
      </w:r>
      <w:r w:rsidRPr="007971C7">
        <w:rPr>
          <w:color w:val="231F20"/>
          <w:spacing w:val="-38"/>
          <w:lang w:val="en-AU"/>
        </w:rPr>
        <w:t xml:space="preserve"> </w:t>
      </w:r>
      <w:r w:rsidRPr="007971C7">
        <w:rPr>
          <w:color w:val="231F20"/>
          <w:lang w:val="en-AU"/>
        </w:rPr>
        <w:t>or</w:t>
      </w:r>
    </w:p>
    <w:p w14:paraId="3FE021CD" w14:textId="77777777" w:rsidR="00EA2D10" w:rsidRPr="007971C7" w:rsidRDefault="00563D81" w:rsidP="00563D81">
      <w:pPr>
        <w:pStyle w:val="ListParagraph"/>
        <w:numPr>
          <w:ilvl w:val="0"/>
          <w:numId w:val="172"/>
        </w:numPr>
        <w:tabs>
          <w:tab w:val="left" w:pos="725"/>
        </w:tabs>
        <w:spacing w:before="131"/>
        <w:ind w:right="150"/>
        <w:jc w:val="both"/>
        <w:rPr>
          <w:lang w:val="en-AU"/>
        </w:rPr>
      </w:pPr>
      <w:r w:rsidRPr="007971C7">
        <w:rPr>
          <w:color w:val="231F20"/>
          <w:lang w:val="en-AU"/>
        </w:rPr>
        <w:t>being (</w:t>
      </w:r>
      <w:r w:rsidRPr="007971C7">
        <w:rPr>
          <w:i/>
          <w:color w:val="231F20"/>
          <w:lang w:val="en-AU"/>
        </w:rPr>
        <w:t>name position</w:t>
      </w:r>
      <w:r w:rsidRPr="007971C7">
        <w:rPr>
          <w:color w:val="231F20"/>
          <w:lang w:val="en-AU"/>
        </w:rPr>
        <w:t xml:space="preserve">) and having in the exercise of his/her office obtained knowledge of </w:t>
      </w:r>
      <w:r w:rsidRPr="007971C7">
        <w:rPr>
          <w:color w:val="231F20"/>
          <w:spacing w:val="2"/>
          <w:lang w:val="en-AU"/>
        </w:rPr>
        <w:t xml:space="preserve">the </w:t>
      </w:r>
      <w:r w:rsidRPr="007971C7">
        <w:rPr>
          <w:color w:val="231F20"/>
          <w:lang w:val="en-AU"/>
        </w:rPr>
        <w:t>candidate</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whom</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vote</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given</w:t>
      </w:r>
      <w:r w:rsidRPr="007971C7">
        <w:rPr>
          <w:color w:val="231F20"/>
          <w:spacing w:val="-11"/>
          <w:lang w:val="en-AU"/>
        </w:rPr>
        <w:t xml:space="preserve"> </w:t>
      </w:r>
      <w:r w:rsidRPr="007971C7">
        <w:rPr>
          <w:color w:val="231F20"/>
          <w:lang w:val="en-AU"/>
        </w:rPr>
        <w:t>disclosed</w:t>
      </w:r>
      <w:r w:rsidRPr="007971C7">
        <w:rPr>
          <w:color w:val="231F20"/>
          <w:spacing w:val="-11"/>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knowledge</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 otherwise</w:t>
      </w:r>
      <w:r w:rsidRPr="007971C7">
        <w:rPr>
          <w:color w:val="231F20"/>
          <w:spacing w:val="-11"/>
          <w:lang w:val="en-AU"/>
        </w:rPr>
        <w:t xml:space="preserve"> </w:t>
      </w:r>
      <w:r w:rsidRPr="007971C7">
        <w:rPr>
          <w:color w:val="231F20"/>
          <w:lang w:val="en-AU"/>
        </w:rPr>
        <w:t>than</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answer</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question</w:t>
      </w:r>
      <w:r w:rsidRPr="007971C7">
        <w:rPr>
          <w:color w:val="231F20"/>
          <w:spacing w:val="-10"/>
          <w:lang w:val="en-AU"/>
        </w:rPr>
        <w:t xml:space="preserve"> </w:t>
      </w:r>
      <w:r w:rsidRPr="007971C7">
        <w:rPr>
          <w:color w:val="231F20"/>
          <w:lang w:val="en-AU"/>
        </w:rPr>
        <w:t>put</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course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proceedings</w:t>
      </w:r>
      <w:r w:rsidRPr="007971C7">
        <w:rPr>
          <w:color w:val="231F20"/>
          <w:spacing w:val="-10"/>
          <w:lang w:val="en-AU"/>
        </w:rPr>
        <w:t xml:space="preserve"> </w:t>
      </w:r>
      <w:r w:rsidRPr="007971C7">
        <w:rPr>
          <w:color w:val="231F20"/>
          <w:lang w:val="en-AU"/>
        </w:rPr>
        <w:t>before</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Court</w:t>
      </w:r>
      <w:r w:rsidRPr="007971C7">
        <w:rPr>
          <w:color w:val="231F20"/>
          <w:spacing w:val="-10"/>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tribunal; or</w:t>
      </w:r>
    </w:p>
    <w:p w14:paraId="147D7DA2" w14:textId="77777777" w:rsidR="00EA2D10" w:rsidRPr="007971C7" w:rsidRDefault="00563D81" w:rsidP="00563D81">
      <w:pPr>
        <w:pStyle w:val="ListParagraph"/>
        <w:numPr>
          <w:ilvl w:val="0"/>
          <w:numId w:val="172"/>
        </w:numPr>
        <w:tabs>
          <w:tab w:val="left" w:pos="725"/>
        </w:tabs>
        <w:spacing w:before="32"/>
        <w:ind w:hanging="568"/>
        <w:jc w:val="both"/>
        <w:rPr>
          <w:lang w:val="en-AU"/>
        </w:rPr>
      </w:pPr>
      <w:r w:rsidRPr="007971C7">
        <w:rPr>
          <w:color w:val="231F20"/>
          <w:lang w:val="en-AU"/>
        </w:rPr>
        <w:t>being (</w:t>
      </w:r>
      <w:r w:rsidRPr="007971C7">
        <w:rPr>
          <w:i/>
          <w:color w:val="231F20"/>
          <w:lang w:val="en-AU"/>
        </w:rPr>
        <w:t>name position</w:t>
      </w:r>
      <w:r w:rsidRPr="007971C7">
        <w:rPr>
          <w:color w:val="231F20"/>
          <w:lang w:val="en-AU"/>
        </w:rPr>
        <w:t>) placed a mark [or writing] not authorised by law on a ballot</w:t>
      </w:r>
      <w:r w:rsidRPr="007971C7">
        <w:rPr>
          <w:color w:val="231F20"/>
          <w:spacing w:val="-1"/>
          <w:lang w:val="en-AU"/>
        </w:rPr>
        <w:t xml:space="preserve"> </w:t>
      </w:r>
      <w:r w:rsidRPr="007971C7">
        <w:rPr>
          <w:color w:val="231F20"/>
          <w:spacing w:val="-3"/>
          <w:lang w:val="en-AU"/>
        </w:rPr>
        <w:t>paper.</w:t>
      </w:r>
    </w:p>
    <w:p w14:paraId="2D496042" w14:textId="77777777" w:rsidR="00EA2D10" w:rsidRPr="007971C7" w:rsidRDefault="00EA2D10" w:rsidP="00563D81">
      <w:pPr>
        <w:pStyle w:val="BodyText"/>
        <w:spacing w:before="17"/>
        <w:rPr>
          <w:sz w:val="19"/>
          <w:lang w:val="en-AU"/>
        </w:rPr>
      </w:pPr>
    </w:p>
    <w:p w14:paraId="72FE847D" w14:textId="77777777" w:rsidR="00EA2D10" w:rsidRPr="007971C7" w:rsidRDefault="00563D81" w:rsidP="00563D81">
      <w:pPr>
        <w:pStyle w:val="Heading2"/>
        <w:rPr>
          <w:lang w:val="en-AU"/>
        </w:rPr>
      </w:pPr>
      <w:r w:rsidRPr="007971C7">
        <w:rPr>
          <w:color w:val="231F20"/>
          <w:lang w:val="en-AU"/>
        </w:rPr>
        <w:t>Section 114: Breaking seal of parcel at an election</w:t>
      </w:r>
    </w:p>
    <w:p w14:paraId="292D9850" w14:textId="77777777" w:rsidR="00EA2D10" w:rsidRPr="007971C7" w:rsidRDefault="00563D81" w:rsidP="00563D81">
      <w:pPr>
        <w:pStyle w:val="BodyText"/>
        <w:spacing w:before="156"/>
        <w:ind w:left="157" w:right="43"/>
        <w:rPr>
          <w:lang w:val="en-AU"/>
        </w:rPr>
      </w:pPr>
      <w:r w:rsidRPr="007971C7">
        <w:rPr>
          <w:color w:val="231F20"/>
          <w:lang w:val="en-AU"/>
        </w:rPr>
        <w:t>Knowingly and wilfully and without the lawful command of a Court or tribunal opened [</w:t>
      </w:r>
      <w:r w:rsidRPr="007971C7">
        <w:rPr>
          <w:i/>
          <w:color w:val="231F20"/>
          <w:lang w:val="en-AU"/>
        </w:rPr>
        <w:t xml:space="preserve">or </w:t>
      </w:r>
      <w:r w:rsidRPr="007971C7">
        <w:rPr>
          <w:color w:val="231F20"/>
          <w:lang w:val="en-AU"/>
        </w:rPr>
        <w:t>broke the seal</w:t>
      </w:r>
      <w:r w:rsidRPr="007971C7">
        <w:rPr>
          <w:color w:val="231F20"/>
          <w:spacing w:val="-5"/>
          <w:lang w:val="en-AU"/>
        </w:rPr>
        <w:t xml:space="preserve"> </w:t>
      </w:r>
      <w:r w:rsidRPr="007971C7">
        <w:rPr>
          <w:color w:val="231F20"/>
          <w:lang w:val="en-AU"/>
        </w:rPr>
        <w:t>of</w:t>
      </w:r>
      <w:r w:rsidRPr="007971C7">
        <w:rPr>
          <w:color w:val="231F20"/>
          <w:spacing w:val="-28"/>
          <w:lang w:val="en-AU"/>
        </w:rPr>
        <w:t xml:space="preserve"> </w:t>
      </w:r>
      <w:r w:rsidRPr="007971C7">
        <w:rPr>
          <w:color w:val="231F20"/>
          <w:lang w:val="en-AU"/>
        </w:rPr>
        <w:t>]</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sealed</w:t>
      </w:r>
      <w:r w:rsidRPr="007971C7">
        <w:rPr>
          <w:color w:val="231F20"/>
          <w:spacing w:val="-4"/>
          <w:lang w:val="en-AU"/>
        </w:rPr>
        <w:t xml:space="preserve"> </w:t>
      </w:r>
      <w:r w:rsidRPr="007971C7">
        <w:rPr>
          <w:color w:val="231F20"/>
          <w:lang w:val="en-AU"/>
        </w:rPr>
        <w:t>parcel</w:t>
      </w:r>
      <w:r w:rsidRPr="007971C7">
        <w:rPr>
          <w:color w:val="231F20"/>
          <w:spacing w:val="-5"/>
          <w:lang w:val="en-AU"/>
        </w:rPr>
        <w:t xml:space="preserve"> </w:t>
      </w:r>
      <w:r w:rsidRPr="007971C7">
        <w:rPr>
          <w:color w:val="231F20"/>
          <w:lang w:val="en-AU"/>
        </w:rPr>
        <w:t>which</w:t>
      </w:r>
      <w:r w:rsidRPr="007971C7">
        <w:rPr>
          <w:color w:val="231F20"/>
          <w:spacing w:val="-4"/>
          <w:lang w:val="en-AU"/>
        </w:rPr>
        <w:t xml:space="preserve"> </w:t>
      </w:r>
      <w:r w:rsidRPr="007971C7">
        <w:rPr>
          <w:color w:val="231F20"/>
          <w:lang w:val="en-AU"/>
        </w:rPr>
        <w:t>had</w:t>
      </w:r>
      <w:r w:rsidRPr="007971C7">
        <w:rPr>
          <w:color w:val="231F20"/>
          <w:spacing w:val="-5"/>
          <w:lang w:val="en-AU"/>
        </w:rPr>
        <w:t xml:space="preserve"> </w:t>
      </w:r>
      <w:r w:rsidRPr="007971C7">
        <w:rPr>
          <w:color w:val="231F20"/>
          <w:lang w:val="en-AU"/>
        </w:rPr>
        <w:t>been</w:t>
      </w:r>
      <w:r w:rsidRPr="007971C7">
        <w:rPr>
          <w:color w:val="231F20"/>
          <w:spacing w:val="-4"/>
          <w:lang w:val="en-AU"/>
        </w:rPr>
        <w:t xml:space="preserve"> </w:t>
      </w:r>
      <w:r w:rsidRPr="007971C7">
        <w:rPr>
          <w:color w:val="231F20"/>
          <w:lang w:val="en-AU"/>
        </w:rPr>
        <w:t>duly</w:t>
      </w:r>
      <w:r w:rsidRPr="007971C7">
        <w:rPr>
          <w:color w:val="231F20"/>
          <w:spacing w:val="-5"/>
          <w:lang w:val="en-AU"/>
        </w:rPr>
        <w:t xml:space="preserve"> </w:t>
      </w:r>
      <w:r w:rsidRPr="007971C7">
        <w:rPr>
          <w:color w:val="231F20"/>
          <w:lang w:val="en-AU"/>
        </w:rPr>
        <w:t>sealed</w:t>
      </w:r>
      <w:r w:rsidRPr="007971C7">
        <w:rPr>
          <w:color w:val="231F20"/>
          <w:spacing w:val="-5"/>
          <w:lang w:val="en-AU"/>
        </w:rPr>
        <w:t xml:space="preserve"> </w:t>
      </w:r>
      <w:r w:rsidRPr="007971C7">
        <w:rPr>
          <w:color w:val="231F20"/>
          <w:lang w:val="en-AU"/>
        </w:rPr>
        <w:t>under</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provisions</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laws</w:t>
      </w:r>
      <w:r w:rsidRPr="007971C7">
        <w:rPr>
          <w:color w:val="231F20"/>
          <w:spacing w:val="-5"/>
          <w:lang w:val="en-AU"/>
        </w:rPr>
        <w:t xml:space="preserve"> </w:t>
      </w:r>
      <w:r w:rsidRPr="007971C7">
        <w:rPr>
          <w:color w:val="231F20"/>
          <w:lang w:val="en-AU"/>
        </w:rPr>
        <w:t>relating</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elections.</w:t>
      </w:r>
    </w:p>
    <w:p w14:paraId="5538F3ED" w14:textId="77777777" w:rsidR="00EA2D10" w:rsidRPr="007971C7" w:rsidRDefault="00EA2D10" w:rsidP="00563D81">
      <w:pPr>
        <w:pStyle w:val="BodyText"/>
        <w:rPr>
          <w:sz w:val="23"/>
          <w:lang w:val="en-AU"/>
        </w:rPr>
      </w:pPr>
    </w:p>
    <w:p w14:paraId="04F2B427" w14:textId="77777777" w:rsidR="00EA2D10" w:rsidRPr="007971C7" w:rsidRDefault="00563D81" w:rsidP="00563D81">
      <w:pPr>
        <w:pStyle w:val="Heading2"/>
        <w:rPr>
          <w:lang w:val="en-AU"/>
        </w:rPr>
      </w:pPr>
      <w:r w:rsidRPr="007971C7">
        <w:rPr>
          <w:color w:val="231F20"/>
          <w:lang w:val="en-AU"/>
        </w:rPr>
        <w:t>Section 115: Offences at elections when voting is by post</w:t>
      </w:r>
    </w:p>
    <w:p w14:paraId="6DF5E29B" w14:textId="77777777" w:rsidR="00EA2D10" w:rsidRPr="007971C7" w:rsidRDefault="00563D81" w:rsidP="00563D81">
      <w:pPr>
        <w:pStyle w:val="BodyText"/>
        <w:spacing w:before="56"/>
        <w:ind w:left="157"/>
        <w:rPr>
          <w:lang w:val="en-AU"/>
        </w:rPr>
      </w:pPr>
      <w:r w:rsidRPr="007971C7">
        <w:rPr>
          <w:color w:val="231F20"/>
          <w:lang w:val="en-AU"/>
        </w:rPr>
        <w:t>At an election held and at which the voting was by post—</w:t>
      </w:r>
    </w:p>
    <w:p w14:paraId="0D03351F" w14:textId="77777777" w:rsidR="00EA2D10" w:rsidRPr="007971C7" w:rsidRDefault="00563D81" w:rsidP="00563D81">
      <w:pPr>
        <w:pStyle w:val="ListParagraph"/>
        <w:numPr>
          <w:ilvl w:val="0"/>
          <w:numId w:val="171"/>
        </w:numPr>
        <w:tabs>
          <w:tab w:val="left" w:pos="724"/>
          <w:tab w:val="left" w:pos="725"/>
        </w:tabs>
        <w:spacing w:before="86"/>
        <w:ind w:right="155"/>
        <w:rPr>
          <w:lang w:val="en-AU"/>
        </w:rPr>
      </w:pPr>
      <w:r w:rsidRPr="007971C7">
        <w:rPr>
          <w:color w:val="231F20"/>
          <w:lang w:val="en-AU"/>
        </w:rPr>
        <w:t>knowing that they were not entitled to vote signed their name as a voter to a voting paper issued by the returning officer;</w:t>
      </w:r>
      <w:r w:rsidRPr="007971C7">
        <w:rPr>
          <w:color w:val="231F20"/>
          <w:spacing w:val="-8"/>
          <w:lang w:val="en-AU"/>
        </w:rPr>
        <w:t xml:space="preserve"> </w:t>
      </w:r>
      <w:r w:rsidRPr="007971C7">
        <w:rPr>
          <w:color w:val="231F20"/>
          <w:lang w:val="en-AU"/>
        </w:rPr>
        <w:t>or</w:t>
      </w:r>
    </w:p>
    <w:p w14:paraId="4F198D73" w14:textId="77777777" w:rsidR="00EA2D10" w:rsidRPr="007971C7" w:rsidRDefault="00563D81" w:rsidP="00563D81">
      <w:pPr>
        <w:pStyle w:val="ListParagraph"/>
        <w:numPr>
          <w:ilvl w:val="0"/>
          <w:numId w:val="171"/>
        </w:numPr>
        <w:tabs>
          <w:tab w:val="left" w:pos="724"/>
          <w:tab w:val="left" w:pos="725"/>
        </w:tabs>
        <w:spacing w:before="31"/>
        <w:ind w:hanging="568"/>
        <w:rPr>
          <w:lang w:val="en-AU"/>
        </w:rPr>
      </w:pPr>
      <w:r w:rsidRPr="007971C7">
        <w:rPr>
          <w:color w:val="231F20"/>
          <w:lang w:val="en-AU"/>
        </w:rPr>
        <w:t>signed the name of (</w:t>
      </w:r>
      <w:r w:rsidRPr="007971C7">
        <w:rPr>
          <w:i/>
          <w:color w:val="231F20"/>
          <w:lang w:val="en-AU"/>
        </w:rPr>
        <w:t>name person</w:t>
      </w:r>
      <w:r w:rsidRPr="007971C7">
        <w:rPr>
          <w:color w:val="231F20"/>
          <w:lang w:val="en-AU"/>
        </w:rPr>
        <w:t>) to a voting paper issued by the returning officer;</w:t>
      </w:r>
      <w:r w:rsidRPr="007971C7">
        <w:rPr>
          <w:color w:val="231F20"/>
          <w:spacing w:val="-16"/>
          <w:lang w:val="en-AU"/>
        </w:rPr>
        <w:t xml:space="preserve"> </w:t>
      </w:r>
      <w:r w:rsidRPr="007971C7">
        <w:rPr>
          <w:color w:val="231F20"/>
          <w:lang w:val="en-AU"/>
        </w:rPr>
        <w:t>or</w:t>
      </w:r>
    </w:p>
    <w:p w14:paraId="22544E8B" w14:textId="77777777" w:rsidR="00EA2D10" w:rsidRPr="007971C7" w:rsidRDefault="00563D81" w:rsidP="00563D81">
      <w:pPr>
        <w:pStyle w:val="ListParagraph"/>
        <w:numPr>
          <w:ilvl w:val="0"/>
          <w:numId w:val="171"/>
        </w:numPr>
        <w:tabs>
          <w:tab w:val="left" w:pos="724"/>
          <w:tab w:val="left" w:pos="725"/>
        </w:tabs>
        <w:spacing w:before="86"/>
        <w:ind w:right="154"/>
        <w:rPr>
          <w:lang w:val="en-AU"/>
        </w:rPr>
      </w:pPr>
      <w:r w:rsidRPr="007971C7">
        <w:rPr>
          <w:color w:val="231F20"/>
          <w:lang w:val="en-AU"/>
        </w:rPr>
        <w:t>attested the signature of (</w:t>
      </w:r>
      <w:r w:rsidRPr="007971C7">
        <w:rPr>
          <w:i/>
          <w:color w:val="231F20"/>
          <w:lang w:val="en-AU"/>
        </w:rPr>
        <w:t>name person</w:t>
      </w:r>
      <w:r w:rsidRPr="007971C7">
        <w:rPr>
          <w:color w:val="231F20"/>
          <w:lang w:val="en-AU"/>
        </w:rPr>
        <w:t>) as a voter to a voting paper issued by the returning officer knowing that (</w:t>
      </w:r>
      <w:r w:rsidRPr="007971C7">
        <w:rPr>
          <w:i/>
          <w:color w:val="231F20"/>
          <w:lang w:val="en-AU"/>
        </w:rPr>
        <w:t>name person</w:t>
      </w:r>
      <w:r w:rsidRPr="007971C7">
        <w:rPr>
          <w:color w:val="231F20"/>
          <w:lang w:val="en-AU"/>
        </w:rPr>
        <w:t>) was not entitled to vote by means of that voting</w:t>
      </w:r>
      <w:r w:rsidRPr="007971C7">
        <w:rPr>
          <w:color w:val="231F20"/>
          <w:spacing w:val="-4"/>
          <w:lang w:val="en-AU"/>
        </w:rPr>
        <w:t xml:space="preserve"> </w:t>
      </w:r>
      <w:r w:rsidRPr="007971C7">
        <w:rPr>
          <w:color w:val="231F20"/>
          <w:spacing w:val="-3"/>
          <w:lang w:val="en-AU"/>
        </w:rPr>
        <w:t>paper.</w:t>
      </w:r>
    </w:p>
    <w:p w14:paraId="1755F534"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7AC8309"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121</w:t>
      </w:r>
    </w:p>
    <w:p w14:paraId="102BE47D" w14:textId="77777777" w:rsidR="00EA2D10" w:rsidRPr="007971C7" w:rsidRDefault="00EA2D10" w:rsidP="00563D81">
      <w:pPr>
        <w:pStyle w:val="BodyText"/>
        <w:spacing w:before="8"/>
        <w:rPr>
          <w:rFonts w:ascii="Calibri"/>
          <w:b/>
          <w:sz w:val="34"/>
          <w:lang w:val="en-AU"/>
        </w:rPr>
      </w:pPr>
    </w:p>
    <w:p w14:paraId="7EE93851"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116: Making a false electoral claim</w:t>
      </w:r>
    </w:p>
    <w:p w14:paraId="5422825F" w14:textId="77777777" w:rsidR="00EA2D10" w:rsidRPr="007971C7" w:rsidRDefault="00563D81" w:rsidP="00563D81">
      <w:pPr>
        <w:pStyle w:val="ListParagraph"/>
        <w:numPr>
          <w:ilvl w:val="0"/>
          <w:numId w:val="170"/>
        </w:numPr>
        <w:tabs>
          <w:tab w:val="left" w:pos="725"/>
        </w:tabs>
        <w:spacing w:before="156"/>
        <w:ind w:right="155"/>
        <w:jc w:val="both"/>
        <w:rPr>
          <w:lang w:val="en-AU"/>
        </w:rPr>
      </w:pPr>
      <w:r w:rsidRPr="007971C7">
        <w:rPr>
          <w:color w:val="231F20"/>
          <w:spacing w:val="-3"/>
          <w:lang w:val="en-AU"/>
        </w:rPr>
        <w:t>Made</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claim</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have</w:t>
      </w:r>
      <w:r w:rsidRPr="007971C7">
        <w:rPr>
          <w:color w:val="231F20"/>
          <w:spacing w:val="-12"/>
          <w:lang w:val="en-AU"/>
        </w:rPr>
        <w:t xml:space="preserve"> </w:t>
      </w:r>
      <w:r w:rsidRPr="007971C7">
        <w:rPr>
          <w:color w:val="231F20"/>
          <w:spacing w:val="-3"/>
          <w:lang w:val="en-AU"/>
        </w:rPr>
        <w:t>his/her</w:t>
      </w:r>
      <w:r w:rsidRPr="007971C7">
        <w:rPr>
          <w:color w:val="231F20"/>
          <w:spacing w:val="-12"/>
          <w:lang w:val="en-AU"/>
        </w:rPr>
        <w:t xml:space="preserve"> </w:t>
      </w:r>
      <w:r w:rsidRPr="007971C7">
        <w:rPr>
          <w:color w:val="231F20"/>
          <w:spacing w:val="-3"/>
          <w:lang w:val="en-AU"/>
        </w:rPr>
        <w:t>name</w:t>
      </w:r>
      <w:r w:rsidRPr="007971C7">
        <w:rPr>
          <w:color w:val="231F20"/>
          <w:spacing w:val="-11"/>
          <w:lang w:val="en-AU"/>
        </w:rPr>
        <w:t xml:space="preserve"> </w:t>
      </w:r>
      <w:r w:rsidRPr="007971C7">
        <w:rPr>
          <w:color w:val="231F20"/>
          <w:spacing w:val="-3"/>
          <w:lang w:val="en-AU"/>
        </w:rPr>
        <w:t>inserted</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list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voters</w:t>
      </w:r>
      <w:r w:rsidRPr="007971C7">
        <w:rPr>
          <w:color w:val="231F20"/>
          <w:spacing w:val="-11"/>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constituency</w:t>
      </w:r>
      <w:r w:rsidRPr="007971C7">
        <w:rPr>
          <w:color w:val="231F20"/>
          <w:lang w:val="en-AU"/>
        </w:rPr>
        <w:t>)</w:t>
      </w:r>
      <w:r w:rsidRPr="007971C7">
        <w:rPr>
          <w:color w:val="231F20"/>
          <w:spacing w:val="-12"/>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3"/>
          <w:lang w:val="en-AU"/>
        </w:rPr>
        <w:t xml:space="preserve">wilfully </w:t>
      </w:r>
      <w:r w:rsidRPr="007971C7">
        <w:rPr>
          <w:color w:val="231F20"/>
          <w:lang w:val="en-AU"/>
        </w:rPr>
        <w:t>stated falsely in it (</w:t>
      </w:r>
      <w:r w:rsidRPr="007971C7">
        <w:rPr>
          <w:i/>
          <w:color w:val="231F20"/>
          <w:lang w:val="en-AU"/>
        </w:rPr>
        <w:t>state falsity</w:t>
      </w:r>
      <w:r w:rsidRPr="007971C7">
        <w:rPr>
          <w:color w:val="231F20"/>
          <w:lang w:val="en-AU"/>
        </w:rPr>
        <w:t>) whereas the truth was (</w:t>
      </w:r>
      <w:r w:rsidRPr="007971C7">
        <w:rPr>
          <w:i/>
          <w:color w:val="231F20"/>
          <w:lang w:val="en-AU"/>
        </w:rPr>
        <w:t>state it</w:t>
      </w:r>
      <w:r w:rsidRPr="007971C7">
        <w:rPr>
          <w:color w:val="231F20"/>
          <w:lang w:val="en-AU"/>
        </w:rPr>
        <w:t>);</w:t>
      </w:r>
      <w:r w:rsidRPr="007971C7">
        <w:rPr>
          <w:color w:val="231F20"/>
          <w:spacing w:val="-11"/>
          <w:lang w:val="en-AU"/>
        </w:rPr>
        <w:t xml:space="preserve"> </w:t>
      </w:r>
      <w:r w:rsidRPr="007971C7">
        <w:rPr>
          <w:color w:val="231F20"/>
          <w:lang w:val="en-AU"/>
        </w:rPr>
        <w:t>or</w:t>
      </w:r>
    </w:p>
    <w:p w14:paraId="4AF05598" w14:textId="77777777" w:rsidR="00EA2D10" w:rsidRPr="007971C7" w:rsidRDefault="00563D81" w:rsidP="00563D81">
      <w:pPr>
        <w:pStyle w:val="ListParagraph"/>
        <w:numPr>
          <w:ilvl w:val="0"/>
          <w:numId w:val="170"/>
        </w:numPr>
        <w:tabs>
          <w:tab w:val="left" w:pos="725"/>
        </w:tabs>
        <w:spacing w:before="131"/>
        <w:ind w:right="155"/>
        <w:jc w:val="both"/>
        <w:rPr>
          <w:lang w:val="en-AU"/>
        </w:rPr>
      </w:pPr>
      <w:r w:rsidRPr="007971C7">
        <w:rPr>
          <w:color w:val="231F20"/>
          <w:lang w:val="en-AU"/>
        </w:rPr>
        <w:t>Made</w:t>
      </w:r>
      <w:r w:rsidRPr="007971C7">
        <w:rPr>
          <w:color w:val="231F20"/>
          <w:spacing w:val="-4"/>
          <w:lang w:val="en-AU"/>
        </w:rPr>
        <w:t xml:space="preserve"> </w:t>
      </w:r>
      <w:r w:rsidRPr="007971C7">
        <w:rPr>
          <w:color w:val="231F20"/>
          <w:lang w:val="en-AU"/>
        </w:rPr>
        <w:t>orally</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writing]</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Court</w:t>
      </w:r>
      <w:r w:rsidRPr="007971C7">
        <w:rPr>
          <w:color w:val="231F20"/>
          <w:lang w:val="en-AU"/>
        </w:rPr>
        <w:t>)</w:t>
      </w:r>
      <w:r w:rsidRPr="007971C7">
        <w:rPr>
          <w:color w:val="231F20"/>
          <w:spacing w:val="-3"/>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jurisdiction</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deal</w:t>
      </w:r>
      <w:r w:rsidRPr="007971C7">
        <w:rPr>
          <w:color w:val="231F20"/>
          <w:spacing w:val="-3"/>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claims</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registration</w:t>
      </w:r>
      <w:r w:rsidRPr="007971C7">
        <w:rPr>
          <w:color w:val="231F20"/>
          <w:spacing w:val="-4"/>
          <w:lang w:val="en-AU"/>
        </w:rPr>
        <w:t xml:space="preserve"> </w:t>
      </w:r>
      <w:r w:rsidRPr="007971C7">
        <w:rPr>
          <w:color w:val="231F20"/>
          <w:lang w:val="en-AU"/>
        </w:rPr>
        <w:t>of electors, a wilfully false statement relating to his/her qualification [</w:t>
      </w:r>
      <w:r w:rsidRPr="007971C7">
        <w:rPr>
          <w:i/>
          <w:color w:val="231F20"/>
          <w:lang w:val="en-AU"/>
        </w:rPr>
        <w:t xml:space="preserve">or </w:t>
      </w:r>
      <w:r w:rsidRPr="007971C7">
        <w:rPr>
          <w:color w:val="231F20"/>
          <w:lang w:val="en-AU"/>
        </w:rPr>
        <w:t>the qualification of (</w:t>
      </w:r>
      <w:r w:rsidRPr="007971C7">
        <w:rPr>
          <w:i/>
          <w:color w:val="231F20"/>
          <w:lang w:val="en-AU"/>
        </w:rPr>
        <w:t>name person</w:t>
      </w:r>
      <w:r w:rsidRPr="007971C7">
        <w:rPr>
          <w:color w:val="231F20"/>
          <w:lang w:val="en-AU"/>
        </w:rPr>
        <w:t>)] as an elector by stating (</w:t>
      </w:r>
      <w:r w:rsidRPr="007971C7">
        <w:rPr>
          <w:i/>
          <w:color w:val="231F20"/>
          <w:lang w:val="en-AU"/>
        </w:rPr>
        <w:t>state falsity</w:t>
      </w:r>
      <w:r w:rsidRPr="007971C7">
        <w:rPr>
          <w:color w:val="231F20"/>
          <w:lang w:val="en-AU"/>
        </w:rPr>
        <w:t>) whereas the truth was (</w:t>
      </w:r>
      <w:r w:rsidRPr="007971C7">
        <w:rPr>
          <w:i/>
          <w:color w:val="231F20"/>
          <w:lang w:val="en-AU"/>
        </w:rPr>
        <w:t>state</w:t>
      </w:r>
      <w:r w:rsidRPr="007971C7">
        <w:rPr>
          <w:i/>
          <w:color w:val="231F20"/>
          <w:spacing w:val="-7"/>
          <w:lang w:val="en-AU"/>
        </w:rPr>
        <w:t xml:space="preserve"> </w:t>
      </w:r>
      <w:r w:rsidRPr="007971C7">
        <w:rPr>
          <w:i/>
          <w:color w:val="231F20"/>
          <w:lang w:val="en-AU"/>
        </w:rPr>
        <w:t>it</w:t>
      </w:r>
      <w:r w:rsidRPr="007971C7">
        <w:rPr>
          <w:color w:val="231F20"/>
          <w:lang w:val="en-AU"/>
        </w:rPr>
        <w:t>).</w:t>
      </w:r>
    </w:p>
    <w:p w14:paraId="01109552" w14:textId="77777777" w:rsidR="00EA2D10" w:rsidRPr="007971C7" w:rsidRDefault="00EA2D10" w:rsidP="00563D81">
      <w:pPr>
        <w:pStyle w:val="BodyText"/>
        <w:spacing w:before="1"/>
        <w:rPr>
          <w:sz w:val="23"/>
          <w:lang w:val="en-AU"/>
        </w:rPr>
      </w:pPr>
    </w:p>
    <w:p w14:paraId="743D09E2" w14:textId="77777777" w:rsidR="00EA2D10" w:rsidRPr="007971C7" w:rsidRDefault="00563D81" w:rsidP="00563D81">
      <w:pPr>
        <w:pStyle w:val="Heading2"/>
        <w:rPr>
          <w:lang w:val="en-AU"/>
        </w:rPr>
      </w:pPr>
      <w:r w:rsidRPr="007971C7">
        <w:rPr>
          <w:color w:val="231F20"/>
          <w:lang w:val="en-AU"/>
        </w:rPr>
        <w:t>Section 117: Corruptly bargaining for offices in the Public Service</w:t>
      </w:r>
    </w:p>
    <w:p w14:paraId="64B10B8D" w14:textId="77777777" w:rsidR="00EA2D10" w:rsidRPr="007971C7" w:rsidRDefault="00563D81" w:rsidP="00563D81">
      <w:pPr>
        <w:pStyle w:val="ListParagraph"/>
        <w:numPr>
          <w:ilvl w:val="0"/>
          <w:numId w:val="169"/>
        </w:numPr>
        <w:tabs>
          <w:tab w:val="left" w:pos="725"/>
        </w:tabs>
        <w:spacing w:before="156"/>
        <w:ind w:right="155"/>
        <w:jc w:val="both"/>
        <w:rPr>
          <w:lang w:val="en-AU"/>
        </w:rPr>
      </w:pPr>
      <w:r w:rsidRPr="007971C7">
        <w:rPr>
          <w:color w:val="231F20"/>
          <w:lang w:val="en-AU"/>
        </w:rPr>
        <w:t>Corruptly</w:t>
      </w:r>
      <w:r w:rsidRPr="007971C7">
        <w:rPr>
          <w:color w:val="231F20"/>
          <w:spacing w:val="-13"/>
          <w:lang w:val="en-AU"/>
        </w:rPr>
        <w:t xml:space="preserve"> </w:t>
      </w:r>
      <w:r w:rsidRPr="007971C7">
        <w:rPr>
          <w:color w:val="231F20"/>
          <w:lang w:val="en-AU"/>
        </w:rPr>
        <w:t>asked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received</w:t>
      </w:r>
      <w:r w:rsidRPr="007971C7">
        <w:rPr>
          <w:color w:val="231F20"/>
          <w:spacing w:val="-13"/>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obtained</w:t>
      </w:r>
      <w:r w:rsidRPr="007971C7">
        <w:rPr>
          <w:color w:val="231F20"/>
          <w:spacing w:val="-13"/>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agreed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i/>
          <w:color w:val="231F20"/>
          <w:lang w:val="en-AU"/>
        </w:rPr>
        <w:t>attempted</w:t>
      </w:r>
      <w:r w:rsidRPr="007971C7">
        <w:rPr>
          <w:color w:val="231F20"/>
          <w:lang w:val="en-AU"/>
        </w:rPr>
        <w:t>)]</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receive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obtain]</w:t>
      </w:r>
      <w:r w:rsidRPr="007971C7">
        <w:rPr>
          <w:color w:val="231F20"/>
          <w:spacing w:val="-13"/>
          <w:lang w:val="en-AU"/>
        </w:rPr>
        <w:t xml:space="preserve"> </w:t>
      </w:r>
      <w:r w:rsidRPr="007971C7">
        <w:rPr>
          <w:color w:val="231F20"/>
          <w:lang w:val="en-AU"/>
        </w:rPr>
        <w:t>from</w:t>
      </w:r>
      <w:r w:rsidRPr="007971C7">
        <w:rPr>
          <w:color w:val="231F20"/>
          <w:spacing w:val="-12"/>
          <w:lang w:val="en-AU"/>
        </w:rPr>
        <w:t xml:space="preserve"> </w:t>
      </w:r>
      <w:r w:rsidRPr="007971C7">
        <w:rPr>
          <w:color w:val="231F20"/>
          <w:lang w:val="en-AU"/>
        </w:rPr>
        <w:t>(</w:t>
      </w:r>
      <w:r w:rsidRPr="007971C7">
        <w:rPr>
          <w:i/>
          <w:color w:val="231F20"/>
          <w:lang w:val="en-AU"/>
        </w:rPr>
        <w:t>name person</w:t>
      </w:r>
      <w:r w:rsidRPr="007971C7">
        <w:rPr>
          <w:color w:val="231F20"/>
          <w:lang w:val="en-AU"/>
        </w:rPr>
        <w:t>)</w:t>
      </w:r>
      <w:r w:rsidRPr="007971C7">
        <w:rPr>
          <w:color w:val="231F20"/>
          <w:spacing w:val="-13"/>
          <w:lang w:val="en-AU"/>
        </w:rPr>
        <w:t xml:space="preserve"> </w:t>
      </w:r>
      <w:r w:rsidRPr="007971C7">
        <w:rPr>
          <w:color w:val="231F20"/>
          <w:lang w:val="en-AU"/>
        </w:rPr>
        <w:t>(</w:t>
      </w:r>
      <w:r w:rsidRPr="007971C7">
        <w:rPr>
          <w:i/>
          <w:color w:val="231F20"/>
          <w:lang w:val="en-AU"/>
        </w:rPr>
        <w:t>particulars</w:t>
      </w:r>
      <w:r w:rsidRPr="007971C7">
        <w:rPr>
          <w:i/>
          <w:color w:val="231F20"/>
          <w:spacing w:val="-10"/>
          <w:lang w:val="en-AU"/>
        </w:rPr>
        <w:t xml:space="preserve"> </w:t>
      </w:r>
      <w:r w:rsidRPr="007971C7">
        <w:rPr>
          <w:i/>
          <w:color w:val="231F20"/>
          <w:lang w:val="en-AU"/>
        </w:rPr>
        <w:t>of</w:t>
      </w:r>
      <w:r w:rsidRPr="007971C7">
        <w:rPr>
          <w:i/>
          <w:color w:val="231F20"/>
          <w:spacing w:val="-9"/>
          <w:lang w:val="en-AU"/>
        </w:rPr>
        <w:t xml:space="preserve"> </w:t>
      </w:r>
      <w:r w:rsidRPr="007971C7">
        <w:rPr>
          <w:i/>
          <w:color w:val="231F20"/>
          <w:lang w:val="en-AU"/>
        </w:rPr>
        <w:t>property</w:t>
      </w:r>
      <w:r w:rsidRPr="007971C7">
        <w:rPr>
          <w:i/>
          <w:color w:val="231F20"/>
          <w:spacing w:val="-11"/>
          <w:lang w:val="en-AU"/>
        </w:rPr>
        <w:t xml:space="preserve"> </w:t>
      </w:r>
      <w:r w:rsidRPr="007971C7">
        <w:rPr>
          <w:i/>
          <w:color w:val="231F20"/>
          <w:lang w:val="en-AU"/>
        </w:rPr>
        <w:t>or</w:t>
      </w:r>
      <w:r w:rsidRPr="007971C7">
        <w:rPr>
          <w:i/>
          <w:color w:val="231F20"/>
          <w:spacing w:val="-10"/>
          <w:lang w:val="en-AU"/>
        </w:rPr>
        <w:t xml:space="preserve"> </w:t>
      </w:r>
      <w:r w:rsidRPr="007971C7">
        <w:rPr>
          <w:i/>
          <w:color w:val="231F20"/>
          <w:lang w:val="en-AU"/>
        </w:rPr>
        <w:t>benefit</w:t>
      </w:r>
      <w:r w:rsidRPr="007971C7">
        <w:rPr>
          <w:color w:val="231F20"/>
          <w:lang w:val="en-AU"/>
        </w:rPr>
        <w:t>)</w:t>
      </w:r>
      <w:r w:rsidRPr="007971C7">
        <w:rPr>
          <w:color w:val="231F20"/>
          <w:spacing w:val="-12"/>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himself/herself</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on</w:t>
      </w:r>
      <w:r w:rsidRPr="007971C7">
        <w:rPr>
          <w:color w:val="231F20"/>
          <w:spacing w:val="-12"/>
          <w:lang w:val="en-AU"/>
        </w:rPr>
        <w:t xml:space="preserve"> </w:t>
      </w:r>
      <w:r w:rsidRPr="007971C7">
        <w:rPr>
          <w:color w:val="231F20"/>
          <w:lang w:val="en-AU"/>
        </w:rPr>
        <w:t>account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him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 having (</w:t>
      </w:r>
      <w:r w:rsidRPr="007971C7">
        <w:rPr>
          <w:i/>
          <w:color w:val="231F20"/>
          <w:lang w:val="en-AU"/>
        </w:rPr>
        <w:t>state thing done or omitted</w:t>
      </w:r>
      <w:r w:rsidRPr="007971C7">
        <w:rPr>
          <w:color w:val="231F20"/>
          <w:lang w:val="en-AU"/>
        </w:rPr>
        <w:t>) with regard to (</w:t>
      </w:r>
      <w:r w:rsidRPr="007971C7">
        <w:rPr>
          <w:i/>
          <w:color w:val="231F20"/>
          <w:lang w:val="en-AU"/>
        </w:rPr>
        <w:t>particulars of appointment or application as in s 117(a)(i) or (ii) of the Code</w:t>
      </w:r>
      <w:r w:rsidRPr="007971C7">
        <w:rPr>
          <w:color w:val="231F20"/>
          <w:lang w:val="en-AU"/>
        </w:rPr>
        <w:t>);</w:t>
      </w:r>
      <w:r w:rsidRPr="007971C7">
        <w:rPr>
          <w:color w:val="231F20"/>
          <w:spacing w:val="-6"/>
          <w:lang w:val="en-AU"/>
        </w:rPr>
        <w:t xml:space="preserve"> </w:t>
      </w:r>
      <w:r w:rsidRPr="007971C7">
        <w:rPr>
          <w:color w:val="231F20"/>
          <w:lang w:val="en-AU"/>
        </w:rPr>
        <w:t>or</w:t>
      </w:r>
    </w:p>
    <w:p w14:paraId="77150D8A" w14:textId="77777777" w:rsidR="00EA2D10" w:rsidRPr="007971C7" w:rsidRDefault="00563D81" w:rsidP="00563D81">
      <w:pPr>
        <w:pStyle w:val="ListParagraph"/>
        <w:numPr>
          <w:ilvl w:val="0"/>
          <w:numId w:val="169"/>
        </w:numPr>
        <w:tabs>
          <w:tab w:val="left" w:pos="725"/>
        </w:tabs>
        <w:spacing w:before="132"/>
        <w:ind w:right="154"/>
        <w:jc w:val="both"/>
        <w:rPr>
          <w:lang w:val="en-AU"/>
        </w:rPr>
      </w:pPr>
      <w:r w:rsidRPr="007971C7">
        <w:rPr>
          <w:color w:val="231F20"/>
          <w:lang w:val="en-AU"/>
        </w:rPr>
        <w:t>Corruptly gave [</w:t>
      </w:r>
      <w:r w:rsidRPr="007971C7">
        <w:rPr>
          <w:i/>
          <w:color w:val="231F20"/>
          <w:lang w:val="en-AU"/>
        </w:rPr>
        <w:t xml:space="preserve">or </w:t>
      </w:r>
      <w:r w:rsidRPr="007971C7">
        <w:rPr>
          <w:color w:val="231F20"/>
          <w:lang w:val="en-AU"/>
        </w:rPr>
        <w:t xml:space="preserve">conferred </w:t>
      </w:r>
      <w:r w:rsidRPr="007971C7">
        <w:rPr>
          <w:i/>
          <w:color w:val="231F20"/>
          <w:lang w:val="en-AU"/>
        </w:rPr>
        <w:t xml:space="preserve">or </w:t>
      </w:r>
      <w:r w:rsidRPr="007971C7">
        <w:rPr>
          <w:color w:val="231F20"/>
          <w:lang w:val="en-AU"/>
        </w:rPr>
        <w:t xml:space="preserve">procured </w:t>
      </w:r>
      <w:r w:rsidRPr="007971C7">
        <w:rPr>
          <w:i/>
          <w:color w:val="231F20"/>
          <w:lang w:val="en-AU"/>
        </w:rPr>
        <w:t xml:space="preserve">or </w:t>
      </w:r>
      <w:r w:rsidRPr="007971C7">
        <w:rPr>
          <w:color w:val="231F20"/>
          <w:lang w:val="en-AU"/>
        </w:rPr>
        <w:t>promised (</w:t>
      </w:r>
      <w:r w:rsidRPr="007971C7">
        <w:rPr>
          <w:i/>
          <w:color w:val="231F20"/>
          <w:lang w:val="en-AU"/>
        </w:rPr>
        <w:t>or offered</w:t>
      </w:r>
      <w:r w:rsidRPr="007971C7">
        <w:rPr>
          <w:color w:val="231F20"/>
          <w:lang w:val="en-AU"/>
        </w:rPr>
        <w:t>) to give (</w:t>
      </w:r>
      <w:r w:rsidRPr="007971C7">
        <w:rPr>
          <w:i/>
          <w:color w:val="231F20"/>
          <w:lang w:val="en-AU"/>
        </w:rPr>
        <w:t>or confer or procure or attempt to procure</w:t>
      </w:r>
      <w:r w:rsidRPr="007971C7">
        <w:rPr>
          <w:color w:val="231F20"/>
          <w:lang w:val="en-AU"/>
        </w:rPr>
        <w:t>) to [</w:t>
      </w:r>
      <w:r w:rsidRPr="007971C7">
        <w:rPr>
          <w:i/>
          <w:color w:val="231F20"/>
          <w:lang w:val="en-AU"/>
        </w:rPr>
        <w:t xml:space="preserve">or </w:t>
      </w:r>
      <w:r w:rsidRPr="007971C7">
        <w:rPr>
          <w:color w:val="231F20"/>
          <w:lang w:val="en-AU"/>
        </w:rPr>
        <w:t xml:space="preserve">on </w:t>
      </w:r>
      <w:r w:rsidRPr="007971C7">
        <w:rPr>
          <w:i/>
          <w:color w:val="231F20"/>
          <w:lang w:val="en-AU"/>
        </w:rPr>
        <w:t xml:space="preserve">or </w:t>
      </w:r>
      <w:r w:rsidRPr="007971C7">
        <w:rPr>
          <w:color w:val="231F20"/>
          <w:lang w:val="en-AU"/>
        </w:rPr>
        <w:t>for] (</w:t>
      </w:r>
      <w:r w:rsidRPr="007971C7">
        <w:rPr>
          <w:i/>
          <w:color w:val="231F20"/>
          <w:lang w:val="en-AU"/>
        </w:rPr>
        <w:t>name person</w:t>
      </w:r>
      <w:r w:rsidRPr="007971C7">
        <w:rPr>
          <w:color w:val="231F20"/>
          <w:lang w:val="en-AU"/>
        </w:rPr>
        <w:t>) (</w:t>
      </w:r>
      <w:r w:rsidRPr="007971C7">
        <w:rPr>
          <w:i/>
          <w:color w:val="231F20"/>
          <w:lang w:val="en-AU"/>
        </w:rPr>
        <w:t>particulars of property or benefit</w:t>
      </w:r>
      <w:r w:rsidRPr="007971C7">
        <w:rPr>
          <w:color w:val="231F20"/>
          <w:lang w:val="en-AU"/>
        </w:rPr>
        <w:t>) on account of him having (</w:t>
      </w:r>
      <w:r w:rsidRPr="007971C7">
        <w:rPr>
          <w:i/>
          <w:color w:val="231F20"/>
          <w:lang w:val="en-AU"/>
        </w:rPr>
        <w:t>state thing done etc as in paragraph</w:t>
      </w:r>
      <w:r w:rsidRPr="007971C7">
        <w:rPr>
          <w:i/>
          <w:color w:val="231F20"/>
          <w:spacing w:val="-3"/>
          <w:lang w:val="en-AU"/>
        </w:rPr>
        <w:t xml:space="preserve"> </w:t>
      </w:r>
      <w:r w:rsidRPr="007971C7">
        <w:rPr>
          <w:i/>
          <w:color w:val="231F20"/>
          <w:lang w:val="en-AU"/>
        </w:rPr>
        <w:t>(a)</w:t>
      </w:r>
      <w:r w:rsidRPr="007971C7">
        <w:rPr>
          <w:color w:val="231F20"/>
          <w:lang w:val="en-AU"/>
        </w:rPr>
        <w:t>).</w:t>
      </w:r>
    </w:p>
    <w:p w14:paraId="7DB567DB" w14:textId="77777777" w:rsidR="00EA2D10" w:rsidRPr="007971C7" w:rsidRDefault="00EA2D10" w:rsidP="00563D81">
      <w:pPr>
        <w:pStyle w:val="BodyText"/>
        <w:spacing w:before="1"/>
        <w:rPr>
          <w:sz w:val="23"/>
          <w:lang w:val="en-AU"/>
        </w:rPr>
      </w:pPr>
    </w:p>
    <w:p w14:paraId="335E3F29" w14:textId="77777777" w:rsidR="00EA2D10" w:rsidRPr="007971C7" w:rsidRDefault="00563D81" w:rsidP="00563D81">
      <w:pPr>
        <w:pStyle w:val="Heading2"/>
        <w:rPr>
          <w:lang w:val="en-AU"/>
        </w:rPr>
      </w:pPr>
      <w:r w:rsidRPr="007971C7">
        <w:rPr>
          <w:color w:val="231F20"/>
          <w:lang w:val="en-AU"/>
        </w:rPr>
        <w:t>Section 119: Judicial corruption</w:t>
      </w:r>
    </w:p>
    <w:p w14:paraId="41A9D273" w14:textId="77777777" w:rsidR="00EA2D10" w:rsidRPr="007971C7" w:rsidRDefault="00563D81" w:rsidP="00563D81">
      <w:pPr>
        <w:pStyle w:val="ListParagraph"/>
        <w:numPr>
          <w:ilvl w:val="0"/>
          <w:numId w:val="168"/>
        </w:numPr>
        <w:tabs>
          <w:tab w:val="left" w:pos="725"/>
        </w:tabs>
        <w:spacing w:before="156"/>
        <w:ind w:right="154"/>
        <w:jc w:val="both"/>
        <w:rPr>
          <w:lang w:val="en-AU"/>
        </w:rPr>
      </w:pPr>
      <w:r w:rsidRPr="007971C7">
        <w:rPr>
          <w:color w:val="231F20"/>
          <w:lang w:val="en-AU"/>
        </w:rPr>
        <w:t>Being</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holder</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judicial</w:t>
      </w:r>
      <w:r w:rsidRPr="007971C7">
        <w:rPr>
          <w:color w:val="231F20"/>
          <w:spacing w:val="-13"/>
          <w:lang w:val="en-AU"/>
        </w:rPr>
        <w:t xml:space="preserve"> </w:t>
      </w:r>
      <w:r w:rsidRPr="007971C7">
        <w:rPr>
          <w:color w:val="231F20"/>
          <w:lang w:val="en-AU"/>
        </w:rPr>
        <w:t>office</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judicial</w:t>
      </w:r>
      <w:r w:rsidRPr="007971C7">
        <w:rPr>
          <w:i/>
          <w:color w:val="231F20"/>
          <w:spacing w:val="-11"/>
          <w:lang w:val="en-AU"/>
        </w:rPr>
        <w:t xml:space="preserve"> </w:t>
      </w:r>
      <w:r w:rsidRPr="007971C7">
        <w:rPr>
          <w:i/>
          <w:color w:val="231F20"/>
          <w:lang w:val="en-AU"/>
        </w:rPr>
        <w:t>office</w:t>
      </w:r>
      <w:r w:rsidRPr="007971C7">
        <w:rPr>
          <w:color w:val="231F20"/>
          <w:lang w:val="en-AU"/>
        </w:rPr>
        <w:t>)</w:t>
      </w:r>
      <w:r w:rsidRPr="007971C7">
        <w:rPr>
          <w:color w:val="231F20"/>
          <w:spacing w:val="-13"/>
          <w:lang w:val="en-AU"/>
        </w:rPr>
        <w:t xml:space="preserve"> </w:t>
      </w:r>
      <w:r w:rsidRPr="007971C7">
        <w:rPr>
          <w:color w:val="231F20"/>
          <w:lang w:val="en-AU"/>
        </w:rPr>
        <w:t>corruptly</w:t>
      </w:r>
      <w:r w:rsidRPr="007971C7">
        <w:rPr>
          <w:color w:val="231F20"/>
          <w:spacing w:val="-13"/>
          <w:lang w:val="en-AU"/>
        </w:rPr>
        <w:t xml:space="preserve"> </w:t>
      </w:r>
      <w:r w:rsidRPr="007971C7">
        <w:rPr>
          <w:color w:val="231F20"/>
          <w:lang w:val="en-AU"/>
        </w:rPr>
        <w:t>asked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received</w:t>
      </w:r>
      <w:r w:rsidRPr="007971C7">
        <w:rPr>
          <w:color w:val="231F20"/>
          <w:spacing w:val="-13"/>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obtained</w:t>
      </w:r>
      <w:r w:rsidRPr="007971C7">
        <w:rPr>
          <w:color w:val="231F20"/>
          <w:spacing w:val="-13"/>
          <w:lang w:val="en-AU"/>
        </w:rPr>
        <w:t xml:space="preserve"> </w:t>
      </w:r>
      <w:r w:rsidRPr="007971C7">
        <w:rPr>
          <w:color w:val="231F20"/>
          <w:lang w:val="en-AU"/>
        </w:rPr>
        <w:t>or agreed</w:t>
      </w:r>
      <w:r w:rsidRPr="007971C7">
        <w:rPr>
          <w:color w:val="231F20"/>
          <w:spacing w:val="-8"/>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w:t>
      </w:r>
      <w:r w:rsidRPr="007971C7">
        <w:rPr>
          <w:i/>
          <w:color w:val="231F20"/>
          <w:lang w:val="en-AU"/>
        </w:rPr>
        <w:t>attempted</w:t>
      </w:r>
      <w:r w:rsidRPr="007971C7">
        <w:rPr>
          <w:color w:val="231F20"/>
          <w:lang w:val="en-AU"/>
        </w:rPr>
        <w:t>)]</w:t>
      </w:r>
      <w:r w:rsidRPr="007971C7">
        <w:rPr>
          <w:color w:val="231F20"/>
          <w:spacing w:val="-8"/>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receive</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obtain]</w:t>
      </w:r>
      <w:r w:rsidRPr="007971C7">
        <w:rPr>
          <w:color w:val="231F20"/>
          <w:spacing w:val="-7"/>
          <w:lang w:val="en-AU"/>
        </w:rPr>
        <w:t xml:space="preserve"> </w:t>
      </w:r>
      <w:r w:rsidRPr="007971C7">
        <w:rPr>
          <w:color w:val="231F20"/>
          <w:lang w:val="en-AU"/>
        </w:rPr>
        <w:t>from</w:t>
      </w:r>
      <w:r w:rsidRPr="007971C7">
        <w:rPr>
          <w:color w:val="231F20"/>
          <w:spacing w:val="-8"/>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person</w:t>
      </w:r>
      <w:r w:rsidRPr="007971C7">
        <w:rPr>
          <w:color w:val="231F20"/>
          <w:lang w:val="en-AU"/>
        </w:rPr>
        <w:t>)</w:t>
      </w:r>
      <w:r w:rsidRPr="007971C7">
        <w:rPr>
          <w:color w:val="231F20"/>
          <w:spacing w:val="-8"/>
          <w:lang w:val="en-AU"/>
        </w:rPr>
        <w:t xml:space="preserve"> </w:t>
      </w:r>
      <w:r w:rsidRPr="007971C7">
        <w:rPr>
          <w:color w:val="231F20"/>
          <w:lang w:val="en-AU"/>
        </w:rPr>
        <w:t>property</w:t>
      </w:r>
      <w:r w:rsidRPr="007971C7">
        <w:rPr>
          <w:color w:val="231F20"/>
          <w:spacing w:val="-7"/>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benefit]</w:t>
      </w:r>
      <w:r w:rsidRPr="007971C7">
        <w:rPr>
          <w:color w:val="231F20"/>
          <w:spacing w:val="-8"/>
          <w:lang w:val="en-AU"/>
        </w:rPr>
        <w:t xml:space="preserve"> </w:t>
      </w:r>
      <w:r w:rsidRPr="007971C7">
        <w:rPr>
          <w:color w:val="231F20"/>
          <w:lang w:val="en-AU"/>
        </w:rPr>
        <w:t>(</w:t>
      </w:r>
      <w:r w:rsidRPr="007971C7">
        <w:rPr>
          <w:i/>
          <w:color w:val="231F20"/>
          <w:lang w:val="en-AU"/>
        </w:rPr>
        <w:t>particulars</w:t>
      </w:r>
      <w:r w:rsidRPr="007971C7">
        <w:rPr>
          <w:i/>
          <w:color w:val="231F20"/>
          <w:spacing w:val="-6"/>
          <w:lang w:val="en-AU"/>
        </w:rPr>
        <w:t xml:space="preserve"> </w:t>
      </w:r>
      <w:r w:rsidRPr="007971C7">
        <w:rPr>
          <w:i/>
          <w:color w:val="231F20"/>
          <w:lang w:val="en-AU"/>
        </w:rPr>
        <w:t>of property or benefit</w:t>
      </w:r>
      <w:r w:rsidRPr="007971C7">
        <w:rPr>
          <w:color w:val="231F20"/>
          <w:lang w:val="en-AU"/>
        </w:rPr>
        <w:t>) for themself [or for (</w:t>
      </w:r>
      <w:r w:rsidRPr="007971C7">
        <w:rPr>
          <w:i/>
          <w:color w:val="231F20"/>
          <w:lang w:val="en-AU"/>
        </w:rPr>
        <w:t>name person</w:t>
      </w:r>
      <w:r w:rsidRPr="007971C7">
        <w:rPr>
          <w:color w:val="231F20"/>
          <w:lang w:val="en-AU"/>
        </w:rPr>
        <w:t>)] on account of anything done [or to be</w:t>
      </w:r>
      <w:r w:rsidRPr="007971C7">
        <w:rPr>
          <w:color w:val="231F20"/>
          <w:spacing w:val="-39"/>
          <w:lang w:val="en-AU"/>
        </w:rPr>
        <w:t xml:space="preserve"> </w:t>
      </w:r>
      <w:r w:rsidRPr="007971C7">
        <w:rPr>
          <w:color w:val="231F20"/>
          <w:lang w:val="en-AU"/>
        </w:rPr>
        <w:t>done or omitted to be done] by them, in their judicial capacity;</w:t>
      </w:r>
      <w:r w:rsidRPr="007971C7">
        <w:rPr>
          <w:color w:val="231F20"/>
          <w:spacing w:val="-23"/>
          <w:lang w:val="en-AU"/>
        </w:rPr>
        <w:t xml:space="preserve"> </w:t>
      </w:r>
      <w:r w:rsidRPr="007971C7">
        <w:rPr>
          <w:color w:val="231F20"/>
          <w:lang w:val="en-AU"/>
        </w:rPr>
        <w:t>or</w:t>
      </w:r>
    </w:p>
    <w:p w14:paraId="2AFB555A" w14:textId="77777777" w:rsidR="00EA2D10" w:rsidRPr="007971C7" w:rsidRDefault="00563D81" w:rsidP="00563D81">
      <w:pPr>
        <w:pStyle w:val="ListParagraph"/>
        <w:numPr>
          <w:ilvl w:val="0"/>
          <w:numId w:val="168"/>
        </w:numPr>
        <w:tabs>
          <w:tab w:val="left" w:pos="725"/>
        </w:tabs>
        <w:spacing w:before="133"/>
        <w:ind w:right="139"/>
        <w:jc w:val="both"/>
        <w:rPr>
          <w:lang w:val="en-AU"/>
        </w:rPr>
      </w:pPr>
      <w:r w:rsidRPr="007971C7">
        <w:rPr>
          <w:color w:val="231F20"/>
          <w:lang w:val="en-AU"/>
        </w:rPr>
        <w:t>Corruptly gave [or conferred or procured or promised (</w:t>
      </w:r>
      <w:r w:rsidRPr="007971C7">
        <w:rPr>
          <w:i/>
          <w:color w:val="231F20"/>
          <w:lang w:val="en-AU"/>
        </w:rPr>
        <w:t>or offered</w:t>
      </w:r>
      <w:r w:rsidRPr="007971C7">
        <w:rPr>
          <w:color w:val="231F20"/>
          <w:lang w:val="en-AU"/>
        </w:rPr>
        <w:t>) to give (</w:t>
      </w:r>
      <w:r w:rsidRPr="007971C7">
        <w:rPr>
          <w:i/>
          <w:color w:val="231F20"/>
          <w:lang w:val="en-AU"/>
        </w:rPr>
        <w:t>or confer or procure or attempt to procure</w:t>
      </w:r>
      <w:r w:rsidRPr="007971C7">
        <w:rPr>
          <w:color w:val="231F20"/>
          <w:lang w:val="en-AU"/>
        </w:rPr>
        <w:t>)] (</w:t>
      </w:r>
      <w:r w:rsidRPr="007971C7">
        <w:rPr>
          <w:i/>
          <w:color w:val="231F20"/>
          <w:lang w:val="en-AU"/>
        </w:rPr>
        <w:t>particulars of property or benefit</w:t>
      </w:r>
      <w:r w:rsidRPr="007971C7">
        <w:rPr>
          <w:color w:val="231F20"/>
          <w:lang w:val="en-AU"/>
        </w:rPr>
        <w:t xml:space="preserve">) or [on </w:t>
      </w:r>
      <w:r w:rsidRPr="007971C7">
        <w:rPr>
          <w:i/>
          <w:color w:val="231F20"/>
          <w:lang w:val="en-AU"/>
        </w:rPr>
        <w:t xml:space="preserve">or </w:t>
      </w:r>
      <w:r w:rsidRPr="007971C7">
        <w:rPr>
          <w:color w:val="231F20"/>
          <w:lang w:val="en-AU"/>
        </w:rPr>
        <w:t>for] a person holding judicial office (</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i/>
          <w:color w:val="231F20"/>
          <w:spacing w:val="-12"/>
          <w:lang w:val="en-AU"/>
        </w:rPr>
        <w:t xml:space="preserve"> </w:t>
      </w:r>
      <w:r w:rsidRPr="007971C7">
        <w:rPr>
          <w:i/>
          <w:color w:val="231F20"/>
          <w:lang w:val="en-AU"/>
        </w:rPr>
        <w:t>and</w:t>
      </w:r>
      <w:r w:rsidRPr="007971C7">
        <w:rPr>
          <w:i/>
          <w:color w:val="231F20"/>
          <w:spacing w:val="-12"/>
          <w:lang w:val="en-AU"/>
        </w:rPr>
        <w:t xml:space="preserve"> </w:t>
      </w:r>
      <w:r w:rsidRPr="007971C7">
        <w:rPr>
          <w:i/>
          <w:color w:val="231F20"/>
          <w:lang w:val="en-AU"/>
        </w:rPr>
        <w:t>office</w:t>
      </w:r>
      <w:r w:rsidRPr="007971C7">
        <w:rPr>
          <w:color w:val="231F20"/>
          <w:lang w:val="en-AU"/>
        </w:rPr>
        <w:t>)</w:t>
      </w:r>
      <w:r w:rsidRPr="007971C7">
        <w:rPr>
          <w:color w:val="231F20"/>
          <w:spacing w:val="-13"/>
          <w:lang w:val="en-AU"/>
        </w:rPr>
        <w:t xml:space="preserve"> </w:t>
      </w:r>
      <w:r w:rsidRPr="007971C7">
        <w:rPr>
          <w:color w:val="231F20"/>
          <w:lang w:val="en-AU"/>
        </w:rPr>
        <w:t>on</w:t>
      </w:r>
      <w:r w:rsidRPr="007971C7">
        <w:rPr>
          <w:color w:val="231F20"/>
          <w:spacing w:val="-13"/>
          <w:lang w:val="en-AU"/>
        </w:rPr>
        <w:t xml:space="preserve"> </w:t>
      </w:r>
      <w:r w:rsidRPr="007971C7">
        <w:rPr>
          <w:color w:val="231F20"/>
          <w:lang w:val="en-AU"/>
        </w:rPr>
        <w:t>account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anything</w:t>
      </w:r>
      <w:r w:rsidRPr="007971C7">
        <w:rPr>
          <w:color w:val="231F20"/>
          <w:spacing w:val="-13"/>
          <w:lang w:val="en-AU"/>
        </w:rPr>
        <w:t xml:space="preserve"> </w:t>
      </w:r>
      <w:r w:rsidRPr="007971C7">
        <w:rPr>
          <w:color w:val="231F20"/>
          <w:lang w:val="en-AU"/>
        </w:rPr>
        <w:t>done</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done</w:t>
      </w:r>
      <w:r w:rsidRPr="007971C7">
        <w:rPr>
          <w:color w:val="231F20"/>
          <w:spacing w:val="-13"/>
          <w:lang w:val="en-AU"/>
        </w:rPr>
        <w:t xml:space="preserve"> </w:t>
      </w:r>
      <w:r w:rsidRPr="007971C7">
        <w:rPr>
          <w:i/>
          <w:color w:val="231F20"/>
          <w:lang w:val="en-AU"/>
        </w:rPr>
        <w:t>or</w:t>
      </w:r>
      <w:r w:rsidRPr="007971C7">
        <w:rPr>
          <w:i/>
          <w:color w:val="231F20"/>
          <w:spacing w:val="-8"/>
          <w:lang w:val="en-AU"/>
        </w:rPr>
        <w:t xml:space="preserve"> </w:t>
      </w:r>
      <w:r w:rsidRPr="007971C7">
        <w:rPr>
          <w:color w:val="231F20"/>
          <w:lang w:val="en-AU"/>
        </w:rPr>
        <w:t>omitted</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done]</w:t>
      </w:r>
      <w:r w:rsidRPr="007971C7">
        <w:rPr>
          <w:color w:val="231F20"/>
          <w:spacing w:val="-13"/>
          <w:lang w:val="en-AU"/>
        </w:rPr>
        <w:t xml:space="preserve"> </w:t>
      </w:r>
      <w:r w:rsidRPr="007971C7">
        <w:rPr>
          <w:color w:val="231F20"/>
          <w:lang w:val="en-AU"/>
        </w:rPr>
        <w:t>by</w:t>
      </w:r>
      <w:r w:rsidRPr="007971C7">
        <w:rPr>
          <w:color w:val="231F20"/>
          <w:spacing w:val="-14"/>
          <w:lang w:val="en-AU"/>
        </w:rPr>
        <w:t xml:space="preserve"> </w:t>
      </w:r>
      <w:r w:rsidRPr="007971C7">
        <w:rPr>
          <w:color w:val="231F20"/>
          <w:lang w:val="en-AU"/>
        </w:rPr>
        <w:t>them, in their judicial</w:t>
      </w:r>
      <w:r w:rsidRPr="007971C7">
        <w:rPr>
          <w:color w:val="231F20"/>
          <w:spacing w:val="-1"/>
          <w:lang w:val="en-AU"/>
        </w:rPr>
        <w:t xml:space="preserve"> </w:t>
      </w:r>
      <w:r w:rsidRPr="007971C7">
        <w:rPr>
          <w:color w:val="231F20"/>
          <w:lang w:val="en-AU"/>
        </w:rPr>
        <w:t>capacity.</w:t>
      </w:r>
    </w:p>
    <w:p w14:paraId="070633CB" w14:textId="77777777" w:rsidR="00EA2D10" w:rsidRPr="007971C7" w:rsidRDefault="00EA2D10" w:rsidP="00563D81">
      <w:pPr>
        <w:pStyle w:val="BodyText"/>
        <w:spacing w:before="1"/>
        <w:rPr>
          <w:sz w:val="23"/>
          <w:lang w:val="en-AU"/>
        </w:rPr>
      </w:pPr>
    </w:p>
    <w:p w14:paraId="13FD9AE9" w14:textId="77777777" w:rsidR="00EA2D10" w:rsidRPr="007971C7" w:rsidRDefault="00563D81" w:rsidP="00563D81">
      <w:pPr>
        <w:pStyle w:val="Heading2"/>
        <w:rPr>
          <w:lang w:val="en-AU"/>
        </w:rPr>
      </w:pPr>
      <w:r w:rsidRPr="007971C7">
        <w:rPr>
          <w:color w:val="231F20"/>
          <w:lang w:val="en-AU"/>
        </w:rPr>
        <w:t>Section 120: Corrupt interference with due administration of justice</w:t>
      </w:r>
    </w:p>
    <w:p w14:paraId="032C9DE9" w14:textId="77777777" w:rsidR="00EA2D10" w:rsidRPr="007971C7" w:rsidRDefault="00563D81" w:rsidP="00563D81">
      <w:pPr>
        <w:pStyle w:val="ListParagraph"/>
        <w:numPr>
          <w:ilvl w:val="0"/>
          <w:numId w:val="167"/>
        </w:numPr>
        <w:tabs>
          <w:tab w:val="left" w:pos="725"/>
        </w:tabs>
        <w:spacing w:before="156"/>
        <w:ind w:right="154"/>
        <w:jc w:val="both"/>
        <w:rPr>
          <w:lang w:val="en-AU"/>
        </w:rPr>
      </w:pPr>
      <w:r w:rsidRPr="007971C7">
        <w:rPr>
          <w:color w:val="231F20"/>
          <w:lang w:val="en-AU"/>
        </w:rPr>
        <w:t>Being</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justice</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judicial</w:t>
      </w:r>
      <w:r w:rsidRPr="007971C7">
        <w:rPr>
          <w:i/>
          <w:color w:val="231F20"/>
          <w:spacing w:val="-7"/>
          <w:lang w:val="en-AU"/>
        </w:rPr>
        <w:t xml:space="preserve"> </w:t>
      </w:r>
      <w:r w:rsidRPr="007971C7">
        <w:rPr>
          <w:i/>
          <w:color w:val="231F20"/>
          <w:lang w:val="en-AU"/>
        </w:rPr>
        <w:t>office</w:t>
      </w:r>
      <w:r w:rsidRPr="007971C7">
        <w:rPr>
          <w:color w:val="231F20"/>
          <w:lang w:val="en-AU"/>
        </w:rPr>
        <w:t>)</w:t>
      </w:r>
      <w:r w:rsidRPr="007971C7">
        <w:rPr>
          <w:color w:val="231F20"/>
          <w:spacing w:val="-7"/>
          <w:lang w:val="en-AU"/>
        </w:rPr>
        <w:t xml:space="preserve"> </w:t>
      </w:r>
      <w:r w:rsidRPr="007971C7">
        <w:rPr>
          <w:color w:val="231F20"/>
          <w:lang w:val="en-AU"/>
        </w:rPr>
        <w:t>not</w:t>
      </w:r>
      <w:r w:rsidRPr="007971C7">
        <w:rPr>
          <w:color w:val="231F20"/>
          <w:spacing w:val="-7"/>
          <w:lang w:val="en-AU"/>
        </w:rPr>
        <w:t xml:space="preserve"> </w:t>
      </w:r>
      <w:r w:rsidRPr="007971C7">
        <w:rPr>
          <w:color w:val="231F20"/>
          <w:lang w:val="en-AU"/>
        </w:rPr>
        <w:t>acting</w:t>
      </w:r>
      <w:r w:rsidRPr="007971C7">
        <w:rPr>
          <w:color w:val="231F20"/>
          <w:spacing w:val="-6"/>
          <w:lang w:val="en-AU"/>
        </w:rPr>
        <w:t xml:space="preserve"> </w:t>
      </w:r>
      <w:r w:rsidRPr="007971C7">
        <w:rPr>
          <w:color w:val="231F20"/>
          <w:lang w:val="en-AU"/>
        </w:rPr>
        <w:t>judicially</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being</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person</w:t>
      </w:r>
      <w:r w:rsidRPr="007971C7">
        <w:rPr>
          <w:color w:val="231F20"/>
          <w:spacing w:val="-7"/>
          <w:lang w:val="en-AU"/>
        </w:rPr>
        <w:t xml:space="preserve"> </w:t>
      </w:r>
      <w:r w:rsidRPr="007971C7">
        <w:rPr>
          <w:color w:val="231F20"/>
          <w:lang w:val="en-AU"/>
        </w:rPr>
        <w:t>employed</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 xml:space="preserve">Public Service in any capacity not judicial for the prosecution </w:t>
      </w:r>
      <w:r w:rsidRPr="007971C7">
        <w:rPr>
          <w:i/>
          <w:color w:val="231F20"/>
          <w:lang w:val="en-AU"/>
        </w:rPr>
        <w:t xml:space="preserve">or </w:t>
      </w:r>
      <w:r w:rsidRPr="007971C7">
        <w:rPr>
          <w:color w:val="231F20"/>
          <w:lang w:val="en-AU"/>
        </w:rPr>
        <w:t xml:space="preserve">detention </w:t>
      </w:r>
      <w:r w:rsidRPr="007971C7">
        <w:rPr>
          <w:i/>
          <w:color w:val="231F20"/>
          <w:lang w:val="en-AU"/>
        </w:rPr>
        <w:t xml:space="preserve">or </w:t>
      </w:r>
      <w:r w:rsidRPr="007971C7">
        <w:rPr>
          <w:color w:val="231F20"/>
          <w:lang w:val="en-AU"/>
        </w:rPr>
        <w:t>punishment of offenders] corruptly</w:t>
      </w:r>
      <w:r w:rsidRPr="007971C7">
        <w:rPr>
          <w:color w:val="231F20"/>
          <w:spacing w:val="-7"/>
          <w:lang w:val="en-AU"/>
        </w:rPr>
        <w:t xml:space="preserve"> </w:t>
      </w:r>
      <w:r w:rsidRPr="007971C7">
        <w:rPr>
          <w:color w:val="231F20"/>
          <w:lang w:val="en-AU"/>
        </w:rPr>
        <w:t>asked</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received</w:t>
      </w:r>
      <w:r w:rsidRPr="007971C7">
        <w:rPr>
          <w:color w:val="231F20"/>
          <w:spacing w:val="-7"/>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obtained</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agreed</w:t>
      </w:r>
      <w:r w:rsidRPr="007971C7">
        <w:rPr>
          <w:color w:val="231F20"/>
          <w:spacing w:val="-7"/>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w:t>
      </w:r>
      <w:r w:rsidRPr="007971C7">
        <w:rPr>
          <w:i/>
          <w:color w:val="231F20"/>
          <w:lang w:val="en-AU"/>
        </w:rPr>
        <w:t>attempted</w:t>
      </w:r>
      <w:r w:rsidRPr="007971C7">
        <w:rPr>
          <w:color w:val="231F20"/>
          <w:lang w:val="en-AU"/>
        </w:rPr>
        <w:t>)]</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receive</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obtain]</w:t>
      </w:r>
      <w:r w:rsidRPr="007971C7">
        <w:rPr>
          <w:color w:val="231F20"/>
          <w:spacing w:val="-7"/>
          <w:lang w:val="en-AU"/>
        </w:rPr>
        <w:t xml:space="preserve"> </w:t>
      </w:r>
      <w:r w:rsidRPr="007971C7">
        <w:rPr>
          <w:color w:val="231F20"/>
          <w:lang w:val="en-AU"/>
        </w:rPr>
        <w:t>from</w:t>
      </w:r>
      <w:r w:rsidRPr="007971C7">
        <w:rPr>
          <w:color w:val="231F20"/>
          <w:spacing w:val="-7"/>
          <w:lang w:val="en-AU"/>
        </w:rPr>
        <w:t xml:space="preserve"> </w:t>
      </w:r>
      <w:r w:rsidRPr="007971C7">
        <w:rPr>
          <w:color w:val="231F20"/>
          <w:lang w:val="en-AU"/>
        </w:rPr>
        <w:t>(</w:t>
      </w:r>
      <w:r w:rsidRPr="007971C7">
        <w:rPr>
          <w:i/>
          <w:color w:val="231F20"/>
          <w:lang w:val="en-AU"/>
        </w:rPr>
        <w:t>name person</w:t>
      </w:r>
      <w:r w:rsidRPr="007971C7">
        <w:rPr>
          <w:color w:val="231F20"/>
          <w:lang w:val="en-AU"/>
        </w:rPr>
        <w:t>)</w:t>
      </w:r>
      <w:r w:rsidRPr="007971C7">
        <w:rPr>
          <w:color w:val="231F20"/>
          <w:spacing w:val="-6"/>
          <w:lang w:val="en-AU"/>
        </w:rPr>
        <w:t xml:space="preserve"> </w:t>
      </w:r>
      <w:r w:rsidRPr="007971C7">
        <w:rPr>
          <w:color w:val="231F20"/>
          <w:lang w:val="en-AU"/>
        </w:rPr>
        <w:t>(</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property</w:t>
      </w:r>
      <w:r w:rsidRPr="007971C7">
        <w:rPr>
          <w:i/>
          <w:color w:val="231F20"/>
          <w:spacing w:val="-6"/>
          <w:lang w:val="en-AU"/>
        </w:rPr>
        <w:t xml:space="preserve"> </w:t>
      </w:r>
      <w:r w:rsidRPr="007971C7">
        <w:rPr>
          <w:i/>
          <w:color w:val="231F20"/>
          <w:lang w:val="en-AU"/>
        </w:rPr>
        <w:t>or</w:t>
      </w:r>
      <w:r w:rsidRPr="007971C7">
        <w:rPr>
          <w:i/>
          <w:color w:val="231F20"/>
          <w:spacing w:val="-5"/>
          <w:lang w:val="en-AU"/>
        </w:rPr>
        <w:t xml:space="preserve"> </w:t>
      </w:r>
      <w:r w:rsidRPr="007971C7">
        <w:rPr>
          <w:i/>
          <w:color w:val="231F20"/>
          <w:lang w:val="en-AU"/>
        </w:rPr>
        <w:t>benefit</w:t>
      </w:r>
      <w:r w:rsidRPr="007971C7">
        <w:rPr>
          <w:color w:val="231F20"/>
          <w:lang w:val="en-AU"/>
        </w:rPr>
        <w:t>)</w:t>
      </w:r>
      <w:r w:rsidRPr="007971C7">
        <w:rPr>
          <w:color w:val="231F20"/>
          <w:spacing w:val="-6"/>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themself</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for</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6"/>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account</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anything done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omitted</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4"/>
          <w:lang w:val="en-AU"/>
        </w:rPr>
        <w:t xml:space="preserve"> </w:t>
      </w:r>
      <w:r w:rsidRPr="007971C7">
        <w:rPr>
          <w:color w:val="231F20"/>
          <w:spacing w:val="-3"/>
          <w:lang w:val="en-AU"/>
        </w:rPr>
        <w:t>done,</w:t>
      </w:r>
      <w:r w:rsidRPr="007971C7">
        <w:rPr>
          <w:color w:val="231F20"/>
          <w:spacing w:val="-29"/>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4"/>
          <w:lang w:val="en-AU"/>
        </w:rPr>
        <w:t xml:space="preserve"> </w:t>
      </w:r>
      <w:r w:rsidRPr="007971C7">
        <w:rPr>
          <w:color w:val="231F20"/>
          <w:lang w:val="en-AU"/>
        </w:rPr>
        <w:t>done</w:t>
      </w:r>
      <w:r w:rsidRPr="007971C7">
        <w:rPr>
          <w:color w:val="231F20"/>
          <w:spacing w:val="-14"/>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omitted</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4"/>
          <w:lang w:val="en-AU"/>
        </w:rPr>
        <w:t xml:space="preserve"> </w:t>
      </w:r>
      <w:r w:rsidRPr="007971C7">
        <w:rPr>
          <w:color w:val="231F20"/>
          <w:spacing w:val="-3"/>
          <w:lang w:val="en-AU"/>
        </w:rPr>
        <w:t>done,</w:t>
      </w:r>
      <w:r w:rsidRPr="007971C7">
        <w:rPr>
          <w:color w:val="231F20"/>
          <w:spacing w:val="-27"/>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lang w:val="en-AU"/>
        </w:rPr>
        <w:t>them,</w:t>
      </w:r>
      <w:r w:rsidRPr="007971C7">
        <w:rPr>
          <w:color w:val="231F20"/>
          <w:spacing w:val="-28"/>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view</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corrupt</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 xml:space="preserve">or </w:t>
      </w:r>
      <w:r w:rsidRPr="007971C7">
        <w:rPr>
          <w:color w:val="231F20"/>
          <w:lang w:val="en-AU"/>
        </w:rPr>
        <w:t>improper]</w:t>
      </w:r>
      <w:r w:rsidRPr="007971C7">
        <w:rPr>
          <w:color w:val="231F20"/>
          <w:spacing w:val="-15"/>
          <w:lang w:val="en-AU"/>
        </w:rPr>
        <w:t xml:space="preserve"> </w:t>
      </w:r>
      <w:r w:rsidRPr="007971C7">
        <w:rPr>
          <w:color w:val="231F20"/>
          <w:lang w:val="en-AU"/>
        </w:rPr>
        <w:t>interference</w:t>
      </w:r>
      <w:r w:rsidRPr="007971C7">
        <w:rPr>
          <w:color w:val="231F20"/>
          <w:spacing w:val="-14"/>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due</w:t>
      </w:r>
      <w:r w:rsidRPr="007971C7">
        <w:rPr>
          <w:color w:val="231F20"/>
          <w:spacing w:val="-14"/>
          <w:lang w:val="en-AU"/>
        </w:rPr>
        <w:t xml:space="preserve"> </w:t>
      </w:r>
      <w:r w:rsidRPr="007971C7">
        <w:rPr>
          <w:color w:val="231F20"/>
          <w:lang w:val="en-AU"/>
        </w:rPr>
        <w:t>administration</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justice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procurement</w:t>
      </w:r>
      <w:r w:rsidRPr="007971C7">
        <w:rPr>
          <w:color w:val="231F20"/>
          <w:spacing w:val="-14"/>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facilitation</w:t>
      </w:r>
      <w:r w:rsidRPr="007971C7">
        <w:rPr>
          <w:color w:val="231F20"/>
          <w:spacing w:val="-14"/>
          <w:lang w:val="en-AU"/>
        </w:rPr>
        <w:t xml:space="preserve"> </w:t>
      </w:r>
      <w:r w:rsidRPr="007971C7">
        <w:rPr>
          <w:color w:val="231F20"/>
          <w:lang w:val="en-AU"/>
        </w:rPr>
        <w:t>of the</w:t>
      </w:r>
      <w:r w:rsidRPr="007971C7">
        <w:rPr>
          <w:color w:val="231F20"/>
          <w:spacing w:val="-16"/>
          <w:lang w:val="en-AU"/>
        </w:rPr>
        <w:t xml:space="preserve"> </w:t>
      </w:r>
      <w:r w:rsidRPr="007971C7">
        <w:rPr>
          <w:color w:val="231F20"/>
          <w:lang w:val="en-AU"/>
        </w:rPr>
        <w:t>commission</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an</w:t>
      </w:r>
      <w:r w:rsidRPr="007971C7">
        <w:rPr>
          <w:color w:val="231F20"/>
          <w:spacing w:val="-16"/>
          <w:lang w:val="en-AU"/>
        </w:rPr>
        <w:t xml:space="preserve"> </w:t>
      </w:r>
      <w:r w:rsidRPr="007971C7">
        <w:rPr>
          <w:color w:val="231F20"/>
          <w:lang w:val="en-AU"/>
        </w:rPr>
        <w:t>offence</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spacing w:val="-3"/>
          <w:lang w:val="en-AU"/>
        </w:rPr>
        <w:t>protection</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an</w:t>
      </w:r>
      <w:r w:rsidRPr="007971C7">
        <w:rPr>
          <w:color w:val="231F20"/>
          <w:spacing w:val="-16"/>
          <w:lang w:val="en-AU"/>
        </w:rPr>
        <w:t xml:space="preserve"> </w:t>
      </w:r>
      <w:r w:rsidRPr="007971C7">
        <w:rPr>
          <w:color w:val="231F20"/>
          <w:lang w:val="en-AU"/>
        </w:rPr>
        <w:t>offender</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intending</w:t>
      </w:r>
      <w:r w:rsidRPr="007971C7">
        <w:rPr>
          <w:color w:val="231F20"/>
          <w:spacing w:val="-16"/>
          <w:lang w:val="en-AU"/>
        </w:rPr>
        <w:t xml:space="preserve"> </w:t>
      </w:r>
      <w:r w:rsidRPr="007971C7">
        <w:rPr>
          <w:color w:val="231F20"/>
          <w:lang w:val="en-AU"/>
        </w:rPr>
        <w:t>offender</w:t>
      </w:r>
      <w:r w:rsidRPr="007971C7">
        <w:rPr>
          <w:color w:val="231F20"/>
          <w:spacing w:val="-16"/>
          <w:lang w:val="en-AU"/>
        </w:rPr>
        <w:t xml:space="preserve"> </w:t>
      </w:r>
      <w:r w:rsidRPr="007971C7">
        <w:rPr>
          <w:color w:val="231F20"/>
          <w:lang w:val="en-AU"/>
        </w:rPr>
        <w:t>from</w:t>
      </w:r>
      <w:r w:rsidRPr="007971C7">
        <w:rPr>
          <w:color w:val="231F20"/>
          <w:spacing w:val="-15"/>
          <w:lang w:val="en-AU"/>
        </w:rPr>
        <w:t xml:space="preserve"> </w:t>
      </w:r>
      <w:r w:rsidRPr="007971C7">
        <w:rPr>
          <w:color w:val="231F20"/>
          <w:lang w:val="en-AU"/>
        </w:rPr>
        <w:t>detection or punishment];</w:t>
      </w:r>
      <w:r w:rsidRPr="007971C7">
        <w:rPr>
          <w:color w:val="231F20"/>
          <w:spacing w:val="-7"/>
          <w:lang w:val="en-AU"/>
        </w:rPr>
        <w:t xml:space="preserve"> </w:t>
      </w:r>
      <w:r w:rsidRPr="007971C7">
        <w:rPr>
          <w:color w:val="231F20"/>
          <w:lang w:val="en-AU"/>
        </w:rPr>
        <w:t>or</w:t>
      </w:r>
    </w:p>
    <w:p w14:paraId="61B2AF23" w14:textId="77777777" w:rsidR="00EA2D10" w:rsidRPr="007971C7" w:rsidRDefault="00563D81" w:rsidP="00563D81">
      <w:pPr>
        <w:pStyle w:val="ListParagraph"/>
        <w:numPr>
          <w:ilvl w:val="0"/>
          <w:numId w:val="167"/>
        </w:numPr>
        <w:tabs>
          <w:tab w:val="left" w:pos="725"/>
        </w:tabs>
        <w:spacing w:before="135"/>
        <w:ind w:right="154"/>
        <w:jc w:val="both"/>
        <w:rPr>
          <w:lang w:val="en-AU"/>
        </w:rPr>
      </w:pPr>
      <w:r w:rsidRPr="007971C7">
        <w:rPr>
          <w:color w:val="231F20"/>
          <w:lang w:val="en-AU"/>
        </w:rPr>
        <w:t>Corruptly gave [</w:t>
      </w:r>
      <w:r w:rsidRPr="007971C7">
        <w:rPr>
          <w:i/>
          <w:color w:val="231F20"/>
          <w:lang w:val="en-AU"/>
        </w:rPr>
        <w:t xml:space="preserve">or </w:t>
      </w:r>
      <w:r w:rsidRPr="007971C7">
        <w:rPr>
          <w:color w:val="231F20"/>
          <w:lang w:val="en-AU"/>
        </w:rPr>
        <w:t xml:space="preserve">conferred </w:t>
      </w:r>
      <w:r w:rsidRPr="007971C7">
        <w:rPr>
          <w:i/>
          <w:color w:val="231F20"/>
          <w:lang w:val="en-AU"/>
        </w:rPr>
        <w:t xml:space="preserve">or </w:t>
      </w:r>
      <w:r w:rsidRPr="007971C7">
        <w:rPr>
          <w:color w:val="231F20"/>
          <w:lang w:val="en-AU"/>
        </w:rPr>
        <w:t xml:space="preserve">procured </w:t>
      </w:r>
      <w:r w:rsidRPr="007971C7">
        <w:rPr>
          <w:i/>
          <w:color w:val="231F20"/>
          <w:lang w:val="en-AU"/>
        </w:rPr>
        <w:t xml:space="preserve">or </w:t>
      </w:r>
      <w:r w:rsidRPr="007971C7">
        <w:rPr>
          <w:color w:val="231F20"/>
          <w:lang w:val="en-AU"/>
        </w:rPr>
        <w:t>promised (</w:t>
      </w:r>
      <w:r w:rsidRPr="007971C7">
        <w:rPr>
          <w:i/>
          <w:color w:val="231F20"/>
          <w:lang w:val="en-AU"/>
        </w:rPr>
        <w:t>or offered</w:t>
      </w:r>
      <w:r w:rsidRPr="007971C7">
        <w:rPr>
          <w:color w:val="231F20"/>
          <w:lang w:val="en-AU"/>
        </w:rPr>
        <w:t>) to give (</w:t>
      </w:r>
      <w:r w:rsidRPr="007971C7">
        <w:rPr>
          <w:i/>
          <w:color w:val="231F20"/>
          <w:lang w:val="en-AU"/>
        </w:rPr>
        <w:t>or confer or procure or attempt to procure</w:t>
      </w:r>
      <w:r w:rsidRPr="007971C7">
        <w:rPr>
          <w:color w:val="231F20"/>
          <w:lang w:val="en-AU"/>
        </w:rPr>
        <w:t>)] (</w:t>
      </w:r>
      <w:r w:rsidRPr="007971C7">
        <w:rPr>
          <w:i/>
          <w:color w:val="231F20"/>
          <w:lang w:val="en-AU"/>
        </w:rPr>
        <w:t>particulars of property or benefit</w:t>
      </w:r>
      <w:r w:rsidRPr="007971C7">
        <w:rPr>
          <w:color w:val="231F20"/>
          <w:lang w:val="en-AU"/>
        </w:rPr>
        <w:t xml:space="preserve">) or [on </w:t>
      </w:r>
      <w:r w:rsidRPr="007971C7">
        <w:rPr>
          <w:i/>
          <w:color w:val="231F20"/>
          <w:lang w:val="en-AU"/>
        </w:rPr>
        <w:t xml:space="preserve">or </w:t>
      </w:r>
      <w:r w:rsidRPr="007971C7">
        <w:rPr>
          <w:color w:val="231F20"/>
          <w:lang w:val="en-AU"/>
        </w:rPr>
        <w:t>for] (</w:t>
      </w:r>
      <w:r w:rsidRPr="007971C7">
        <w:rPr>
          <w:i/>
          <w:color w:val="231F20"/>
          <w:lang w:val="en-AU"/>
        </w:rPr>
        <w:t>name person</w:t>
      </w:r>
      <w:r w:rsidRPr="007971C7">
        <w:rPr>
          <w:color w:val="231F20"/>
          <w:lang w:val="en-AU"/>
        </w:rPr>
        <w:t>) then being (</w:t>
      </w:r>
      <w:r w:rsidRPr="007971C7">
        <w:rPr>
          <w:i/>
          <w:color w:val="231F20"/>
          <w:lang w:val="en-AU"/>
        </w:rPr>
        <w:t>name office</w:t>
      </w:r>
      <w:r w:rsidRPr="007971C7">
        <w:rPr>
          <w:color w:val="231F20"/>
          <w:lang w:val="en-AU"/>
        </w:rPr>
        <w:t>) on account of (</w:t>
      </w:r>
      <w:r w:rsidRPr="007971C7">
        <w:rPr>
          <w:i/>
          <w:color w:val="231F20"/>
          <w:lang w:val="en-AU"/>
        </w:rPr>
        <w:t>name person</w:t>
      </w:r>
      <w:r w:rsidRPr="007971C7">
        <w:rPr>
          <w:color w:val="231F20"/>
          <w:lang w:val="en-AU"/>
        </w:rPr>
        <w:t>) in his/her judicial capacity (</w:t>
      </w:r>
      <w:r w:rsidRPr="007971C7">
        <w:rPr>
          <w:i/>
          <w:color w:val="231F20"/>
          <w:lang w:val="en-AU"/>
        </w:rPr>
        <w:t>state thing to be done or omitted in terms of s 120(1)(a) of the</w:t>
      </w:r>
      <w:r w:rsidRPr="007971C7">
        <w:rPr>
          <w:i/>
          <w:color w:val="231F20"/>
          <w:spacing w:val="3"/>
          <w:lang w:val="en-AU"/>
        </w:rPr>
        <w:t xml:space="preserve"> </w:t>
      </w:r>
      <w:r w:rsidRPr="007971C7">
        <w:rPr>
          <w:i/>
          <w:color w:val="231F20"/>
          <w:lang w:val="en-AU"/>
        </w:rPr>
        <w:t>Code</w:t>
      </w:r>
      <w:r w:rsidRPr="007971C7">
        <w:rPr>
          <w:color w:val="231F20"/>
          <w:lang w:val="en-AU"/>
        </w:rPr>
        <w:t>).</w:t>
      </w:r>
    </w:p>
    <w:p w14:paraId="1EF5B41A" w14:textId="77777777" w:rsidR="00EA2D10" w:rsidRPr="007971C7" w:rsidRDefault="00EA2D10" w:rsidP="00563D81">
      <w:pPr>
        <w:pStyle w:val="BodyText"/>
        <w:spacing w:before="1"/>
        <w:rPr>
          <w:sz w:val="23"/>
          <w:lang w:val="en-AU"/>
        </w:rPr>
      </w:pPr>
    </w:p>
    <w:p w14:paraId="530B0084" w14:textId="77777777" w:rsidR="00EA2D10" w:rsidRPr="007971C7" w:rsidRDefault="00563D81" w:rsidP="00563D81">
      <w:pPr>
        <w:pStyle w:val="Heading2"/>
        <w:rPr>
          <w:lang w:val="en-AU"/>
        </w:rPr>
      </w:pPr>
      <w:r w:rsidRPr="007971C7">
        <w:rPr>
          <w:color w:val="231F20"/>
          <w:lang w:val="en-AU"/>
        </w:rPr>
        <w:t>Section 121: Perjury</w:t>
      </w:r>
    </w:p>
    <w:p w14:paraId="681FB532" w14:textId="77777777" w:rsidR="00EA2D10" w:rsidRPr="007971C7" w:rsidRDefault="00563D81" w:rsidP="00563D81">
      <w:pPr>
        <w:pStyle w:val="BodyText"/>
        <w:spacing w:before="156"/>
        <w:ind w:left="157" w:right="154"/>
        <w:jc w:val="both"/>
        <w:rPr>
          <w:lang w:val="en-AU"/>
        </w:rPr>
      </w:pPr>
      <w:r w:rsidRPr="007971C7">
        <w:rPr>
          <w:color w:val="231F20"/>
          <w:lang w:val="en-AU"/>
        </w:rPr>
        <w:t>Knowingly gave false testimony in a judicial proceeding [</w:t>
      </w:r>
      <w:r w:rsidRPr="007971C7">
        <w:rPr>
          <w:i/>
          <w:color w:val="231F20"/>
          <w:lang w:val="en-AU"/>
        </w:rPr>
        <w:t xml:space="preserve">or </w:t>
      </w:r>
      <w:r w:rsidRPr="007971C7">
        <w:rPr>
          <w:color w:val="231F20"/>
          <w:lang w:val="en-AU"/>
        </w:rPr>
        <w:t>for the purpose of instituting any judicial proceeding] concerning a matter that was material to a question then depending in the proceedings [</w:t>
      </w:r>
      <w:r w:rsidRPr="007971C7">
        <w:rPr>
          <w:i/>
          <w:color w:val="231F20"/>
          <w:lang w:val="en-AU"/>
        </w:rPr>
        <w:t xml:space="preserve">or </w:t>
      </w:r>
      <w:r w:rsidRPr="007971C7">
        <w:rPr>
          <w:color w:val="231F20"/>
          <w:lang w:val="en-AU"/>
        </w:rPr>
        <w:t>intended to be raised in the proceedings].</w:t>
      </w:r>
    </w:p>
    <w:p w14:paraId="237738ED"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FCF95F2" w14:textId="77777777" w:rsidR="00EA2D10" w:rsidRPr="007971C7" w:rsidRDefault="00563D81" w:rsidP="00563D81">
      <w:pPr>
        <w:pStyle w:val="Heading2"/>
        <w:spacing w:before="83"/>
        <w:rPr>
          <w:lang w:val="en-AU"/>
        </w:rPr>
      </w:pPr>
      <w:r w:rsidRPr="007971C7">
        <w:rPr>
          <w:color w:val="231F20"/>
          <w:lang w:val="en-AU"/>
        </w:rPr>
        <w:lastRenderedPageBreak/>
        <w:t>Schedule 1, s 122</w:t>
      </w:r>
    </w:p>
    <w:p w14:paraId="49B82115" w14:textId="77777777" w:rsidR="00EA2D10" w:rsidRPr="007971C7" w:rsidRDefault="00EA2D10" w:rsidP="00563D81">
      <w:pPr>
        <w:pStyle w:val="BodyText"/>
        <w:spacing w:before="9"/>
        <w:rPr>
          <w:rFonts w:ascii="Calibri"/>
          <w:b/>
          <w:sz w:val="38"/>
          <w:lang w:val="en-AU"/>
        </w:rPr>
      </w:pPr>
    </w:p>
    <w:p w14:paraId="37D9F700" w14:textId="77777777" w:rsidR="00EA2D10" w:rsidRPr="007971C7" w:rsidRDefault="00563D81" w:rsidP="00563D81">
      <w:pPr>
        <w:pStyle w:val="BodyText"/>
        <w:ind w:left="157" w:right="139"/>
        <w:rPr>
          <w:lang w:val="en-AU"/>
        </w:rPr>
      </w:pPr>
      <w:r w:rsidRPr="007971C7">
        <w:rPr>
          <w:color w:val="231F20"/>
          <w:lang w:val="en-AU"/>
        </w:rPr>
        <w:t>(If</w:t>
      </w:r>
      <w:r w:rsidRPr="007971C7">
        <w:rPr>
          <w:color w:val="231F20"/>
          <w:spacing w:val="-12"/>
          <w:lang w:val="en-AU"/>
        </w:rPr>
        <w:t xml:space="preserve"> </w:t>
      </w:r>
      <w:r w:rsidRPr="007971C7">
        <w:rPr>
          <w:color w:val="231F20"/>
          <w:spacing w:val="-3"/>
          <w:lang w:val="en-AU"/>
        </w:rPr>
        <w:t>applicable,</w:t>
      </w:r>
      <w:r w:rsidRPr="007971C7">
        <w:rPr>
          <w:color w:val="231F20"/>
          <w:spacing w:val="-27"/>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circumstances</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3"/>
          <w:lang w:val="en-AU"/>
        </w:rPr>
        <w:t>aggravation:</w:t>
      </w:r>
      <w:r w:rsidRPr="007971C7">
        <w:rPr>
          <w:color w:val="231F20"/>
          <w:spacing w:val="-18"/>
          <w:lang w:val="en-AU"/>
        </w:rPr>
        <w:t xml:space="preserve"> </w:t>
      </w:r>
      <w:r w:rsidRPr="007971C7">
        <w:rPr>
          <w:color w:val="231F20"/>
          <w:lang w:val="en-AU"/>
        </w:rPr>
        <w:t>and</w:t>
      </w:r>
      <w:r w:rsidRPr="007971C7">
        <w:rPr>
          <w:color w:val="231F20"/>
          <w:spacing w:val="-11"/>
          <w:lang w:val="en-AU"/>
        </w:rPr>
        <w:t xml:space="preserve"> </w:t>
      </w:r>
      <w:r w:rsidRPr="007971C7">
        <w:rPr>
          <w:color w:val="231F20"/>
          <w:spacing w:val="-3"/>
          <w:lang w:val="en-AU"/>
        </w:rPr>
        <w:t>that</w:t>
      </w:r>
      <w:r w:rsidRPr="007971C7">
        <w:rPr>
          <w:color w:val="231F20"/>
          <w:spacing w:val="-12"/>
          <w:lang w:val="en-AU"/>
        </w:rPr>
        <w:t xml:space="preserve"> </w:t>
      </w:r>
      <w:r w:rsidRPr="007971C7">
        <w:rPr>
          <w:color w:val="231F20"/>
          <w:spacing w:val="-3"/>
          <w:lang w:val="en-AU"/>
        </w:rPr>
        <w:t>false</w:t>
      </w:r>
      <w:r w:rsidRPr="007971C7">
        <w:rPr>
          <w:color w:val="231F20"/>
          <w:spacing w:val="-12"/>
          <w:lang w:val="en-AU"/>
        </w:rPr>
        <w:t xml:space="preserve"> </w:t>
      </w:r>
      <w:r w:rsidRPr="007971C7">
        <w:rPr>
          <w:color w:val="231F20"/>
          <w:spacing w:val="-3"/>
          <w:lang w:val="en-AU"/>
        </w:rPr>
        <w:t>testimony</w:t>
      </w:r>
      <w:r w:rsidRPr="007971C7">
        <w:rPr>
          <w:color w:val="231F20"/>
          <w:spacing w:val="-11"/>
          <w:lang w:val="en-AU"/>
        </w:rPr>
        <w:t xml:space="preserve"> </w:t>
      </w:r>
      <w:r w:rsidRPr="007971C7">
        <w:rPr>
          <w:color w:val="231F20"/>
          <w:lang w:val="en-AU"/>
        </w:rPr>
        <w:t>was</w:t>
      </w:r>
      <w:r w:rsidRPr="007971C7">
        <w:rPr>
          <w:color w:val="231F20"/>
          <w:spacing w:val="-12"/>
          <w:lang w:val="en-AU"/>
        </w:rPr>
        <w:t xml:space="preserve"> </w:t>
      </w:r>
      <w:r w:rsidRPr="007971C7">
        <w:rPr>
          <w:color w:val="231F20"/>
          <w:spacing w:val="-3"/>
          <w:lang w:val="en-AU"/>
        </w:rPr>
        <w:t>given</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4"/>
          <w:lang w:val="en-AU"/>
        </w:rPr>
        <w:t>procure</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 xml:space="preserve">conviction </w:t>
      </w:r>
      <w:r w:rsidRPr="007971C7">
        <w:rPr>
          <w:color w:val="231F20"/>
          <w:lang w:val="en-AU"/>
        </w:rPr>
        <w:t>of another person for a crime punishable with death [</w:t>
      </w:r>
      <w:r w:rsidRPr="007971C7">
        <w:rPr>
          <w:i/>
          <w:color w:val="231F20"/>
          <w:lang w:val="en-AU"/>
        </w:rPr>
        <w:t xml:space="preserve">or </w:t>
      </w:r>
      <w:r w:rsidRPr="007971C7">
        <w:rPr>
          <w:color w:val="231F20"/>
          <w:lang w:val="en-AU"/>
        </w:rPr>
        <w:t>with imprisonment for</w:t>
      </w:r>
      <w:r w:rsidRPr="007971C7">
        <w:rPr>
          <w:color w:val="231F20"/>
          <w:spacing w:val="-35"/>
          <w:lang w:val="en-AU"/>
        </w:rPr>
        <w:t xml:space="preserve"> </w:t>
      </w:r>
      <w:r w:rsidRPr="007971C7">
        <w:rPr>
          <w:color w:val="231F20"/>
          <w:lang w:val="en-AU"/>
        </w:rPr>
        <w:t>life]</w:t>
      </w:r>
      <w:r w:rsidRPr="007971C7">
        <w:rPr>
          <w:i/>
          <w:color w:val="231F20"/>
          <w:lang w:val="en-AU"/>
        </w:rPr>
        <w:t>.</w:t>
      </w:r>
      <w:r w:rsidRPr="007971C7">
        <w:rPr>
          <w:color w:val="231F20"/>
          <w:lang w:val="en-AU"/>
        </w:rPr>
        <w:t>)</w:t>
      </w:r>
    </w:p>
    <w:p w14:paraId="3FE582B5" w14:textId="77777777" w:rsidR="00EA2D10" w:rsidRPr="007971C7" w:rsidRDefault="00EA2D10" w:rsidP="00563D81">
      <w:pPr>
        <w:pStyle w:val="BodyText"/>
        <w:rPr>
          <w:sz w:val="23"/>
          <w:lang w:val="en-AU"/>
        </w:rPr>
      </w:pPr>
    </w:p>
    <w:p w14:paraId="62D42D13" w14:textId="77777777" w:rsidR="00EA2D10" w:rsidRPr="007971C7" w:rsidRDefault="00563D81" w:rsidP="00563D81">
      <w:pPr>
        <w:pStyle w:val="Heading2"/>
        <w:rPr>
          <w:lang w:val="en-AU"/>
        </w:rPr>
      </w:pPr>
      <w:r w:rsidRPr="007971C7">
        <w:rPr>
          <w:color w:val="231F20"/>
          <w:lang w:val="en-AU"/>
        </w:rPr>
        <w:t>Section 122: Fabricating evidence</w:t>
      </w:r>
    </w:p>
    <w:p w14:paraId="00D20B25" w14:textId="77777777" w:rsidR="00EA2D10" w:rsidRPr="007971C7" w:rsidRDefault="00563D81" w:rsidP="00563D81">
      <w:pPr>
        <w:spacing w:before="56"/>
        <w:ind w:left="157"/>
        <w:rPr>
          <w:lang w:val="en-AU"/>
        </w:rPr>
      </w:pPr>
      <w:r w:rsidRPr="007971C7">
        <w:rPr>
          <w:color w:val="231F20"/>
          <w:lang w:val="en-AU"/>
        </w:rPr>
        <w:t>With intent to mislead a tribunal in a judicial proceeding (</w:t>
      </w:r>
      <w:r w:rsidRPr="007971C7">
        <w:rPr>
          <w:i/>
          <w:color w:val="231F20"/>
          <w:lang w:val="en-AU"/>
        </w:rPr>
        <w:t>set out particulars of tribunal and proceeding</w:t>
      </w:r>
      <w:r w:rsidRPr="007971C7">
        <w:rPr>
          <w:color w:val="231F20"/>
          <w:lang w:val="en-AU"/>
        </w:rPr>
        <w:t>)—</w:t>
      </w:r>
    </w:p>
    <w:p w14:paraId="15024ABC" w14:textId="77777777" w:rsidR="00EA2D10" w:rsidRPr="007971C7" w:rsidRDefault="00563D81" w:rsidP="00563D81">
      <w:pPr>
        <w:pStyle w:val="ListParagraph"/>
        <w:numPr>
          <w:ilvl w:val="0"/>
          <w:numId w:val="166"/>
        </w:numPr>
        <w:tabs>
          <w:tab w:val="left" w:pos="724"/>
          <w:tab w:val="left" w:pos="725"/>
        </w:tabs>
        <w:spacing w:before="86"/>
        <w:ind w:right="154"/>
        <w:rPr>
          <w:lang w:val="en-AU"/>
        </w:rPr>
      </w:pPr>
      <w:r w:rsidRPr="007971C7">
        <w:rPr>
          <w:color w:val="231F20"/>
          <w:lang w:val="en-AU"/>
        </w:rPr>
        <w:t>fabricated evidence by means other than perjury or counselling or procuring the commission of perjury (</w:t>
      </w:r>
      <w:r w:rsidRPr="007971C7">
        <w:rPr>
          <w:i/>
          <w:color w:val="231F20"/>
          <w:lang w:val="en-AU"/>
        </w:rPr>
        <w:t>give particulars of fabrication</w:t>
      </w:r>
      <w:r w:rsidRPr="007971C7">
        <w:rPr>
          <w:color w:val="231F20"/>
          <w:lang w:val="en-AU"/>
        </w:rPr>
        <w:t>);</w:t>
      </w:r>
      <w:r w:rsidRPr="007971C7">
        <w:rPr>
          <w:color w:val="231F20"/>
          <w:spacing w:val="-5"/>
          <w:lang w:val="en-AU"/>
        </w:rPr>
        <w:t xml:space="preserve"> </w:t>
      </w:r>
      <w:r w:rsidRPr="007971C7">
        <w:rPr>
          <w:color w:val="231F20"/>
          <w:lang w:val="en-AU"/>
        </w:rPr>
        <w:t>or</w:t>
      </w:r>
    </w:p>
    <w:p w14:paraId="13F9BBEF" w14:textId="77777777" w:rsidR="00EA2D10" w:rsidRPr="007971C7" w:rsidRDefault="00563D81" w:rsidP="00563D81">
      <w:pPr>
        <w:pStyle w:val="ListParagraph"/>
        <w:numPr>
          <w:ilvl w:val="0"/>
          <w:numId w:val="166"/>
        </w:numPr>
        <w:tabs>
          <w:tab w:val="left" w:pos="724"/>
          <w:tab w:val="left" w:pos="725"/>
        </w:tabs>
        <w:spacing w:before="31"/>
        <w:ind w:hanging="568"/>
        <w:rPr>
          <w:lang w:val="en-AU"/>
        </w:rPr>
      </w:pPr>
      <w:r w:rsidRPr="007971C7">
        <w:rPr>
          <w:color w:val="231F20"/>
          <w:lang w:val="en-AU"/>
        </w:rPr>
        <w:t>knowingly made use of evidence which had been fabricated by (</w:t>
      </w:r>
      <w:r w:rsidRPr="007971C7">
        <w:rPr>
          <w:i/>
          <w:color w:val="231F20"/>
          <w:lang w:val="en-AU"/>
        </w:rPr>
        <w:t>give particulars of</w:t>
      </w:r>
      <w:r w:rsidRPr="007971C7">
        <w:rPr>
          <w:i/>
          <w:color w:val="231F20"/>
          <w:spacing w:val="-1"/>
          <w:lang w:val="en-AU"/>
        </w:rPr>
        <w:t xml:space="preserve"> </w:t>
      </w:r>
      <w:r w:rsidRPr="007971C7">
        <w:rPr>
          <w:i/>
          <w:color w:val="231F20"/>
          <w:lang w:val="en-AU"/>
        </w:rPr>
        <w:t>fabrication</w:t>
      </w:r>
      <w:r w:rsidRPr="007971C7">
        <w:rPr>
          <w:color w:val="231F20"/>
          <w:lang w:val="en-AU"/>
        </w:rPr>
        <w:t>).</w:t>
      </w:r>
    </w:p>
    <w:p w14:paraId="6EAB7030" w14:textId="77777777" w:rsidR="00EA2D10" w:rsidRPr="007971C7" w:rsidRDefault="00EA2D10" w:rsidP="00563D81">
      <w:pPr>
        <w:pStyle w:val="BodyText"/>
        <w:spacing w:before="17"/>
        <w:rPr>
          <w:sz w:val="19"/>
          <w:lang w:val="en-AU"/>
        </w:rPr>
      </w:pPr>
    </w:p>
    <w:p w14:paraId="41FBD803" w14:textId="77777777" w:rsidR="00EA2D10" w:rsidRPr="007971C7" w:rsidRDefault="00563D81" w:rsidP="00563D81">
      <w:pPr>
        <w:pStyle w:val="Heading2"/>
        <w:rPr>
          <w:lang w:val="en-AU"/>
        </w:rPr>
      </w:pPr>
      <w:r w:rsidRPr="007971C7">
        <w:rPr>
          <w:color w:val="231F20"/>
          <w:lang w:val="en-AU"/>
        </w:rPr>
        <w:t>Section 123: Corruption of witness</w:t>
      </w:r>
    </w:p>
    <w:p w14:paraId="759AC2FA" w14:textId="77777777" w:rsidR="00EA2D10" w:rsidRPr="007971C7" w:rsidRDefault="00563D81" w:rsidP="00563D81">
      <w:pPr>
        <w:pStyle w:val="ListParagraph"/>
        <w:numPr>
          <w:ilvl w:val="0"/>
          <w:numId w:val="165"/>
        </w:numPr>
        <w:tabs>
          <w:tab w:val="left" w:pos="725"/>
        </w:tabs>
        <w:spacing w:before="156"/>
        <w:ind w:right="155"/>
        <w:jc w:val="both"/>
        <w:rPr>
          <w:lang w:val="en-AU"/>
        </w:rPr>
      </w:pPr>
      <w:r w:rsidRPr="007971C7">
        <w:rPr>
          <w:color w:val="231F20"/>
          <w:lang w:val="en-AU"/>
        </w:rPr>
        <w:t>Gave [</w:t>
      </w:r>
      <w:r w:rsidRPr="007971C7">
        <w:rPr>
          <w:i/>
          <w:color w:val="231F20"/>
          <w:lang w:val="en-AU"/>
        </w:rPr>
        <w:t xml:space="preserve">or </w:t>
      </w:r>
      <w:r w:rsidRPr="007971C7">
        <w:rPr>
          <w:color w:val="231F20"/>
          <w:lang w:val="en-AU"/>
        </w:rPr>
        <w:t xml:space="preserve">conferred </w:t>
      </w:r>
      <w:r w:rsidRPr="007971C7">
        <w:rPr>
          <w:i/>
          <w:color w:val="231F20"/>
          <w:lang w:val="en-AU"/>
        </w:rPr>
        <w:t xml:space="preserve">or </w:t>
      </w:r>
      <w:r w:rsidRPr="007971C7">
        <w:rPr>
          <w:color w:val="231F20"/>
          <w:lang w:val="en-AU"/>
        </w:rPr>
        <w:t xml:space="preserve">procured </w:t>
      </w:r>
      <w:r w:rsidRPr="007971C7">
        <w:rPr>
          <w:i/>
          <w:color w:val="231F20"/>
          <w:lang w:val="en-AU"/>
        </w:rPr>
        <w:t xml:space="preserve">or </w:t>
      </w:r>
      <w:r w:rsidRPr="007971C7">
        <w:rPr>
          <w:color w:val="231F20"/>
          <w:lang w:val="en-AU"/>
        </w:rPr>
        <w:t>promised (</w:t>
      </w:r>
      <w:r w:rsidRPr="007971C7">
        <w:rPr>
          <w:i/>
          <w:color w:val="231F20"/>
          <w:lang w:val="en-AU"/>
        </w:rPr>
        <w:t xml:space="preserve">or </w:t>
      </w:r>
      <w:r w:rsidRPr="007971C7">
        <w:rPr>
          <w:color w:val="231F20"/>
          <w:lang w:val="en-AU"/>
        </w:rPr>
        <w:t>offered) to give (</w:t>
      </w:r>
      <w:r w:rsidRPr="007971C7">
        <w:rPr>
          <w:i/>
          <w:color w:val="231F20"/>
          <w:lang w:val="en-AU"/>
        </w:rPr>
        <w:t xml:space="preserve">or </w:t>
      </w:r>
      <w:r w:rsidRPr="007971C7">
        <w:rPr>
          <w:color w:val="231F20"/>
          <w:lang w:val="en-AU"/>
        </w:rPr>
        <w:t xml:space="preserve">confer </w:t>
      </w:r>
      <w:r w:rsidRPr="007971C7">
        <w:rPr>
          <w:i/>
          <w:color w:val="231F20"/>
          <w:lang w:val="en-AU"/>
        </w:rPr>
        <w:t xml:space="preserve">or </w:t>
      </w:r>
      <w:r w:rsidRPr="007971C7">
        <w:rPr>
          <w:color w:val="231F20"/>
          <w:lang w:val="en-AU"/>
        </w:rPr>
        <w:t xml:space="preserve">procure </w:t>
      </w:r>
      <w:r w:rsidRPr="007971C7">
        <w:rPr>
          <w:i/>
          <w:color w:val="231F20"/>
          <w:lang w:val="en-AU"/>
        </w:rPr>
        <w:t xml:space="preserve">or </w:t>
      </w:r>
      <w:r w:rsidRPr="007971C7">
        <w:rPr>
          <w:color w:val="231F20"/>
          <w:lang w:val="en-AU"/>
        </w:rPr>
        <w:t>attempt to procure)] to [</w:t>
      </w:r>
      <w:r w:rsidRPr="007971C7">
        <w:rPr>
          <w:i/>
          <w:color w:val="231F20"/>
          <w:lang w:val="en-AU"/>
        </w:rPr>
        <w:t xml:space="preserve">or </w:t>
      </w:r>
      <w:r w:rsidRPr="007971C7">
        <w:rPr>
          <w:color w:val="231F20"/>
          <w:lang w:val="en-AU"/>
        </w:rPr>
        <w:t xml:space="preserve">on </w:t>
      </w:r>
      <w:r w:rsidRPr="007971C7">
        <w:rPr>
          <w:i/>
          <w:color w:val="231F20"/>
          <w:lang w:val="en-AU"/>
        </w:rPr>
        <w:t xml:space="preserve">or </w:t>
      </w:r>
      <w:r w:rsidRPr="007971C7">
        <w:rPr>
          <w:color w:val="231F20"/>
          <w:lang w:val="en-AU"/>
        </w:rPr>
        <w:t>for] (</w:t>
      </w:r>
      <w:r w:rsidRPr="007971C7">
        <w:rPr>
          <w:i/>
          <w:color w:val="231F20"/>
          <w:lang w:val="en-AU"/>
        </w:rPr>
        <w:t>name person</w:t>
      </w:r>
      <w:r w:rsidRPr="007971C7">
        <w:rPr>
          <w:color w:val="231F20"/>
          <w:lang w:val="en-AU"/>
        </w:rPr>
        <w:t>) (</w:t>
      </w:r>
      <w:r w:rsidRPr="007971C7">
        <w:rPr>
          <w:i/>
          <w:color w:val="231F20"/>
          <w:lang w:val="en-AU"/>
        </w:rPr>
        <w:t>particulars of property or benefit</w:t>
      </w:r>
      <w:r w:rsidRPr="007971C7">
        <w:rPr>
          <w:color w:val="231F20"/>
          <w:lang w:val="en-AU"/>
        </w:rPr>
        <w:t>) on an agreement [</w:t>
      </w:r>
      <w:r w:rsidRPr="007971C7">
        <w:rPr>
          <w:i/>
          <w:color w:val="231F20"/>
          <w:lang w:val="en-AU"/>
        </w:rPr>
        <w:t xml:space="preserve">or </w:t>
      </w:r>
      <w:r w:rsidRPr="007971C7">
        <w:rPr>
          <w:color w:val="231F20"/>
          <w:lang w:val="en-AU"/>
        </w:rPr>
        <w:t>understanding]</w:t>
      </w:r>
      <w:r w:rsidRPr="007971C7">
        <w:rPr>
          <w:color w:val="231F20"/>
          <w:spacing w:val="-20"/>
          <w:lang w:val="en-AU"/>
        </w:rPr>
        <w:t xml:space="preserve"> </w:t>
      </w:r>
      <w:r w:rsidRPr="007971C7">
        <w:rPr>
          <w:color w:val="231F20"/>
          <w:lang w:val="en-AU"/>
        </w:rPr>
        <w:t>that</w:t>
      </w:r>
      <w:r w:rsidRPr="007971C7">
        <w:rPr>
          <w:color w:val="231F20"/>
          <w:spacing w:val="-20"/>
          <w:lang w:val="en-AU"/>
        </w:rPr>
        <w:t xml:space="preserve"> </w:t>
      </w:r>
      <w:r w:rsidRPr="007971C7">
        <w:rPr>
          <w:color w:val="231F20"/>
          <w:lang w:val="en-AU"/>
        </w:rPr>
        <w:t>(</w:t>
      </w:r>
      <w:r w:rsidRPr="007971C7">
        <w:rPr>
          <w:i/>
          <w:color w:val="231F20"/>
          <w:lang w:val="en-AU"/>
        </w:rPr>
        <w:t>name</w:t>
      </w:r>
      <w:r w:rsidRPr="007971C7">
        <w:rPr>
          <w:i/>
          <w:color w:val="231F20"/>
          <w:spacing w:val="-18"/>
          <w:lang w:val="en-AU"/>
        </w:rPr>
        <w:t xml:space="preserve"> </w:t>
      </w:r>
      <w:r w:rsidRPr="007971C7">
        <w:rPr>
          <w:i/>
          <w:color w:val="231F20"/>
          <w:lang w:val="en-AU"/>
        </w:rPr>
        <w:t>person</w:t>
      </w:r>
      <w:r w:rsidRPr="007971C7">
        <w:rPr>
          <w:color w:val="231F20"/>
          <w:lang w:val="en-AU"/>
        </w:rPr>
        <w:t>)</w:t>
      </w:r>
      <w:r w:rsidRPr="007971C7">
        <w:rPr>
          <w:color w:val="231F20"/>
          <w:spacing w:val="-20"/>
          <w:lang w:val="en-AU"/>
        </w:rPr>
        <w:t xml:space="preserve"> </w:t>
      </w:r>
      <w:r w:rsidRPr="007971C7">
        <w:rPr>
          <w:color w:val="231F20"/>
          <w:lang w:val="en-AU"/>
        </w:rPr>
        <w:t>[to</w:t>
      </w:r>
      <w:r w:rsidRPr="007971C7">
        <w:rPr>
          <w:color w:val="231F20"/>
          <w:spacing w:val="-19"/>
          <w:lang w:val="en-AU"/>
        </w:rPr>
        <w:t xml:space="preserve"> </w:t>
      </w:r>
      <w:r w:rsidRPr="007971C7">
        <w:rPr>
          <w:color w:val="231F20"/>
          <w:lang w:val="en-AU"/>
        </w:rPr>
        <w:t>be]</w:t>
      </w:r>
      <w:r w:rsidRPr="007971C7">
        <w:rPr>
          <w:color w:val="231F20"/>
          <w:spacing w:val="-20"/>
          <w:lang w:val="en-AU"/>
        </w:rPr>
        <w:t xml:space="preserve"> </w:t>
      </w:r>
      <w:r w:rsidRPr="007971C7">
        <w:rPr>
          <w:color w:val="231F20"/>
          <w:lang w:val="en-AU"/>
        </w:rPr>
        <w:t>called</w:t>
      </w:r>
      <w:r w:rsidRPr="007971C7">
        <w:rPr>
          <w:color w:val="231F20"/>
          <w:spacing w:val="-20"/>
          <w:lang w:val="en-AU"/>
        </w:rPr>
        <w:t xml:space="preserve"> </w:t>
      </w:r>
      <w:r w:rsidRPr="007971C7">
        <w:rPr>
          <w:color w:val="231F20"/>
          <w:lang w:val="en-AU"/>
        </w:rPr>
        <w:t>as</w:t>
      </w:r>
      <w:r w:rsidRPr="007971C7">
        <w:rPr>
          <w:color w:val="231F20"/>
          <w:spacing w:val="-20"/>
          <w:lang w:val="en-AU"/>
        </w:rPr>
        <w:t xml:space="preserve"> </w:t>
      </w:r>
      <w:r w:rsidRPr="007971C7">
        <w:rPr>
          <w:color w:val="231F20"/>
          <w:lang w:val="en-AU"/>
        </w:rPr>
        <w:t>a</w:t>
      </w:r>
      <w:r w:rsidRPr="007971C7">
        <w:rPr>
          <w:color w:val="231F20"/>
          <w:spacing w:val="-19"/>
          <w:lang w:val="en-AU"/>
        </w:rPr>
        <w:t xml:space="preserve"> </w:t>
      </w:r>
      <w:r w:rsidRPr="007971C7">
        <w:rPr>
          <w:color w:val="231F20"/>
          <w:lang w:val="en-AU"/>
        </w:rPr>
        <w:t>witness</w:t>
      </w:r>
      <w:r w:rsidRPr="007971C7">
        <w:rPr>
          <w:color w:val="231F20"/>
          <w:spacing w:val="-20"/>
          <w:lang w:val="en-AU"/>
        </w:rPr>
        <w:t xml:space="preserve"> </w:t>
      </w:r>
      <w:r w:rsidRPr="007971C7">
        <w:rPr>
          <w:color w:val="231F20"/>
          <w:lang w:val="en-AU"/>
        </w:rPr>
        <w:t>in</w:t>
      </w:r>
      <w:r w:rsidRPr="007971C7">
        <w:rPr>
          <w:color w:val="231F20"/>
          <w:spacing w:val="-20"/>
          <w:lang w:val="en-AU"/>
        </w:rPr>
        <w:t xml:space="preserve"> </w:t>
      </w:r>
      <w:r w:rsidRPr="007971C7">
        <w:rPr>
          <w:color w:val="231F20"/>
          <w:lang w:val="en-AU"/>
        </w:rPr>
        <w:t>(</w:t>
      </w:r>
      <w:r w:rsidRPr="007971C7">
        <w:rPr>
          <w:i/>
          <w:color w:val="231F20"/>
          <w:lang w:val="en-AU"/>
        </w:rPr>
        <w:t>give</w:t>
      </w:r>
      <w:r w:rsidRPr="007971C7">
        <w:rPr>
          <w:i/>
          <w:color w:val="231F20"/>
          <w:spacing w:val="-18"/>
          <w:lang w:val="en-AU"/>
        </w:rPr>
        <w:t xml:space="preserve"> </w:t>
      </w:r>
      <w:r w:rsidRPr="007971C7">
        <w:rPr>
          <w:i/>
          <w:color w:val="231F20"/>
          <w:lang w:val="en-AU"/>
        </w:rPr>
        <w:t>particulars</w:t>
      </w:r>
      <w:r w:rsidRPr="007971C7">
        <w:rPr>
          <w:i/>
          <w:color w:val="231F20"/>
          <w:spacing w:val="-18"/>
          <w:lang w:val="en-AU"/>
        </w:rPr>
        <w:t xml:space="preserve"> </w:t>
      </w:r>
      <w:r w:rsidRPr="007971C7">
        <w:rPr>
          <w:i/>
          <w:color w:val="231F20"/>
          <w:lang w:val="en-AU"/>
        </w:rPr>
        <w:t>of</w:t>
      </w:r>
      <w:r w:rsidRPr="007971C7">
        <w:rPr>
          <w:i/>
          <w:color w:val="231F20"/>
          <w:spacing w:val="-16"/>
          <w:lang w:val="en-AU"/>
        </w:rPr>
        <w:t xml:space="preserve"> </w:t>
      </w:r>
      <w:r w:rsidRPr="007971C7">
        <w:rPr>
          <w:i/>
          <w:color w:val="231F20"/>
          <w:lang w:val="en-AU"/>
        </w:rPr>
        <w:t>judicial</w:t>
      </w:r>
      <w:r w:rsidRPr="007971C7">
        <w:rPr>
          <w:i/>
          <w:color w:val="231F20"/>
          <w:spacing w:val="-18"/>
          <w:lang w:val="en-AU"/>
        </w:rPr>
        <w:t xml:space="preserve"> </w:t>
      </w:r>
      <w:r w:rsidRPr="007971C7">
        <w:rPr>
          <w:i/>
          <w:color w:val="231F20"/>
          <w:lang w:val="en-AU"/>
        </w:rPr>
        <w:t>proceeding</w:t>
      </w:r>
      <w:r w:rsidRPr="007971C7">
        <w:rPr>
          <w:color w:val="231F20"/>
          <w:lang w:val="en-AU"/>
        </w:rPr>
        <w:t>) will give false testimony [</w:t>
      </w:r>
      <w:r w:rsidRPr="007971C7">
        <w:rPr>
          <w:i/>
          <w:color w:val="231F20"/>
          <w:lang w:val="en-AU"/>
        </w:rPr>
        <w:t xml:space="preserve">or </w:t>
      </w:r>
      <w:r w:rsidRPr="007971C7">
        <w:rPr>
          <w:color w:val="231F20"/>
          <w:lang w:val="en-AU"/>
        </w:rPr>
        <w:t>withhold true testimony];</w:t>
      </w:r>
      <w:r w:rsidRPr="007971C7">
        <w:rPr>
          <w:color w:val="231F20"/>
          <w:spacing w:val="-3"/>
          <w:lang w:val="en-AU"/>
        </w:rPr>
        <w:t xml:space="preserve"> </w:t>
      </w:r>
      <w:r w:rsidRPr="007971C7">
        <w:rPr>
          <w:color w:val="231F20"/>
          <w:lang w:val="en-AU"/>
        </w:rPr>
        <w:t>or</w:t>
      </w:r>
    </w:p>
    <w:p w14:paraId="4D36F37F" w14:textId="77777777" w:rsidR="00EA2D10" w:rsidRPr="007971C7" w:rsidRDefault="00563D81" w:rsidP="00563D81">
      <w:pPr>
        <w:pStyle w:val="ListParagraph"/>
        <w:numPr>
          <w:ilvl w:val="0"/>
          <w:numId w:val="165"/>
        </w:numPr>
        <w:tabs>
          <w:tab w:val="left" w:pos="725"/>
        </w:tabs>
        <w:spacing w:before="133"/>
        <w:ind w:right="155"/>
        <w:jc w:val="both"/>
        <w:rPr>
          <w:lang w:val="en-AU"/>
        </w:rPr>
      </w:pPr>
      <w:r w:rsidRPr="007971C7">
        <w:rPr>
          <w:color w:val="231F20"/>
          <w:lang w:val="en-AU"/>
        </w:rPr>
        <w:t>Attempted</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w:t>
      </w:r>
      <w:r w:rsidRPr="007971C7">
        <w:rPr>
          <w:i/>
          <w:color w:val="231F20"/>
          <w:lang w:val="en-AU"/>
        </w:rPr>
        <w:t>particulars</w:t>
      </w:r>
      <w:r w:rsidRPr="007971C7">
        <w:rPr>
          <w:i/>
          <w:color w:val="231F20"/>
          <w:spacing w:val="-10"/>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means</w:t>
      </w:r>
      <w:r w:rsidRPr="007971C7">
        <w:rPr>
          <w:i/>
          <w:color w:val="231F20"/>
          <w:spacing w:val="-10"/>
          <w:lang w:val="en-AU"/>
        </w:rPr>
        <w:t xml:space="preserve"> </w:t>
      </w:r>
      <w:r w:rsidRPr="007971C7">
        <w:rPr>
          <w:i/>
          <w:color w:val="231F20"/>
          <w:lang w:val="en-AU"/>
        </w:rPr>
        <w:t>used</w:t>
      </w:r>
      <w:r w:rsidRPr="007971C7">
        <w:rPr>
          <w:color w:val="231F20"/>
          <w:lang w:val="en-AU"/>
        </w:rPr>
        <w:t>)to</w:t>
      </w:r>
      <w:r w:rsidRPr="007971C7">
        <w:rPr>
          <w:color w:val="231F20"/>
          <w:spacing w:val="-11"/>
          <w:lang w:val="en-AU"/>
        </w:rPr>
        <w:t xml:space="preserve"> </w:t>
      </w:r>
      <w:r w:rsidRPr="007971C7">
        <w:rPr>
          <w:color w:val="231F20"/>
          <w:lang w:val="en-AU"/>
        </w:rPr>
        <w:t>induce</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called</w:t>
      </w:r>
      <w:r w:rsidRPr="007971C7">
        <w:rPr>
          <w:color w:val="231F20"/>
          <w:spacing w:val="-11"/>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w:t>
      </w:r>
      <w:r w:rsidRPr="007971C7">
        <w:rPr>
          <w:i/>
          <w:color w:val="231F20"/>
          <w:lang w:val="en-AU"/>
        </w:rPr>
        <w:t>etc</w:t>
      </w:r>
      <w:r w:rsidRPr="007971C7">
        <w:rPr>
          <w:i/>
          <w:color w:val="231F20"/>
          <w:spacing w:val="-10"/>
          <w:lang w:val="en-AU"/>
        </w:rPr>
        <w:t xml:space="preserve"> </w:t>
      </w:r>
      <w:r w:rsidRPr="007971C7">
        <w:rPr>
          <w:i/>
          <w:color w:val="231F20"/>
          <w:lang w:val="en-AU"/>
        </w:rPr>
        <w:t>as</w:t>
      </w:r>
      <w:r w:rsidRPr="007971C7">
        <w:rPr>
          <w:i/>
          <w:color w:val="231F20"/>
          <w:spacing w:val="-11"/>
          <w:lang w:val="en-AU"/>
        </w:rPr>
        <w:t xml:space="preserve"> </w:t>
      </w:r>
      <w:r w:rsidRPr="007971C7">
        <w:rPr>
          <w:i/>
          <w:color w:val="231F20"/>
          <w:lang w:val="en-AU"/>
        </w:rPr>
        <w:t>in</w:t>
      </w:r>
      <w:r w:rsidRPr="007971C7">
        <w:rPr>
          <w:i/>
          <w:color w:val="231F20"/>
          <w:spacing w:val="-10"/>
          <w:lang w:val="en-AU"/>
        </w:rPr>
        <w:t xml:space="preserve"> </w:t>
      </w:r>
      <w:r w:rsidRPr="007971C7">
        <w:rPr>
          <w:i/>
          <w:color w:val="231F20"/>
          <w:spacing w:val="-3"/>
          <w:lang w:val="en-AU"/>
        </w:rPr>
        <w:t xml:space="preserve">paragraph </w:t>
      </w:r>
      <w:r w:rsidRPr="007971C7">
        <w:rPr>
          <w:i/>
          <w:color w:val="231F20"/>
          <w:lang w:val="en-AU"/>
        </w:rPr>
        <w:t>(a</w:t>
      </w:r>
      <w:r w:rsidRPr="007971C7">
        <w:rPr>
          <w:color w:val="231F20"/>
          <w:lang w:val="en-AU"/>
        </w:rPr>
        <w:t>));</w:t>
      </w:r>
      <w:r w:rsidRPr="007971C7">
        <w:rPr>
          <w:color w:val="231F20"/>
          <w:spacing w:val="-7"/>
          <w:lang w:val="en-AU"/>
        </w:rPr>
        <w:t xml:space="preserve"> </w:t>
      </w:r>
      <w:r w:rsidRPr="007971C7">
        <w:rPr>
          <w:color w:val="231F20"/>
          <w:lang w:val="en-AU"/>
        </w:rPr>
        <w:t>or</w:t>
      </w:r>
    </w:p>
    <w:p w14:paraId="50282095" w14:textId="77777777" w:rsidR="00EA2D10" w:rsidRPr="007971C7" w:rsidRDefault="00563D81" w:rsidP="00563D81">
      <w:pPr>
        <w:pStyle w:val="ListParagraph"/>
        <w:numPr>
          <w:ilvl w:val="0"/>
          <w:numId w:val="165"/>
        </w:numPr>
        <w:tabs>
          <w:tab w:val="left" w:pos="725"/>
        </w:tabs>
        <w:spacing w:before="131"/>
        <w:ind w:right="152"/>
        <w:jc w:val="both"/>
        <w:rPr>
          <w:lang w:val="en-AU"/>
        </w:rPr>
      </w:pPr>
      <w:r w:rsidRPr="007971C7">
        <w:rPr>
          <w:color w:val="231F20"/>
          <w:lang w:val="en-AU"/>
        </w:rPr>
        <w:t>Asked [</w:t>
      </w:r>
      <w:r w:rsidRPr="007971C7">
        <w:rPr>
          <w:i/>
          <w:color w:val="231F20"/>
          <w:lang w:val="en-AU"/>
        </w:rPr>
        <w:t xml:space="preserve">or </w:t>
      </w:r>
      <w:r w:rsidRPr="007971C7">
        <w:rPr>
          <w:color w:val="231F20"/>
          <w:lang w:val="en-AU"/>
        </w:rPr>
        <w:t xml:space="preserve">received </w:t>
      </w:r>
      <w:r w:rsidRPr="007971C7">
        <w:rPr>
          <w:i/>
          <w:color w:val="231F20"/>
          <w:lang w:val="en-AU"/>
        </w:rPr>
        <w:t xml:space="preserve">or </w:t>
      </w:r>
      <w:r w:rsidRPr="007971C7">
        <w:rPr>
          <w:color w:val="231F20"/>
          <w:lang w:val="en-AU"/>
        </w:rPr>
        <w:t xml:space="preserve">obtained </w:t>
      </w:r>
      <w:r w:rsidRPr="007971C7">
        <w:rPr>
          <w:i/>
          <w:color w:val="231F20"/>
          <w:lang w:val="en-AU"/>
        </w:rPr>
        <w:t xml:space="preserve">or </w:t>
      </w:r>
      <w:r w:rsidRPr="007971C7">
        <w:rPr>
          <w:color w:val="231F20"/>
          <w:lang w:val="en-AU"/>
        </w:rPr>
        <w:t xml:space="preserve">agreed </w:t>
      </w:r>
      <w:r w:rsidRPr="007971C7">
        <w:rPr>
          <w:i/>
          <w:color w:val="231F20"/>
          <w:lang w:val="en-AU"/>
        </w:rPr>
        <w:t xml:space="preserve">or </w:t>
      </w:r>
      <w:r w:rsidRPr="007971C7">
        <w:rPr>
          <w:color w:val="231F20"/>
          <w:lang w:val="en-AU"/>
        </w:rPr>
        <w:t>(</w:t>
      </w:r>
      <w:r w:rsidRPr="007971C7">
        <w:rPr>
          <w:i/>
          <w:color w:val="231F20"/>
          <w:lang w:val="en-AU"/>
        </w:rPr>
        <w:t>attempted</w:t>
      </w:r>
      <w:r w:rsidRPr="007971C7">
        <w:rPr>
          <w:color w:val="231F20"/>
          <w:lang w:val="en-AU"/>
        </w:rPr>
        <w:t>) to receive (</w:t>
      </w:r>
      <w:r w:rsidRPr="007971C7">
        <w:rPr>
          <w:i/>
          <w:color w:val="231F20"/>
          <w:lang w:val="en-AU"/>
        </w:rPr>
        <w:t xml:space="preserve">or </w:t>
      </w:r>
      <w:r w:rsidRPr="007971C7">
        <w:rPr>
          <w:color w:val="231F20"/>
          <w:lang w:val="en-AU"/>
        </w:rPr>
        <w:t>obtain)] from (</w:t>
      </w:r>
      <w:r w:rsidRPr="007971C7">
        <w:rPr>
          <w:i/>
          <w:color w:val="231F20"/>
          <w:lang w:val="en-AU"/>
        </w:rPr>
        <w:t>name person</w:t>
      </w:r>
      <w:r w:rsidRPr="007971C7">
        <w:rPr>
          <w:color w:val="231F20"/>
          <w:lang w:val="en-AU"/>
        </w:rPr>
        <w:t>) (</w:t>
      </w:r>
      <w:r w:rsidRPr="007971C7">
        <w:rPr>
          <w:i/>
          <w:color w:val="231F20"/>
          <w:lang w:val="en-AU"/>
        </w:rPr>
        <w:t xml:space="preserve">particulars of </w:t>
      </w:r>
      <w:r w:rsidRPr="007971C7">
        <w:rPr>
          <w:i/>
          <w:color w:val="231F20"/>
          <w:spacing w:val="2"/>
          <w:lang w:val="en-AU"/>
        </w:rPr>
        <w:t xml:space="preserve">property </w:t>
      </w:r>
      <w:r w:rsidRPr="007971C7">
        <w:rPr>
          <w:i/>
          <w:color w:val="231F20"/>
          <w:lang w:val="en-AU"/>
        </w:rPr>
        <w:t>or benefit</w:t>
      </w:r>
      <w:r w:rsidRPr="007971C7">
        <w:rPr>
          <w:color w:val="231F20"/>
          <w:lang w:val="en-AU"/>
        </w:rPr>
        <w:t>) for himself/herself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 xml:space="preserve">)] on an agreement </w:t>
      </w:r>
      <w:r w:rsidRPr="007971C7">
        <w:rPr>
          <w:color w:val="231F20"/>
          <w:spacing w:val="2"/>
          <w:lang w:val="en-AU"/>
        </w:rPr>
        <w:t>[</w:t>
      </w:r>
      <w:r w:rsidRPr="007971C7">
        <w:rPr>
          <w:i/>
          <w:color w:val="231F20"/>
          <w:spacing w:val="2"/>
          <w:lang w:val="en-AU"/>
        </w:rPr>
        <w:t xml:space="preserve">or </w:t>
      </w:r>
      <w:r w:rsidRPr="007971C7">
        <w:rPr>
          <w:color w:val="231F20"/>
          <w:lang w:val="en-AU"/>
        </w:rPr>
        <w:t>understanding] that (</w:t>
      </w:r>
      <w:r w:rsidRPr="007971C7">
        <w:rPr>
          <w:i/>
          <w:color w:val="231F20"/>
          <w:lang w:val="en-AU"/>
        </w:rPr>
        <w:t>name person</w:t>
      </w:r>
      <w:r w:rsidRPr="007971C7">
        <w:rPr>
          <w:color w:val="231F20"/>
          <w:lang w:val="en-AU"/>
        </w:rPr>
        <w:t>) will as a witness in (</w:t>
      </w:r>
      <w:r w:rsidRPr="007971C7">
        <w:rPr>
          <w:i/>
          <w:color w:val="231F20"/>
          <w:lang w:val="en-AU"/>
        </w:rPr>
        <w:t>etc as in paragraph</w:t>
      </w:r>
      <w:r w:rsidRPr="007971C7">
        <w:rPr>
          <w:i/>
          <w:color w:val="231F20"/>
          <w:spacing w:val="-7"/>
          <w:lang w:val="en-AU"/>
        </w:rPr>
        <w:t xml:space="preserve"> </w:t>
      </w:r>
      <w:r w:rsidRPr="007971C7">
        <w:rPr>
          <w:i/>
          <w:color w:val="231F20"/>
          <w:lang w:val="en-AU"/>
        </w:rPr>
        <w:t>(a</w:t>
      </w:r>
      <w:r w:rsidRPr="007971C7">
        <w:rPr>
          <w:color w:val="231F20"/>
          <w:lang w:val="en-AU"/>
        </w:rPr>
        <w:t>)).</w:t>
      </w:r>
    </w:p>
    <w:p w14:paraId="2E76DEFA" w14:textId="77777777" w:rsidR="00EA2D10" w:rsidRPr="007971C7" w:rsidRDefault="00EA2D10" w:rsidP="00563D81">
      <w:pPr>
        <w:pStyle w:val="BodyText"/>
        <w:rPr>
          <w:sz w:val="23"/>
          <w:lang w:val="en-AU"/>
        </w:rPr>
      </w:pPr>
    </w:p>
    <w:p w14:paraId="2154F769" w14:textId="77777777" w:rsidR="00EA2D10" w:rsidRPr="007971C7" w:rsidRDefault="00563D81" w:rsidP="00563D81">
      <w:pPr>
        <w:pStyle w:val="Heading2"/>
        <w:rPr>
          <w:lang w:val="en-AU"/>
        </w:rPr>
      </w:pPr>
      <w:r w:rsidRPr="007971C7">
        <w:rPr>
          <w:color w:val="231F20"/>
          <w:lang w:val="en-AU"/>
        </w:rPr>
        <w:t>Section 124: Deceiving a witness</w:t>
      </w:r>
    </w:p>
    <w:p w14:paraId="53A441C6" w14:textId="77777777" w:rsidR="00EA2D10" w:rsidRPr="007971C7" w:rsidRDefault="00563D81" w:rsidP="00563D81">
      <w:pPr>
        <w:spacing w:before="157"/>
        <w:ind w:left="157"/>
        <w:rPr>
          <w:lang w:val="en-AU"/>
        </w:rPr>
      </w:pPr>
      <w:r w:rsidRPr="007971C7">
        <w:rPr>
          <w:color w:val="231F20"/>
          <w:lang w:val="en-AU"/>
        </w:rPr>
        <w:t>With intent to affect the testimony of (</w:t>
      </w:r>
      <w:r w:rsidRPr="007971C7">
        <w:rPr>
          <w:i/>
          <w:color w:val="231F20"/>
          <w:lang w:val="en-AU"/>
        </w:rPr>
        <w:t>name person</w:t>
      </w:r>
      <w:r w:rsidRPr="007971C7">
        <w:rPr>
          <w:color w:val="231F20"/>
          <w:lang w:val="en-AU"/>
        </w:rPr>
        <w:t>) [to be] called as a witness in (</w:t>
      </w:r>
      <w:r w:rsidRPr="007971C7">
        <w:rPr>
          <w:i/>
          <w:color w:val="231F20"/>
          <w:lang w:val="en-AU"/>
        </w:rPr>
        <w:t>give particulars of judicial proceeding</w:t>
      </w:r>
      <w:r w:rsidRPr="007971C7">
        <w:rPr>
          <w:color w:val="231F20"/>
          <w:lang w:val="en-AU"/>
        </w:rPr>
        <w:t>)—</w:t>
      </w:r>
    </w:p>
    <w:p w14:paraId="5F7C1F78" w14:textId="77777777" w:rsidR="00EA2D10" w:rsidRPr="007971C7" w:rsidRDefault="00563D81" w:rsidP="00563D81">
      <w:pPr>
        <w:pStyle w:val="ListParagraph"/>
        <w:numPr>
          <w:ilvl w:val="0"/>
          <w:numId w:val="164"/>
        </w:numPr>
        <w:tabs>
          <w:tab w:val="left" w:pos="724"/>
          <w:tab w:val="left" w:pos="725"/>
        </w:tabs>
        <w:spacing w:before="30"/>
        <w:ind w:hanging="568"/>
        <w:rPr>
          <w:lang w:val="en-AU"/>
        </w:rPr>
      </w:pPr>
      <w:r w:rsidRPr="007971C7">
        <w:rPr>
          <w:color w:val="231F20"/>
          <w:lang w:val="en-AU"/>
        </w:rPr>
        <w:t>fraudulently [or deceitfully] (</w:t>
      </w:r>
      <w:r w:rsidRPr="007971C7">
        <w:rPr>
          <w:i/>
          <w:color w:val="231F20"/>
          <w:lang w:val="en-AU"/>
        </w:rPr>
        <w:t>give particulars of fraud practised on them</w:t>
      </w:r>
      <w:r w:rsidRPr="007971C7">
        <w:rPr>
          <w:color w:val="231F20"/>
          <w:lang w:val="en-AU"/>
        </w:rPr>
        <w:t>);</w:t>
      </w:r>
      <w:r w:rsidRPr="007971C7">
        <w:rPr>
          <w:color w:val="231F20"/>
          <w:spacing w:val="-4"/>
          <w:lang w:val="en-AU"/>
        </w:rPr>
        <w:t xml:space="preserve"> </w:t>
      </w:r>
      <w:r w:rsidRPr="007971C7">
        <w:rPr>
          <w:color w:val="231F20"/>
          <w:lang w:val="en-AU"/>
        </w:rPr>
        <w:t>or</w:t>
      </w:r>
    </w:p>
    <w:p w14:paraId="37D036EE" w14:textId="77777777" w:rsidR="00EA2D10" w:rsidRPr="007971C7" w:rsidRDefault="00563D81" w:rsidP="00563D81">
      <w:pPr>
        <w:pStyle w:val="ListParagraph"/>
        <w:numPr>
          <w:ilvl w:val="0"/>
          <w:numId w:val="164"/>
        </w:numPr>
        <w:tabs>
          <w:tab w:val="left" w:pos="724"/>
          <w:tab w:val="left" w:pos="725"/>
        </w:tabs>
        <w:spacing w:before="87"/>
        <w:ind w:right="155"/>
        <w:rPr>
          <w:lang w:val="en-AU"/>
        </w:rPr>
      </w:pPr>
      <w:r w:rsidRPr="007971C7">
        <w:rPr>
          <w:color w:val="231F20"/>
          <w:lang w:val="en-AU"/>
        </w:rPr>
        <w:t>knowingly falsely stated [or exhibited or represented or made a token (</w:t>
      </w:r>
      <w:r w:rsidRPr="007971C7">
        <w:rPr>
          <w:i/>
          <w:color w:val="231F20"/>
          <w:lang w:val="en-AU"/>
        </w:rPr>
        <w:t>or writing</w:t>
      </w:r>
      <w:r w:rsidRPr="007971C7">
        <w:rPr>
          <w:color w:val="231F20"/>
          <w:lang w:val="en-AU"/>
        </w:rPr>
        <w:t>)] to them by (</w:t>
      </w:r>
      <w:r w:rsidRPr="007971C7">
        <w:rPr>
          <w:i/>
          <w:color w:val="231F20"/>
          <w:lang w:val="en-AU"/>
        </w:rPr>
        <w:t>give particulars of</w:t>
      </w:r>
      <w:r w:rsidRPr="007971C7">
        <w:rPr>
          <w:i/>
          <w:color w:val="231F20"/>
          <w:spacing w:val="1"/>
          <w:lang w:val="en-AU"/>
        </w:rPr>
        <w:t xml:space="preserve"> </w:t>
      </w:r>
      <w:r w:rsidRPr="007971C7">
        <w:rPr>
          <w:i/>
          <w:color w:val="231F20"/>
          <w:lang w:val="en-AU"/>
        </w:rPr>
        <w:t>deception</w:t>
      </w:r>
      <w:r w:rsidRPr="007971C7">
        <w:rPr>
          <w:color w:val="231F20"/>
          <w:lang w:val="en-AU"/>
        </w:rPr>
        <w:t>).</w:t>
      </w:r>
    </w:p>
    <w:p w14:paraId="49D8175C" w14:textId="77777777" w:rsidR="00EA2D10" w:rsidRPr="007971C7" w:rsidRDefault="00EA2D10" w:rsidP="00563D81">
      <w:pPr>
        <w:pStyle w:val="BodyText"/>
        <w:spacing w:before="18"/>
        <w:rPr>
          <w:lang w:val="en-AU"/>
        </w:rPr>
      </w:pPr>
    </w:p>
    <w:p w14:paraId="02050888" w14:textId="77777777" w:rsidR="00EA2D10" w:rsidRPr="007971C7" w:rsidRDefault="00563D81" w:rsidP="00563D81">
      <w:pPr>
        <w:pStyle w:val="Heading2"/>
        <w:spacing w:before="1"/>
        <w:rPr>
          <w:lang w:val="en-AU"/>
        </w:rPr>
      </w:pPr>
      <w:r w:rsidRPr="007971C7">
        <w:rPr>
          <w:color w:val="231F20"/>
          <w:lang w:val="en-AU"/>
        </w:rPr>
        <w:t>Section 125: Destroying evidence</w:t>
      </w:r>
    </w:p>
    <w:p w14:paraId="1624F04C" w14:textId="77777777" w:rsidR="00EA2D10" w:rsidRPr="007971C7" w:rsidRDefault="00563D81" w:rsidP="00563D81">
      <w:pPr>
        <w:spacing w:before="156"/>
        <w:ind w:left="157" w:right="155"/>
        <w:jc w:val="both"/>
        <w:rPr>
          <w:lang w:val="en-AU"/>
        </w:rPr>
      </w:pPr>
      <w:r w:rsidRPr="007971C7">
        <w:rPr>
          <w:color w:val="231F20"/>
          <w:lang w:val="en-AU"/>
        </w:rPr>
        <w:t>Knowing that (</w:t>
      </w:r>
      <w:r w:rsidRPr="007971C7">
        <w:rPr>
          <w:i/>
          <w:color w:val="231F20"/>
          <w:lang w:val="en-AU"/>
        </w:rPr>
        <w:t>give particulars of book, document or thing</w:t>
      </w:r>
      <w:r w:rsidRPr="007971C7">
        <w:rPr>
          <w:color w:val="231F20"/>
          <w:lang w:val="en-AU"/>
        </w:rPr>
        <w:t>) was [</w:t>
      </w:r>
      <w:r w:rsidRPr="007971C7">
        <w:rPr>
          <w:i/>
          <w:color w:val="231F20"/>
          <w:lang w:val="en-AU"/>
        </w:rPr>
        <w:t xml:space="preserve">or </w:t>
      </w:r>
      <w:r w:rsidRPr="007971C7">
        <w:rPr>
          <w:color w:val="231F20"/>
          <w:lang w:val="en-AU"/>
        </w:rPr>
        <w:t>might be] required in evidence in (</w:t>
      </w:r>
      <w:r w:rsidRPr="007971C7">
        <w:rPr>
          <w:i/>
          <w:color w:val="231F20"/>
          <w:lang w:val="en-AU"/>
        </w:rPr>
        <w:t>give particulars of judicial proceeding</w:t>
      </w:r>
      <w:r w:rsidRPr="007971C7">
        <w:rPr>
          <w:color w:val="231F20"/>
          <w:lang w:val="en-AU"/>
        </w:rPr>
        <w:t>) wilfully destroyed it [</w:t>
      </w:r>
      <w:r w:rsidRPr="007971C7">
        <w:rPr>
          <w:i/>
          <w:color w:val="231F20"/>
          <w:lang w:val="en-AU"/>
        </w:rPr>
        <w:t xml:space="preserve">or </w:t>
      </w:r>
      <w:r w:rsidRPr="007971C7">
        <w:rPr>
          <w:color w:val="231F20"/>
          <w:lang w:val="en-AU"/>
        </w:rPr>
        <w:t>wilfully made it illegible (</w:t>
      </w:r>
      <w:r w:rsidRPr="007971C7">
        <w:rPr>
          <w:i/>
          <w:color w:val="231F20"/>
          <w:lang w:val="en-AU"/>
        </w:rPr>
        <w:t xml:space="preserve">or </w:t>
      </w:r>
      <w:r w:rsidRPr="007971C7">
        <w:rPr>
          <w:color w:val="231F20"/>
          <w:lang w:val="en-AU"/>
        </w:rPr>
        <w:t xml:space="preserve">undecipherable </w:t>
      </w:r>
      <w:r w:rsidRPr="007971C7">
        <w:rPr>
          <w:i/>
          <w:color w:val="231F20"/>
          <w:lang w:val="en-AU"/>
        </w:rPr>
        <w:t xml:space="preserve">or </w:t>
      </w:r>
      <w:r w:rsidRPr="007971C7">
        <w:rPr>
          <w:color w:val="231F20"/>
          <w:lang w:val="en-AU"/>
        </w:rPr>
        <w:t>incapable of identification) with intent to prevent it from being used as evidence.</w:t>
      </w:r>
    </w:p>
    <w:p w14:paraId="22235181" w14:textId="77777777" w:rsidR="00EA2D10" w:rsidRPr="007971C7" w:rsidRDefault="00EA2D10" w:rsidP="00563D81">
      <w:pPr>
        <w:pStyle w:val="BodyText"/>
        <w:rPr>
          <w:sz w:val="23"/>
          <w:lang w:val="en-AU"/>
        </w:rPr>
      </w:pPr>
    </w:p>
    <w:p w14:paraId="3FFA8DB1" w14:textId="77777777" w:rsidR="00EA2D10" w:rsidRPr="007971C7" w:rsidRDefault="00563D81" w:rsidP="00563D81">
      <w:pPr>
        <w:pStyle w:val="Heading2"/>
        <w:spacing w:before="1"/>
        <w:rPr>
          <w:lang w:val="en-AU"/>
        </w:rPr>
      </w:pPr>
      <w:r w:rsidRPr="007971C7">
        <w:rPr>
          <w:color w:val="231F20"/>
          <w:lang w:val="en-AU"/>
        </w:rPr>
        <w:t>Section 126: Preventing witness from attending court</w:t>
      </w:r>
    </w:p>
    <w:p w14:paraId="0A1A9240" w14:textId="77777777" w:rsidR="00EA2D10" w:rsidRPr="007971C7" w:rsidRDefault="00563D81" w:rsidP="00563D81">
      <w:pPr>
        <w:spacing w:before="156"/>
        <w:ind w:left="157" w:right="139"/>
        <w:rPr>
          <w:lang w:val="en-AU"/>
        </w:rPr>
      </w:pPr>
      <w:r w:rsidRPr="007971C7">
        <w:rPr>
          <w:color w:val="231F20"/>
          <w:lang w:val="en-AU"/>
        </w:rPr>
        <w:t>Wilfully</w:t>
      </w:r>
      <w:r w:rsidRPr="007971C7">
        <w:rPr>
          <w:color w:val="231F20"/>
          <w:spacing w:val="-17"/>
          <w:lang w:val="en-AU"/>
        </w:rPr>
        <w:t xml:space="preserve"> </w:t>
      </w:r>
      <w:r w:rsidRPr="007971C7">
        <w:rPr>
          <w:color w:val="231F20"/>
          <w:lang w:val="en-AU"/>
        </w:rPr>
        <w:t>prevented</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attempted</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prevent]</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29"/>
          <w:lang w:val="en-AU"/>
        </w:rPr>
        <w:t xml:space="preserve"> </w:t>
      </w:r>
      <w:r w:rsidRPr="007971C7">
        <w:rPr>
          <w:color w:val="231F20"/>
          <w:lang w:val="en-AU"/>
        </w:rPr>
        <w:t>duly</w:t>
      </w:r>
      <w:r w:rsidRPr="007971C7">
        <w:rPr>
          <w:color w:val="231F20"/>
          <w:spacing w:val="-17"/>
          <w:lang w:val="en-AU"/>
        </w:rPr>
        <w:t xml:space="preserve"> </w:t>
      </w:r>
      <w:r w:rsidRPr="007971C7">
        <w:rPr>
          <w:color w:val="231F20"/>
          <w:lang w:val="en-AU"/>
        </w:rPr>
        <w:t>summoned</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attend</w:t>
      </w:r>
      <w:r w:rsidRPr="007971C7">
        <w:rPr>
          <w:color w:val="231F20"/>
          <w:spacing w:val="-16"/>
          <w:lang w:val="en-AU"/>
        </w:rPr>
        <w:t xml:space="preserve"> </w:t>
      </w:r>
      <w:r w:rsidRPr="007971C7">
        <w:rPr>
          <w:color w:val="231F20"/>
          <w:lang w:val="en-AU"/>
        </w:rPr>
        <w:t>before</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Court or tribunal</w:t>
      </w:r>
      <w:r w:rsidRPr="007971C7">
        <w:rPr>
          <w:color w:val="231F20"/>
          <w:lang w:val="en-AU"/>
        </w:rPr>
        <w:t>)—</w:t>
      </w:r>
    </w:p>
    <w:p w14:paraId="386957A6" w14:textId="77777777" w:rsidR="00EA2D10" w:rsidRPr="007971C7" w:rsidRDefault="00563D81" w:rsidP="00563D81">
      <w:pPr>
        <w:pStyle w:val="ListParagraph"/>
        <w:numPr>
          <w:ilvl w:val="0"/>
          <w:numId w:val="163"/>
        </w:numPr>
        <w:tabs>
          <w:tab w:val="left" w:pos="724"/>
          <w:tab w:val="left" w:pos="725"/>
        </w:tabs>
        <w:spacing w:before="30"/>
        <w:ind w:hanging="568"/>
        <w:rPr>
          <w:lang w:val="en-AU"/>
        </w:rPr>
      </w:pPr>
      <w:r w:rsidRPr="007971C7">
        <w:rPr>
          <w:color w:val="231F20"/>
          <w:lang w:val="en-AU"/>
        </w:rPr>
        <w:t>from so attending;</w:t>
      </w:r>
      <w:r w:rsidRPr="007971C7">
        <w:rPr>
          <w:color w:val="231F20"/>
          <w:spacing w:val="-7"/>
          <w:lang w:val="en-AU"/>
        </w:rPr>
        <w:t xml:space="preserve"> </w:t>
      </w:r>
      <w:r w:rsidRPr="007971C7">
        <w:rPr>
          <w:color w:val="231F20"/>
          <w:lang w:val="en-AU"/>
        </w:rPr>
        <w:t>or</w:t>
      </w:r>
    </w:p>
    <w:p w14:paraId="3C545033" w14:textId="77777777" w:rsidR="00EA2D10" w:rsidRPr="007971C7" w:rsidRDefault="00563D81" w:rsidP="00563D81">
      <w:pPr>
        <w:pStyle w:val="ListParagraph"/>
        <w:numPr>
          <w:ilvl w:val="0"/>
          <w:numId w:val="163"/>
        </w:numPr>
        <w:tabs>
          <w:tab w:val="left" w:pos="724"/>
          <w:tab w:val="left" w:pos="725"/>
        </w:tabs>
        <w:ind w:hanging="568"/>
        <w:rPr>
          <w:lang w:val="en-AU"/>
        </w:rPr>
      </w:pPr>
      <w:r w:rsidRPr="007971C7">
        <w:rPr>
          <w:color w:val="231F20"/>
          <w:lang w:val="en-AU"/>
        </w:rPr>
        <w:t>from producing (</w:t>
      </w:r>
      <w:r w:rsidRPr="007971C7">
        <w:rPr>
          <w:i/>
          <w:color w:val="231F20"/>
          <w:lang w:val="en-AU"/>
        </w:rPr>
        <w:t>particulars</w:t>
      </w:r>
      <w:r w:rsidRPr="007971C7">
        <w:rPr>
          <w:color w:val="231F20"/>
          <w:lang w:val="en-AU"/>
        </w:rPr>
        <w:t>) under this subpoena [</w:t>
      </w:r>
      <w:r w:rsidRPr="007971C7">
        <w:rPr>
          <w:i/>
          <w:color w:val="231F20"/>
          <w:lang w:val="en-AU"/>
        </w:rPr>
        <w:t>or</w:t>
      </w:r>
      <w:r w:rsidRPr="007971C7">
        <w:rPr>
          <w:i/>
          <w:color w:val="231F20"/>
          <w:spacing w:val="4"/>
          <w:lang w:val="en-AU"/>
        </w:rPr>
        <w:t xml:space="preserve"> </w:t>
      </w:r>
      <w:r w:rsidRPr="007971C7">
        <w:rPr>
          <w:color w:val="231F20"/>
          <w:lang w:val="en-AU"/>
        </w:rPr>
        <w:t>summons].</w:t>
      </w:r>
    </w:p>
    <w:p w14:paraId="099586A7" w14:textId="77777777" w:rsidR="00EA2D10" w:rsidRPr="007971C7" w:rsidRDefault="00EA2D10" w:rsidP="00563D81">
      <w:pPr>
        <w:pStyle w:val="BodyText"/>
        <w:spacing w:before="17"/>
        <w:rPr>
          <w:sz w:val="19"/>
          <w:lang w:val="en-AU"/>
        </w:rPr>
      </w:pPr>
    </w:p>
    <w:p w14:paraId="485B6B24" w14:textId="77777777" w:rsidR="00EA2D10" w:rsidRPr="007971C7" w:rsidRDefault="00563D81" w:rsidP="00563D81">
      <w:pPr>
        <w:pStyle w:val="Heading2"/>
        <w:rPr>
          <w:lang w:val="en-AU"/>
        </w:rPr>
      </w:pPr>
      <w:r w:rsidRPr="007971C7">
        <w:rPr>
          <w:color w:val="231F20"/>
          <w:lang w:val="en-AU"/>
        </w:rPr>
        <w:t>Section 127: Conspiring to bring false accusation</w:t>
      </w:r>
    </w:p>
    <w:p w14:paraId="762A1FF0" w14:textId="77777777" w:rsidR="00EA2D10" w:rsidRPr="007971C7" w:rsidRDefault="00563D81" w:rsidP="00563D81">
      <w:pPr>
        <w:pStyle w:val="BodyText"/>
        <w:spacing w:before="157"/>
        <w:ind w:left="157" w:right="159"/>
        <w:jc w:val="both"/>
        <w:rPr>
          <w:lang w:val="en-AU"/>
        </w:rPr>
      </w:pPr>
      <w:r w:rsidRPr="007971C7">
        <w:rPr>
          <w:color w:val="231F20"/>
          <w:spacing w:val="-7"/>
          <w:lang w:val="en-AU"/>
        </w:rPr>
        <w:t>Conspired</w:t>
      </w:r>
      <w:r w:rsidRPr="007971C7">
        <w:rPr>
          <w:color w:val="231F20"/>
          <w:spacing w:val="-18"/>
          <w:lang w:val="en-AU"/>
        </w:rPr>
        <w:t xml:space="preserve"> </w:t>
      </w:r>
      <w:r w:rsidRPr="007971C7">
        <w:rPr>
          <w:color w:val="231F20"/>
          <w:spacing w:val="-6"/>
          <w:lang w:val="en-AU"/>
        </w:rPr>
        <w:t>with</w:t>
      </w:r>
      <w:r w:rsidRPr="007971C7">
        <w:rPr>
          <w:color w:val="231F20"/>
          <w:spacing w:val="-17"/>
          <w:lang w:val="en-AU"/>
        </w:rPr>
        <w:t xml:space="preserve"> </w:t>
      </w:r>
      <w:r w:rsidRPr="007971C7">
        <w:rPr>
          <w:color w:val="231F20"/>
          <w:spacing w:val="-6"/>
          <w:lang w:val="en-AU"/>
        </w:rPr>
        <w:t>another</w:t>
      </w:r>
      <w:r w:rsidRPr="007971C7">
        <w:rPr>
          <w:color w:val="231F20"/>
          <w:spacing w:val="-18"/>
          <w:lang w:val="en-AU"/>
        </w:rPr>
        <w:t xml:space="preserve"> </w:t>
      </w:r>
      <w:r w:rsidRPr="007971C7">
        <w:rPr>
          <w:color w:val="231F20"/>
          <w:spacing w:val="-6"/>
          <w:lang w:val="en-AU"/>
        </w:rPr>
        <w:t>person</w:t>
      </w:r>
      <w:r w:rsidRPr="007971C7">
        <w:rPr>
          <w:color w:val="231F20"/>
          <w:spacing w:val="-17"/>
          <w:lang w:val="en-AU"/>
        </w:rPr>
        <w:t xml:space="preserve"> </w:t>
      </w:r>
      <w:r w:rsidRPr="007971C7">
        <w:rPr>
          <w:color w:val="231F20"/>
          <w:spacing w:val="-4"/>
          <w:lang w:val="en-AU"/>
        </w:rPr>
        <w:t>to</w:t>
      </w:r>
      <w:r w:rsidRPr="007971C7">
        <w:rPr>
          <w:color w:val="231F20"/>
          <w:spacing w:val="-18"/>
          <w:lang w:val="en-AU"/>
        </w:rPr>
        <w:t xml:space="preserve"> </w:t>
      </w:r>
      <w:r w:rsidRPr="007971C7">
        <w:rPr>
          <w:color w:val="231F20"/>
          <w:spacing w:val="-6"/>
          <w:lang w:val="en-AU"/>
        </w:rPr>
        <w:t>charge</w:t>
      </w:r>
      <w:r w:rsidRPr="007971C7">
        <w:rPr>
          <w:color w:val="231F20"/>
          <w:spacing w:val="-17"/>
          <w:lang w:val="en-AU"/>
        </w:rPr>
        <w:t xml:space="preserve"> </w:t>
      </w:r>
      <w:r w:rsidRPr="007971C7">
        <w:rPr>
          <w:color w:val="231F20"/>
          <w:lang w:val="en-AU"/>
        </w:rPr>
        <w:t>a</w:t>
      </w:r>
      <w:r w:rsidRPr="007971C7">
        <w:rPr>
          <w:color w:val="231F20"/>
          <w:spacing w:val="-18"/>
          <w:lang w:val="en-AU"/>
        </w:rPr>
        <w:t xml:space="preserve"> </w:t>
      </w:r>
      <w:r w:rsidRPr="007971C7">
        <w:rPr>
          <w:color w:val="231F20"/>
          <w:spacing w:val="-6"/>
          <w:lang w:val="en-AU"/>
        </w:rPr>
        <w:t>person</w:t>
      </w:r>
      <w:r w:rsidRPr="007971C7">
        <w:rPr>
          <w:color w:val="231F20"/>
          <w:spacing w:val="-17"/>
          <w:lang w:val="en-AU"/>
        </w:rPr>
        <w:t xml:space="preserve"> </w:t>
      </w:r>
      <w:r w:rsidRPr="007971C7">
        <w:rPr>
          <w:color w:val="231F20"/>
          <w:spacing w:val="-5"/>
          <w:lang w:val="en-AU"/>
        </w:rPr>
        <w:t>[</w:t>
      </w:r>
      <w:r w:rsidRPr="007971C7">
        <w:rPr>
          <w:i/>
          <w:color w:val="231F20"/>
          <w:spacing w:val="-5"/>
          <w:lang w:val="en-AU"/>
        </w:rPr>
        <w:t>or</w:t>
      </w:r>
      <w:r w:rsidRPr="007971C7">
        <w:rPr>
          <w:i/>
          <w:color w:val="231F20"/>
          <w:spacing w:val="-12"/>
          <w:lang w:val="en-AU"/>
        </w:rPr>
        <w:t xml:space="preserve"> </w:t>
      </w:r>
      <w:r w:rsidRPr="007971C7">
        <w:rPr>
          <w:color w:val="231F20"/>
          <w:spacing w:val="-6"/>
          <w:lang w:val="en-AU"/>
        </w:rPr>
        <w:t>cause</w:t>
      </w:r>
      <w:r w:rsidRPr="007971C7">
        <w:rPr>
          <w:color w:val="231F20"/>
          <w:spacing w:val="-17"/>
          <w:lang w:val="en-AU"/>
        </w:rPr>
        <w:t xml:space="preserve"> </w:t>
      </w:r>
      <w:r w:rsidRPr="007971C7">
        <w:rPr>
          <w:color w:val="231F20"/>
          <w:spacing w:val="-5"/>
          <w:lang w:val="en-AU"/>
        </w:rPr>
        <w:t>any</w:t>
      </w:r>
      <w:r w:rsidRPr="007971C7">
        <w:rPr>
          <w:color w:val="231F20"/>
          <w:spacing w:val="-18"/>
          <w:lang w:val="en-AU"/>
        </w:rPr>
        <w:t xml:space="preserve"> </w:t>
      </w:r>
      <w:r w:rsidRPr="007971C7">
        <w:rPr>
          <w:color w:val="231F20"/>
          <w:spacing w:val="-6"/>
          <w:lang w:val="en-AU"/>
        </w:rPr>
        <w:t>person</w:t>
      </w:r>
      <w:r w:rsidRPr="007971C7">
        <w:rPr>
          <w:color w:val="231F20"/>
          <w:spacing w:val="-17"/>
          <w:lang w:val="en-AU"/>
        </w:rPr>
        <w:t xml:space="preserve"> </w:t>
      </w:r>
      <w:r w:rsidRPr="007971C7">
        <w:rPr>
          <w:color w:val="231F20"/>
          <w:spacing w:val="-4"/>
          <w:lang w:val="en-AU"/>
        </w:rPr>
        <w:t>to</w:t>
      </w:r>
      <w:r w:rsidRPr="007971C7">
        <w:rPr>
          <w:color w:val="231F20"/>
          <w:spacing w:val="-18"/>
          <w:lang w:val="en-AU"/>
        </w:rPr>
        <w:t xml:space="preserve"> </w:t>
      </w:r>
      <w:r w:rsidRPr="007971C7">
        <w:rPr>
          <w:color w:val="231F20"/>
          <w:spacing w:val="-4"/>
          <w:lang w:val="en-AU"/>
        </w:rPr>
        <w:t>be</w:t>
      </w:r>
      <w:r w:rsidRPr="007971C7">
        <w:rPr>
          <w:color w:val="231F20"/>
          <w:spacing w:val="-17"/>
          <w:lang w:val="en-AU"/>
        </w:rPr>
        <w:t xml:space="preserve"> </w:t>
      </w:r>
      <w:r w:rsidRPr="007971C7">
        <w:rPr>
          <w:color w:val="231F20"/>
          <w:spacing w:val="-7"/>
          <w:lang w:val="en-AU"/>
        </w:rPr>
        <w:t>charged]</w:t>
      </w:r>
      <w:r w:rsidRPr="007971C7">
        <w:rPr>
          <w:color w:val="231F20"/>
          <w:spacing w:val="-18"/>
          <w:lang w:val="en-AU"/>
        </w:rPr>
        <w:t xml:space="preserve"> </w:t>
      </w:r>
      <w:r w:rsidRPr="007971C7">
        <w:rPr>
          <w:color w:val="231F20"/>
          <w:spacing w:val="-6"/>
          <w:lang w:val="en-AU"/>
        </w:rPr>
        <w:t>with</w:t>
      </w:r>
      <w:r w:rsidRPr="007971C7">
        <w:rPr>
          <w:color w:val="231F20"/>
          <w:spacing w:val="-17"/>
          <w:lang w:val="en-AU"/>
        </w:rPr>
        <w:t xml:space="preserve"> </w:t>
      </w:r>
      <w:r w:rsidRPr="007971C7">
        <w:rPr>
          <w:color w:val="231F20"/>
          <w:spacing w:val="-4"/>
          <w:lang w:val="en-AU"/>
        </w:rPr>
        <w:t>an</w:t>
      </w:r>
      <w:r w:rsidRPr="007971C7">
        <w:rPr>
          <w:color w:val="231F20"/>
          <w:spacing w:val="-18"/>
          <w:lang w:val="en-AU"/>
        </w:rPr>
        <w:t xml:space="preserve"> </w:t>
      </w:r>
      <w:r w:rsidRPr="007971C7">
        <w:rPr>
          <w:color w:val="231F20"/>
          <w:spacing w:val="-6"/>
          <w:lang w:val="en-AU"/>
        </w:rPr>
        <w:t>offence,</w:t>
      </w:r>
      <w:r w:rsidRPr="007971C7">
        <w:rPr>
          <w:color w:val="231F20"/>
          <w:spacing w:val="-33"/>
          <w:lang w:val="en-AU"/>
        </w:rPr>
        <w:t xml:space="preserve"> </w:t>
      </w:r>
      <w:r w:rsidRPr="007971C7">
        <w:rPr>
          <w:color w:val="231F20"/>
          <w:spacing w:val="-8"/>
          <w:lang w:val="en-AU"/>
        </w:rPr>
        <w:t xml:space="preserve">knowing </w:t>
      </w:r>
      <w:r w:rsidRPr="007971C7">
        <w:rPr>
          <w:color w:val="231F20"/>
          <w:spacing w:val="-3"/>
          <w:lang w:val="en-AU"/>
        </w:rPr>
        <w:t>that</w:t>
      </w:r>
      <w:r w:rsidRPr="007971C7">
        <w:rPr>
          <w:color w:val="231F20"/>
          <w:spacing w:val="-8"/>
          <w:lang w:val="en-AU"/>
        </w:rPr>
        <w:t xml:space="preserve"> </w:t>
      </w:r>
      <w:r w:rsidRPr="007971C7">
        <w:rPr>
          <w:color w:val="231F20"/>
          <w:spacing w:val="-3"/>
          <w:lang w:val="en-AU"/>
        </w:rPr>
        <w:t>the</w:t>
      </w:r>
      <w:r w:rsidRPr="007971C7">
        <w:rPr>
          <w:color w:val="231F20"/>
          <w:spacing w:val="-8"/>
          <w:lang w:val="en-AU"/>
        </w:rPr>
        <w:t xml:space="preserve"> </w:t>
      </w:r>
      <w:r w:rsidRPr="007971C7">
        <w:rPr>
          <w:color w:val="231F20"/>
          <w:spacing w:val="-4"/>
          <w:lang w:val="en-AU"/>
        </w:rPr>
        <w:t>person</w:t>
      </w:r>
      <w:r w:rsidRPr="007971C7">
        <w:rPr>
          <w:color w:val="231F20"/>
          <w:spacing w:val="-9"/>
          <w:lang w:val="en-AU"/>
        </w:rPr>
        <w:t xml:space="preserve"> </w:t>
      </w:r>
      <w:r w:rsidRPr="007971C7">
        <w:rPr>
          <w:color w:val="231F20"/>
          <w:lang w:val="en-AU"/>
        </w:rPr>
        <w:t>is</w:t>
      </w:r>
      <w:r w:rsidRPr="007971C7">
        <w:rPr>
          <w:color w:val="231F20"/>
          <w:spacing w:val="-8"/>
          <w:lang w:val="en-AU"/>
        </w:rPr>
        <w:t xml:space="preserve"> </w:t>
      </w:r>
      <w:r w:rsidRPr="007971C7">
        <w:rPr>
          <w:color w:val="231F20"/>
          <w:spacing w:val="-4"/>
          <w:lang w:val="en-AU"/>
        </w:rPr>
        <w:t>innocent</w:t>
      </w:r>
      <w:r w:rsidRPr="007971C7">
        <w:rPr>
          <w:color w:val="231F20"/>
          <w:spacing w:val="-8"/>
          <w:lang w:val="en-AU"/>
        </w:rPr>
        <w:t xml:space="preserve"> </w:t>
      </w:r>
      <w:r w:rsidRPr="007971C7">
        <w:rPr>
          <w:color w:val="231F20"/>
          <w:lang w:val="en-AU"/>
        </w:rPr>
        <w:t>of</w:t>
      </w:r>
      <w:r w:rsidRPr="007971C7">
        <w:rPr>
          <w:color w:val="231F20"/>
          <w:spacing w:val="-8"/>
          <w:lang w:val="en-AU"/>
        </w:rPr>
        <w:t xml:space="preserve"> </w:t>
      </w:r>
      <w:r w:rsidRPr="007971C7">
        <w:rPr>
          <w:color w:val="231F20"/>
          <w:spacing w:val="-3"/>
          <w:lang w:val="en-AU"/>
        </w:rPr>
        <w:t>the</w:t>
      </w:r>
      <w:r w:rsidRPr="007971C7">
        <w:rPr>
          <w:color w:val="231F20"/>
          <w:spacing w:val="-8"/>
          <w:lang w:val="en-AU"/>
        </w:rPr>
        <w:t xml:space="preserve"> </w:t>
      </w:r>
      <w:r w:rsidRPr="007971C7">
        <w:rPr>
          <w:color w:val="231F20"/>
          <w:spacing w:val="-4"/>
          <w:lang w:val="en-AU"/>
        </w:rPr>
        <w:t>alleged</w:t>
      </w:r>
      <w:r w:rsidRPr="007971C7">
        <w:rPr>
          <w:color w:val="231F20"/>
          <w:spacing w:val="-8"/>
          <w:lang w:val="en-AU"/>
        </w:rPr>
        <w:t xml:space="preserve"> </w:t>
      </w:r>
      <w:r w:rsidRPr="007971C7">
        <w:rPr>
          <w:color w:val="231F20"/>
          <w:spacing w:val="-3"/>
          <w:lang w:val="en-AU"/>
        </w:rPr>
        <w:t>offence</w:t>
      </w:r>
      <w:r w:rsidRPr="007971C7">
        <w:rPr>
          <w:color w:val="231F20"/>
          <w:spacing w:val="-8"/>
          <w:lang w:val="en-AU"/>
        </w:rPr>
        <w:t xml:space="preserve"> </w:t>
      </w:r>
      <w:r w:rsidRPr="007971C7">
        <w:rPr>
          <w:color w:val="231F20"/>
          <w:spacing w:val="-3"/>
          <w:lang w:val="en-AU"/>
        </w:rPr>
        <w:t>[</w:t>
      </w:r>
      <w:r w:rsidRPr="007971C7">
        <w:rPr>
          <w:i/>
          <w:color w:val="231F20"/>
          <w:spacing w:val="-3"/>
          <w:lang w:val="en-AU"/>
        </w:rPr>
        <w:t xml:space="preserve">or </w:t>
      </w:r>
      <w:r w:rsidRPr="007971C7">
        <w:rPr>
          <w:color w:val="231F20"/>
          <w:spacing w:val="-3"/>
          <w:lang w:val="en-AU"/>
        </w:rPr>
        <w:t>not</w:t>
      </w:r>
      <w:r w:rsidRPr="007971C7">
        <w:rPr>
          <w:color w:val="231F20"/>
          <w:spacing w:val="-8"/>
          <w:lang w:val="en-AU"/>
        </w:rPr>
        <w:t xml:space="preserve"> </w:t>
      </w:r>
      <w:r w:rsidRPr="007971C7">
        <w:rPr>
          <w:color w:val="231F20"/>
          <w:spacing w:val="-4"/>
          <w:lang w:val="en-AU"/>
        </w:rPr>
        <w:t>believing</w:t>
      </w:r>
      <w:r w:rsidRPr="007971C7">
        <w:rPr>
          <w:color w:val="231F20"/>
          <w:spacing w:val="-8"/>
          <w:lang w:val="en-AU"/>
        </w:rPr>
        <w:t xml:space="preserve"> </w:t>
      </w:r>
      <w:r w:rsidRPr="007971C7">
        <w:rPr>
          <w:color w:val="231F20"/>
          <w:spacing w:val="-3"/>
          <w:lang w:val="en-AU"/>
        </w:rPr>
        <w:t>them</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be</w:t>
      </w:r>
      <w:r w:rsidRPr="007971C7">
        <w:rPr>
          <w:color w:val="231F20"/>
          <w:spacing w:val="-8"/>
          <w:lang w:val="en-AU"/>
        </w:rPr>
        <w:t xml:space="preserve"> </w:t>
      </w:r>
      <w:r w:rsidRPr="007971C7">
        <w:rPr>
          <w:color w:val="231F20"/>
          <w:spacing w:val="-3"/>
          <w:lang w:val="en-AU"/>
        </w:rPr>
        <w:t>guilty</w:t>
      </w:r>
      <w:r w:rsidRPr="007971C7">
        <w:rPr>
          <w:color w:val="231F20"/>
          <w:spacing w:val="-8"/>
          <w:lang w:val="en-AU"/>
        </w:rPr>
        <w:t xml:space="preserve"> </w:t>
      </w:r>
      <w:r w:rsidRPr="007971C7">
        <w:rPr>
          <w:color w:val="231F20"/>
          <w:lang w:val="en-AU"/>
        </w:rPr>
        <w:t>of</w:t>
      </w:r>
      <w:r w:rsidRPr="007971C7">
        <w:rPr>
          <w:color w:val="231F20"/>
          <w:spacing w:val="-8"/>
          <w:lang w:val="en-AU"/>
        </w:rPr>
        <w:t xml:space="preserve"> </w:t>
      </w:r>
      <w:r w:rsidRPr="007971C7">
        <w:rPr>
          <w:color w:val="231F20"/>
          <w:spacing w:val="-3"/>
          <w:lang w:val="en-AU"/>
        </w:rPr>
        <w:t>the</w:t>
      </w:r>
      <w:r w:rsidRPr="007971C7">
        <w:rPr>
          <w:color w:val="231F20"/>
          <w:spacing w:val="-8"/>
          <w:lang w:val="en-AU"/>
        </w:rPr>
        <w:t xml:space="preserve"> </w:t>
      </w:r>
      <w:r w:rsidRPr="007971C7">
        <w:rPr>
          <w:color w:val="231F20"/>
          <w:spacing w:val="-4"/>
          <w:lang w:val="en-AU"/>
        </w:rPr>
        <w:t>alleged</w:t>
      </w:r>
      <w:r w:rsidRPr="007971C7">
        <w:rPr>
          <w:color w:val="231F20"/>
          <w:spacing w:val="-8"/>
          <w:lang w:val="en-AU"/>
        </w:rPr>
        <w:t xml:space="preserve"> </w:t>
      </w:r>
      <w:r w:rsidRPr="007971C7">
        <w:rPr>
          <w:color w:val="231F20"/>
          <w:spacing w:val="-4"/>
          <w:lang w:val="en-AU"/>
        </w:rPr>
        <w:t>offence].</w:t>
      </w:r>
    </w:p>
    <w:p w14:paraId="49182E8D"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FBEB482"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132</w:t>
      </w:r>
    </w:p>
    <w:p w14:paraId="121FBE8A" w14:textId="77777777" w:rsidR="00EA2D10" w:rsidRPr="007971C7" w:rsidRDefault="00EA2D10" w:rsidP="00563D81">
      <w:pPr>
        <w:pStyle w:val="BodyText"/>
        <w:spacing w:before="9"/>
        <w:rPr>
          <w:rFonts w:ascii="Calibri"/>
          <w:b/>
          <w:sz w:val="38"/>
          <w:lang w:val="en-AU"/>
        </w:rPr>
      </w:pPr>
    </w:p>
    <w:p w14:paraId="66DD6968" w14:textId="77777777" w:rsidR="00EA2D10" w:rsidRPr="007971C7" w:rsidRDefault="00563D81" w:rsidP="00563D81">
      <w:pPr>
        <w:pStyle w:val="BodyText"/>
        <w:ind w:left="157" w:right="156"/>
        <w:jc w:val="both"/>
        <w:rPr>
          <w:lang w:val="en-AU"/>
        </w:rPr>
      </w:pPr>
      <w:r w:rsidRPr="007971C7">
        <w:rPr>
          <w:color w:val="231F20"/>
          <w:lang w:val="en-AU"/>
        </w:rPr>
        <w:t>(If applicable, in circumstances of aggravation: in that a person convicted of such offence is liable to be sentenced to death [</w:t>
      </w:r>
      <w:r w:rsidRPr="007971C7">
        <w:rPr>
          <w:i/>
          <w:color w:val="231F20"/>
          <w:lang w:val="en-AU"/>
        </w:rPr>
        <w:t xml:space="preserve">or </w:t>
      </w:r>
      <w:r w:rsidRPr="007971C7">
        <w:rPr>
          <w:color w:val="231F20"/>
          <w:lang w:val="en-AU"/>
        </w:rPr>
        <w:t>to imprisonment for</w:t>
      </w:r>
      <w:r w:rsidRPr="007971C7">
        <w:rPr>
          <w:color w:val="231F20"/>
          <w:spacing w:val="-11"/>
          <w:lang w:val="en-AU"/>
        </w:rPr>
        <w:t xml:space="preserve"> </w:t>
      </w:r>
      <w:r w:rsidRPr="007971C7">
        <w:rPr>
          <w:color w:val="231F20"/>
          <w:lang w:val="en-AU"/>
        </w:rPr>
        <w:t>life]).</w:t>
      </w:r>
    </w:p>
    <w:p w14:paraId="57219A3D" w14:textId="77777777" w:rsidR="00EA2D10" w:rsidRPr="007971C7" w:rsidRDefault="00EA2D10" w:rsidP="00563D81">
      <w:pPr>
        <w:pStyle w:val="BodyText"/>
        <w:rPr>
          <w:sz w:val="23"/>
          <w:lang w:val="en-AU"/>
        </w:rPr>
      </w:pPr>
    </w:p>
    <w:p w14:paraId="3F26FFBC" w14:textId="77777777" w:rsidR="00EA2D10" w:rsidRPr="007971C7" w:rsidRDefault="00563D81" w:rsidP="00563D81">
      <w:pPr>
        <w:pStyle w:val="Heading2"/>
        <w:rPr>
          <w:lang w:val="en-AU"/>
        </w:rPr>
      </w:pPr>
      <w:r w:rsidRPr="007971C7">
        <w:rPr>
          <w:color w:val="231F20"/>
          <w:lang w:val="en-AU"/>
        </w:rPr>
        <w:t>Section 128: Conspiring to defeat</w:t>
      </w:r>
      <w:r w:rsidRPr="007971C7">
        <w:rPr>
          <w:color w:val="231F20"/>
          <w:spacing w:val="-38"/>
          <w:lang w:val="en-AU"/>
        </w:rPr>
        <w:t xml:space="preserve"> </w:t>
      </w:r>
      <w:r w:rsidRPr="007971C7">
        <w:rPr>
          <w:color w:val="231F20"/>
          <w:lang w:val="en-AU"/>
        </w:rPr>
        <w:t>justice</w:t>
      </w:r>
    </w:p>
    <w:p w14:paraId="562DA683" w14:textId="77777777" w:rsidR="00EA2D10" w:rsidRPr="007971C7" w:rsidRDefault="00563D81" w:rsidP="00563D81">
      <w:pPr>
        <w:spacing w:before="157"/>
        <w:ind w:left="157" w:right="155"/>
        <w:jc w:val="both"/>
        <w:rPr>
          <w:lang w:val="en-AU"/>
        </w:rPr>
      </w:pPr>
      <w:r w:rsidRPr="007971C7">
        <w:rPr>
          <w:color w:val="231F20"/>
          <w:lang w:val="en-AU"/>
        </w:rPr>
        <w:t>Conspired with another person (</w:t>
      </w:r>
      <w:r w:rsidRPr="007971C7">
        <w:rPr>
          <w:i/>
          <w:color w:val="231F20"/>
          <w:lang w:val="en-AU"/>
        </w:rPr>
        <w:t>name person</w:t>
      </w:r>
      <w:r w:rsidRPr="007971C7">
        <w:rPr>
          <w:color w:val="231F20"/>
          <w:lang w:val="en-AU"/>
        </w:rPr>
        <w:t>) to obstruct [</w:t>
      </w:r>
      <w:r w:rsidRPr="007971C7">
        <w:rPr>
          <w:i/>
          <w:color w:val="231F20"/>
          <w:lang w:val="en-AU"/>
        </w:rPr>
        <w:t xml:space="preserve">or </w:t>
      </w:r>
      <w:r w:rsidRPr="007971C7">
        <w:rPr>
          <w:color w:val="231F20"/>
          <w:lang w:val="en-AU"/>
        </w:rPr>
        <w:t xml:space="preserve">prevent </w:t>
      </w:r>
      <w:r w:rsidRPr="007971C7">
        <w:rPr>
          <w:i/>
          <w:color w:val="231F20"/>
          <w:lang w:val="en-AU"/>
        </w:rPr>
        <w:t xml:space="preserve">or </w:t>
      </w:r>
      <w:r w:rsidRPr="007971C7">
        <w:rPr>
          <w:color w:val="231F20"/>
          <w:lang w:val="en-AU"/>
        </w:rPr>
        <w:t xml:space="preserve">pervert </w:t>
      </w:r>
      <w:r w:rsidRPr="007971C7">
        <w:rPr>
          <w:i/>
          <w:color w:val="231F20"/>
          <w:lang w:val="en-AU"/>
        </w:rPr>
        <w:t xml:space="preserve">or </w:t>
      </w:r>
      <w:r w:rsidRPr="007971C7">
        <w:rPr>
          <w:color w:val="231F20"/>
          <w:lang w:val="en-AU"/>
        </w:rPr>
        <w:t>defeat] the course of justice in (</w:t>
      </w:r>
      <w:r w:rsidRPr="007971C7">
        <w:rPr>
          <w:i/>
          <w:color w:val="231F20"/>
          <w:lang w:val="en-AU"/>
        </w:rPr>
        <w:t>give particulars of the judicial proceedings</w:t>
      </w:r>
      <w:r w:rsidRPr="007971C7">
        <w:rPr>
          <w:color w:val="231F20"/>
          <w:lang w:val="en-AU"/>
        </w:rPr>
        <w:t>).</w:t>
      </w:r>
    </w:p>
    <w:p w14:paraId="3059D9EA" w14:textId="77777777" w:rsidR="00EA2D10" w:rsidRPr="007971C7" w:rsidRDefault="00EA2D10" w:rsidP="00563D81">
      <w:pPr>
        <w:pStyle w:val="BodyText"/>
        <w:rPr>
          <w:sz w:val="23"/>
          <w:lang w:val="en-AU"/>
        </w:rPr>
      </w:pPr>
    </w:p>
    <w:p w14:paraId="0209B62F" w14:textId="77777777" w:rsidR="00EA2D10" w:rsidRPr="007971C7" w:rsidRDefault="00563D81" w:rsidP="00563D81">
      <w:pPr>
        <w:pStyle w:val="Heading2"/>
        <w:rPr>
          <w:lang w:val="en-AU"/>
        </w:rPr>
      </w:pPr>
      <w:r w:rsidRPr="007971C7">
        <w:rPr>
          <w:color w:val="231F20"/>
          <w:lang w:val="en-AU"/>
        </w:rPr>
        <w:t>Section 129: Compounding or concealing a crime</w:t>
      </w:r>
    </w:p>
    <w:p w14:paraId="499EEA30" w14:textId="77777777" w:rsidR="00EA2D10" w:rsidRPr="007971C7" w:rsidRDefault="00563D81" w:rsidP="00563D81">
      <w:pPr>
        <w:spacing w:before="156"/>
        <w:ind w:left="157" w:right="155"/>
        <w:jc w:val="both"/>
        <w:rPr>
          <w:lang w:val="en-AU"/>
        </w:rPr>
      </w:pPr>
      <w:r w:rsidRPr="007971C7">
        <w:rPr>
          <w:color w:val="231F20"/>
          <w:lang w:val="en-AU"/>
        </w:rPr>
        <w:t>Asked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received</w:t>
      </w:r>
      <w:r w:rsidRPr="007971C7">
        <w:rPr>
          <w:color w:val="231F20"/>
          <w:spacing w:val="-11"/>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obtained</w:t>
      </w:r>
      <w:r w:rsidRPr="007971C7">
        <w:rPr>
          <w:color w:val="231F20"/>
          <w:spacing w:val="-11"/>
          <w:lang w:val="en-AU"/>
        </w:rPr>
        <w:t xml:space="preserve"> </w:t>
      </w:r>
      <w:r w:rsidRPr="007971C7">
        <w:rPr>
          <w:i/>
          <w:color w:val="231F20"/>
          <w:lang w:val="en-AU"/>
        </w:rPr>
        <w:t>or</w:t>
      </w:r>
      <w:r w:rsidRPr="007971C7">
        <w:rPr>
          <w:i/>
          <w:color w:val="231F20"/>
          <w:spacing w:val="-4"/>
          <w:lang w:val="en-AU"/>
        </w:rPr>
        <w:t xml:space="preserve"> </w:t>
      </w:r>
      <w:r w:rsidRPr="007971C7">
        <w:rPr>
          <w:color w:val="231F20"/>
          <w:lang w:val="en-AU"/>
        </w:rPr>
        <w:t>agreed</w:t>
      </w:r>
      <w:r w:rsidRPr="007971C7">
        <w:rPr>
          <w:color w:val="231F20"/>
          <w:spacing w:val="-11"/>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attempted]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receive</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obtain]</w:t>
      </w:r>
      <w:r w:rsidRPr="007971C7">
        <w:rPr>
          <w:color w:val="231F20"/>
          <w:spacing w:val="-11"/>
          <w:lang w:val="en-AU"/>
        </w:rPr>
        <w:t xml:space="preserve"> </w:t>
      </w:r>
      <w:r w:rsidRPr="007971C7">
        <w:rPr>
          <w:color w:val="231F20"/>
          <w:lang w:val="en-AU"/>
        </w:rPr>
        <w:t>from</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property [</w:t>
      </w:r>
      <w:r w:rsidRPr="007971C7">
        <w:rPr>
          <w:i/>
          <w:color w:val="231F20"/>
          <w:lang w:val="en-AU"/>
        </w:rPr>
        <w:t xml:space="preserve">or </w:t>
      </w:r>
      <w:r w:rsidRPr="007971C7">
        <w:rPr>
          <w:color w:val="231F20"/>
          <w:lang w:val="en-AU"/>
        </w:rPr>
        <w:t>a benefit] (</w:t>
      </w:r>
      <w:r w:rsidRPr="007971C7">
        <w:rPr>
          <w:i/>
          <w:color w:val="231F20"/>
          <w:lang w:val="en-AU"/>
        </w:rPr>
        <w:t>particulars of property or benefit</w:t>
      </w:r>
      <w:r w:rsidRPr="007971C7">
        <w:rPr>
          <w:color w:val="231F20"/>
          <w:lang w:val="en-AU"/>
        </w:rPr>
        <w:t>) for themself [</w:t>
      </w:r>
      <w:r w:rsidRPr="007971C7">
        <w:rPr>
          <w:i/>
          <w:color w:val="231F20"/>
          <w:lang w:val="en-AU"/>
        </w:rPr>
        <w:t xml:space="preserve">or </w:t>
      </w:r>
      <w:r w:rsidRPr="007971C7">
        <w:rPr>
          <w:color w:val="231F20"/>
          <w:lang w:val="en-AU"/>
        </w:rPr>
        <w:t>for (</w:t>
      </w:r>
      <w:r w:rsidRPr="007971C7">
        <w:rPr>
          <w:i/>
          <w:color w:val="231F20"/>
          <w:lang w:val="en-AU"/>
        </w:rPr>
        <w:t>name person</w:t>
      </w:r>
      <w:r w:rsidRPr="007971C7">
        <w:rPr>
          <w:color w:val="231F20"/>
          <w:lang w:val="en-AU"/>
        </w:rPr>
        <w:t>)] on an agreement [</w:t>
      </w:r>
      <w:r w:rsidRPr="007971C7">
        <w:rPr>
          <w:i/>
          <w:color w:val="231F20"/>
          <w:lang w:val="en-AU"/>
        </w:rPr>
        <w:t xml:space="preserve">or </w:t>
      </w:r>
      <w:r w:rsidRPr="007971C7">
        <w:rPr>
          <w:color w:val="231F20"/>
          <w:lang w:val="en-AU"/>
        </w:rPr>
        <w:t>understanding] that they</w:t>
      </w:r>
      <w:r w:rsidRPr="007971C7">
        <w:rPr>
          <w:color w:val="231F20"/>
          <w:spacing w:val="-1"/>
          <w:lang w:val="en-AU"/>
        </w:rPr>
        <w:t xml:space="preserve"> </w:t>
      </w:r>
      <w:r w:rsidRPr="007971C7">
        <w:rPr>
          <w:color w:val="231F20"/>
          <w:lang w:val="en-AU"/>
        </w:rPr>
        <w:t>would—</w:t>
      </w:r>
    </w:p>
    <w:p w14:paraId="708B075B" w14:textId="77777777" w:rsidR="00EA2D10" w:rsidRPr="007971C7" w:rsidRDefault="00563D81" w:rsidP="00563D81">
      <w:pPr>
        <w:pStyle w:val="ListParagraph"/>
        <w:numPr>
          <w:ilvl w:val="0"/>
          <w:numId w:val="162"/>
        </w:numPr>
        <w:tabs>
          <w:tab w:val="left" w:pos="724"/>
          <w:tab w:val="left" w:pos="725"/>
        </w:tabs>
        <w:spacing w:before="31"/>
        <w:ind w:hanging="568"/>
        <w:rPr>
          <w:lang w:val="en-AU"/>
        </w:rPr>
      </w:pPr>
      <w:r w:rsidRPr="007971C7">
        <w:rPr>
          <w:color w:val="231F20"/>
          <w:lang w:val="en-AU"/>
        </w:rPr>
        <w:t>compound [</w:t>
      </w:r>
      <w:r w:rsidRPr="007971C7">
        <w:rPr>
          <w:i/>
          <w:color w:val="231F20"/>
          <w:lang w:val="en-AU"/>
        </w:rPr>
        <w:t xml:space="preserve">or </w:t>
      </w:r>
      <w:r w:rsidRPr="007971C7">
        <w:rPr>
          <w:color w:val="231F20"/>
          <w:lang w:val="en-AU"/>
        </w:rPr>
        <w:t>conceal] the crime of (</w:t>
      </w:r>
      <w:r w:rsidRPr="007971C7">
        <w:rPr>
          <w:i/>
          <w:color w:val="231F20"/>
          <w:lang w:val="en-AU"/>
        </w:rPr>
        <w:t>state</w:t>
      </w:r>
      <w:r w:rsidRPr="007971C7">
        <w:rPr>
          <w:color w:val="231F20"/>
          <w:lang w:val="en-AU"/>
        </w:rPr>
        <w:t>) committed by (</w:t>
      </w:r>
      <w:r w:rsidRPr="007971C7">
        <w:rPr>
          <w:i/>
          <w:color w:val="231F20"/>
          <w:lang w:val="en-AU"/>
        </w:rPr>
        <w:t>name person</w:t>
      </w:r>
      <w:r w:rsidRPr="007971C7">
        <w:rPr>
          <w:color w:val="231F20"/>
          <w:lang w:val="en-AU"/>
        </w:rPr>
        <w:t>);</w:t>
      </w:r>
      <w:r w:rsidRPr="007971C7">
        <w:rPr>
          <w:color w:val="231F20"/>
          <w:spacing w:val="-7"/>
          <w:lang w:val="en-AU"/>
        </w:rPr>
        <w:t xml:space="preserve"> </w:t>
      </w:r>
      <w:r w:rsidRPr="007971C7">
        <w:rPr>
          <w:color w:val="231F20"/>
          <w:lang w:val="en-AU"/>
        </w:rPr>
        <w:t>or</w:t>
      </w:r>
    </w:p>
    <w:p w14:paraId="20A62FB0" w14:textId="77777777" w:rsidR="00EA2D10" w:rsidRPr="007971C7" w:rsidRDefault="00563D81" w:rsidP="00563D81">
      <w:pPr>
        <w:pStyle w:val="ListParagraph"/>
        <w:numPr>
          <w:ilvl w:val="0"/>
          <w:numId w:val="162"/>
        </w:numPr>
        <w:tabs>
          <w:tab w:val="left" w:pos="724"/>
          <w:tab w:val="left" w:pos="725"/>
        </w:tabs>
        <w:ind w:hanging="568"/>
        <w:rPr>
          <w:lang w:val="en-AU"/>
        </w:rPr>
      </w:pPr>
      <w:r w:rsidRPr="007971C7">
        <w:rPr>
          <w:color w:val="231F20"/>
          <w:lang w:val="en-AU"/>
        </w:rPr>
        <w:t>abstain from [</w:t>
      </w:r>
      <w:r w:rsidRPr="007971C7">
        <w:rPr>
          <w:i/>
          <w:color w:val="231F20"/>
          <w:lang w:val="en-AU"/>
        </w:rPr>
        <w:t xml:space="preserve">or </w:t>
      </w:r>
      <w:r w:rsidRPr="007971C7">
        <w:rPr>
          <w:color w:val="231F20"/>
          <w:lang w:val="en-AU"/>
        </w:rPr>
        <w:t>discontinue or delay] the prosecution of (</w:t>
      </w:r>
      <w:r w:rsidRPr="007971C7">
        <w:rPr>
          <w:i/>
          <w:color w:val="231F20"/>
          <w:lang w:val="en-AU"/>
        </w:rPr>
        <w:t>name person</w:t>
      </w:r>
      <w:r w:rsidRPr="007971C7">
        <w:rPr>
          <w:color w:val="231F20"/>
          <w:lang w:val="en-AU"/>
        </w:rPr>
        <w:t>) for the crime of (</w:t>
      </w:r>
      <w:r w:rsidRPr="007971C7">
        <w:rPr>
          <w:i/>
          <w:color w:val="231F20"/>
          <w:lang w:val="en-AU"/>
        </w:rPr>
        <w:t>state</w:t>
      </w:r>
      <w:r w:rsidRPr="007971C7">
        <w:rPr>
          <w:color w:val="231F20"/>
          <w:lang w:val="en-AU"/>
        </w:rPr>
        <w:t>);</w:t>
      </w:r>
      <w:r w:rsidRPr="007971C7">
        <w:rPr>
          <w:color w:val="231F20"/>
          <w:spacing w:val="-12"/>
          <w:lang w:val="en-AU"/>
        </w:rPr>
        <w:t xml:space="preserve"> </w:t>
      </w:r>
      <w:r w:rsidRPr="007971C7">
        <w:rPr>
          <w:color w:val="231F20"/>
          <w:lang w:val="en-AU"/>
        </w:rPr>
        <w:t>or</w:t>
      </w:r>
    </w:p>
    <w:p w14:paraId="22802FB5" w14:textId="77777777" w:rsidR="00EA2D10" w:rsidRPr="007971C7" w:rsidRDefault="00563D81" w:rsidP="00563D81">
      <w:pPr>
        <w:pStyle w:val="ListParagraph"/>
        <w:numPr>
          <w:ilvl w:val="0"/>
          <w:numId w:val="162"/>
        </w:numPr>
        <w:tabs>
          <w:tab w:val="left" w:pos="724"/>
          <w:tab w:val="left" w:pos="725"/>
        </w:tabs>
        <w:ind w:hanging="568"/>
        <w:rPr>
          <w:lang w:val="en-AU"/>
        </w:rPr>
      </w:pPr>
      <w:r w:rsidRPr="007971C7">
        <w:rPr>
          <w:color w:val="231F20"/>
          <w:lang w:val="en-AU"/>
        </w:rPr>
        <w:t>withhold evidence of the crime of (</w:t>
      </w:r>
      <w:r w:rsidRPr="007971C7">
        <w:rPr>
          <w:i/>
          <w:color w:val="231F20"/>
          <w:lang w:val="en-AU"/>
        </w:rPr>
        <w:t>state</w:t>
      </w:r>
      <w:r w:rsidRPr="007971C7">
        <w:rPr>
          <w:color w:val="231F20"/>
          <w:lang w:val="en-AU"/>
        </w:rPr>
        <w:t>) committed by (</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p>
    <w:p w14:paraId="2AB2F225" w14:textId="77777777" w:rsidR="00EA2D10" w:rsidRPr="007971C7" w:rsidRDefault="00EA2D10" w:rsidP="00563D81">
      <w:pPr>
        <w:pStyle w:val="BodyText"/>
        <w:spacing w:before="17"/>
        <w:rPr>
          <w:sz w:val="19"/>
          <w:lang w:val="en-AU"/>
        </w:rPr>
      </w:pPr>
    </w:p>
    <w:p w14:paraId="2E00428B" w14:textId="77777777" w:rsidR="00EA2D10" w:rsidRPr="007971C7" w:rsidRDefault="00563D81" w:rsidP="00563D81">
      <w:pPr>
        <w:pStyle w:val="Heading2"/>
        <w:rPr>
          <w:lang w:val="en-AU"/>
        </w:rPr>
      </w:pPr>
      <w:r w:rsidRPr="007971C7">
        <w:rPr>
          <w:color w:val="231F20"/>
          <w:lang w:val="en-AU"/>
        </w:rPr>
        <w:t>Section 130: Compounding penal actions</w:t>
      </w:r>
    </w:p>
    <w:p w14:paraId="5B05A4D0" w14:textId="77777777" w:rsidR="00EA2D10" w:rsidRPr="007971C7" w:rsidRDefault="00563D81" w:rsidP="00563D81">
      <w:pPr>
        <w:pStyle w:val="BodyText"/>
        <w:spacing w:before="156"/>
        <w:ind w:left="157" w:right="154"/>
        <w:jc w:val="both"/>
        <w:rPr>
          <w:lang w:val="en-AU"/>
        </w:rPr>
      </w:pPr>
      <w:r w:rsidRPr="007971C7">
        <w:rPr>
          <w:color w:val="231F20"/>
          <w:lang w:val="en-AU"/>
        </w:rPr>
        <w:t>Having brought [</w:t>
      </w:r>
      <w:r w:rsidRPr="007971C7">
        <w:rPr>
          <w:i/>
          <w:color w:val="231F20"/>
          <w:lang w:val="en-AU"/>
        </w:rPr>
        <w:t xml:space="preserve">or </w:t>
      </w:r>
      <w:r w:rsidRPr="007971C7">
        <w:rPr>
          <w:color w:val="231F20"/>
          <w:lang w:val="en-AU"/>
        </w:rPr>
        <w:t>under pretence of bringing] an action against (</w:t>
      </w:r>
      <w:r w:rsidRPr="007971C7">
        <w:rPr>
          <w:i/>
          <w:color w:val="231F20"/>
          <w:lang w:val="en-AU"/>
        </w:rPr>
        <w:t>name person</w:t>
      </w:r>
      <w:r w:rsidRPr="007971C7">
        <w:rPr>
          <w:color w:val="231F20"/>
          <w:lang w:val="en-AU"/>
        </w:rPr>
        <w:t>) in (</w:t>
      </w:r>
      <w:r w:rsidRPr="007971C7">
        <w:rPr>
          <w:i/>
          <w:color w:val="231F20"/>
          <w:lang w:val="en-AU"/>
        </w:rPr>
        <w:t>name Court</w:t>
      </w:r>
      <w:r w:rsidRPr="007971C7">
        <w:rPr>
          <w:color w:val="231F20"/>
          <w:lang w:val="en-AU"/>
        </w:rPr>
        <w:t>) under the</w:t>
      </w:r>
      <w:r w:rsidRPr="007971C7">
        <w:rPr>
          <w:color w:val="231F20"/>
          <w:spacing w:val="-4"/>
          <w:lang w:val="en-AU"/>
        </w:rPr>
        <w:t xml:space="preserve"> </w:t>
      </w:r>
      <w:r w:rsidRPr="007971C7">
        <w:rPr>
          <w:color w:val="231F20"/>
          <w:lang w:val="en-AU"/>
        </w:rPr>
        <w:t>provisions</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w:t>
      </w:r>
      <w:r w:rsidRPr="007971C7">
        <w:rPr>
          <w:i/>
          <w:color w:val="231F20"/>
          <w:lang w:val="en-AU"/>
        </w:rPr>
        <w:t>state</w:t>
      </w:r>
      <w:r w:rsidRPr="007971C7">
        <w:rPr>
          <w:i/>
          <w:color w:val="231F20"/>
          <w:spacing w:val="-2"/>
          <w:lang w:val="en-AU"/>
        </w:rPr>
        <w:t xml:space="preserve"> </w:t>
      </w:r>
      <w:r w:rsidRPr="007971C7">
        <w:rPr>
          <w:i/>
          <w:color w:val="231F20"/>
          <w:lang w:val="en-AU"/>
        </w:rPr>
        <w:t>penal</w:t>
      </w:r>
      <w:r w:rsidRPr="007971C7">
        <w:rPr>
          <w:i/>
          <w:color w:val="231F20"/>
          <w:spacing w:val="-3"/>
          <w:lang w:val="en-AU"/>
        </w:rPr>
        <w:t xml:space="preserve"> </w:t>
      </w:r>
      <w:r w:rsidRPr="007971C7">
        <w:rPr>
          <w:i/>
          <w:color w:val="231F20"/>
          <w:lang w:val="en-AU"/>
        </w:rPr>
        <w:t>law</w:t>
      </w:r>
      <w:r w:rsidRPr="007971C7">
        <w:rPr>
          <w:color w:val="231F20"/>
          <w:lang w:val="en-AU"/>
        </w:rPr>
        <w:t>)</w:t>
      </w:r>
      <w:r w:rsidRPr="007971C7">
        <w:rPr>
          <w:color w:val="231F20"/>
          <w:spacing w:val="-4"/>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order</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obtain</w:t>
      </w:r>
      <w:r w:rsidRPr="007971C7">
        <w:rPr>
          <w:color w:val="231F20"/>
          <w:spacing w:val="-3"/>
          <w:lang w:val="en-AU"/>
        </w:rPr>
        <w:t xml:space="preserve"> </w:t>
      </w:r>
      <w:r w:rsidRPr="007971C7">
        <w:rPr>
          <w:color w:val="231F20"/>
          <w:lang w:val="en-AU"/>
        </w:rPr>
        <w:t>from</w:t>
      </w:r>
      <w:r w:rsidRPr="007971C7">
        <w:rPr>
          <w:color w:val="231F20"/>
          <w:spacing w:val="-4"/>
          <w:lang w:val="en-AU"/>
        </w:rPr>
        <w:t xml:space="preserve"> </w:t>
      </w:r>
      <w:r w:rsidRPr="007971C7">
        <w:rPr>
          <w:color w:val="231F20"/>
          <w:lang w:val="en-AU"/>
        </w:rPr>
        <w:t>them</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penalty</w:t>
      </w:r>
      <w:r w:rsidRPr="007971C7">
        <w:rPr>
          <w:color w:val="231F20"/>
          <w:spacing w:val="-3"/>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offence</w:t>
      </w:r>
      <w:r w:rsidRPr="007971C7">
        <w:rPr>
          <w:color w:val="231F20"/>
          <w:spacing w:val="-3"/>
          <w:lang w:val="en-AU"/>
        </w:rPr>
        <w:t xml:space="preserve"> </w:t>
      </w:r>
      <w:r w:rsidRPr="007971C7">
        <w:rPr>
          <w:color w:val="231F20"/>
          <w:lang w:val="en-AU"/>
        </w:rPr>
        <w:t>then</w:t>
      </w:r>
      <w:r w:rsidRPr="007971C7">
        <w:rPr>
          <w:color w:val="231F20"/>
          <w:spacing w:val="-4"/>
          <w:lang w:val="en-AU"/>
        </w:rPr>
        <w:t xml:space="preserve"> </w:t>
      </w:r>
      <w:r w:rsidRPr="007971C7">
        <w:rPr>
          <w:color w:val="231F20"/>
          <w:lang w:val="en-AU"/>
        </w:rPr>
        <w:t>committed [</w:t>
      </w:r>
      <w:r w:rsidRPr="007971C7">
        <w:rPr>
          <w:i/>
          <w:color w:val="231F20"/>
          <w:lang w:val="en-AU"/>
        </w:rPr>
        <w:t xml:space="preserve">or </w:t>
      </w:r>
      <w:r w:rsidRPr="007971C7">
        <w:rPr>
          <w:color w:val="231F20"/>
          <w:lang w:val="en-AU"/>
        </w:rPr>
        <w:t>alleged to have been committed] by them compounded the action without the order or consent of the court in which the action was</w:t>
      </w:r>
      <w:r w:rsidRPr="007971C7">
        <w:rPr>
          <w:color w:val="231F20"/>
          <w:spacing w:val="-1"/>
          <w:lang w:val="en-AU"/>
        </w:rPr>
        <w:t xml:space="preserve"> </w:t>
      </w:r>
      <w:r w:rsidRPr="007971C7">
        <w:rPr>
          <w:color w:val="231F20"/>
          <w:lang w:val="en-AU"/>
        </w:rPr>
        <w:t>brought.</w:t>
      </w:r>
    </w:p>
    <w:p w14:paraId="0290A2FF" w14:textId="77777777" w:rsidR="00EA2D10" w:rsidRPr="007971C7" w:rsidRDefault="00EA2D10" w:rsidP="00563D81">
      <w:pPr>
        <w:pStyle w:val="BodyText"/>
        <w:spacing w:before="2"/>
        <w:rPr>
          <w:sz w:val="23"/>
          <w:lang w:val="en-AU"/>
        </w:rPr>
      </w:pPr>
    </w:p>
    <w:p w14:paraId="01C9C58A" w14:textId="77777777" w:rsidR="00EA2D10" w:rsidRPr="007971C7" w:rsidRDefault="00563D81" w:rsidP="00563D81">
      <w:pPr>
        <w:pStyle w:val="Heading2"/>
        <w:rPr>
          <w:lang w:val="en-AU"/>
        </w:rPr>
      </w:pPr>
      <w:r w:rsidRPr="007971C7">
        <w:rPr>
          <w:color w:val="231F20"/>
          <w:lang w:val="en-AU"/>
        </w:rPr>
        <w:t>Section 131: Advertising reward for return of stolen property</w:t>
      </w:r>
    </w:p>
    <w:p w14:paraId="34ABFBC1" w14:textId="77777777" w:rsidR="00EA2D10" w:rsidRPr="007971C7" w:rsidRDefault="00563D81" w:rsidP="00563D81">
      <w:pPr>
        <w:pStyle w:val="ListParagraph"/>
        <w:numPr>
          <w:ilvl w:val="0"/>
          <w:numId w:val="161"/>
        </w:numPr>
        <w:tabs>
          <w:tab w:val="left" w:pos="725"/>
        </w:tabs>
        <w:spacing w:before="156"/>
        <w:ind w:right="155"/>
        <w:jc w:val="both"/>
        <w:rPr>
          <w:lang w:val="en-AU"/>
        </w:rPr>
      </w:pPr>
      <w:r w:rsidRPr="007971C7">
        <w:rPr>
          <w:color w:val="231F20"/>
          <w:lang w:val="en-AU"/>
        </w:rPr>
        <w:t>Publicly</w:t>
      </w:r>
      <w:r w:rsidRPr="007971C7">
        <w:rPr>
          <w:color w:val="231F20"/>
          <w:spacing w:val="-5"/>
          <w:lang w:val="en-AU"/>
        </w:rPr>
        <w:t xml:space="preserve"> </w:t>
      </w:r>
      <w:r w:rsidRPr="007971C7">
        <w:rPr>
          <w:color w:val="231F20"/>
          <w:lang w:val="en-AU"/>
        </w:rPr>
        <w:t>offered</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reward</w:t>
      </w:r>
      <w:r w:rsidRPr="007971C7">
        <w:rPr>
          <w:color w:val="231F20"/>
          <w:spacing w:val="-5"/>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return</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of</w:t>
      </w:r>
      <w:r w:rsidRPr="007971C7">
        <w:rPr>
          <w:i/>
          <w:color w:val="231F20"/>
          <w:spacing w:val="-1"/>
          <w:lang w:val="en-AU"/>
        </w:rPr>
        <w:t xml:space="preserve"> </w:t>
      </w:r>
      <w:r w:rsidRPr="007971C7">
        <w:rPr>
          <w:i/>
          <w:color w:val="231F20"/>
          <w:lang w:val="en-AU"/>
        </w:rPr>
        <w:t>stolen</w:t>
      </w:r>
      <w:r w:rsidRPr="007971C7">
        <w:rPr>
          <w:i/>
          <w:color w:val="231F20"/>
          <w:spacing w:val="-5"/>
          <w:lang w:val="en-AU"/>
        </w:rPr>
        <w:t xml:space="preserve"> </w:t>
      </w:r>
      <w:r w:rsidRPr="007971C7">
        <w:rPr>
          <w:i/>
          <w:color w:val="231F20"/>
          <w:lang w:val="en-AU"/>
        </w:rPr>
        <w:t>property</w:t>
      </w:r>
      <w:r w:rsidRPr="007971C7">
        <w:rPr>
          <w:color w:val="231F20"/>
          <w:lang w:val="en-AU"/>
        </w:rPr>
        <w:t>)</w:t>
      </w:r>
      <w:r w:rsidRPr="007971C7">
        <w:rPr>
          <w:color w:val="231F20"/>
          <w:spacing w:val="-5"/>
          <w:lang w:val="en-AU"/>
        </w:rPr>
        <w:t xml:space="preserve"> </w:t>
      </w:r>
      <w:r w:rsidRPr="007971C7">
        <w:rPr>
          <w:color w:val="231F20"/>
          <w:lang w:val="en-AU"/>
        </w:rPr>
        <w:t>which</w:t>
      </w:r>
      <w:r w:rsidRPr="007971C7">
        <w:rPr>
          <w:color w:val="231F20"/>
          <w:spacing w:val="-5"/>
          <w:lang w:val="en-AU"/>
        </w:rPr>
        <w:t xml:space="preserve"> </w:t>
      </w:r>
      <w:r w:rsidRPr="007971C7">
        <w:rPr>
          <w:color w:val="231F20"/>
          <w:lang w:val="en-AU"/>
        </w:rPr>
        <w:t>had</w:t>
      </w:r>
      <w:r w:rsidRPr="007971C7">
        <w:rPr>
          <w:color w:val="231F20"/>
          <w:spacing w:val="-5"/>
          <w:lang w:val="en-AU"/>
        </w:rPr>
        <w:t xml:space="preserve"> </w:t>
      </w:r>
      <w:r w:rsidRPr="007971C7">
        <w:rPr>
          <w:color w:val="231F20"/>
          <w:lang w:val="en-AU"/>
        </w:rPr>
        <w:t>been</w:t>
      </w:r>
      <w:r w:rsidRPr="007971C7">
        <w:rPr>
          <w:color w:val="231F20"/>
          <w:spacing w:val="-4"/>
          <w:lang w:val="en-AU"/>
        </w:rPr>
        <w:t xml:space="preserve"> </w:t>
      </w:r>
      <w:r w:rsidRPr="007971C7">
        <w:rPr>
          <w:color w:val="231F20"/>
          <w:lang w:val="en-AU"/>
        </w:rPr>
        <w:t>stolen</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lost] and in the offer stated</w:t>
      </w:r>
      <w:r w:rsidRPr="007971C7">
        <w:rPr>
          <w:color w:val="231F20"/>
          <w:spacing w:val="-1"/>
          <w:lang w:val="en-AU"/>
        </w:rPr>
        <w:t xml:space="preserve"> </w:t>
      </w:r>
      <w:r w:rsidRPr="007971C7">
        <w:rPr>
          <w:color w:val="231F20"/>
          <w:lang w:val="en-AU"/>
        </w:rPr>
        <w:t>that—</w:t>
      </w:r>
    </w:p>
    <w:p w14:paraId="44E5E390" w14:textId="77777777" w:rsidR="00EA2D10" w:rsidRPr="007971C7" w:rsidRDefault="00563D81" w:rsidP="00563D81">
      <w:pPr>
        <w:pStyle w:val="ListParagraph"/>
        <w:numPr>
          <w:ilvl w:val="1"/>
          <w:numId w:val="161"/>
        </w:numPr>
        <w:tabs>
          <w:tab w:val="left" w:pos="1178"/>
        </w:tabs>
        <w:spacing w:before="31"/>
        <w:jc w:val="both"/>
        <w:rPr>
          <w:lang w:val="en-AU"/>
        </w:rPr>
      </w:pPr>
      <w:r w:rsidRPr="007971C7">
        <w:rPr>
          <w:color w:val="231F20"/>
          <w:lang w:val="en-AU"/>
        </w:rPr>
        <w:t>no questions would be asked;</w:t>
      </w:r>
      <w:r w:rsidRPr="007971C7">
        <w:rPr>
          <w:color w:val="231F20"/>
          <w:spacing w:val="-8"/>
          <w:lang w:val="en-AU"/>
        </w:rPr>
        <w:t xml:space="preserve"> </w:t>
      </w:r>
      <w:r w:rsidRPr="007971C7">
        <w:rPr>
          <w:color w:val="231F20"/>
          <w:lang w:val="en-AU"/>
        </w:rPr>
        <w:t>or</w:t>
      </w:r>
    </w:p>
    <w:p w14:paraId="4257F64F" w14:textId="77777777" w:rsidR="00EA2D10" w:rsidRPr="007971C7" w:rsidRDefault="00563D81" w:rsidP="00563D81">
      <w:pPr>
        <w:pStyle w:val="ListParagraph"/>
        <w:numPr>
          <w:ilvl w:val="1"/>
          <w:numId w:val="161"/>
        </w:numPr>
        <w:tabs>
          <w:tab w:val="left" w:pos="1178"/>
        </w:tabs>
        <w:jc w:val="both"/>
        <w:rPr>
          <w:lang w:val="en-AU"/>
        </w:rPr>
      </w:pPr>
      <w:r w:rsidRPr="007971C7">
        <w:rPr>
          <w:color w:val="231F20"/>
          <w:lang w:val="en-AU"/>
        </w:rPr>
        <w:t>the person producing it would not be seized or molested;</w:t>
      </w:r>
      <w:r w:rsidRPr="007971C7">
        <w:rPr>
          <w:color w:val="231F20"/>
          <w:spacing w:val="-8"/>
          <w:lang w:val="en-AU"/>
        </w:rPr>
        <w:t xml:space="preserve"> </w:t>
      </w:r>
      <w:r w:rsidRPr="007971C7">
        <w:rPr>
          <w:color w:val="231F20"/>
          <w:lang w:val="en-AU"/>
        </w:rPr>
        <w:t>or</w:t>
      </w:r>
    </w:p>
    <w:p w14:paraId="43911D39" w14:textId="77777777" w:rsidR="00EA2D10" w:rsidRPr="007971C7" w:rsidRDefault="00563D81" w:rsidP="00563D81">
      <w:pPr>
        <w:pStyle w:val="ListParagraph"/>
        <w:numPr>
          <w:ilvl w:val="0"/>
          <w:numId w:val="161"/>
        </w:numPr>
        <w:tabs>
          <w:tab w:val="left" w:pos="725"/>
        </w:tabs>
        <w:spacing w:before="86"/>
        <w:ind w:right="154"/>
        <w:jc w:val="both"/>
        <w:rPr>
          <w:lang w:val="en-AU"/>
        </w:rPr>
      </w:pPr>
      <w:r w:rsidRPr="007971C7">
        <w:rPr>
          <w:color w:val="231F20"/>
          <w:lang w:val="en-AU"/>
        </w:rPr>
        <w:t>Publicly offered to return to any person who might have brought or advanced money by way of loan upon (</w:t>
      </w:r>
      <w:r w:rsidRPr="007971C7">
        <w:rPr>
          <w:i/>
          <w:color w:val="231F20"/>
          <w:lang w:val="en-AU"/>
        </w:rPr>
        <w:t>name property</w:t>
      </w:r>
      <w:r w:rsidRPr="007971C7">
        <w:rPr>
          <w:color w:val="231F20"/>
          <w:lang w:val="en-AU"/>
        </w:rPr>
        <w:t>) which had been stolen [</w:t>
      </w:r>
      <w:r w:rsidRPr="007971C7">
        <w:rPr>
          <w:i/>
          <w:color w:val="231F20"/>
          <w:lang w:val="en-AU"/>
        </w:rPr>
        <w:t xml:space="preserve">or </w:t>
      </w:r>
      <w:r w:rsidRPr="007971C7">
        <w:rPr>
          <w:color w:val="231F20"/>
          <w:lang w:val="en-AU"/>
        </w:rPr>
        <w:t>lost] the money so paid or advanced [</w:t>
      </w:r>
      <w:r w:rsidRPr="007971C7">
        <w:rPr>
          <w:i/>
          <w:color w:val="231F20"/>
          <w:lang w:val="en-AU"/>
        </w:rPr>
        <w:t xml:space="preserve">or </w:t>
      </w:r>
      <w:r w:rsidRPr="007971C7">
        <w:rPr>
          <w:color w:val="231F20"/>
          <w:lang w:val="en-AU"/>
        </w:rPr>
        <w:t>the sum of K... or a reward] for the return of that property;</w:t>
      </w:r>
      <w:r w:rsidRPr="007971C7">
        <w:rPr>
          <w:color w:val="231F20"/>
          <w:spacing w:val="-23"/>
          <w:lang w:val="en-AU"/>
        </w:rPr>
        <w:t xml:space="preserve"> </w:t>
      </w:r>
      <w:r w:rsidRPr="007971C7">
        <w:rPr>
          <w:color w:val="231F20"/>
          <w:lang w:val="en-AU"/>
        </w:rPr>
        <w:t>or</w:t>
      </w:r>
    </w:p>
    <w:p w14:paraId="311AFC75" w14:textId="77777777" w:rsidR="00EA2D10" w:rsidRPr="007971C7" w:rsidRDefault="00563D81" w:rsidP="00563D81">
      <w:pPr>
        <w:pStyle w:val="ListParagraph"/>
        <w:numPr>
          <w:ilvl w:val="0"/>
          <w:numId w:val="161"/>
        </w:numPr>
        <w:tabs>
          <w:tab w:val="left" w:pos="725"/>
        </w:tabs>
        <w:spacing w:before="132"/>
        <w:ind w:right="155"/>
        <w:jc w:val="both"/>
        <w:rPr>
          <w:lang w:val="en-AU"/>
        </w:rPr>
      </w:pPr>
      <w:r w:rsidRPr="007971C7">
        <w:rPr>
          <w:color w:val="231F20"/>
          <w:lang w:val="en-AU"/>
        </w:rPr>
        <w:t>Printed [</w:t>
      </w:r>
      <w:r w:rsidRPr="007971C7">
        <w:rPr>
          <w:i/>
          <w:color w:val="231F20"/>
          <w:lang w:val="en-AU"/>
        </w:rPr>
        <w:t xml:space="preserve">or </w:t>
      </w:r>
      <w:r w:rsidRPr="007971C7">
        <w:rPr>
          <w:color w:val="231F20"/>
          <w:lang w:val="en-AU"/>
        </w:rPr>
        <w:t>published] an offer of a reward (</w:t>
      </w:r>
      <w:r w:rsidRPr="007971C7">
        <w:rPr>
          <w:i/>
          <w:color w:val="231F20"/>
          <w:lang w:val="en-AU"/>
        </w:rPr>
        <w:t>etc as in paragraph (a</w:t>
      </w:r>
      <w:r w:rsidRPr="007971C7">
        <w:rPr>
          <w:color w:val="231F20"/>
          <w:lang w:val="en-AU"/>
        </w:rPr>
        <w:t>)) [</w:t>
      </w:r>
      <w:r w:rsidRPr="007971C7">
        <w:rPr>
          <w:i/>
          <w:color w:val="231F20"/>
          <w:lang w:val="en-AU"/>
        </w:rPr>
        <w:t xml:space="preserve">or </w:t>
      </w:r>
      <w:r w:rsidRPr="007971C7">
        <w:rPr>
          <w:color w:val="231F20"/>
          <w:lang w:val="en-AU"/>
        </w:rPr>
        <w:t xml:space="preserve">an offer to return </w:t>
      </w:r>
      <w:r w:rsidRPr="007971C7">
        <w:rPr>
          <w:i/>
          <w:color w:val="231F20"/>
          <w:lang w:val="en-AU"/>
        </w:rPr>
        <w:t>etc as in paragraph</w:t>
      </w:r>
      <w:r w:rsidRPr="007971C7">
        <w:rPr>
          <w:i/>
          <w:color w:val="231F20"/>
          <w:spacing w:val="-1"/>
          <w:lang w:val="en-AU"/>
        </w:rPr>
        <w:t xml:space="preserve"> </w:t>
      </w:r>
      <w:r w:rsidRPr="007971C7">
        <w:rPr>
          <w:i/>
          <w:color w:val="231F20"/>
          <w:lang w:val="en-AU"/>
        </w:rPr>
        <w:t>(b)</w:t>
      </w:r>
      <w:r w:rsidRPr="007971C7">
        <w:rPr>
          <w:color w:val="231F20"/>
          <w:lang w:val="en-AU"/>
        </w:rPr>
        <w:t>].</w:t>
      </w:r>
    </w:p>
    <w:p w14:paraId="7353EBCB" w14:textId="77777777" w:rsidR="00EA2D10" w:rsidRPr="007971C7" w:rsidRDefault="00EA2D10" w:rsidP="00563D81">
      <w:pPr>
        <w:pStyle w:val="BodyText"/>
        <w:spacing w:before="6"/>
        <w:rPr>
          <w:sz w:val="25"/>
          <w:lang w:val="en-AU"/>
        </w:rPr>
      </w:pPr>
    </w:p>
    <w:p w14:paraId="7589BC09" w14:textId="77777777" w:rsidR="00EA2D10" w:rsidRPr="007971C7" w:rsidRDefault="00563D81" w:rsidP="00563D81">
      <w:pPr>
        <w:pStyle w:val="Heading2"/>
        <w:rPr>
          <w:lang w:val="en-AU"/>
        </w:rPr>
      </w:pPr>
      <w:r w:rsidRPr="007971C7">
        <w:rPr>
          <w:color w:val="231F20"/>
          <w:lang w:val="en-AU"/>
        </w:rPr>
        <w:t>Section</w:t>
      </w:r>
      <w:r w:rsidRPr="007971C7">
        <w:rPr>
          <w:color w:val="231F20"/>
          <w:spacing w:val="-16"/>
          <w:lang w:val="en-AU"/>
        </w:rPr>
        <w:t xml:space="preserve"> </w:t>
      </w:r>
      <w:r w:rsidRPr="007971C7">
        <w:rPr>
          <w:color w:val="231F20"/>
          <w:lang w:val="en-AU"/>
        </w:rPr>
        <w:t>132:</w:t>
      </w:r>
      <w:r w:rsidRPr="007971C7">
        <w:rPr>
          <w:color w:val="231F20"/>
          <w:spacing w:val="-15"/>
          <w:lang w:val="en-AU"/>
        </w:rPr>
        <w:t xml:space="preserve"> </w:t>
      </w:r>
      <w:r w:rsidRPr="007971C7">
        <w:rPr>
          <w:color w:val="231F20"/>
          <w:spacing w:val="-3"/>
          <w:lang w:val="en-AU"/>
        </w:rPr>
        <w:t>Magistrate</w:t>
      </w:r>
      <w:r w:rsidRPr="007971C7">
        <w:rPr>
          <w:color w:val="231F20"/>
          <w:spacing w:val="-17"/>
          <w:lang w:val="en-AU"/>
        </w:rPr>
        <w:t xml:space="preserve"> </w:t>
      </w:r>
      <w:r w:rsidRPr="007971C7">
        <w:rPr>
          <w:color w:val="231F20"/>
          <w:lang w:val="en-AU"/>
        </w:rPr>
        <w:t>requiring</w:t>
      </w:r>
      <w:r w:rsidRPr="007971C7">
        <w:rPr>
          <w:color w:val="231F20"/>
          <w:spacing w:val="-15"/>
          <w:lang w:val="en-AU"/>
        </w:rPr>
        <w:t xml:space="preserve"> </w:t>
      </w:r>
      <w:r w:rsidRPr="007971C7">
        <w:rPr>
          <w:color w:val="231F20"/>
          <w:lang w:val="en-AU"/>
        </w:rPr>
        <w:t>unreasonable</w:t>
      </w:r>
      <w:r w:rsidRPr="007971C7">
        <w:rPr>
          <w:color w:val="231F20"/>
          <w:spacing w:val="-15"/>
          <w:lang w:val="en-AU"/>
        </w:rPr>
        <w:t xml:space="preserve"> </w:t>
      </w:r>
      <w:r w:rsidRPr="007971C7">
        <w:rPr>
          <w:color w:val="231F20"/>
          <w:lang w:val="en-AU"/>
        </w:rPr>
        <w:t>bail</w:t>
      </w:r>
      <w:r w:rsidRPr="007971C7">
        <w:rPr>
          <w:color w:val="231F20"/>
          <w:spacing w:val="-16"/>
          <w:lang w:val="en-AU"/>
        </w:rPr>
        <w:t xml:space="preserve"> </w:t>
      </w:r>
      <w:r w:rsidRPr="007971C7">
        <w:rPr>
          <w:color w:val="231F20"/>
          <w:lang w:val="en-AU"/>
        </w:rPr>
        <w:t>or</w:t>
      </w:r>
      <w:r w:rsidRPr="007971C7">
        <w:rPr>
          <w:color w:val="231F20"/>
          <w:spacing w:val="-15"/>
          <w:lang w:val="en-AU"/>
        </w:rPr>
        <w:t xml:space="preserve"> </w:t>
      </w:r>
      <w:r w:rsidRPr="007971C7">
        <w:rPr>
          <w:color w:val="231F20"/>
          <w:spacing w:val="-3"/>
          <w:lang w:val="en-AU"/>
        </w:rPr>
        <w:t>exercising</w:t>
      </w:r>
      <w:r w:rsidRPr="007971C7">
        <w:rPr>
          <w:color w:val="231F20"/>
          <w:spacing w:val="-16"/>
          <w:lang w:val="en-AU"/>
        </w:rPr>
        <w:t xml:space="preserve"> </w:t>
      </w:r>
      <w:r w:rsidRPr="007971C7">
        <w:rPr>
          <w:color w:val="231F20"/>
          <w:lang w:val="en-AU"/>
        </w:rPr>
        <w:t>jurisdiction</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which there is a personal</w:t>
      </w:r>
      <w:r w:rsidRPr="007971C7">
        <w:rPr>
          <w:color w:val="231F20"/>
          <w:spacing w:val="-2"/>
          <w:lang w:val="en-AU"/>
        </w:rPr>
        <w:t xml:space="preserve"> </w:t>
      </w:r>
      <w:r w:rsidRPr="007971C7">
        <w:rPr>
          <w:color w:val="231F20"/>
          <w:lang w:val="en-AU"/>
        </w:rPr>
        <w:t>interest</w:t>
      </w:r>
    </w:p>
    <w:p w14:paraId="3FFF97AF" w14:textId="77777777" w:rsidR="00EA2D10" w:rsidRPr="007971C7" w:rsidRDefault="00563D81" w:rsidP="00563D81">
      <w:pPr>
        <w:pStyle w:val="BodyText"/>
        <w:spacing w:before="68"/>
        <w:ind w:left="157"/>
        <w:jc w:val="both"/>
        <w:rPr>
          <w:lang w:val="en-AU"/>
        </w:rPr>
      </w:pPr>
      <w:r w:rsidRPr="007971C7">
        <w:rPr>
          <w:color w:val="231F20"/>
          <w:lang w:val="en-AU"/>
        </w:rPr>
        <w:t>Being a magistrate—</w:t>
      </w:r>
    </w:p>
    <w:p w14:paraId="4B6AFC80" w14:textId="77777777" w:rsidR="00EA2D10" w:rsidRPr="007971C7" w:rsidRDefault="00563D81" w:rsidP="00563D81">
      <w:pPr>
        <w:pStyle w:val="ListParagraph"/>
        <w:numPr>
          <w:ilvl w:val="0"/>
          <w:numId w:val="160"/>
        </w:numPr>
        <w:tabs>
          <w:tab w:val="left" w:pos="725"/>
        </w:tabs>
        <w:spacing w:before="86"/>
        <w:ind w:right="155"/>
        <w:jc w:val="both"/>
        <w:rPr>
          <w:lang w:val="en-AU"/>
        </w:rPr>
      </w:pPr>
      <w:r w:rsidRPr="007971C7">
        <w:rPr>
          <w:color w:val="231F20"/>
          <w:lang w:val="en-AU"/>
        </w:rPr>
        <w:t>required [</w:t>
      </w:r>
      <w:r w:rsidRPr="007971C7">
        <w:rPr>
          <w:i/>
          <w:color w:val="231F20"/>
          <w:lang w:val="en-AU"/>
        </w:rPr>
        <w:t xml:space="preserve">or </w:t>
      </w:r>
      <w:r w:rsidRPr="007971C7">
        <w:rPr>
          <w:color w:val="231F20"/>
          <w:lang w:val="en-AU"/>
        </w:rPr>
        <w:t>authorised] by law to admit (</w:t>
      </w:r>
      <w:r w:rsidRPr="007971C7">
        <w:rPr>
          <w:i/>
          <w:color w:val="231F20"/>
          <w:lang w:val="en-AU"/>
        </w:rPr>
        <w:t>name person</w:t>
      </w:r>
      <w:r w:rsidRPr="007971C7">
        <w:rPr>
          <w:color w:val="231F20"/>
          <w:lang w:val="en-AU"/>
        </w:rPr>
        <w:t>) to bail did without reasonable excuse and in abuse of their office require from that person excessive and unreasonable bail;</w:t>
      </w:r>
      <w:r w:rsidRPr="007971C7">
        <w:rPr>
          <w:color w:val="231F20"/>
          <w:spacing w:val="-16"/>
          <w:lang w:val="en-AU"/>
        </w:rPr>
        <w:t xml:space="preserve"> </w:t>
      </w:r>
      <w:r w:rsidRPr="007971C7">
        <w:rPr>
          <w:color w:val="231F20"/>
          <w:lang w:val="en-AU"/>
        </w:rPr>
        <w:t>or</w:t>
      </w:r>
    </w:p>
    <w:p w14:paraId="626591DD" w14:textId="77777777" w:rsidR="00EA2D10" w:rsidRPr="007971C7" w:rsidRDefault="00563D81" w:rsidP="00563D81">
      <w:pPr>
        <w:pStyle w:val="ListParagraph"/>
        <w:numPr>
          <w:ilvl w:val="0"/>
          <w:numId w:val="160"/>
        </w:numPr>
        <w:tabs>
          <w:tab w:val="left" w:pos="725"/>
        </w:tabs>
        <w:spacing w:before="132"/>
        <w:ind w:right="154"/>
        <w:jc w:val="both"/>
        <w:rPr>
          <w:lang w:val="en-AU"/>
        </w:rPr>
      </w:pPr>
      <w:r w:rsidRPr="007971C7">
        <w:rPr>
          <w:color w:val="231F20"/>
          <w:lang w:val="en-AU"/>
        </w:rPr>
        <w:t>wilfully and perversely exercised jurisdiction in a matter in which they had a personal interest by (</w:t>
      </w:r>
      <w:r w:rsidRPr="007971C7">
        <w:rPr>
          <w:i/>
          <w:color w:val="231F20"/>
          <w:lang w:val="en-AU"/>
        </w:rPr>
        <w:t>give particulars of actions</w:t>
      </w:r>
      <w:r w:rsidRPr="007971C7">
        <w:rPr>
          <w:i/>
          <w:color w:val="231F20"/>
          <w:spacing w:val="1"/>
          <w:lang w:val="en-AU"/>
        </w:rPr>
        <w:t xml:space="preserve"> </w:t>
      </w:r>
      <w:r w:rsidRPr="007971C7">
        <w:rPr>
          <w:i/>
          <w:color w:val="231F20"/>
          <w:lang w:val="en-AU"/>
        </w:rPr>
        <w:t>taken</w:t>
      </w:r>
      <w:r w:rsidRPr="007971C7">
        <w:rPr>
          <w:color w:val="231F20"/>
          <w:lang w:val="en-AU"/>
        </w:rPr>
        <w:t>).</w:t>
      </w:r>
    </w:p>
    <w:p w14:paraId="6D99C38B"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EEF99CA" w14:textId="77777777" w:rsidR="00EA2D10" w:rsidRPr="007971C7" w:rsidRDefault="00563D81" w:rsidP="00563D81">
      <w:pPr>
        <w:pStyle w:val="Heading2"/>
        <w:spacing w:before="83"/>
        <w:rPr>
          <w:lang w:val="en-AU"/>
        </w:rPr>
      </w:pPr>
      <w:r w:rsidRPr="007971C7">
        <w:rPr>
          <w:color w:val="231F20"/>
          <w:lang w:val="en-AU"/>
        </w:rPr>
        <w:lastRenderedPageBreak/>
        <w:t>Schedule 1, s 133</w:t>
      </w:r>
    </w:p>
    <w:p w14:paraId="08EBC29D" w14:textId="77777777" w:rsidR="00EA2D10" w:rsidRPr="007971C7" w:rsidRDefault="00EA2D10" w:rsidP="00563D81">
      <w:pPr>
        <w:pStyle w:val="BodyText"/>
        <w:spacing w:before="8"/>
        <w:rPr>
          <w:rFonts w:ascii="Calibri"/>
          <w:b/>
          <w:sz w:val="34"/>
          <w:lang w:val="en-AU"/>
        </w:rPr>
      </w:pPr>
    </w:p>
    <w:p w14:paraId="5795A78C"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133: Wilful delay in taking arrested person before magistrate</w:t>
      </w:r>
    </w:p>
    <w:p w14:paraId="23498DA3" w14:textId="77777777" w:rsidR="00EA2D10" w:rsidRPr="007971C7" w:rsidRDefault="00563D81" w:rsidP="00563D81">
      <w:pPr>
        <w:pStyle w:val="BodyText"/>
        <w:spacing w:before="156"/>
        <w:ind w:left="157" w:right="155"/>
        <w:jc w:val="both"/>
        <w:rPr>
          <w:lang w:val="en-AU"/>
        </w:rPr>
      </w:pPr>
      <w:r w:rsidRPr="007971C7">
        <w:rPr>
          <w:color w:val="231F20"/>
          <w:lang w:val="en-AU"/>
        </w:rPr>
        <w:t>Having</w:t>
      </w:r>
      <w:r w:rsidRPr="007971C7">
        <w:rPr>
          <w:color w:val="231F20"/>
          <w:spacing w:val="-17"/>
          <w:lang w:val="en-AU"/>
        </w:rPr>
        <w:t xml:space="preserve"> </w:t>
      </w:r>
      <w:r w:rsidRPr="007971C7">
        <w:rPr>
          <w:color w:val="231F20"/>
          <w:lang w:val="en-AU"/>
        </w:rPr>
        <w:t>arrested</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7"/>
          <w:lang w:val="en-AU"/>
        </w:rPr>
        <w:t xml:space="preserve"> </w:t>
      </w:r>
      <w:r w:rsidRPr="007971C7">
        <w:rPr>
          <w:color w:val="231F20"/>
          <w:lang w:val="en-AU"/>
        </w:rPr>
        <w:t>on</w:t>
      </w:r>
      <w:r w:rsidRPr="007971C7">
        <w:rPr>
          <w:color w:val="231F20"/>
          <w:spacing w:val="-17"/>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charge</w:t>
      </w:r>
      <w:r w:rsidRPr="007971C7">
        <w:rPr>
          <w:color w:val="231F20"/>
          <w:spacing w:val="-17"/>
          <w:lang w:val="en-AU"/>
        </w:rPr>
        <w:t xml:space="preserve"> </w:t>
      </w:r>
      <w:r w:rsidRPr="007971C7">
        <w:rPr>
          <w:color w:val="231F20"/>
          <w:lang w:val="en-AU"/>
        </w:rPr>
        <w:t>of</w:t>
      </w:r>
      <w:r w:rsidRPr="007971C7">
        <w:rPr>
          <w:color w:val="231F20"/>
          <w:spacing w:val="-16"/>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5"/>
          <w:lang w:val="en-AU"/>
        </w:rPr>
        <w:t xml:space="preserve"> </w:t>
      </w:r>
      <w:r w:rsidRPr="007971C7">
        <w:rPr>
          <w:i/>
          <w:color w:val="231F20"/>
          <w:lang w:val="en-AU"/>
        </w:rPr>
        <w:t>offence</w:t>
      </w:r>
      <w:r w:rsidRPr="007971C7">
        <w:rPr>
          <w:color w:val="231F20"/>
          <w:lang w:val="en-AU"/>
        </w:rPr>
        <w:t>)</w:t>
      </w:r>
      <w:r w:rsidRPr="007971C7">
        <w:rPr>
          <w:color w:val="231F20"/>
          <w:spacing w:val="-17"/>
          <w:lang w:val="en-AU"/>
        </w:rPr>
        <w:t xml:space="preserve"> </w:t>
      </w:r>
      <w:r w:rsidRPr="007971C7">
        <w:rPr>
          <w:color w:val="231F20"/>
          <w:lang w:val="en-AU"/>
        </w:rPr>
        <w:t>wilfully</w:t>
      </w:r>
      <w:r w:rsidRPr="007971C7">
        <w:rPr>
          <w:color w:val="231F20"/>
          <w:spacing w:val="-16"/>
          <w:lang w:val="en-AU"/>
        </w:rPr>
        <w:t xml:space="preserve"> </w:t>
      </w:r>
      <w:r w:rsidRPr="007971C7">
        <w:rPr>
          <w:color w:val="231F20"/>
          <w:spacing w:val="-3"/>
          <w:lang w:val="en-AU"/>
        </w:rPr>
        <w:t>delayed</w:t>
      </w:r>
      <w:r w:rsidRPr="007971C7">
        <w:rPr>
          <w:color w:val="231F20"/>
          <w:spacing w:val="-17"/>
          <w:lang w:val="en-AU"/>
        </w:rPr>
        <w:t xml:space="preserve"> </w:t>
      </w:r>
      <w:r w:rsidRPr="007971C7">
        <w:rPr>
          <w:color w:val="231F20"/>
          <w:lang w:val="en-AU"/>
        </w:rPr>
        <w:t>taking</w:t>
      </w:r>
      <w:r w:rsidRPr="007971C7">
        <w:rPr>
          <w:color w:val="231F20"/>
          <w:spacing w:val="-16"/>
          <w:lang w:val="en-AU"/>
        </w:rPr>
        <w:t xml:space="preserve"> </w:t>
      </w:r>
      <w:r w:rsidRPr="007971C7">
        <w:rPr>
          <w:color w:val="231F20"/>
          <w:lang w:val="en-AU"/>
        </w:rPr>
        <w:t>then</w:t>
      </w:r>
      <w:r w:rsidRPr="007971C7">
        <w:rPr>
          <w:color w:val="231F20"/>
          <w:spacing w:val="-17"/>
          <w:lang w:val="en-AU"/>
        </w:rPr>
        <w:t xml:space="preserve"> </w:t>
      </w:r>
      <w:r w:rsidRPr="007971C7">
        <w:rPr>
          <w:color w:val="231F20"/>
          <w:lang w:val="en-AU"/>
        </w:rPr>
        <w:t>before</w:t>
      </w:r>
      <w:r w:rsidRPr="007971C7">
        <w:rPr>
          <w:color w:val="231F20"/>
          <w:spacing w:val="-16"/>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magistrate to be dealt with according to</w:t>
      </w:r>
      <w:r w:rsidRPr="007971C7">
        <w:rPr>
          <w:color w:val="231F20"/>
          <w:spacing w:val="-1"/>
          <w:lang w:val="en-AU"/>
        </w:rPr>
        <w:t xml:space="preserve"> </w:t>
      </w:r>
      <w:r w:rsidRPr="007971C7">
        <w:rPr>
          <w:color w:val="231F20"/>
          <w:spacing w:val="-5"/>
          <w:lang w:val="en-AU"/>
        </w:rPr>
        <w:t>law.</w:t>
      </w:r>
    </w:p>
    <w:p w14:paraId="57CB6FA5" w14:textId="77777777" w:rsidR="00EA2D10" w:rsidRPr="007971C7" w:rsidRDefault="00EA2D10" w:rsidP="00563D81">
      <w:pPr>
        <w:pStyle w:val="BodyText"/>
        <w:rPr>
          <w:sz w:val="23"/>
          <w:lang w:val="en-AU"/>
        </w:rPr>
      </w:pPr>
    </w:p>
    <w:p w14:paraId="3286E715" w14:textId="77777777" w:rsidR="00EA2D10" w:rsidRPr="007971C7" w:rsidRDefault="00563D81" w:rsidP="00563D81">
      <w:pPr>
        <w:pStyle w:val="Heading2"/>
        <w:rPr>
          <w:lang w:val="en-AU"/>
        </w:rPr>
      </w:pPr>
      <w:r w:rsidRPr="007971C7">
        <w:rPr>
          <w:color w:val="231F20"/>
          <w:lang w:val="en-AU"/>
        </w:rPr>
        <w:t>Section 134: Bringing fictitious action on penal law</w:t>
      </w:r>
    </w:p>
    <w:p w14:paraId="7C5BD7CF" w14:textId="77777777" w:rsidR="00EA2D10" w:rsidRPr="007971C7" w:rsidRDefault="00563D81" w:rsidP="00563D81">
      <w:pPr>
        <w:spacing w:before="156"/>
        <w:ind w:left="157" w:right="154"/>
        <w:jc w:val="both"/>
        <w:rPr>
          <w:lang w:val="en-AU"/>
        </w:rPr>
      </w:pPr>
      <w:r w:rsidRPr="007971C7">
        <w:rPr>
          <w:color w:val="231F20"/>
          <w:lang w:val="en-AU"/>
        </w:rPr>
        <w:t>Brought an action in (</w:t>
      </w:r>
      <w:r w:rsidRPr="007971C7">
        <w:rPr>
          <w:i/>
          <w:color w:val="231F20"/>
          <w:lang w:val="en-AU"/>
        </w:rPr>
        <w:t>state Court</w:t>
      </w:r>
      <w:r w:rsidRPr="007971C7">
        <w:rPr>
          <w:color w:val="231F20"/>
          <w:lang w:val="en-AU"/>
        </w:rPr>
        <w:t>) in the name of (</w:t>
      </w:r>
      <w:r w:rsidRPr="007971C7">
        <w:rPr>
          <w:i/>
          <w:color w:val="231F20"/>
          <w:lang w:val="en-AU"/>
        </w:rPr>
        <w:t>name person</w:t>
      </w:r>
      <w:r w:rsidRPr="007971C7">
        <w:rPr>
          <w:color w:val="231F20"/>
          <w:lang w:val="en-AU"/>
        </w:rPr>
        <w:t>) a fictitious plaintiff [</w:t>
      </w:r>
      <w:r w:rsidRPr="007971C7">
        <w:rPr>
          <w:i/>
          <w:color w:val="231F20"/>
          <w:lang w:val="en-AU"/>
        </w:rPr>
        <w:t xml:space="preserve">or </w:t>
      </w:r>
      <w:r w:rsidRPr="007971C7">
        <w:rPr>
          <w:color w:val="231F20"/>
          <w:lang w:val="en-AU"/>
        </w:rPr>
        <w:t>in the name of (</w:t>
      </w:r>
      <w:r w:rsidRPr="007971C7">
        <w:rPr>
          <w:i/>
          <w:color w:val="231F20"/>
          <w:lang w:val="en-AU"/>
        </w:rPr>
        <w:t>name person</w:t>
      </w:r>
      <w:r w:rsidRPr="007971C7">
        <w:rPr>
          <w:color w:val="231F20"/>
          <w:lang w:val="en-AU"/>
        </w:rPr>
        <w:t>) without their authority] against (</w:t>
      </w:r>
      <w:r w:rsidRPr="007971C7">
        <w:rPr>
          <w:i/>
          <w:color w:val="231F20"/>
          <w:lang w:val="en-AU"/>
        </w:rPr>
        <w:t>name person</w:t>
      </w:r>
      <w:r w:rsidRPr="007971C7">
        <w:rPr>
          <w:color w:val="231F20"/>
          <w:lang w:val="en-AU"/>
        </w:rPr>
        <w:t>) on (</w:t>
      </w:r>
      <w:r w:rsidRPr="007971C7">
        <w:rPr>
          <w:i/>
          <w:color w:val="231F20"/>
          <w:lang w:val="en-AU"/>
        </w:rPr>
        <w:t>state penal law</w:t>
      </w:r>
      <w:r w:rsidRPr="007971C7">
        <w:rPr>
          <w:color w:val="231F20"/>
          <w:lang w:val="en-AU"/>
        </w:rPr>
        <w:t>) for the recovery of a penalty for an offence committed [</w:t>
      </w:r>
      <w:r w:rsidRPr="007971C7">
        <w:rPr>
          <w:i/>
          <w:color w:val="231F20"/>
          <w:lang w:val="en-AU"/>
        </w:rPr>
        <w:t xml:space="preserve">or </w:t>
      </w:r>
      <w:r w:rsidRPr="007971C7">
        <w:rPr>
          <w:color w:val="231F20"/>
          <w:lang w:val="en-AU"/>
        </w:rPr>
        <w:t>alleged to have been committed] by them.</w:t>
      </w:r>
    </w:p>
    <w:p w14:paraId="6A730F77" w14:textId="77777777" w:rsidR="00EA2D10" w:rsidRPr="007971C7" w:rsidRDefault="00EA2D10" w:rsidP="00563D81">
      <w:pPr>
        <w:pStyle w:val="BodyText"/>
        <w:spacing w:before="1"/>
        <w:rPr>
          <w:sz w:val="23"/>
          <w:lang w:val="en-AU"/>
        </w:rPr>
      </w:pPr>
    </w:p>
    <w:p w14:paraId="5B253E64" w14:textId="77777777" w:rsidR="00EA2D10" w:rsidRPr="007971C7" w:rsidRDefault="00563D81" w:rsidP="00563D81">
      <w:pPr>
        <w:pStyle w:val="Heading2"/>
        <w:rPr>
          <w:lang w:val="en-AU"/>
        </w:rPr>
      </w:pPr>
      <w:r w:rsidRPr="007971C7">
        <w:rPr>
          <w:color w:val="231F20"/>
          <w:lang w:val="en-AU"/>
        </w:rPr>
        <w:t>Section 135: Inserting advertisement without authority of Court</w:t>
      </w:r>
    </w:p>
    <w:p w14:paraId="3ED76D53" w14:textId="77777777" w:rsidR="00EA2D10" w:rsidRPr="007971C7" w:rsidRDefault="00563D81" w:rsidP="00563D81">
      <w:pPr>
        <w:pStyle w:val="ListParagraph"/>
        <w:numPr>
          <w:ilvl w:val="0"/>
          <w:numId w:val="159"/>
        </w:numPr>
        <w:tabs>
          <w:tab w:val="left" w:pos="725"/>
        </w:tabs>
        <w:spacing w:before="156"/>
        <w:ind w:right="155"/>
        <w:jc w:val="both"/>
        <w:rPr>
          <w:lang w:val="en-AU"/>
        </w:rPr>
      </w:pPr>
      <w:r w:rsidRPr="007971C7">
        <w:rPr>
          <w:color w:val="231F20"/>
          <w:lang w:val="en-AU"/>
        </w:rPr>
        <w:t>Without</w:t>
      </w:r>
      <w:r w:rsidRPr="007971C7">
        <w:rPr>
          <w:color w:val="231F20"/>
          <w:spacing w:val="-5"/>
          <w:lang w:val="en-AU"/>
        </w:rPr>
        <w:t xml:space="preserve"> </w:t>
      </w:r>
      <w:r w:rsidRPr="007971C7">
        <w:rPr>
          <w:color w:val="231F20"/>
          <w:lang w:val="en-AU"/>
        </w:rPr>
        <w:t>authority</w:t>
      </w:r>
      <w:r w:rsidRPr="007971C7">
        <w:rPr>
          <w:color w:val="231F20"/>
          <w:spacing w:val="-5"/>
          <w:lang w:val="en-AU"/>
        </w:rPr>
        <w:t xml:space="preserve"> </w:t>
      </w:r>
      <w:r w:rsidRPr="007971C7">
        <w:rPr>
          <w:color w:val="231F20"/>
          <w:lang w:val="en-AU"/>
        </w:rPr>
        <w:t>inserted</w:t>
      </w:r>
      <w:r w:rsidRPr="007971C7">
        <w:rPr>
          <w:color w:val="231F20"/>
          <w:spacing w:val="-4"/>
          <w:lang w:val="en-AU"/>
        </w:rPr>
        <w:t xml:space="preserve"> </w:t>
      </w:r>
      <w:r w:rsidRPr="007971C7">
        <w:rPr>
          <w:color w:val="231F20"/>
          <w:lang w:val="en-AU"/>
        </w:rPr>
        <w:t>[</w:t>
      </w:r>
      <w:r w:rsidRPr="007971C7">
        <w:rPr>
          <w:i/>
          <w:color w:val="231F20"/>
          <w:lang w:val="en-AU"/>
        </w:rPr>
        <w:t xml:space="preserve">or </w:t>
      </w:r>
      <w:r w:rsidRPr="007971C7">
        <w:rPr>
          <w:color w:val="231F20"/>
          <w:lang w:val="en-AU"/>
        </w:rPr>
        <w:t>caused</w:t>
      </w:r>
      <w:r w:rsidRPr="007971C7">
        <w:rPr>
          <w:color w:val="231F20"/>
          <w:spacing w:val="-4"/>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inserted]</w:t>
      </w:r>
      <w:r w:rsidRPr="007971C7">
        <w:rPr>
          <w:color w:val="231F20"/>
          <w:spacing w:val="-4"/>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i/>
          <w:color w:val="231F20"/>
          <w:lang w:val="en-AU"/>
        </w:rPr>
        <w:t>National</w:t>
      </w:r>
      <w:r w:rsidRPr="007971C7">
        <w:rPr>
          <w:i/>
          <w:color w:val="231F20"/>
          <w:spacing w:val="-5"/>
          <w:lang w:val="en-AU"/>
        </w:rPr>
        <w:t xml:space="preserve"> </w:t>
      </w:r>
      <w:r w:rsidRPr="007971C7">
        <w:rPr>
          <w:i/>
          <w:color w:val="231F20"/>
          <w:lang w:val="en-AU"/>
        </w:rPr>
        <w:t>Gazette</w:t>
      </w:r>
      <w:r w:rsidRPr="007971C7">
        <w:rPr>
          <w:i/>
          <w:color w:val="231F20"/>
          <w:spacing w:val="1"/>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newspaper</w:t>
      </w:r>
      <w:r w:rsidRPr="007971C7">
        <w:rPr>
          <w:color w:val="231F20"/>
          <w:lang w:val="en-AU"/>
        </w:rPr>
        <w:t>) an advertisement purporting to be published under the authority of (</w:t>
      </w:r>
      <w:r w:rsidRPr="007971C7">
        <w:rPr>
          <w:i/>
          <w:color w:val="231F20"/>
          <w:lang w:val="en-AU"/>
        </w:rPr>
        <w:t>name Court or tribunal</w:t>
      </w:r>
      <w:r w:rsidRPr="007971C7">
        <w:rPr>
          <w:color w:val="231F20"/>
          <w:lang w:val="en-AU"/>
        </w:rPr>
        <w:t>);</w:t>
      </w:r>
      <w:r w:rsidRPr="007971C7">
        <w:rPr>
          <w:color w:val="231F20"/>
          <w:spacing w:val="2"/>
          <w:lang w:val="en-AU"/>
        </w:rPr>
        <w:t xml:space="preserve"> </w:t>
      </w:r>
      <w:r w:rsidRPr="007971C7">
        <w:rPr>
          <w:color w:val="231F20"/>
          <w:lang w:val="en-AU"/>
        </w:rPr>
        <w:t>or</w:t>
      </w:r>
    </w:p>
    <w:p w14:paraId="6989F1AD" w14:textId="77777777" w:rsidR="00EA2D10" w:rsidRPr="007971C7" w:rsidRDefault="00563D81" w:rsidP="00563D81">
      <w:pPr>
        <w:pStyle w:val="ListParagraph"/>
        <w:numPr>
          <w:ilvl w:val="0"/>
          <w:numId w:val="159"/>
        </w:numPr>
        <w:tabs>
          <w:tab w:val="left" w:pos="725"/>
        </w:tabs>
        <w:spacing w:before="131"/>
        <w:ind w:right="155"/>
        <w:jc w:val="both"/>
        <w:rPr>
          <w:lang w:val="en-AU"/>
        </w:rPr>
      </w:pPr>
      <w:r w:rsidRPr="007971C7">
        <w:rPr>
          <w:color w:val="231F20"/>
          <w:lang w:val="en-AU"/>
        </w:rPr>
        <w:t>Inserted [</w:t>
      </w:r>
      <w:r w:rsidRPr="007971C7">
        <w:rPr>
          <w:i/>
          <w:color w:val="231F20"/>
          <w:lang w:val="en-AU"/>
        </w:rPr>
        <w:t xml:space="preserve">or </w:t>
      </w:r>
      <w:r w:rsidRPr="007971C7">
        <w:rPr>
          <w:color w:val="231F20"/>
          <w:lang w:val="en-AU"/>
        </w:rPr>
        <w:t xml:space="preserve">caused to be inserted] in the </w:t>
      </w:r>
      <w:r w:rsidRPr="007971C7">
        <w:rPr>
          <w:i/>
          <w:color w:val="231F20"/>
          <w:lang w:val="en-AU"/>
        </w:rPr>
        <w:t xml:space="preserve">National Gazette </w:t>
      </w:r>
      <w:r w:rsidRPr="007971C7">
        <w:rPr>
          <w:color w:val="231F20"/>
          <w:lang w:val="en-AU"/>
        </w:rPr>
        <w:t>or (</w:t>
      </w:r>
      <w:r w:rsidRPr="007971C7">
        <w:rPr>
          <w:i/>
          <w:color w:val="231F20"/>
          <w:lang w:val="en-AU"/>
        </w:rPr>
        <w:t>name newspaper</w:t>
      </w:r>
      <w:r w:rsidRPr="007971C7">
        <w:rPr>
          <w:color w:val="231F20"/>
          <w:lang w:val="en-AU"/>
        </w:rPr>
        <w:t>) an advertisement purporting to be published under the authority of (</w:t>
      </w:r>
      <w:r w:rsidRPr="007971C7">
        <w:rPr>
          <w:i/>
          <w:color w:val="231F20"/>
          <w:lang w:val="en-AU"/>
        </w:rPr>
        <w:t>name Court or tribunal</w:t>
      </w:r>
      <w:r w:rsidRPr="007971C7">
        <w:rPr>
          <w:color w:val="231F20"/>
          <w:lang w:val="en-AU"/>
        </w:rPr>
        <w:t>) knowing that it was false in a material particular in that (</w:t>
      </w:r>
      <w:r w:rsidRPr="007971C7">
        <w:rPr>
          <w:i/>
          <w:color w:val="231F20"/>
          <w:lang w:val="en-AU"/>
        </w:rPr>
        <w:t>state falsity</w:t>
      </w:r>
      <w:r w:rsidRPr="007971C7">
        <w:rPr>
          <w:color w:val="231F20"/>
          <w:lang w:val="en-AU"/>
        </w:rPr>
        <w:t>) and the truth was (</w:t>
      </w:r>
      <w:r w:rsidRPr="007971C7">
        <w:rPr>
          <w:i/>
          <w:color w:val="231F20"/>
          <w:lang w:val="en-AU"/>
        </w:rPr>
        <w:t>state</w:t>
      </w:r>
      <w:r w:rsidRPr="007971C7">
        <w:rPr>
          <w:i/>
          <w:color w:val="231F20"/>
          <w:spacing w:val="-4"/>
          <w:lang w:val="en-AU"/>
        </w:rPr>
        <w:t xml:space="preserve"> </w:t>
      </w:r>
      <w:r w:rsidRPr="007971C7">
        <w:rPr>
          <w:i/>
          <w:color w:val="231F20"/>
          <w:lang w:val="en-AU"/>
        </w:rPr>
        <w:t>it</w:t>
      </w:r>
      <w:r w:rsidRPr="007971C7">
        <w:rPr>
          <w:color w:val="231F20"/>
          <w:lang w:val="en-AU"/>
        </w:rPr>
        <w:t>).</w:t>
      </w:r>
    </w:p>
    <w:p w14:paraId="6C096298" w14:textId="77777777" w:rsidR="00EA2D10" w:rsidRPr="007971C7" w:rsidRDefault="00EA2D10" w:rsidP="00563D81">
      <w:pPr>
        <w:pStyle w:val="BodyText"/>
        <w:spacing w:before="1"/>
        <w:rPr>
          <w:sz w:val="23"/>
          <w:lang w:val="en-AU"/>
        </w:rPr>
      </w:pPr>
    </w:p>
    <w:p w14:paraId="3F185EE0" w14:textId="77777777" w:rsidR="00EA2D10" w:rsidRPr="007971C7" w:rsidRDefault="00563D81" w:rsidP="00563D81">
      <w:pPr>
        <w:pStyle w:val="Heading2"/>
        <w:rPr>
          <w:lang w:val="en-AU"/>
        </w:rPr>
      </w:pPr>
      <w:r w:rsidRPr="007971C7">
        <w:rPr>
          <w:color w:val="231F20"/>
          <w:lang w:val="en-AU"/>
        </w:rPr>
        <w:t>Section 136: Attempting to pervert course of justice</w:t>
      </w:r>
    </w:p>
    <w:p w14:paraId="24FC8261" w14:textId="77777777" w:rsidR="00EA2D10" w:rsidRPr="007971C7" w:rsidRDefault="00563D81" w:rsidP="00563D81">
      <w:pPr>
        <w:spacing w:before="156"/>
        <w:ind w:left="157" w:right="154"/>
        <w:jc w:val="both"/>
        <w:rPr>
          <w:lang w:val="en-AU"/>
        </w:rPr>
      </w:pPr>
      <w:r w:rsidRPr="007971C7">
        <w:rPr>
          <w:color w:val="231F20"/>
          <w:lang w:val="en-AU"/>
        </w:rPr>
        <w:t>Attempted, by (</w:t>
      </w:r>
      <w:r w:rsidRPr="007971C7">
        <w:rPr>
          <w:i/>
          <w:color w:val="231F20"/>
          <w:lang w:val="en-AU"/>
        </w:rPr>
        <w:t>particulars of act alleged</w:t>
      </w:r>
      <w:r w:rsidRPr="007971C7">
        <w:rPr>
          <w:color w:val="231F20"/>
          <w:lang w:val="en-AU"/>
        </w:rPr>
        <w:t>) to obstruct [</w:t>
      </w:r>
      <w:r w:rsidRPr="007971C7">
        <w:rPr>
          <w:i/>
          <w:color w:val="231F20"/>
          <w:lang w:val="en-AU"/>
        </w:rPr>
        <w:t xml:space="preserve">or </w:t>
      </w:r>
      <w:r w:rsidRPr="007971C7">
        <w:rPr>
          <w:color w:val="231F20"/>
          <w:lang w:val="en-AU"/>
        </w:rPr>
        <w:t xml:space="preserve">prevent </w:t>
      </w:r>
      <w:r w:rsidRPr="007971C7">
        <w:rPr>
          <w:i/>
          <w:color w:val="231F20"/>
          <w:lang w:val="en-AU"/>
        </w:rPr>
        <w:t xml:space="preserve">or </w:t>
      </w:r>
      <w:r w:rsidRPr="007971C7">
        <w:rPr>
          <w:color w:val="231F20"/>
          <w:lang w:val="en-AU"/>
        </w:rPr>
        <w:t xml:space="preserve">pervert </w:t>
      </w:r>
      <w:r w:rsidRPr="007971C7">
        <w:rPr>
          <w:i/>
          <w:color w:val="231F20"/>
          <w:lang w:val="en-AU"/>
        </w:rPr>
        <w:t xml:space="preserve">or </w:t>
      </w:r>
      <w:r w:rsidRPr="007971C7">
        <w:rPr>
          <w:color w:val="231F20"/>
          <w:lang w:val="en-AU"/>
        </w:rPr>
        <w:t>defeat] the course of justice in (</w:t>
      </w:r>
      <w:r w:rsidRPr="007971C7">
        <w:rPr>
          <w:i/>
          <w:color w:val="231F20"/>
          <w:lang w:val="en-AU"/>
        </w:rPr>
        <w:t>particulars of matter obstructed etc</w:t>
      </w:r>
      <w:r w:rsidRPr="007971C7">
        <w:rPr>
          <w:color w:val="231F20"/>
          <w:lang w:val="en-AU"/>
        </w:rPr>
        <w:t>).</w:t>
      </w:r>
    </w:p>
    <w:p w14:paraId="06229643" w14:textId="77777777" w:rsidR="00EA2D10" w:rsidRPr="007971C7" w:rsidRDefault="00EA2D10" w:rsidP="00563D81">
      <w:pPr>
        <w:pStyle w:val="BodyText"/>
        <w:rPr>
          <w:sz w:val="23"/>
          <w:lang w:val="en-AU"/>
        </w:rPr>
      </w:pPr>
    </w:p>
    <w:p w14:paraId="77EB45B4" w14:textId="77777777" w:rsidR="00EA2D10" w:rsidRPr="007971C7" w:rsidRDefault="00563D81" w:rsidP="00563D81">
      <w:pPr>
        <w:pStyle w:val="Heading2"/>
        <w:rPr>
          <w:lang w:val="en-AU"/>
        </w:rPr>
      </w:pPr>
      <w:r w:rsidRPr="007971C7">
        <w:rPr>
          <w:color w:val="231F20"/>
          <w:lang w:val="en-AU"/>
        </w:rPr>
        <w:t>Section 137: Forcible rescue of a capital offender</w:t>
      </w:r>
    </w:p>
    <w:p w14:paraId="17DE0188" w14:textId="77777777" w:rsidR="00EA2D10" w:rsidRPr="007971C7" w:rsidRDefault="00563D81" w:rsidP="00563D81">
      <w:pPr>
        <w:pStyle w:val="BodyText"/>
        <w:spacing w:before="157"/>
        <w:ind w:left="157" w:right="141"/>
        <w:jc w:val="both"/>
        <w:rPr>
          <w:lang w:val="en-AU"/>
        </w:rPr>
      </w:pPr>
      <w:r w:rsidRPr="007971C7">
        <w:rPr>
          <w:color w:val="231F20"/>
          <w:lang w:val="en-AU"/>
        </w:rPr>
        <w:t>Rescued</w:t>
      </w:r>
      <w:r w:rsidRPr="007971C7">
        <w:rPr>
          <w:color w:val="231F20"/>
          <w:spacing w:val="-18"/>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attempted</w:t>
      </w:r>
      <w:r w:rsidRPr="007971C7">
        <w:rPr>
          <w:color w:val="231F20"/>
          <w:spacing w:val="-17"/>
          <w:lang w:val="en-AU"/>
        </w:rPr>
        <w:t xml:space="preserve"> </w:t>
      </w:r>
      <w:r w:rsidRPr="007971C7">
        <w:rPr>
          <w:color w:val="231F20"/>
          <w:lang w:val="en-AU"/>
        </w:rPr>
        <w:t>to</w:t>
      </w:r>
      <w:r w:rsidRPr="007971C7">
        <w:rPr>
          <w:color w:val="231F20"/>
          <w:spacing w:val="-18"/>
          <w:lang w:val="en-AU"/>
        </w:rPr>
        <w:t xml:space="preserve"> </w:t>
      </w:r>
      <w:r w:rsidRPr="007971C7">
        <w:rPr>
          <w:color w:val="231F20"/>
          <w:spacing w:val="-3"/>
          <w:lang w:val="en-AU"/>
        </w:rPr>
        <w:t>rescue]</w:t>
      </w:r>
      <w:r w:rsidRPr="007971C7">
        <w:rPr>
          <w:color w:val="231F20"/>
          <w:spacing w:val="-17"/>
          <w:lang w:val="en-AU"/>
        </w:rPr>
        <w:t xml:space="preserve"> </w:t>
      </w:r>
      <w:r w:rsidRPr="007971C7">
        <w:rPr>
          <w:color w:val="231F20"/>
          <w:spacing w:val="-3"/>
          <w:lang w:val="en-AU"/>
        </w:rPr>
        <w:t>by</w:t>
      </w:r>
      <w:r w:rsidRPr="007971C7">
        <w:rPr>
          <w:color w:val="231F20"/>
          <w:spacing w:val="-17"/>
          <w:lang w:val="en-AU"/>
        </w:rPr>
        <w:t xml:space="preserve"> </w:t>
      </w:r>
      <w:r w:rsidRPr="007971C7">
        <w:rPr>
          <w:color w:val="231F20"/>
          <w:lang w:val="en-AU"/>
        </w:rPr>
        <w:t>force</w:t>
      </w:r>
      <w:r w:rsidRPr="007971C7">
        <w:rPr>
          <w:color w:val="231F20"/>
          <w:spacing w:val="-18"/>
          <w:lang w:val="en-AU"/>
        </w:rPr>
        <w:t xml:space="preserve"> </w:t>
      </w:r>
      <w:r w:rsidRPr="007971C7">
        <w:rPr>
          <w:color w:val="231F20"/>
          <w:lang w:val="en-AU"/>
        </w:rPr>
        <w:t>from</w:t>
      </w:r>
      <w:r w:rsidRPr="007971C7">
        <w:rPr>
          <w:color w:val="231F20"/>
          <w:spacing w:val="-17"/>
          <w:lang w:val="en-AU"/>
        </w:rPr>
        <w:t xml:space="preserve"> </w:t>
      </w:r>
      <w:r w:rsidRPr="007971C7">
        <w:rPr>
          <w:color w:val="231F20"/>
          <w:lang w:val="en-AU"/>
        </w:rPr>
        <w:t>lawful</w:t>
      </w:r>
      <w:r w:rsidRPr="007971C7">
        <w:rPr>
          <w:color w:val="231F20"/>
          <w:spacing w:val="-18"/>
          <w:lang w:val="en-AU"/>
        </w:rPr>
        <w:t xml:space="preserve"> </w:t>
      </w:r>
      <w:r w:rsidRPr="007971C7">
        <w:rPr>
          <w:color w:val="231F20"/>
          <w:lang w:val="en-AU"/>
        </w:rPr>
        <w:t>custody</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6"/>
          <w:lang w:val="en-AU"/>
        </w:rPr>
        <w:t xml:space="preserve"> </w:t>
      </w:r>
      <w:r w:rsidRPr="007971C7">
        <w:rPr>
          <w:i/>
          <w:color w:val="231F20"/>
          <w:lang w:val="en-AU"/>
        </w:rPr>
        <w:t>person</w:t>
      </w:r>
      <w:r w:rsidRPr="007971C7">
        <w:rPr>
          <w:color w:val="231F20"/>
          <w:lang w:val="en-AU"/>
        </w:rPr>
        <w:t>)</w:t>
      </w:r>
      <w:r w:rsidRPr="007971C7">
        <w:rPr>
          <w:color w:val="231F20"/>
          <w:spacing w:val="-18"/>
          <w:lang w:val="en-AU"/>
        </w:rPr>
        <w:t xml:space="preserve"> </w:t>
      </w:r>
      <w:r w:rsidRPr="007971C7">
        <w:rPr>
          <w:color w:val="231F20"/>
          <w:lang w:val="en-AU"/>
        </w:rPr>
        <w:t>an</w:t>
      </w:r>
      <w:r w:rsidRPr="007971C7">
        <w:rPr>
          <w:color w:val="231F20"/>
          <w:spacing w:val="-17"/>
          <w:lang w:val="en-AU"/>
        </w:rPr>
        <w:t xml:space="preserve"> </w:t>
      </w:r>
      <w:r w:rsidRPr="007971C7">
        <w:rPr>
          <w:color w:val="231F20"/>
          <w:lang w:val="en-AU"/>
        </w:rPr>
        <w:t>offender</w:t>
      </w:r>
      <w:r w:rsidRPr="007971C7">
        <w:rPr>
          <w:color w:val="231F20"/>
          <w:spacing w:val="-18"/>
          <w:lang w:val="en-AU"/>
        </w:rPr>
        <w:t xml:space="preserve"> </w:t>
      </w:r>
      <w:r w:rsidRPr="007971C7">
        <w:rPr>
          <w:color w:val="231F20"/>
          <w:lang w:val="en-AU"/>
        </w:rPr>
        <w:t>under</w:t>
      </w:r>
      <w:r w:rsidRPr="007971C7">
        <w:rPr>
          <w:color w:val="231F20"/>
          <w:spacing w:val="-17"/>
          <w:lang w:val="en-AU"/>
        </w:rPr>
        <w:t xml:space="preserve"> </w:t>
      </w:r>
      <w:r w:rsidRPr="007971C7">
        <w:rPr>
          <w:color w:val="231F20"/>
          <w:lang w:val="en-AU"/>
        </w:rPr>
        <w:t>sentence</w:t>
      </w:r>
      <w:r w:rsidRPr="007971C7">
        <w:rPr>
          <w:color w:val="231F20"/>
          <w:spacing w:val="-18"/>
          <w:lang w:val="en-AU"/>
        </w:rPr>
        <w:t xml:space="preserve"> </w:t>
      </w:r>
      <w:r w:rsidRPr="007971C7">
        <w:rPr>
          <w:color w:val="231F20"/>
          <w:lang w:val="en-AU"/>
        </w:rPr>
        <w:t>of death</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being</w:t>
      </w:r>
      <w:r w:rsidRPr="007971C7">
        <w:rPr>
          <w:color w:val="231F20"/>
          <w:spacing w:val="-10"/>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person</w:t>
      </w:r>
      <w:r w:rsidRPr="007971C7">
        <w:rPr>
          <w:color w:val="231F20"/>
          <w:spacing w:val="-10"/>
          <w:lang w:val="en-AU"/>
        </w:rPr>
        <w:t xml:space="preserve"> </w:t>
      </w:r>
      <w:r w:rsidRPr="007971C7">
        <w:rPr>
          <w:color w:val="231F20"/>
          <w:lang w:val="en-AU"/>
        </w:rPr>
        <w:t>committed</w:t>
      </w:r>
      <w:r w:rsidRPr="007971C7">
        <w:rPr>
          <w:color w:val="231F20"/>
          <w:spacing w:val="-9"/>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prison</w:t>
      </w:r>
      <w:r w:rsidRPr="007971C7">
        <w:rPr>
          <w:color w:val="231F20"/>
          <w:spacing w:val="-9"/>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charge</w:t>
      </w:r>
      <w:r w:rsidRPr="007971C7">
        <w:rPr>
          <w:color w:val="231F20"/>
          <w:spacing w:val="-10"/>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crime</w:t>
      </w:r>
      <w:r w:rsidRPr="007971C7">
        <w:rPr>
          <w:color w:val="231F20"/>
          <w:spacing w:val="-10"/>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lang w:val="en-AU"/>
        </w:rPr>
        <w:t>crime</w:t>
      </w:r>
      <w:r w:rsidRPr="007971C7">
        <w:rPr>
          <w:color w:val="231F20"/>
          <w:lang w:val="en-AU"/>
        </w:rPr>
        <w:t>)</w:t>
      </w:r>
      <w:r w:rsidRPr="007971C7">
        <w:rPr>
          <w:color w:val="231F20"/>
          <w:spacing w:val="-10"/>
          <w:lang w:val="en-AU"/>
        </w:rPr>
        <w:t xml:space="preserve"> </w:t>
      </w:r>
      <w:r w:rsidRPr="007971C7">
        <w:rPr>
          <w:color w:val="231F20"/>
          <w:lang w:val="en-AU"/>
        </w:rPr>
        <w:t>punishable</w:t>
      </w:r>
      <w:r w:rsidRPr="007971C7">
        <w:rPr>
          <w:color w:val="231F20"/>
          <w:spacing w:val="-9"/>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death].</w:t>
      </w:r>
    </w:p>
    <w:p w14:paraId="3AED6AB1" w14:textId="77777777" w:rsidR="00EA2D10" w:rsidRPr="007971C7" w:rsidRDefault="00EA2D10" w:rsidP="00563D81">
      <w:pPr>
        <w:pStyle w:val="BodyText"/>
        <w:spacing w:before="18"/>
        <w:rPr>
          <w:lang w:val="en-AU"/>
        </w:rPr>
      </w:pPr>
    </w:p>
    <w:p w14:paraId="4122C930" w14:textId="77777777" w:rsidR="00EA2D10" w:rsidRPr="007971C7" w:rsidRDefault="00563D81" w:rsidP="00563D81">
      <w:pPr>
        <w:pStyle w:val="Heading2"/>
        <w:spacing w:before="1"/>
        <w:rPr>
          <w:lang w:val="en-AU"/>
        </w:rPr>
      </w:pPr>
      <w:r w:rsidRPr="007971C7">
        <w:rPr>
          <w:color w:val="231F20"/>
          <w:lang w:val="en-AU"/>
        </w:rPr>
        <w:t>Section 138: Aiding prisoner to escape</w:t>
      </w:r>
    </w:p>
    <w:p w14:paraId="6E8D1BD0" w14:textId="77777777" w:rsidR="00EA2D10" w:rsidRPr="007971C7" w:rsidRDefault="00563D81" w:rsidP="00563D81">
      <w:pPr>
        <w:pStyle w:val="ListParagraph"/>
        <w:numPr>
          <w:ilvl w:val="0"/>
          <w:numId w:val="158"/>
        </w:numPr>
        <w:tabs>
          <w:tab w:val="left" w:pos="725"/>
        </w:tabs>
        <w:spacing w:before="156"/>
        <w:ind w:right="155"/>
        <w:jc w:val="both"/>
        <w:rPr>
          <w:lang w:val="en-AU"/>
        </w:rPr>
      </w:pPr>
      <w:r w:rsidRPr="007971C7">
        <w:rPr>
          <w:color w:val="231F20"/>
          <w:lang w:val="en-AU"/>
        </w:rPr>
        <w:t>Aided (</w:t>
      </w:r>
      <w:r w:rsidRPr="007971C7">
        <w:rPr>
          <w:i/>
          <w:color w:val="231F20"/>
          <w:lang w:val="en-AU"/>
        </w:rPr>
        <w:t>name person</w:t>
      </w:r>
      <w:r w:rsidRPr="007971C7">
        <w:rPr>
          <w:color w:val="231F20"/>
          <w:lang w:val="en-AU"/>
        </w:rPr>
        <w:t>) then a prisoner in lawful custody in escaping [</w:t>
      </w:r>
      <w:r w:rsidRPr="007971C7">
        <w:rPr>
          <w:i/>
          <w:color w:val="231F20"/>
          <w:lang w:val="en-AU"/>
        </w:rPr>
        <w:t xml:space="preserve">or </w:t>
      </w:r>
      <w:r w:rsidRPr="007971C7">
        <w:rPr>
          <w:color w:val="231F20"/>
          <w:lang w:val="en-AU"/>
        </w:rPr>
        <w:t>attempting to escape] from such custody;</w:t>
      </w:r>
      <w:r w:rsidRPr="007971C7">
        <w:rPr>
          <w:color w:val="231F20"/>
          <w:spacing w:val="-7"/>
          <w:lang w:val="en-AU"/>
        </w:rPr>
        <w:t xml:space="preserve"> </w:t>
      </w:r>
      <w:r w:rsidRPr="007971C7">
        <w:rPr>
          <w:color w:val="231F20"/>
          <w:lang w:val="en-AU"/>
        </w:rPr>
        <w:t>or</w:t>
      </w:r>
    </w:p>
    <w:p w14:paraId="3670F18D" w14:textId="77777777" w:rsidR="00EA2D10" w:rsidRPr="007971C7" w:rsidRDefault="00563D81" w:rsidP="00563D81">
      <w:pPr>
        <w:pStyle w:val="ListParagraph"/>
        <w:numPr>
          <w:ilvl w:val="0"/>
          <w:numId w:val="158"/>
        </w:numPr>
        <w:tabs>
          <w:tab w:val="left" w:pos="725"/>
        </w:tabs>
        <w:spacing w:before="131"/>
        <w:ind w:right="155"/>
        <w:jc w:val="both"/>
        <w:rPr>
          <w:lang w:val="en-AU"/>
        </w:rPr>
      </w:pPr>
      <w:r w:rsidRPr="007971C7">
        <w:rPr>
          <w:color w:val="231F20"/>
          <w:lang w:val="en-AU"/>
        </w:rPr>
        <w:t>Conveyed</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thing</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caused</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thing</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be</w:t>
      </w:r>
      <w:r w:rsidRPr="007971C7">
        <w:rPr>
          <w:color w:val="231F20"/>
          <w:spacing w:val="-4"/>
          <w:lang w:val="en-AU"/>
        </w:rPr>
        <w:t xml:space="preserve"> </w:t>
      </w:r>
      <w:r w:rsidRPr="007971C7">
        <w:rPr>
          <w:color w:val="231F20"/>
          <w:lang w:val="en-AU"/>
        </w:rPr>
        <w:t>conveyed</w:t>
      </w:r>
      <w:r w:rsidRPr="007971C7">
        <w:rPr>
          <w:color w:val="231F20"/>
          <w:spacing w:val="-3"/>
          <w:lang w:val="en-AU"/>
        </w:rPr>
        <w:t xml:space="preserve"> </w:t>
      </w:r>
      <w:r w:rsidRPr="007971C7">
        <w:rPr>
          <w:color w:val="231F20"/>
          <w:lang w:val="en-AU"/>
        </w:rPr>
        <w:t>into]</w:t>
      </w:r>
      <w:r w:rsidRPr="007971C7">
        <w:rPr>
          <w:color w:val="231F20"/>
          <w:spacing w:val="-3"/>
          <w:lang w:val="en-AU"/>
        </w:rPr>
        <w:t xml:space="preserve"> </w:t>
      </w:r>
      <w:r w:rsidRPr="007971C7">
        <w:rPr>
          <w:color w:val="231F20"/>
          <w:lang w:val="en-AU"/>
        </w:rPr>
        <w:t>(</w:t>
      </w:r>
      <w:r w:rsidRPr="007971C7">
        <w:rPr>
          <w:i/>
          <w:color w:val="231F20"/>
          <w:lang w:val="en-AU"/>
        </w:rPr>
        <w:t>state</w:t>
      </w:r>
      <w:r w:rsidRPr="007971C7">
        <w:rPr>
          <w:i/>
          <w:color w:val="231F20"/>
          <w:spacing w:val="-3"/>
          <w:lang w:val="en-AU"/>
        </w:rPr>
        <w:t xml:space="preserve"> </w:t>
      </w:r>
      <w:r w:rsidRPr="007971C7">
        <w:rPr>
          <w:i/>
          <w:color w:val="231F20"/>
          <w:lang w:val="en-AU"/>
        </w:rPr>
        <w:t>thing</w:t>
      </w:r>
      <w:r w:rsidRPr="007971C7">
        <w:rPr>
          <w:color w:val="231F20"/>
          <w:lang w:val="en-AU"/>
        </w:rPr>
        <w:t>)</w:t>
      </w:r>
      <w:r w:rsidRPr="007971C7">
        <w:rPr>
          <w:color w:val="231F20"/>
          <w:spacing w:val="-4"/>
          <w:lang w:val="en-AU"/>
        </w:rPr>
        <w:t xml:space="preserve"> </w:t>
      </w:r>
      <w:r w:rsidRPr="007971C7">
        <w:rPr>
          <w:color w:val="231F20"/>
          <w:lang w:val="en-AU"/>
        </w:rPr>
        <w:t>into</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prison</w:t>
      </w:r>
      <w:r w:rsidRPr="007971C7">
        <w:rPr>
          <w:color w:val="231F20"/>
          <w:spacing w:val="-3"/>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intent</w:t>
      </w:r>
      <w:r w:rsidRPr="007971C7">
        <w:rPr>
          <w:color w:val="231F20"/>
          <w:spacing w:val="-3"/>
          <w:lang w:val="en-AU"/>
        </w:rPr>
        <w:t xml:space="preserve"> </w:t>
      </w:r>
      <w:r w:rsidRPr="007971C7">
        <w:rPr>
          <w:color w:val="231F20"/>
          <w:lang w:val="en-AU"/>
        </w:rPr>
        <w:t>to facilitate the escape of (</w:t>
      </w:r>
      <w:r w:rsidRPr="007971C7">
        <w:rPr>
          <w:i/>
          <w:color w:val="231F20"/>
          <w:lang w:val="en-AU"/>
        </w:rPr>
        <w:t>name person</w:t>
      </w:r>
      <w:r w:rsidRPr="007971C7">
        <w:rPr>
          <w:color w:val="231F20"/>
          <w:lang w:val="en-AU"/>
        </w:rPr>
        <w:t xml:space="preserve">) then a prisoner in lawful </w:t>
      </w:r>
      <w:r w:rsidRPr="007971C7">
        <w:rPr>
          <w:color w:val="231F20"/>
          <w:spacing w:val="-3"/>
          <w:lang w:val="en-AU"/>
        </w:rPr>
        <w:t>custody.</w:t>
      </w:r>
    </w:p>
    <w:p w14:paraId="25EF72C9" w14:textId="77777777" w:rsidR="00EA2D10" w:rsidRPr="007971C7" w:rsidRDefault="00EA2D10" w:rsidP="00563D81">
      <w:pPr>
        <w:pStyle w:val="BodyText"/>
        <w:rPr>
          <w:sz w:val="23"/>
          <w:lang w:val="en-AU"/>
        </w:rPr>
      </w:pPr>
    </w:p>
    <w:p w14:paraId="6E134436" w14:textId="77777777" w:rsidR="00EA2D10" w:rsidRPr="007971C7" w:rsidRDefault="00563D81" w:rsidP="00563D81">
      <w:pPr>
        <w:pStyle w:val="Heading2"/>
        <w:rPr>
          <w:lang w:val="en-AU"/>
        </w:rPr>
      </w:pPr>
      <w:r w:rsidRPr="007971C7">
        <w:rPr>
          <w:color w:val="231F20"/>
          <w:lang w:val="en-AU"/>
        </w:rPr>
        <w:t>Section 139: Escape from lawful custody</w:t>
      </w:r>
    </w:p>
    <w:p w14:paraId="742CB87C" w14:textId="77777777" w:rsidR="00EA2D10" w:rsidRPr="007971C7" w:rsidRDefault="00563D81" w:rsidP="00563D81">
      <w:pPr>
        <w:pStyle w:val="BodyText"/>
        <w:spacing w:before="56"/>
        <w:ind w:left="157"/>
        <w:jc w:val="both"/>
        <w:rPr>
          <w:lang w:val="en-AU"/>
        </w:rPr>
      </w:pPr>
      <w:r w:rsidRPr="007971C7">
        <w:rPr>
          <w:color w:val="231F20"/>
          <w:lang w:val="en-AU"/>
        </w:rPr>
        <w:t>Being a prisoner in lawful custody escaped from such custody.</w:t>
      </w:r>
    </w:p>
    <w:p w14:paraId="72AE6A66" w14:textId="77777777" w:rsidR="00EA2D10" w:rsidRPr="007971C7" w:rsidRDefault="00EA2D10" w:rsidP="00563D81">
      <w:pPr>
        <w:pStyle w:val="BodyText"/>
        <w:spacing w:before="17"/>
        <w:rPr>
          <w:sz w:val="19"/>
          <w:lang w:val="en-AU"/>
        </w:rPr>
      </w:pPr>
    </w:p>
    <w:p w14:paraId="2834C6EA" w14:textId="77777777" w:rsidR="00EA2D10" w:rsidRPr="007971C7" w:rsidRDefault="00563D81" w:rsidP="00563D81">
      <w:pPr>
        <w:pStyle w:val="Heading2"/>
        <w:rPr>
          <w:lang w:val="en-AU"/>
        </w:rPr>
      </w:pPr>
      <w:r w:rsidRPr="007971C7">
        <w:rPr>
          <w:color w:val="231F20"/>
          <w:lang w:val="en-AU"/>
        </w:rPr>
        <w:t>Section 140: Permitting prisoner to escape</w:t>
      </w:r>
    </w:p>
    <w:p w14:paraId="0BBFBC3A" w14:textId="77777777" w:rsidR="00EA2D10" w:rsidRPr="007971C7" w:rsidRDefault="00563D81" w:rsidP="00563D81">
      <w:pPr>
        <w:pStyle w:val="BodyText"/>
        <w:spacing w:before="156"/>
        <w:ind w:left="157" w:right="155"/>
        <w:jc w:val="both"/>
        <w:rPr>
          <w:lang w:val="en-AU"/>
        </w:rPr>
      </w:pPr>
      <w:r w:rsidRPr="007971C7">
        <w:rPr>
          <w:color w:val="231F20"/>
          <w:lang w:val="en-AU"/>
        </w:rPr>
        <w:t>Being</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officer</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prison</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police</w:t>
      </w:r>
      <w:r w:rsidRPr="007971C7">
        <w:rPr>
          <w:color w:val="231F20"/>
          <w:spacing w:val="-12"/>
          <w:lang w:val="en-AU"/>
        </w:rPr>
        <w:t xml:space="preserve"> </w:t>
      </w:r>
      <w:r w:rsidRPr="007971C7">
        <w:rPr>
          <w:color w:val="231F20"/>
          <w:lang w:val="en-AU"/>
        </w:rPr>
        <w:t>officer]</w:t>
      </w:r>
      <w:r w:rsidRPr="007971C7">
        <w:rPr>
          <w:color w:val="231F20"/>
          <w:spacing w:val="-12"/>
          <w:lang w:val="en-AU"/>
        </w:rPr>
        <w:t xml:space="preserve"> </w:t>
      </w:r>
      <w:r w:rsidRPr="007971C7">
        <w:rPr>
          <w:color w:val="231F20"/>
          <w:lang w:val="en-AU"/>
        </w:rPr>
        <w:t>charged</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custody</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prisoner</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then in lawful custody wilfully permitted them to escape from such</w:t>
      </w:r>
      <w:r w:rsidRPr="007971C7">
        <w:rPr>
          <w:color w:val="231F20"/>
          <w:spacing w:val="3"/>
          <w:lang w:val="en-AU"/>
        </w:rPr>
        <w:t xml:space="preserve"> </w:t>
      </w:r>
      <w:r w:rsidRPr="007971C7">
        <w:rPr>
          <w:color w:val="231F20"/>
          <w:spacing w:val="-3"/>
          <w:lang w:val="en-AU"/>
        </w:rPr>
        <w:t>custody.</w:t>
      </w:r>
    </w:p>
    <w:p w14:paraId="55A4BFE8" w14:textId="77777777" w:rsidR="00EA2D10" w:rsidRPr="007971C7" w:rsidRDefault="00EA2D10" w:rsidP="00563D81">
      <w:pPr>
        <w:pStyle w:val="BodyText"/>
        <w:rPr>
          <w:sz w:val="23"/>
          <w:lang w:val="en-AU"/>
        </w:rPr>
      </w:pPr>
    </w:p>
    <w:p w14:paraId="2C630205" w14:textId="77777777" w:rsidR="00EA2D10" w:rsidRPr="007971C7" w:rsidRDefault="00563D81" w:rsidP="00563D81">
      <w:pPr>
        <w:pStyle w:val="Heading2"/>
        <w:rPr>
          <w:lang w:val="en-AU"/>
        </w:rPr>
      </w:pPr>
      <w:r w:rsidRPr="007971C7">
        <w:rPr>
          <w:color w:val="231F20"/>
          <w:lang w:val="en-AU"/>
        </w:rPr>
        <w:t>Section 141: Harbouring escaped prisoner</w:t>
      </w:r>
    </w:p>
    <w:p w14:paraId="6D515261" w14:textId="77777777" w:rsidR="00EA2D10" w:rsidRPr="007971C7" w:rsidRDefault="00563D81" w:rsidP="00563D81">
      <w:pPr>
        <w:pStyle w:val="BodyText"/>
        <w:spacing w:before="156"/>
        <w:ind w:left="157" w:right="155"/>
        <w:jc w:val="both"/>
        <w:rPr>
          <w:lang w:val="en-AU"/>
        </w:rPr>
      </w:pPr>
      <w:r w:rsidRPr="007971C7">
        <w:rPr>
          <w:color w:val="231F20"/>
          <w:lang w:val="en-AU"/>
        </w:rPr>
        <w:t>Harboured [</w:t>
      </w:r>
      <w:r w:rsidRPr="007971C7">
        <w:rPr>
          <w:i/>
          <w:color w:val="231F20"/>
          <w:lang w:val="en-AU"/>
        </w:rPr>
        <w:t xml:space="preserve">or </w:t>
      </w:r>
      <w:r w:rsidRPr="007971C7">
        <w:rPr>
          <w:color w:val="231F20"/>
          <w:lang w:val="en-AU"/>
        </w:rPr>
        <w:t xml:space="preserve">maintained </w:t>
      </w:r>
      <w:r w:rsidRPr="007971C7">
        <w:rPr>
          <w:i/>
          <w:color w:val="231F20"/>
          <w:lang w:val="en-AU"/>
        </w:rPr>
        <w:t xml:space="preserve">or </w:t>
      </w:r>
      <w:r w:rsidRPr="007971C7">
        <w:rPr>
          <w:color w:val="231F20"/>
          <w:lang w:val="en-AU"/>
        </w:rPr>
        <w:t>employed] a person (</w:t>
      </w:r>
      <w:r w:rsidRPr="007971C7">
        <w:rPr>
          <w:i/>
          <w:color w:val="231F20"/>
          <w:lang w:val="en-AU"/>
        </w:rPr>
        <w:t>name person</w:t>
      </w:r>
      <w:r w:rsidRPr="007971C7">
        <w:rPr>
          <w:color w:val="231F20"/>
          <w:lang w:val="en-AU"/>
        </w:rPr>
        <w:t>) who was to their knowledge a prisoner who had escaped from custody and was illegally at large.</w:t>
      </w:r>
    </w:p>
    <w:p w14:paraId="63D247E6"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51D3BB7"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149</w:t>
      </w:r>
    </w:p>
    <w:p w14:paraId="1D88AA4F" w14:textId="77777777" w:rsidR="00EA2D10" w:rsidRPr="007971C7" w:rsidRDefault="00EA2D10" w:rsidP="00563D81">
      <w:pPr>
        <w:pStyle w:val="BodyText"/>
        <w:spacing w:before="8"/>
        <w:rPr>
          <w:rFonts w:ascii="Calibri"/>
          <w:b/>
          <w:sz w:val="34"/>
          <w:lang w:val="en-AU"/>
        </w:rPr>
      </w:pPr>
    </w:p>
    <w:p w14:paraId="1EFA4F79"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142: Rescuing person of unsound mind</w:t>
      </w:r>
    </w:p>
    <w:p w14:paraId="03C7A655" w14:textId="77777777" w:rsidR="00EA2D10" w:rsidRPr="007971C7" w:rsidRDefault="00563D81" w:rsidP="00563D81">
      <w:pPr>
        <w:pStyle w:val="ListParagraph"/>
        <w:numPr>
          <w:ilvl w:val="0"/>
          <w:numId w:val="157"/>
        </w:numPr>
        <w:tabs>
          <w:tab w:val="left" w:pos="725"/>
        </w:tabs>
        <w:spacing w:before="156"/>
        <w:ind w:right="155"/>
        <w:jc w:val="both"/>
        <w:rPr>
          <w:lang w:val="en-AU"/>
        </w:rPr>
      </w:pPr>
      <w:r w:rsidRPr="007971C7">
        <w:rPr>
          <w:color w:val="231F20"/>
          <w:lang w:val="en-AU"/>
        </w:rPr>
        <w:t>Rescued</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person</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unsound</w:t>
      </w:r>
      <w:r w:rsidRPr="007971C7">
        <w:rPr>
          <w:color w:val="231F20"/>
          <w:spacing w:val="-5"/>
          <w:lang w:val="en-AU"/>
        </w:rPr>
        <w:t xml:space="preserve"> </w:t>
      </w:r>
      <w:r w:rsidRPr="007971C7">
        <w:rPr>
          <w:color w:val="231F20"/>
          <w:lang w:val="en-AU"/>
        </w:rPr>
        <w:t>mind,</w:t>
      </w:r>
      <w:r w:rsidRPr="007971C7">
        <w:rPr>
          <w:color w:val="231F20"/>
          <w:spacing w:val="-19"/>
          <w:lang w:val="en-AU"/>
        </w:rPr>
        <w:t xml:space="preserve"> </w:t>
      </w:r>
      <w:r w:rsidRPr="007971C7">
        <w:rPr>
          <w:color w:val="231F20"/>
          <w:lang w:val="en-AU"/>
        </w:rPr>
        <w:t>during</w:t>
      </w:r>
      <w:r w:rsidRPr="007971C7">
        <w:rPr>
          <w:color w:val="231F20"/>
          <w:spacing w:val="-4"/>
          <w:lang w:val="en-AU"/>
        </w:rPr>
        <w:t xml:space="preserve"> </w:t>
      </w:r>
      <w:r w:rsidRPr="007971C7">
        <w:rPr>
          <w:color w:val="231F20"/>
          <w:lang w:val="en-AU"/>
        </w:rPr>
        <w:t>their</w:t>
      </w:r>
      <w:r w:rsidRPr="007971C7">
        <w:rPr>
          <w:color w:val="231F20"/>
          <w:spacing w:val="-4"/>
          <w:lang w:val="en-AU"/>
        </w:rPr>
        <w:t xml:space="preserve"> </w:t>
      </w:r>
      <w:r w:rsidRPr="007971C7">
        <w:rPr>
          <w:color w:val="231F20"/>
          <w:lang w:val="en-AU"/>
        </w:rPr>
        <w:t>conveyance</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confinement</w:t>
      </w:r>
      <w:r w:rsidRPr="007971C7">
        <w:rPr>
          <w:color w:val="231F20"/>
          <w:spacing w:val="-4"/>
          <w:lang w:val="en-AU"/>
        </w:rPr>
        <w:t xml:space="preserve"> </w:t>
      </w:r>
      <w:r w:rsidRPr="007971C7">
        <w:rPr>
          <w:color w:val="231F20"/>
          <w:lang w:val="en-AU"/>
        </w:rPr>
        <w:t>in] a hospital [</w:t>
      </w:r>
      <w:r w:rsidRPr="007971C7">
        <w:rPr>
          <w:i/>
          <w:color w:val="231F20"/>
          <w:lang w:val="en-AU"/>
        </w:rPr>
        <w:t xml:space="preserve">or </w:t>
      </w:r>
      <w:r w:rsidRPr="007971C7">
        <w:rPr>
          <w:color w:val="231F20"/>
          <w:lang w:val="en-AU"/>
        </w:rPr>
        <w:t>reception house] for persons of unsound mind [</w:t>
      </w:r>
      <w:r w:rsidRPr="007971C7">
        <w:rPr>
          <w:i/>
          <w:color w:val="231F20"/>
          <w:lang w:val="en-AU"/>
        </w:rPr>
        <w:t xml:space="preserve">or </w:t>
      </w:r>
      <w:r w:rsidRPr="007971C7">
        <w:rPr>
          <w:color w:val="231F20"/>
          <w:lang w:val="en-AU"/>
        </w:rPr>
        <w:t>a house licensed under the laws relating to persons of unsound mind for the reception of patients [</w:t>
      </w:r>
      <w:r w:rsidRPr="007971C7">
        <w:rPr>
          <w:i/>
          <w:color w:val="231F20"/>
          <w:lang w:val="en-AU"/>
        </w:rPr>
        <w:t xml:space="preserve">or </w:t>
      </w:r>
      <w:r w:rsidRPr="007971C7">
        <w:rPr>
          <w:color w:val="231F20"/>
          <w:lang w:val="en-AU"/>
        </w:rPr>
        <w:t>a prison];</w:t>
      </w:r>
      <w:r w:rsidRPr="007971C7">
        <w:rPr>
          <w:color w:val="231F20"/>
          <w:spacing w:val="-6"/>
          <w:lang w:val="en-AU"/>
        </w:rPr>
        <w:t xml:space="preserve"> </w:t>
      </w:r>
      <w:r w:rsidRPr="007971C7">
        <w:rPr>
          <w:color w:val="231F20"/>
          <w:lang w:val="en-AU"/>
        </w:rPr>
        <w:t>or</w:t>
      </w:r>
    </w:p>
    <w:p w14:paraId="1D44C866" w14:textId="77777777" w:rsidR="00EA2D10" w:rsidRPr="007971C7" w:rsidRDefault="00563D81" w:rsidP="00563D81">
      <w:pPr>
        <w:pStyle w:val="ListParagraph"/>
        <w:numPr>
          <w:ilvl w:val="0"/>
          <w:numId w:val="157"/>
        </w:numPr>
        <w:tabs>
          <w:tab w:val="left" w:pos="725"/>
        </w:tabs>
        <w:spacing w:before="132"/>
        <w:ind w:right="154"/>
        <w:jc w:val="both"/>
        <w:rPr>
          <w:lang w:val="en-AU"/>
        </w:rPr>
      </w:pPr>
      <w:r w:rsidRPr="007971C7">
        <w:rPr>
          <w:color w:val="231F20"/>
          <w:lang w:val="en-AU"/>
        </w:rPr>
        <w:t>Being</w:t>
      </w:r>
      <w:r w:rsidRPr="007971C7">
        <w:rPr>
          <w:color w:val="231F20"/>
          <w:spacing w:val="-8"/>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charge</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person</w:t>
      </w:r>
      <w:r w:rsidRPr="007971C7">
        <w:rPr>
          <w:color w:val="231F20"/>
          <w:lang w:val="en-AU"/>
        </w:rPr>
        <w:t>)</w:t>
      </w:r>
      <w:r w:rsidRPr="007971C7">
        <w:rPr>
          <w:color w:val="231F20"/>
          <w:spacing w:val="-7"/>
          <w:lang w:val="en-AU"/>
        </w:rPr>
        <w:t xml:space="preserve"> </w:t>
      </w:r>
      <w:r w:rsidRPr="007971C7">
        <w:rPr>
          <w:color w:val="231F20"/>
          <w:lang w:val="en-AU"/>
        </w:rPr>
        <w:t>while</w:t>
      </w:r>
      <w:r w:rsidRPr="007971C7">
        <w:rPr>
          <w:color w:val="231F20"/>
          <w:spacing w:val="-7"/>
          <w:lang w:val="en-AU"/>
        </w:rPr>
        <w:t xml:space="preserve"> </w:t>
      </w:r>
      <w:r w:rsidRPr="007971C7">
        <w:rPr>
          <w:color w:val="231F20"/>
          <w:lang w:val="en-AU"/>
        </w:rPr>
        <w:t>they</w:t>
      </w:r>
      <w:r w:rsidRPr="007971C7">
        <w:rPr>
          <w:color w:val="231F20"/>
          <w:spacing w:val="-8"/>
          <w:lang w:val="en-AU"/>
        </w:rPr>
        <w:t xml:space="preserve"> </w:t>
      </w:r>
      <w:r w:rsidRPr="007971C7">
        <w:rPr>
          <w:color w:val="231F20"/>
          <w:lang w:val="en-AU"/>
        </w:rPr>
        <w:t>were</w:t>
      </w:r>
      <w:r w:rsidRPr="007971C7">
        <w:rPr>
          <w:color w:val="231F20"/>
          <w:spacing w:val="-7"/>
          <w:lang w:val="en-AU"/>
        </w:rPr>
        <w:t xml:space="preserve"> </w:t>
      </w:r>
      <w:r w:rsidRPr="007971C7">
        <w:rPr>
          <w:color w:val="231F20"/>
          <w:lang w:val="en-AU"/>
        </w:rPr>
        <w:t>being</w:t>
      </w:r>
      <w:r w:rsidRPr="007971C7">
        <w:rPr>
          <w:color w:val="231F20"/>
          <w:spacing w:val="-7"/>
          <w:lang w:val="en-AU"/>
        </w:rPr>
        <w:t xml:space="preserve"> </w:t>
      </w:r>
      <w:r w:rsidRPr="007971C7">
        <w:rPr>
          <w:color w:val="231F20"/>
          <w:lang w:val="en-AU"/>
        </w:rPr>
        <w:t>conveyed</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hospital</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other</w:t>
      </w:r>
      <w:r w:rsidRPr="007971C7">
        <w:rPr>
          <w:color w:val="231F20"/>
          <w:spacing w:val="-7"/>
          <w:lang w:val="en-AU"/>
        </w:rPr>
        <w:t xml:space="preserve"> </w:t>
      </w:r>
      <w:r w:rsidRPr="007971C7">
        <w:rPr>
          <w:color w:val="231F20"/>
          <w:lang w:val="en-AU"/>
        </w:rPr>
        <w:t>such</w:t>
      </w:r>
      <w:r w:rsidRPr="007971C7">
        <w:rPr>
          <w:color w:val="231F20"/>
          <w:spacing w:val="-7"/>
          <w:lang w:val="en-AU"/>
        </w:rPr>
        <w:t xml:space="preserve"> </w:t>
      </w:r>
      <w:r w:rsidRPr="007971C7">
        <w:rPr>
          <w:color w:val="231F20"/>
          <w:lang w:val="en-AU"/>
        </w:rPr>
        <w:t>place as per paragraph (a)] wilfully permitted them to escape;</w:t>
      </w:r>
      <w:r w:rsidRPr="007971C7">
        <w:rPr>
          <w:color w:val="231F20"/>
          <w:spacing w:val="-7"/>
          <w:lang w:val="en-AU"/>
        </w:rPr>
        <w:t xml:space="preserve"> </w:t>
      </w:r>
      <w:r w:rsidRPr="007971C7">
        <w:rPr>
          <w:color w:val="231F20"/>
          <w:lang w:val="en-AU"/>
        </w:rPr>
        <w:t>or</w:t>
      </w:r>
    </w:p>
    <w:p w14:paraId="72C8A966" w14:textId="77777777" w:rsidR="00EA2D10" w:rsidRPr="007971C7" w:rsidRDefault="00563D81" w:rsidP="00563D81">
      <w:pPr>
        <w:pStyle w:val="ListParagraph"/>
        <w:numPr>
          <w:ilvl w:val="0"/>
          <w:numId w:val="157"/>
        </w:numPr>
        <w:tabs>
          <w:tab w:val="left" w:pos="725"/>
        </w:tabs>
        <w:spacing w:before="131"/>
        <w:ind w:right="155"/>
        <w:jc w:val="both"/>
        <w:rPr>
          <w:lang w:val="en-AU"/>
        </w:rPr>
      </w:pPr>
      <w:r w:rsidRPr="007971C7">
        <w:rPr>
          <w:color w:val="231F20"/>
          <w:lang w:val="en-AU"/>
        </w:rPr>
        <w:t>Being a superintendent of [</w:t>
      </w:r>
      <w:r w:rsidRPr="007971C7">
        <w:rPr>
          <w:i/>
          <w:color w:val="231F20"/>
          <w:lang w:val="en-AU"/>
        </w:rPr>
        <w:t xml:space="preserve">or </w:t>
      </w:r>
      <w:r w:rsidRPr="007971C7">
        <w:rPr>
          <w:color w:val="231F20"/>
          <w:lang w:val="en-AU"/>
        </w:rPr>
        <w:t>being employed in] a hospital [</w:t>
      </w:r>
      <w:r w:rsidRPr="007971C7">
        <w:rPr>
          <w:i/>
          <w:color w:val="231F20"/>
          <w:lang w:val="en-AU"/>
        </w:rPr>
        <w:t xml:space="preserve">or </w:t>
      </w:r>
      <w:r w:rsidRPr="007971C7">
        <w:rPr>
          <w:color w:val="231F20"/>
          <w:lang w:val="en-AU"/>
        </w:rPr>
        <w:t>other such place as per</w:t>
      </w:r>
      <w:r w:rsidRPr="007971C7">
        <w:rPr>
          <w:color w:val="231F20"/>
          <w:spacing w:val="-39"/>
          <w:lang w:val="en-AU"/>
        </w:rPr>
        <w:t xml:space="preserve"> </w:t>
      </w:r>
      <w:r w:rsidRPr="007971C7">
        <w:rPr>
          <w:color w:val="231F20"/>
          <w:lang w:val="en-AU"/>
        </w:rPr>
        <w:t>paragraph (a)] permitted (</w:t>
      </w:r>
      <w:r w:rsidRPr="007971C7">
        <w:rPr>
          <w:i/>
          <w:color w:val="231F20"/>
          <w:lang w:val="en-AU"/>
        </w:rPr>
        <w:t>name person</w:t>
      </w:r>
      <w:r w:rsidRPr="007971C7">
        <w:rPr>
          <w:color w:val="231F20"/>
          <w:lang w:val="en-AU"/>
        </w:rPr>
        <w:t>) confined in it, to escape;</w:t>
      </w:r>
      <w:r w:rsidRPr="007971C7">
        <w:rPr>
          <w:color w:val="231F20"/>
          <w:spacing w:val="-25"/>
          <w:lang w:val="en-AU"/>
        </w:rPr>
        <w:t xml:space="preserve"> </w:t>
      </w:r>
      <w:r w:rsidRPr="007971C7">
        <w:rPr>
          <w:color w:val="231F20"/>
          <w:lang w:val="en-AU"/>
        </w:rPr>
        <w:t>or</w:t>
      </w:r>
    </w:p>
    <w:p w14:paraId="17179EAD" w14:textId="77777777" w:rsidR="00EA2D10" w:rsidRPr="007971C7" w:rsidRDefault="00563D81" w:rsidP="00563D81">
      <w:pPr>
        <w:pStyle w:val="ListParagraph"/>
        <w:numPr>
          <w:ilvl w:val="0"/>
          <w:numId w:val="157"/>
        </w:numPr>
        <w:tabs>
          <w:tab w:val="left" w:pos="725"/>
        </w:tabs>
        <w:spacing w:before="131"/>
        <w:ind w:right="155"/>
        <w:jc w:val="both"/>
        <w:rPr>
          <w:lang w:val="en-AU"/>
        </w:rPr>
      </w:pPr>
      <w:r w:rsidRPr="007971C7">
        <w:rPr>
          <w:color w:val="231F20"/>
          <w:lang w:val="en-AU"/>
        </w:rPr>
        <w:t>Concealed (</w:t>
      </w:r>
      <w:r w:rsidRPr="007971C7">
        <w:rPr>
          <w:i/>
          <w:color w:val="231F20"/>
          <w:lang w:val="en-AU"/>
        </w:rPr>
        <w:t>name person</w:t>
      </w:r>
      <w:r w:rsidRPr="007971C7">
        <w:rPr>
          <w:color w:val="231F20"/>
          <w:lang w:val="en-AU"/>
        </w:rPr>
        <w:t>) who had been rescued [</w:t>
      </w:r>
      <w:r w:rsidRPr="007971C7">
        <w:rPr>
          <w:i/>
          <w:color w:val="231F20"/>
          <w:lang w:val="en-AU"/>
        </w:rPr>
        <w:t xml:space="preserve">or </w:t>
      </w:r>
      <w:r w:rsidRPr="007971C7">
        <w:rPr>
          <w:color w:val="231F20"/>
          <w:lang w:val="en-AU"/>
        </w:rPr>
        <w:t>escaped] while being conveyed as a person</w:t>
      </w:r>
      <w:r w:rsidRPr="007971C7">
        <w:rPr>
          <w:color w:val="231F20"/>
          <w:spacing w:val="55"/>
          <w:lang w:val="en-AU"/>
        </w:rPr>
        <w:t xml:space="preserve"> </w:t>
      </w:r>
      <w:r w:rsidRPr="007971C7">
        <w:rPr>
          <w:color w:val="231F20"/>
          <w:lang w:val="en-AU"/>
        </w:rPr>
        <w:t>of unsound mind to [</w:t>
      </w:r>
      <w:r w:rsidRPr="007971C7">
        <w:rPr>
          <w:i/>
          <w:color w:val="231F20"/>
          <w:lang w:val="en-AU"/>
        </w:rPr>
        <w:t xml:space="preserve">or </w:t>
      </w:r>
      <w:r w:rsidRPr="007971C7">
        <w:rPr>
          <w:color w:val="231F20"/>
          <w:lang w:val="en-AU"/>
        </w:rPr>
        <w:t>confirmed as unsound mind in] a hospital [</w:t>
      </w:r>
      <w:r w:rsidRPr="007971C7">
        <w:rPr>
          <w:i/>
          <w:color w:val="231F20"/>
          <w:lang w:val="en-AU"/>
        </w:rPr>
        <w:t xml:space="preserve">or </w:t>
      </w:r>
      <w:r w:rsidRPr="007971C7">
        <w:rPr>
          <w:color w:val="231F20"/>
          <w:lang w:val="en-AU"/>
        </w:rPr>
        <w:t>other such place as per paragraph (a)].</w:t>
      </w:r>
    </w:p>
    <w:p w14:paraId="002F06A1" w14:textId="77777777" w:rsidR="00EA2D10" w:rsidRPr="007971C7" w:rsidRDefault="00EA2D10" w:rsidP="00563D81">
      <w:pPr>
        <w:pStyle w:val="BodyText"/>
        <w:spacing w:before="1"/>
        <w:rPr>
          <w:sz w:val="23"/>
          <w:lang w:val="en-AU"/>
        </w:rPr>
      </w:pPr>
    </w:p>
    <w:p w14:paraId="271DEF4F" w14:textId="77777777" w:rsidR="00EA2D10" w:rsidRPr="007971C7" w:rsidRDefault="00563D81" w:rsidP="00563D81">
      <w:pPr>
        <w:pStyle w:val="Heading2"/>
        <w:rPr>
          <w:lang w:val="en-AU"/>
        </w:rPr>
      </w:pPr>
      <w:r w:rsidRPr="007971C7">
        <w:rPr>
          <w:color w:val="231F20"/>
          <w:lang w:val="en-AU"/>
        </w:rPr>
        <w:t>Section 143: Removing property under lawful seizure</w:t>
      </w:r>
    </w:p>
    <w:p w14:paraId="4272729B" w14:textId="77777777" w:rsidR="00EA2D10" w:rsidRPr="007971C7" w:rsidRDefault="00563D81" w:rsidP="00563D81">
      <w:pPr>
        <w:spacing w:before="156"/>
        <w:ind w:left="157" w:right="154"/>
        <w:jc w:val="both"/>
        <w:rPr>
          <w:lang w:val="en-AU"/>
        </w:rPr>
      </w:pPr>
      <w:r w:rsidRPr="007971C7">
        <w:rPr>
          <w:color w:val="231F20"/>
          <w:spacing w:val="-3"/>
          <w:lang w:val="en-AU"/>
        </w:rPr>
        <w:t>Knowingly</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spacing w:val="-3"/>
          <w:lang w:val="en-AU"/>
        </w:rPr>
        <w:t>with</w:t>
      </w:r>
      <w:r w:rsidRPr="007971C7">
        <w:rPr>
          <w:color w:val="231F20"/>
          <w:spacing w:val="-12"/>
          <w:lang w:val="en-AU"/>
        </w:rPr>
        <w:t xml:space="preserve"> </w:t>
      </w:r>
      <w:r w:rsidRPr="007971C7">
        <w:rPr>
          <w:color w:val="231F20"/>
          <w:spacing w:val="-3"/>
          <w:lang w:val="en-AU"/>
        </w:rPr>
        <w:t>intent</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hinder</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spacing w:val="-3"/>
          <w:lang w:val="en-AU"/>
        </w:rPr>
        <w:t>defeat]</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process</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spacing w:val="-3"/>
          <w:lang w:val="en-AU"/>
        </w:rPr>
        <w:t>authority]</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Court</w:t>
      </w:r>
      <w:r w:rsidRPr="007971C7">
        <w:rPr>
          <w:color w:val="231F20"/>
          <w:spacing w:val="-12"/>
          <w:lang w:val="en-AU"/>
        </w:rPr>
        <w:t xml:space="preserve"> </w:t>
      </w:r>
      <w:r w:rsidRPr="007971C7">
        <w:rPr>
          <w:color w:val="231F20"/>
          <w:spacing w:val="-4"/>
          <w:lang w:val="en-AU"/>
        </w:rPr>
        <w:t>(</w:t>
      </w:r>
      <w:r w:rsidRPr="007971C7">
        <w:rPr>
          <w:i/>
          <w:color w:val="231F20"/>
          <w:spacing w:val="-4"/>
          <w:lang w:val="en-AU"/>
        </w:rPr>
        <w:t>state</w:t>
      </w:r>
      <w:r w:rsidRPr="007971C7">
        <w:rPr>
          <w:i/>
          <w:color w:val="231F20"/>
          <w:spacing w:val="-12"/>
          <w:lang w:val="en-AU"/>
        </w:rPr>
        <w:t xml:space="preserve"> </w:t>
      </w:r>
      <w:r w:rsidRPr="007971C7">
        <w:rPr>
          <w:i/>
          <w:color w:val="231F20"/>
          <w:lang w:val="en-AU"/>
        </w:rPr>
        <w:t>process</w:t>
      </w:r>
      <w:r w:rsidRPr="007971C7">
        <w:rPr>
          <w:i/>
          <w:color w:val="231F20"/>
          <w:spacing w:val="-11"/>
          <w:lang w:val="en-AU"/>
        </w:rPr>
        <w:t xml:space="preserve"> </w:t>
      </w:r>
      <w:r w:rsidRPr="007971C7">
        <w:rPr>
          <w:i/>
          <w:color w:val="231F20"/>
          <w:lang w:val="en-AU"/>
        </w:rPr>
        <w:t>or</w:t>
      </w:r>
      <w:r w:rsidRPr="007971C7">
        <w:rPr>
          <w:i/>
          <w:color w:val="231F20"/>
          <w:spacing w:val="-11"/>
          <w:lang w:val="en-AU"/>
        </w:rPr>
        <w:t xml:space="preserve"> </w:t>
      </w:r>
      <w:r w:rsidRPr="007971C7">
        <w:rPr>
          <w:i/>
          <w:color w:val="231F20"/>
          <w:lang w:val="en-AU"/>
        </w:rPr>
        <w:t>authority and</w:t>
      </w:r>
      <w:r w:rsidRPr="007971C7">
        <w:rPr>
          <w:i/>
          <w:color w:val="231F20"/>
          <w:spacing w:val="-6"/>
          <w:lang w:val="en-AU"/>
        </w:rPr>
        <w:t xml:space="preserve"> </w:t>
      </w:r>
      <w:r w:rsidRPr="007971C7">
        <w:rPr>
          <w:i/>
          <w:color w:val="231F20"/>
          <w:lang w:val="en-AU"/>
        </w:rPr>
        <w:t>Court</w:t>
      </w:r>
      <w:r w:rsidRPr="007971C7">
        <w:rPr>
          <w:color w:val="231F20"/>
          <w:lang w:val="en-AU"/>
        </w:rPr>
        <w:t>)</w:t>
      </w:r>
      <w:r w:rsidRPr="007971C7">
        <w:rPr>
          <w:color w:val="231F20"/>
          <w:spacing w:val="-7"/>
          <w:lang w:val="en-AU"/>
        </w:rPr>
        <w:t xml:space="preserve"> </w:t>
      </w:r>
      <w:r w:rsidRPr="007971C7">
        <w:rPr>
          <w:color w:val="231F20"/>
          <w:lang w:val="en-AU"/>
        </w:rPr>
        <w:t>received</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removed</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retained</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concealed</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disposed</w:t>
      </w:r>
      <w:r w:rsidRPr="007971C7">
        <w:rPr>
          <w:color w:val="231F20"/>
          <w:spacing w:val="-7"/>
          <w:lang w:val="en-AU"/>
        </w:rPr>
        <w:t xml:space="preserve"> </w:t>
      </w:r>
      <w:r w:rsidRPr="007971C7">
        <w:rPr>
          <w:color w:val="231F20"/>
          <w:lang w:val="en-AU"/>
        </w:rPr>
        <w:t>of</w:t>
      </w:r>
      <w:r w:rsidRPr="007971C7">
        <w:rPr>
          <w:color w:val="231F20"/>
          <w:spacing w:val="-28"/>
          <w:lang w:val="en-AU"/>
        </w:rPr>
        <w:t xml:space="preserve"> </w:t>
      </w:r>
      <w:r w:rsidRPr="007971C7">
        <w:rPr>
          <w:color w:val="231F20"/>
          <w:lang w:val="en-AU"/>
        </w:rPr>
        <w:t>]</w:t>
      </w:r>
      <w:r w:rsidRPr="007971C7">
        <w:rPr>
          <w:color w:val="231F20"/>
          <w:spacing w:val="-7"/>
          <w:lang w:val="en-AU"/>
        </w:rPr>
        <w:t xml:space="preserve"> </w:t>
      </w:r>
      <w:r w:rsidRPr="007971C7">
        <w:rPr>
          <w:color w:val="231F20"/>
          <w:lang w:val="en-AU"/>
        </w:rPr>
        <w:t>property</w:t>
      </w:r>
      <w:r w:rsidRPr="007971C7">
        <w:rPr>
          <w:color w:val="231F20"/>
          <w:spacing w:val="-7"/>
          <w:lang w:val="en-AU"/>
        </w:rPr>
        <w:t xml:space="preserve"> </w:t>
      </w:r>
      <w:r w:rsidRPr="007971C7">
        <w:rPr>
          <w:color w:val="231F20"/>
          <w:lang w:val="en-AU"/>
        </w:rPr>
        <w:t>(</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4"/>
          <w:lang w:val="en-AU"/>
        </w:rPr>
        <w:t xml:space="preserve"> </w:t>
      </w:r>
      <w:r w:rsidRPr="007971C7">
        <w:rPr>
          <w:i/>
          <w:color w:val="231F20"/>
          <w:lang w:val="en-AU"/>
        </w:rPr>
        <w:t>property</w:t>
      </w:r>
      <w:r w:rsidRPr="007971C7">
        <w:rPr>
          <w:color w:val="231F20"/>
          <w:lang w:val="en-AU"/>
        </w:rPr>
        <w:t>) which had been attached [</w:t>
      </w:r>
      <w:r w:rsidRPr="007971C7">
        <w:rPr>
          <w:i/>
          <w:color w:val="231F20"/>
          <w:lang w:val="en-AU"/>
        </w:rPr>
        <w:t xml:space="preserve">or </w:t>
      </w:r>
      <w:r w:rsidRPr="007971C7">
        <w:rPr>
          <w:color w:val="231F20"/>
          <w:lang w:val="en-AU"/>
        </w:rPr>
        <w:t>taken] under the process [</w:t>
      </w:r>
      <w:r w:rsidRPr="007971C7">
        <w:rPr>
          <w:i/>
          <w:color w:val="231F20"/>
          <w:lang w:val="en-AU"/>
        </w:rPr>
        <w:t xml:space="preserve">or </w:t>
      </w:r>
      <w:r w:rsidRPr="007971C7">
        <w:rPr>
          <w:color w:val="231F20"/>
          <w:lang w:val="en-AU"/>
        </w:rPr>
        <w:t>authority] of that</w:t>
      </w:r>
      <w:r w:rsidRPr="007971C7">
        <w:rPr>
          <w:color w:val="231F20"/>
          <w:spacing w:val="10"/>
          <w:lang w:val="en-AU"/>
        </w:rPr>
        <w:t xml:space="preserve"> </w:t>
      </w:r>
      <w:r w:rsidRPr="007971C7">
        <w:rPr>
          <w:color w:val="231F20"/>
          <w:lang w:val="en-AU"/>
        </w:rPr>
        <w:t>Court.</w:t>
      </w:r>
    </w:p>
    <w:p w14:paraId="3BA3826B" w14:textId="77777777" w:rsidR="00EA2D10" w:rsidRPr="007971C7" w:rsidRDefault="00EA2D10" w:rsidP="00563D81">
      <w:pPr>
        <w:pStyle w:val="BodyText"/>
        <w:rPr>
          <w:sz w:val="23"/>
          <w:lang w:val="en-AU"/>
        </w:rPr>
      </w:pPr>
    </w:p>
    <w:p w14:paraId="0ACF221C" w14:textId="77777777" w:rsidR="00EA2D10" w:rsidRPr="007971C7" w:rsidRDefault="00563D81" w:rsidP="00563D81">
      <w:pPr>
        <w:pStyle w:val="Heading2"/>
        <w:spacing w:before="1"/>
        <w:rPr>
          <w:lang w:val="en-AU"/>
        </w:rPr>
      </w:pPr>
      <w:r w:rsidRPr="007971C7">
        <w:rPr>
          <w:color w:val="231F20"/>
          <w:lang w:val="en-AU"/>
        </w:rPr>
        <w:t>Section 144: Obstructing officer of court</w:t>
      </w:r>
    </w:p>
    <w:p w14:paraId="475C3A7A" w14:textId="77777777" w:rsidR="00EA2D10" w:rsidRPr="007971C7" w:rsidRDefault="00563D81" w:rsidP="00563D81">
      <w:pPr>
        <w:pStyle w:val="BodyText"/>
        <w:spacing w:before="156"/>
        <w:ind w:left="157" w:right="155"/>
        <w:jc w:val="both"/>
        <w:rPr>
          <w:lang w:val="en-AU"/>
        </w:rPr>
      </w:pPr>
      <w:r w:rsidRPr="007971C7">
        <w:rPr>
          <w:color w:val="231F20"/>
          <w:lang w:val="en-AU"/>
        </w:rPr>
        <w:t>Wilfully obstructed [</w:t>
      </w:r>
      <w:r w:rsidRPr="007971C7">
        <w:rPr>
          <w:i/>
          <w:color w:val="231F20"/>
          <w:lang w:val="en-AU"/>
        </w:rPr>
        <w:t xml:space="preserve">or </w:t>
      </w:r>
      <w:r w:rsidRPr="007971C7">
        <w:rPr>
          <w:color w:val="231F20"/>
          <w:lang w:val="en-AU"/>
        </w:rPr>
        <w:t>resisted] (</w:t>
      </w:r>
      <w:r w:rsidRPr="007971C7">
        <w:rPr>
          <w:i/>
          <w:color w:val="231F20"/>
          <w:lang w:val="en-AU"/>
        </w:rPr>
        <w:t>name person</w:t>
      </w:r>
      <w:r w:rsidRPr="007971C7">
        <w:rPr>
          <w:color w:val="231F20"/>
          <w:lang w:val="en-AU"/>
        </w:rPr>
        <w:t>) then lawfully charged with the execution of an order [</w:t>
      </w:r>
      <w:r w:rsidRPr="007971C7">
        <w:rPr>
          <w:i/>
          <w:color w:val="231F20"/>
          <w:lang w:val="en-AU"/>
        </w:rPr>
        <w:t xml:space="preserve">or </w:t>
      </w:r>
      <w:r w:rsidRPr="007971C7">
        <w:rPr>
          <w:color w:val="231F20"/>
          <w:lang w:val="en-AU"/>
        </w:rPr>
        <w:t>warrant] of a court (</w:t>
      </w:r>
      <w:r w:rsidRPr="007971C7">
        <w:rPr>
          <w:i/>
          <w:color w:val="231F20"/>
          <w:lang w:val="en-AU"/>
        </w:rPr>
        <w:t>name court</w:t>
      </w:r>
      <w:r w:rsidRPr="007971C7">
        <w:rPr>
          <w:color w:val="231F20"/>
          <w:lang w:val="en-AU"/>
        </w:rPr>
        <w:t>).</w:t>
      </w:r>
    </w:p>
    <w:p w14:paraId="383C3DE7" w14:textId="77777777" w:rsidR="00EA2D10" w:rsidRPr="007971C7" w:rsidRDefault="00EA2D10" w:rsidP="00563D81">
      <w:pPr>
        <w:pStyle w:val="BodyText"/>
        <w:rPr>
          <w:sz w:val="23"/>
          <w:lang w:val="en-AU"/>
        </w:rPr>
      </w:pPr>
    </w:p>
    <w:p w14:paraId="7A1F89C0" w14:textId="77777777" w:rsidR="00EA2D10" w:rsidRPr="007971C7" w:rsidRDefault="00563D81" w:rsidP="00563D81">
      <w:pPr>
        <w:pStyle w:val="Heading2"/>
        <w:rPr>
          <w:lang w:val="en-AU"/>
        </w:rPr>
      </w:pPr>
      <w:r w:rsidRPr="007971C7">
        <w:rPr>
          <w:color w:val="231F20"/>
          <w:lang w:val="en-AU"/>
        </w:rPr>
        <w:t>Section 146: Gilding metal with intent to make counterfeit coin</w:t>
      </w:r>
    </w:p>
    <w:p w14:paraId="26F48BDA" w14:textId="77777777" w:rsidR="00EA2D10" w:rsidRPr="007971C7" w:rsidRDefault="00563D81" w:rsidP="00563D81">
      <w:pPr>
        <w:pStyle w:val="ListParagraph"/>
        <w:numPr>
          <w:ilvl w:val="0"/>
          <w:numId w:val="156"/>
        </w:numPr>
        <w:tabs>
          <w:tab w:val="left" w:pos="725"/>
        </w:tabs>
        <w:spacing w:before="156"/>
        <w:ind w:right="155"/>
        <w:jc w:val="both"/>
        <w:rPr>
          <w:lang w:val="en-AU"/>
        </w:rPr>
      </w:pPr>
      <w:r w:rsidRPr="007971C7">
        <w:rPr>
          <w:color w:val="231F20"/>
          <w:lang w:val="en-AU"/>
        </w:rPr>
        <w:t>Gilded [</w:t>
      </w:r>
      <w:r w:rsidRPr="007971C7">
        <w:rPr>
          <w:i/>
          <w:color w:val="231F20"/>
          <w:lang w:val="en-AU"/>
        </w:rPr>
        <w:t xml:space="preserve">or </w:t>
      </w:r>
      <w:r w:rsidRPr="007971C7">
        <w:rPr>
          <w:color w:val="231F20"/>
          <w:lang w:val="en-AU"/>
        </w:rPr>
        <w:t>silvered] a piece of metal [</w:t>
      </w:r>
      <w:r w:rsidRPr="007971C7">
        <w:rPr>
          <w:i/>
          <w:color w:val="231F20"/>
          <w:lang w:val="en-AU"/>
        </w:rPr>
        <w:t xml:space="preserve">or </w:t>
      </w:r>
      <w:r w:rsidRPr="007971C7">
        <w:rPr>
          <w:color w:val="231F20"/>
          <w:lang w:val="en-AU"/>
        </w:rPr>
        <w:t>material] of a fit size [</w:t>
      </w:r>
      <w:r w:rsidRPr="007971C7">
        <w:rPr>
          <w:i/>
          <w:color w:val="231F20"/>
          <w:lang w:val="en-AU"/>
        </w:rPr>
        <w:t xml:space="preserve">or </w:t>
      </w:r>
      <w:r w:rsidRPr="007971C7">
        <w:rPr>
          <w:color w:val="231F20"/>
          <w:lang w:val="en-AU"/>
        </w:rPr>
        <w:t>figure] to be coined [</w:t>
      </w:r>
      <w:r w:rsidRPr="007971C7">
        <w:rPr>
          <w:i/>
          <w:color w:val="231F20"/>
          <w:lang w:val="en-AU"/>
        </w:rPr>
        <w:t xml:space="preserve">or </w:t>
      </w:r>
      <w:r w:rsidRPr="007971C7">
        <w:rPr>
          <w:color w:val="231F20"/>
          <w:lang w:val="en-AU"/>
        </w:rPr>
        <w:t>coloured a</w:t>
      </w:r>
      <w:r w:rsidRPr="007971C7">
        <w:rPr>
          <w:color w:val="231F20"/>
          <w:spacing w:val="-11"/>
          <w:lang w:val="en-AU"/>
        </w:rPr>
        <w:t xml:space="preserve"> </w:t>
      </w:r>
      <w:r w:rsidRPr="007971C7">
        <w:rPr>
          <w:color w:val="231F20"/>
          <w:lang w:val="en-AU"/>
        </w:rPr>
        <w:t>piece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metal</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material)</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such</w:t>
      </w:r>
      <w:r w:rsidRPr="007971C7">
        <w:rPr>
          <w:color w:val="231F20"/>
          <w:spacing w:val="-10"/>
          <w:lang w:val="en-AU"/>
        </w:rPr>
        <w:t xml:space="preserve"> </w:t>
      </w:r>
      <w:r w:rsidRPr="007971C7">
        <w:rPr>
          <w:color w:val="231F20"/>
          <w:lang w:val="en-AU"/>
        </w:rPr>
        <w:t>size</w:t>
      </w:r>
      <w:r w:rsidRPr="007971C7">
        <w:rPr>
          <w:color w:val="231F20"/>
          <w:spacing w:val="-10"/>
          <w:lang w:val="en-AU"/>
        </w:rPr>
        <w:t xml:space="preserve"> </w:t>
      </w:r>
      <w:r w:rsidRPr="007971C7">
        <w:rPr>
          <w:color w:val="231F20"/>
          <w:lang w:val="en-AU"/>
        </w:rPr>
        <w:t>so</w:t>
      </w:r>
      <w:r w:rsidRPr="007971C7">
        <w:rPr>
          <w:color w:val="231F20"/>
          <w:spacing w:val="-10"/>
          <w:lang w:val="en-AU"/>
        </w:rPr>
        <w:t xml:space="preserve"> </w:t>
      </w:r>
      <w:r w:rsidRPr="007971C7">
        <w:rPr>
          <w:color w:val="231F20"/>
          <w:lang w:val="en-AU"/>
        </w:rPr>
        <w:t>as</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make</w:t>
      </w:r>
      <w:r w:rsidRPr="007971C7">
        <w:rPr>
          <w:color w:val="231F20"/>
          <w:spacing w:val="-10"/>
          <w:lang w:val="en-AU"/>
        </w:rPr>
        <w:t xml:space="preserve"> </w:t>
      </w:r>
      <w:r w:rsidRPr="007971C7">
        <w:rPr>
          <w:color w:val="231F20"/>
          <w:lang w:val="en-AU"/>
        </w:rPr>
        <w:t>it</w:t>
      </w:r>
      <w:r w:rsidRPr="007971C7">
        <w:rPr>
          <w:color w:val="231F20"/>
          <w:spacing w:val="-10"/>
          <w:lang w:val="en-AU"/>
        </w:rPr>
        <w:t xml:space="preserve"> </w:t>
      </w:r>
      <w:r w:rsidRPr="007971C7">
        <w:rPr>
          <w:color w:val="231F20"/>
          <w:lang w:val="en-AU"/>
        </w:rPr>
        <w:t>look</w:t>
      </w:r>
      <w:r w:rsidRPr="007971C7">
        <w:rPr>
          <w:color w:val="231F20"/>
          <w:spacing w:val="-11"/>
          <w:lang w:val="en-AU"/>
        </w:rPr>
        <w:t xml:space="preserve"> </w:t>
      </w:r>
      <w:r w:rsidRPr="007971C7">
        <w:rPr>
          <w:color w:val="231F20"/>
          <w:lang w:val="en-AU"/>
        </w:rPr>
        <w:t>like</w:t>
      </w:r>
      <w:r w:rsidRPr="007971C7">
        <w:rPr>
          <w:color w:val="231F20"/>
          <w:spacing w:val="-10"/>
          <w:lang w:val="en-AU"/>
        </w:rPr>
        <w:t xml:space="preserve"> </w:t>
      </w:r>
      <w:r w:rsidRPr="007971C7">
        <w:rPr>
          <w:color w:val="231F20"/>
          <w:lang w:val="en-AU"/>
        </w:rPr>
        <w:t>gold</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silver)]</w:t>
      </w:r>
      <w:r w:rsidRPr="007971C7">
        <w:rPr>
          <w:color w:val="231F20"/>
          <w:spacing w:val="-10"/>
          <w:lang w:val="en-AU"/>
        </w:rPr>
        <w:t xml:space="preserve"> </w:t>
      </w:r>
      <w:r w:rsidRPr="007971C7">
        <w:rPr>
          <w:color w:val="231F20"/>
          <w:lang w:val="en-AU"/>
        </w:rPr>
        <w:t>with</w:t>
      </w:r>
      <w:r w:rsidRPr="007971C7">
        <w:rPr>
          <w:color w:val="231F20"/>
          <w:spacing w:val="-10"/>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that it should be coined into a counterfeit coin of a (</w:t>
      </w:r>
      <w:r w:rsidRPr="007971C7">
        <w:rPr>
          <w:i/>
          <w:color w:val="231F20"/>
          <w:lang w:val="en-AU"/>
        </w:rPr>
        <w:t>state coin it represents</w:t>
      </w:r>
      <w:r w:rsidRPr="007971C7">
        <w:rPr>
          <w:color w:val="231F20"/>
          <w:lang w:val="en-AU"/>
        </w:rPr>
        <w:t>);</w:t>
      </w:r>
      <w:r w:rsidRPr="007971C7">
        <w:rPr>
          <w:color w:val="231F20"/>
          <w:spacing w:val="-9"/>
          <w:lang w:val="en-AU"/>
        </w:rPr>
        <w:t xml:space="preserve"> </w:t>
      </w:r>
      <w:r w:rsidRPr="007971C7">
        <w:rPr>
          <w:color w:val="231F20"/>
          <w:lang w:val="en-AU"/>
        </w:rPr>
        <w:t>or</w:t>
      </w:r>
    </w:p>
    <w:p w14:paraId="0EA602D7" w14:textId="77777777" w:rsidR="00EA2D10" w:rsidRPr="007971C7" w:rsidRDefault="00563D81" w:rsidP="00563D81">
      <w:pPr>
        <w:pStyle w:val="ListParagraph"/>
        <w:numPr>
          <w:ilvl w:val="0"/>
          <w:numId w:val="156"/>
        </w:numPr>
        <w:tabs>
          <w:tab w:val="left" w:pos="725"/>
        </w:tabs>
        <w:spacing w:before="132"/>
        <w:ind w:right="155"/>
        <w:jc w:val="both"/>
        <w:rPr>
          <w:lang w:val="en-AU"/>
        </w:rPr>
      </w:pPr>
      <w:r w:rsidRPr="007971C7">
        <w:rPr>
          <w:color w:val="231F20"/>
          <w:lang w:val="en-AU"/>
        </w:rPr>
        <w:t>Made [</w:t>
      </w:r>
      <w:r w:rsidRPr="007971C7">
        <w:rPr>
          <w:i/>
          <w:color w:val="231F20"/>
          <w:lang w:val="en-AU"/>
        </w:rPr>
        <w:t xml:space="preserve">or </w:t>
      </w:r>
      <w:r w:rsidRPr="007971C7">
        <w:rPr>
          <w:color w:val="231F20"/>
          <w:lang w:val="en-AU"/>
        </w:rPr>
        <w:t>began to make] a piece of metal [</w:t>
      </w:r>
      <w:r w:rsidRPr="007971C7">
        <w:rPr>
          <w:i/>
          <w:color w:val="231F20"/>
          <w:lang w:val="en-AU"/>
        </w:rPr>
        <w:t xml:space="preserve">or </w:t>
      </w:r>
      <w:r w:rsidRPr="007971C7">
        <w:rPr>
          <w:color w:val="231F20"/>
          <w:lang w:val="en-AU"/>
        </w:rPr>
        <w:t>material] into a fit size [</w:t>
      </w:r>
      <w:r w:rsidRPr="007971C7">
        <w:rPr>
          <w:i/>
          <w:color w:val="231F20"/>
          <w:lang w:val="en-AU"/>
        </w:rPr>
        <w:t xml:space="preserve">or </w:t>
      </w:r>
      <w:r w:rsidRPr="007971C7">
        <w:rPr>
          <w:color w:val="231F20"/>
          <w:lang w:val="en-AU"/>
        </w:rPr>
        <w:t>figure] to facilitate the coining from it of a counterfeit coin of a (</w:t>
      </w:r>
      <w:r w:rsidRPr="007971C7">
        <w:rPr>
          <w:i/>
          <w:color w:val="231F20"/>
          <w:lang w:val="en-AU"/>
        </w:rPr>
        <w:t>state coin it represents</w:t>
      </w:r>
      <w:r w:rsidRPr="007971C7">
        <w:rPr>
          <w:color w:val="231F20"/>
          <w:lang w:val="en-AU"/>
        </w:rPr>
        <w:t>) with intent that this counterfeit coin would be made from it.</w:t>
      </w:r>
    </w:p>
    <w:p w14:paraId="11C7A104" w14:textId="77777777" w:rsidR="00EA2D10" w:rsidRPr="007971C7" w:rsidRDefault="00EA2D10" w:rsidP="00563D81">
      <w:pPr>
        <w:pStyle w:val="BodyText"/>
        <w:rPr>
          <w:sz w:val="23"/>
          <w:lang w:val="en-AU"/>
        </w:rPr>
      </w:pPr>
    </w:p>
    <w:p w14:paraId="3278BEB1" w14:textId="77777777" w:rsidR="00EA2D10" w:rsidRPr="007971C7" w:rsidRDefault="00563D81" w:rsidP="00563D81">
      <w:pPr>
        <w:pStyle w:val="Heading2"/>
        <w:rPr>
          <w:lang w:val="en-AU"/>
        </w:rPr>
      </w:pPr>
      <w:r w:rsidRPr="007971C7">
        <w:rPr>
          <w:color w:val="231F20"/>
          <w:lang w:val="en-AU"/>
        </w:rPr>
        <w:t>Section 147: Unlawfully making coining instrument</w:t>
      </w:r>
    </w:p>
    <w:p w14:paraId="5D385488" w14:textId="77777777" w:rsidR="00EA2D10" w:rsidRPr="007971C7" w:rsidRDefault="00563D81" w:rsidP="00563D81">
      <w:pPr>
        <w:pStyle w:val="BodyText"/>
        <w:spacing w:before="157"/>
        <w:ind w:left="157" w:right="156"/>
        <w:jc w:val="both"/>
        <w:rPr>
          <w:lang w:val="en-AU"/>
        </w:rPr>
      </w:pPr>
      <w:r w:rsidRPr="007971C7">
        <w:rPr>
          <w:color w:val="231F20"/>
          <w:lang w:val="en-AU"/>
        </w:rPr>
        <w:t>Made [</w:t>
      </w:r>
      <w:r w:rsidRPr="007971C7">
        <w:rPr>
          <w:i/>
          <w:color w:val="231F20"/>
          <w:lang w:val="en-AU"/>
        </w:rPr>
        <w:t xml:space="preserve">or </w:t>
      </w:r>
      <w:r w:rsidRPr="007971C7">
        <w:rPr>
          <w:color w:val="231F20"/>
          <w:lang w:val="en-AU"/>
        </w:rPr>
        <w:t xml:space="preserve">mended </w:t>
      </w:r>
      <w:r w:rsidRPr="007971C7">
        <w:rPr>
          <w:i/>
          <w:color w:val="231F20"/>
          <w:lang w:val="en-AU"/>
        </w:rPr>
        <w:t xml:space="preserve">or </w:t>
      </w:r>
      <w:r w:rsidRPr="007971C7">
        <w:rPr>
          <w:color w:val="231F20"/>
          <w:lang w:val="en-AU"/>
        </w:rPr>
        <w:t xml:space="preserve">began to make </w:t>
      </w:r>
      <w:r w:rsidRPr="007971C7">
        <w:rPr>
          <w:i/>
          <w:color w:val="231F20"/>
          <w:lang w:val="en-AU"/>
        </w:rPr>
        <w:t xml:space="preserve">or </w:t>
      </w:r>
      <w:r w:rsidRPr="007971C7">
        <w:rPr>
          <w:color w:val="231F20"/>
          <w:lang w:val="en-AU"/>
        </w:rPr>
        <w:t xml:space="preserve">mend </w:t>
      </w:r>
      <w:r w:rsidRPr="007971C7">
        <w:rPr>
          <w:i/>
          <w:color w:val="231F20"/>
          <w:lang w:val="en-AU"/>
        </w:rPr>
        <w:t xml:space="preserve">or </w:t>
      </w:r>
      <w:r w:rsidRPr="007971C7">
        <w:rPr>
          <w:color w:val="231F20"/>
          <w:lang w:val="en-AU"/>
        </w:rPr>
        <w:t xml:space="preserve">had in their possession </w:t>
      </w:r>
      <w:r w:rsidRPr="007971C7">
        <w:rPr>
          <w:i/>
          <w:color w:val="231F20"/>
          <w:lang w:val="en-AU"/>
        </w:rPr>
        <w:t xml:space="preserve">or </w:t>
      </w:r>
      <w:r w:rsidRPr="007971C7">
        <w:rPr>
          <w:color w:val="231F20"/>
          <w:lang w:val="en-AU"/>
        </w:rPr>
        <w:t xml:space="preserve">received </w:t>
      </w:r>
      <w:r w:rsidRPr="007971C7">
        <w:rPr>
          <w:i/>
          <w:color w:val="231F20"/>
          <w:lang w:val="en-AU"/>
        </w:rPr>
        <w:t xml:space="preserve">or </w:t>
      </w:r>
      <w:r w:rsidRPr="007971C7">
        <w:rPr>
          <w:color w:val="231F20"/>
          <w:lang w:val="en-AU"/>
        </w:rPr>
        <w:t>disposed of ] a coining instrument without lawful excuse.</w:t>
      </w:r>
    </w:p>
    <w:p w14:paraId="550FC324" w14:textId="77777777" w:rsidR="00EA2D10" w:rsidRPr="007971C7" w:rsidRDefault="00EA2D10" w:rsidP="00563D81">
      <w:pPr>
        <w:pStyle w:val="BodyText"/>
        <w:rPr>
          <w:sz w:val="23"/>
          <w:lang w:val="en-AU"/>
        </w:rPr>
      </w:pPr>
    </w:p>
    <w:p w14:paraId="58BE1ED5" w14:textId="77777777" w:rsidR="00EA2D10" w:rsidRPr="007971C7" w:rsidRDefault="00563D81" w:rsidP="00563D81">
      <w:pPr>
        <w:pStyle w:val="Heading2"/>
        <w:rPr>
          <w:lang w:val="en-AU"/>
        </w:rPr>
      </w:pPr>
      <w:r w:rsidRPr="007971C7">
        <w:rPr>
          <w:color w:val="231F20"/>
          <w:lang w:val="en-AU"/>
        </w:rPr>
        <w:t>Section 148: Making counterfeit coin</w:t>
      </w:r>
    </w:p>
    <w:p w14:paraId="10B1BAA8" w14:textId="77777777" w:rsidR="00EA2D10" w:rsidRPr="007971C7" w:rsidRDefault="00563D81" w:rsidP="00563D81">
      <w:pPr>
        <w:spacing w:before="56"/>
        <w:ind w:left="157"/>
        <w:jc w:val="both"/>
        <w:rPr>
          <w:lang w:val="en-AU"/>
        </w:rPr>
      </w:pPr>
      <w:r w:rsidRPr="007971C7">
        <w:rPr>
          <w:color w:val="231F20"/>
          <w:lang w:val="en-AU"/>
        </w:rPr>
        <w:t>Made [</w:t>
      </w:r>
      <w:r w:rsidRPr="007971C7">
        <w:rPr>
          <w:i/>
          <w:color w:val="231F20"/>
          <w:lang w:val="en-AU"/>
        </w:rPr>
        <w:t xml:space="preserve">or </w:t>
      </w:r>
      <w:r w:rsidRPr="007971C7">
        <w:rPr>
          <w:color w:val="231F20"/>
          <w:lang w:val="en-AU"/>
        </w:rPr>
        <w:t>began to make] a counterfeit coin of (</w:t>
      </w:r>
      <w:r w:rsidRPr="007971C7">
        <w:rPr>
          <w:i/>
          <w:color w:val="231F20"/>
          <w:lang w:val="en-AU"/>
        </w:rPr>
        <w:t>state coin it represents</w:t>
      </w:r>
      <w:r w:rsidRPr="007971C7">
        <w:rPr>
          <w:color w:val="231F20"/>
          <w:lang w:val="en-AU"/>
        </w:rPr>
        <w:t>) a current coin of (</w:t>
      </w:r>
      <w:r w:rsidRPr="007971C7">
        <w:rPr>
          <w:i/>
          <w:color w:val="231F20"/>
          <w:lang w:val="en-AU"/>
        </w:rPr>
        <w:t>name country</w:t>
      </w:r>
      <w:r w:rsidRPr="007971C7">
        <w:rPr>
          <w:color w:val="231F20"/>
          <w:lang w:val="en-AU"/>
        </w:rPr>
        <w:t>).</w:t>
      </w:r>
    </w:p>
    <w:p w14:paraId="0D527A61" w14:textId="77777777" w:rsidR="00EA2D10" w:rsidRPr="007971C7" w:rsidRDefault="00EA2D10" w:rsidP="00563D81">
      <w:pPr>
        <w:pStyle w:val="BodyText"/>
        <w:spacing w:before="16"/>
        <w:rPr>
          <w:sz w:val="19"/>
          <w:lang w:val="en-AU"/>
        </w:rPr>
      </w:pPr>
    </w:p>
    <w:p w14:paraId="302D8952" w14:textId="77777777" w:rsidR="00EA2D10" w:rsidRPr="007971C7" w:rsidRDefault="00563D81" w:rsidP="00563D81">
      <w:pPr>
        <w:pStyle w:val="Heading2"/>
        <w:spacing w:before="1"/>
        <w:rPr>
          <w:lang w:val="en-AU"/>
        </w:rPr>
      </w:pPr>
      <w:r w:rsidRPr="007971C7">
        <w:rPr>
          <w:color w:val="231F20"/>
          <w:lang w:val="en-AU"/>
        </w:rPr>
        <w:t>Section 149: Unlawfully buying or selling counterfeit coin</w:t>
      </w:r>
    </w:p>
    <w:p w14:paraId="5DF9DD76" w14:textId="77777777" w:rsidR="00EA2D10" w:rsidRPr="007971C7" w:rsidRDefault="00563D81" w:rsidP="00563D81">
      <w:pPr>
        <w:pStyle w:val="ListParagraph"/>
        <w:numPr>
          <w:ilvl w:val="0"/>
          <w:numId w:val="155"/>
        </w:numPr>
        <w:tabs>
          <w:tab w:val="left" w:pos="725"/>
        </w:tabs>
        <w:spacing w:before="156"/>
        <w:ind w:right="154"/>
        <w:jc w:val="both"/>
        <w:rPr>
          <w:lang w:val="en-AU"/>
        </w:rPr>
      </w:pPr>
      <w:r w:rsidRPr="007971C7">
        <w:rPr>
          <w:color w:val="231F20"/>
          <w:lang w:val="en-AU"/>
        </w:rPr>
        <w:t>Bought [</w:t>
      </w:r>
      <w:r w:rsidRPr="007971C7">
        <w:rPr>
          <w:i/>
          <w:color w:val="231F20"/>
          <w:lang w:val="en-AU"/>
        </w:rPr>
        <w:t xml:space="preserve">or </w:t>
      </w:r>
      <w:r w:rsidRPr="007971C7">
        <w:rPr>
          <w:color w:val="231F20"/>
          <w:lang w:val="en-AU"/>
        </w:rPr>
        <w:t xml:space="preserve">sold, received, paid </w:t>
      </w:r>
      <w:r w:rsidRPr="007971C7">
        <w:rPr>
          <w:i/>
          <w:color w:val="231F20"/>
          <w:lang w:val="en-AU"/>
        </w:rPr>
        <w:t xml:space="preserve">or </w:t>
      </w:r>
      <w:r w:rsidRPr="007971C7">
        <w:rPr>
          <w:color w:val="231F20"/>
          <w:lang w:val="en-AU"/>
        </w:rPr>
        <w:t xml:space="preserve">disposed </w:t>
      </w:r>
      <w:r w:rsidRPr="007971C7">
        <w:rPr>
          <w:i/>
          <w:color w:val="231F20"/>
          <w:lang w:val="en-AU"/>
        </w:rPr>
        <w:t xml:space="preserve">or </w:t>
      </w:r>
      <w:r w:rsidRPr="007971C7">
        <w:rPr>
          <w:color w:val="231F20"/>
          <w:lang w:val="en-AU"/>
        </w:rPr>
        <w:t>offered to do so] without lawful excuse counterfeit coin at a lower rate than it imports or is apparently intended to import;</w:t>
      </w:r>
      <w:r w:rsidRPr="007971C7">
        <w:rPr>
          <w:color w:val="231F20"/>
          <w:spacing w:val="-7"/>
          <w:lang w:val="en-AU"/>
        </w:rPr>
        <w:t xml:space="preserve"> </w:t>
      </w:r>
      <w:r w:rsidRPr="007971C7">
        <w:rPr>
          <w:color w:val="231F20"/>
          <w:lang w:val="en-AU"/>
        </w:rPr>
        <w:t>or</w:t>
      </w:r>
    </w:p>
    <w:p w14:paraId="55B1ED6E" w14:textId="77777777" w:rsidR="00EA2D10" w:rsidRPr="007971C7" w:rsidRDefault="00563D81" w:rsidP="00563D81">
      <w:pPr>
        <w:pStyle w:val="ListParagraph"/>
        <w:numPr>
          <w:ilvl w:val="0"/>
          <w:numId w:val="155"/>
        </w:numPr>
        <w:tabs>
          <w:tab w:val="left" w:pos="725"/>
        </w:tabs>
        <w:spacing w:before="131"/>
        <w:ind w:right="156"/>
        <w:jc w:val="both"/>
        <w:rPr>
          <w:lang w:val="en-AU"/>
        </w:rPr>
      </w:pPr>
      <w:r w:rsidRPr="007971C7">
        <w:rPr>
          <w:color w:val="231F20"/>
          <w:lang w:val="en-AU"/>
        </w:rPr>
        <w:t>Brought</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received]</w:t>
      </w:r>
      <w:r w:rsidRPr="007971C7">
        <w:rPr>
          <w:color w:val="231F20"/>
          <w:spacing w:val="-3"/>
          <w:lang w:val="en-AU"/>
        </w:rPr>
        <w:t xml:space="preserve"> </w:t>
      </w:r>
      <w:r w:rsidRPr="007971C7">
        <w:rPr>
          <w:color w:val="231F20"/>
          <w:lang w:val="en-AU"/>
        </w:rPr>
        <w:t>into</w:t>
      </w:r>
      <w:r w:rsidRPr="007971C7">
        <w:rPr>
          <w:color w:val="231F20"/>
          <w:spacing w:val="-3"/>
          <w:lang w:val="en-AU"/>
        </w:rPr>
        <w:t xml:space="preserve"> </w:t>
      </w:r>
      <w:r w:rsidRPr="007971C7">
        <w:rPr>
          <w:color w:val="231F20"/>
          <w:lang w:val="en-AU"/>
        </w:rPr>
        <w:t>Papua</w:t>
      </w:r>
      <w:r w:rsidRPr="007971C7">
        <w:rPr>
          <w:color w:val="231F20"/>
          <w:spacing w:val="-4"/>
          <w:lang w:val="en-AU"/>
        </w:rPr>
        <w:t xml:space="preserve"> </w:t>
      </w:r>
      <w:r w:rsidRPr="007971C7">
        <w:rPr>
          <w:color w:val="231F20"/>
          <w:lang w:val="en-AU"/>
        </w:rPr>
        <w:t>New</w:t>
      </w:r>
      <w:r w:rsidRPr="007971C7">
        <w:rPr>
          <w:color w:val="231F20"/>
          <w:spacing w:val="-3"/>
          <w:lang w:val="en-AU"/>
        </w:rPr>
        <w:t xml:space="preserve"> </w:t>
      </w:r>
      <w:r w:rsidRPr="007971C7">
        <w:rPr>
          <w:color w:val="231F20"/>
          <w:lang w:val="en-AU"/>
        </w:rPr>
        <w:t>Guinea</w:t>
      </w:r>
      <w:r w:rsidRPr="007971C7">
        <w:rPr>
          <w:color w:val="231F20"/>
          <w:spacing w:val="-3"/>
          <w:lang w:val="en-AU"/>
        </w:rPr>
        <w:t xml:space="preserve"> </w:t>
      </w:r>
      <w:r w:rsidRPr="007971C7">
        <w:rPr>
          <w:color w:val="231F20"/>
          <w:lang w:val="en-AU"/>
        </w:rPr>
        <w:t>counterfeit</w:t>
      </w:r>
      <w:r w:rsidRPr="007971C7">
        <w:rPr>
          <w:color w:val="231F20"/>
          <w:spacing w:val="-3"/>
          <w:lang w:val="en-AU"/>
        </w:rPr>
        <w:t xml:space="preserve"> </w:t>
      </w:r>
      <w:r w:rsidRPr="007971C7">
        <w:rPr>
          <w:color w:val="231F20"/>
          <w:lang w:val="en-AU"/>
        </w:rPr>
        <w:t>coin,</w:t>
      </w:r>
      <w:r w:rsidRPr="007971C7">
        <w:rPr>
          <w:color w:val="231F20"/>
          <w:spacing w:val="-19"/>
          <w:lang w:val="en-AU"/>
        </w:rPr>
        <w:t xml:space="preserve"> </w:t>
      </w:r>
      <w:r w:rsidRPr="007971C7">
        <w:rPr>
          <w:color w:val="231F20"/>
          <w:lang w:val="en-AU"/>
        </w:rPr>
        <w:t>without</w:t>
      </w:r>
      <w:r w:rsidRPr="007971C7">
        <w:rPr>
          <w:color w:val="231F20"/>
          <w:spacing w:val="-3"/>
          <w:lang w:val="en-AU"/>
        </w:rPr>
        <w:t xml:space="preserve"> </w:t>
      </w:r>
      <w:r w:rsidRPr="007971C7">
        <w:rPr>
          <w:color w:val="231F20"/>
          <w:lang w:val="en-AU"/>
        </w:rPr>
        <w:t>lawful</w:t>
      </w:r>
      <w:r w:rsidRPr="007971C7">
        <w:rPr>
          <w:color w:val="231F20"/>
          <w:spacing w:val="-4"/>
          <w:lang w:val="en-AU"/>
        </w:rPr>
        <w:t xml:space="preserve"> </w:t>
      </w:r>
      <w:r w:rsidRPr="007971C7">
        <w:rPr>
          <w:color w:val="231F20"/>
          <w:lang w:val="en-AU"/>
        </w:rPr>
        <w:t>excuse</w:t>
      </w:r>
      <w:r w:rsidRPr="007971C7">
        <w:rPr>
          <w:color w:val="231F20"/>
          <w:spacing w:val="-3"/>
          <w:lang w:val="en-AU"/>
        </w:rPr>
        <w:t xml:space="preserve"> </w:t>
      </w:r>
      <w:r w:rsidRPr="007971C7">
        <w:rPr>
          <w:color w:val="231F20"/>
          <w:lang w:val="en-AU"/>
        </w:rPr>
        <w:t>knowing</w:t>
      </w:r>
      <w:r w:rsidRPr="007971C7">
        <w:rPr>
          <w:color w:val="231F20"/>
          <w:spacing w:val="-3"/>
          <w:lang w:val="en-AU"/>
        </w:rPr>
        <w:t xml:space="preserve"> </w:t>
      </w:r>
      <w:r w:rsidRPr="007971C7">
        <w:rPr>
          <w:color w:val="231F20"/>
          <w:lang w:val="en-AU"/>
        </w:rPr>
        <w:t>it to be counterfeit.</w:t>
      </w:r>
    </w:p>
    <w:p w14:paraId="25EE6E9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714E088" w14:textId="77777777" w:rsidR="00EA2D10" w:rsidRPr="007971C7" w:rsidRDefault="00563D81" w:rsidP="00563D81">
      <w:pPr>
        <w:pStyle w:val="Heading2"/>
        <w:spacing w:before="83"/>
        <w:rPr>
          <w:lang w:val="en-AU"/>
        </w:rPr>
      </w:pPr>
      <w:r w:rsidRPr="007971C7">
        <w:rPr>
          <w:color w:val="231F20"/>
          <w:lang w:val="en-AU"/>
        </w:rPr>
        <w:lastRenderedPageBreak/>
        <w:t>Schedule 1, s 150</w:t>
      </w:r>
    </w:p>
    <w:p w14:paraId="06F6A72A" w14:textId="77777777" w:rsidR="00EA2D10" w:rsidRPr="007971C7" w:rsidRDefault="00EA2D10" w:rsidP="00563D81">
      <w:pPr>
        <w:pStyle w:val="BodyText"/>
        <w:spacing w:before="8"/>
        <w:rPr>
          <w:rFonts w:ascii="Calibri"/>
          <w:b/>
          <w:sz w:val="34"/>
          <w:lang w:val="en-AU"/>
        </w:rPr>
      </w:pPr>
    </w:p>
    <w:p w14:paraId="3F779CFF"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150: Unlawful possession of counterfeit coin</w:t>
      </w:r>
    </w:p>
    <w:p w14:paraId="6ACEB8F4" w14:textId="77777777" w:rsidR="00EA2D10" w:rsidRPr="007971C7" w:rsidRDefault="00563D81" w:rsidP="00563D81">
      <w:pPr>
        <w:pStyle w:val="ListParagraph"/>
        <w:numPr>
          <w:ilvl w:val="0"/>
          <w:numId w:val="154"/>
        </w:numPr>
        <w:tabs>
          <w:tab w:val="left" w:pos="725"/>
        </w:tabs>
        <w:spacing w:before="286"/>
        <w:ind w:right="155"/>
        <w:jc w:val="both"/>
        <w:rPr>
          <w:lang w:val="en-AU"/>
        </w:rPr>
      </w:pPr>
      <w:r w:rsidRPr="007971C7">
        <w:rPr>
          <w:color w:val="231F20"/>
          <w:spacing w:val="-2"/>
          <w:lang w:val="en-AU"/>
        </w:rPr>
        <w:t>Possessed</w:t>
      </w:r>
      <w:r w:rsidRPr="007971C7">
        <w:rPr>
          <w:color w:val="231F20"/>
          <w:spacing w:val="-10"/>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counterfeit</w:t>
      </w:r>
      <w:r w:rsidRPr="007971C7">
        <w:rPr>
          <w:color w:val="231F20"/>
          <w:spacing w:val="-10"/>
          <w:lang w:val="en-AU"/>
        </w:rPr>
        <w:t xml:space="preserve"> </w:t>
      </w:r>
      <w:r w:rsidRPr="007971C7">
        <w:rPr>
          <w:color w:val="231F20"/>
          <w:lang w:val="en-AU"/>
        </w:rPr>
        <w:t>coin</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lang w:val="en-AU"/>
        </w:rPr>
        <w:t>coin</w:t>
      </w:r>
      <w:r w:rsidRPr="007971C7">
        <w:rPr>
          <w:i/>
          <w:color w:val="231F20"/>
          <w:spacing w:val="-8"/>
          <w:lang w:val="en-AU"/>
        </w:rPr>
        <w:t xml:space="preserve"> </w:t>
      </w:r>
      <w:r w:rsidRPr="007971C7">
        <w:rPr>
          <w:i/>
          <w:color w:val="231F20"/>
          <w:lang w:val="en-AU"/>
        </w:rPr>
        <w:t>it</w:t>
      </w:r>
      <w:r w:rsidRPr="007971C7">
        <w:rPr>
          <w:i/>
          <w:color w:val="231F20"/>
          <w:spacing w:val="-9"/>
          <w:lang w:val="en-AU"/>
        </w:rPr>
        <w:t xml:space="preserve"> </w:t>
      </w:r>
      <w:r w:rsidRPr="007971C7">
        <w:rPr>
          <w:i/>
          <w:color w:val="231F20"/>
          <w:lang w:val="en-AU"/>
        </w:rPr>
        <w:t>represents</w:t>
      </w:r>
      <w:r w:rsidRPr="007971C7">
        <w:rPr>
          <w:color w:val="231F20"/>
          <w:lang w:val="en-AU"/>
        </w:rPr>
        <w:t>)</w:t>
      </w:r>
      <w:r w:rsidRPr="007971C7">
        <w:rPr>
          <w:color w:val="231F20"/>
          <w:spacing w:val="-10"/>
          <w:lang w:val="en-AU"/>
        </w:rPr>
        <w:t xml:space="preserve"> </w:t>
      </w:r>
      <w:r w:rsidRPr="007971C7">
        <w:rPr>
          <w:color w:val="231F20"/>
          <w:lang w:val="en-AU"/>
        </w:rPr>
        <w:t>knowing</w:t>
      </w:r>
      <w:r w:rsidRPr="007971C7">
        <w:rPr>
          <w:color w:val="231F20"/>
          <w:spacing w:val="-9"/>
          <w:lang w:val="en-AU"/>
        </w:rPr>
        <w:t xml:space="preserve"> </w:t>
      </w:r>
      <w:r w:rsidRPr="007971C7">
        <w:rPr>
          <w:color w:val="231F20"/>
          <w:lang w:val="en-AU"/>
        </w:rPr>
        <w:t>it</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counterfeit</w:t>
      </w:r>
      <w:r w:rsidRPr="007971C7">
        <w:rPr>
          <w:color w:val="231F20"/>
          <w:spacing w:val="-10"/>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intent</w:t>
      </w:r>
      <w:r w:rsidRPr="007971C7">
        <w:rPr>
          <w:color w:val="231F20"/>
          <w:spacing w:val="-9"/>
          <w:lang w:val="en-AU"/>
        </w:rPr>
        <w:t xml:space="preserve"> </w:t>
      </w:r>
      <w:r w:rsidRPr="007971C7">
        <w:rPr>
          <w:color w:val="231F20"/>
          <w:lang w:val="en-AU"/>
        </w:rPr>
        <w:t>to utter it [</w:t>
      </w:r>
      <w:r w:rsidRPr="007971C7">
        <w:rPr>
          <w:i/>
          <w:color w:val="231F20"/>
          <w:lang w:val="en-AU"/>
        </w:rPr>
        <w:t xml:space="preserve">or </w:t>
      </w:r>
      <w:r w:rsidRPr="007971C7">
        <w:rPr>
          <w:color w:val="231F20"/>
          <w:lang w:val="en-AU"/>
        </w:rPr>
        <w:t>that it be uttered by another person (</w:t>
      </w:r>
      <w:r w:rsidRPr="007971C7">
        <w:rPr>
          <w:i/>
          <w:color w:val="231F20"/>
          <w:lang w:val="en-AU"/>
        </w:rPr>
        <w:t>name person</w:t>
      </w:r>
      <w:r w:rsidRPr="007971C7">
        <w:rPr>
          <w:color w:val="231F20"/>
          <w:lang w:val="en-AU"/>
        </w:rPr>
        <w:t>)];</w:t>
      </w:r>
      <w:r w:rsidRPr="007971C7">
        <w:rPr>
          <w:color w:val="231F20"/>
          <w:spacing w:val="-5"/>
          <w:lang w:val="en-AU"/>
        </w:rPr>
        <w:t xml:space="preserve"> </w:t>
      </w:r>
      <w:r w:rsidRPr="007971C7">
        <w:rPr>
          <w:color w:val="231F20"/>
          <w:lang w:val="en-AU"/>
        </w:rPr>
        <w:t>or</w:t>
      </w:r>
    </w:p>
    <w:p w14:paraId="179A4C13" w14:textId="77777777" w:rsidR="00EA2D10" w:rsidRPr="007971C7" w:rsidRDefault="00563D81" w:rsidP="00563D81">
      <w:pPr>
        <w:pStyle w:val="ListParagraph"/>
        <w:numPr>
          <w:ilvl w:val="0"/>
          <w:numId w:val="154"/>
        </w:numPr>
        <w:tabs>
          <w:tab w:val="left" w:pos="725"/>
        </w:tabs>
        <w:spacing w:before="131"/>
        <w:ind w:right="155"/>
        <w:jc w:val="both"/>
        <w:rPr>
          <w:lang w:val="en-AU"/>
        </w:rPr>
      </w:pPr>
      <w:r w:rsidRPr="007971C7">
        <w:rPr>
          <w:color w:val="231F20"/>
          <w:lang w:val="en-AU"/>
        </w:rPr>
        <w:t>Possessed bullion [</w:t>
      </w:r>
      <w:r w:rsidRPr="007971C7">
        <w:rPr>
          <w:i/>
          <w:color w:val="231F20"/>
          <w:lang w:val="en-AU"/>
        </w:rPr>
        <w:t xml:space="preserve">or </w:t>
      </w:r>
      <w:r w:rsidRPr="007971C7">
        <w:rPr>
          <w:color w:val="231F20"/>
          <w:lang w:val="en-AU"/>
        </w:rPr>
        <w:t>metal, material, substance or article] intending to use it [</w:t>
      </w:r>
      <w:r w:rsidRPr="007971C7">
        <w:rPr>
          <w:i/>
          <w:color w:val="231F20"/>
          <w:lang w:val="en-AU"/>
        </w:rPr>
        <w:t xml:space="preserve">or </w:t>
      </w:r>
      <w:r w:rsidRPr="007971C7">
        <w:rPr>
          <w:color w:val="231F20"/>
          <w:lang w:val="en-AU"/>
        </w:rPr>
        <w:t>knowing that it is intended to be used] in connexion with the making of counterfeit coin (</w:t>
      </w:r>
      <w:r w:rsidRPr="007971C7">
        <w:rPr>
          <w:i/>
          <w:color w:val="231F20"/>
          <w:lang w:val="en-AU"/>
        </w:rPr>
        <w:t>state coin it</w:t>
      </w:r>
      <w:r w:rsidRPr="007971C7">
        <w:rPr>
          <w:i/>
          <w:color w:val="231F20"/>
          <w:spacing w:val="-9"/>
          <w:lang w:val="en-AU"/>
        </w:rPr>
        <w:t xml:space="preserve"> </w:t>
      </w:r>
      <w:r w:rsidRPr="007971C7">
        <w:rPr>
          <w:i/>
          <w:color w:val="231F20"/>
          <w:lang w:val="en-AU"/>
        </w:rPr>
        <w:t>represents</w:t>
      </w:r>
      <w:r w:rsidRPr="007971C7">
        <w:rPr>
          <w:color w:val="231F20"/>
          <w:lang w:val="en-AU"/>
        </w:rPr>
        <w:t>).</w:t>
      </w:r>
    </w:p>
    <w:p w14:paraId="156529E1" w14:textId="77777777" w:rsidR="00EA2D10" w:rsidRPr="007971C7" w:rsidRDefault="00EA2D10" w:rsidP="00563D81">
      <w:pPr>
        <w:pStyle w:val="BodyText"/>
        <w:rPr>
          <w:sz w:val="23"/>
          <w:lang w:val="en-AU"/>
        </w:rPr>
      </w:pPr>
    </w:p>
    <w:p w14:paraId="65046052" w14:textId="77777777" w:rsidR="00EA2D10" w:rsidRPr="007971C7" w:rsidRDefault="00563D81" w:rsidP="00563D81">
      <w:pPr>
        <w:pStyle w:val="Heading2"/>
        <w:rPr>
          <w:lang w:val="en-AU"/>
        </w:rPr>
      </w:pPr>
      <w:r w:rsidRPr="007971C7">
        <w:rPr>
          <w:color w:val="231F20"/>
          <w:lang w:val="en-AU"/>
        </w:rPr>
        <w:t>Section 151: Uttering counterfeit coin</w:t>
      </w:r>
    </w:p>
    <w:p w14:paraId="73F023D8" w14:textId="77777777" w:rsidR="00EA2D10" w:rsidRPr="007971C7" w:rsidRDefault="00563D81" w:rsidP="00563D81">
      <w:pPr>
        <w:spacing w:before="56"/>
        <w:ind w:left="157"/>
        <w:rPr>
          <w:lang w:val="en-AU"/>
        </w:rPr>
      </w:pPr>
      <w:r w:rsidRPr="007971C7">
        <w:rPr>
          <w:color w:val="231F20"/>
          <w:lang w:val="en-AU"/>
        </w:rPr>
        <w:t>Uttered a counterfeit coin of a (</w:t>
      </w:r>
      <w:r w:rsidRPr="007971C7">
        <w:rPr>
          <w:i/>
          <w:color w:val="231F20"/>
          <w:lang w:val="en-AU"/>
        </w:rPr>
        <w:t>state coin it represents</w:t>
      </w:r>
      <w:r w:rsidRPr="007971C7">
        <w:rPr>
          <w:color w:val="231F20"/>
          <w:lang w:val="en-AU"/>
        </w:rPr>
        <w:t>) knowing that it was counterfeit.</w:t>
      </w:r>
    </w:p>
    <w:p w14:paraId="5E9C118C" w14:textId="77777777" w:rsidR="00EA2D10" w:rsidRPr="007971C7" w:rsidRDefault="00EA2D10" w:rsidP="00563D81">
      <w:pPr>
        <w:pStyle w:val="BodyText"/>
        <w:spacing w:before="17"/>
        <w:rPr>
          <w:sz w:val="19"/>
          <w:lang w:val="en-AU"/>
        </w:rPr>
      </w:pPr>
    </w:p>
    <w:p w14:paraId="245A2045" w14:textId="77777777" w:rsidR="00EA2D10" w:rsidRPr="007971C7" w:rsidRDefault="00563D81" w:rsidP="00563D81">
      <w:pPr>
        <w:pStyle w:val="Heading2"/>
        <w:rPr>
          <w:lang w:val="en-AU"/>
        </w:rPr>
      </w:pPr>
      <w:r w:rsidRPr="007971C7">
        <w:rPr>
          <w:color w:val="231F20"/>
          <w:lang w:val="en-AU"/>
        </w:rPr>
        <w:t>Section 152: Uttering metal etc as coin</w:t>
      </w:r>
    </w:p>
    <w:p w14:paraId="3094CCEF" w14:textId="77777777" w:rsidR="00EA2D10" w:rsidRPr="007971C7" w:rsidRDefault="00563D81" w:rsidP="00563D81">
      <w:pPr>
        <w:pStyle w:val="BodyText"/>
        <w:spacing w:before="156"/>
        <w:ind w:left="157" w:right="55"/>
        <w:rPr>
          <w:lang w:val="en-AU"/>
        </w:rPr>
      </w:pPr>
      <w:r w:rsidRPr="007971C7">
        <w:rPr>
          <w:color w:val="231F20"/>
          <w:lang w:val="en-AU"/>
        </w:rPr>
        <w:t>With intent to defraud, utters as and for a current coin, coin that was not current coin [</w:t>
      </w:r>
      <w:r w:rsidRPr="007971C7">
        <w:rPr>
          <w:i/>
          <w:color w:val="231F20"/>
          <w:lang w:val="en-AU"/>
        </w:rPr>
        <w:t xml:space="preserve">or </w:t>
      </w:r>
      <w:r w:rsidRPr="007971C7">
        <w:rPr>
          <w:color w:val="231F20"/>
          <w:lang w:val="en-AU"/>
        </w:rPr>
        <w:t xml:space="preserve">metal or piece of metal </w:t>
      </w:r>
      <w:r w:rsidRPr="007971C7">
        <w:rPr>
          <w:i/>
          <w:color w:val="231F20"/>
          <w:lang w:val="en-AU"/>
        </w:rPr>
        <w:t xml:space="preserve">or </w:t>
      </w:r>
      <w:r w:rsidRPr="007971C7">
        <w:rPr>
          <w:color w:val="231F20"/>
          <w:lang w:val="en-AU"/>
        </w:rPr>
        <w:t>other material] that is of less value than the current coin as and for which it is uttered.</w:t>
      </w:r>
    </w:p>
    <w:p w14:paraId="5786CCCE" w14:textId="77777777" w:rsidR="00EA2D10" w:rsidRPr="007971C7" w:rsidRDefault="00EA2D10" w:rsidP="00563D81">
      <w:pPr>
        <w:pStyle w:val="BodyText"/>
        <w:rPr>
          <w:sz w:val="23"/>
          <w:lang w:val="en-AU"/>
        </w:rPr>
      </w:pPr>
    </w:p>
    <w:p w14:paraId="696BEED3" w14:textId="77777777" w:rsidR="00EA2D10" w:rsidRPr="007971C7" w:rsidRDefault="00563D81" w:rsidP="00563D81">
      <w:pPr>
        <w:pStyle w:val="Heading2"/>
        <w:rPr>
          <w:lang w:val="en-AU"/>
        </w:rPr>
      </w:pPr>
      <w:r w:rsidRPr="007971C7">
        <w:rPr>
          <w:color w:val="231F20"/>
          <w:lang w:val="en-AU"/>
        </w:rPr>
        <w:t>Section 153: Clipping or sweating coins</w:t>
      </w:r>
    </w:p>
    <w:p w14:paraId="6CB5F562" w14:textId="77777777" w:rsidR="00EA2D10" w:rsidRPr="007971C7" w:rsidRDefault="00563D81" w:rsidP="00563D81">
      <w:pPr>
        <w:pStyle w:val="BodyText"/>
        <w:spacing w:before="157"/>
        <w:ind w:left="157" w:right="139"/>
        <w:rPr>
          <w:lang w:val="en-AU"/>
        </w:rPr>
      </w:pPr>
      <w:r w:rsidRPr="007971C7">
        <w:rPr>
          <w:color w:val="231F20"/>
          <w:lang w:val="en-AU"/>
        </w:rPr>
        <w:t>Dealt with current coin in such a manner as to diminish its weight, with intent that when so dealt with it may pass as current coin.</w:t>
      </w:r>
    </w:p>
    <w:p w14:paraId="1B939D8D" w14:textId="77777777" w:rsidR="00EA2D10" w:rsidRPr="007971C7" w:rsidRDefault="00EA2D10" w:rsidP="00563D81">
      <w:pPr>
        <w:pStyle w:val="BodyText"/>
        <w:rPr>
          <w:sz w:val="23"/>
          <w:lang w:val="en-AU"/>
        </w:rPr>
      </w:pPr>
    </w:p>
    <w:p w14:paraId="090FE1E6" w14:textId="77777777" w:rsidR="00EA2D10" w:rsidRPr="007971C7" w:rsidRDefault="00563D81" w:rsidP="00563D81">
      <w:pPr>
        <w:pStyle w:val="Heading2"/>
        <w:rPr>
          <w:lang w:val="en-AU"/>
        </w:rPr>
      </w:pPr>
      <w:r w:rsidRPr="007971C7">
        <w:rPr>
          <w:color w:val="231F20"/>
          <w:lang w:val="en-AU"/>
        </w:rPr>
        <w:t>Section 154: Unlawful possession of metal for dealing with coin</w:t>
      </w:r>
    </w:p>
    <w:p w14:paraId="4159E675" w14:textId="77777777" w:rsidR="00EA2D10" w:rsidRPr="007971C7" w:rsidRDefault="00563D81" w:rsidP="00563D81">
      <w:pPr>
        <w:pStyle w:val="BodyText"/>
        <w:spacing w:before="156"/>
        <w:ind w:left="157" w:right="139"/>
        <w:rPr>
          <w:lang w:val="en-AU"/>
        </w:rPr>
      </w:pPr>
      <w:r w:rsidRPr="007971C7">
        <w:rPr>
          <w:color w:val="231F20"/>
          <w:lang w:val="en-AU"/>
        </w:rPr>
        <w:t>Had</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their</w:t>
      </w:r>
      <w:r w:rsidRPr="007971C7">
        <w:rPr>
          <w:color w:val="231F20"/>
          <w:spacing w:val="-12"/>
          <w:lang w:val="en-AU"/>
        </w:rPr>
        <w:t xml:space="preserve"> </w:t>
      </w:r>
      <w:r w:rsidRPr="007971C7">
        <w:rPr>
          <w:color w:val="231F20"/>
          <w:lang w:val="en-AU"/>
        </w:rPr>
        <w:t>possession</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disposed</w:t>
      </w:r>
      <w:r w:rsidRPr="007971C7">
        <w:rPr>
          <w:color w:val="231F20"/>
          <w:spacing w:val="-12"/>
          <w:lang w:val="en-AU"/>
        </w:rPr>
        <w:t xml:space="preserve"> </w:t>
      </w:r>
      <w:r w:rsidRPr="007971C7">
        <w:rPr>
          <w:color w:val="231F20"/>
          <w:lang w:val="en-AU"/>
        </w:rPr>
        <w:t>of</w:t>
      </w:r>
      <w:r w:rsidRPr="007971C7">
        <w:rPr>
          <w:color w:val="231F20"/>
          <w:spacing w:val="-31"/>
          <w:lang w:val="en-AU"/>
        </w:rPr>
        <w:t xml:space="preserve"> </w:t>
      </w:r>
      <w:r w:rsidRPr="007971C7">
        <w:rPr>
          <w:color w:val="231F20"/>
          <w:lang w:val="en-AU"/>
        </w:rPr>
        <w:t>]</w:t>
      </w:r>
      <w:r w:rsidRPr="007971C7">
        <w:rPr>
          <w:color w:val="231F20"/>
          <w:spacing w:val="-13"/>
          <w:lang w:val="en-AU"/>
        </w:rPr>
        <w:t xml:space="preserve"> </w:t>
      </w:r>
      <w:r w:rsidRPr="007971C7">
        <w:rPr>
          <w:color w:val="231F20"/>
          <w:lang w:val="en-AU"/>
        </w:rPr>
        <w:t>metal</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other</w:t>
      </w:r>
      <w:r w:rsidRPr="007971C7">
        <w:rPr>
          <w:color w:val="231F20"/>
          <w:spacing w:val="-13"/>
          <w:lang w:val="en-AU"/>
        </w:rPr>
        <w:t xml:space="preserve"> </w:t>
      </w:r>
      <w:r w:rsidRPr="007971C7">
        <w:rPr>
          <w:color w:val="231F20"/>
          <w:lang w:val="en-AU"/>
        </w:rPr>
        <w:t>material</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substance]</w:t>
      </w:r>
      <w:r w:rsidRPr="007971C7">
        <w:rPr>
          <w:color w:val="231F20"/>
          <w:spacing w:val="-12"/>
          <w:lang w:val="en-AU"/>
        </w:rPr>
        <w:t xml:space="preserve"> </w:t>
      </w:r>
      <w:r w:rsidRPr="007971C7">
        <w:rPr>
          <w:color w:val="231F20"/>
          <w:lang w:val="en-AU"/>
        </w:rPr>
        <w:t>without</w:t>
      </w:r>
      <w:r w:rsidRPr="007971C7">
        <w:rPr>
          <w:color w:val="231F20"/>
          <w:spacing w:val="-13"/>
          <w:lang w:val="en-AU"/>
        </w:rPr>
        <w:t xml:space="preserve"> </w:t>
      </w:r>
      <w:r w:rsidRPr="007971C7">
        <w:rPr>
          <w:color w:val="231F20"/>
          <w:lang w:val="en-AU"/>
        </w:rPr>
        <w:t>lawful</w:t>
      </w:r>
      <w:r w:rsidRPr="007971C7">
        <w:rPr>
          <w:color w:val="231F20"/>
          <w:spacing w:val="-12"/>
          <w:lang w:val="en-AU"/>
        </w:rPr>
        <w:t xml:space="preserve"> </w:t>
      </w:r>
      <w:r w:rsidRPr="007971C7">
        <w:rPr>
          <w:color w:val="231F20"/>
          <w:lang w:val="en-AU"/>
        </w:rPr>
        <w:t>excuse</w:t>
      </w:r>
      <w:r w:rsidRPr="007971C7">
        <w:rPr>
          <w:color w:val="231F20"/>
          <w:spacing w:val="-12"/>
          <w:lang w:val="en-AU"/>
        </w:rPr>
        <w:t xml:space="preserve"> </w:t>
      </w:r>
      <w:r w:rsidRPr="007971C7">
        <w:rPr>
          <w:color w:val="231F20"/>
          <w:lang w:val="en-AU"/>
        </w:rPr>
        <w:t>that to</w:t>
      </w:r>
      <w:r w:rsidRPr="007971C7">
        <w:rPr>
          <w:color w:val="231F20"/>
          <w:spacing w:val="-11"/>
          <w:lang w:val="en-AU"/>
        </w:rPr>
        <w:t xml:space="preserve"> </w:t>
      </w:r>
      <w:r w:rsidRPr="007971C7">
        <w:rPr>
          <w:color w:val="231F20"/>
          <w:lang w:val="en-AU"/>
        </w:rPr>
        <w:t>their</w:t>
      </w:r>
      <w:r w:rsidRPr="007971C7">
        <w:rPr>
          <w:color w:val="231F20"/>
          <w:spacing w:val="-11"/>
          <w:lang w:val="en-AU"/>
        </w:rPr>
        <w:t xml:space="preserve"> </w:t>
      </w:r>
      <w:r w:rsidRPr="007971C7">
        <w:rPr>
          <w:color w:val="231F20"/>
          <w:lang w:val="en-AU"/>
        </w:rPr>
        <w:t>knowledge</w:t>
      </w:r>
      <w:r w:rsidRPr="007971C7">
        <w:rPr>
          <w:color w:val="231F20"/>
          <w:spacing w:val="-11"/>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obtained</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dealing</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current</w:t>
      </w:r>
      <w:r w:rsidRPr="007971C7">
        <w:rPr>
          <w:color w:val="231F20"/>
          <w:spacing w:val="-11"/>
          <w:lang w:val="en-AU"/>
        </w:rPr>
        <w:t xml:space="preserve"> </w:t>
      </w:r>
      <w:r w:rsidRPr="007971C7">
        <w:rPr>
          <w:color w:val="231F20"/>
          <w:lang w:val="en-AU"/>
        </w:rPr>
        <w:t>coin</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such</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manner</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diminish</w:t>
      </w:r>
      <w:r w:rsidRPr="007971C7">
        <w:rPr>
          <w:color w:val="231F20"/>
          <w:spacing w:val="-11"/>
          <w:lang w:val="en-AU"/>
        </w:rPr>
        <w:t xml:space="preserve"> </w:t>
      </w:r>
      <w:r w:rsidRPr="007971C7">
        <w:rPr>
          <w:color w:val="231F20"/>
          <w:lang w:val="en-AU"/>
        </w:rPr>
        <w:t>its</w:t>
      </w:r>
      <w:r w:rsidRPr="007971C7">
        <w:rPr>
          <w:color w:val="231F20"/>
          <w:spacing w:val="-11"/>
          <w:lang w:val="en-AU"/>
        </w:rPr>
        <w:t xml:space="preserve"> </w:t>
      </w:r>
      <w:r w:rsidRPr="007971C7">
        <w:rPr>
          <w:color w:val="231F20"/>
          <w:lang w:val="en-AU"/>
        </w:rPr>
        <w:t>weight.</w:t>
      </w:r>
    </w:p>
    <w:p w14:paraId="30EAEF4C" w14:textId="77777777" w:rsidR="00EA2D10" w:rsidRPr="007971C7" w:rsidRDefault="00EA2D10" w:rsidP="00563D81">
      <w:pPr>
        <w:pStyle w:val="BodyText"/>
        <w:rPr>
          <w:sz w:val="23"/>
          <w:lang w:val="en-AU"/>
        </w:rPr>
      </w:pPr>
    </w:p>
    <w:p w14:paraId="3FEAF374" w14:textId="77777777" w:rsidR="00EA2D10" w:rsidRPr="007971C7" w:rsidRDefault="00563D81" w:rsidP="00563D81">
      <w:pPr>
        <w:pStyle w:val="Heading2"/>
        <w:rPr>
          <w:lang w:val="en-AU"/>
        </w:rPr>
      </w:pPr>
      <w:r w:rsidRPr="007971C7">
        <w:rPr>
          <w:color w:val="231F20"/>
          <w:lang w:val="en-AU"/>
        </w:rPr>
        <w:t>Section 155: Making, possessing or selling tokens resembling coins</w:t>
      </w:r>
    </w:p>
    <w:p w14:paraId="338A6F80" w14:textId="77777777" w:rsidR="00EA2D10" w:rsidRPr="007971C7" w:rsidRDefault="00563D81" w:rsidP="00563D81">
      <w:pPr>
        <w:pStyle w:val="BodyText"/>
        <w:spacing w:before="156"/>
        <w:ind w:left="157"/>
        <w:rPr>
          <w:lang w:val="en-AU"/>
        </w:rPr>
      </w:pPr>
      <w:r w:rsidRPr="007971C7">
        <w:rPr>
          <w:color w:val="231F20"/>
          <w:lang w:val="en-AU"/>
        </w:rPr>
        <w:t>Unlawfully</w:t>
      </w:r>
      <w:r w:rsidRPr="007971C7">
        <w:rPr>
          <w:color w:val="231F20"/>
          <w:spacing w:val="-16"/>
          <w:lang w:val="en-AU"/>
        </w:rPr>
        <w:t xml:space="preserve"> </w:t>
      </w:r>
      <w:r w:rsidRPr="007971C7">
        <w:rPr>
          <w:color w:val="231F20"/>
          <w:lang w:val="en-AU"/>
        </w:rPr>
        <w:t>made</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began</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make</w:t>
      </w:r>
      <w:r w:rsidRPr="007971C7">
        <w:rPr>
          <w:color w:val="231F20"/>
          <w:spacing w:val="-15"/>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sold</w:t>
      </w:r>
      <w:r w:rsidRPr="007971C7">
        <w:rPr>
          <w:color w:val="231F20"/>
          <w:spacing w:val="-16"/>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offered</w:t>
      </w:r>
      <w:r w:rsidRPr="007971C7">
        <w:rPr>
          <w:color w:val="231F20"/>
          <w:spacing w:val="-16"/>
          <w:lang w:val="en-AU"/>
        </w:rPr>
        <w:t xml:space="preserve"> </w:t>
      </w:r>
      <w:r w:rsidRPr="007971C7">
        <w:rPr>
          <w:color w:val="231F20"/>
          <w:lang w:val="en-AU"/>
        </w:rPr>
        <w:t>for</w:t>
      </w:r>
      <w:r w:rsidRPr="007971C7">
        <w:rPr>
          <w:color w:val="231F20"/>
          <w:spacing w:val="-16"/>
          <w:lang w:val="en-AU"/>
        </w:rPr>
        <w:t xml:space="preserve"> </w:t>
      </w:r>
      <w:r w:rsidRPr="007971C7">
        <w:rPr>
          <w:color w:val="231F20"/>
          <w:lang w:val="en-AU"/>
        </w:rPr>
        <w:t>sale</w:t>
      </w:r>
      <w:r w:rsidRPr="007971C7">
        <w:rPr>
          <w:color w:val="231F20"/>
          <w:spacing w:val="-15"/>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had</w:t>
      </w:r>
      <w:r w:rsidRPr="007971C7">
        <w:rPr>
          <w:color w:val="231F20"/>
          <w:spacing w:val="-16"/>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his/her</w:t>
      </w:r>
      <w:r w:rsidRPr="007971C7">
        <w:rPr>
          <w:color w:val="231F20"/>
          <w:spacing w:val="-16"/>
          <w:lang w:val="en-AU"/>
        </w:rPr>
        <w:t xml:space="preserve"> </w:t>
      </w:r>
      <w:r w:rsidRPr="007971C7">
        <w:rPr>
          <w:color w:val="231F20"/>
          <w:lang w:val="en-AU"/>
        </w:rPr>
        <w:t>possession</w:t>
      </w:r>
      <w:r w:rsidRPr="007971C7">
        <w:rPr>
          <w:color w:val="231F20"/>
          <w:spacing w:val="-16"/>
          <w:lang w:val="en-AU"/>
        </w:rPr>
        <w:t xml:space="preserve"> </w:t>
      </w:r>
      <w:r w:rsidRPr="007971C7">
        <w:rPr>
          <w:color w:val="231F20"/>
          <w:lang w:val="en-AU"/>
        </w:rPr>
        <w:t>for</w:t>
      </w:r>
      <w:r w:rsidRPr="007971C7">
        <w:rPr>
          <w:color w:val="231F20"/>
          <w:spacing w:val="-15"/>
          <w:lang w:val="en-AU"/>
        </w:rPr>
        <w:t xml:space="preserve"> </w:t>
      </w:r>
      <w:r w:rsidRPr="007971C7">
        <w:rPr>
          <w:color w:val="231F20"/>
          <w:lang w:val="en-AU"/>
        </w:rPr>
        <w:t>sale]</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medal [</w:t>
      </w:r>
      <w:r w:rsidRPr="007971C7">
        <w:rPr>
          <w:i/>
          <w:color w:val="231F20"/>
          <w:lang w:val="en-AU"/>
        </w:rPr>
        <w:t xml:space="preserve">or </w:t>
      </w:r>
      <w:r w:rsidRPr="007971C7">
        <w:rPr>
          <w:color w:val="231F20"/>
          <w:lang w:val="en-AU"/>
        </w:rPr>
        <w:t xml:space="preserve">metal </w:t>
      </w:r>
      <w:r w:rsidRPr="007971C7">
        <w:rPr>
          <w:i/>
          <w:color w:val="231F20"/>
          <w:lang w:val="en-AU"/>
        </w:rPr>
        <w:t xml:space="preserve">or </w:t>
      </w:r>
      <w:r w:rsidRPr="007971C7">
        <w:rPr>
          <w:color w:val="231F20"/>
          <w:lang w:val="en-AU"/>
        </w:rPr>
        <w:t xml:space="preserve">cast </w:t>
      </w:r>
      <w:r w:rsidRPr="007971C7">
        <w:rPr>
          <w:i/>
          <w:color w:val="231F20"/>
          <w:lang w:val="en-AU"/>
        </w:rPr>
        <w:t xml:space="preserve">or </w:t>
      </w:r>
      <w:r w:rsidRPr="007971C7">
        <w:rPr>
          <w:color w:val="231F20"/>
          <w:lang w:val="en-AU"/>
        </w:rPr>
        <w:t>token] not being a genuine</w:t>
      </w:r>
      <w:r w:rsidRPr="007971C7">
        <w:rPr>
          <w:color w:val="231F20"/>
          <w:spacing w:val="12"/>
          <w:lang w:val="en-AU"/>
        </w:rPr>
        <w:t xml:space="preserve"> </w:t>
      </w:r>
      <w:r w:rsidRPr="007971C7">
        <w:rPr>
          <w:color w:val="231F20"/>
          <w:lang w:val="en-AU"/>
        </w:rPr>
        <w:t>coin—</w:t>
      </w:r>
    </w:p>
    <w:p w14:paraId="60E44A7A" w14:textId="77777777" w:rsidR="00EA2D10" w:rsidRPr="007971C7" w:rsidRDefault="00563D81" w:rsidP="00563D81">
      <w:pPr>
        <w:pStyle w:val="ListParagraph"/>
        <w:numPr>
          <w:ilvl w:val="0"/>
          <w:numId w:val="153"/>
        </w:numPr>
        <w:tabs>
          <w:tab w:val="left" w:pos="724"/>
          <w:tab w:val="left" w:pos="725"/>
        </w:tabs>
        <w:spacing w:before="31"/>
        <w:ind w:hanging="568"/>
        <w:rPr>
          <w:lang w:val="en-AU"/>
        </w:rPr>
      </w:pPr>
      <w:r w:rsidRPr="007971C7">
        <w:rPr>
          <w:color w:val="231F20"/>
          <w:lang w:val="en-AU"/>
        </w:rPr>
        <w:t>which resembled in size figure and colour (</w:t>
      </w:r>
      <w:r w:rsidRPr="007971C7">
        <w:rPr>
          <w:i/>
          <w:color w:val="231F20"/>
          <w:lang w:val="en-AU"/>
        </w:rPr>
        <w:t>name coin</w:t>
      </w:r>
      <w:r w:rsidRPr="007971C7">
        <w:rPr>
          <w:color w:val="231F20"/>
          <w:lang w:val="en-AU"/>
        </w:rPr>
        <w:t>) a current coin;</w:t>
      </w:r>
      <w:r w:rsidRPr="007971C7">
        <w:rPr>
          <w:color w:val="231F20"/>
          <w:spacing w:val="-10"/>
          <w:lang w:val="en-AU"/>
        </w:rPr>
        <w:t xml:space="preserve"> </w:t>
      </w:r>
      <w:r w:rsidRPr="007971C7">
        <w:rPr>
          <w:color w:val="231F20"/>
          <w:lang w:val="en-AU"/>
        </w:rPr>
        <w:t>or</w:t>
      </w:r>
    </w:p>
    <w:p w14:paraId="310A2760" w14:textId="77777777" w:rsidR="00EA2D10" w:rsidRPr="007971C7" w:rsidRDefault="00563D81" w:rsidP="00563D81">
      <w:pPr>
        <w:pStyle w:val="ListParagraph"/>
        <w:numPr>
          <w:ilvl w:val="0"/>
          <w:numId w:val="153"/>
        </w:numPr>
        <w:tabs>
          <w:tab w:val="left" w:pos="724"/>
          <w:tab w:val="left" w:pos="725"/>
        </w:tabs>
        <w:ind w:hanging="568"/>
        <w:rPr>
          <w:lang w:val="en-AU"/>
        </w:rPr>
      </w:pPr>
      <w:r w:rsidRPr="007971C7">
        <w:rPr>
          <w:color w:val="231F20"/>
          <w:lang w:val="en-AU"/>
        </w:rPr>
        <w:t>which bore (</w:t>
      </w:r>
      <w:r w:rsidRPr="007971C7">
        <w:rPr>
          <w:i/>
          <w:color w:val="231F20"/>
          <w:lang w:val="en-AU"/>
        </w:rPr>
        <w:t>name device</w:t>
      </w:r>
      <w:r w:rsidRPr="007971C7">
        <w:rPr>
          <w:color w:val="231F20"/>
          <w:lang w:val="en-AU"/>
        </w:rPr>
        <w:t>) resembling one on (</w:t>
      </w:r>
      <w:r w:rsidRPr="007971C7">
        <w:rPr>
          <w:i/>
          <w:color w:val="231F20"/>
          <w:lang w:val="en-AU"/>
        </w:rPr>
        <w:t>name coin</w:t>
      </w:r>
      <w:r w:rsidRPr="007971C7">
        <w:rPr>
          <w:color w:val="231F20"/>
          <w:lang w:val="en-AU"/>
        </w:rPr>
        <w:t>) a current coin;</w:t>
      </w:r>
      <w:r w:rsidRPr="007971C7">
        <w:rPr>
          <w:color w:val="231F20"/>
          <w:spacing w:val="-10"/>
          <w:lang w:val="en-AU"/>
        </w:rPr>
        <w:t xml:space="preserve"> </w:t>
      </w:r>
      <w:r w:rsidRPr="007971C7">
        <w:rPr>
          <w:color w:val="231F20"/>
          <w:lang w:val="en-AU"/>
        </w:rPr>
        <w:t>or</w:t>
      </w:r>
    </w:p>
    <w:p w14:paraId="6D956DC8" w14:textId="77777777" w:rsidR="00EA2D10" w:rsidRPr="007971C7" w:rsidRDefault="00563D81" w:rsidP="00563D81">
      <w:pPr>
        <w:pStyle w:val="ListParagraph"/>
        <w:numPr>
          <w:ilvl w:val="0"/>
          <w:numId w:val="153"/>
        </w:numPr>
        <w:tabs>
          <w:tab w:val="left" w:pos="725"/>
        </w:tabs>
        <w:spacing w:before="86"/>
        <w:ind w:right="156"/>
        <w:jc w:val="both"/>
        <w:rPr>
          <w:lang w:val="en-AU"/>
        </w:rPr>
      </w:pPr>
      <w:r w:rsidRPr="007971C7">
        <w:rPr>
          <w:color w:val="231F20"/>
          <w:lang w:val="en-AU"/>
        </w:rPr>
        <w:t>which could by gilding [</w:t>
      </w:r>
      <w:r w:rsidRPr="007971C7">
        <w:rPr>
          <w:i/>
          <w:color w:val="231F20"/>
          <w:lang w:val="en-AU"/>
        </w:rPr>
        <w:t xml:space="preserve">or </w:t>
      </w:r>
      <w:r w:rsidRPr="007971C7">
        <w:rPr>
          <w:color w:val="231F20"/>
          <w:lang w:val="en-AU"/>
        </w:rPr>
        <w:t xml:space="preserve">silvering </w:t>
      </w:r>
      <w:r w:rsidRPr="007971C7">
        <w:rPr>
          <w:i/>
          <w:color w:val="231F20"/>
          <w:lang w:val="en-AU"/>
        </w:rPr>
        <w:t xml:space="preserve">or </w:t>
      </w:r>
      <w:r w:rsidRPr="007971C7">
        <w:rPr>
          <w:color w:val="231F20"/>
          <w:lang w:val="en-AU"/>
        </w:rPr>
        <w:t xml:space="preserve">colouring </w:t>
      </w:r>
      <w:r w:rsidRPr="007971C7">
        <w:rPr>
          <w:i/>
          <w:color w:val="231F20"/>
          <w:lang w:val="en-AU"/>
        </w:rPr>
        <w:t xml:space="preserve">or </w:t>
      </w:r>
      <w:r w:rsidRPr="007971C7">
        <w:rPr>
          <w:color w:val="231F20"/>
          <w:lang w:val="en-AU"/>
        </w:rPr>
        <w:t>(</w:t>
      </w:r>
      <w:r w:rsidRPr="007971C7">
        <w:rPr>
          <w:i/>
          <w:color w:val="231F20"/>
          <w:lang w:val="en-AU"/>
        </w:rPr>
        <w:t>give particulars</w:t>
      </w:r>
      <w:r w:rsidRPr="007971C7">
        <w:rPr>
          <w:color w:val="231F20"/>
          <w:lang w:val="en-AU"/>
        </w:rPr>
        <w:t>)] be dealt with to resemble (</w:t>
      </w:r>
      <w:r w:rsidRPr="007971C7">
        <w:rPr>
          <w:i/>
          <w:color w:val="231F20"/>
          <w:lang w:val="en-AU"/>
        </w:rPr>
        <w:t>name coin</w:t>
      </w:r>
      <w:r w:rsidRPr="007971C7">
        <w:rPr>
          <w:color w:val="231F20"/>
          <w:lang w:val="en-AU"/>
        </w:rPr>
        <w:t>) a current coin and capable [</w:t>
      </w:r>
      <w:r w:rsidRPr="007971C7">
        <w:rPr>
          <w:i/>
          <w:color w:val="231F20"/>
          <w:lang w:val="en-AU"/>
        </w:rPr>
        <w:t xml:space="preserve">or </w:t>
      </w:r>
      <w:r w:rsidRPr="007971C7">
        <w:rPr>
          <w:color w:val="231F20"/>
          <w:lang w:val="en-AU"/>
        </w:rPr>
        <w:t>would if so dealt with] of being passed for a genuine (</w:t>
      </w:r>
      <w:r w:rsidRPr="007971C7">
        <w:rPr>
          <w:i/>
          <w:color w:val="231F20"/>
          <w:lang w:val="en-AU"/>
        </w:rPr>
        <w:t>name coin</w:t>
      </w:r>
      <w:r w:rsidRPr="007971C7">
        <w:rPr>
          <w:color w:val="231F20"/>
          <w:lang w:val="en-AU"/>
        </w:rPr>
        <w:t>)</w:t>
      </w:r>
      <w:r w:rsidRPr="007971C7">
        <w:rPr>
          <w:color w:val="231F20"/>
          <w:spacing w:val="-1"/>
          <w:lang w:val="en-AU"/>
        </w:rPr>
        <w:t xml:space="preserve"> </w:t>
      </w:r>
      <w:r w:rsidRPr="007971C7">
        <w:rPr>
          <w:color w:val="231F20"/>
          <w:lang w:val="en-AU"/>
        </w:rPr>
        <w:t>coin.</w:t>
      </w:r>
    </w:p>
    <w:p w14:paraId="18A17EAE" w14:textId="77777777" w:rsidR="00EA2D10" w:rsidRPr="007971C7" w:rsidRDefault="00EA2D10" w:rsidP="00563D81">
      <w:pPr>
        <w:pStyle w:val="BodyText"/>
        <w:spacing w:before="1"/>
        <w:rPr>
          <w:sz w:val="23"/>
          <w:lang w:val="en-AU"/>
        </w:rPr>
      </w:pPr>
    </w:p>
    <w:p w14:paraId="068597C8" w14:textId="77777777" w:rsidR="00EA2D10" w:rsidRPr="007971C7" w:rsidRDefault="00563D81" w:rsidP="00563D81">
      <w:pPr>
        <w:pStyle w:val="Heading2"/>
        <w:rPr>
          <w:lang w:val="en-AU"/>
        </w:rPr>
      </w:pPr>
      <w:r w:rsidRPr="007971C7">
        <w:rPr>
          <w:color w:val="231F20"/>
          <w:lang w:val="en-AU"/>
        </w:rPr>
        <w:t>Section 156: Defacing</w:t>
      </w:r>
      <w:r w:rsidRPr="007971C7">
        <w:rPr>
          <w:color w:val="231F20"/>
          <w:spacing w:val="-12"/>
          <w:lang w:val="en-AU"/>
        </w:rPr>
        <w:t xml:space="preserve"> </w:t>
      </w:r>
      <w:r w:rsidRPr="007971C7">
        <w:rPr>
          <w:color w:val="231F20"/>
          <w:lang w:val="en-AU"/>
        </w:rPr>
        <w:t>coins</w:t>
      </w:r>
    </w:p>
    <w:p w14:paraId="4E1C7A78" w14:textId="77777777" w:rsidR="00EA2D10" w:rsidRPr="007971C7" w:rsidRDefault="00563D81" w:rsidP="00563D81">
      <w:pPr>
        <w:spacing w:before="56"/>
        <w:ind w:left="157"/>
        <w:rPr>
          <w:lang w:val="en-AU"/>
        </w:rPr>
      </w:pPr>
      <w:r w:rsidRPr="007971C7">
        <w:rPr>
          <w:color w:val="231F20"/>
          <w:lang w:val="en-AU"/>
        </w:rPr>
        <w:t>Defaced (</w:t>
      </w:r>
      <w:r w:rsidRPr="007971C7">
        <w:rPr>
          <w:i/>
          <w:color w:val="231F20"/>
          <w:lang w:val="en-AU"/>
        </w:rPr>
        <w:t>name coin</w:t>
      </w:r>
      <w:r w:rsidRPr="007971C7">
        <w:rPr>
          <w:color w:val="231F20"/>
          <w:lang w:val="en-AU"/>
        </w:rPr>
        <w:t>) a current coin by stamping on it (</w:t>
      </w:r>
      <w:r w:rsidRPr="007971C7">
        <w:rPr>
          <w:i/>
          <w:color w:val="231F20"/>
          <w:lang w:val="en-AU"/>
        </w:rPr>
        <w:t>particulars of name or word stamped</w:t>
      </w:r>
      <w:r w:rsidRPr="007971C7">
        <w:rPr>
          <w:color w:val="231F20"/>
          <w:lang w:val="en-AU"/>
        </w:rPr>
        <w:t>).</w:t>
      </w:r>
    </w:p>
    <w:p w14:paraId="35932AE1" w14:textId="77777777" w:rsidR="00EA2D10" w:rsidRPr="007971C7" w:rsidRDefault="00EA2D10" w:rsidP="00563D81">
      <w:pPr>
        <w:pStyle w:val="BodyText"/>
        <w:spacing w:before="16"/>
        <w:rPr>
          <w:sz w:val="19"/>
          <w:lang w:val="en-AU"/>
        </w:rPr>
      </w:pPr>
    </w:p>
    <w:p w14:paraId="69E0D90B" w14:textId="77777777" w:rsidR="00EA2D10" w:rsidRPr="007971C7" w:rsidRDefault="00563D81" w:rsidP="00563D81">
      <w:pPr>
        <w:pStyle w:val="Heading2"/>
        <w:spacing w:before="1"/>
        <w:rPr>
          <w:lang w:val="en-AU"/>
        </w:rPr>
      </w:pPr>
      <w:r w:rsidRPr="007971C7">
        <w:rPr>
          <w:color w:val="231F20"/>
          <w:lang w:val="en-AU"/>
        </w:rPr>
        <w:t>Section 157: Destroying coins</w:t>
      </w:r>
    </w:p>
    <w:p w14:paraId="71F37CFE" w14:textId="77777777" w:rsidR="00EA2D10" w:rsidRPr="007971C7" w:rsidRDefault="00563D81" w:rsidP="00563D81">
      <w:pPr>
        <w:spacing w:before="156"/>
        <w:ind w:left="157"/>
        <w:rPr>
          <w:lang w:val="en-AU"/>
        </w:rPr>
      </w:pPr>
      <w:r w:rsidRPr="007971C7">
        <w:rPr>
          <w:color w:val="231F20"/>
          <w:lang w:val="en-AU"/>
        </w:rPr>
        <w:t>Without the consent of an authorised person destroyed by (</w:t>
      </w:r>
      <w:r w:rsidRPr="007971C7">
        <w:rPr>
          <w:i/>
          <w:color w:val="231F20"/>
          <w:lang w:val="en-AU"/>
        </w:rPr>
        <w:t>state means</w:t>
      </w:r>
      <w:r w:rsidRPr="007971C7">
        <w:rPr>
          <w:color w:val="231F20"/>
          <w:lang w:val="en-AU"/>
        </w:rPr>
        <w:t>) (</w:t>
      </w:r>
      <w:r w:rsidRPr="007971C7">
        <w:rPr>
          <w:i/>
          <w:color w:val="231F20"/>
          <w:lang w:val="en-AU"/>
        </w:rPr>
        <w:t>name coin</w:t>
      </w:r>
      <w:r w:rsidRPr="007971C7">
        <w:rPr>
          <w:color w:val="231F20"/>
          <w:lang w:val="en-AU"/>
        </w:rPr>
        <w:t>) a current coin [</w:t>
      </w:r>
      <w:r w:rsidRPr="007971C7">
        <w:rPr>
          <w:i/>
          <w:color w:val="231F20"/>
          <w:lang w:val="en-AU"/>
        </w:rPr>
        <w:t xml:space="preserve">or </w:t>
      </w:r>
      <w:r w:rsidRPr="007971C7">
        <w:rPr>
          <w:color w:val="231F20"/>
          <w:lang w:val="en-AU"/>
        </w:rPr>
        <w:t>in the course of carrying on (</w:t>
      </w:r>
      <w:r w:rsidRPr="007971C7">
        <w:rPr>
          <w:i/>
          <w:color w:val="231F20"/>
          <w:lang w:val="en-AU"/>
        </w:rPr>
        <w:t>state trade or business</w:t>
      </w:r>
      <w:r w:rsidRPr="007971C7">
        <w:rPr>
          <w:color w:val="231F20"/>
          <w:lang w:val="en-AU"/>
        </w:rPr>
        <w:t>) defaced (</w:t>
      </w:r>
      <w:r w:rsidRPr="007971C7">
        <w:rPr>
          <w:i/>
          <w:color w:val="231F20"/>
          <w:lang w:val="en-AU"/>
        </w:rPr>
        <w:t>name coin</w:t>
      </w:r>
      <w:r w:rsidRPr="007971C7">
        <w:rPr>
          <w:color w:val="231F20"/>
          <w:lang w:val="en-AU"/>
        </w:rPr>
        <w:t>) a current coin].</w:t>
      </w:r>
    </w:p>
    <w:p w14:paraId="250F2219"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09BDC71"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171</w:t>
      </w:r>
    </w:p>
    <w:p w14:paraId="0664C035" w14:textId="77777777" w:rsidR="00EA2D10" w:rsidRPr="007971C7" w:rsidRDefault="00EA2D10" w:rsidP="00563D81">
      <w:pPr>
        <w:pStyle w:val="BodyText"/>
        <w:spacing w:before="8"/>
        <w:rPr>
          <w:rFonts w:ascii="Calibri"/>
          <w:b/>
          <w:sz w:val="34"/>
          <w:lang w:val="en-AU"/>
        </w:rPr>
      </w:pPr>
    </w:p>
    <w:p w14:paraId="622E6CF8"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158: Unlawful possession of forged notes</w:t>
      </w:r>
    </w:p>
    <w:p w14:paraId="2A175D62" w14:textId="77777777" w:rsidR="00EA2D10" w:rsidRPr="007971C7" w:rsidRDefault="00563D81" w:rsidP="00563D81">
      <w:pPr>
        <w:pStyle w:val="BodyText"/>
        <w:spacing w:before="156"/>
        <w:ind w:left="157" w:right="139"/>
        <w:rPr>
          <w:lang w:val="en-AU"/>
        </w:rPr>
      </w:pPr>
      <w:r w:rsidRPr="007971C7">
        <w:rPr>
          <w:color w:val="231F20"/>
          <w:lang w:val="en-AU"/>
        </w:rPr>
        <w:t>Without lawful excuse purchased [</w:t>
      </w:r>
      <w:r w:rsidRPr="007971C7">
        <w:rPr>
          <w:i/>
          <w:color w:val="231F20"/>
          <w:lang w:val="en-AU"/>
        </w:rPr>
        <w:t xml:space="preserve">or </w:t>
      </w:r>
      <w:r w:rsidRPr="007971C7">
        <w:rPr>
          <w:color w:val="231F20"/>
          <w:lang w:val="en-AU"/>
        </w:rPr>
        <w:t>received] from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had in their possession] a forgery of (</w:t>
      </w:r>
      <w:r w:rsidRPr="007971C7">
        <w:rPr>
          <w:i/>
          <w:color w:val="231F20"/>
          <w:lang w:val="en-AU"/>
        </w:rPr>
        <w:t>name note</w:t>
      </w:r>
      <w:r w:rsidRPr="007971C7">
        <w:rPr>
          <w:color w:val="231F20"/>
          <w:lang w:val="en-AU"/>
        </w:rPr>
        <w:t>) a current note.</w:t>
      </w:r>
    </w:p>
    <w:p w14:paraId="5D6632AB" w14:textId="77777777" w:rsidR="00EA2D10" w:rsidRPr="007971C7" w:rsidRDefault="00EA2D10" w:rsidP="00563D81">
      <w:pPr>
        <w:pStyle w:val="BodyText"/>
        <w:rPr>
          <w:sz w:val="23"/>
          <w:lang w:val="en-AU"/>
        </w:rPr>
      </w:pPr>
    </w:p>
    <w:p w14:paraId="34B2C18F" w14:textId="77777777" w:rsidR="00EA2D10" w:rsidRPr="007971C7" w:rsidRDefault="00563D81" w:rsidP="00563D81">
      <w:pPr>
        <w:pStyle w:val="Heading2"/>
        <w:rPr>
          <w:lang w:val="en-AU"/>
        </w:rPr>
      </w:pPr>
      <w:r w:rsidRPr="007971C7">
        <w:rPr>
          <w:color w:val="231F20"/>
          <w:lang w:val="en-AU"/>
        </w:rPr>
        <w:t>Section 159: Forging or uttering of notes</w:t>
      </w:r>
    </w:p>
    <w:p w14:paraId="48B852F5" w14:textId="77777777" w:rsidR="00EA2D10" w:rsidRPr="007971C7" w:rsidRDefault="00563D81" w:rsidP="00563D81">
      <w:pPr>
        <w:pStyle w:val="BodyText"/>
        <w:spacing w:before="156"/>
        <w:ind w:left="157"/>
        <w:rPr>
          <w:lang w:val="en-AU"/>
        </w:rPr>
      </w:pPr>
      <w:r w:rsidRPr="007971C7">
        <w:rPr>
          <w:color w:val="231F20"/>
          <w:lang w:val="en-AU"/>
        </w:rPr>
        <w:t>With intent to defraud forged a (</w:t>
      </w:r>
      <w:r w:rsidRPr="007971C7">
        <w:rPr>
          <w:i/>
          <w:color w:val="231F20"/>
          <w:lang w:val="en-AU"/>
        </w:rPr>
        <w:t>name note</w:t>
      </w:r>
      <w:r w:rsidRPr="007971C7">
        <w:rPr>
          <w:color w:val="231F20"/>
          <w:lang w:val="en-AU"/>
        </w:rPr>
        <w:t>) a current note [</w:t>
      </w:r>
      <w:r w:rsidRPr="007971C7">
        <w:rPr>
          <w:i/>
          <w:color w:val="231F20"/>
          <w:lang w:val="en-AU"/>
        </w:rPr>
        <w:t xml:space="preserve">or </w:t>
      </w:r>
      <w:r w:rsidRPr="007971C7">
        <w:rPr>
          <w:color w:val="231F20"/>
          <w:lang w:val="en-AU"/>
        </w:rPr>
        <w:t>with intent to defraud uttered a (</w:t>
      </w:r>
      <w:r w:rsidRPr="007971C7">
        <w:rPr>
          <w:i/>
          <w:color w:val="231F20"/>
          <w:lang w:val="en-AU"/>
        </w:rPr>
        <w:t>name note</w:t>
      </w:r>
      <w:r w:rsidRPr="007971C7">
        <w:rPr>
          <w:color w:val="231F20"/>
          <w:lang w:val="en-AU"/>
        </w:rPr>
        <w:t>) a current note, knowing it to be forged.</w:t>
      </w:r>
    </w:p>
    <w:p w14:paraId="625349D5" w14:textId="77777777" w:rsidR="00EA2D10" w:rsidRPr="007971C7" w:rsidRDefault="00EA2D10" w:rsidP="00563D81">
      <w:pPr>
        <w:pStyle w:val="BodyText"/>
        <w:rPr>
          <w:sz w:val="23"/>
          <w:lang w:val="en-AU"/>
        </w:rPr>
      </w:pPr>
    </w:p>
    <w:p w14:paraId="30445F80" w14:textId="77777777" w:rsidR="00EA2D10" w:rsidRPr="007971C7" w:rsidRDefault="00563D81" w:rsidP="00563D81">
      <w:pPr>
        <w:pStyle w:val="Heading2"/>
        <w:spacing w:before="1"/>
        <w:rPr>
          <w:lang w:val="en-AU"/>
        </w:rPr>
      </w:pPr>
      <w:r w:rsidRPr="007971C7">
        <w:rPr>
          <w:color w:val="231F20"/>
          <w:lang w:val="en-AU"/>
        </w:rPr>
        <w:t>Section 160: Making false forms of notes</w:t>
      </w:r>
    </w:p>
    <w:p w14:paraId="4A107349" w14:textId="77777777" w:rsidR="00EA2D10" w:rsidRPr="007971C7" w:rsidRDefault="00563D81" w:rsidP="00563D81">
      <w:pPr>
        <w:pStyle w:val="BodyText"/>
        <w:spacing w:before="156"/>
        <w:ind w:left="157"/>
        <w:rPr>
          <w:lang w:val="en-AU"/>
        </w:rPr>
      </w:pPr>
      <w:r w:rsidRPr="007971C7">
        <w:rPr>
          <w:color w:val="231F20"/>
          <w:lang w:val="en-AU"/>
        </w:rPr>
        <w:t>Without</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authority</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Central</w:t>
      </w:r>
      <w:r w:rsidRPr="007971C7">
        <w:rPr>
          <w:color w:val="231F20"/>
          <w:spacing w:val="-13"/>
          <w:lang w:val="en-AU"/>
        </w:rPr>
        <w:t xml:space="preserve"> </w:t>
      </w:r>
      <w:r w:rsidRPr="007971C7">
        <w:rPr>
          <w:color w:val="231F20"/>
          <w:lang w:val="en-AU"/>
        </w:rPr>
        <w:t>Bank</w:t>
      </w:r>
      <w:r w:rsidRPr="007971C7">
        <w:rPr>
          <w:color w:val="231F20"/>
          <w:spacing w:val="-14"/>
          <w:lang w:val="en-AU"/>
        </w:rPr>
        <w:t xml:space="preserve"> </w:t>
      </w:r>
      <w:r w:rsidRPr="007971C7">
        <w:rPr>
          <w:color w:val="231F20"/>
          <w:lang w:val="en-AU"/>
        </w:rPr>
        <w:t>made</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had</w:t>
      </w:r>
      <w:r w:rsidRPr="007971C7">
        <w:rPr>
          <w:color w:val="231F20"/>
          <w:spacing w:val="-13"/>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their</w:t>
      </w:r>
      <w:r w:rsidRPr="007971C7">
        <w:rPr>
          <w:color w:val="231F20"/>
          <w:spacing w:val="-13"/>
          <w:lang w:val="en-AU"/>
        </w:rPr>
        <w:t xml:space="preserve"> </w:t>
      </w:r>
      <w:r w:rsidRPr="007971C7">
        <w:rPr>
          <w:color w:val="231F20"/>
          <w:lang w:val="en-AU"/>
        </w:rPr>
        <w:t>possession]</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form</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note</w:t>
      </w:r>
      <w:r w:rsidRPr="007971C7">
        <w:rPr>
          <w:color w:val="231F20"/>
          <w:lang w:val="en-AU"/>
        </w:rPr>
        <w:t>)</w:t>
      </w:r>
      <w:r w:rsidRPr="007971C7">
        <w:rPr>
          <w:color w:val="231F20"/>
          <w:spacing w:val="-14"/>
          <w:lang w:val="en-AU"/>
        </w:rPr>
        <w:t xml:space="preserve"> </w:t>
      </w:r>
      <w:r w:rsidRPr="007971C7">
        <w:rPr>
          <w:color w:val="231F20"/>
          <w:lang w:val="en-AU"/>
        </w:rPr>
        <w:t>note [</w:t>
      </w:r>
      <w:r w:rsidRPr="007971C7">
        <w:rPr>
          <w:i/>
          <w:color w:val="231F20"/>
          <w:lang w:val="en-AU"/>
        </w:rPr>
        <w:t xml:space="preserve">or </w:t>
      </w:r>
      <w:r w:rsidRPr="007971C7">
        <w:rPr>
          <w:color w:val="231F20"/>
          <w:lang w:val="en-AU"/>
        </w:rPr>
        <w:t>an instrument or thing that may be used in the making of a form of a note (</w:t>
      </w:r>
      <w:r w:rsidRPr="007971C7">
        <w:rPr>
          <w:i/>
          <w:color w:val="231F20"/>
          <w:lang w:val="en-AU"/>
        </w:rPr>
        <w:t>give</w:t>
      </w:r>
      <w:r w:rsidRPr="007971C7">
        <w:rPr>
          <w:i/>
          <w:color w:val="231F20"/>
          <w:spacing w:val="1"/>
          <w:lang w:val="en-AU"/>
        </w:rPr>
        <w:t xml:space="preserve"> </w:t>
      </w:r>
      <w:r w:rsidRPr="007971C7">
        <w:rPr>
          <w:i/>
          <w:color w:val="231F20"/>
          <w:lang w:val="en-AU"/>
        </w:rPr>
        <w:t>particulars</w:t>
      </w:r>
      <w:r w:rsidRPr="007971C7">
        <w:rPr>
          <w:color w:val="231F20"/>
          <w:lang w:val="en-AU"/>
        </w:rPr>
        <w:t>).</w:t>
      </w:r>
    </w:p>
    <w:p w14:paraId="7423A3CA" w14:textId="77777777" w:rsidR="00EA2D10" w:rsidRPr="007971C7" w:rsidRDefault="00EA2D10" w:rsidP="00563D81">
      <w:pPr>
        <w:pStyle w:val="BodyText"/>
        <w:rPr>
          <w:sz w:val="23"/>
          <w:lang w:val="en-AU"/>
        </w:rPr>
      </w:pPr>
    </w:p>
    <w:p w14:paraId="164F6848" w14:textId="77777777" w:rsidR="00EA2D10" w:rsidRPr="007971C7" w:rsidRDefault="00563D81" w:rsidP="00563D81">
      <w:pPr>
        <w:pStyle w:val="Heading2"/>
        <w:rPr>
          <w:lang w:val="en-AU"/>
        </w:rPr>
      </w:pPr>
      <w:r w:rsidRPr="007971C7">
        <w:rPr>
          <w:color w:val="231F20"/>
          <w:lang w:val="en-AU"/>
        </w:rPr>
        <w:t>Section 161: Fraudulent alteration of notes</w:t>
      </w:r>
    </w:p>
    <w:p w14:paraId="7F605B35" w14:textId="77777777" w:rsidR="00EA2D10" w:rsidRPr="007971C7" w:rsidRDefault="00563D81" w:rsidP="00563D81">
      <w:pPr>
        <w:pStyle w:val="BodyText"/>
        <w:spacing w:before="56"/>
        <w:ind w:left="157"/>
        <w:rPr>
          <w:lang w:val="en-AU"/>
        </w:rPr>
      </w:pPr>
      <w:r w:rsidRPr="007971C7">
        <w:rPr>
          <w:color w:val="231F20"/>
          <w:lang w:val="en-AU"/>
        </w:rPr>
        <w:t>With intent to defraud altered the amount of a current note by (</w:t>
      </w:r>
      <w:r w:rsidRPr="007971C7">
        <w:rPr>
          <w:i/>
          <w:color w:val="231F20"/>
          <w:lang w:val="en-AU"/>
        </w:rPr>
        <w:t>give particulars</w:t>
      </w:r>
      <w:r w:rsidRPr="007971C7">
        <w:rPr>
          <w:color w:val="231F20"/>
          <w:lang w:val="en-AU"/>
        </w:rPr>
        <w:t>).</w:t>
      </w:r>
    </w:p>
    <w:p w14:paraId="2E980447" w14:textId="77777777" w:rsidR="00EA2D10" w:rsidRPr="007971C7" w:rsidRDefault="00EA2D10" w:rsidP="00563D81">
      <w:pPr>
        <w:pStyle w:val="BodyText"/>
        <w:spacing w:before="16"/>
        <w:rPr>
          <w:sz w:val="19"/>
          <w:lang w:val="en-AU"/>
        </w:rPr>
      </w:pPr>
    </w:p>
    <w:p w14:paraId="18E8F3BC" w14:textId="77777777" w:rsidR="00EA2D10" w:rsidRPr="007971C7" w:rsidRDefault="00563D81" w:rsidP="00563D81">
      <w:pPr>
        <w:pStyle w:val="Heading2"/>
        <w:spacing w:before="1"/>
        <w:rPr>
          <w:lang w:val="en-AU"/>
        </w:rPr>
      </w:pPr>
      <w:r w:rsidRPr="007971C7">
        <w:rPr>
          <w:color w:val="231F20"/>
          <w:lang w:val="en-AU"/>
        </w:rPr>
        <w:t>Section 162: Unauthorised copying of notes</w:t>
      </w:r>
    </w:p>
    <w:p w14:paraId="3BDB21E7" w14:textId="77777777" w:rsidR="00EA2D10" w:rsidRPr="007971C7" w:rsidRDefault="00563D81" w:rsidP="00563D81">
      <w:pPr>
        <w:spacing w:before="156"/>
        <w:ind w:left="157"/>
        <w:rPr>
          <w:lang w:val="en-AU"/>
        </w:rPr>
      </w:pPr>
      <w:r w:rsidRPr="007971C7">
        <w:rPr>
          <w:color w:val="231F20"/>
          <w:lang w:val="en-AU"/>
        </w:rPr>
        <w:t>Without the authority of the Central Bank made [</w:t>
      </w:r>
      <w:r w:rsidRPr="007971C7">
        <w:rPr>
          <w:i/>
          <w:color w:val="231F20"/>
          <w:lang w:val="en-AU"/>
        </w:rPr>
        <w:t xml:space="preserve">or </w:t>
      </w:r>
      <w:r w:rsidRPr="007971C7">
        <w:rPr>
          <w:color w:val="231F20"/>
          <w:lang w:val="en-AU"/>
        </w:rPr>
        <w:t>had in their possession] a copy of a note of (</w:t>
      </w:r>
      <w:r w:rsidRPr="007971C7">
        <w:rPr>
          <w:i/>
          <w:color w:val="231F20"/>
          <w:lang w:val="en-AU"/>
        </w:rPr>
        <w:t>give particulars</w:t>
      </w:r>
      <w:r w:rsidRPr="007971C7">
        <w:rPr>
          <w:color w:val="231F20"/>
          <w:lang w:val="en-AU"/>
        </w:rPr>
        <w:t>) [</w:t>
      </w:r>
      <w:r w:rsidRPr="007971C7">
        <w:rPr>
          <w:i/>
          <w:color w:val="231F20"/>
          <w:lang w:val="en-AU"/>
        </w:rPr>
        <w:t xml:space="preserve">or </w:t>
      </w:r>
      <w:r w:rsidRPr="007971C7">
        <w:rPr>
          <w:color w:val="231F20"/>
          <w:lang w:val="en-AU"/>
        </w:rPr>
        <w:t xml:space="preserve">a writing </w:t>
      </w:r>
      <w:r w:rsidRPr="007971C7">
        <w:rPr>
          <w:i/>
          <w:color w:val="231F20"/>
          <w:lang w:val="en-AU"/>
        </w:rPr>
        <w:t xml:space="preserve">or </w:t>
      </w:r>
      <w:r w:rsidRPr="007971C7">
        <w:rPr>
          <w:color w:val="231F20"/>
          <w:lang w:val="en-AU"/>
        </w:rPr>
        <w:t xml:space="preserve">engraving </w:t>
      </w:r>
      <w:r w:rsidRPr="007971C7">
        <w:rPr>
          <w:i/>
          <w:color w:val="231F20"/>
          <w:lang w:val="en-AU"/>
        </w:rPr>
        <w:t xml:space="preserve">or </w:t>
      </w:r>
      <w:r w:rsidRPr="007971C7">
        <w:rPr>
          <w:color w:val="231F20"/>
          <w:lang w:val="en-AU"/>
        </w:rPr>
        <w:t xml:space="preserve">photograph </w:t>
      </w:r>
      <w:r w:rsidRPr="007971C7">
        <w:rPr>
          <w:i/>
          <w:color w:val="231F20"/>
          <w:lang w:val="en-AU"/>
        </w:rPr>
        <w:t xml:space="preserve">or </w:t>
      </w:r>
      <w:r w:rsidRPr="007971C7">
        <w:rPr>
          <w:color w:val="231F20"/>
          <w:lang w:val="en-AU"/>
        </w:rPr>
        <w:t>print] of a current note of (</w:t>
      </w:r>
      <w:r w:rsidRPr="007971C7">
        <w:rPr>
          <w:i/>
          <w:color w:val="231F20"/>
          <w:lang w:val="en-AU"/>
        </w:rPr>
        <w:t>give particulars</w:t>
      </w:r>
      <w:r w:rsidRPr="007971C7">
        <w:rPr>
          <w:color w:val="231F20"/>
          <w:lang w:val="en-AU"/>
        </w:rPr>
        <w:t>).</w:t>
      </w:r>
    </w:p>
    <w:p w14:paraId="60B07402" w14:textId="77777777" w:rsidR="00EA2D10" w:rsidRPr="007971C7" w:rsidRDefault="00EA2D10" w:rsidP="00563D81">
      <w:pPr>
        <w:pStyle w:val="BodyText"/>
        <w:rPr>
          <w:sz w:val="23"/>
          <w:lang w:val="en-AU"/>
        </w:rPr>
      </w:pPr>
    </w:p>
    <w:p w14:paraId="6C5F4970" w14:textId="77777777" w:rsidR="00EA2D10" w:rsidRPr="007971C7" w:rsidRDefault="00563D81" w:rsidP="00563D81">
      <w:pPr>
        <w:pStyle w:val="Heading2"/>
        <w:rPr>
          <w:lang w:val="en-AU"/>
        </w:rPr>
      </w:pPr>
      <w:r w:rsidRPr="007971C7">
        <w:rPr>
          <w:color w:val="231F20"/>
          <w:lang w:val="en-AU"/>
        </w:rPr>
        <w:t>Section 168: Dealing with forfeited goods</w:t>
      </w:r>
    </w:p>
    <w:p w14:paraId="1E91504A" w14:textId="77777777" w:rsidR="00EA2D10" w:rsidRPr="007971C7" w:rsidRDefault="00563D81" w:rsidP="00563D81">
      <w:pPr>
        <w:spacing w:before="156"/>
        <w:ind w:left="157"/>
        <w:rPr>
          <w:lang w:val="en-AU"/>
        </w:rPr>
      </w:pPr>
      <w:r w:rsidRPr="007971C7">
        <w:rPr>
          <w:color w:val="231F20"/>
          <w:lang w:val="en-AU"/>
        </w:rPr>
        <w:t>Without</w:t>
      </w:r>
      <w:r w:rsidRPr="007971C7">
        <w:rPr>
          <w:color w:val="231F20"/>
          <w:spacing w:val="-13"/>
          <w:lang w:val="en-AU"/>
        </w:rPr>
        <w:t xml:space="preserve"> </w:t>
      </w:r>
      <w:r w:rsidRPr="007971C7">
        <w:rPr>
          <w:color w:val="231F20"/>
          <w:lang w:val="en-AU"/>
        </w:rPr>
        <w:t>lawful</w:t>
      </w:r>
      <w:r w:rsidRPr="007971C7">
        <w:rPr>
          <w:color w:val="231F20"/>
          <w:spacing w:val="-12"/>
          <w:lang w:val="en-AU"/>
        </w:rPr>
        <w:t xml:space="preserve"> </w:t>
      </w:r>
      <w:r w:rsidRPr="007971C7">
        <w:rPr>
          <w:color w:val="231F20"/>
          <w:lang w:val="en-AU"/>
        </w:rPr>
        <w:t>authority</w:t>
      </w:r>
      <w:r w:rsidRPr="007971C7">
        <w:rPr>
          <w:color w:val="231F20"/>
          <w:spacing w:val="-12"/>
          <w:lang w:val="en-AU"/>
        </w:rPr>
        <w:t xml:space="preserve"> </w:t>
      </w:r>
      <w:r w:rsidRPr="007971C7">
        <w:rPr>
          <w:color w:val="231F20"/>
          <w:lang w:val="en-AU"/>
        </w:rPr>
        <w:t>dealt</w:t>
      </w:r>
      <w:r w:rsidRPr="007971C7">
        <w:rPr>
          <w:color w:val="231F20"/>
          <w:spacing w:val="-12"/>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moved</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altered</w:t>
      </w:r>
      <w:r w:rsidRPr="007971C7">
        <w:rPr>
          <w:color w:val="231F20"/>
          <w:spacing w:val="-12"/>
          <w:lang w:val="en-AU"/>
        </w:rPr>
        <w:t xml:space="preserve"> </w:t>
      </w:r>
      <w:r w:rsidRPr="007971C7">
        <w:rPr>
          <w:i/>
          <w:color w:val="231F20"/>
          <w:lang w:val="en-AU"/>
        </w:rPr>
        <w:t>or</w:t>
      </w:r>
      <w:r w:rsidRPr="007971C7">
        <w:rPr>
          <w:i/>
          <w:color w:val="231F20"/>
          <w:spacing w:val="-7"/>
          <w:lang w:val="en-AU"/>
        </w:rPr>
        <w:t xml:space="preserve"> </w:t>
      </w:r>
      <w:r w:rsidRPr="007971C7">
        <w:rPr>
          <w:color w:val="231F20"/>
          <w:lang w:val="en-AU"/>
        </w:rPr>
        <w:t>interfered</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goods</w:t>
      </w:r>
      <w:r w:rsidRPr="007971C7">
        <w:rPr>
          <w:color w:val="231F20"/>
          <w:lang w:val="en-AU"/>
        </w:rPr>
        <w:t>)</w:t>
      </w:r>
      <w:r w:rsidRPr="007971C7">
        <w:rPr>
          <w:color w:val="231F20"/>
          <w:spacing w:val="-12"/>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had</w:t>
      </w:r>
      <w:r w:rsidRPr="007971C7">
        <w:rPr>
          <w:color w:val="231F20"/>
          <w:spacing w:val="-13"/>
          <w:lang w:val="en-AU"/>
        </w:rPr>
        <w:t xml:space="preserve"> </w:t>
      </w:r>
      <w:r w:rsidRPr="007971C7">
        <w:rPr>
          <w:color w:val="231F20"/>
          <w:lang w:val="en-AU"/>
        </w:rPr>
        <w:t>been forfeited to the State pursuant to (</w:t>
      </w:r>
      <w:r w:rsidRPr="007971C7">
        <w:rPr>
          <w:i/>
          <w:color w:val="231F20"/>
          <w:lang w:val="en-AU"/>
        </w:rPr>
        <w:t>give particulars of</w:t>
      </w:r>
      <w:r w:rsidRPr="007971C7">
        <w:rPr>
          <w:i/>
          <w:color w:val="231F20"/>
          <w:spacing w:val="3"/>
          <w:lang w:val="en-AU"/>
        </w:rPr>
        <w:t xml:space="preserve"> </w:t>
      </w:r>
      <w:r w:rsidRPr="007971C7">
        <w:rPr>
          <w:i/>
          <w:color w:val="231F20"/>
          <w:lang w:val="en-AU"/>
        </w:rPr>
        <w:t>forfeiture</w:t>
      </w:r>
      <w:r w:rsidRPr="007971C7">
        <w:rPr>
          <w:color w:val="231F20"/>
          <w:lang w:val="en-AU"/>
        </w:rPr>
        <w:t>).</w:t>
      </w:r>
    </w:p>
    <w:p w14:paraId="47C1F170" w14:textId="77777777" w:rsidR="00EA2D10" w:rsidRPr="007971C7" w:rsidRDefault="00EA2D10" w:rsidP="00563D81">
      <w:pPr>
        <w:pStyle w:val="BodyText"/>
        <w:rPr>
          <w:sz w:val="23"/>
          <w:lang w:val="en-AU"/>
        </w:rPr>
      </w:pPr>
    </w:p>
    <w:p w14:paraId="76582542" w14:textId="77777777" w:rsidR="00EA2D10" w:rsidRPr="007971C7" w:rsidRDefault="00563D81" w:rsidP="00563D81">
      <w:pPr>
        <w:pStyle w:val="Heading2"/>
        <w:rPr>
          <w:lang w:val="en-AU"/>
        </w:rPr>
      </w:pPr>
      <w:r w:rsidRPr="007971C7">
        <w:rPr>
          <w:color w:val="231F20"/>
          <w:lang w:val="en-AU"/>
        </w:rPr>
        <w:t>Section 169: Stopping mail with intent to search</w:t>
      </w:r>
    </w:p>
    <w:p w14:paraId="2E9A516F" w14:textId="77777777" w:rsidR="00EA2D10" w:rsidRPr="007971C7" w:rsidRDefault="00563D81" w:rsidP="00563D81">
      <w:pPr>
        <w:pStyle w:val="ListParagraph"/>
        <w:numPr>
          <w:ilvl w:val="0"/>
          <w:numId w:val="152"/>
        </w:numPr>
        <w:tabs>
          <w:tab w:val="left" w:pos="725"/>
        </w:tabs>
        <w:spacing w:before="56"/>
        <w:ind w:hanging="568"/>
        <w:jc w:val="both"/>
        <w:rPr>
          <w:lang w:val="en-AU"/>
        </w:rPr>
      </w:pPr>
      <w:r w:rsidRPr="007971C7">
        <w:rPr>
          <w:color w:val="231F20"/>
          <w:lang w:val="en-AU"/>
        </w:rPr>
        <w:t>Stopped a mail conveyance, with intent to search the mail;</w:t>
      </w:r>
      <w:r w:rsidRPr="007971C7">
        <w:rPr>
          <w:color w:val="231F20"/>
          <w:spacing w:val="-24"/>
          <w:lang w:val="en-AU"/>
        </w:rPr>
        <w:t xml:space="preserve"> </w:t>
      </w:r>
      <w:r w:rsidRPr="007971C7">
        <w:rPr>
          <w:color w:val="231F20"/>
          <w:lang w:val="en-AU"/>
        </w:rPr>
        <w:t>or</w:t>
      </w:r>
    </w:p>
    <w:p w14:paraId="7132DDEC" w14:textId="77777777" w:rsidR="00EA2D10" w:rsidRPr="007971C7" w:rsidRDefault="00563D81" w:rsidP="00563D81">
      <w:pPr>
        <w:pStyle w:val="ListParagraph"/>
        <w:numPr>
          <w:ilvl w:val="0"/>
          <w:numId w:val="152"/>
        </w:numPr>
        <w:tabs>
          <w:tab w:val="left" w:pos="725"/>
        </w:tabs>
        <w:spacing w:before="86"/>
        <w:ind w:right="154"/>
        <w:jc w:val="both"/>
        <w:rPr>
          <w:lang w:val="en-AU"/>
        </w:rPr>
      </w:pPr>
      <w:r w:rsidRPr="007971C7">
        <w:rPr>
          <w:color w:val="231F20"/>
          <w:lang w:val="en-AU"/>
        </w:rPr>
        <w:t>Stopped</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person</w:t>
      </w:r>
      <w:r w:rsidRPr="007971C7">
        <w:rPr>
          <w:color w:val="231F20"/>
          <w:spacing w:val="-2"/>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engaged</w:t>
      </w:r>
      <w:r w:rsidRPr="007971C7">
        <w:rPr>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conveying</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delivering]</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mail,</w:t>
      </w:r>
      <w:r w:rsidRPr="007971C7">
        <w:rPr>
          <w:color w:val="231F20"/>
          <w:spacing w:val="-17"/>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intent</w:t>
      </w:r>
      <w:r w:rsidRPr="007971C7">
        <w:rPr>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search the mail.</w:t>
      </w:r>
    </w:p>
    <w:p w14:paraId="47789554" w14:textId="77777777" w:rsidR="00EA2D10" w:rsidRPr="007971C7" w:rsidRDefault="00EA2D10" w:rsidP="00563D81">
      <w:pPr>
        <w:pStyle w:val="BodyText"/>
        <w:rPr>
          <w:sz w:val="23"/>
          <w:lang w:val="en-AU"/>
        </w:rPr>
      </w:pPr>
    </w:p>
    <w:p w14:paraId="7805953F" w14:textId="77777777" w:rsidR="00EA2D10" w:rsidRPr="007971C7" w:rsidRDefault="00563D81" w:rsidP="00563D81">
      <w:pPr>
        <w:pStyle w:val="Heading2"/>
        <w:rPr>
          <w:lang w:val="en-AU"/>
        </w:rPr>
      </w:pPr>
      <w:r w:rsidRPr="007971C7">
        <w:rPr>
          <w:color w:val="231F20"/>
          <w:lang w:val="en-AU"/>
        </w:rPr>
        <w:t>Section 170: Secreting or destroying things sent by post or ICT service</w:t>
      </w:r>
    </w:p>
    <w:p w14:paraId="093B9B02" w14:textId="77777777" w:rsidR="00EA2D10" w:rsidRPr="007971C7" w:rsidRDefault="00563D81" w:rsidP="00563D81">
      <w:pPr>
        <w:spacing w:before="156"/>
        <w:ind w:left="157"/>
        <w:rPr>
          <w:lang w:val="en-AU"/>
        </w:rPr>
      </w:pPr>
      <w:r w:rsidRPr="007971C7">
        <w:rPr>
          <w:color w:val="231F20"/>
          <w:lang w:val="en-AU"/>
        </w:rPr>
        <w:t>Unlawfully</w:t>
      </w:r>
      <w:r w:rsidRPr="007971C7">
        <w:rPr>
          <w:color w:val="231F20"/>
          <w:spacing w:val="-13"/>
          <w:lang w:val="en-AU"/>
        </w:rPr>
        <w:t xml:space="preserve"> </w:t>
      </w:r>
      <w:r w:rsidRPr="007971C7">
        <w:rPr>
          <w:color w:val="231F20"/>
          <w:lang w:val="en-AU"/>
        </w:rPr>
        <w:t>secreted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destroyed]</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thing</w:t>
      </w:r>
      <w:r w:rsidRPr="007971C7">
        <w:rPr>
          <w:i/>
          <w:color w:val="231F20"/>
          <w:spacing w:val="-11"/>
          <w:lang w:val="en-AU"/>
        </w:rPr>
        <w:t xml:space="preserve"> </w:t>
      </w:r>
      <w:r w:rsidRPr="007971C7">
        <w:rPr>
          <w:i/>
          <w:color w:val="231F20"/>
          <w:lang w:val="en-AU"/>
        </w:rPr>
        <w:t>or</w:t>
      </w:r>
      <w:r w:rsidRPr="007971C7">
        <w:rPr>
          <w:i/>
          <w:color w:val="231F20"/>
          <w:spacing w:val="-12"/>
          <w:lang w:val="en-AU"/>
        </w:rPr>
        <w:t xml:space="preserve"> </w:t>
      </w:r>
      <w:r w:rsidRPr="007971C7">
        <w:rPr>
          <w:i/>
          <w:color w:val="231F20"/>
          <w:lang w:val="en-AU"/>
        </w:rPr>
        <w:t>any</w:t>
      </w:r>
      <w:r w:rsidRPr="007971C7">
        <w:rPr>
          <w:i/>
          <w:color w:val="231F20"/>
          <w:spacing w:val="-11"/>
          <w:lang w:val="en-AU"/>
        </w:rPr>
        <w:t xml:space="preserve"> </w:t>
      </w:r>
      <w:r w:rsidRPr="007971C7">
        <w:rPr>
          <w:i/>
          <w:color w:val="231F20"/>
          <w:lang w:val="en-AU"/>
        </w:rPr>
        <w:t>part</w:t>
      </w:r>
      <w:r w:rsidRPr="007971C7">
        <w:rPr>
          <w:i/>
          <w:color w:val="231F20"/>
          <w:spacing w:val="-12"/>
          <w:lang w:val="en-AU"/>
        </w:rPr>
        <w:t xml:space="preserve"> </w:t>
      </w:r>
      <w:r w:rsidRPr="007971C7">
        <w:rPr>
          <w:i/>
          <w:color w:val="231F20"/>
          <w:lang w:val="en-AU"/>
        </w:rPr>
        <w:t>of</w:t>
      </w:r>
      <w:r w:rsidRPr="007971C7">
        <w:rPr>
          <w:i/>
          <w:color w:val="231F20"/>
          <w:spacing w:val="-9"/>
          <w:lang w:val="en-AU"/>
        </w:rPr>
        <w:t xml:space="preserve"> </w:t>
      </w:r>
      <w:r w:rsidRPr="007971C7">
        <w:rPr>
          <w:i/>
          <w:color w:val="231F20"/>
          <w:lang w:val="en-AU"/>
        </w:rPr>
        <w:t>such</w:t>
      </w:r>
      <w:r w:rsidRPr="007971C7">
        <w:rPr>
          <w:i/>
          <w:color w:val="231F20"/>
          <w:spacing w:val="-12"/>
          <w:lang w:val="en-AU"/>
        </w:rPr>
        <w:t xml:space="preserve"> </w:t>
      </w:r>
      <w:r w:rsidRPr="007971C7">
        <w:rPr>
          <w:i/>
          <w:color w:val="231F20"/>
          <w:lang w:val="en-AU"/>
        </w:rPr>
        <w:t>thing</w:t>
      </w:r>
      <w:r w:rsidRPr="007971C7">
        <w:rPr>
          <w:color w:val="231F20"/>
          <w:lang w:val="en-AU"/>
        </w:rPr>
        <w:t>)</w:t>
      </w:r>
      <w:r w:rsidRPr="007971C7">
        <w:rPr>
          <w:color w:val="231F20"/>
          <w:spacing w:val="-13"/>
          <w:lang w:val="en-AU"/>
        </w:rPr>
        <w:t xml:space="preserve"> </w:t>
      </w:r>
      <w:r w:rsidRPr="007971C7">
        <w:rPr>
          <w:color w:val="231F20"/>
          <w:lang w:val="en-AU"/>
        </w:rPr>
        <w:t>then</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course</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transmission by post [</w:t>
      </w:r>
      <w:r w:rsidRPr="007971C7">
        <w:rPr>
          <w:i/>
          <w:color w:val="231F20"/>
          <w:lang w:val="en-AU"/>
        </w:rPr>
        <w:t xml:space="preserve">or </w:t>
      </w:r>
      <w:r w:rsidRPr="007971C7">
        <w:rPr>
          <w:color w:val="231F20"/>
          <w:lang w:val="en-AU"/>
        </w:rPr>
        <w:t>ICT</w:t>
      </w:r>
      <w:r w:rsidRPr="007971C7">
        <w:rPr>
          <w:color w:val="231F20"/>
          <w:spacing w:val="5"/>
          <w:lang w:val="en-AU"/>
        </w:rPr>
        <w:t xml:space="preserve"> </w:t>
      </w:r>
      <w:r w:rsidRPr="007971C7">
        <w:rPr>
          <w:color w:val="231F20"/>
          <w:lang w:val="en-AU"/>
        </w:rPr>
        <w:t>service].</w:t>
      </w:r>
    </w:p>
    <w:p w14:paraId="4EB65EC9" w14:textId="77777777" w:rsidR="00EA2D10" w:rsidRPr="007971C7" w:rsidRDefault="00EA2D10" w:rsidP="00563D81">
      <w:pPr>
        <w:pStyle w:val="BodyText"/>
        <w:rPr>
          <w:sz w:val="23"/>
          <w:lang w:val="en-AU"/>
        </w:rPr>
      </w:pPr>
    </w:p>
    <w:p w14:paraId="455F34AA" w14:textId="77777777" w:rsidR="00EA2D10" w:rsidRPr="007971C7" w:rsidRDefault="00563D81" w:rsidP="00563D81">
      <w:pPr>
        <w:pStyle w:val="Heading2"/>
        <w:spacing w:before="1"/>
        <w:rPr>
          <w:lang w:val="en-AU"/>
        </w:rPr>
      </w:pPr>
      <w:r w:rsidRPr="007971C7">
        <w:rPr>
          <w:color w:val="231F20"/>
          <w:lang w:val="en-AU"/>
        </w:rPr>
        <w:t>Section 171: Tampering with things sent by post or ICT service</w:t>
      </w:r>
    </w:p>
    <w:p w14:paraId="707429F5" w14:textId="77777777" w:rsidR="00EA2D10" w:rsidRPr="007971C7" w:rsidRDefault="00563D81" w:rsidP="00563D81">
      <w:pPr>
        <w:pStyle w:val="BodyText"/>
        <w:spacing w:before="55"/>
        <w:ind w:left="157"/>
        <w:jc w:val="both"/>
        <w:rPr>
          <w:lang w:val="en-AU"/>
        </w:rPr>
      </w:pPr>
      <w:r w:rsidRPr="007971C7">
        <w:rPr>
          <w:color w:val="231F20"/>
          <w:lang w:val="en-AU"/>
        </w:rPr>
        <w:t>Being employed by [</w:t>
      </w:r>
      <w:r w:rsidRPr="007971C7">
        <w:rPr>
          <w:i/>
          <w:color w:val="231F20"/>
          <w:lang w:val="en-AU"/>
        </w:rPr>
        <w:t xml:space="preserve">or </w:t>
      </w:r>
      <w:r w:rsidRPr="007971C7">
        <w:rPr>
          <w:color w:val="231F20"/>
          <w:lang w:val="en-AU"/>
        </w:rPr>
        <w:t>under] Post PNG Limited [</w:t>
      </w:r>
      <w:r w:rsidRPr="007971C7">
        <w:rPr>
          <w:i/>
          <w:color w:val="231F20"/>
          <w:lang w:val="en-AU"/>
        </w:rPr>
        <w:t xml:space="preserve">or </w:t>
      </w:r>
      <w:r w:rsidRPr="007971C7">
        <w:rPr>
          <w:color w:val="231F20"/>
          <w:lang w:val="en-AU"/>
        </w:rPr>
        <w:t>an ICT licensee]—</w:t>
      </w:r>
    </w:p>
    <w:p w14:paraId="337A91CB" w14:textId="77777777" w:rsidR="00EA2D10" w:rsidRPr="007971C7" w:rsidRDefault="00563D81" w:rsidP="00563D81">
      <w:pPr>
        <w:pStyle w:val="ListParagraph"/>
        <w:numPr>
          <w:ilvl w:val="0"/>
          <w:numId w:val="151"/>
        </w:numPr>
        <w:tabs>
          <w:tab w:val="left" w:pos="725"/>
        </w:tabs>
        <w:spacing w:before="87"/>
        <w:ind w:right="149"/>
        <w:jc w:val="both"/>
        <w:rPr>
          <w:lang w:val="en-AU"/>
        </w:rPr>
      </w:pPr>
      <w:r w:rsidRPr="007971C7">
        <w:rPr>
          <w:color w:val="231F20"/>
          <w:lang w:val="en-AU"/>
        </w:rPr>
        <w:t>Did with respect to a thing (</w:t>
      </w:r>
      <w:r w:rsidRPr="007971C7">
        <w:rPr>
          <w:i/>
          <w:color w:val="231F20"/>
          <w:lang w:val="en-AU"/>
        </w:rPr>
        <w:t>name thing</w:t>
      </w:r>
      <w:r w:rsidRPr="007971C7">
        <w:rPr>
          <w:color w:val="231F20"/>
          <w:lang w:val="en-AU"/>
        </w:rPr>
        <w:t>) sent by post [</w:t>
      </w:r>
      <w:r w:rsidRPr="007971C7">
        <w:rPr>
          <w:i/>
          <w:color w:val="231F20"/>
          <w:lang w:val="en-AU"/>
        </w:rPr>
        <w:t xml:space="preserve">or </w:t>
      </w:r>
      <w:r w:rsidRPr="007971C7">
        <w:rPr>
          <w:color w:val="231F20"/>
          <w:lang w:val="en-AU"/>
        </w:rPr>
        <w:t xml:space="preserve">ICT service] which was in the course of </w:t>
      </w:r>
      <w:r w:rsidRPr="007971C7">
        <w:rPr>
          <w:color w:val="231F20"/>
          <w:spacing w:val="-3"/>
          <w:lang w:val="en-AU"/>
        </w:rPr>
        <w:t>transmission</w:t>
      </w:r>
      <w:r w:rsidRPr="007971C7">
        <w:rPr>
          <w:color w:val="231F20"/>
          <w:spacing w:val="-14"/>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act</w:t>
      </w:r>
      <w:r w:rsidRPr="007971C7">
        <w:rPr>
          <w:color w:val="231F20"/>
          <w:spacing w:val="-13"/>
          <w:lang w:val="en-AU"/>
        </w:rPr>
        <w:t xml:space="preserve"> </w:t>
      </w:r>
      <w:r w:rsidRPr="007971C7">
        <w:rPr>
          <w:color w:val="231F20"/>
          <w:lang w:val="en-AU"/>
        </w:rPr>
        <w:t>(</w:t>
      </w:r>
      <w:r w:rsidRPr="007971C7">
        <w:rPr>
          <w:i/>
          <w:color w:val="231F20"/>
          <w:lang w:val="en-AU"/>
        </w:rPr>
        <w:t>describe</w:t>
      </w:r>
      <w:r w:rsidRPr="007971C7">
        <w:rPr>
          <w:i/>
          <w:color w:val="231F20"/>
          <w:spacing w:val="-12"/>
          <w:lang w:val="en-AU"/>
        </w:rPr>
        <w:t xml:space="preserve"> </w:t>
      </w:r>
      <w:r w:rsidRPr="007971C7">
        <w:rPr>
          <w:i/>
          <w:color w:val="231F20"/>
          <w:lang w:val="en-AU"/>
        </w:rPr>
        <w:t>act</w:t>
      </w:r>
      <w:r w:rsidRPr="007971C7">
        <w:rPr>
          <w:color w:val="231F20"/>
          <w:lang w:val="en-AU"/>
        </w:rPr>
        <w:t>)</w:t>
      </w:r>
      <w:r w:rsidRPr="007971C7">
        <w:rPr>
          <w:color w:val="231F20"/>
          <w:spacing w:val="-14"/>
          <w:lang w:val="en-AU"/>
        </w:rPr>
        <w:t xml:space="preserve"> </w:t>
      </w:r>
      <w:r w:rsidRPr="007971C7">
        <w:rPr>
          <w:color w:val="231F20"/>
          <w:spacing w:val="-3"/>
          <w:lang w:val="en-AU"/>
        </w:rPr>
        <w:t>that</w:t>
      </w:r>
      <w:r w:rsidRPr="007971C7">
        <w:rPr>
          <w:color w:val="231F20"/>
          <w:spacing w:val="-13"/>
          <w:lang w:val="en-AU"/>
        </w:rPr>
        <w:t xml:space="preserve"> </w:t>
      </w:r>
      <w:r w:rsidRPr="007971C7">
        <w:rPr>
          <w:color w:val="231F20"/>
          <w:spacing w:val="-3"/>
          <w:lang w:val="en-AU"/>
        </w:rPr>
        <w:t>he/she</w:t>
      </w:r>
      <w:r w:rsidRPr="007971C7">
        <w:rPr>
          <w:color w:val="231F20"/>
          <w:spacing w:val="-13"/>
          <w:lang w:val="en-AU"/>
        </w:rPr>
        <w:t xml:space="preserve"> </w:t>
      </w:r>
      <w:r w:rsidRPr="007971C7">
        <w:rPr>
          <w:color w:val="231F20"/>
          <w:lang w:val="en-AU"/>
        </w:rPr>
        <w:t>was</w:t>
      </w:r>
      <w:r w:rsidRPr="007971C7">
        <w:rPr>
          <w:color w:val="231F20"/>
          <w:spacing w:val="-14"/>
          <w:lang w:val="en-AU"/>
        </w:rPr>
        <w:t xml:space="preserve"> </w:t>
      </w:r>
      <w:r w:rsidRPr="007971C7">
        <w:rPr>
          <w:color w:val="231F20"/>
          <w:lang w:val="en-AU"/>
        </w:rPr>
        <w:t>not</w:t>
      </w:r>
      <w:r w:rsidRPr="007971C7">
        <w:rPr>
          <w:color w:val="231F20"/>
          <w:spacing w:val="-13"/>
          <w:lang w:val="en-AU"/>
        </w:rPr>
        <w:t xml:space="preserve"> </w:t>
      </w:r>
      <w:r w:rsidRPr="007971C7">
        <w:rPr>
          <w:color w:val="231F20"/>
          <w:spacing w:val="-3"/>
          <w:lang w:val="en-AU"/>
        </w:rPr>
        <w:t>authorised</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do</w:t>
      </w:r>
      <w:r w:rsidRPr="007971C7">
        <w:rPr>
          <w:color w:val="231F20"/>
          <w:spacing w:val="-14"/>
          <w:lang w:val="en-AU"/>
        </w:rPr>
        <w:t xml:space="preserve"> </w:t>
      </w:r>
      <w:r w:rsidRPr="007971C7">
        <w:rPr>
          <w:color w:val="231F20"/>
          <w:spacing w:val="-3"/>
          <w:lang w:val="en-AU"/>
        </w:rPr>
        <w:t>by</w:t>
      </w:r>
      <w:r w:rsidRPr="007971C7">
        <w:rPr>
          <w:color w:val="231F20"/>
          <w:spacing w:val="-13"/>
          <w:lang w:val="en-AU"/>
        </w:rPr>
        <w:t xml:space="preserve"> </w:t>
      </w:r>
      <w:r w:rsidRPr="007971C7">
        <w:rPr>
          <w:color w:val="231F20"/>
          <w:lang w:val="en-AU"/>
        </w:rPr>
        <w:t>virtue</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3"/>
          <w:lang w:val="en-AU"/>
        </w:rPr>
        <w:t>their</w:t>
      </w:r>
      <w:r w:rsidRPr="007971C7">
        <w:rPr>
          <w:color w:val="231F20"/>
          <w:spacing w:val="-13"/>
          <w:lang w:val="en-AU"/>
        </w:rPr>
        <w:t xml:space="preserve"> </w:t>
      </w:r>
      <w:r w:rsidRPr="007971C7">
        <w:rPr>
          <w:color w:val="231F20"/>
          <w:spacing w:val="-3"/>
          <w:lang w:val="en-AU"/>
        </w:rPr>
        <w:t xml:space="preserve">employment; </w:t>
      </w:r>
      <w:r w:rsidRPr="007971C7">
        <w:rPr>
          <w:color w:val="231F20"/>
          <w:lang w:val="en-AU"/>
        </w:rPr>
        <w:t>or</w:t>
      </w:r>
    </w:p>
    <w:p w14:paraId="0037E0E8" w14:textId="77777777" w:rsidR="00EA2D10" w:rsidRPr="007971C7" w:rsidRDefault="00563D81" w:rsidP="00563D81">
      <w:pPr>
        <w:pStyle w:val="ListParagraph"/>
        <w:numPr>
          <w:ilvl w:val="0"/>
          <w:numId w:val="151"/>
        </w:numPr>
        <w:tabs>
          <w:tab w:val="left" w:pos="725"/>
        </w:tabs>
        <w:spacing w:before="31"/>
        <w:ind w:hanging="568"/>
        <w:jc w:val="both"/>
        <w:rPr>
          <w:lang w:val="en-AU"/>
        </w:rPr>
      </w:pPr>
      <w:r w:rsidRPr="007971C7">
        <w:rPr>
          <w:color w:val="231F20"/>
          <w:lang w:val="en-AU"/>
        </w:rPr>
        <w:t>knowingly permitted another person (</w:t>
      </w:r>
      <w:r w:rsidRPr="007971C7">
        <w:rPr>
          <w:i/>
          <w:color w:val="231F20"/>
          <w:lang w:val="en-AU"/>
        </w:rPr>
        <w:t>name person</w:t>
      </w:r>
      <w:r w:rsidRPr="007971C7">
        <w:rPr>
          <w:color w:val="231F20"/>
          <w:lang w:val="en-AU"/>
        </w:rPr>
        <w:t>) to (</w:t>
      </w:r>
      <w:r w:rsidRPr="007971C7">
        <w:rPr>
          <w:i/>
          <w:color w:val="231F20"/>
          <w:lang w:val="en-AU"/>
        </w:rPr>
        <w:t>particulars etc as in paragraph</w:t>
      </w:r>
      <w:r w:rsidRPr="007971C7">
        <w:rPr>
          <w:i/>
          <w:color w:val="231F20"/>
          <w:spacing w:val="-11"/>
          <w:lang w:val="en-AU"/>
        </w:rPr>
        <w:t xml:space="preserve"> </w:t>
      </w:r>
      <w:r w:rsidRPr="007971C7">
        <w:rPr>
          <w:i/>
          <w:color w:val="231F20"/>
          <w:lang w:val="en-AU"/>
        </w:rPr>
        <w:t>(a</w:t>
      </w:r>
      <w:r w:rsidRPr="007971C7">
        <w:rPr>
          <w:color w:val="231F20"/>
          <w:lang w:val="en-AU"/>
        </w:rPr>
        <w:t>)).</w:t>
      </w:r>
    </w:p>
    <w:p w14:paraId="7ABBD4AF"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2DB2475" w14:textId="77777777" w:rsidR="00EA2D10" w:rsidRPr="007971C7" w:rsidRDefault="00563D81" w:rsidP="00563D81">
      <w:pPr>
        <w:pStyle w:val="Heading2"/>
        <w:spacing w:before="83"/>
        <w:rPr>
          <w:lang w:val="en-AU"/>
        </w:rPr>
      </w:pPr>
      <w:r w:rsidRPr="007971C7">
        <w:rPr>
          <w:color w:val="231F20"/>
          <w:lang w:val="en-AU"/>
        </w:rPr>
        <w:lastRenderedPageBreak/>
        <w:t>Schedule 1, s 172</w:t>
      </w:r>
    </w:p>
    <w:p w14:paraId="7C124723" w14:textId="77777777" w:rsidR="00EA2D10" w:rsidRPr="007971C7" w:rsidRDefault="00EA2D10" w:rsidP="00563D81">
      <w:pPr>
        <w:pStyle w:val="BodyText"/>
        <w:spacing w:before="8"/>
        <w:rPr>
          <w:rFonts w:ascii="Calibri"/>
          <w:b/>
          <w:sz w:val="34"/>
          <w:lang w:val="en-AU"/>
        </w:rPr>
      </w:pPr>
    </w:p>
    <w:p w14:paraId="643FF11D"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172: Wilful misdelivery of things sent by post or ICT service</w:t>
      </w:r>
    </w:p>
    <w:p w14:paraId="0411D8DB" w14:textId="77777777" w:rsidR="00EA2D10" w:rsidRPr="007971C7" w:rsidRDefault="00563D81" w:rsidP="00563D81">
      <w:pPr>
        <w:pStyle w:val="BodyText"/>
        <w:spacing w:before="156"/>
        <w:ind w:left="157" w:right="155"/>
        <w:jc w:val="both"/>
        <w:rPr>
          <w:lang w:val="en-AU"/>
        </w:rPr>
      </w:pPr>
      <w:r w:rsidRPr="007971C7">
        <w:rPr>
          <w:color w:val="231F20"/>
          <w:lang w:val="en-AU"/>
        </w:rPr>
        <w:t>Being charged by virtue of his/her/her employment [</w:t>
      </w:r>
      <w:r w:rsidRPr="007971C7">
        <w:rPr>
          <w:i/>
          <w:color w:val="231F20"/>
          <w:lang w:val="en-AU"/>
        </w:rPr>
        <w:t xml:space="preserve">or </w:t>
      </w:r>
      <w:r w:rsidRPr="007971C7">
        <w:rPr>
          <w:color w:val="231F20"/>
          <w:lang w:val="en-AU"/>
        </w:rPr>
        <w:t>of a contract] (</w:t>
      </w:r>
      <w:r w:rsidRPr="007971C7">
        <w:rPr>
          <w:i/>
          <w:color w:val="231F20"/>
          <w:lang w:val="en-AU"/>
        </w:rPr>
        <w:t>give particulars</w:t>
      </w:r>
      <w:r w:rsidRPr="007971C7">
        <w:rPr>
          <w:color w:val="231F20"/>
          <w:lang w:val="en-AU"/>
        </w:rPr>
        <w:t>) with the delivery of (</w:t>
      </w:r>
      <w:r w:rsidRPr="007971C7">
        <w:rPr>
          <w:i/>
          <w:color w:val="231F20"/>
          <w:lang w:val="en-AU"/>
        </w:rPr>
        <w:t>name thing</w:t>
      </w:r>
      <w:r w:rsidRPr="007971C7">
        <w:rPr>
          <w:color w:val="231F20"/>
          <w:lang w:val="en-AU"/>
        </w:rPr>
        <w:t>) sent by post [</w:t>
      </w:r>
      <w:r w:rsidRPr="007971C7">
        <w:rPr>
          <w:i/>
          <w:color w:val="231F20"/>
          <w:lang w:val="en-AU"/>
        </w:rPr>
        <w:t xml:space="preserve">or </w:t>
      </w:r>
      <w:r w:rsidRPr="007971C7">
        <w:rPr>
          <w:color w:val="231F20"/>
          <w:lang w:val="en-AU"/>
        </w:rPr>
        <w:t>ICT service], wilfully delivered it to (</w:t>
      </w:r>
      <w:r w:rsidRPr="007971C7">
        <w:rPr>
          <w:i/>
          <w:color w:val="231F20"/>
          <w:lang w:val="en-AU"/>
        </w:rPr>
        <w:t>name person</w:t>
      </w:r>
      <w:r w:rsidRPr="007971C7">
        <w:rPr>
          <w:color w:val="231F20"/>
          <w:lang w:val="en-AU"/>
        </w:rPr>
        <w:t>) a person other than (</w:t>
      </w:r>
      <w:r w:rsidRPr="007971C7">
        <w:rPr>
          <w:i/>
          <w:color w:val="231F20"/>
          <w:lang w:val="en-AU"/>
        </w:rPr>
        <w:t>name person</w:t>
      </w:r>
      <w:r w:rsidRPr="007971C7">
        <w:rPr>
          <w:color w:val="231F20"/>
          <w:lang w:val="en-AU"/>
        </w:rPr>
        <w:t>) or their authorised agent to whom it was addressed.</w:t>
      </w:r>
    </w:p>
    <w:p w14:paraId="3BB8EB94" w14:textId="77777777" w:rsidR="00EA2D10" w:rsidRPr="007971C7" w:rsidRDefault="00EA2D10" w:rsidP="00563D81">
      <w:pPr>
        <w:pStyle w:val="BodyText"/>
        <w:spacing w:before="1"/>
        <w:rPr>
          <w:sz w:val="23"/>
          <w:lang w:val="en-AU"/>
        </w:rPr>
      </w:pPr>
    </w:p>
    <w:p w14:paraId="40325213" w14:textId="77777777" w:rsidR="00EA2D10" w:rsidRPr="007971C7" w:rsidRDefault="00563D81" w:rsidP="00563D81">
      <w:pPr>
        <w:pStyle w:val="Heading2"/>
        <w:rPr>
          <w:lang w:val="en-AU"/>
        </w:rPr>
      </w:pPr>
      <w:r w:rsidRPr="007971C7">
        <w:rPr>
          <w:color w:val="231F20"/>
          <w:lang w:val="en-AU"/>
        </w:rPr>
        <w:t>Section 173: Delivery of thing by false pretence</w:t>
      </w:r>
    </w:p>
    <w:p w14:paraId="65837D6A" w14:textId="77777777" w:rsidR="00EA2D10" w:rsidRPr="007971C7" w:rsidRDefault="00563D81" w:rsidP="00563D81">
      <w:pPr>
        <w:spacing w:before="156"/>
        <w:ind w:left="157" w:right="155"/>
        <w:jc w:val="both"/>
        <w:rPr>
          <w:lang w:val="en-AU"/>
        </w:rPr>
      </w:pPr>
      <w:r w:rsidRPr="007971C7">
        <w:rPr>
          <w:color w:val="231F20"/>
          <w:lang w:val="en-AU"/>
        </w:rPr>
        <w:t>By falsely pretending to (</w:t>
      </w:r>
      <w:r w:rsidRPr="007971C7">
        <w:rPr>
          <w:i/>
          <w:color w:val="231F20"/>
          <w:lang w:val="en-AU"/>
        </w:rPr>
        <w:t>name person</w:t>
      </w:r>
      <w:r w:rsidRPr="007971C7">
        <w:rPr>
          <w:color w:val="231F20"/>
          <w:lang w:val="en-AU"/>
        </w:rPr>
        <w:t xml:space="preserve">) employed by or under </w:t>
      </w:r>
      <w:r w:rsidRPr="007971C7">
        <w:rPr>
          <w:color w:val="231F20"/>
          <w:spacing w:val="-3"/>
          <w:lang w:val="en-AU"/>
        </w:rPr>
        <w:t xml:space="preserve">Post </w:t>
      </w:r>
      <w:r w:rsidRPr="007971C7">
        <w:rPr>
          <w:color w:val="231F20"/>
          <w:lang w:val="en-AU"/>
        </w:rPr>
        <w:t>PNG Limited [</w:t>
      </w:r>
      <w:r w:rsidRPr="007971C7">
        <w:rPr>
          <w:i/>
          <w:color w:val="231F20"/>
          <w:lang w:val="en-AU"/>
        </w:rPr>
        <w:t xml:space="preserve">or </w:t>
      </w:r>
      <w:r w:rsidRPr="007971C7">
        <w:rPr>
          <w:color w:val="231F20"/>
          <w:lang w:val="en-AU"/>
        </w:rPr>
        <w:t>ICT licensee],</w:t>
      </w:r>
      <w:r w:rsidRPr="007971C7">
        <w:rPr>
          <w:color w:val="231F20"/>
          <w:spacing w:val="-19"/>
          <w:lang w:val="en-AU"/>
        </w:rPr>
        <w:t xml:space="preserve"> </w:t>
      </w:r>
      <w:r w:rsidRPr="007971C7">
        <w:rPr>
          <w:color w:val="231F20"/>
          <w:lang w:val="en-AU"/>
        </w:rPr>
        <w:t>that (</w:t>
      </w:r>
      <w:r w:rsidRPr="007971C7">
        <w:rPr>
          <w:i/>
          <w:color w:val="231F20"/>
          <w:lang w:val="en-AU"/>
        </w:rPr>
        <w:t>particulars</w:t>
      </w:r>
      <w:r w:rsidRPr="007971C7">
        <w:rPr>
          <w:i/>
          <w:color w:val="231F20"/>
          <w:spacing w:val="-11"/>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false</w:t>
      </w:r>
      <w:r w:rsidRPr="007971C7">
        <w:rPr>
          <w:i/>
          <w:color w:val="231F20"/>
          <w:spacing w:val="-10"/>
          <w:lang w:val="en-AU"/>
        </w:rPr>
        <w:t xml:space="preserve"> </w:t>
      </w:r>
      <w:r w:rsidRPr="007971C7">
        <w:rPr>
          <w:i/>
          <w:color w:val="231F20"/>
          <w:lang w:val="en-AU"/>
        </w:rPr>
        <w:t>presence</w:t>
      </w:r>
      <w:r w:rsidRPr="007971C7">
        <w:rPr>
          <w:color w:val="231F20"/>
          <w:lang w:val="en-AU"/>
        </w:rPr>
        <w:t>)</w:t>
      </w:r>
      <w:r w:rsidRPr="007971C7">
        <w:rPr>
          <w:color w:val="231F20"/>
          <w:spacing w:val="-12"/>
          <w:lang w:val="en-AU"/>
        </w:rPr>
        <w:t xml:space="preserve"> </w:t>
      </w:r>
      <w:r w:rsidRPr="007971C7">
        <w:rPr>
          <w:color w:val="231F20"/>
          <w:lang w:val="en-AU"/>
        </w:rPr>
        <w:t>induced</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deliver</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him/her</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thing</w:t>
      </w:r>
      <w:r w:rsidRPr="007971C7">
        <w:rPr>
          <w:color w:val="231F20"/>
          <w:lang w:val="en-AU"/>
        </w:rPr>
        <w:t>)</w:t>
      </w:r>
      <w:r w:rsidRPr="007971C7">
        <w:rPr>
          <w:color w:val="231F20"/>
          <w:spacing w:val="-11"/>
          <w:lang w:val="en-AU"/>
        </w:rPr>
        <w:t xml:space="preserve"> </w:t>
      </w:r>
      <w:r w:rsidRPr="007971C7">
        <w:rPr>
          <w:color w:val="231F20"/>
          <w:lang w:val="en-AU"/>
        </w:rPr>
        <w:t>sent</w:t>
      </w:r>
      <w:r w:rsidRPr="007971C7">
        <w:rPr>
          <w:color w:val="231F20"/>
          <w:spacing w:val="-12"/>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post</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ICT service] and which was not addressed to</w:t>
      </w:r>
      <w:r w:rsidRPr="007971C7">
        <w:rPr>
          <w:color w:val="231F20"/>
          <w:spacing w:val="-1"/>
          <w:lang w:val="en-AU"/>
        </w:rPr>
        <w:t xml:space="preserve"> </w:t>
      </w:r>
      <w:r w:rsidRPr="007971C7">
        <w:rPr>
          <w:color w:val="231F20"/>
          <w:lang w:val="en-AU"/>
        </w:rPr>
        <w:t>him/her.</w:t>
      </w:r>
    </w:p>
    <w:p w14:paraId="006F3589" w14:textId="77777777" w:rsidR="00EA2D10" w:rsidRPr="007971C7" w:rsidRDefault="00EA2D10" w:rsidP="00563D81">
      <w:pPr>
        <w:pStyle w:val="BodyText"/>
        <w:rPr>
          <w:sz w:val="23"/>
          <w:lang w:val="en-AU"/>
        </w:rPr>
      </w:pPr>
    </w:p>
    <w:p w14:paraId="45657D12" w14:textId="77777777" w:rsidR="00EA2D10" w:rsidRPr="007971C7" w:rsidRDefault="00563D81" w:rsidP="00563D81">
      <w:pPr>
        <w:pStyle w:val="Heading2"/>
        <w:spacing w:before="1"/>
        <w:rPr>
          <w:lang w:val="en-AU"/>
        </w:rPr>
      </w:pPr>
      <w:r w:rsidRPr="007971C7">
        <w:rPr>
          <w:color w:val="231F20"/>
          <w:lang w:val="en-AU"/>
        </w:rPr>
        <w:t>Section 174: Wilful secreting of things sent by post</w:t>
      </w:r>
    </w:p>
    <w:p w14:paraId="617BED23" w14:textId="77777777" w:rsidR="00EA2D10" w:rsidRPr="007971C7" w:rsidRDefault="00563D81" w:rsidP="00563D81">
      <w:pPr>
        <w:spacing w:before="55"/>
        <w:ind w:left="157"/>
        <w:rPr>
          <w:lang w:val="en-AU"/>
        </w:rPr>
      </w:pPr>
      <w:r w:rsidRPr="007971C7">
        <w:rPr>
          <w:color w:val="231F20"/>
          <w:lang w:val="en-AU"/>
        </w:rPr>
        <w:t>Wilfully secreted [</w:t>
      </w:r>
      <w:r w:rsidRPr="007971C7">
        <w:rPr>
          <w:i/>
          <w:color w:val="231F20"/>
          <w:lang w:val="en-AU"/>
        </w:rPr>
        <w:t xml:space="preserve">or </w:t>
      </w:r>
      <w:r w:rsidRPr="007971C7">
        <w:rPr>
          <w:color w:val="231F20"/>
          <w:lang w:val="en-AU"/>
        </w:rPr>
        <w:t>detained] (</w:t>
      </w:r>
      <w:r w:rsidRPr="007971C7">
        <w:rPr>
          <w:i/>
          <w:color w:val="231F20"/>
          <w:lang w:val="en-AU"/>
        </w:rPr>
        <w:t>name thing</w:t>
      </w:r>
      <w:r w:rsidRPr="007971C7">
        <w:rPr>
          <w:color w:val="231F20"/>
          <w:lang w:val="en-AU"/>
        </w:rPr>
        <w:t>) sent by post addressed to (</w:t>
      </w:r>
      <w:r w:rsidRPr="007971C7">
        <w:rPr>
          <w:i/>
          <w:color w:val="231F20"/>
          <w:lang w:val="en-AU"/>
        </w:rPr>
        <w:t>name person</w:t>
      </w:r>
      <w:r w:rsidRPr="007971C7">
        <w:rPr>
          <w:color w:val="231F20"/>
          <w:lang w:val="en-AU"/>
        </w:rPr>
        <w:t>) and—</w:t>
      </w:r>
    </w:p>
    <w:p w14:paraId="6A453599" w14:textId="77777777" w:rsidR="00EA2D10" w:rsidRPr="007971C7" w:rsidRDefault="00563D81" w:rsidP="00563D81">
      <w:pPr>
        <w:pStyle w:val="ListParagraph"/>
        <w:numPr>
          <w:ilvl w:val="0"/>
          <w:numId w:val="150"/>
        </w:numPr>
        <w:tabs>
          <w:tab w:val="left" w:pos="724"/>
          <w:tab w:val="left" w:pos="725"/>
        </w:tabs>
        <w:ind w:hanging="568"/>
        <w:rPr>
          <w:lang w:val="en-AU"/>
        </w:rPr>
      </w:pPr>
      <w:r w:rsidRPr="007971C7">
        <w:rPr>
          <w:color w:val="231F20"/>
          <w:lang w:val="en-AU"/>
        </w:rPr>
        <w:t>was found by (</w:t>
      </w:r>
      <w:r w:rsidRPr="007971C7">
        <w:rPr>
          <w:i/>
          <w:color w:val="231F20"/>
          <w:lang w:val="en-AU"/>
        </w:rPr>
        <w:t>the accused</w:t>
      </w:r>
      <w:r w:rsidRPr="007971C7">
        <w:rPr>
          <w:color w:val="231F20"/>
          <w:lang w:val="en-AU"/>
        </w:rPr>
        <w:t>);</w:t>
      </w:r>
      <w:r w:rsidRPr="007971C7">
        <w:rPr>
          <w:color w:val="231F20"/>
          <w:spacing w:val="-8"/>
          <w:lang w:val="en-AU"/>
        </w:rPr>
        <w:t xml:space="preserve"> </w:t>
      </w:r>
      <w:r w:rsidRPr="007971C7">
        <w:rPr>
          <w:color w:val="231F20"/>
          <w:lang w:val="en-AU"/>
        </w:rPr>
        <w:t>or</w:t>
      </w:r>
    </w:p>
    <w:p w14:paraId="7C261F45" w14:textId="77777777" w:rsidR="00EA2D10" w:rsidRPr="007971C7" w:rsidRDefault="00563D81" w:rsidP="00563D81">
      <w:pPr>
        <w:pStyle w:val="ListParagraph"/>
        <w:numPr>
          <w:ilvl w:val="0"/>
          <w:numId w:val="150"/>
        </w:numPr>
        <w:tabs>
          <w:tab w:val="left" w:pos="724"/>
          <w:tab w:val="left" w:pos="725"/>
        </w:tabs>
        <w:ind w:hanging="568"/>
        <w:rPr>
          <w:lang w:val="en-AU"/>
        </w:rPr>
      </w:pPr>
      <w:r w:rsidRPr="007971C7">
        <w:rPr>
          <w:color w:val="231F20"/>
          <w:lang w:val="en-AU"/>
        </w:rPr>
        <w:t>was wrongly delivered to (</w:t>
      </w:r>
      <w:r w:rsidRPr="007971C7">
        <w:rPr>
          <w:i/>
          <w:color w:val="231F20"/>
          <w:lang w:val="en-AU"/>
        </w:rPr>
        <w:t>the</w:t>
      </w:r>
      <w:r w:rsidRPr="007971C7">
        <w:rPr>
          <w:i/>
          <w:color w:val="231F20"/>
          <w:spacing w:val="-1"/>
          <w:lang w:val="en-AU"/>
        </w:rPr>
        <w:t xml:space="preserve"> </w:t>
      </w:r>
      <w:r w:rsidRPr="007971C7">
        <w:rPr>
          <w:i/>
          <w:color w:val="231F20"/>
          <w:lang w:val="en-AU"/>
        </w:rPr>
        <w:t>accused</w:t>
      </w:r>
      <w:r w:rsidRPr="007971C7">
        <w:rPr>
          <w:color w:val="231F20"/>
          <w:lang w:val="en-AU"/>
        </w:rPr>
        <w:t>),</w:t>
      </w:r>
    </w:p>
    <w:p w14:paraId="5D8AA176" w14:textId="77777777" w:rsidR="00EA2D10" w:rsidRPr="007971C7" w:rsidRDefault="00563D81" w:rsidP="00563D81">
      <w:pPr>
        <w:pStyle w:val="BodyText"/>
        <w:ind w:left="157"/>
        <w:rPr>
          <w:lang w:val="en-AU"/>
        </w:rPr>
      </w:pPr>
      <w:r w:rsidRPr="007971C7">
        <w:rPr>
          <w:color w:val="231F20"/>
          <w:lang w:val="en-AU"/>
        </w:rPr>
        <w:t>and which ought to have been delivered to (</w:t>
      </w:r>
      <w:r w:rsidRPr="007971C7">
        <w:rPr>
          <w:i/>
          <w:color w:val="231F20"/>
          <w:lang w:val="en-AU"/>
        </w:rPr>
        <w:t>name person</w:t>
      </w:r>
      <w:r w:rsidRPr="007971C7">
        <w:rPr>
          <w:color w:val="231F20"/>
          <w:lang w:val="en-AU"/>
        </w:rPr>
        <w:t>) as he/she then well knew.</w:t>
      </w:r>
    </w:p>
    <w:p w14:paraId="2A610E66" w14:textId="77777777" w:rsidR="00EA2D10" w:rsidRPr="007971C7" w:rsidRDefault="00EA2D10" w:rsidP="00563D81">
      <w:pPr>
        <w:pStyle w:val="BodyText"/>
        <w:spacing w:before="17"/>
        <w:rPr>
          <w:sz w:val="19"/>
          <w:lang w:val="en-AU"/>
        </w:rPr>
      </w:pPr>
    </w:p>
    <w:p w14:paraId="6872336C" w14:textId="77777777" w:rsidR="00EA2D10" w:rsidRPr="007971C7" w:rsidRDefault="00563D81" w:rsidP="00563D81">
      <w:pPr>
        <w:pStyle w:val="Heading2"/>
        <w:rPr>
          <w:lang w:val="en-AU"/>
        </w:rPr>
      </w:pPr>
      <w:r w:rsidRPr="007971C7">
        <w:rPr>
          <w:color w:val="231F20"/>
          <w:lang w:val="en-AU"/>
        </w:rPr>
        <w:t>Section 175: Fraudulent issue of money orders or postal notes</w:t>
      </w:r>
    </w:p>
    <w:p w14:paraId="002BA44F" w14:textId="77777777" w:rsidR="00EA2D10" w:rsidRPr="007971C7" w:rsidRDefault="00563D81" w:rsidP="00563D81">
      <w:pPr>
        <w:pStyle w:val="BodyText"/>
        <w:spacing w:before="157"/>
        <w:ind w:left="157" w:right="154"/>
        <w:jc w:val="both"/>
        <w:rPr>
          <w:lang w:val="en-AU"/>
        </w:rPr>
      </w:pPr>
      <w:r w:rsidRPr="007971C7">
        <w:rPr>
          <w:color w:val="231F20"/>
          <w:lang w:val="en-AU"/>
        </w:rPr>
        <w:t>Being employed by [</w:t>
      </w:r>
      <w:r w:rsidRPr="007971C7">
        <w:rPr>
          <w:i/>
          <w:color w:val="231F20"/>
          <w:lang w:val="en-AU"/>
        </w:rPr>
        <w:t xml:space="preserve">or </w:t>
      </w:r>
      <w:r w:rsidRPr="007971C7">
        <w:rPr>
          <w:color w:val="231F20"/>
          <w:lang w:val="en-AU"/>
        </w:rPr>
        <w:t xml:space="preserve">under] </w:t>
      </w:r>
      <w:r w:rsidRPr="007971C7">
        <w:rPr>
          <w:color w:val="231F20"/>
          <w:spacing w:val="-3"/>
          <w:lang w:val="en-AU"/>
        </w:rPr>
        <w:t xml:space="preserve">Post </w:t>
      </w:r>
      <w:r w:rsidRPr="007971C7">
        <w:rPr>
          <w:color w:val="231F20"/>
          <w:lang w:val="en-AU"/>
        </w:rPr>
        <w:t>PNG Limited [</w:t>
      </w:r>
      <w:r w:rsidRPr="007971C7">
        <w:rPr>
          <w:i/>
          <w:color w:val="231F20"/>
          <w:lang w:val="en-AU"/>
        </w:rPr>
        <w:t xml:space="preserve">or </w:t>
      </w:r>
      <w:r w:rsidRPr="007971C7">
        <w:rPr>
          <w:color w:val="231F20"/>
          <w:lang w:val="en-AU"/>
        </w:rPr>
        <w:t>an ICT licensee] and charged by virtue of such employment</w:t>
      </w:r>
      <w:r w:rsidRPr="007971C7">
        <w:rPr>
          <w:color w:val="231F20"/>
          <w:spacing w:val="-4"/>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duty</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connection</w:t>
      </w:r>
      <w:r w:rsidRPr="007971C7">
        <w:rPr>
          <w:color w:val="231F20"/>
          <w:spacing w:val="-4"/>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duty</w:t>
      </w:r>
      <w:r w:rsidRPr="007971C7">
        <w:rPr>
          <w:color w:val="231F20"/>
          <w:spacing w:val="-4"/>
          <w:lang w:val="en-AU"/>
        </w:rPr>
        <w:t xml:space="preserve"> </w:t>
      </w:r>
      <w:r w:rsidRPr="007971C7">
        <w:rPr>
          <w:color w:val="231F20"/>
          <w:lang w:val="en-AU"/>
        </w:rPr>
        <w:t>of</w:t>
      </w:r>
      <w:r w:rsidRPr="007971C7">
        <w:rPr>
          <w:color w:val="231F20"/>
          <w:spacing w:val="-28"/>
          <w:lang w:val="en-AU"/>
        </w:rPr>
        <w:t xml:space="preserve"> </w:t>
      </w:r>
      <w:r w:rsidRPr="007971C7">
        <w:rPr>
          <w:color w:val="231F20"/>
          <w:lang w:val="en-AU"/>
        </w:rPr>
        <w:t>]</w:t>
      </w:r>
      <w:r w:rsidRPr="007971C7">
        <w:rPr>
          <w:color w:val="231F20"/>
          <w:spacing w:val="-3"/>
          <w:lang w:val="en-AU"/>
        </w:rPr>
        <w:t xml:space="preserve"> </w:t>
      </w:r>
      <w:r w:rsidRPr="007971C7">
        <w:rPr>
          <w:color w:val="231F20"/>
          <w:lang w:val="en-AU"/>
        </w:rPr>
        <w:t>issuing</w:t>
      </w:r>
      <w:r w:rsidRPr="007971C7">
        <w:rPr>
          <w:color w:val="231F20"/>
          <w:spacing w:val="-3"/>
          <w:lang w:val="en-AU"/>
        </w:rPr>
        <w:t xml:space="preserve"> </w:t>
      </w:r>
      <w:r w:rsidRPr="007971C7">
        <w:rPr>
          <w:color w:val="231F20"/>
          <w:lang w:val="en-AU"/>
        </w:rPr>
        <w:t>money</w:t>
      </w:r>
      <w:r w:rsidRPr="007971C7">
        <w:rPr>
          <w:color w:val="231F20"/>
          <w:spacing w:val="-4"/>
          <w:lang w:val="en-AU"/>
        </w:rPr>
        <w:t xml:space="preserve"> </w:t>
      </w:r>
      <w:r w:rsidRPr="007971C7">
        <w:rPr>
          <w:color w:val="231F20"/>
          <w:lang w:val="en-AU"/>
        </w:rPr>
        <w:t>orders</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postal</w:t>
      </w:r>
      <w:r w:rsidRPr="007971C7">
        <w:rPr>
          <w:color w:val="231F20"/>
          <w:spacing w:val="-3"/>
          <w:lang w:val="en-AU"/>
        </w:rPr>
        <w:t xml:space="preserve"> </w:t>
      </w:r>
      <w:r w:rsidRPr="007971C7">
        <w:rPr>
          <w:color w:val="231F20"/>
          <w:lang w:val="en-AU"/>
        </w:rPr>
        <w:t>notes] unlawfully and with intent to defraud issued a money order [</w:t>
      </w:r>
      <w:r w:rsidRPr="007971C7">
        <w:rPr>
          <w:i/>
          <w:color w:val="231F20"/>
          <w:lang w:val="en-AU"/>
        </w:rPr>
        <w:t xml:space="preserve">or </w:t>
      </w:r>
      <w:r w:rsidRPr="007971C7">
        <w:rPr>
          <w:color w:val="231F20"/>
          <w:lang w:val="en-AU"/>
        </w:rPr>
        <w:t>postal note] (</w:t>
      </w:r>
      <w:r w:rsidRPr="007971C7">
        <w:rPr>
          <w:i/>
          <w:color w:val="231F20"/>
          <w:lang w:val="en-AU"/>
        </w:rPr>
        <w:t>give</w:t>
      </w:r>
      <w:r w:rsidRPr="007971C7">
        <w:rPr>
          <w:i/>
          <w:color w:val="231F20"/>
          <w:spacing w:val="7"/>
          <w:lang w:val="en-AU"/>
        </w:rPr>
        <w:t xml:space="preserve"> </w:t>
      </w:r>
      <w:r w:rsidRPr="007971C7">
        <w:rPr>
          <w:i/>
          <w:color w:val="231F20"/>
          <w:lang w:val="en-AU"/>
        </w:rPr>
        <w:t>particulars</w:t>
      </w:r>
      <w:r w:rsidRPr="007971C7">
        <w:rPr>
          <w:color w:val="231F20"/>
          <w:lang w:val="en-AU"/>
        </w:rPr>
        <w:t>).</w:t>
      </w:r>
    </w:p>
    <w:p w14:paraId="254B17A8" w14:textId="77777777" w:rsidR="00EA2D10" w:rsidRPr="007971C7" w:rsidRDefault="00EA2D10" w:rsidP="00563D81">
      <w:pPr>
        <w:pStyle w:val="BodyText"/>
        <w:rPr>
          <w:sz w:val="23"/>
          <w:lang w:val="en-AU"/>
        </w:rPr>
      </w:pPr>
    </w:p>
    <w:p w14:paraId="4CD76146" w14:textId="77777777" w:rsidR="00EA2D10" w:rsidRPr="007971C7" w:rsidRDefault="00563D81" w:rsidP="00563D81">
      <w:pPr>
        <w:pStyle w:val="Heading2"/>
        <w:rPr>
          <w:lang w:val="en-AU"/>
        </w:rPr>
      </w:pPr>
      <w:r w:rsidRPr="007971C7">
        <w:rPr>
          <w:color w:val="231F20"/>
          <w:lang w:val="en-AU"/>
        </w:rPr>
        <w:t>Section 176: Sending fraudulent message respecting money orders</w:t>
      </w:r>
    </w:p>
    <w:p w14:paraId="7DBB891A" w14:textId="77777777" w:rsidR="00EA2D10" w:rsidRPr="007971C7" w:rsidRDefault="00563D81" w:rsidP="00563D81">
      <w:pPr>
        <w:pStyle w:val="BodyText"/>
        <w:spacing w:before="157"/>
        <w:ind w:left="157" w:right="154"/>
        <w:jc w:val="both"/>
        <w:rPr>
          <w:lang w:val="en-AU"/>
        </w:rPr>
      </w:pPr>
      <w:r w:rsidRPr="007971C7">
        <w:rPr>
          <w:color w:val="231F20"/>
          <w:lang w:val="en-AU"/>
        </w:rPr>
        <w:t>Being employed by [</w:t>
      </w:r>
      <w:r w:rsidRPr="007971C7">
        <w:rPr>
          <w:i/>
          <w:color w:val="231F20"/>
          <w:lang w:val="en-AU"/>
        </w:rPr>
        <w:t xml:space="preserve">or </w:t>
      </w:r>
      <w:r w:rsidRPr="007971C7">
        <w:rPr>
          <w:color w:val="231F20"/>
          <w:lang w:val="en-AU"/>
        </w:rPr>
        <w:t>under] Post PNG Limited [</w:t>
      </w:r>
      <w:r w:rsidRPr="007971C7">
        <w:rPr>
          <w:i/>
          <w:color w:val="231F20"/>
          <w:lang w:val="en-AU"/>
        </w:rPr>
        <w:t xml:space="preserve">or </w:t>
      </w:r>
      <w:r w:rsidRPr="007971C7">
        <w:rPr>
          <w:color w:val="231F20"/>
          <w:lang w:val="en-AU"/>
        </w:rPr>
        <w:t>an ICT licensee] and charged by virtue of such employment with the duty of [</w:t>
      </w:r>
      <w:r w:rsidRPr="007971C7">
        <w:rPr>
          <w:i/>
          <w:color w:val="231F20"/>
          <w:lang w:val="en-AU"/>
        </w:rPr>
        <w:t xml:space="preserve">or </w:t>
      </w:r>
      <w:r w:rsidRPr="007971C7">
        <w:rPr>
          <w:color w:val="231F20"/>
          <w:lang w:val="en-AU"/>
        </w:rPr>
        <w:t>in connection with the duty of ] issuing money orders sent to (</w:t>
      </w:r>
      <w:r w:rsidRPr="007971C7">
        <w:rPr>
          <w:i/>
          <w:color w:val="231F20"/>
          <w:lang w:val="en-AU"/>
        </w:rPr>
        <w:t>name person</w:t>
      </w:r>
      <w:r w:rsidRPr="007971C7">
        <w:rPr>
          <w:color w:val="231F20"/>
          <w:lang w:val="en-AU"/>
        </w:rPr>
        <w:t>) a false [</w:t>
      </w:r>
      <w:r w:rsidRPr="007971C7">
        <w:rPr>
          <w:i/>
          <w:color w:val="231F20"/>
          <w:lang w:val="en-AU"/>
        </w:rPr>
        <w:t xml:space="preserve">or </w:t>
      </w:r>
      <w:r w:rsidRPr="007971C7">
        <w:rPr>
          <w:color w:val="231F20"/>
          <w:lang w:val="en-AU"/>
        </w:rPr>
        <w:t>misleading] letter [</w:t>
      </w:r>
      <w:r w:rsidRPr="007971C7">
        <w:rPr>
          <w:i/>
          <w:color w:val="231F20"/>
          <w:lang w:val="en-AU"/>
        </w:rPr>
        <w:t xml:space="preserve">or </w:t>
      </w:r>
      <w:r w:rsidRPr="007971C7">
        <w:rPr>
          <w:color w:val="231F20"/>
          <w:lang w:val="en-AU"/>
        </w:rPr>
        <w:t>communication sent by means of an ICT service or message] concerning a money order [</w:t>
      </w:r>
      <w:r w:rsidRPr="007971C7">
        <w:rPr>
          <w:i/>
          <w:color w:val="231F20"/>
          <w:lang w:val="en-AU"/>
        </w:rPr>
        <w:t xml:space="preserve">or </w:t>
      </w:r>
      <w:r w:rsidRPr="007971C7">
        <w:rPr>
          <w:color w:val="231F20"/>
          <w:lang w:val="en-AU"/>
        </w:rPr>
        <w:t>money payable to (</w:t>
      </w:r>
      <w:r w:rsidRPr="007971C7">
        <w:rPr>
          <w:i/>
          <w:color w:val="231F20"/>
          <w:lang w:val="en-AU"/>
        </w:rPr>
        <w:t>name person</w:t>
      </w:r>
      <w:r w:rsidRPr="007971C7">
        <w:rPr>
          <w:color w:val="231F20"/>
          <w:lang w:val="en-AU"/>
        </w:rPr>
        <w:t>)].</w:t>
      </w:r>
    </w:p>
    <w:p w14:paraId="1E87A003" w14:textId="77777777" w:rsidR="00EA2D10" w:rsidRPr="007971C7" w:rsidRDefault="00EA2D10" w:rsidP="00563D81">
      <w:pPr>
        <w:pStyle w:val="BodyText"/>
        <w:spacing w:before="1"/>
        <w:rPr>
          <w:sz w:val="23"/>
          <w:lang w:val="en-AU"/>
        </w:rPr>
      </w:pPr>
    </w:p>
    <w:p w14:paraId="5412466A" w14:textId="77777777" w:rsidR="00EA2D10" w:rsidRPr="007971C7" w:rsidRDefault="00563D81" w:rsidP="00563D81">
      <w:pPr>
        <w:pStyle w:val="Heading2"/>
        <w:rPr>
          <w:lang w:val="en-AU"/>
        </w:rPr>
      </w:pPr>
      <w:r w:rsidRPr="007971C7">
        <w:rPr>
          <w:color w:val="231F20"/>
          <w:lang w:val="en-AU"/>
        </w:rPr>
        <w:t>Section 177: Sending dangerous or obscene things by post</w:t>
      </w:r>
    </w:p>
    <w:p w14:paraId="5C243A9B" w14:textId="77777777" w:rsidR="00EA2D10" w:rsidRPr="007971C7" w:rsidRDefault="00563D81" w:rsidP="00563D81">
      <w:pPr>
        <w:pStyle w:val="BodyText"/>
        <w:spacing w:before="55"/>
        <w:ind w:left="157"/>
        <w:rPr>
          <w:lang w:val="en-AU"/>
        </w:rPr>
      </w:pPr>
      <w:r w:rsidRPr="007971C7">
        <w:rPr>
          <w:color w:val="231F20"/>
          <w:lang w:val="en-AU"/>
        </w:rPr>
        <w:t>Knowingly sent [</w:t>
      </w:r>
      <w:r w:rsidRPr="007971C7">
        <w:rPr>
          <w:i/>
          <w:color w:val="231F20"/>
          <w:lang w:val="en-AU"/>
        </w:rPr>
        <w:t xml:space="preserve">or </w:t>
      </w:r>
      <w:r w:rsidRPr="007971C7">
        <w:rPr>
          <w:color w:val="231F20"/>
          <w:lang w:val="en-AU"/>
        </w:rPr>
        <w:t>knowingly attempted to send] by post (</w:t>
      </w:r>
      <w:r w:rsidRPr="007971C7">
        <w:rPr>
          <w:i/>
          <w:color w:val="231F20"/>
          <w:lang w:val="en-AU"/>
        </w:rPr>
        <w:t>name thing</w:t>
      </w:r>
      <w:r w:rsidRPr="007971C7">
        <w:rPr>
          <w:color w:val="231F20"/>
          <w:lang w:val="en-AU"/>
        </w:rPr>
        <w:t>)—</w:t>
      </w:r>
    </w:p>
    <w:p w14:paraId="74E92DF0" w14:textId="77777777" w:rsidR="00EA2D10" w:rsidRPr="007971C7" w:rsidRDefault="00563D81" w:rsidP="00563D81">
      <w:pPr>
        <w:pStyle w:val="ListParagraph"/>
        <w:numPr>
          <w:ilvl w:val="0"/>
          <w:numId w:val="149"/>
        </w:numPr>
        <w:tabs>
          <w:tab w:val="left" w:pos="724"/>
          <w:tab w:val="left" w:pos="725"/>
        </w:tabs>
        <w:ind w:hanging="568"/>
        <w:rPr>
          <w:lang w:val="en-AU"/>
        </w:rPr>
      </w:pPr>
      <w:r w:rsidRPr="007971C7">
        <w:rPr>
          <w:color w:val="231F20"/>
          <w:lang w:val="en-AU"/>
        </w:rPr>
        <w:t>which enclosed (</w:t>
      </w:r>
      <w:r w:rsidRPr="007971C7">
        <w:rPr>
          <w:i/>
          <w:color w:val="231F20"/>
          <w:lang w:val="en-AU"/>
        </w:rPr>
        <w:t>name thing</w:t>
      </w:r>
      <w:r w:rsidRPr="007971C7">
        <w:rPr>
          <w:color w:val="231F20"/>
          <w:lang w:val="en-AU"/>
        </w:rPr>
        <w:t>) which was likely to injure—</w:t>
      </w:r>
    </w:p>
    <w:p w14:paraId="30944407" w14:textId="77777777" w:rsidR="00EA2D10" w:rsidRPr="007971C7" w:rsidRDefault="00563D81" w:rsidP="00563D81">
      <w:pPr>
        <w:pStyle w:val="ListParagraph"/>
        <w:numPr>
          <w:ilvl w:val="1"/>
          <w:numId w:val="149"/>
        </w:numPr>
        <w:tabs>
          <w:tab w:val="left" w:pos="1177"/>
          <w:tab w:val="left" w:pos="1178"/>
        </w:tabs>
        <w:rPr>
          <w:lang w:val="en-AU"/>
        </w:rPr>
      </w:pPr>
      <w:r w:rsidRPr="007971C7">
        <w:rPr>
          <w:color w:val="231F20"/>
          <w:lang w:val="en-AU"/>
        </w:rPr>
        <w:t>other things in the course of conveyance;</w:t>
      </w:r>
      <w:r w:rsidRPr="007971C7">
        <w:rPr>
          <w:color w:val="231F20"/>
          <w:spacing w:val="-8"/>
          <w:lang w:val="en-AU"/>
        </w:rPr>
        <w:t xml:space="preserve"> </w:t>
      </w:r>
      <w:r w:rsidRPr="007971C7">
        <w:rPr>
          <w:color w:val="231F20"/>
          <w:lang w:val="en-AU"/>
        </w:rPr>
        <w:t>or</w:t>
      </w:r>
    </w:p>
    <w:p w14:paraId="4302937D" w14:textId="77777777" w:rsidR="00EA2D10" w:rsidRPr="007971C7" w:rsidRDefault="00563D81" w:rsidP="00563D81">
      <w:pPr>
        <w:pStyle w:val="ListParagraph"/>
        <w:numPr>
          <w:ilvl w:val="1"/>
          <w:numId w:val="149"/>
        </w:numPr>
        <w:tabs>
          <w:tab w:val="left" w:pos="1178"/>
        </w:tabs>
        <w:rPr>
          <w:lang w:val="en-AU"/>
        </w:rPr>
      </w:pPr>
      <w:r w:rsidRPr="007971C7">
        <w:rPr>
          <w:color w:val="231F20"/>
          <w:lang w:val="en-AU"/>
        </w:rPr>
        <w:t>any person;</w:t>
      </w:r>
      <w:r w:rsidRPr="007971C7">
        <w:rPr>
          <w:color w:val="231F20"/>
          <w:spacing w:val="-8"/>
          <w:lang w:val="en-AU"/>
        </w:rPr>
        <w:t xml:space="preserve"> </w:t>
      </w:r>
      <w:r w:rsidRPr="007971C7">
        <w:rPr>
          <w:color w:val="231F20"/>
          <w:lang w:val="en-AU"/>
        </w:rPr>
        <w:t>or</w:t>
      </w:r>
    </w:p>
    <w:p w14:paraId="54E0FF2C" w14:textId="77777777" w:rsidR="00EA2D10" w:rsidRPr="007971C7" w:rsidRDefault="00563D81" w:rsidP="00563D81">
      <w:pPr>
        <w:pStyle w:val="ListParagraph"/>
        <w:numPr>
          <w:ilvl w:val="0"/>
          <w:numId w:val="149"/>
        </w:numPr>
        <w:tabs>
          <w:tab w:val="left" w:pos="724"/>
          <w:tab w:val="left" w:pos="725"/>
        </w:tabs>
        <w:ind w:hanging="568"/>
        <w:rPr>
          <w:lang w:val="en-AU"/>
        </w:rPr>
      </w:pPr>
      <w:r w:rsidRPr="007971C7">
        <w:rPr>
          <w:color w:val="231F20"/>
          <w:lang w:val="en-AU"/>
        </w:rPr>
        <w:t>which enclosed an indecent [</w:t>
      </w:r>
      <w:r w:rsidRPr="007971C7">
        <w:rPr>
          <w:i/>
          <w:color w:val="231F20"/>
          <w:lang w:val="en-AU"/>
        </w:rPr>
        <w:t xml:space="preserve">or </w:t>
      </w:r>
      <w:r w:rsidRPr="007971C7">
        <w:rPr>
          <w:color w:val="231F20"/>
          <w:lang w:val="en-AU"/>
        </w:rPr>
        <w:t>obscene] print [</w:t>
      </w:r>
      <w:r w:rsidRPr="007971C7">
        <w:rPr>
          <w:i/>
          <w:color w:val="231F20"/>
          <w:lang w:val="en-AU"/>
        </w:rPr>
        <w:t xml:space="preserve">or </w:t>
      </w:r>
      <w:r w:rsidRPr="007971C7">
        <w:rPr>
          <w:color w:val="231F20"/>
          <w:lang w:val="en-AU"/>
        </w:rPr>
        <w:t xml:space="preserve">painting </w:t>
      </w:r>
      <w:r w:rsidRPr="007971C7">
        <w:rPr>
          <w:i/>
          <w:color w:val="231F20"/>
          <w:lang w:val="en-AU"/>
        </w:rPr>
        <w:t xml:space="preserve">or </w:t>
      </w:r>
      <w:r w:rsidRPr="007971C7">
        <w:rPr>
          <w:color w:val="231F20"/>
          <w:lang w:val="en-AU"/>
        </w:rPr>
        <w:t xml:space="preserve">photograph </w:t>
      </w:r>
      <w:r w:rsidRPr="007971C7">
        <w:rPr>
          <w:i/>
          <w:color w:val="231F20"/>
          <w:lang w:val="en-AU"/>
        </w:rPr>
        <w:t xml:space="preserve">or </w:t>
      </w:r>
      <w:r w:rsidRPr="007971C7">
        <w:rPr>
          <w:color w:val="231F20"/>
          <w:lang w:val="en-AU"/>
        </w:rPr>
        <w:t>lithograph etc];</w:t>
      </w:r>
      <w:r w:rsidRPr="007971C7">
        <w:rPr>
          <w:color w:val="231F20"/>
          <w:spacing w:val="13"/>
          <w:lang w:val="en-AU"/>
        </w:rPr>
        <w:t xml:space="preserve"> </w:t>
      </w:r>
      <w:r w:rsidRPr="007971C7">
        <w:rPr>
          <w:color w:val="231F20"/>
          <w:lang w:val="en-AU"/>
        </w:rPr>
        <w:t>or</w:t>
      </w:r>
    </w:p>
    <w:p w14:paraId="56AA0FE1" w14:textId="77777777" w:rsidR="00EA2D10" w:rsidRPr="007971C7" w:rsidRDefault="00563D81" w:rsidP="00563D81">
      <w:pPr>
        <w:pStyle w:val="ListParagraph"/>
        <w:numPr>
          <w:ilvl w:val="0"/>
          <w:numId w:val="149"/>
        </w:numPr>
        <w:tabs>
          <w:tab w:val="left" w:pos="724"/>
          <w:tab w:val="left" w:pos="725"/>
        </w:tabs>
        <w:ind w:hanging="568"/>
        <w:rPr>
          <w:lang w:val="en-AU"/>
        </w:rPr>
      </w:pPr>
      <w:r w:rsidRPr="007971C7">
        <w:rPr>
          <w:color w:val="231F20"/>
          <w:lang w:val="en-AU"/>
        </w:rPr>
        <w:t>which</w:t>
      </w:r>
      <w:r w:rsidRPr="007971C7">
        <w:rPr>
          <w:color w:val="231F20"/>
          <w:spacing w:val="-6"/>
          <w:lang w:val="en-AU"/>
        </w:rPr>
        <w:t xml:space="preserve"> </w:t>
      </w:r>
      <w:r w:rsidRPr="007971C7">
        <w:rPr>
          <w:color w:val="231F20"/>
          <w:lang w:val="en-AU"/>
        </w:rPr>
        <w:t>had</w:t>
      </w:r>
      <w:r w:rsidRPr="007971C7">
        <w:rPr>
          <w:color w:val="231F20"/>
          <w:spacing w:val="-6"/>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in</w:t>
      </w:r>
      <w:r w:rsidRPr="007971C7">
        <w:rPr>
          <w:color w:val="231F20"/>
          <w:spacing w:val="-6"/>
          <w:lang w:val="en-AU"/>
        </w:rPr>
        <w:t xml:space="preserve"> </w:t>
      </w:r>
      <w:r w:rsidRPr="007971C7">
        <w:rPr>
          <w:color w:val="231F20"/>
          <w:lang w:val="en-AU"/>
        </w:rPr>
        <w:t>it</w:t>
      </w:r>
      <w:r w:rsidRPr="007971C7">
        <w:rPr>
          <w:color w:val="231F20"/>
          <w:spacing w:val="-5"/>
          <w:lang w:val="en-AU"/>
        </w:rPr>
        <w:t xml:space="preserve"> </w:t>
      </w:r>
      <w:r w:rsidRPr="007971C7">
        <w:rPr>
          <w:i/>
          <w:color w:val="231F20"/>
          <w:lang w:val="en-AU"/>
        </w:rPr>
        <w:t xml:space="preserve">or </w:t>
      </w:r>
      <w:r w:rsidRPr="007971C7">
        <w:rPr>
          <w:color w:val="231F20"/>
          <w:lang w:val="en-AU"/>
        </w:rPr>
        <w:t>on</w:t>
      </w:r>
      <w:r w:rsidRPr="007971C7">
        <w:rPr>
          <w:color w:val="231F20"/>
          <w:spacing w:val="-6"/>
          <w:lang w:val="en-AU"/>
        </w:rPr>
        <w:t xml:space="preserve"> </w:t>
      </w:r>
      <w:r w:rsidRPr="007971C7">
        <w:rPr>
          <w:color w:val="231F20"/>
          <w:lang w:val="en-AU"/>
        </w:rPr>
        <w:t>its</w:t>
      </w:r>
      <w:r w:rsidRPr="007971C7">
        <w:rPr>
          <w:color w:val="231F20"/>
          <w:spacing w:val="-6"/>
          <w:lang w:val="en-AU"/>
        </w:rPr>
        <w:t xml:space="preserve"> </w:t>
      </w:r>
      <w:r w:rsidRPr="007971C7">
        <w:rPr>
          <w:color w:val="231F20"/>
          <w:lang w:val="en-AU"/>
        </w:rPr>
        <w:t>cover]</w:t>
      </w:r>
      <w:r w:rsidRPr="007971C7">
        <w:rPr>
          <w:color w:val="231F20"/>
          <w:spacing w:val="-6"/>
          <w:lang w:val="en-AU"/>
        </w:rPr>
        <w:t xml:space="preserve"> </w:t>
      </w:r>
      <w:r w:rsidRPr="007971C7">
        <w:rPr>
          <w:color w:val="231F20"/>
          <w:lang w:val="en-AU"/>
        </w:rPr>
        <w:t>indecent</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obscene</w:t>
      </w:r>
      <w:r w:rsidRPr="007971C7">
        <w:rPr>
          <w:color w:val="231F20"/>
          <w:spacing w:val="-6"/>
          <w:lang w:val="en-AU"/>
        </w:rPr>
        <w:t xml:space="preserve"> </w:t>
      </w:r>
      <w:r w:rsidRPr="007971C7">
        <w:rPr>
          <w:i/>
          <w:color w:val="231F20"/>
          <w:lang w:val="en-AU"/>
        </w:rPr>
        <w:t xml:space="preserve">or </w:t>
      </w:r>
      <w:r w:rsidRPr="007971C7">
        <w:rPr>
          <w:color w:val="231F20"/>
          <w:lang w:val="en-AU"/>
        </w:rPr>
        <w:t>grossly</w:t>
      </w:r>
      <w:r w:rsidRPr="007971C7">
        <w:rPr>
          <w:color w:val="231F20"/>
          <w:spacing w:val="-6"/>
          <w:lang w:val="en-AU"/>
        </w:rPr>
        <w:t xml:space="preserve"> </w:t>
      </w:r>
      <w:r w:rsidRPr="007971C7">
        <w:rPr>
          <w:color w:val="231F20"/>
          <w:lang w:val="en-AU"/>
        </w:rPr>
        <w:t>offensive]</w:t>
      </w:r>
      <w:r w:rsidRPr="007971C7">
        <w:rPr>
          <w:color w:val="231F20"/>
          <w:spacing w:val="-6"/>
          <w:lang w:val="en-AU"/>
        </w:rPr>
        <w:t xml:space="preserve"> </w:t>
      </w:r>
      <w:r w:rsidRPr="007971C7">
        <w:rPr>
          <w:color w:val="231F20"/>
          <w:lang w:val="en-AU"/>
        </w:rPr>
        <w:t>words</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marks</w:t>
      </w:r>
    </w:p>
    <w:p w14:paraId="552FFCDC" w14:textId="77777777" w:rsidR="00EA2D10" w:rsidRPr="007971C7" w:rsidRDefault="00563D81" w:rsidP="00563D81">
      <w:pPr>
        <w:ind w:left="724"/>
        <w:rPr>
          <w:lang w:val="en-AU"/>
        </w:rPr>
      </w:pPr>
      <w:r w:rsidRPr="007971C7">
        <w:rPr>
          <w:i/>
          <w:color w:val="231F20"/>
          <w:lang w:val="en-AU"/>
        </w:rPr>
        <w:t xml:space="preserve">or </w:t>
      </w:r>
      <w:r w:rsidRPr="007971C7">
        <w:rPr>
          <w:color w:val="231F20"/>
          <w:lang w:val="en-AU"/>
        </w:rPr>
        <w:t>designs].</w:t>
      </w:r>
    </w:p>
    <w:p w14:paraId="2D0460C2" w14:textId="77777777" w:rsidR="00EA2D10" w:rsidRPr="007971C7" w:rsidRDefault="00EA2D10" w:rsidP="00563D81">
      <w:pPr>
        <w:pStyle w:val="BodyText"/>
        <w:spacing w:before="17"/>
        <w:rPr>
          <w:sz w:val="19"/>
          <w:lang w:val="en-AU"/>
        </w:rPr>
      </w:pPr>
    </w:p>
    <w:p w14:paraId="1C00CE57" w14:textId="77777777" w:rsidR="00EA2D10" w:rsidRPr="007971C7" w:rsidRDefault="00563D81" w:rsidP="00563D81">
      <w:pPr>
        <w:pStyle w:val="Heading2"/>
        <w:spacing w:before="1"/>
        <w:rPr>
          <w:lang w:val="en-AU"/>
        </w:rPr>
      </w:pPr>
      <w:r w:rsidRPr="007971C7">
        <w:rPr>
          <w:color w:val="231F20"/>
          <w:lang w:val="en-AU"/>
        </w:rPr>
        <w:t>Section 178: Retarding delivery of mail</w:t>
      </w:r>
    </w:p>
    <w:p w14:paraId="65F8AD9B" w14:textId="77777777" w:rsidR="00EA2D10" w:rsidRPr="007971C7" w:rsidRDefault="00563D81" w:rsidP="00563D81">
      <w:pPr>
        <w:pStyle w:val="ListParagraph"/>
        <w:numPr>
          <w:ilvl w:val="0"/>
          <w:numId w:val="148"/>
        </w:numPr>
        <w:tabs>
          <w:tab w:val="left" w:pos="724"/>
          <w:tab w:val="left" w:pos="725"/>
        </w:tabs>
        <w:spacing w:before="286"/>
        <w:ind w:right="155"/>
        <w:rPr>
          <w:lang w:val="en-AU"/>
        </w:rPr>
      </w:pPr>
      <w:r w:rsidRPr="007971C7">
        <w:rPr>
          <w:color w:val="231F20"/>
          <w:lang w:val="en-AU"/>
        </w:rPr>
        <w:t>Being</w:t>
      </w:r>
      <w:r w:rsidRPr="007971C7">
        <w:rPr>
          <w:color w:val="231F20"/>
          <w:spacing w:val="-6"/>
          <w:lang w:val="en-AU"/>
        </w:rPr>
        <w:t xml:space="preserve"> </w:t>
      </w:r>
      <w:r w:rsidRPr="007971C7">
        <w:rPr>
          <w:color w:val="231F20"/>
          <w:lang w:val="en-AU"/>
        </w:rPr>
        <w:t>required</w:t>
      </w:r>
      <w:r w:rsidRPr="007971C7">
        <w:rPr>
          <w:color w:val="231F20"/>
          <w:spacing w:val="-6"/>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law</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virtue</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his/her</w:t>
      </w:r>
      <w:r w:rsidRPr="007971C7">
        <w:rPr>
          <w:color w:val="231F20"/>
          <w:spacing w:val="-5"/>
          <w:lang w:val="en-AU"/>
        </w:rPr>
        <w:t xml:space="preserve"> </w:t>
      </w:r>
      <w:r w:rsidRPr="007971C7">
        <w:rPr>
          <w:color w:val="231F20"/>
          <w:lang w:val="en-AU"/>
        </w:rPr>
        <w:t>employment]</w:t>
      </w:r>
      <w:r w:rsidRPr="007971C7">
        <w:rPr>
          <w:color w:val="231F20"/>
          <w:spacing w:val="-6"/>
          <w:lang w:val="en-AU"/>
        </w:rPr>
        <w:t xml:space="preserve"> </w:t>
      </w:r>
      <w:r w:rsidRPr="007971C7">
        <w:rPr>
          <w:color w:val="231F20"/>
          <w:lang w:val="en-AU"/>
        </w:rPr>
        <w:t>(</w:t>
      </w:r>
      <w:r w:rsidRPr="007971C7">
        <w:rPr>
          <w:i/>
          <w:color w:val="231F20"/>
          <w:lang w:val="en-AU"/>
        </w:rPr>
        <w:t>give</w:t>
      </w:r>
      <w:r w:rsidRPr="007971C7">
        <w:rPr>
          <w:i/>
          <w:color w:val="231F20"/>
          <w:spacing w:val="-5"/>
          <w:lang w:val="en-AU"/>
        </w:rPr>
        <w:t xml:space="preserve"> </w:t>
      </w:r>
      <w:r w:rsidRPr="007971C7">
        <w:rPr>
          <w:i/>
          <w:color w:val="231F20"/>
          <w:lang w:val="en-AU"/>
        </w:rPr>
        <w:t>particulars</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w:t>
      </w:r>
      <w:r w:rsidRPr="007971C7">
        <w:rPr>
          <w:i/>
          <w:color w:val="231F20"/>
          <w:lang w:val="en-AU"/>
        </w:rPr>
        <w:t>give</w:t>
      </w:r>
      <w:r w:rsidRPr="007971C7">
        <w:rPr>
          <w:i/>
          <w:color w:val="231F20"/>
          <w:spacing w:val="-5"/>
          <w:lang w:val="en-AU"/>
        </w:rPr>
        <w:t xml:space="preserve"> </w:t>
      </w:r>
      <w:r w:rsidRPr="007971C7">
        <w:rPr>
          <w:i/>
          <w:color w:val="231F20"/>
          <w:lang w:val="en-AU"/>
        </w:rPr>
        <w:t>particulars</w:t>
      </w:r>
      <w:r w:rsidRPr="007971C7">
        <w:rPr>
          <w:i/>
          <w:color w:val="231F20"/>
          <w:spacing w:val="-4"/>
          <w:lang w:val="en-AU"/>
        </w:rPr>
        <w:t xml:space="preserve"> </w:t>
      </w:r>
      <w:r w:rsidRPr="007971C7">
        <w:rPr>
          <w:i/>
          <w:color w:val="231F20"/>
          <w:lang w:val="en-AU"/>
        </w:rPr>
        <w:t>in terms of</w:t>
      </w:r>
      <w:r w:rsidRPr="007971C7">
        <w:rPr>
          <w:i/>
          <w:color w:val="231F20"/>
          <w:spacing w:val="1"/>
          <w:lang w:val="en-AU"/>
        </w:rPr>
        <w:t xml:space="preserve"> </w:t>
      </w:r>
      <w:r w:rsidRPr="007971C7">
        <w:rPr>
          <w:i/>
          <w:color w:val="231F20"/>
          <w:lang w:val="en-AU"/>
        </w:rPr>
        <w:t>section</w:t>
      </w:r>
      <w:r w:rsidRPr="007971C7">
        <w:rPr>
          <w:color w:val="231F20"/>
          <w:lang w:val="en-AU"/>
        </w:rPr>
        <w:t>)—</w:t>
      </w:r>
    </w:p>
    <w:p w14:paraId="1028F086"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D9FF6A9"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183</w:t>
      </w:r>
    </w:p>
    <w:p w14:paraId="4CC66ACA" w14:textId="77777777" w:rsidR="00EA2D10" w:rsidRPr="007971C7" w:rsidRDefault="00EA2D10" w:rsidP="00563D81">
      <w:pPr>
        <w:pStyle w:val="BodyText"/>
        <w:spacing w:before="6"/>
        <w:rPr>
          <w:rFonts w:ascii="Calibri"/>
          <w:b/>
          <w:sz w:val="30"/>
          <w:lang w:val="en-AU"/>
        </w:rPr>
      </w:pPr>
    </w:p>
    <w:p w14:paraId="72FBA677" w14:textId="77777777" w:rsidR="00EA2D10" w:rsidRPr="007971C7" w:rsidRDefault="00563D81" w:rsidP="00563D81">
      <w:pPr>
        <w:pStyle w:val="ListParagraph"/>
        <w:numPr>
          <w:ilvl w:val="1"/>
          <w:numId w:val="148"/>
        </w:numPr>
        <w:tabs>
          <w:tab w:val="left" w:pos="1177"/>
          <w:tab w:val="left" w:pos="1178"/>
        </w:tabs>
        <w:spacing w:before="1"/>
        <w:rPr>
          <w:lang w:val="en-AU"/>
        </w:rPr>
      </w:pPr>
      <w:r w:rsidRPr="007971C7">
        <w:rPr>
          <w:color w:val="231F20"/>
          <w:lang w:val="en-AU"/>
        </w:rPr>
        <w:t>neglected or refused to do it;</w:t>
      </w:r>
      <w:r w:rsidRPr="007971C7">
        <w:rPr>
          <w:color w:val="231F20"/>
          <w:spacing w:val="-8"/>
          <w:lang w:val="en-AU"/>
        </w:rPr>
        <w:t xml:space="preserve"> </w:t>
      </w:r>
      <w:r w:rsidRPr="007971C7">
        <w:rPr>
          <w:color w:val="231F20"/>
          <w:lang w:val="en-AU"/>
        </w:rPr>
        <w:t>or</w:t>
      </w:r>
    </w:p>
    <w:p w14:paraId="3B2E1054" w14:textId="77777777" w:rsidR="00EA2D10" w:rsidRPr="007971C7" w:rsidRDefault="00563D81" w:rsidP="00563D81">
      <w:pPr>
        <w:pStyle w:val="ListParagraph"/>
        <w:numPr>
          <w:ilvl w:val="1"/>
          <w:numId w:val="148"/>
        </w:numPr>
        <w:tabs>
          <w:tab w:val="left" w:pos="1178"/>
        </w:tabs>
        <w:rPr>
          <w:lang w:val="en-AU"/>
        </w:rPr>
      </w:pPr>
      <w:r w:rsidRPr="007971C7">
        <w:rPr>
          <w:color w:val="231F20"/>
          <w:lang w:val="en-AU"/>
        </w:rPr>
        <w:t>wilfully detained [</w:t>
      </w:r>
      <w:r w:rsidRPr="007971C7">
        <w:rPr>
          <w:i/>
          <w:color w:val="231F20"/>
          <w:lang w:val="en-AU"/>
        </w:rPr>
        <w:t xml:space="preserve">or </w:t>
      </w:r>
      <w:r w:rsidRPr="007971C7">
        <w:rPr>
          <w:color w:val="231F20"/>
          <w:lang w:val="en-AU"/>
        </w:rPr>
        <w:t>delayed or permitted the detention or delay of (</w:t>
      </w:r>
      <w:r w:rsidRPr="007971C7">
        <w:rPr>
          <w:i/>
          <w:color w:val="231F20"/>
          <w:lang w:val="en-AU"/>
        </w:rPr>
        <w:t>name thing</w:t>
      </w:r>
      <w:r w:rsidRPr="007971C7">
        <w:rPr>
          <w:color w:val="231F20"/>
          <w:lang w:val="en-AU"/>
        </w:rPr>
        <w:t>)];</w:t>
      </w:r>
      <w:r w:rsidRPr="007971C7">
        <w:rPr>
          <w:color w:val="231F20"/>
          <w:spacing w:val="-6"/>
          <w:lang w:val="en-AU"/>
        </w:rPr>
        <w:t xml:space="preserve"> </w:t>
      </w:r>
      <w:r w:rsidRPr="007971C7">
        <w:rPr>
          <w:color w:val="231F20"/>
          <w:lang w:val="en-AU"/>
        </w:rPr>
        <w:t>or</w:t>
      </w:r>
    </w:p>
    <w:p w14:paraId="71352BF9" w14:textId="77777777" w:rsidR="00EA2D10" w:rsidRPr="007971C7" w:rsidRDefault="00563D81" w:rsidP="00563D81">
      <w:pPr>
        <w:pStyle w:val="ListParagraph"/>
        <w:numPr>
          <w:ilvl w:val="0"/>
          <w:numId w:val="148"/>
        </w:numPr>
        <w:tabs>
          <w:tab w:val="left" w:pos="724"/>
          <w:tab w:val="left" w:pos="725"/>
        </w:tabs>
        <w:ind w:hanging="568"/>
        <w:rPr>
          <w:lang w:val="en-AU"/>
        </w:rPr>
      </w:pPr>
      <w:r w:rsidRPr="007971C7">
        <w:rPr>
          <w:color w:val="231F20"/>
          <w:lang w:val="en-AU"/>
        </w:rPr>
        <w:t xml:space="preserve">Being employed or under </w:t>
      </w:r>
      <w:r w:rsidRPr="007971C7">
        <w:rPr>
          <w:color w:val="231F20"/>
          <w:spacing w:val="-3"/>
          <w:lang w:val="en-AU"/>
        </w:rPr>
        <w:t xml:space="preserve">Post </w:t>
      </w:r>
      <w:r w:rsidRPr="007971C7">
        <w:rPr>
          <w:color w:val="231F20"/>
          <w:lang w:val="en-AU"/>
        </w:rPr>
        <w:t>PNG Limited</w:t>
      </w:r>
      <w:r w:rsidRPr="007971C7">
        <w:rPr>
          <w:color w:val="231F20"/>
          <w:spacing w:val="2"/>
          <w:lang w:val="en-AU"/>
        </w:rPr>
        <w:t xml:space="preserve"> </w:t>
      </w:r>
      <w:r w:rsidRPr="007971C7">
        <w:rPr>
          <w:color w:val="231F20"/>
          <w:lang w:val="en-AU"/>
        </w:rPr>
        <w:t>negligently—</w:t>
      </w:r>
    </w:p>
    <w:p w14:paraId="1FE4D7E9" w14:textId="77777777" w:rsidR="00EA2D10" w:rsidRPr="007971C7" w:rsidRDefault="00563D81" w:rsidP="00563D81">
      <w:pPr>
        <w:pStyle w:val="ListParagraph"/>
        <w:numPr>
          <w:ilvl w:val="1"/>
          <w:numId w:val="148"/>
        </w:numPr>
        <w:tabs>
          <w:tab w:val="left" w:pos="1177"/>
          <w:tab w:val="left" w:pos="1178"/>
        </w:tabs>
        <w:rPr>
          <w:lang w:val="en-AU"/>
        </w:rPr>
      </w:pPr>
      <w:r w:rsidRPr="007971C7">
        <w:rPr>
          <w:color w:val="231F20"/>
          <w:lang w:val="en-AU"/>
        </w:rPr>
        <w:t>lost;</w:t>
      </w:r>
      <w:r w:rsidRPr="007971C7">
        <w:rPr>
          <w:color w:val="231F20"/>
          <w:spacing w:val="-7"/>
          <w:lang w:val="en-AU"/>
        </w:rPr>
        <w:t xml:space="preserve"> </w:t>
      </w:r>
      <w:r w:rsidRPr="007971C7">
        <w:rPr>
          <w:color w:val="231F20"/>
          <w:lang w:val="en-AU"/>
        </w:rPr>
        <w:t>or</w:t>
      </w:r>
    </w:p>
    <w:p w14:paraId="293BC137" w14:textId="77777777" w:rsidR="00EA2D10" w:rsidRPr="007971C7" w:rsidRDefault="00563D81" w:rsidP="00563D81">
      <w:pPr>
        <w:pStyle w:val="ListParagraph"/>
        <w:numPr>
          <w:ilvl w:val="1"/>
          <w:numId w:val="148"/>
        </w:numPr>
        <w:tabs>
          <w:tab w:val="left" w:pos="1178"/>
        </w:tabs>
        <w:spacing w:before="21"/>
        <w:ind w:right="155"/>
        <w:rPr>
          <w:lang w:val="en-AU"/>
        </w:rPr>
      </w:pPr>
      <w:r w:rsidRPr="007971C7">
        <w:rPr>
          <w:color w:val="231F20"/>
          <w:lang w:val="en-AU"/>
        </w:rPr>
        <w:t>detained [</w:t>
      </w:r>
      <w:r w:rsidRPr="007971C7">
        <w:rPr>
          <w:i/>
          <w:color w:val="231F20"/>
          <w:lang w:val="en-AU"/>
        </w:rPr>
        <w:t xml:space="preserve">or </w:t>
      </w:r>
      <w:r w:rsidRPr="007971C7">
        <w:rPr>
          <w:color w:val="231F20"/>
          <w:lang w:val="en-AU"/>
        </w:rPr>
        <w:t>delayed or permitted the detention or delay of ], (</w:t>
      </w:r>
      <w:r w:rsidRPr="007971C7">
        <w:rPr>
          <w:i/>
          <w:color w:val="231F20"/>
          <w:lang w:val="en-AU"/>
        </w:rPr>
        <w:t>name thing</w:t>
      </w:r>
      <w:r w:rsidRPr="007971C7">
        <w:rPr>
          <w:color w:val="231F20"/>
          <w:lang w:val="en-AU"/>
        </w:rPr>
        <w:t>) sent by post [</w:t>
      </w:r>
      <w:r w:rsidRPr="007971C7">
        <w:rPr>
          <w:i/>
          <w:color w:val="231F20"/>
          <w:lang w:val="en-AU"/>
        </w:rPr>
        <w:t xml:space="preserve">or </w:t>
      </w:r>
      <w:r w:rsidRPr="007971C7">
        <w:rPr>
          <w:color w:val="231F20"/>
          <w:lang w:val="en-AU"/>
        </w:rPr>
        <w:t>telegraph].</w:t>
      </w:r>
    </w:p>
    <w:p w14:paraId="74701DF7" w14:textId="77777777" w:rsidR="00EA2D10" w:rsidRPr="007971C7" w:rsidRDefault="00EA2D10" w:rsidP="00563D81">
      <w:pPr>
        <w:pStyle w:val="BodyText"/>
        <w:rPr>
          <w:sz w:val="23"/>
          <w:lang w:val="en-AU"/>
        </w:rPr>
      </w:pPr>
    </w:p>
    <w:p w14:paraId="0C3A7569" w14:textId="77777777" w:rsidR="00EA2D10" w:rsidRPr="007971C7" w:rsidRDefault="00563D81" w:rsidP="00563D81">
      <w:pPr>
        <w:pStyle w:val="Heading2"/>
        <w:rPr>
          <w:lang w:val="en-AU"/>
        </w:rPr>
      </w:pPr>
      <w:r w:rsidRPr="007971C7">
        <w:rPr>
          <w:color w:val="231F20"/>
          <w:lang w:val="en-AU"/>
        </w:rPr>
        <w:t>Section 179: Obstructing mail</w:t>
      </w:r>
    </w:p>
    <w:p w14:paraId="39B6E72E" w14:textId="77777777" w:rsidR="00EA2D10" w:rsidRPr="007971C7" w:rsidRDefault="00563D81" w:rsidP="00563D81">
      <w:pPr>
        <w:spacing w:before="56"/>
        <w:ind w:left="157"/>
        <w:rPr>
          <w:lang w:val="en-AU"/>
        </w:rPr>
      </w:pPr>
      <w:r w:rsidRPr="007971C7">
        <w:rPr>
          <w:color w:val="231F20"/>
          <w:lang w:val="en-AU"/>
        </w:rPr>
        <w:t>Wilfully obstructed [</w:t>
      </w:r>
      <w:r w:rsidRPr="007971C7">
        <w:rPr>
          <w:i/>
          <w:color w:val="231F20"/>
          <w:lang w:val="en-AU"/>
        </w:rPr>
        <w:t xml:space="preserve">or </w:t>
      </w:r>
      <w:r w:rsidRPr="007971C7">
        <w:rPr>
          <w:color w:val="231F20"/>
          <w:lang w:val="en-AU"/>
        </w:rPr>
        <w:t>delayed] the conveyance or delivery of mail (</w:t>
      </w:r>
      <w:r w:rsidRPr="007971C7">
        <w:rPr>
          <w:i/>
          <w:color w:val="231F20"/>
          <w:lang w:val="en-AU"/>
        </w:rPr>
        <w:t>give particulars</w:t>
      </w:r>
      <w:r w:rsidRPr="007971C7">
        <w:rPr>
          <w:color w:val="231F20"/>
          <w:lang w:val="en-AU"/>
        </w:rPr>
        <w:t>).</w:t>
      </w:r>
    </w:p>
    <w:p w14:paraId="38CFA5BB" w14:textId="77777777" w:rsidR="00EA2D10" w:rsidRPr="007971C7" w:rsidRDefault="00EA2D10" w:rsidP="00563D81">
      <w:pPr>
        <w:pStyle w:val="BodyText"/>
        <w:spacing w:before="17"/>
        <w:rPr>
          <w:sz w:val="19"/>
          <w:lang w:val="en-AU"/>
        </w:rPr>
      </w:pPr>
    </w:p>
    <w:p w14:paraId="1115BE7E" w14:textId="77777777" w:rsidR="00EA2D10" w:rsidRPr="007971C7" w:rsidRDefault="00563D81" w:rsidP="00563D81">
      <w:pPr>
        <w:pStyle w:val="Heading2"/>
        <w:rPr>
          <w:lang w:val="en-AU"/>
        </w:rPr>
      </w:pPr>
      <w:r w:rsidRPr="007971C7">
        <w:rPr>
          <w:color w:val="231F20"/>
          <w:lang w:val="en-AU"/>
        </w:rPr>
        <w:t>Section 180: Failing to convey mail in speedy manner</w:t>
      </w:r>
    </w:p>
    <w:p w14:paraId="0A39AD29" w14:textId="77777777" w:rsidR="00EA2D10" w:rsidRPr="007971C7" w:rsidRDefault="00563D81" w:rsidP="00563D81">
      <w:pPr>
        <w:pStyle w:val="BodyText"/>
        <w:spacing w:before="55"/>
        <w:ind w:left="157"/>
        <w:rPr>
          <w:lang w:val="en-AU"/>
        </w:rPr>
      </w:pPr>
      <w:r w:rsidRPr="007971C7">
        <w:rPr>
          <w:color w:val="231F20"/>
          <w:lang w:val="en-AU"/>
        </w:rPr>
        <w:t>Being a driver of a vehicle used for the conveyance of mails [</w:t>
      </w:r>
      <w:r w:rsidRPr="007971C7">
        <w:rPr>
          <w:i/>
          <w:color w:val="231F20"/>
          <w:lang w:val="en-AU"/>
        </w:rPr>
        <w:t xml:space="preserve">or </w:t>
      </w:r>
      <w:r w:rsidRPr="007971C7">
        <w:rPr>
          <w:color w:val="231F20"/>
          <w:lang w:val="en-AU"/>
        </w:rPr>
        <w:t>being a person in charge of mail]—</w:t>
      </w:r>
    </w:p>
    <w:p w14:paraId="61B4B903" w14:textId="77777777" w:rsidR="00EA2D10" w:rsidRPr="007971C7" w:rsidRDefault="00563D81" w:rsidP="00563D81">
      <w:pPr>
        <w:pStyle w:val="ListParagraph"/>
        <w:numPr>
          <w:ilvl w:val="0"/>
          <w:numId w:val="147"/>
        </w:numPr>
        <w:tabs>
          <w:tab w:val="left" w:pos="724"/>
          <w:tab w:val="left" w:pos="725"/>
        </w:tabs>
        <w:ind w:hanging="568"/>
        <w:rPr>
          <w:lang w:val="en-AU"/>
        </w:rPr>
      </w:pPr>
      <w:r w:rsidRPr="007971C7">
        <w:rPr>
          <w:color w:val="231F20"/>
          <w:lang w:val="en-AU"/>
        </w:rPr>
        <w:t>loitered on the road;</w:t>
      </w:r>
      <w:r w:rsidRPr="007971C7">
        <w:rPr>
          <w:color w:val="231F20"/>
          <w:spacing w:val="-8"/>
          <w:lang w:val="en-AU"/>
        </w:rPr>
        <w:t xml:space="preserve"> </w:t>
      </w:r>
      <w:r w:rsidRPr="007971C7">
        <w:rPr>
          <w:color w:val="231F20"/>
          <w:lang w:val="en-AU"/>
        </w:rPr>
        <w:t>or</w:t>
      </w:r>
    </w:p>
    <w:p w14:paraId="6D2A8DFD" w14:textId="77777777" w:rsidR="00EA2D10" w:rsidRPr="007971C7" w:rsidRDefault="00563D81" w:rsidP="00563D81">
      <w:pPr>
        <w:pStyle w:val="ListParagraph"/>
        <w:numPr>
          <w:ilvl w:val="0"/>
          <w:numId w:val="147"/>
        </w:numPr>
        <w:tabs>
          <w:tab w:val="left" w:pos="724"/>
          <w:tab w:val="left" w:pos="725"/>
        </w:tabs>
        <w:ind w:hanging="568"/>
        <w:rPr>
          <w:lang w:val="en-AU"/>
        </w:rPr>
      </w:pPr>
      <w:r w:rsidRPr="007971C7">
        <w:rPr>
          <w:color w:val="231F20"/>
          <w:lang w:val="en-AU"/>
        </w:rPr>
        <w:t>wilfully misspent [</w:t>
      </w:r>
      <w:r w:rsidRPr="007971C7">
        <w:rPr>
          <w:i/>
          <w:color w:val="231F20"/>
          <w:lang w:val="en-AU"/>
        </w:rPr>
        <w:t xml:space="preserve">or </w:t>
      </w:r>
      <w:r w:rsidRPr="007971C7">
        <w:rPr>
          <w:color w:val="231F20"/>
          <w:lang w:val="en-AU"/>
        </w:rPr>
        <w:t>lost] time;</w:t>
      </w:r>
      <w:r w:rsidRPr="007971C7">
        <w:rPr>
          <w:color w:val="231F20"/>
          <w:spacing w:val="-2"/>
          <w:lang w:val="en-AU"/>
        </w:rPr>
        <w:t xml:space="preserve"> </w:t>
      </w:r>
      <w:r w:rsidRPr="007971C7">
        <w:rPr>
          <w:color w:val="231F20"/>
          <w:lang w:val="en-AU"/>
        </w:rPr>
        <w:t>or</w:t>
      </w:r>
    </w:p>
    <w:p w14:paraId="14962450" w14:textId="77777777" w:rsidR="00EA2D10" w:rsidRPr="007971C7" w:rsidRDefault="00563D81" w:rsidP="00563D81">
      <w:pPr>
        <w:pStyle w:val="ListParagraph"/>
        <w:numPr>
          <w:ilvl w:val="0"/>
          <w:numId w:val="147"/>
        </w:numPr>
        <w:tabs>
          <w:tab w:val="left" w:pos="724"/>
          <w:tab w:val="left" w:pos="725"/>
        </w:tabs>
        <w:ind w:hanging="568"/>
        <w:rPr>
          <w:lang w:val="en-AU"/>
        </w:rPr>
      </w:pPr>
      <w:r w:rsidRPr="007971C7">
        <w:rPr>
          <w:color w:val="231F20"/>
          <w:lang w:val="en-AU"/>
        </w:rPr>
        <w:t>was under the influence of intoxicating liquor;</w:t>
      </w:r>
      <w:r w:rsidRPr="007971C7">
        <w:rPr>
          <w:color w:val="231F20"/>
          <w:spacing w:val="-8"/>
          <w:lang w:val="en-AU"/>
        </w:rPr>
        <w:t xml:space="preserve"> </w:t>
      </w:r>
      <w:r w:rsidRPr="007971C7">
        <w:rPr>
          <w:color w:val="231F20"/>
          <w:lang w:val="en-AU"/>
        </w:rPr>
        <w:t>or</w:t>
      </w:r>
    </w:p>
    <w:p w14:paraId="5EFBDF36" w14:textId="77777777" w:rsidR="00EA2D10" w:rsidRPr="007971C7" w:rsidRDefault="00563D81" w:rsidP="00563D81">
      <w:pPr>
        <w:pStyle w:val="ListParagraph"/>
        <w:numPr>
          <w:ilvl w:val="0"/>
          <w:numId w:val="147"/>
        </w:numPr>
        <w:tabs>
          <w:tab w:val="left" w:pos="724"/>
          <w:tab w:val="left" w:pos="725"/>
        </w:tabs>
        <w:ind w:hanging="568"/>
        <w:rPr>
          <w:lang w:val="en-AU"/>
        </w:rPr>
      </w:pPr>
      <w:r w:rsidRPr="007971C7">
        <w:rPr>
          <w:color w:val="231F20"/>
          <w:lang w:val="en-AU"/>
        </w:rPr>
        <w:t xml:space="preserve">did not convey the mail at the speed fixed by the Board of </w:t>
      </w:r>
      <w:r w:rsidRPr="007971C7">
        <w:rPr>
          <w:color w:val="231F20"/>
          <w:spacing w:val="-3"/>
          <w:lang w:val="en-AU"/>
        </w:rPr>
        <w:t xml:space="preserve">Post </w:t>
      </w:r>
      <w:r w:rsidRPr="007971C7">
        <w:rPr>
          <w:color w:val="231F20"/>
          <w:lang w:val="en-AU"/>
        </w:rPr>
        <w:t>PNG Limited for its</w:t>
      </w:r>
      <w:r w:rsidRPr="007971C7">
        <w:rPr>
          <w:color w:val="231F20"/>
          <w:spacing w:val="-35"/>
          <w:lang w:val="en-AU"/>
        </w:rPr>
        <w:t xml:space="preserve"> </w:t>
      </w:r>
      <w:r w:rsidRPr="007971C7">
        <w:rPr>
          <w:color w:val="231F20"/>
          <w:lang w:val="en-AU"/>
        </w:rPr>
        <w:t>conveyance.</w:t>
      </w:r>
    </w:p>
    <w:p w14:paraId="7FAF05C3" w14:textId="77777777" w:rsidR="00EA2D10" w:rsidRPr="007971C7" w:rsidRDefault="00EA2D10" w:rsidP="00563D81">
      <w:pPr>
        <w:pStyle w:val="BodyText"/>
        <w:spacing w:before="17"/>
        <w:rPr>
          <w:sz w:val="19"/>
          <w:lang w:val="en-AU"/>
        </w:rPr>
      </w:pPr>
    </w:p>
    <w:p w14:paraId="787D004C" w14:textId="77777777" w:rsidR="00EA2D10" w:rsidRPr="007971C7" w:rsidRDefault="00563D81" w:rsidP="00563D81">
      <w:pPr>
        <w:pStyle w:val="Heading2"/>
        <w:spacing w:before="1"/>
        <w:rPr>
          <w:lang w:val="en-AU"/>
        </w:rPr>
      </w:pPr>
      <w:r w:rsidRPr="007971C7">
        <w:rPr>
          <w:color w:val="231F20"/>
          <w:lang w:val="en-AU"/>
        </w:rPr>
        <w:t>Section 181: Fraudulently removing stamps</w:t>
      </w:r>
    </w:p>
    <w:p w14:paraId="6E816A8D" w14:textId="77777777" w:rsidR="00EA2D10" w:rsidRPr="007971C7" w:rsidRDefault="00563D81" w:rsidP="00563D81">
      <w:pPr>
        <w:pStyle w:val="BodyText"/>
        <w:spacing w:before="55"/>
        <w:ind w:left="157"/>
        <w:rPr>
          <w:lang w:val="en-AU"/>
        </w:rPr>
      </w:pPr>
      <w:r w:rsidRPr="007971C7">
        <w:rPr>
          <w:color w:val="231F20"/>
          <w:lang w:val="en-AU"/>
        </w:rPr>
        <w:t>With intent to defraud—</w:t>
      </w:r>
    </w:p>
    <w:p w14:paraId="75E1A8AB" w14:textId="77777777" w:rsidR="00EA2D10" w:rsidRPr="007971C7" w:rsidRDefault="00563D81" w:rsidP="00563D81">
      <w:pPr>
        <w:pStyle w:val="ListParagraph"/>
        <w:numPr>
          <w:ilvl w:val="0"/>
          <w:numId w:val="146"/>
        </w:numPr>
        <w:tabs>
          <w:tab w:val="left" w:pos="724"/>
          <w:tab w:val="left" w:pos="725"/>
        </w:tabs>
        <w:ind w:hanging="568"/>
        <w:rPr>
          <w:lang w:val="en-AU"/>
        </w:rPr>
      </w:pPr>
      <w:r w:rsidRPr="007971C7">
        <w:rPr>
          <w:color w:val="231F20"/>
          <w:lang w:val="en-AU"/>
        </w:rPr>
        <w:t>removed from (</w:t>
      </w:r>
      <w:r w:rsidRPr="007971C7">
        <w:rPr>
          <w:i/>
          <w:color w:val="231F20"/>
          <w:lang w:val="en-AU"/>
        </w:rPr>
        <w:t>name thing</w:t>
      </w:r>
      <w:r w:rsidRPr="007971C7">
        <w:rPr>
          <w:color w:val="231F20"/>
          <w:lang w:val="en-AU"/>
        </w:rPr>
        <w:t>) sent by post the stamp affixed on it;</w:t>
      </w:r>
      <w:r w:rsidRPr="007971C7">
        <w:rPr>
          <w:color w:val="231F20"/>
          <w:spacing w:val="-11"/>
          <w:lang w:val="en-AU"/>
        </w:rPr>
        <w:t xml:space="preserve"> </w:t>
      </w:r>
      <w:r w:rsidRPr="007971C7">
        <w:rPr>
          <w:color w:val="231F20"/>
          <w:lang w:val="en-AU"/>
        </w:rPr>
        <w:t>or</w:t>
      </w:r>
    </w:p>
    <w:p w14:paraId="6D10954A" w14:textId="77777777" w:rsidR="00EA2D10" w:rsidRPr="007971C7" w:rsidRDefault="00563D81" w:rsidP="00563D81">
      <w:pPr>
        <w:pStyle w:val="ListParagraph"/>
        <w:numPr>
          <w:ilvl w:val="0"/>
          <w:numId w:val="146"/>
        </w:numPr>
        <w:tabs>
          <w:tab w:val="left" w:pos="724"/>
          <w:tab w:val="left" w:pos="725"/>
        </w:tabs>
        <w:ind w:hanging="568"/>
        <w:rPr>
          <w:lang w:val="en-AU"/>
        </w:rPr>
      </w:pPr>
      <w:r w:rsidRPr="007971C7">
        <w:rPr>
          <w:color w:val="231F20"/>
          <w:lang w:val="en-AU"/>
        </w:rPr>
        <w:t>removed from a used stamp the mark made on it at a post office;</w:t>
      </w:r>
      <w:r w:rsidRPr="007971C7">
        <w:rPr>
          <w:color w:val="231F20"/>
          <w:spacing w:val="-11"/>
          <w:lang w:val="en-AU"/>
        </w:rPr>
        <w:t xml:space="preserve"> </w:t>
      </w:r>
      <w:r w:rsidRPr="007971C7">
        <w:rPr>
          <w:color w:val="231F20"/>
          <w:lang w:val="en-AU"/>
        </w:rPr>
        <w:t>or</w:t>
      </w:r>
    </w:p>
    <w:p w14:paraId="303C2AC0" w14:textId="77777777" w:rsidR="00EA2D10" w:rsidRPr="007971C7" w:rsidRDefault="00563D81" w:rsidP="00563D81">
      <w:pPr>
        <w:pStyle w:val="ListParagraph"/>
        <w:numPr>
          <w:ilvl w:val="0"/>
          <w:numId w:val="146"/>
        </w:numPr>
        <w:tabs>
          <w:tab w:val="left" w:pos="724"/>
          <w:tab w:val="left" w:pos="725"/>
        </w:tabs>
        <w:spacing w:before="87"/>
        <w:ind w:right="154"/>
        <w:rPr>
          <w:lang w:val="en-AU"/>
        </w:rPr>
      </w:pPr>
      <w:r w:rsidRPr="007971C7">
        <w:rPr>
          <w:color w:val="231F20"/>
          <w:lang w:val="en-AU"/>
        </w:rPr>
        <w:t>used a postage stamp that had been obliterated [</w:t>
      </w:r>
      <w:r w:rsidRPr="007971C7">
        <w:rPr>
          <w:i/>
          <w:color w:val="231F20"/>
          <w:lang w:val="en-AU"/>
        </w:rPr>
        <w:t xml:space="preserve">or </w:t>
      </w:r>
      <w:r w:rsidRPr="007971C7">
        <w:rPr>
          <w:color w:val="231F20"/>
          <w:lang w:val="en-AU"/>
        </w:rPr>
        <w:t>defaced] by a mark made on it at a post office as he then well</w:t>
      </w:r>
      <w:r w:rsidRPr="007971C7">
        <w:rPr>
          <w:color w:val="231F20"/>
          <w:spacing w:val="-1"/>
          <w:lang w:val="en-AU"/>
        </w:rPr>
        <w:t xml:space="preserve"> </w:t>
      </w:r>
      <w:r w:rsidRPr="007971C7">
        <w:rPr>
          <w:color w:val="231F20"/>
          <w:spacing w:val="-3"/>
          <w:lang w:val="en-AU"/>
        </w:rPr>
        <w:t>knew.</w:t>
      </w:r>
    </w:p>
    <w:p w14:paraId="0F40CCC3" w14:textId="77777777" w:rsidR="00EA2D10" w:rsidRPr="007971C7" w:rsidRDefault="00EA2D10" w:rsidP="00563D81">
      <w:pPr>
        <w:pStyle w:val="BodyText"/>
        <w:spacing w:before="18"/>
        <w:rPr>
          <w:lang w:val="en-AU"/>
        </w:rPr>
      </w:pPr>
    </w:p>
    <w:p w14:paraId="43FC137B" w14:textId="77777777" w:rsidR="00EA2D10" w:rsidRPr="007971C7" w:rsidRDefault="00563D81" w:rsidP="00563D81">
      <w:pPr>
        <w:pStyle w:val="Heading2"/>
        <w:spacing w:before="1"/>
        <w:rPr>
          <w:lang w:val="en-AU"/>
        </w:rPr>
      </w:pPr>
      <w:r w:rsidRPr="007971C7">
        <w:rPr>
          <w:color w:val="231F20"/>
          <w:lang w:val="en-AU"/>
        </w:rPr>
        <w:t>Section 182: Fraudulent evasion of postal laws</w:t>
      </w:r>
    </w:p>
    <w:p w14:paraId="388429D4" w14:textId="77777777" w:rsidR="00EA2D10" w:rsidRPr="007971C7" w:rsidRDefault="00563D81" w:rsidP="00563D81">
      <w:pPr>
        <w:pStyle w:val="ListParagraph"/>
        <w:numPr>
          <w:ilvl w:val="0"/>
          <w:numId w:val="145"/>
        </w:numPr>
        <w:tabs>
          <w:tab w:val="left" w:pos="725"/>
        </w:tabs>
        <w:spacing w:before="156"/>
        <w:ind w:right="155"/>
        <w:jc w:val="both"/>
        <w:rPr>
          <w:lang w:val="en-AU"/>
        </w:rPr>
      </w:pPr>
      <w:r w:rsidRPr="007971C7">
        <w:rPr>
          <w:color w:val="231F20"/>
          <w:lang w:val="en-AU"/>
        </w:rPr>
        <w:t>knowingly and fraudulently put into a post office (</w:t>
      </w:r>
      <w:r w:rsidRPr="007971C7">
        <w:rPr>
          <w:i/>
          <w:color w:val="231F20"/>
          <w:lang w:val="en-AU"/>
        </w:rPr>
        <w:t>name thing</w:t>
      </w:r>
      <w:r w:rsidRPr="007971C7">
        <w:rPr>
          <w:color w:val="231F20"/>
          <w:lang w:val="en-AU"/>
        </w:rPr>
        <w:t>) in [</w:t>
      </w:r>
      <w:r w:rsidRPr="007971C7">
        <w:rPr>
          <w:i/>
          <w:color w:val="231F20"/>
          <w:lang w:val="en-AU"/>
        </w:rPr>
        <w:t xml:space="preserve">or </w:t>
      </w:r>
      <w:r w:rsidRPr="007971C7">
        <w:rPr>
          <w:color w:val="231F20"/>
          <w:lang w:val="en-AU"/>
        </w:rPr>
        <w:t>on] which [</w:t>
      </w:r>
      <w:r w:rsidRPr="007971C7">
        <w:rPr>
          <w:i/>
          <w:color w:val="231F20"/>
          <w:lang w:val="en-AU"/>
        </w:rPr>
        <w:t xml:space="preserve">or </w:t>
      </w:r>
      <w:r w:rsidRPr="007971C7">
        <w:rPr>
          <w:color w:val="231F20"/>
          <w:lang w:val="en-AU"/>
        </w:rPr>
        <w:t xml:space="preserve">in </w:t>
      </w:r>
      <w:r w:rsidRPr="007971C7">
        <w:rPr>
          <w:i/>
          <w:color w:val="231F20"/>
          <w:lang w:val="en-AU"/>
        </w:rPr>
        <w:t xml:space="preserve">or </w:t>
      </w:r>
      <w:r w:rsidRPr="007971C7">
        <w:rPr>
          <w:color w:val="231F20"/>
          <w:lang w:val="en-AU"/>
        </w:rPr>
        <w:t xml:space="preserve">on the </w:t>
      </w:r>
      <w:r w:rsidRPr="007971C7">
        <w:rPr>
          <w:color w:val="231F20"/>
          <w:spacing w:val="-3"/>
          <w:lang w:val="en-AU"/>
        </w:rPr>
        <w:t>cover</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which]</w:t>
      </w:r>
      <w:r w:rsidRPr="007971C7">
        <w:rPr>
          <w:color w:val="231F20"/>
          <w:spacing w:val="-13"/>
          <w:lang w:val="en-AU"/>
        </w:rPr>
        <w:t xml:space="preserve"> </w:t>
      </w:r>
      <w:r w:rsidRPr="007971C7">
        <w:rPr>
          <w:color w:val="231F20"/>
          <w:spacing w:val="-3"/>
          <w:lang w:val="en-AU"/>
        </w:rPr>
        <w:t>there</w:t>
      </w:r>
      <w:r w:rsidRPr="007971C7">
        <w:rPr>
          <w:color w:val="231F20"/>
          <w:spacing w:val="-13"/>
          <w:lang w:val="en-AU"/>
        </w:rPr>
        <w:t xml:space="preserve"> </w:t>
      </w:r>
      <w:r w:rsidRPr="007971C7">
        <w:rPr>
          <w:color w:val="231F20"/>
          <w:lang w:val="en-AU"/>
        </w:rPr>
        <w:t>was</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spacing w:val="-3"/>
          <w:lang w:val="en-AU"/>
        </w:rPr>
        <w:t>letter</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spacing w:val="-3"/>
          <w:lang w:val="en-AU"/>
        </w:rPr>
        <w:t>newspaper</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thing</w:t>
      </w:r>
      <w:r w:rsidRPr="007971C7">
        <w:rPr>
          <w:color w:val="231F20"/>
          <w:lang w:val="en-AU"/>
        </w:rPr>
        <w:t>)</w:t>
      </w:r>
      <w:r w:rsidRPr="007971C7">
        <w:rPr>
          <w:color w:val="231F20"/>
          <w:spacing w:val="-13"/>
          <w:lang w:val="en-AU"/>
        </w:rPr>
        <w:t xml:space="preserve"> </w:t>
      </w:r>
      <w:r w:rsidRPr="007971C7">
        <w:rPr>
          <w:i/>
          <w:color w:val="231F20"/>
          <w:lang w:val="en-AU"/>
        </w:rPr>
        <w:t>or</w:t>
      </w:r>
      <w:r w:rsidRPr="007971C7">
        <w:rPr>
          <w:i/>
          <w:color w:val="231F20"/>
          <w:spacing w:val="-8"/>
          <w:lang w:val="en-AU"/>
        </w:rPr>
        <w:t xml:space="preserve"> </w:t>
      </w:r>
      <w:r w:rsidRPr="007971C7">
        <w:rPr>
          <w:color w:val="231F20"/>
          <w:lang w:val="en-AU"/>
        </w:rPr>
        <w:t>writing</w:t>
      </w:r>
      <w:r w:rsidRPr="007971C7">
        <w:rPr>
          <w:color w:val="231F20"/>
          <w:spacing w:val="-13"/>
          <w:lang w:val="en-AU"/>
        </w:rPr>
        <w:t xml:space="preserve"> </w:t>
      </w:r>
      <w:r w:rsidRPr="007971C7">
        <w:rPr>
          <w:i/>
          <w:color w:val="231F20"/>
          <w:lang w:val="en-AU"/>
        </w:rPr>
        <w:t>or</w:t>
      </w:r>
      <w:r w:rsidRPr="007971C7">
        <w:rPr>
          <w:i/>
          <w:color w:val="231F20"/>
          <w:spacing w:val="-7"/>
          <w:lang w:val="en-AU"/>
        </w:rPr>
        <w:t xml:space="preserve"> </w:t>
      </w:r>
      <w:r w:rsidRPr="007971C7">
        <w:rPr>
          <w:color w:val="231F20"/>
          <w:spacing w:val="-3"/>
          <w:lang w:val="en-AU"/>
        </w:rPr>
        <w:t>mark</w:t>
      </w:r>
      <w:r w:rsidRPr="007971C7">
        <w:rPr>
          <w:color w:val="231F20"/>
          <w:spacing w:val="-13"/>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3"/>
          <w:lang w:val="en-AU"/>
        </w:rPr>
        <w:t xml:space="preserve"> </w:t>
      </w:r>
      <w:r w:rsidRPr="007971C7">
        <w:rPr>
          <w:i/>
          <w:color w:val="231F20"/>
          <w:lang w:val="en-AU"/>
        </w:rPr>
        <w:t>particulars</w:t>
      </w:r>
      <w:r w:rsidRPr="007971C7">
        <w:rPr>
          <w:color w:val="231F20"/>
          <w:lang w:val="en-AU"/>
        </w:rPr>
        <w:t>)] which was not allowed by (</w:t>
      </w:r>
      <w:r w:rsidRPr="007971C7">
        <w:rPr>
          <w:i/>
          <w:color w:val="231F20"/>
          <w:lang w:val="en-AU"/>
        </w:rPr>
        <w:t>state law</w:t>
      </w:r>
      <w:r w:rsidRPr="007971C7">
        <w:rPr>
          <w:color w:val="231F20"/>
          <w:lang w:val="en-AU"/>
        </w:rPr>
        <w:t>) to be placed there;</w:t>
      </w:r>
      <w:r w:rsidRPr="007971C7">
        <w:rPr>
          <w:color w:val="231F20"/>
          <w:spacing w:val="-10"/>
          <w:lang w:val="en-AU"/>
        </w:rPr>
        <w:t xml:space="preserve"> </w:t>
      </w:r>
      <w:r w:rsidRPr="007971C7">
        <w:rPr>
          <w:color w:val="231F20"/>
          <w:lang w:val="en-AU"/>
        </w:rPr>
        <w:t>or</w:t>
      </w:r>
    </w:p>
    <w:p w14:paraId="4145832E" w14:textId="77777777" w:rsidR="00EA2D10" w:rsidRPr="007971C7" w:rsidRDefault="00563D81" w:rsidP="00563D81">
      <w:pPr>
        <w:pStyle w:val="ListParagraph"/>
        <w:numPr>
          <w:ilvl w:val="0"/>
          <w:numId w:val="145"/>
        </w:numPr>
        <w:tabs>
          <w:tab w:val="left" w:pos="725"/>
        </w:tabs>
        <w:spacing w:before="132"/>
        <w:ind w:right="155"/>
        <w:jc w:val="both"/>
        <w:rPr>
          <w:lang w:val="en-AU"/>
        </w:rPr>
      </w:pPr>
      <w:r w:rsidRPr="007971C7">
        <w:rPr>
          <w:color w:val="231F20"/>
          <w:lang w:val="en-AU"/>
        </w:rPr>
        <w:t>wilfully subscribed on the outside of (</w:t>
      </w:r>
      <w:r w:rsidRPr="007971C7">
        <w:rPr>
          <w:i/>
          <w:color w:val="231F20"/>
          <w:lang w:val="en-AU"/>
        </w:rPr>
        <w:t>name thing</w:t>
      </w:r>
      <w:r w:rsidRPr="007971C7">
        <w:rPr>
          <w:color w:val="231F20"/>
          <w:lang w:val="en-AU"/>
        </w:rPr>
        <w:t>) sent by post a statement of contents to be</w:t>
      </w:r>
      <w:r w:rsidRPr="007971C7">
        <w:rPr>
          <w:color w:val="231F20"/>
          <w:spacing w:val="-32"/>
          <w:lang w:val="en-AU"/>
        </w:rPr>
        <w:t xml:space="preserve"> </w:t>
      </w:r>
      <w:r w:rsidRPr="007971C7">
        <w:rPr>
          <w:color w:val="231F20"/>
          <w:spacing w:val="-4"/>
          <w:lang w:val="en-AU"/>
        </w:rPr>
        <w:t>(</w:t>
      </w:r>
      <w:r w:rsidRPr="007971C7">
        <w:rPr>
          <w:i/>
          <w:color w:val="231F20"/>
          <w:spacing w:val="-4"/>
          <w:lang w:val="en-AU"/>
        </w:rPr>
        <w:t xml:space="preserve">state </w:t>
      </w:r>
      <w:r w:rsidRPr="007971C7">
        <w:rPr>
          <w:i/>
          <w:color w:val="231F20"/>
          <w:lang w:val="en-AU"/>
        </w:rPr>
        <w:t>falsity</w:t>
      </w:r>
      <w:r w:rsidRPr="007971C7">
        <w:rPr>
          <w:color w:val="231F20"/>
          <w:lang w:val="en-AU"/>
        </w:rPr>
        <w:t>) whereas the truth was (</w:t>
      </w:r>
      <w:r w:rsidRPr="007971C7">
        <w:rPr>
          <w:i/>
          <w:color w:val="231F20"/>
          <w:lang w:val="en-AU"/>
        </w:rPr>
        <w:t>state it</w:t>
      </w:r>
      <w:r w:rsidRPr="007971C7">
        <w:rPr>
          <w:color w:val="231F20"/>
          <w:lang w:val="en-AU"/>
        </w:rPr>
        <w:t>);</w:t>
      </w:r>
      <w:r w:rsidRPr="007971C7">
        <w:rPr>
          <w:color w:val="231F20"/>
          <w:spacing w:val="-8"/>
          <w:lang w:val="en-AU"/>
        </w:rPr>
        <w:t xml:space="preserve"> </w:t>
      </w:r>
      <w:r w:rsidRPr="007971C7">
        <w:rPr>
          <w:color w:val="231F20"/>
          <w:lang w:val="en-AU"/>
        </w:rPr>
        <w:t>or</w:t>
      </w:r>
    </w:p>
    <w:p w14:paraId="22C65B65" w14:textId="77777777" w:rsidR="00EA2D10" w:rsidRPr="007971C7" w:rsidRDefault="00563D81" w:rsidP="00563D81">
      <w:pPr>
        <w:pStyle w:val="ListParagraph"/>
        <w:numPr>
          <w:ilvl w:val="0"/>
          <w:numId w:val="145"/>
        </w:numPr>
        <w:tabs>
          <w:tab w:val="left" w:pos="725"/>
        </w:tabs>
        <w:spacing w:before="131"/>
        <w:ind w:right="155"/>
        <w:jc w:val="both"/>
        <w:rPr>
          <w:lang w:val="en-AU"/>
        </w:rPr>
      </w:pPr>
      <w:r w:rsidRPr="007971C7">
        <w:rPr>
          <w:color w:val="231F20"/>
          <w:lang w:val="en-AU"/>
        </w:rPr>
        <w:t>knowingly</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fraudulently</w:t>
      </w:r>
      <w:r w:rsidRPr="007971C7">
        <w:rPr>
          <w:color w:val="231F20"/>
          <w:spacing w:val="-10"/>
          <w:lang w:val="en-AU"/>
        </w:rPr>
        <w:t xml:space="preserve"> </w:t>
      </w:r>
      <w:r w:rsidRPr="007971C7">
        <w:rPr>
          <w:color w:val="231F20"/>
          <w:lang w:val="en-AU"/>
        </w:rPr>
        <w:t>put</w:t>
      </w:r>
      <w:r w:rsidRPr="007971C7">
        <w:rPr>
          <w:color w:val="231F20"/>
          <w:spacing w:val="-11"/>
          <w:lang w:val="en-AU"/>
        </w:rPr>
        <w:t xml:space="preserve"> </w:t>
      </w:r>
      <w:r w:rsidRPr="007971C7">
        <w:rPr>
          <w:color w:val="231F20"/>
          <w:lang w:val="en-AU"/>
        </w:rPr>
        <w:t>into</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post</w:t>
      </w:r>
      <w:r w:rsidRPr="007971C7">
        <w:rPr>
          <w:color w:val="231F20"/>
          <w:spacing w:val="-11"/>
          <w:lang w:val="en-AU"/>
        </w:rPr>
        <w:t xml:space="preserve"> </w:t>
      </w:r>
      <w:r w:rsidRPr="007971C7">
        <w:rPr>
          <w:color w:val="231F20"/>
          <w:lang w:val="en-AU"/>
        </w:rPr>
        <w:t>office</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thing</w:t>
      </w:r>
      <w:r w:rsidRPr="007971C7">
        <w:rPr>
          <w:color w:val="231F20"/>
          <w:lang w:val="en-AU"/>
        </w:rPr>
        <w:t>)</w:t>
      </w:r>
      <w:r w:rsidRPr="007971C7">
        <w:rPr>
          <w:color w:val="231F20"/>
          <w:spacing w:val="-11"/>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purported</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thing</w:t>
      </w:r>
      <w:r w:rsidRPr="007971C7">
        <w:rPr>
          <w:color w:val="231F20"/>
          <w:lang w:val="en-AU"/>
        </w:rPr>
        <w:t>) exempted [</w:t>
      </w:r>
      <w:r w:rsidRPr="007971C7">
        <w:rPr>
          <w:i/>
          <w:color w:val="231F20"/>
          <w:lang w:val="en-AU"/>
        </w:rPr>
        <w:t xml:space="preserve">or </w:t>
      </w:r>
      <w:r w:rsidRPr="007971C7">
        <w:rPr>
          <w:color w:val="231F20"/>
          <w:lang w:val="en-AU"/>
        </w:rPr>
        <w:t>privileged] by (</w:t>
      </w:r>
      <w:r w:rsidRPr="007971C7">
        <w:rPr>
          <w:i/>
          <w:color w:val="231F20"/>
          <w:lang w:val="en-AU"/>
        </w:rPr>
        <w:t>state law and privilege or</w:t>
      </w:r>
      <w:r w:rsidRPr="007971C7">
        <w:rPr>
          <w:i/>
          <w:color w:val="231F20"/>
          <w:spacing w:val="2"/>
          <w:lang w:val="en-AU"/>
        </w:rPr>
        <w:t xml:space="preserve"> </w:t>
      </w:r>
      <w:r w:rsidRPr="007971C7">
        <w:rPr>
          <w:i/>
          <w:color w:val="231F20"/>
          <w:lang w:val="en-AU"/>
        </w:rPr>
        <w:t>exemption</w:t>
      </w:r>
      <w:r w:rsidRPr="007971C7">
        <w:rPr>
          <w:color w:val="231F20"/>
          <w:lang w:val="en-AU"/>
        </w:rPr>
        <w:t>).</w:t>
      </w:r>
    </w:p>
    <w:p w14:paraId="2EAD09CF" w14:textId="77777777" w:rsidR="00EA2D10" w:rsidRPr="007971C7" w:rsidRDefault="00EA2D10" w:rsidP="00563D81">
      <w:pPr>
        <w:pStyle w:val="BodyText"/>
        <w:rPr>
          <w:sz w:val="23"/>
          <w:lang w:val="en-AU"/>
        </w:rPr>
      </w:pPr>
    </w:p>
    <w:p w14:paraId="3F5E150E" w14:textId="77777777" w:rsidR="00EA2D10" w:rsidRPr="007971C7" w:rsidRDefault="00563D81" w:rsidP="00563D81">
      <w:pPr>
        <w:pStyle w:val="Heading2"/>
        <w:rPr>
          <w:lang w:val="en-AU"/>
        </w:rPr>
      </w:pPr>
      <w:r w:rsidRPr="007971C7">
        <w:rPr>
          <w:color w:val="231F20"/>
          <w:lang w:val="en-AU"/>
        </w:rPr>
        <w:t>Section 183: Unlawfully sending or conveying letters</w:t>
      </w:r>
    </w:p>
    <w:p w14:paraId="175A7F2C" w14:textId="77777777" w:rsidR="00EA2D10" w:rsidRPr="007971C7" w:rsidRDefault="00563D81" w:rsidP="00563D81">
      <w:pPr>
        <w:pStyle w:val="ListParagraph"/>
        <w:numPr>
          <w:ilvl w:val="0"/>
          <w:numId w:val="144"/>
        </w:numPr>
        <w:tabs>
          <w:tab w:val="left" w:pos="725"/>
        </w:tabs>
        <w:spacing w:before="286"/>
        <w:ind w:right="155"/>
        <w:jc w:val="both"/>
        <w:rPr>
          <w:lang w:val="en-AU"/>
        </w:rPr>
      </w:pPr>
      <w:r w:rsidRPr="007971C7">
        <w:rPr>
          <w:color w:val="231F20"/>
          <w:lang w:val="en-AU"/>
        </w:rPr>
        <w:t xml:space="preserve">Contrary to the </w:t>
      </w:r>
      <w:r w:rsidRPr="007971C7">
        <w:rPr>
          <w:i/>
          <w:color w:val="231F20"/>
          <w:lang w:val="en-AU"/>
        </w:rPr>
        <w:t xml:space="preserve">Postal Services Act </w:t>
      </w:r>
      <w:r w:rsidRPr="007971C7">
        <w:rPr>
          <w:color w:val="231F20"/>
          <w:lang w:val="en-AU"/>
        </w:rPr>
        <w:t>1996, sent [</w:t>
      </w:r>
      <w:r w:rsidRPr="007971C7">
        <w:rPr>
          <w:i/>
          <w:color w:val="231F20"/>
          <w:lang w:val="en-AU"/>
        </w:rPr>
        <w:t xml:space="preserve">or </w:t>
      </w:r>
      <w:r w:rsidRPr="007971C7">
        <w:rPr>
          <w:color w:val="231F20"/>
          <w:lang w:val="en-AU"/>
        </w:rPr>
        <w:t>conveyed] a letter for hire [</w:t>
      </w:r>
      <w:r w:rsidRPr="007971C7">
        <w:rPr>
          <w:i/>
          <w:color w:val="231F20"/>
          <w:lang w:val="en-AU"/>
        </w:rPr>
        <w:t xml:space="preserve">or </w:t>
      </w:r>
      <w:r w:rsidRPr="007971C7">
        <w:rPr>
          <w:color w:val="231F20"/>
          <w:lang w:val="en-AU"/>
        </w:rPr>
        <w:t>reward] otherwise than by post;</w:t>
      </w:r>
      <w:r w:rsidRPr="007971C7">
        <w:rPr>
          <w:color w:val="231F20"/>
          <w:spacing w:val="-8"/>
          <w:lang w:val="en-AU"/>
        </w:rPr>
        <w:t xml:space="preserve"> </w:t>
      </w:r>
      <w:r w:rsidRPr="007971C7">
        <w:rPr>
          <w:color w:val="231F20"/>
          <w:lang w:val="en-AU"/>
        </w:rPr>
        <w:t>or</w:t>
      </w:r>
    </w:p>
    <w:p w14:paraId="05CD8099" w14:textId="77777777" w:rsidR="00EA2D10" w:rsidRPr="007971C7" w:rsidRDefault="00563D81" w:rsidP="00563D81">
      <w:pPr>
        <w:pStyle w:val="ListParagraph"/>
        <w:numPr>
          <w:ilvl w:val="0"/>
          <w:numId w:val="144"/>
        </w:numPr>
        <w:tabs>
          <w:tab w:val="left" w:pos="724"/>
          <w:tab w:val="left" w:pos="725"/>
        </w:tabs>
        <w:spacing w:before="31"/>
        <w:ind w:hanging="568"/>
        <w:rPr>
          <w:lang w:val="en-AU"/>
        </w:rPr>
      </w:pPr>
      <w:r w:rsidRPr="007971C7">
        <w:rPr>
          <w:color w:val="231F20"/>
          <w:lang w:val="en-AU"/>
        </w:rPr>
        <w:t>Contrary</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i/>
          <w:color w:val="231F20"/>
          <w:spacing w:val="-2"/>
          <w:lang w:val="en-AU"/>
        </w:rPr>
        <w:t>Postal</w:t>
      </w:r>
      <w:r w:rsidRPr="007971C7">
        <w:rPr>
          <w:i/>
          <w:color w:val="231F20"/>
          <w:spacing w:val="-8"/>
          <w:lang w:val="en-AU"/>
        </w:rPr>
        <w:t xml:space="preserve"> </w:t>
      </w:r>
      <w:r w:rsidRPr="007971C7">
        <w:rPr>
          <w:i/>
          <w:color w:val="231F20"/>
          <w:lang w:val="en-AU"/>
        </w:rPr>
        <w:t>Services</w:t>
      </w:r>
      <w:r w:rsidRPr="007971C7">
        <w:rPr>
          <w:i/>
          <w:color w:val="231F20"/>
          <w:spacing w:val="-8"/>
          <w:lang w:val="en-AU"/>
        </w:rPr>
        <w:t xml:space="preserve"> </w:t>
      </w:r>
      <w:r w:rsidRPr="007971C7">
        <w:rPr>
          <w:i/>
          <w:color w:val="231F20"/>
          <w:lang w:val="en-AU"/>
        </w:rPr>
        <w:t>Act</w:t>
      </w:r>
      <w:r w:rsidRPr="007971C7">
        <w:rPr>
          <w:i/>
          <w:color w:val="231F20"/>
          <w:spacing w:val="-4"/>
          <w:lang w:val="en-AU"/>
        </w:rPr>
        <w:t xml:space="preserve"> </w:t>
      </w:r>
      <w:r w:rsidRPr="007971C7">
        <w:rPr>
          <w:color w:val="231F20"/>
          <w:lang w:val="en-AU"/>
        </w:rPr>
        <w:t>1996,</w:t>
      </w:r>
      <w:r w:rsidRPr="007971C7">
        <w:rPr>
          <w:color w:val="231F20"/>
          <w:spacing w:val="-24"/>
          <w:lang w:val="en-AU"/>
        </w:rPr>
        <w:t xml:space="preserve"> </w:t>
      </w:r>
      <w:r w:rsidRPr="007971C7">
        <w:rPr>
          <w:color w:val="231F20"/>
          <w:lang w:val="en-AU"/>
        </w:rPr>
        <w:t>took</w:t>
      </w:r>
      <w:r w:rsidRPr="007971C7">
        <w:rPr>
          <w:color w:val="231F20"/>
          <w:spacing w:val="-9"/>
          <w:lang w:val="en-AU"/>
        </w:rPr>
        <w:t xml:space="preserve"> </w:t>
      </w:r>
      <w:r w:rsidRPr="007971C7">
        <w:rPr>
          <w:color w:val="231F20"/>
          <w:lang w:val="en-AU"/>
        </w:rPr>
        <w:t>charge</w:t>
      </w:r>
      <w:r w:rsidRPr="007971C7">
        <w:rPr>
          <w:color w:val="231F20"/>
          <w:spacing w:val="-10"/>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letter</w:t>
      </w:r>
      <w:r w:rsidRPr="007971C7">
        <w:rPr>
          <w:color w:val="231F20"/>
          <w:spacing w:val="-9"/>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conveyance</w:t>
      </w:r>
      <w:r w:rsidRPr="007971C7">
        <w:rPr>
          <w:color w:val="231F20"/>
          <w:spacing w:val="-9"/>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hire</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reward].</w:t>
      </w:r>
    </w:p>
    <w:p w14:paraId="37CB173E"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5477F11" w14:textId="77777777" w:rsidR="00EA2D10" w:rsidRPr="007971C7" w:rsidRDefault="00563D81" w:rsidP="00563D81">
      <w:pPr>
        <w:pStyle w:val="Heading2"/>
        <w:spacing w:before="83"/>
        <w:rPr>
          <w:lang w:val="en-AU"/>
        </w:rPr>
      </w:pPr>
      <w:r w:rsidRPr="007971C7">
        <w:rPr>
          <w:color w:val="231F20"/>
          <w:lang w:val="en-AU"/>
        </w:rPr>
        <w:lastRenderedPageBreak/>
        <w:t>Schedule 1, s 184</w:t>
      </w:r>
    </w:p>
    <w:p w14:paraId="22E264FA" w14:textId="77777777" w:rsidR="00EA2D10" w:rsidRPr="007971C7" w:rsidRDefault="00EA2D10" w:rsidP="00563D81">
      <w:pPr>
        <w:pStyle w:val="BodyText"/>
        <w:spacing w:before="8"/>
        <w:rPr>
          <w:rFonts w:ascii="Calibri"/>
          <w:b/>
          <w:sz w:val="34"/>
          <w:lang w:val="en-AU"/>
        </w:rPr>
      </w:pPr>
    </w:p>
    <w:p w14:paraId="62488E54"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184: Illegally conducting a postal business</w:t>
      </w:r>
    </w:p>
    <w:p w14:paraId="14891F9C" w14:textId="77777777" w:rsidR="00EA2D10" w:rsidRPr="007971C7" w:rsidRDefault="00563D81" w:rsidP="00563D81">
      <w:pPr>
        <w:pStyle w:val="ListParagraph"/>
        <w:numPr>
          <w:ilvl w:val="0"/>
          <w:numId w:val="143"/>
        </w:numPr>
        <w:tabs>
          <w:tab w:val="left" w:pos="725"/>
        </w:tabs>
        <w:spacing w:before="56"/>
        <w:ind w:hanging="568"/>
        <w:jc w:val="both"/>
        <w:rPr>
          <w:lang w:val="en-AU"/>
        </w:rPr>
      </w:pPr>
      <w:r w:rsidRPr="007971C7">
        <w:rPr>
          <w:color w:val="231F20"/>
          <w:lang w:val="en-AU"/>
        </w:rPr>
        <w:t>without lawful</w:t>
      </w:r>
      <w:r w:rsidRPr="007971C7">
        <w:rPr>
          <w:color w:val="231F20"/>
          <w:spacing w:val="-1"/>
          <w:lang w:val="en-AU"/>
        </w:rPr>
        <w:t xml:space="preserve"> </w:t>
      </w:r>
      <w:r w:rsidRPr="007971C7">
        <w:rPr>
          <w:color w:val="231F20"/>
          <w:lang w:val="en-AU"/>
        </w:rPr>
        <w:t>excuse—</w:t>
      </w:r>
    </w:p>
    <w:p w14:paraId="6B8E5725" w14:textId="77777777" w:rsidR="00EA2D10" w:rsidRPr="007971C7" w:rsidRDefault="00563D81" w:rsidP="00563D81">
      <w:pPr>
        <w:pStyle w:val="ListParagraph"/>
        <w:numPr>
          <w:ilvl w:val="1"/>
          <w:numId w:val="143"/>
        </w:numPr>
        <w:tabs>
          <w:tab w:val="left" w:pos="1178"/>
        </w:tabs>
        <w:jc w:val="both"/>
        <w:rPr>
          <w:lang w:val="en-AU"/>
        </w:rPr>
      </w:pPr>
      <w:r w:rsidRPr="007971C7">
        <w:rPr>
          <w:color w:val="231F20"/>
          <w:lang w:val="en-AU"/>
        </w:rPr>
        <w:t>made an envelope [</w:t>
      </w:r>
      <w:r w:rsidRPr="007971C7">
        <w:rPr>
          <w:i/>
          <w:color w:val="231F20"/>
          <w:lang w:val="en-AU"/>
        </w:rPr>
        <w:t xml:space="preserve">or </w:t>
      </w:r>
      <w:r w:rsidRPr="007971C7">
        <w:rPr>
          <w:color w:val="231F20"/>
          <w:lang w:val="en-AU"/>
        </w:rPr>
        <w:t xml:space="preserve">wrapper </w:t>
      </w:r>
      <w:r w:rsidRPr="007971C7">
        <w:rPr>
          <w:i/>
          <w:color w:val="231F20"/>
          <w:lang w:val="en-AU"/>
        </w:rPr>
        <w:t xml:space="preserve">or </w:t>
      </w:r>
      <w:r w:rsidRPr="007971C7">
        <w:rPr>
          <w:color w:val="231F20"/>
          <w:lang w:val="en-AU"/>
        </w:rPr>
        <w:t xml:space="preserve">card </w:t>
      </w:r>
      <w:r w:rsidRPr="007971C7">
        <w:rPr>
          <w:i/>
          <w:color w:val="231F20"/>
          <w:lang w:val="en-AU"/>
        </w:rPr>
        <w:t>or</w:t>
      </w:r>
      <w:r w:rsidRPr="007971C7">
        <w:rPr>
          <w:i/>
          <w:color w:val="231F20"/>
          <w:spacing w:val="13"/>
          <w:lang w:val="en-AU"/>
        </w:rPr>
        <w:t xml:space="preserve"> </w:t>
      </w:r>
      <w:r w:rsidRPr="007971C7">
        <w:rPr>
          <w:color w:val="231F20"/>
          <w:lang w:val="en-AU"/>
        </w:rPr>
        <w:t>form]—</w:t>
      </w:r>
    </w:p>
    <w:p w14:paraId="4EB21E7A" w14:textId="77777777" w:rsidR="00EA2D10" w:rsidRPr="007971C7" w:rsidRDefault="00563D81" w:rsidP="00563D81">
      <w:pPr>
        <w:pStyle w:val="ListParagraph"/>
        <w:numPr>
          <w:ilvl w:val="2"/>
          <w:numId w:val="143"/>
        </w:numPr>
        <w:tabs>
          <w:tab w:val="left" w:pos="1745"/>
        </w:tabs>
        <w:spacing w:before="86"/>
        <w:ind w:right="155"/>
        <w:jc w:val="both"/>
        <w:rPr>
          <w:lang w:val="en-AU"/>
        </w:rPr>
      </w:pPr>
      <w:r w:rsidRPr="007971C7">
        <w:rPr>
          <w:color w:val="231F20"/>
          <w:lang w:val="en-AU"/>
        </w:rPr>
        <w:t xml:space="preserve">being an imitation of one issued by or under the authority of </w:t>
      </w:r>
      <w:r w:rsidRPr="007971C7">
        <w:rPr>
          <w:color w:val="231F20"/>
          <w:spacing w:val="-3"/>
          <w:lang w:val="en-AU"/>
        </w:rPr>
        <w:t xml:space="preserve">Post </w:t>
      </w:r>
      <w:r w:rsidRPr="007971C7">
        <w:rPr>
          <w:color w:val="231F20"/>
          <w:lang w:val="en-AU"/>
        </w:rPr>
        <w:t>PNG Limited [</w:t>
      </w:r>
      <w:r w:rsidRPr="007971C7">
        <w:rPr>
          <w:i/>
          <w:color w:val="231F20"/>
          <w:lang w:val="en-AU"/>
        </w:rPr>
        <w:t xml:space="preserve">or </w:t>
      </w:r>
      <w:r w:rsidRPr="007971C7">
        <w:rPr>
          <w:color w:val="231F20"/>
          <w:lang w:val="en-AU"/>
        </w:rPr>
        <w:t>the postal authority of (</w:t>
      </w:r>
      <w:r w:rsidRPr="007971C7">
        <w:rPr>
          <w:i/>
          <w:color w:val="231F20"/>
          <w:lang w:val="en-AU"/>
        </w:rPr>
        <w:t>name country</w:t>
      </w:r>
      <w:r w:rsidRPr="007971C7">
        <w:rPr>
          <w:color w:val="231F20"/>
          <w:lang w:val="en-AU"/>
        </w:rPr>
        <w:t>)];</w:t>
      </w:r>
      <w:r w:rsidRPr="007971C7">
        <w:rPr>
          <w:color w:val="231F20"/>
          <w:spacing w:val="-6"/>
          <w:lang w:val="en-AU"/>
        </w:rPr>
        <w:t xml:space="preserve"> </w:t>
      </w:r>
      <w:r w:rsidRPr="007971C7">
        <w:rPr>
          <w:color w:val="231F20"/>
          <w:lang w:val="en-AU"/>
        </w:rPr>
        <w:t>or</w:t>
      </w:r>
    </w:p>
    <w:p w14:paraId="224807DD" w14:textId="77777777" w:rsidR="00EA2D10" w:rsidRPr="007971C7" w:rsidRDefault="00563D81" w:rsidP="00563D81">
      <w:pPr>
        <w:pStyle w:val="ListParagraph"/>
        <w:numPr>
          <w:ilvl w:val="2"/>
          <w:numId w:val="143"/>
        </w:numPr>
        <w:tabs>
          <w:tab w:val="left" w:pos="1745"/>
        </w:tabs>
        <w:spacing w:before="1"/>
        <w:ind w:right="155"/>
        <w:jc w:val="both"/>
        <w:rPr>
          <w:lang w:val="en-AU"/>
        </w:rPr>
      </w:pPr>
      <w:r w:rsidRPr="007971C7">
        <w:rPr>
          <w:color w:val="231F20"/>
          <w:lang w:val="en-AU"/>
        </w:rPr>
        <w:t>on which there appeared (</w:t>
      </w:r>
      <w:r w:rsidRPr="007971C7">
        <w:rPr>
          <w:i/>
          <w:color w:val="231F20"/>
          <w:lang w:val="en-AU"/>
        </w:rPr>
        <w:t>particulars of word, letter or mark</w:t>
      </w:r>
      <w:r w:rsidRPr="007971C7">
        <w:rPr>
          <w:color w:val="231F20"/>
          <w:lang w:val="en-AU"/>
        </w:rPr>
        <w:t>) that signified or implied or reasonably induced (</w:t>
      </w:r>
      <w:r w:rsidRPr="007971C7">
        <w:rPr>
          <w:i/>
          <w:color w:val="231F20"/>
          <w:lang w:val="en-AU"/>
        </w:rPr>
        <w:t>name person</w:t>
      </w:r>
      <w:r w:rsidRPr="007971C7">
        <w:rPr>
          <w:color w:val="231F20"/>
          <w:lang w:val="en-AU"/>
        </w:rPr>
        <w:t>) who received it to believe that this (</w:t>
      </w:r>
      <w:r w:rsidRPr="007971C7">
        <w:rPr>
          <w:i/>
          <w:color w:val="231F20"/>
          <w:lang w:val="en-AU"/>
        </w:rPr>
        <w:t>name article</w:t>
      </w:r>
      <w:r w:rsidRPr="007971C7">
        <w:rPr>
          <w:color w:val="231F20"/>
          <w:lang w:val="en-AU"/>
        </w:rPr>
        <w:t>) was sent on the service of the National Government [</w:t>
      </w:r>
      <w:r w:rsidRPr="007971C7">
        <w:rPr>
          <w:i/>
          <w:color w:val="231F20"/>
          <w:lang w:val="en-AU"/>
        </w:rPr>
        <w:t xml:space="preserve">or </w:t>
      </w:r>
      <w:r w:rsidRPr="007971C7">
        <w:rPr>
          <w:color w:val="231F20"/>
          <w:lang w:val="en-AU"/>
        </w:rPr>
        <w:t xml:space="preserve">the Public Service of </w:t>
      </w:r>
      <w:r w:rsidRPr="007971C7">
        <w:rPr>
          <w:color w:val="231F20"/>
          <w:spacing w:val="-4"/>
          <w:lang w:val="en-AU"/>
        </w:rPr>
        <w:t>(</w:t>
      </w:r>
      <w:r w:rsidRPr="007971C7">
        <w:rPr>
          <w:i/>
          <w:color w:val="231F20"/>
          <w:spacing w:val="-4"/>
          <w:lang w:val="en-AU"/>
        </w:rPr>
        <w:t xml:space="preserve">name </w:t>
      </w:r>
      <w:r w:rsidRPr="007971C7">
        <w:rPr>
          <w:i/>
          <w:color w:val="231F20"/>
          <w:lang w:val="en-AU"/>
        </w:rPr>
        <w:t>country</w:t>
      </w:r>
      <w:r w:rsidRPr="007971C7">
        <w:rPr>
          <w:color w:val="231F20"/>
          <w:lang w:val="en-AU"/>
        </w:rPr>
        <w:t>)];</w:t>
      </w:r>
      <w:r w:rsidRPr="007971C7">
        <w:rPr>
          <w:color w:val="231F20"/>
          <w:spacing w:val="-7"/>
          <w:lang w:val="en-AU"/>
        </w:rPr>
        <w:t xml:space="preserve"> </w:t>
      </w:r>
      <w:r w:rsidRPr="007971C7">
        <w:rPr>
          <w:color w:val="231F20"/>
          <w:lang w:val="en-AU"/>
        </w:rPr>
        <w:t>or</w:t>
      </w:r>
    </w:p>
    <w:p w14:paraId="40625F15" w14:textId="77777777" w:rsidR="00EA2D10" w:rsidRPr="007971C7" w:rsidRDefault="00563D81" w:rsidP="00563D81">
      <w:pPr>
        <w:pStyle w:val="ListParagraph"/>
        <w:numPr>
          <w:ilvl w:val="1"/>
          <w:numId w:val="143"/>
        </w:numPr>
        <w:tabs>
          <w:tab w:val="left" w:pos="1178"/>
        </w:tabs>
        <w:spacing w:before="132"/>
        <w:ind w:right="155"/>
        <w:jc w:val="both"/>
        <w:rPr>
          <w:lang w:val="en-AU"/>
        </w:rPr>
      </w:pPr>
      <w:r w:rsidRPr="007971C7">
        <w:rPr>
          <w:color w:val="231F20"/>
          <w:lang w:val="en-AU"/>
        </w:rPr>
        <w:t>made</w:t>
      </w:r>
      <w:r w:rsidRPr="007971C7">
        <w:rPr>
          <w:color w:val="231F20"/>
          <w:spacing w:val="-5"/>
          <w:lang w:val="en-AU"/>
        </w:rPr>
        <w:t xml:space="preserve"> </w:t>
      </w:r>
      <w:r w:rsidRPr="007971C7">
        <w:rPr>
          <w:color w:val="231F20"/>
          <w:lang w:val="en-AU"/>
        </w:rPr>
        <w:t>on</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envelope</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wrapper</w:t>
      </w:r>
      <w:r w:rsidRPr="007971C7">
        <w:rPr>
          <w:color w:val="231F20"/>
          <w:spacing w:val="-4"/>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card</w:t>
      </w:r>
      <w:r w:rsidRPr="007971C7">
        <w:rPr>
          <w:color w:val="231F20"/>
          <w:spacing w:val="-4"/>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form]</w:t>
      </w:r>
      <w:r w:rsidRPr="007971C7">
        <w:rPr>
          <w:color w:val="231F20"/>
          <w:spacing w:val="-5"/>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purpose</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being</w:t>
      </w:r>
      <w:r w:rsidRPr="007971C7">
        <w:rPr>
          <w:color w:val="231F20"/>
          <w:spacing w:val="-4"/>
          <w:lang w:val="en-AU"/>
        </w:rPr>
        <w:t xml:space="preserve"> </w:t>
      </w:r>
      <w:r w:rsidRPr="007971C7">
        <w:rPr>
          <w:color w:val="231F20"/>
          <w:lang w:val="en-AU"/>
        </w:rPr>
        <w:t>issued</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sent] by post [</w:t>
      </w:r>
      <w:r w:rsidRPr="007971C7">
        <w:rPr>
          <w:i/>
          <w:color w:val="231F20"/>
          <w:lang w:val="en-AU"/>
        </w:rPr>
        <w:t xml:space="preserve">or </w:t>
      </w:r>
      <w:r w:rsidRPr="007971C7">
        <w:rPr>
          <w:color w:val="231F20"/>
          <w:lang w:val="en-AU"/>
        </w:rPr>
        <w:t>give</w:t>
      </w:r>
      <w:r w:rsidRPr="007971C7">
        <w:rPr>
          <w:color w:val="231F20"/>
          <w:spacing w:val="4"/>
          <w:lang w:val="en-AU"/>
        </w:rPr>
        <w:t xml:space="preserve"> </w:t>
      </w:r>
      <w:r w:rsidRPr="007971C7">
        <w:rPr>
          <w:color w:val="231F20"/>
          <w:lang w:val="en-AU"/>
        </w:rPr>
        <w:t>particulars]—</w:t>
      </w:r>
    </w:p>
    <w:p w14:paraId="18E69281" w14:textId="77777777" w:rsidR="00EA2D10" w:rsidRPr="007971C7" w:rsidRDefault="00563D81" w:rsidP="00563D81">
      <w:pPr>
        <w:pStyle w:val="ListParagraph"/>
        <w:numPr>
          <w:ilvl w:val="2"/>
          <w:numId w:val="143"/>
        </w:numPr>
        <w:tabs>
          <w:tab w:val="left" w:pos="1745"/>
        </w:tabs>
        <w:spacing w:before="31"/>
        <w:ind w:hanging="568"/>
        <w:jc w:val="both"/>
        <w:rPr>
          <w:lang w:val="en-AU"/>
        </w:rPr>
      </w:pPr>
      <w:r w:rsidRPr="007971C7">
        <w:rPr>
          <w:color w:val="231F20"/>
          <w:lang w:val="en-AU"/>
        </w:rPr>
        <w:t>a stamp [</w:t>
      </w:r>
      <w:r w:rsidRPr="007971C7">
        <w:rPr>
          <w:i/>
          <w:color w:val="231F20"/>
          <w:lang w:val="en-AU"/>
        </w:rPr>
        <w:t xml:space="preserve">or </w:t>
      </w:r>
      <w:r w:rsidRPr="007971C7">
        <w:rPr>
          <w:color w:val="231F20"/>
          <w:lang w:val="en-AU"/>
        </w:rPr>
        <w:t>mark] (</w:t>
      </w:r>
      <w:r w:rsidRPr="007971C7">
        <w:rPr>
          <w:i/>
          <w:color w:val="231F20"/>
          <w:lang w:val="en-AU"/>
        </w:rPr>
        <w:t>etc as in sub-subparagraph</w:t>
      </w:r>
      <w:r w:rsidRPr="007971C7">
        <w:rPr>
          <w:i/>
          <w:color w:val="231F20"/>
          <w:spacing w:val="2"/>
          <w:lang w:val="en-AU"/>
        </w:rPr>
        <w:t xml:space="preserve"> </w:t>
      </w:r>
      <w:r w:rsidRPr="007971C7">
        <w:rPr>
          <w:i/>
          <w:color w:val="231F20"/>
          <w:lang w:val="en-AU"/>
        </w:rPr>
        <w:t>(i</w:t>
      </w:r>
      <w:r w:rsidRPr="007971C7">
        <w:rPr>
          <w:color w:val="231F20"/>
          <w:lang w:val="en-AU"/>
        </w:rPr>
        <w:t>)</w:t>
      </w:r>
      <w:r w:rsidRPr="007971C7">
        <w:rPr>
          <w:i/>
          <w:color w:val="231F20"/>
          <w:lang w:val="en-AU"/>
        </w:rPr>
        <w:t>(A)</w:t>
      </w:r>
      <w:r w:rsidRPr="007971C7">
        <w:rPr>
          <w:color w:val="231F20"/>
          <w:lang w:val="en-AU"/>
        </w:rPr>
        <w:t>),</w:t>
      </w:r>
    </w:p>
    <w:p w14:paraId="608F2B97" w14:textId="77777777" w:rsidR="00EA2D10" w:rsidRPr="007971C7" w:rsidRDefault="00563D81" w:rsidP="00563D81">
      <w:pPr>
        <w:pStyle w:val="ListParagraph"/>
        <w:numPr>
          <w:ilvl w:val="2"/>
          <w:numId w:val="143"/>
        </w:numPr>
        <w:tabs>
          <w:tab w:val="left" w:pos="1745"/>
        </w:tabs>
        <w:ind w:hanging="568"/>
        <w:jc w:val="both"/>
        <w:rPr>
          <w:lang w:val="en-AU"/>
        </w:rPr>
      </w:pPr>
      <w:r w:rsidRPr="007971C7">
        <w:rPr>
          <w:color w:val="231F20"/>
          <w:lang w:val="en-AU"/>
        </w:rPr>
        <w:t>a (</w:t>
      </w:r>
      <w:r w:rsidRPr="007971C7">
        <w:rPr>
          <w:i/>
          <w:color w:val="231F20"/>
          <w:lang w:val="en-AU"/>
        </w:rPr>
        <w:t>particulars of stamps</w:t>
      </w:r>
      <w:r w:rsidRPr="007971C7">
        <w:rPr>
          <w:color w:val="231F20"/>
          <w:lang w:val="en-AU"/>
        </w:rPr>
        <w:t>) [</w:t>
      </w:r>
      <w:r w:rsidRPr="007971C7">
        <w:rPr>
          <w:i/>
          <w:color w:val="231F20"/>
          <w:lang w:val="en-AU"/>
        </w:rPr>
        <w:t xml:space="preserve">or </w:t>
      </w:r>
      <w:r w:rsidRPr="007971C7">
        <w:rPr>
          <w:color w:val="231F20"/>
          <w:lang w:val="en-AU"/>
        </w:rPr>
        <w:t>mark] (</w:t>
      </w:r>
      <w:r w:rsidRPr="007971C7">
        <w:rPr>
          <w:i/>
          <w:color w:val="231F20"/>
          <w:lang w:val="en-AU"/>
        </w:rPr>
        <w:t>etc as in sub-subparagraph (i</w:t>
      </w:r>
      <w:r w:rsidRPr="007971C7">
        <w:rPr>
          <w:color w:val="231F20"/>
          <w:lang w:val="en-AU"/>
        </w:rPr>
        <w:t>)</w:t>
      </w:r>
      <w:r w:rsidRPr="007971C7">
        <w:rPr>
          <w:i/>
          <w:color w:val="231F20"/>
          <w:lang w:val="en-AU"/>
        </w:rPr>
        <w:t>(B)</w:t>
      </w:r>
      <w:r w:rsidRPr="007971C7">
        <w:rPr>
          <w:color w:val="231F20"/>
          <w:lang w:val="en-AU"/>
        </w:rPr>
        <w:t>);</w:t>
      </w:r>
      <w:r w:rsidRPr="007971C7">
        <w:rPr>
          <w:color w:val="231F20"/>
          <w:spacing w:val="-8"/>
          <w:lang w:val="en-AU"/>
        </w:rPr>
        <w:t xml:space="preserve"> </w:t>
      </w:r>
      <w:r w:rsidRPr="007971C7">
        <w:rPr>
          <w:color w:val="231F20"/>
          <w:lang w:val="en-AU"/>
        </w:rPr>
        <w:t>or</w:t>
      </w:r>
    </w:p>
    <w:p w14:paraId="6F8819B1" w14:textId="77777777" w:rsidR="00EA2D10" w:rsidRPr="007971C7" w:rsidRDefault="00563D81" w:rsidP="00563D81">
      <w:pPr>
        <w:pStyle w:val="ListParagraph"/>
        <w:numPr>
          <w:ilvl w:val="1"/>
          <w:numId w:val="143"/>
        </w:numPr>
        <w:tabs>
          <w:tab w:val="left" w:pos="1178"/>
        </w:tabs>
        <w:spacing w:before="86"/>
        <w:ind w:right="155"/>
        <w:jc w:val="both"/>
        <w:rPr>
          <w:lang w:val="en-AU"/>
        </w:rPr>
      </w:pPr>
      <w:r w:rsidRPr="007971C7">
        <w:rPr>
          <w:color w:val="231F20"/>
          <w:lang w:val="en-AU"/>
        </w:rPr>
        <w:t>issued [</w:t>
      </w:r>
      <w:r w:rsidRPr="007971C7">
        <w:rPr>
          <w:i/>
          <w:color w:val="231F20"/>
          <w:lang w:val="en-AU"/>
        </w:rPr>
        <w:t xml:space="preserve">or </w:t>
      </w:r>
      <w:r w:rsidRPr="007971C7">
        <w:rPr>
          <w:color w:val="231F20"/>
          <w:lang w:val="en-AU"/>
        </w:rPr>
        <w:t xml:space="preserve">sent by post </w:t>
      </w:r>
      <w:r w:rsidRPr="007971C7">
        <w:rPr>
          <w:i/>
          <w:color w:val="231F20"/>
          <w:lang w:val="en-AU"/>
        </w:rPr>
        <w:t>or etc</w:t>
      </w:r>
      <w:r w:rsidRPr="007971C7">
        <w:rPr>
          <w:color w:val="231F20"/>
          <w:lang w:val="en-AU"/>
        </w:rPr>
        <w:t>] an envelope [</w:t>
      </w:r>
      <w:r w:rsidRPr="007971C7">
        <w:rPr>
          <w:i/>
          <w:color w:val="231F20"/>
          <w:lang w:val="en-AU"/>
        </w:rPr>
        <w:t xml:space="preserve">or </w:t>
      </w:r>
      <w:r w:rsidRPr="007971C7">
        <w:rPr>
          <w:color w:val="231F20"/>
          <w:lang w:val="en-AU"/>
        </w:rPr>
        <w:t xml:space="preserve">wrapper </w:t>
      </w:r>
      <w:r w:rsidRPr="007971C7">
        <w:rPr>
          <w:i/>
          <w:color w:val="231F20"/>
          <w:lang w:val="en-AU"/>
        </w:rPr>
        <w:t xml:space="preserve">or </w:t>
      </w:r>
      <w:r w:rsidRPr="007971C7">
        <w:rPr>
          <w:color w:val="231F20"/>
          <w:lang w:val="en-AU"/>
        </w:rPr>
        <w:t xml:space="preserve">card </w:t>
      </w:r>
      <w:r w:rsidRPr="007971C7">
        <w:rPr>
          <w:i/>
          <w:color w:val="231F20"/>
          <w:lang w:val="en-AU"/>
        </w:rPr>
        <w:t xml:space="preserve">or </w:t>
      </w:r>
      <w:r w:rsidRPr="007971C7">
        <w:rPr>
          <w:color w:val="231F20"/>
          <w:lang w:val="en-AU"/>
        </w:rPr>
        <w:t>form] marked with (</w:t>
      </w:r>
      <w:r w:rsidRPr="007971C7">
        <w:rPr>
          <w:i/>
          <w:color w:val="231F20"/>
          <w:lang w:val="en-AU"/>
        </w:rPr>
        <w:t>etc as in subparagraph (ii)</w:t>
      </w:r>
      <w:r w:rsidRPr="007971C7">
        <w:rPr>
          <w:color w:val="231F20"/>
          <w:lang w:val="en-AU"/>
        </w:rPr>
        <w:t>);</w:t>
      </w:r>
      <w:r w:rsidRPr="007971C7">
        <w:rPr>
          <w:color w:val="231F20"/>
          <w:spacing w:val="-8"/>
          <w:lang w:val="en-AU"/>
        </w:rPr>
        <w:t xml:space="preserve"> </w:t>
      </w:r>
      <w:r w:rsidRPr="007971C7">
        <w:rPr>
          <w:color w:val="231F20"/>
          <w:lang w:val="en-AU"/>
        </w:rPr>
        <w:t>or</w:t>
      </w:r>
    </w:p>
    <w:p w14:paraId="534E9356" w14:textId="77777777" w:rsidR="00EA2D10" w:rsidRPr="007971C7" w:rsidRDefault="00563D81" w:rsidP="00563D81">
      <w:pPr>
        <w:pStyle w:val="ListParagraph"/>
        <w:numPr>
          <w:ilvl w:val="0"/>
          <w:numId w:val="143"/>
        </w:numPr>
        <w:tabs>
          <w:tab w:val="left" w:pos="725"/>
        </w:tabs>
        <w:spacing w:before="31"/>
        <w:ind w:hanging="568"/>
        <w:jc w:val="both"/>
        <w:rPr>
          <w:lang w:val="en-AU"/>
        </w:rPr>
      </w:pPr>
      <w:r w:rsidRPr="007971C7">
        <w:rPr>
          <w:color w:val="231F20"/>
          <w:lang w:val="en-AU"/>
        </w:rPr>
        <w:t xml:space="preserve">without the authority of </w:t>
      </w:r>
      <w:r w:rsidRPr="007971C7">
        <w:rPr>
          <w:color w:val="231F20"/>
          <w:spacing w:val="-3"/>
          <w:lang w:val="en-AU"/>
        </w:rPr>
        <w:t xml:space="preserve">Post </w:t>
      </w:r>
      <w:r w:rsidRPr="007971C7">
        <w:rPr>
          <w:color w:val="231F20"/>
          <w:lang w:val="en-AU"/>
        </w:rPr>
        <w:t>PNG</w:t>
      </w:r>
      <w:r w:rsidRPr="007971C7">
        <w:rPr>
          <w:color w:val="231F20"/>
          <w:spacing w:val="3"/>
          <w:lang w:val="en-AU"/>
        </w:rPr>
        <w:t xml:space="preserve"> </w:t>
      </w:r>
      <w:r w:rsidRPr="007971C7">
        <w:rPr>
          <w:color w:val="231F20"/>
          <w:lang w:val="en-AU"/>
        </w:rPr>
        <w:t>Limited—</w:t>
      </w:r>
    </w:p>
    <w:p w14:paraId="087723C9" w14:textId="77777777" w:rsidR="00EA2D10" w:rsidRPr="007971C7" w:rsidRDefault="00563D81" w:rsidP="00563D81">
      <w:pPr>
        <w:pStyle w:val="ListParagraph"/>
        <w:numPr>
          <w:ilvl w:val="1"/>
          <w:numId w:val="143"/>
        </w:numPr>
        <w:tabs>
          <w:tab w:val="left" w:pos="1178"/>
        </w:tabs>
        <w:spacing w:before="86"/>
        <w:ind w:right="155"/>
        <w:jc w:val="both"/>
        <w:rPr>
          <w:lang w:val="en-AU"/>
        </w:rPr>
      </w:pPr>
      <w:r w:rsidRPr="007971C7">
        <w:rPr>
          <w:color w:val="231F20"/>
          <w:lang w:val="en-AU"/>
        </w:rPr>
        <w:t>placed [</w:t>
      </w:r>
      <w:r w:rsidRPr="007971C7">
        <w:rPr>
          <w:i/>
          <w:color w:val="231F20"/>
          <w:lang w:val="en-AU"/>
        </w:rPr>
        <w:t xml:space="preserve">or </w:t>
      </w:r>
      <w:r w:rsidRPr="007971C7">
        <w:rPr>
          <w:color w:val="231F20"/>
          <w:lang w:val="en-AU"/>
        </w:rPr>
        <w:t xml:space="preserve">maintained </w:t>
      </w:r>
      <w:r w:rsidRPr="007971C7">
        <w:rPr>
          <w:i/>
          <w:color w:val="231F20"/>
          <w:lang w:val="en-AU"/>
        </w:rPr>
        <w:t xml:space="preserve">or </w:t>
      </w:r>
      <w:r w:rsidRPr="007971C7">
        <w:rPr>
          <w:color w:val="231F20"/>
          <w:lang w:val="en-AU"/>
        </w:rPr>
        <w:t>permitted to be placed (</w:t>
      </w:r>
      <w:r w:rsidRPr="007971C7">
        <w:rPr>
          <w:i/>
          <w:color w:val="231F20"/>
          <w:lang w:val="en-AU"/>
        </w:rPr>
        <w:t xml:space="preserve">or </w:t>
      </w:r>
      <w:r w:rsidRPr="007971C7">
        <w:rPr>
          <w:color w:val="231F20"/>
          <w:lang w:val="en-AU"/>
        </w:rPr>
        <w:t xml:space="preserve">maintained </w:t>
      </w:r>
      <w:r w:rsidRPr="007971C7">
        <w:rPr>
          <w:i/>
          <w:color w:val="231F20"/>
          <w:lang w:val="en-AU"/>
        </w:rPr>
        <w:t xml:space="preserve">or </w:t>
      </w:r>
      <w:r w:rsidRPr="007971C7">
        <w:rPr>
          <w:color w:val="231F20"/>
          <w:lang w:val="en-AU"/>
        </w:rPr>
        <w:t>to remain)] in [</w:t>
      </w:r>
      <w:r w:rsidRPr="007971C7">
        <w:rPr>
          <w:i/>
          <w:color w:val="231F20"/>
          <w:lang w:val="en-AU"/>
        </w:rPr>
        <w:t xml:space="preserve">or </w:t>
      </w:r>
      <w:r w:rsidRPr="007971C7">
        <w:rPr>
          <w:color w:val="231F20"/>
          <w:lang w:val="en-AU"/>
        </w:rPr>
        <w:t xml:space="preserve">on </w:t>
      </w:r>
      <w:r w:rsidRPr="007971C7">
        <w:rPr>
          <w:i/>
          <w:color w:val="231F20"/>
          <w:lang w:val="en-AU"/>
        </w:rPr>
        <w:t xml:space="preserve">or </w:t>
      </w:r>
      <w:r w:rsidRPr="007971C7">
        <w:rPr>
          <w:color w:val="231F20"/>
          <w:lang w:val="en-AU"/>
        </w:rPr>
        <w:t>near]</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8"/>
          <w:lang w:val="en-AU"/>
        </w:rPr>
        <w:t xml:space="preserve"> </w:t>
      </w:r>
      <w:r w:rsidRPr="007971C7">
        <w:rPr>
          <w:i/>
          <w:color w:val="231F20"/>
          <w:lang w:val="en-AU"/>
        </w:rPr>
        <w:t>place</w:t>
      </w:r>
      <w:r w:rsidRPr="007971C7">
        <w:rPr>
          <w:color w:val="231F20"/>
          <w:lang w:val="en-AU"/>
        </w:rPr>
        <w:t>)</w:t>
      </w:r>
      <w:r w:rsidRPr="007971C7">
        <w:rPr>
          <w:color w:val="231F20"/>
          <w:spacing w:val="-9"/>
          <w:lang w:val="en-AU"/>
        </w:rPr>
        <w:t xml:space="preserve"> </w:t>
      </w:r>
      <w:r w:rsidRPr="007971C7">
        <w:rPr>
          <w:color w:val="231F20"/>
          <w:lang w:val="en-AU"/>
        </w:rPr>
        <w:t>under</w:t>
      </w:r>
      <w:r w:rsidRPr="007971C7">
        <w:rPr>
          <w:color w:val="231F20"/>
          <w:spacing w:val="-9"/>
          <w:lang w:val="en-AU"/>
        </w:rPr>
        <w:t xml:space="preserve"> </w:t>
      </w:r>
      <w:r w:rsidRPr="007971C7">
        <w:rPr>
          <w:color w:val="231F20"/>
          <w:lang w:val="en-AU"/>
        </w:rPr>
        <w:t>his/her</w:t>
      </w:r>
      <w:r w:rsidRPr="007971C7">
        <w:rPr>
          <w:color w:val="231F20"/>
          <w:spacing w:val="-10"/>
          <w:lang w:val="en-AU"/>
        </w:rPr>
        <w:t xml:space="preserve"> </w:t>
      </w:r>
      <w:r w:rsidRPr="007971C7">
        <w:rPr>
          <w:color w:val="231F20"/>
          <w:lang w:val="en-AU"/>
        </w:rPr>
        <w:t>control</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words</w:t>
      </w:r>
      <w:r w:rsidRPr="007971C7">
        <w:rPr>
          <w:color w:val="231F20"/>
          <w:spacing w:val="-15"/>
          <w:lang w:val="en-AU"/>
        </w:rPr>
        <w:t xml:space="preserve"> </w:t>
      </w:r>
      <w:r w:rsidRPr="007971C7">
        <w:rPr>
          <w:color w:val="231F20"/>
          <w:lang w:val="en-AU"/>
        </w:rPr>
        <w:t>“Post</w:t>
      </w:r>
      <w:r w:rsidRPr="007971C7">
        <w:rPr>
          <w:color w:val="231F20"/>
          <w:spacing w:val="-9"/>
          <w:lang w:val="en-AU"/>
        </w:rPr>
        <w:t xml:space="preserve"> </w:t>
      </w:r>
      <w:r w:rsidRPr="007971C7">
        <w:rPr>
          <w:color w:val="231F20"/>
          <w:lang w:val="en-AU"/>
        </w:rPr>
        <w:t>Office”</w:t>
      </w:r>
      <w:r w:rsidRPr="007971C7">
        <w:rPr>
          <w:color w:val="231F20"/>
          <w:spacing w:val="-3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lang w:val="en-AU"/>
        </w:rPr>
        <w:t>other</w:t>
      </w:r>
      <w:r w:rsidRPr="007971C7">
        <w:rPr>
          <w:i/>
          <w:color w:val="231F20"/>
          <w:spacing w:val="-9"/>
          <w:lang w:val="en-AU"/>
        </w:rPr>
        <w:t xml:space="preserve"> </w:t>
      </w:r>
      <w:r w:rsidRPr="007971C7">
        <w:rPr>
          <w:i/>
          <w:color w:val="231F20"/>
          <w:lang w:val="en-AU"/>
        </w:rPr>
        <w:t>words</w:t>
      </w:r>
      <w:r w:rsidRPr="007971C7">
        <w:rPr>
          <w:i/>
          <w:color w:val="231F20"/>
          <w:spacing w:val="-9"/>
          <w:lang w:val="en-AU"/>
        </w:rPr>
        <w:t xml:space="preserve"> </w:t>
      </w:r>
      <w:r w:rsidRPr="007971C7">
        <w:rPr>
          <w:i/>
          <w:color w:val="231F20"/>
          <w:lang w:val="en-AU"/>
        </w:rPr>
        <w:t>etc</w:t>
      </w:r>
      <w:r w:rsidRPr="007971C7">
        <w:rPr>
          <w:color w:val="231F20"/>
          <w:lang w:val="en-AU"/>
        </w:rPr>
        <w:t>)</w:t>
      </w:r>
      <w:r w:rsidRPr="007971C7">
        <w:rPr>
          <w:color w:val="231F20"/>
          <w:spacing w:val="-9"/>
          <w:lang w:val="en-AU"/>
        </w:rPr>
        <w:t xml:space="preserve"> </w:t>
      </w:r>
      <w:r w:rsidRPr="007971C7">
        <w:rPr>
          <w:color w:val="231F20"/>
          <w:lang w:val="en-AU"/>
        </w:rPr>
        <w:t>that signified or implied or reasonably induced (</w:t>
      </w:r>
      <w:r w:rsidRPr="007971C7">
        <w:rPr>
          <w:i/>
          <w:color w:val="231F20"/>
          <w:lang w:val="en-AU"/>
        </w:rPr>
        <w:t>name person</w:t>
      </w:r>
      <w:r w:rsidRPr="007971C7">
        <w:rPr>
          <w:color w:val="231F20"/>
          <w:lang w:val="en-AU"/>
        </w:rPr>
        <w:t>) that it was a post office];</w:t>
      </w:r>
      <w:r w:rsidRPr="007971C7">
        <w:rPr>
          <w:color w:val="231F20"/>
          <w:spacing w:val="-22"/>
          <w:lang w:val="en-AU"/>
        </w:rPr>
        <w:t xml:space="preserve"> </w:t>
      </w:r>
      <w:r w:rsidRPr="007971C7">
        <w:rPr>
          <w:color w:val="231F20"/>
          <w:lang w:val="en-AU"/>
        </w:rPr>
        <w:t>or</w:t>
      </w:r>
    </w:p>
    <w:p w14:paraId="5DA48BD1" w14:textId="77777777" w:rsidR="00EA2D10" w:rsidRPr="007971C7" w:rsidRDefault="00563D81" w:rsidP="00563D81">
      <w:pPr>
        <w:pStyle w:val="ListParagraph"/>
        <w:numPr>
          <w:ilvl w:val="1"/>
          <w:numId w:val="143"/>
        </w:numPr>
        <w:tabs>
          <w:tab w:val="left" w:pos="1178"/>
        </w:tabs>
        <w:spacing w:before="2"/>
        <w:ind w:right="155"/>
        <w:jc w:val="both"/>
        <w:rPr>
          <w:lang w:val="en-AU"/>
        </w:rPr>
      </w:pPr>
      <w:r w:rsidRPr="007971C7">
        <w:rPr>
          <w:color w:val="231F20"/>
          <w:lang w:val="en-AU"/>
        </w:rPr>
        <w:t>placed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permitted</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placed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remain)]</w:t>
      </w:r>
      <w:r w:rsidRPr="007971C7">
        <w:rPr>
          <w:color w:val="231F20"/>
          <w:spacing w:val="-11"/>
          <w:lang w:val="en-AU"/>
        </w:rPr>
        <w:t xml:space="preserve"> </w:t>
      </w:r>
      <w:r w:rsidRPr="007971C7">
        <w:rPr>
          <w:color w:val="231F20"/>
          <w:lang w:val="en-AU"/>
        </w:rPr>
        <w:t>on</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vehicle</w:t>
      </w:r>
      <w:r w:rsidRPr="007971C7">
        <w:rPr>
          <w:color w:val="231F20"/>
          <w:spacing w:val="-11"/>
          <w:lang w:val="en-AU"/>
        </w:rPr>
        <w:t xml:space="preserve"> </w:t>
      </w:r>
      <w:r w:rsidRPr="007971C7">
        <w:rPr>
          <w:color w:val="231F20"/>
          <w:lang w:val="en-AU"/>
        </w:rPr>
        <w:t>under</w:t>
      </w:r>
      <w:r w:rsidRPr="007971C7">
        <w:rPr>
          <w:color w:val="231F20"/>
          <w:spacing w:val="-12"/>
          <w:lang w:val="en-AU"/>
        </w:rPr>
        <w:t xml:space="preserve"> </w:t>
      </w:r>
      <w:r w:rsidRPr="007971C7">
        <w:rPr>
          <w:color w:val="231F20"/>
          <w:lang w:val="en-AU"/>
        </w:rPr>
        <w:t>his/her</w:t>
      </w:r>
      <w:r w:rsidRPr="007971C7">
        <w:rPr>
          <w:color w:val="231F20"/>
          <w:spacing w:val="-11"/>
          <w:lang w:val="en-AU"/>
        </w:rPr>
        <w:t xml:space="preserve"> </w:t>
      </w:r>
      <w:r w:rsidRPr="007971C7">
        <w:rPr>
          <w:color w:val="231F20"/>
          <w:lang w:val="en-AU"/>
        </w:rPr>
        <w:t>control</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words “Royal</w:t>
      </w:r>
      <w:r w:rsidRPr="007971C7">
        <w:rPr>
          <w:color w:val="231F20"/>
          <w:spacing w:val="-6"/>
          <w:lang w:val="en-AU"/>
        </w:rPr>
        <w:t xml:space="preserve"> </w:t>
      </w:r>
      <w:r w:rsidRPr="007971C7">
        <w:rPr>
          <w:color w:val="231F20"/>
          <w:lang w:val="en-AU"/>
        </w:rPr>
        <w:t>Mail”</w:t>
      </w:r>
      <w:r w:rsidRPr="007971C7">
        <w:rPr>
          <w:color w:val="231F20"/>
          <w:spacing w:val="-2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w:t>
      </w:r>
      <w:r w:rsidRPr="007971C7">
        <w:rPr>
          <w:i/>
          <w:color w:val="231F20"/>
          <w:lang w:val="en-AU"/>
        </w:rPr>
        <w:t>state</w:t>
      </w:r>
      <w:r w:rsidRPr="007971C7">
        <w:rPr>
          <w:i/>
          <w:color w:val="231F20"/>
          <w:spacing w:val="-5"/>
          <w:lang w:val="en-AU"/>
        </w:rPr>
        <w:t xml:space="preserve"> </w:t>
      </w:r>
      <w:r w:rsidRPr="007971C7">
        <w:rPr>
          <w:i/>
          <w:color w:val="231F20"/>
          <w:lang w:val="en-AU"/>
        </w:rPr>
        <w:t>other</w:t>
      </w:r>
      <w:r w:rsidRPr="007971C7">
        <w:rPr>
          <w:i/>
          <w:color w:val="231F20"/>
          <w:spacing w:val="-4"/>
          <w:lang w:val="en-AU"/>
        </w:rPr>
        <w:t xml:space="preserve"> </w:t>
      </w:r>
      <w:r w:rsidRPr="007971C7">
        <w:rPr>
          <w:i/>
          <w:color w:val="231F20"/>
          <w:lang w:val="en-AU"/>
        </w:rPr>
        <w:t>words</w:t>
      </w:r>
      <w:r w:rsidRPr="007971C7">
        <w:rPr>
          <w:i/>
          <w:color w:val="231F20"/>
          <w:spacing w:val="-4"/>
          <w:lang w:val="en-AU"/>
        </w:rPr>
        <w:t xml:space="preserve"> </w:t>
      </w:r>
      <w:r w:rsidRPr="007971C7">
        <w:rPr>
          <w:i/>
          <w:color w:val="231F20"/>
          <w:lang w:val="en-AU"/>
        </w:rPr>
        <w:t>etc</w:t>
      </w:r>
      <w:r w:rsidRPr="007971C7">
        <w:rPr>
          <w:color w:val="231F20"/>
          <w:lang w:val="en-AU"/>
        </w:rPr>
        <w:t>)]</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signified</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implied</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reasonably</w:t>
      </w:r>
      <w:r w:rsidRPr="007971C7">
        <w:rPr>
          <w:color w:val="231F20"/>
          <w:spacing w:val="-6"/>
          <w:lang w:val="en-AU"/>
        </w:rPr>
        <w:t xml:space="preserve"> </w:t>
      </w:r>
      <w:r w:rsidRPr="007971C7">
        <w:rPr>
          <w:color w:val="231F20"/>
          <w:lang w:val="en-AU"/>
        </w:rPr>
        <w:t>induced</w:t>
      </w:r>
      <w:r w:rsidRPr="007971C7">
        <w:rPr>
          <w:color w:val="231F20"/>
          <w:spacing w:val="-5"/>
          <w:lang w:val="en-AU"/>
        </w:rPr>
        <w:t xml:space="preserve"> </w:t>
      </w:r>
      <w:r w:rsidRPr="007971C7">
        <w:rPr>
          <w:color w:val="231F20"/>
          <w:lang w:val="en-AU"/>
        </w:rPr>
        <w:t>(</w:t>
      </w:r>
      <w:r w:rsidRPr="007971C7">
        <w:rPr>
          <w:i/>
          <w:color w:val="231F20"/>
          <w:lang w:val="en-AU"/>
        </w:rPr>
        <w:t>name person</w:t>
      </w:r>
      <w:r w:rsidRPr="007971C7">
        <w:rPr>
          <w:color w:val="231F20"/>
          <w:lang w:val="en-AU"/>
        </w:rPr>
        <w:t>) that the vehicle was used for the conveyance of mails];</w:t>
      </w:r>
      <w:r w:rsidRPr="007971C7">
        <w:rPr>
          <w:color w:val="231F20"/>
          <w:spacing w:val="-8"/>
          <w:lang w:val="en-AU"/>
        </w:rPr>
        <w:t xml:space="preserve"> </w:t>
      </w:r>
      <w:r w:rsidRPr="007971C7">
        <w:rPr>
          <w:color w:val="231F20"/>
          <w:lang w:val="en-AU"/>
        </w:rPr>
        <w:t>or</w:t>
      </w:r>
    </w:p>
    <w:p w14:paraId="0C94BACE" w14:textId="77777777" w:rsidR="00EA2D10" w:rsidRPr="007971C7" w:rsidRDefault="00563D81" w:rsidP="00563D81">
      <w:pPr>
        <w:pStyle w:val="ListParagraph"/>
        <w:numPr>
          <w:ilvl w:val="0"/>
          <w:numId w:val="143"/>
        </w:numPr>
        <w:tabs>
          <w:tab w:val="left" w:pos="725"/>
        </w:tabs>
        <w:spacing w:before="31"/>
        <w:ind w:hanging="568"/>
        <w:jc w:val="both"/>
        <w:rPr>
          <w:lang w:val="en-AU"/>
        </w:rPr>
      </w:pPr>
      <w:r w:rsidRPr="007971C7">
        <w:rPr>
          <w:color w:val="231F20"/>
          <w:lang w:val="en-AU"/>
        </w:rPr>
        <w:t xml:space="preserve">without the licence of </w:t>
      </w:r>
      <w:r w:rsidRPr="007971C7">
        <w:rPr>
          <w:color w:val="231F20"/>
          <w:spacing w:val="-3"/>
          <w:lang w:val="en-AU"/>
        </w:rPr>
        <w:t xml:space="preserve">Post </w:t>
      </w:r>
      <w:r w:rsidRPr="007971C7">
        <w:rPr>
          <w:color w:val="231F20"/>
          <w:lang w:val="en-AU"/>
        </w:rPr>
        <w:t>PNG</w:t>
      </w:r>
      <w:r w:rsidRPr="007971C7">
        <w:rPr>
          <w:color w:val="231F20"/>
          <w:spacing w:val="3"/>
          <w:lang w:val="en-AU"/>
        </w:rPr>
        <w:t xml:space="preserve"> </w:t>
      </w:r>
      <w:r w:rsidRPr="007971C7">
        <w:rPr>
          <w:color w:val="231F20"/>
          <w:lang w:val="en-AU"/>
        </w:rPr>
        <w:t>Limited—</w:t>
      </w:r>
    </w:p>
    <w:p w14:paraId="40CF1733" w14:textId="77777777" w:rsidR="00EA2D10" w:rsidRPr="007971C7" w:rsidRDefault="00563D81" w:rsidP="00563D81">
      <w:pPr>
        <w:pStyle w:val="ListParagraph"/>
        <w:numPr>
          <w:ilvl w:val="1"/>
          <w:numId w:val="143"/>
        </w:numPr>
        <w:tabs>
          <w:tab w:val="left" w:pos="1178"/>
        </w:tabs>
        <w:jc w:val="both"/>
        <w:rPr>
          <w:lang w:val="en-AU"/>
        </w:rPr>
      </w:pPr>
      <w:r w:rsidRPr="007971C7">
        <w:rPr>
          <w:color w:val="231F20"/>
          <w:lang w:val="en-AU"/>
        </w:rPr>
        <w:t>sold [</w:t>
      </w:r>
      <w:r w:rsidRPr="007971C7">
        <w:rPr>
          <w:i/>
          <w:color w:val="231F20"/>
          <w:lang w:val="en-AU"/>
        </w:rPr>
        <w:t xml:space="preserve">or </w:t>
      </w:r>
      <w:r w:rsidRPr="007971C7">
        <w:rPr>
          <w:color w:val="231F20"/>
          <w:lang w:val="en-AU"/>
        </w:rPr>
        <w:t xml:space="preserve">offered </w:t>
      </w:r>
      <w:r w:rsidRPr="007971C7">
        <w:rPr>
          <w:i/>
          <w:color w:val="231F20"/>
          <w:lang w:val="en-AU"/>
        </w:rPr>
        <w:t xml:space="preserve">or </w:t>
      </w:r>
      <w:r w:rsidRPr="007971C7">
        <w:rPr>
          <w:color w:val="231F20"/>
          <w:lang w:val="en-AU"/>
        </w:rPr>
        <w:t>exposed for sale] a postage stamp (</w:t>
      </w:r>
      <w:r w:rsidRPr="007971C7">
        <w:rPr>
          <w:i/>
          <w:color w:val="231F20"/>
          <w:lang w:val="en-AU"/>
        </w:rPr>
        <w:t>give particulars</w:t>
      </w:r>
      <w:r w:rsidRPr="007971C7">
        <w:rPr>
          <w:color w:val="231F20"/>
          <w:lang w:val="en-AU"/>
        </w:rPr>
        <w:t>);</w:t>
      </w:r>
      <w:r w:rsidRPr="007971C7">
        <w:rPr>
          <w:color w:val="231F20"/>
          <w:spacing w:val="-3"/>
          <w:lang w:val="en-AU"/>
        </w:rPr>
        <w:t xml:space="preserve"> </w:t>
      </w:r>
      <w:r w:rsidRPr="007971C7">
        <w:rPr>
          <w:color w:val="231F20"/>
          <w:lang w:val="en-AU"/>
        </w:rPr>
        <w:t>or</w:t>
      </w:r>
    </w:p>
    <w:p w14:paraId="63B9D95D" w14:textId="77777777" w:rsidR="00EA2D10" w:rsidRPr="007971C7" w:rsidRDefault="00563D81" w:rsidP="00563D81">
      <w:pPr>
        <w:pStyle w:val="ListParagraph"/>
        <w:numPr>
          <w:ilvl w:val="1"/>
          <w:numId w:val="143"/>
        </w:numPr>
        <w:tabs>
          <w:tab w:val="left" w:pos="1178"/>
        </w:tabs>
        <w:spacing w:before="21"/>
        <w:ind w:right="155"/>
        <w:jc w:val="both"/>
        <w:rPr>
          <w:lang w:val="en-AU"/>
        </w:rPr>
      </w:pPr>
      <w:r w:rsidRPr="007971C7">
        <w:rPr>
          <w:color w:val="231F20"/>
          <w:lang w:val="en-AU"/>
        </w:rPr>
        <w:t>placed</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permitted</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placed</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remain)]</w:t>
      </w:r>
      <w:r w:rsidRPr="007971C7">
        <w:rPr>
          <w:color w:val="231F20"/>
          <w:spacing w:val="-5"/>
          <w:lang w:val="en-AU"/>
        </w:rPr>
        <w:t xml:space="preserve"> </w:t>
      </w:r>
      <w:r w:rsidRPr="007971C7">
        <w:rPr>
          <w:color w:val="231F20"/>
          <w:lang w:val="en-AU"/>
        </w:rPr>
        <w:t>on</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near]</w:t>
      </w:r>
      <w:r w:rsidRPr="007971C7">
        <w:rPr>
          <w:color w:val="231F20"/>
          <w:spacing w:val="-5"/>
          <w:lang w:val="en-AU"/>
        </w:rPr>
        <w:t xml:space="preserve"> </w:t>
      </w:r>
      <w:r w:rsidRPr="007971C7">
        <w:rPr>
          <w:color w:val="231F20"/>
          <w:lang w:val="en-AU"/>
        </w:rPr>
        <w:t>his/her</w:t>
      </w:r>
      <w:r w:rsidRPr="007971C7">
        <w:rPr>
          <w:color w:val="231F20"/>
          <w:spacing w:val="-6"/>
          <w:lang w:val="en-AU"/>
        </w:rPr>
        <w:t xml:space="preserve"> </w:t>
      </w:r>
      <w:r w:rsidRPr="007971C7">
        <w:rPr>
          <w:color w:val="231F20"/>
          <w:lang w:val="en-AU"/>
        </w:rPr>
        <w:t>house</w:t>
      </w:r>
      <w:r w:rsidRPr="007971C7">
        <w:rPr>
          <w:color w:val="231F20"/>
          <w:spacing w:val="-5"/>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premises</w:t>
      </w:r>
      <w:r w:rsidRPr="007971C7">
        <w:rPr>
          <w:color w:val="231F20"/>
          <w:spacing w:val="-5"/>
          <w:lang w:val="en-AU"/>
        </w:rPr>
        <w:t xml:space="preserve"> </w:t>
      </w:r>
      <w:r w:rsidRPr="007971C7">
        <w:rPr>
          <w:color w:val="231F20"/>
          <w:lang w:val="en-AU"/>
        </w:rPr>
        <w:t>(</w:t>
      </w:r>
      <w:r w:rsidRPr="007971C7">
        <w:rPr>
          <w:i/>
          <w:color w:val="231F20"/>
          <w:lang w:val="en-AU"/>
        </w:rPr>
        <w:t>give particulars</w:t>
      </w:r>
      <w:r w:rsidRPr="007971C7">
        <w:rPr>
          <w:color w:val="231F20"/>
          <w:lang w:val="en-AU"/>
        </w:rPr>
        <w:t>) the words “licensed to sell stamps” [</w:t>
      </w:r>
      <w:r w:rsidRPr="007971C7">
        <w:rPr>
          <w:i/>
          <w:color w:val="231F20"/>
          <w:lang w:val="en-AU"/>
        </w:rPr>
        <w:t xml:space="preserve">or </w:t>
      </w:r>
      <w:r w:rsidRPr="007971C7">
        <w:rPr>
          <w:color w:val="231F20"/>
          <w:lang w:val="en-AU"/>
        </w:rPr>
        <w:t>(</w:t>
      </w:r>
      <w:r w:rsidRPr="007971C7">
        <w:rPr>
          <w:i/>
          <w:color w:val="231F20"/>
          <w:lang w:val="en-AU"/>
        </w:rPr>
        <w:t>state other words etc</w:t>
      </w:r>
      <w:r w:rsidRPr="007971C7">
        <w:rPr>
          <w:color w:val="231F20"/>
          <w:lang w:val="en-AU"/>
        </w:rPr>
        <w:t>)] that signified or implied or reasonably induced (</w:t>
      </w:r>
      <w:r w:rsidRPr="007971C7">
        <w:rPr>
          <w:i/>
          <w:color w:val="231F20"/>
          <w:lang w:val="en-AU"/>
        </w:rPr>
        <w:t>name person</w:t>
      </w:r>
      <w:r w:rsidRPr="007971C7">
        <w:rPr>
          <w:color w:val="231F20"/>
          <w:lang w:val="en-AU"/>
        </w:rPr>
        <w:t>) that he is duly licensed to sell postage</w:t>
      </w:r>
      <w:r w:rsidRPr="007971C7">
        <w:rPr>
          <w:color w:val="231F20"/>
          <w:spacing w:val="-6"/>
          <w:lang w:val="en-AU"/>
        </w:rPr>
        <w:t xml:space="preserve"> </w:t>
      </w:r>
      <w:r w:rsidRPr="007971C7">
        <w:rPr>
          <w:color w:val="231F20"/>
          <w:lang w:val="en-AU"/>
        </w:rPr>
        <w:t>stamps.</w:t>
      </w:r>
    </w:p>
    <w:p w14:paraId="6BD4BCD1" w14:textId="77777777" w:rsidR="00EA2D10" w:rsidRPr="007971C7" w:rsidRDefault="00EA2D10" w:rsidP="00563D81">
      <w:pPr>
        <w:pStyle w:val="BodyText"/>
        <w:spacing w:before="1"/>
        <w:rPr>
          <w:sz w:val="23"/>
          <w:lang w:val="en-AU"/>
        </w:rPr>
      </w:pPr>
    </w:p>
    <w:p w14:paraId="5B5C9DAD" w14:textId="77777777" w:rsidR="00EA2D10" w:rsidRPr="007971C7" w:rsidRDefault="00563D81" w:rsidP="00563D81">
      <w:pPr>
        <w:pStyle w:val="Heading2"/>
        <w:rPr>
          <w:lang w:val="en-AU"/>
        </w:rPr>
      </w:pPr>
      <w:r w:rsidRPr="007971C7">
        <w:rPr>
          <w:color w:val="231F20"/>
          <w:lang w:val="en-AU"/>
        </w:rPr>
        <w:t>Section 185: Destroying letter receiver</w:t>
      </w:r>
    </w:p>
    <w:p w14:paraId="0B19EA84" w14:textId="77777777" w:rsidR="00EA2D10" w:rsidRPr="007971C7" w:rsidRDefault="00563D81" w:rsidP="00563D81">
      <w:pPr>
        <w:pStyle w:val="ListParagraph"/>
        <w:numPr>
          <w:ilvl w:val="0"/>
          <w:numId w:val="142"/>
        </w:numPr>
        <w:tabs>
          <w:tab w:val="left" w:pos="724"/>
          <w:tab w:val="left" w:pos="725"/>
        </w:tabs>
        <w:spacing w:before="56"/>
        <w:ind w:hanging="568"/>
        <w:rPr>
          <w:lang w:val="en-AU"/>
        </w:rPr>
      </w:pPr>
      <w:r w:rsidRPr="007971C7">
        <w:rPr>
          <w:color w:val="231F20"/>
          <w:lang w:val="en-AU"/>
        </w:rPr>
        <w:t>Wilfully destroyed [</w:t>
      </w:r>
      <w:r w:rsidRPr="007971C7">
        <w:rPr>
          <w:i/>
          <w:color w:val="231F20"/>
          <w:lang w:val="en-AU"/>
        </w:rPr>
        <w:t>or</w:t>
      </w:r>
      <w:r w:rsidRPr="007971C7">
        <w:rPr>
          <w:i/>
          <w:color w:val="231F20"/>
          <w:spacing w:val="4"/>
          <w:lang w:val="en-AU"/>
        </w:rPr>
        <w:t xml:space="preserve"> </w:t>
      </w:r>
      <w:r w:rsidRPr="007971C7">
        <w:rPr>
          <w:color w:val="231F20"/>
          <w:lang w:val="en-AU"/>
        </w:rPr>
        <w:t>damaged]—</w:t>
      </w:r>
    </w:p>
    <w:p w14:paraId="7C46764F" w14:textId="77777777" w:rsidR="00EA2D10" w:rsidRPr="007971C7" w:rsidRDefault="00563D81" w:rsidP="00563D81">
      <w:pPr>
        <w:pStyle w:val="ListParagraph"/>
        <w:numPr>
          <w:ilvl w:val="1"/>
          <w:numId w:val="142"/>
        </w:numPr>
        <w:tabs>
          <w:tab w:val="left" w:pos="1177"/>
          <w:tab w:val="left" w:pos="1178"/>
        </w:tabs>
        <w:spacing w:before="86"/>
        <w:ind w:right="155"/>
        <w:rPr>
          <w:lang w:val="en-AU"/>
        </w:rPr>
      </w:pPr>
      <w:r w:rsidRPr="007971C7">
        <w:rPr>
          <w:color w:val="231F20"/>
          <w:spacing w:val="-3"/>
          <w:lang w:val="en-AU"/>
        </w:rPr>
        <w:t>(</w:t>
      </w:r>
      <w:r w:rsidRPr="007971C7">
        <w:rPr>
          <w:i/>
          <w:color w:val="231F20"/>
          <w:spacing w:val="-3"/>
          <w:lang w:val="en-AU"/>
        </w:rPr>
        <w:t>give</w:t>
      </w:r>
      <w:r w:rsidRPr="007971C7">
        <w:rPr>
          <w:i/>
          <w:color w:val="231F20"/>
          <w:spacing w:val="-13"/>
          <w:lang w:val="en-AU"/>
        </w:rPr>
        <w:t xml:space="preserve"> </w:t>
      </w:r>
      <w:r w:rsidRPr="007971C7">
        <w:rPr>
          <w:i/>
          <w:color w:val="231F20"/>
          <w:lang w:val="en-AU"/>
        </w:rPr>
        <w:t>particulars</w:t>
      </w:r>
      <w:r w:rsidRPr="007971C7">
        <w:rPr>
          <w:i/>
          <w:color w:val="231F20"/>
          <w:spacing w:val="-13"/>
          <w:lang w:val="en-AU"/>
        </w:rPr>
        <w:t xml:space="preserve"> </w:t>
      </w:r>
      <w:r w:rsidRPr="007971C7">
        <w:rPr>
          <w:i/>
          <w:color w:val="231F20"/>
          <w:lang w:val="en-AU"/>
        </w:rPr>
        <w:t>of</w:t>
      </w:r>
      <w:r w:rsidRPr="007971C7">
        <w:rPr>
          <w:i/>
          <w:color w:val="231F20"/>
          <w:spacing w:val="-11"/>
          <w:lang w:val="en-AU"/>
        </w:rPr>
        <w:t xml:space="preserve"> </w:t>
      </w:r>
      <w:r w:rsidRPr="007971C7">
        <w:rPr>
          <w:i/>
          <w:color w:val="231F20"/>
          <w:lang w:val="en-AU"/>
        </w:rPr>
        <w:t>receptacle</w:t>
      </w:r>
      <w:r w:rsidRPr="007971C7">
        <w:rPr>
          <w:color w:val="231F20"/>
          <w:lang w:val="en-AU"/>
        </w:rPr>
        <w:t>)</w:t>
      </w:r>
      <w:r w:rsidRPr="007971C7">
        <w:rPr>
          <w:color w:val="231F20"/>
          <w:spacing w:val="-15"/>
          <w:lang w:val="en-AU"/>
        </w:rPr>
        <w:t xml:space="preserve"> </w:t>
      </w:r>
      <w:r w:rsidRPr="007971C7">
        <w:rPr>
          <w:color w:val="231F20"/>
          <w:lang w:val="en-AU"/>
        </w:rPr>
        <w:t>provided</w:t>
      </w:r>
      <w:r w:rsidRPr="007971C7">
        <w:rPr>
          <w:color w:val="231F20"/>
          <w:spacing w:val="-14"/>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authority</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4"/>
          <w:lang w:val="en-AU"/>
        </w:rPr>
        <w:t>Post</w:t>
      </w:r>
      <w:r w:rsidRPr="007971C7">
        <w:rPr>
          <w:color w:val="231F20"/>
          <w:spacing w:val="-14"/>
          <w:lang w:val="en-AU"/>
        </w:rPr>
        <w:t xml:space="preserve"> </w:t>
      </w:r>
      <w:r w:rsidRPr="007971C7">
        <w:rPr>
          <w:color w:val="231F20"/>
          <w:lang w:val="en-AU"/>
        </w:rPr>
        <w:t>PNG</w:t>
      </w:r>
      <w:r w:rsidRPr="007971C7">
        <w:rPr>
          <w:color w:val="231F20"/>
          <w:spacing w:val="-15"/>
          <w:lang w:val="en-AU"/>
        </w:rPr>
        <w:t xml:space="preserve"> </w:t>
      </w:r>
      <w:r w:rsidRPr="007971C7">
        <w:rPr>
          <w:color w:val="231F20"/>
          <w:lang w:val="en-AU"/>
        </w:rPr>
        <w:t>Limited</w:t>
      </w:r>
      <w:r w:rsidRPr="007971C7">
        <w:rPr>
          <w:color w:val="231F20"/>
          <w:spacing w:val="-14"/>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3"/>
          <w:lang w:val="en-AU"/>
        </w:rPr>
        <w:t xml:space="preserve">reception </w:t>
      </w:r>
      <w:r w:rsidRPr="007971C7">
        <w:rPr>
          <w:color w:val="231F20"/>
          <w:lang w:val="en-AU"/>
        </w:rPr>
        <w:t>of (</w:t>
      </w:r>
      <w:r w:rsidRPr="007971C7">
        <w:rPr>
          <w:i/>
          <w:color w:val="231F20"/>
          <w:lang w:val="en-AU"/>
        </w:rPr>
        <w:t>name thing</w:t>
      </w:r>
      <w:r w:rsidRPr="007971C7">
        <w:rPr>
          <w:color w:val="231F20"/>
          <w:lang w:val="en-AU"/>
        </w:rPr>
        <w:t>) intended be sent by post;</w:t>
      </w:r>
      <w:r w:rsidRPr="007971C7">
        <w:rPr>
          <w:color w:val="231F20"/>
          <w:spacing w:val="-8"/>
          <w:lang w:val="en-AU"/>
        </w:rPr>
        <w:t xml:space="preserve"> </w:t>
      </w:r>
      <w:r w:rsidRPr="007971C7">
        <w:rPr>
          <w:color w:val="231F20"/>
          <w:lang w:val="en-AU"/>
        </w:rPr>
        <w:t>or</w:t>
      </w:r>
    </w:p>
    <w:p w14:paraId="3635A2EB" w14:textId="77777777" w:rsidR="00EA2D10" w:rsidRPr="007971C7" w:rsidRDefault="00563D81" w:rsidP="00563D81">
      <w:pPr>
        <w:pStyle w:val="ListParagraph"/>
        <w:numPr>
          <w:ilvl w:val="1"/>
          <w:numId w:val="142"/>
        </w:numPr>
        <w:tabs>
          <w:tab w:val="left" w:pos="1178"/>
        </w:tabs>
        <w:spacing w:before="1"/>
        <w:ind w:right="155"/>
        <w:rPr>
          <w:lang w:val="en-AU"/>
        </w:rPr>
      </w:pPr>
      <w:r w:rsidRPr="007971C7">
        <w:rPr>
          <w:color w:val="231F20"/>
          <w:lang w:val="en-AU"/>
        </w:rPr>
        <w:t xml:space="preserve">(give details of card </w:t>
      </w:r>
      <w:r w:rsidRPr="007971C7">
        <w:rPr>
          <w:i/>
          <w:color w:val="231F20"/>
          <w:lang w:val="en-AU"/>
        </w:rPr>
        <w:t xml:space="preserve">or </w:t>
      </w:r>
      <w:r w:rsidRPr="007971C7">
        <w:rPr>
          <w:color w:val="231F20"/>
          <w:lang w:val="en-AU"/>
        </w:rPr>
        <w:t>notice relating to the postal service [</w:t>
      </w:r>
      <w:r w:rsidRPr="007971C7">
        <w:rPr>
          <w:i/>
          <w:color w:val="231F20"/>
          <w:lang w:val="en-AU"/>
        </w:rPr>
        <w:t xml:space="preserve">or </w:t>
      </w:r>
      <w:r w:rsidRPr="007971C7">
        <w:rPr>
          <w:color w:val="231F20"/>
          <w:lang w:val="en-AU"/>
        </w:rPr>
        <w:t xml:space="preserve">telegraph service] set up by authority of </w:t>
      </w:r>
      <w:r w:rsidRPr="007971C7">
        <w:rPr>
          <w:color w:val="231F20"/>
          <w:spacing w:val="-3"/>
          <w:lang w:val="en-AU"/>
        </w:rPr>
        <w:t xml:space="preserve">Post </w:t>
      </w:r>
      <w:r w:rsidRPr="007971C7">
        <w:rPr>
          <w:color w:val="231F20"/>
          <w:lang w:val="en-AU"/>
        </w:rPr>
        <w:t>PNG Limited;</w:t>
      </w:r>
      <w:r w:rsidRPr="007971C7">
        <w:rPr>
          <w:color w:val="231F20"/>
          <w:spacing w:val="-4"/>
          <w:lang w:val="en-AU"/>
        </w:rPr>
        <w:t xml:space="preserve"> </w:t>
      </w:r>
      <w:r w:rsidRPr="007971C7">
        <w:rPr>
          <w:color w:val="231F20"/>
          <w:lang w:val="en-AU"/>
        </w:rPr>
        <w:t>or</w:t>
      </w:r>
    </w:p>
    <w:p w14:paraId="42B7F2B4" w14:textId="77777777" w:rsidR="00EA2D10" w:rsidRPr="007971C7" w:rsidRDefault="00563D81" w:rsidP="00563D81">
      <w:pPr>
        <w:pStyle w:val="ListParagraph"/>
        <w:numPr>
          <w:ilvl w:val="0"/>
          <w:numId w:val="142"/>
        </w:numPr>
        <w:tabs>
          <w:tab w:val="left" w:pos="724"/>
          <w:tab w:val="left" w:pos="725"/>
        </w:tabs>
        <w:spacing w:before="31"/>
        <w:ind w:hanging="568"/>
        <w:rPr>
          <w:lang w:val="en-AU"/>
        </w:rPr>
      </w:pPr>
      <w:r w:rsidRPr="007971C7">
        <w:rPr>
          <w:color w:val="231F20"/>
          <w:lang w:val="en-AU"/>
        </w:rPr>
        <w:t>Obliterated (</w:t>
      </w:r>
      <w:r w:rsidRPr="007971C7">
        <w:rPr>
          <w:i/>
          <w:color w:val="231F20"/>
          <w:lang w:val="en-AU"/>
        </w:rPr>
        <w:t>details of letter or figure</w:t>
      </w:r>
      <w:r w:rsidRPr="007971C7">
        <w:rPr>
          <w:color w:val="231F20"/>
          <w:lang w:val="en-AU"/>
        </w:rPr>
        <w:t>) on (</w:t>
      </w:r>
      <w:r w:rsidRPr="007971C7">
        <w:rPr>
          <w:i/>
          <w:color w:val="231F20"/>
          <w:lang w:val="en-AU"/>
        </w:rPr>
        <w:t>etc as in subparagraphs (a</w:t>
      </w:r>
      <w:r w:rsidRPr="007971C7">
        <w:rPr>
          <w:color w:val="231F20"/>
          <w:lang w:val="en-AU"/>
        </w:rPr>
        <w:t>)(</w:t>
      </w:r>
      <w:r w:rsidRPr="007971C7">
        <w:rPr>
          <w:i/>
          <w:color w:val="231F20"/>
          <w:lang w:val="en-AU"/>
        </w:rPr>
        <w:t>i</w:t>
      </w:r>
      <w:r w:rsidRPr="007971C7">
        <w:rPr>
          <w:color w:val="231F20"/>
          <w:lang w:val="en-AU"/>
        </w:rPr>
        <w:t>) and</w:t>
      </w:r>
      <w:r w:rsidRPr="007971C7">
        <w:rPr>
          <w:color w:val="231F20"/>
          <w:spacing w:val="-14"/>
          <w:lang w:val="en-AU"/>
        </w:rPr>
        <w:t xml:space="preserve"> </w:t>
      </w:r>
      <w:r w:rsidRPr="007971C7">
        <w:rPr>
          <w:i/>
          <w:color w:val="231F20"/>
          <w:lang w:val="en-AU"/>
        </w:rPr>
        <w:t>(ii)</w:t>
      </w:r>
      <w:r w:rsidRPr="007971C7">
        <w:rPr>
          <w:color w:val="231F20"/>
          <w:lang w:val="en-AU"/>
        </w:rPr>
        <w:t>).</w:t>
      </w:r>
    </w:p>
    <w:p w14:paraId="25E6BB5C" w14:textId="77777777" w:rsidR="00EA2D10" w:rsidRPr="007971C7" w:rsidRDefault="00EA2D10" w:rsidP="00563D81">
      <w:pPr>
        <w:pStyle w:val="BodyText"/>
        <w:spacing w:before="17"/>
        <w:rPr>
          <w:sz w:val="19"/>
          <w:lang w:val="en-AU"/>
        </w:rPr>
      </w:pPr>
    </w:p>
    <w:p w14:paraId="1FAE7557" w14:textId="77777777" w:rsidR="00EA2D10" w:rsidRPr="007971C7" w:rsidRDefault="00563D81" w:rsidP="00563D81">
      <w:pPr>
        <w:pStyle w:val="Heading2"/>
        <w:rPr>
          <w:lang w:val="en-AU"/>
        </w:rPr>
      </w:pPr>
      <w:r w:rsidRPr="007971C7">
        <w:rPr>
          <w:color w:val="231F20"/>
          <w:lang w:val="en-AU"/>
        </w:rPr>
        <w:t>Section 186: Placing injurious substance in or against letter boxes</w:t>
      </w:r>
    </w:p>
    <w:p w14:paraId="02D857EF" w14:textId="77777777" w:rsidR="00EA2D10" w:rsidRPr="007971C7" w:rsidRDefault="00563D81" w:rsidP="00563D81">
      <w:pPr>
        <w:spacing w:before="156"/>
        <w:ind w:left="157" w:right="139"/>
        <w:rPr>
          <w:lang w:val="en-AU"/>
        </w:rPr>
      </w:pPr>
      <w:r w:rsidRPr="007971C7">
        <w:rPr>
          <w:color w:val="231F20"/>
          <w:lang w:val="en-AU"/>
        </w:rPr>
        <w:t>Placed</w:t>
      </w:r>
      <w:r w:rsidRPr="007971C7">
        <w:rPr>
          <w:color w:val="231F20"/>
          <w:spacing w:val="-16"/>
          <w:lang w:val="en-AU"/>
        </w:rPr>
        <w:t xml:space="preserve"> </w:t>
      </w:r>
      <w:r w:rsidRPr="007971C7">
        <w:rPr>
          <w:color w:val="231F20"/>
          <w:lang w:val="en-AU"/>
        </w:rPr>
        <w:t>fire</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match</w:t>
      </w:r>
      <w:r w:rsidRPr="007971C7">
        <w:rPr>
          <w:color w:val="231F20"/>
          <w:spacing w:val="-16"/>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spacing w:val="-3"/>
          <w:lang w:val="en-AU"/>
        </w:rPr>
        <w:t>explosive</w:t>
      </w:r>
      <w:r w:rsidRPr="007971C7">
        <w:rPr>
          <w:i/>
          <w:color w:val="231F20"/>
          <w:spacing w:val="-15"/>
          <w:lang w:val="en-AU"/>
        </w:rPr>
        <w:t xml:space="preserve"> </w:t>
      </w:r>
      <w:r w:rsidRPr="007971C7">
        <w:rPr>
          <w:i/>
          <w:color w:val="231F20"/>
          <w:lang w:val="en-AU"/>
        </w:rPr>
        <w:t>etc</w:t>
      </w:r>
      <w:r w:rsidRPr="007971C7">
        <w:rPr>
          <w:color w:val="231F20"/>
          <w:lang w:val="en-AU"/>
        </w:rPr>
        <w:t>)</w:t>
      </w:r>
      <w:r w:rsidRPr="007971C7">
        <w:rPr>
          <w:color w:val="231F20"/>
          <w:spacing w:val="-16"/>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fluid</w:t>
      </w:r>
      <w:r w:rsidRPr="007971C7">
        <w:rPr>
          <w:color w:val="231F20"/>
          <w:spacing w:val="-16"/>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filth</w:t>
      </w:r>
      <w:r w:rsidRPr="007971C7">
        <w:rPr>
          <w:color w:val="231F20"/>
          <w:spacing w:val="-15"/>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6"/>
          <w:lang w:val="en-AU"/>
        </w:rPr>
        <w:t xml:space="preserve"> </w:t>
      </w:r>
      <w:r w:rsidRPr="007971C7">
        <w:rPr>
          <w:i/>
          <w:color w:val="231F20"/>
          <w:lang w:val="en-AU"/>
        </w:rPr>
        <w:t>particulars</w:t>
      </w:r>
      <w:r w:rsidRPr="007971C7">
        <w:rPr>
          <w:color w:val="231F20"/>
          <w:lang w:val="en-AU"/>
        </w:rPr>
        <w:t>)]</w:t>
      </w:r>
      <w:r w:rsidRPr="007971C7">
        <w:rPr>
          <w:color w:val="231F20"/>
          <w:spacing w:val="-15"/>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against]</w:t>
      </w:r>
      <w:r w:rsidRPr="007971C7">
        <w:rPr>
          <w:color w:val="231F20"/>
          <w:spacing w:val="-16"/>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5"/>
          <w:lang w:val="en-AU"/>
        </w:rPr>
        <w:t xml:space="preserve"> </w:t>
      </w:r>
      <w:r w:rsidRPr="007971C7">
        <w:rPr>
          <w:i/>
          <w:color w:val="231F20"/>
          <w:lang w:val="en-AU"/>
        </w:rPr>
        <w:t>particulars of</w:t>
      </w:r>
      <w:r w:rsidRPr="007971C7">
        <w:rPr>
          <w:i/>
          <w:color w:val="231F20"/>
          <w:spacing w:val="1"/>
          <w:lang w:val="en-AU"/>
        </w:rPr>
        <w:t xml:space="preserve"> </w:t>
      </w:r>
      <w:r w:rsidRPr="007971C7">
        <w:rPr>
          <w:i/>
          <w:color w:val="231F20"/>
          <w:lang w:val="en-AU"/>
        </w:rPr>
        <w:t>receptacle</w:t>
      </w:r>
      <w:r w:rsidRPr="007971C7">
        <w:rPr>
          <w:color w:val="231F20"/>
          <w:lang w:val="en-AU"/>
        </w:rPr>
        <w:t>).</w:t>
      </w:r>
    </w:p>
    <w:p w14:paraId="40B230AF" w14:textId="77777777" w:rsidR="00EA2D10" w:rsidRPr="007971C7" w:rsidRDefault="00EA2D10" w:rsidP="00563D81">
      <w:pPr>
        <w:pStyle w:val="BodyText"/>
        <w:rPr>
          <w:sz w:val="23"/>
          <w:lang w:val="en-AU"/>
        </w:rPr>
      </w:pPr>
    </w:p>
    <w:p w14:paraId="0F0280A6" w14:textId="77777777" w:rsidR="00EA2D10" w:rsidRPr="007971C7" w:rsidRDefault="00563D81" w:rsidP="00563D81">
      <w:pPr>
        <w:pStyle w:val="Heading2"/>
        <w:rPr>
          <w:lang w:val="en-AU"/>
        </w:rPr>
      </w:pPr>
      <w:r w:rsidRPr="007971C7">
        <w:rPr>
          <w:color w:val="231F20"/>
          <w:lang w:val="en-AU"/>
        </w:rPr>
        <w:t>Section 187: Obstructing post office</w:t>
      </w:r>
    </w:p>
    <w:p w14:paraId="6E0E06F7" w14:textId="77777777" w:rsidR="00EA2D10" w:rsidRPr="007971C7" w:rsidRDefault="00563D81" w:rsidP="00563D81">
      <w:pPr>
        <w:spacing w:before="156"/>
        <w:ind w:left="157"/>
        <w:rPr>
          <w:lang w:val="en-AU"/>
        </w:rPr>
      </w:pPr>
      <w:r w:rsidRPr="007971C7">
        <w:rPr>
          <w:color w:val="231F20"/>
          <w:lang w:val="en-AU"/>
        </w:rPr>
        <w:t>Obstructed the business of (</w:t>
      </w:r>
      <w:r w:rsidRPr="007971C7">
        <w:rPr>
          <w:i/>
          <w:color w:val="231F20"/>
          <w:lang w:val="en-AU"/>
        </w:rPr>
        <w:t>name post or telegraph office</w:t>
      </w:r>
      <w:r w:rsidRPr="007971C7">
        <w:rPr>
          <w:color w:val="231F20"/>
          <w:lang w:val="en-AU"/>
        </w:rPr>
        <w:t>)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 lawfully going to (</w:t>
      </w:r>
      <w:r w:rsidRPr="007971C7">
        <w:rPr>
          <w:i/>
          <w:color w:val="231F20"/>
          <w:lang w:val="en-AU"/>
        </w:rPr>
        <w:t>name post or telegraph office</w:t>
      </w:r>
      <w:r w:rsidRPr="007971C7">
        <w:rPr>
          <w:color w:val="231F20"/>
          <w:lang w:val="en-AU"/>
        </w:rPr>
        <w:t>)] by stopping [</w:t>
      </w:r>
      <w:r w:rsidRPr="007971C7">
        <w:rPr>
          <w:i/>
          <w:color w:val="231F20"/>
          <w:lang w:val="en-AU"/>
        </w:rPr>
        <w:t xml:space="preserve">or </w:t>
      </w:r>
      <w:r w:rsidRPr="007971C7">
        <w:rPr>
          <w:color w:val="231F20"/>
          <w:lang w:val="en-AU"/>
        </w:rPr>
        <w:t>loitering] opposite to [</w:t>
      </w:r>
      <w:r w:rsidRPr="007971C7">
        <w:rPr>
          <w:i/>
          <w:color w:val="231F20"/>
          <w:lang w:val="en-AU"/>
        </w:rPr>
        <w:t xml:space="preserve">or </w:t>
      </w:r>
      <w:r w:rsidRPr="007971C7">
        <w:rPr>
          <w:color w:val="231F20"/>
          <w:lang w:val="en-AU"/>
        </w:rPr>
        <w:t>on] those premises.</w:t>
      </w:r>
    </w:p>
    <w:p w14:paraId="2B2E2772"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4AC01AE"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196</w:t>
      </w:r>
    </w:p>
    <w:p w14:paraId="75C92BB3" w14:textId="77777777" w:rsidR="00EA2D10" w:rsidRPr="007971C7" w:rsidRDefault="00EA2D10" w:rsidP="00563D81">
      <w:pPr>
        <w:pStyle w:val="BodyText"/>
        <w:spacing w:before="8"/>
        <w:rPr>
          <w:rFonts w:ascii="Calibri"/>
          <w:b/>
          <w:sz w:val="34"/>
          <w:lang w:val="en-AU"/>
        </w:rPr>
      </w:pPr>
    </w:p>
    <w:p w14:paraId="419E7AC6"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188: Wilfully obstructing postal or ICT officer in execution of duty</w:t>
      </w:r>
    </w:p>
    <w:p w14:paraId="77D8C46F" w14:textId="77777777" w:rsidR="00EA2D10" w:rsidRPr="007971C7" w:rsidRDefault="00563D81" w:rsidP="00563D81">
      <w:pPr>
        <w:pStyle w:val="ListParagraph"/>
        <w:numPr>
          <w:ilvl w:val="0"/>
          <w:numId w:val="141"/>
        </w:numPr>
        <w:tabs>
          <w:tab w:val="left" w:pos="725"/>
        </w:tabs>
        <w:spacing w:before="156"/>
        <w:ind w:right="156"/>
        <w:jc w:val="both"/>
        <w:rPr>
          <w:lang w:val="en-AU"/>
        </w:rPr>
      </w:pPr>
      <w:r w:rsidRPr="007971C7">
        <w:rPr>
          <w:color w:val="231F20"/>
          <w:lang w:val="en-AU"/>
        </w:rPr>
        <w:t>Wilfully</w:t>
      </w:r>
      <w:r w:rsidRPr="007971C7">
        <w:rPr>
          <w:color w:val="231F20"/>
          <w:spacing w:val="-12"/>
          <w:lang w:val="en-AU"/>
        </w:rPr>
        <w:t xml:space="preserve"> </w:t>
      </w:r>
      <w:r w:rsidRPr="007971C7">
        <w:rPr>
          <w:color w:val="231F20"/>
          <w:lang w:val="en-AU"/>
        </w:rPr>
        <w:t>obstructed</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employed</w:t>
      </w:r>
      <w:r w:rsidRPr="007971C7">
        <w:rPr>
          <w:color w:val="231F20"/>
          <w:spacing w:val="-12"/>
          <w:lang w:val="en-AU"/>
        </w:rPr>
        <w:t xml:space="preserve"> </w:t>
      </w:r>
      <w:r w:rsidRPr="007971C7">
        <w:rPr>
          <w:color w:val="231F20"/>
          <w:lang w:val="en-AU"/>
        </w:rPr>
        <w:t>by</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under]</w:t>
      </w:r>
      <w:r w:rsidRPr="007971C7">
        <w:rPr>
          <w:color w:val="231F20"/>
          <w:spacing w:val="-11"/>
          <w:lang w:val="en-AU"/>
        </w:rPr>
        <w:t xml:space="preserve"> </w:t>
      </w:r>
      <w:r w:rsidRPr="007971C7">
        <w:rPr>
          <w:color w:val="231F20"/>
          <w:spacing w:val="-4"/>
          <w:lang w:val="en-AU"/>
        </w:rPr>
        <w:t>Post</w:t>
      </w:r>
      <w:r w:rsidRPr="007971C7">
        <w:rPr>
          <w:color w:val="231F20"/>
          <w:spacing w:val="-12"/>
          <w:lang w:val="en-AU"/>
        </w:rPr>
        <w:t xml:space="preserve"> </w:t>
      </w:r>
      <w:r w:rsidRPr="007971C7">
        <w:rPr>
          <w:color w:val="231F20"/>
          <w:lang w:val="en-AU"/>
        </w:rPr>
        <w:t>PNG</w:t>
      </w:r>
      <w:r w:rsidRPr="007971C7">
        <w:rPr>
          <w:color w:val="231F20"/>
          <w:spacing w:val="-12"/>
          <w:lang w:val="en-AU"/>
        </w:rPr>
        <w:t xml:space="preserve"> </w:t>
      </w:r>
      <w:r w:rsidRPr="007971C7">
        <w:rPr>
          <w:color w:val="231F20"/>
          <w:lang w:val="en-AU"/>
        </w:rPr>
        <w:t>Limited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ICT</w:t>
      </w:r>
      <w:r w:rsidRPr="007971C7">
        <w:rPr>
          <w:color w:val="231F20"/>
          <w:spacing w:val="-12"/>
          <w:lang w:val="en-AU"/>
        </w:rPr>
        <w:t xml:space="preserve"> </w:t>
      </w:r>
      <w:r w:rsidRPr="007971C7">
        <w:rPr>
          <w:color w:val="231F20"/>
          <w:lang w:val="en-AU"/>
        </w:rPr>
        <w:t>licensee] in the execution of the duties of their employment;</w:t>
      </w:r>
      <w:r w:rsidRPr="007971C7">
        <w:rPr>
          <w:color w:val="231F20"/>
          <w:spacing w:val="-8"/>
          <w:lang w:val="en-AU"/>
        </w:rPr>
        <w:t xml:space="preserve"> </w:t>
      </w:r>
      <w:r w:rsidRPr="007971C7">
        <w:rPr>
          <w:color w:val="231F20"/>
          <w:lang w:val="en-AU"/>
        </w:rPr>
        <w:t>or</w:t>
      </w:r>
    </w:p>
    <w:p w14:paraId="51F4D39B" w14:textId="77777777" w:rsidR="00EA2D10" w:rsidRPr="007971C7" w:rsidRDefault="00563D81" w:rsidP="00563D81">
      <w:pPr>
        <w:pStyle w:val="ListParagraph"/>
        <w:numPr>
          <w:ilvl w:val="0"/>
          <w:numId w:val="141"/>
        </w:numPr>
        <w:tabs>
          <w:tab w:val="left" w:pos="725"/>
        </w:tabs>
        <w:spacing w:before="131"/>
        <w:ind w:right="155"/>
        <w:jc w:val="both"/>
        <w:rPr>
          <w:lang w:val="en-AU"/>
        </w:rPr>
      </w:pPr>
      <w:r w:rsidRPr="007971C7">
        <w:rPr>
          <w:color w:val="231F20"/>
          <w:lang w:val="en-AU"/>
        </w:rPr>
        <w:t>Being</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post</w:t>
      </w:r>
      <w:r w:rsidRPr="007971C7">
        <w:rPr>
          <w:color w:val="231F20"/>
          <w:spacing w:val="-12"/>
          <w:lang w:val="en-AU"/>
        </w:rPr>
        <w:t xml:space="preserve"> </w:t>
      </w:r>
      <w:r w:rsidRPr="007971C7">
        <w:rPr>
          <w:color w:val="231F20"/>
          <w:lang w:val="en-AU"/>
        </w:rPr>
        <w:t>office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within</w:t>
      </w:r>
      <w:r w:rsidRPr="007971C7">
        <w:rPr>
          <w:color w:val="231F20"/>
          <w:spacing w:val="-11"/>
          <w:lang w:val="en-AU"/>
        </w:rPr>
        <w:t xml:space="preserve"> </w:t>
      </w:r>
      <w:r w:rsidRPr="007971C7">
        <w:rPr>
          <w:color w:val="231F20"/>
          <w:lang w:val="en-AU"/>
        </w:rPr>
        <w:t>any</w:t>
      </w:r>
      <w:r w:rsidRPr="007971C7">
        <w:rPr>
          <w:color w:val="231F20"/>
          <w:spacing w:val="-12"/>
          <w:lang w:val="en-AU"/>
        </w:rPr>
        <w:t xml:space="preserve"> </w:t>
      </w:r>
      <w:r w:rsidRPr="007971C7">
        <w:rPr>
          <w:color w:val="231F20"/>
          <w:lang w:val="en-AU"/>
        </w:rPr>
        <w:t>premises</w:t>
      </w:r>
      <w:r w:rsidRPr="007971C7">
        <w:rPr>
          <w:color w:val="231F20"/>
          <w:spacing w:val="-11"/>
          <w:lang w:val="en-AU"/>
        </w:rPr>
        <w:t xml:space="preserve"> </w:t>
      </w:r>
      <w:r w:rsidRPr="007971C7">
        <w:rPr>
          <w:color w:val="231F20"/>
          <w:lang w:val="en-AU"/>
        </w:rPr>
        <w:t>appertaining</w:t>
      </w:r>
      <w:r w:rsidRPr="007971C7">
        <w:rPr>
          <w:color w:val="231F20"/>
          <w:spacing w:val="-12"/>
          <w:lang w:val="en-AU"/>
        </w:rPr>
        <w:t xml:space="preserve"> </w:t>
      </w:r>
      <w:r w:rsidRPr="007971C7">
        <w:rPr>
          <w:color w:val="231F20"/>
          <w:spacing w:val="-3"/>
          <w:lang w:val="en-AU"/>
        </w:rPr>
        <w:t>to,</w:t>
      </w:r>
      <w:r w:rsidRPr="007971C7">
        <w:rPr>
          <w:color w:val="231F20"/>
          <w:spacing w:val="-26"/>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used</w:t>
      </w:r>
      <w:r w:rsidRPr="007971C7">
        <w:rPr>
          <w:color w:val="231F20"/>
          <w:spacing w:val="-12"/>
          <w:lang w:val="en-AU"/>
        </w:rPr>
        <w:t xml:space="preserve"> </w:t>
      </w:r>
      <w:r w:rsidRPr="007971C7">
        <w:rPr>
          <w:color w:val="231F20"/>
          <w:lang w:val="en-AU"/>
        </w:rPr>
        <w:t>with,</w:t>
      </w:r>
      <w:r w:rsidRPr="007971C7">
        <w:rPr>
          <w:color w:val="231F20"/>
          <w:spacing w:val="-25"/>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post</w:t>
      </w:r>
      <w:r w:rsidRPr="007971C7">
        <w:rPr>
          <w:color w:val="231F20"/>
          <w:spacing w:val="-11"/>
          <w:lang w:val="en-AU"/>
        </w:rPr>
        <w:t xml:space="preserve"> </w:t>
      </w:r>
      <w:r w:rsidRPr="007971C7">
        <w:rPr>
          <w:color w:val="231F20"/>
          <w:lang w:val="en-AU"/>
        </w:rPr>
        <w:t>office</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ICT service] wilfully obstructed the business of the office [or</w:t>
      </w:r>
      <w:r w:rsidRPr="007971C7">
        <w:rPr>
          <w:color w:val="231F20"/>
          <w:spacing w:val="-1"/>
          <w:lang w:val="en-AU"/>
        </w:rPr>
        <w:t xml:space="preserve"> </w:t>
      </w:r>
      <w:r w:rsidRPr="007971C7">
        <w:rPr>
          <w:color w:val="231F20"/>
          <w:lang w:val="en-AU"/>
        </w:rPr>
        <w:t>premises].</w:t>
      </w:r>
    </w:p>
    <w:p w14:paraId="3866AFC2" w14:textId="77777777" w:rsidR="00EA2D10" w:rsidRPr="007971C7" w:rsidRDefault="00EA2D10" w:rsidP="00563D81">
      <w:pPr>
        <w:pStyle w:val="BodyText"/>
        <w:rPr>
          <w:sz w:val="23"/>
          <w:lang w:val="en-AU"/>
        </w:rPr>
      </w:pPr>
    </w:p>
    <w:p w14:paraId="56718622" w14:textId="77777777" w:rsidR="00EA2D10" w:rsidRPr="007971C7" w:rsidRDefault="00563D81" w:rsidP="00563D81">
      <w:pPr>
        <w:pStyle w:val="Heading2"/>
        <w:rPr>
          <w:lang w:val="en-AU"/>
        </w:rPr>
      </w:pPr>
      <w:r w:rsidRPr="007971C7">
        <w:rPr>
          <w:color w:val="231F20"/>
          <w:lang w:val="en-AU"/>
        </w:rPr>
        <w:t>Section 191: Violation of secrecy of ICT service</w:t>
      </w:r>
    </w:p>
    <w:p w14:paraId="5C33AC54" w14:textId="77777777" w:rsidR="00EA2D10" w:rsidRPr="007971C7" w:rsidRDefault="00563D81" w:rsidP="00563D81">
      <w:pPr>
        <w:pStyle w:val="BodyText"/>
        <w:spacing w:before="157"/>
        <w:ind w:left="157" w:right="155"/>
        <w:jc w:val="both"/>
        <w:rPr>
          <w:lang w:val="en-AU"/>
        </w:rPr>
      </w:pPr>
      <w:r w:rsidRPr="007971C7">
        <w:rPr>
          <w:color w:val="231F20"/>
          <w:lang w:val="en-AU"/>
        </w:rPr>
        <w:t>Being employed by an ICT licensee published [</w:t>
      </w:r>
      <w:r w:rsidRPr="007971C7">
        <w:rPr>
          <w:i/>
          <w:color w:val="231F20"/>
          <w:lang w:val="en-AU"/>
        </w:rPr>
        <w:t xml:space="preserve">or </w:t>
      </w:r>
      <w:r w:rsidRPr="007971C7">
        <w:rPr>
          <w:color w:val="231F20"/>
          <w:lang w:val="en-AU"/>
        </w:rPr>
        <w:t>communicated] the contents [</w:t>
      </w:r>
      <w:r w:rsidRPr="007971C7">
        <w:rPr>
          <w:i/>
          <w:color w:val="231F20"/>
          <w:lang w:val="en-AU"/>
        </w:rPr>
        <w:t xml:space="preserve">or </w:t>
      </w:r>
      <w:r w:rsidRPr="007971C7">
        <w:rPr>
          <w:color w:val="231F20"/>
          <w:lang w:val="en-AU"/>
        </w:rPr>
        <w:t>substance] of a communication</w:t>
      </w:r>
      <w:r w:rsidRPr="007971C7">
        <w:rPr>
          <w:color w:val="231F20"/>
          <w:spacing w:val="-4"/>
          <w:lang w:val="en-AU"/>
        </w:rPr>
        <w:t xml:space="preserve"> </w:t>
      </w:r>
      <w:r w:rsidRPr="007971C7">
        <w:rPr>
          <w:color w:val="231F20"/>
          <w:lang w:val="en-AU"/>
        </w:rPr>
        <w:t>sent</w:t>
      </w:r>
      <w:r w:rsidRPr="007971C7">
        <w:rPr>
          <w:color w:val="231F20"/>
          <w:spacing w:val="-3"/>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ICT</w:t>
      </w:r>
      <w:r w:rsidRPr="007971C7">
        <w:rPr>
          <w:color w:val="231F20"/>
          <w:spacing w:val="-4"/>
          <w:lang w:val="en-AU"/>
        </w:rPr>
        <w:t xml:space="preserve"> </w:t>
      </w:r>
      <w:r w:rsidRPr="007971C7">
        <w:rPr>
          <w:color w:val="231F20"/>
          <w:lang w:val="en-AU"/>
        </w:rPr>
        <w:t>service</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person</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whom</w:t>
      </w:r>
      <w:r w:rsidRPr="007971C7">
        <w:rPr>
          <w:color w:val="231F20"/>
          <w:spacing w:val="-3"/>
          <w:lang w:val="en-AU"/>
        </w:rPr>
        <w:t xml:space="preserve"> </w:t>
      </w:r>
      <w:r w:rsidRPr="007971C7">
        <w:rPr>
          <w:color w:val="231F20"/>
          <w:lang w:val="en-AU"/>
        </w:rPr>
        <w:t>he/she</w:t>
      </w:r>
      <w:r w:rsidRPr="007971C7">
        <w:rPr>
          <w:color w:val="231F20"/>
          <w:spacing w:val="-4"/>
          <w:lang w:val="en-AU"/>
        </w:rPr>
        <w:t xml:space="preserve"> </w:t>
      </w:r>
      <w:r w:rsidRPr="007971C7">
        <w:rPr>
          <w:color w:val="231F20"/>
          <w:lang w:val="en-AU"/>
        </w:rPr>
        <w:t>was</w:t>
      </w:r>
      <w:r w:rsidRPr="007971C7">
        <w:rPr>
          <w:color w:val="231F20"/>
          <w:spacing w:val="-3"/>
          <w:lang w:val="en-AU"/>
        </w:rPr>
        <w:t xml:space="preserve"> </w:t>
      </w:r>
      <w:r w:rsidRPr="007971C7">
        <w:rPr>
          <w:color w:val="231F20"/>
          <w:lang w:val="en-AU"/>
        </w:rPr>
        <w:t>not</w:t>
      </w:r>
      <w:r w:rsidRPr="007971C7">
        <w:rPr>
          <w:color w:val="231F20"/>
          <w:spacing w:val="-3"/>
          <w:lang w:val="en-AU"/>
        </w:rPr>
        <w:t xml:space="preserve"> </w:t>
      </w:r>
      <w:r w:rsidRPr="007971C7">
        <w:rPr>
          <w:color w:val="231F20"/>
          <w:lang w:val="en-AU"/>
        </w:rPr>
        <w:t>authorised</w:t>
      </w:r>
      <w:r w:rsidRPr="007971C7">
        <w:rPr>
          <w:color w:val="231F20"/>
          <w:spacing w:val="-3"/>
          <w:lang w:val="en-AU"/>
        </w:rPr>
        <w:t xml:space="preserve"> </w:t>
      </w:r>
      <w:r w:rsidRPr="007971C7">
        <w:rPr>
          <w:color w:val="231F20"/>
          <w:lang w:val="en-AU"/>
        </w:rPr>
        <w:t>to deliver</w:t>
      </w:r>
      <w:r w:rsidRPr="007971C7">
        <w:rPr>
          <w:color w:val="231F20"/>
          <w:spacing w:val="-1"/>
          <w:lang w:val="en-AU"/>
        </w:rPr>
        <w:t xml:space="preserve"> </w:t>
      </w:r>
      <w:r w:rsidRPr="007971C7">
        <w:rPr>
          <w:color w:val="231F20"/>
          <w:lang w:val="en-AU"/>
        </w:rPr>
        <w:t>it.</w:t>
      </w:r>
    </w:p>
    <w:p w14:paraId="4566F486" w14:textId="77777777" w:rsidR="00EA2D10" w:rsidRPr="007971C7" w:rsidRDefault="00EA2D10" w:rsidP="00563D81">
      <w:pPr>
        <w:pStyle w:val="BodyText"/>
        <w:rPr>
          <w:sz w:val="23"/>
          <w:lang w:val="en-AU"/>
        </w:rPr>
      </w:pPr>
    </w:p>
    <w:p w14:paraId="19BF82A3" w14:textId="77777777" w:rsidR="00EA2D10" w:rsidRPr="007971C7" w:rsidRDefault="00563D81" w:rsidP="00563D81">
      <w:pPr>
        <w:pStyle w:val="Heading2"/>
        <w:rPr>
          <w:lang w:val="en-AU"/>
        </w:rPr>
      </w:pPr>
      <w:r w:rsidRPr="007971C7">
        <w:rPr>
          <w:color w:val="231F20"/>
          <w:lang w:val="en-AU"/>
        </w:rPr>
        <w:t>Section 192: Making unauthorised charges for use of telecommunications facility</w:t>
      </w:r>
    </w:p>
    <w:p w14:paraId="63036567" w14:textId="77777777" w:rsidR="00EA2D10" w:rsidRPr="007971C7" w:rsidRDefault="00563D81" w:rsidP="00563D81">
      <w:pPr>
        <w:spacing w:before="156"/>
        <w:ind w:left="157" w:right="155"/>
        <w:jc w:val="both"/>
        <w:rPr>
          <w:lang w:val="en-AU"/>
        </w:rPr>
      </w:pPr>
      <w:r w:rsidRPr="007971C7">
        <w:rPr>
          <w:color w:val="231F20"/>
          <w:lang w:val="en-AU"/>
        </w:rPr>
        <w:t>Being entitled under an agreement with the Minister for Communications and Information to use a facility, demanded [</w:t>
      </w:r>
      <w:r w:rsidRPr="007971C7">
        <w:rPr>
          <w:i/>
          <w:color w:val="231F20"/>
          <w:lang w:val="en-AU"/>
        </w:rPr>
        <w:t xml:space="preserve">or </w:t>
      </w:r>
      <w:r w:rsidRPr="007971C7">
        <w:rPr>
          <w:color w:val="231F20"/>
          <w:lang w:val="en-AU"/>
        </w:rPr>
        <w:t>received] (</w:t>
      </w:r>
      <w:r w:rsidRPr="007971C7">
        <w:rPr>
          <w:i/>
          <w:color w:val="231F20"/>
          <w:lang w:val="en-AU"/>
        </w:rPr>
        <w:t>give particulars of payment or valuable consideration</w:t>
      </w:r>
      <w:r w:rsidRPr="007971C7">
        <w:rPr>
          <w:color w:val="231F20"/>
          <w:lang w:val="en-AU"/>
        </w:rPr>
        <w:t>) from (</w:t>
      </w:r>
      <w:r w:rsidRPr="007971C7">
        <w:rPr>
          <w:i/>
          <w:color w:val="231F20"/>
          <w:lang w:val="en-AU"/>
        </w:rPr>
        <w:t>name person</w:t>
      </w:r>
      <w:r w:rsidRPr="007971C7">
        <w:rPr>
          <w:color w:val="231F20"/>
          <w:lang w:val="en-AU"/>
        </w:rPr>
        <w:t>) for the use of that facility.</w:t>
      </w:r>
    </w:p>
    <w:p w14:paraId="1456177B" w14:textId="77777777" w:rsidR="00EA2D10" w:rsidRPr="007971C7" w:rsidRDefault="00EA2D10" w:rsidP="00563D81">
      <w:pPr>
        <w:pStyle w:val="BodyText"/>
        <w:spacing w:before="1"/>
        <w:rPr>
          <w:sz w:val="23"/>
          <w:lang w:val="en-AU"/>
        </w:rPr>
      </w:pPr>
    </w:p>
    <w:p w14:paraId="45CF9536" w14:textId="77777777" w:rsidR="00EA2D10" w:rsidRPr="007971C7" w:rsidRDefault="00563D81" w:rsidP="00563D81">
      <w:pPr>
        <w:pStyle w:val="Heading2"/>
        <w:rPr>
          <w:lang w:val="en-AU"/>
        </w:rPr>
      </w:pPr>
      <w:r w:rsidRPr="007971C7">
        <w:rPr>
          <w:color w:val="231F20"/>
          <w:lang w:val="en-AU"/>
        </w:rPr>
        <w:t>Section 193: Obstructing a postal officer</w:t>
      </w:r>
    </w:p>
    <w:p w14:paraId="479C160D" w14:textId="77777777" w:rsidR="00EA2D10" w:rsidRPr="007971C7" w:rsidRDefault="00563D81" w:rsidP="00563D81">
      <w:pPr>
        <w:pStyle w:val="BodyText"/>
        <w:spacing w:before="56"/>
        <w:ind w:left="157"/>
        <w:rPr>
          <w:lang w:val="en-AU"/>
        </w:rPr>
      </w:pPr>
      <w:r w:rsidRPr="007971C7">
        <w:rPr>
          <w:color w:val="231F20"/>
          <w:lang w:val="en-AU"/>
        </w:rPr>
        <w:t>Wilfully—</w:t>
      </w:r>
    </w:p>
    <w:p w14:paraId="4A06DDF8" w14:textId="77777777" w:rsidR="00EA2D10" w:rsidRPr="007971C7" w:rsidRDefault="00563D81" w:rsidP="00563D81">
      <w:pPr>
        <w:pStyle w:val="ListParagraph"/>
        <w:numPr>
          <w:ilvl w:val="0"/>
          <w:numId w:val="140"/>
        </w:numPr>
        <w:tabs>
          <w:tab w:val="left" w:pos="725"/>
        </w:tabs>
        <w:spacing w:before="86"/>
        <w:ind w:right="154"/>
        <w:jc w:val="both"/>
        <w:rPr>
          <w:lang w:val="en-AU"/>
        </w:rPr>
      </w:pPr>
      <w:r w:rsidRPr="007971C7">
        <w:rPr>
          <w:color w:val="231F20"/>
          <w:lang w:val="en-AU"/>
        </w:rPr>
        <w:t>obstructed</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delayed]</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person</w:t>
      </w:r>
      <w:r w:rsidRPr="007971C7">
        <w:rPr>
          <w:color w:val="231F20"/>
          <w:lang w:val="en-AU"/>
        </w:rPr>
        <w:t>)</w:t>
      </w:r>
      <w:r w:rsidRPr="007971C7">
        <w:rPr>
          <w:color w:val="231F20"/>
          <w:spacing w:val="-7"/>
          <w:lang w:val="en-AU"/>
        </w:rPr>
        <w:t xml:space="preserve"> </w:t>
      </w:r>
      <w:r w:rsidRPr="007971C7">
        <w:rPr>
          <w:color w:val="231F20"/>
          <w:lang w:val="en-AU"/>
        </w:rPr>
        <w:t>duly</w:t>
      </w:r>
      <w:r w:rsidRPr="007971C7">
        <w:rPr>
          <w:color w:val="231F20"/>
          <w:spacing w:val="-6"/>
          <w:lang w:val="en-AU"/>
        </w:rPr>
        <w:t xml:space="preserve"> </w:t>
      </w:r>
      <w:r w:rsidRPr="007971C7">
        <w:rPr>
          <w:color w:val="231F20"/>
          <w:lang w:val="en-AU"/>
        </w:rPr>
        <w:t>authorised</w:t>
      </w:r>
      <w:r w:rsidRPr="007971C7">
        <w:rPr>
          <w:color w:val="231F20"/>
          <w:spacing w:val="-7"/>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Board</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spacing w:val="-3"/>
          <w:lang w:val="en-AU"/>
        </w:rPr>
        <w:t>Post</w:t>
      </w:r>
      <w:r w:rsidRPr="007971C7">
        <w:rPr>
          <w:color w:val="231F20"/>
          <w:spacing w:val="-7"/>
          <w:lang w:val="en-AU"/>
        </w:rPr>
        <w:t xml:space="preserve"> </w:t>
      </w:r>
      <w:r w:rsidRPr="007971C7">
        <w:rPr>
          <w:color w:val="231F20"/>
          <w:lang w:val="en-AU"/>
        </w:rPr>
        <w:t>PNG</w:t>
      </w:r>
      <w:r w:rsidRPr="007971C7">
        <w:rPr>
          <w:color w:val="231F20"/>
          <w:spacing w:val="-6"/>
          <w:lang w:val="en-AU"/>
        </w:rPr>
        <w:t xml:space="preserve"> </w:t>
      </w:r>
      <w:r w:rsidRPr="007971C7">
        <w:rPr>
          <w:color w:val="231F20"/>
          <w:lang w:val="en-AU"/>
        </w:rPr>
        <w:t>Limited</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enter a post office (</w:t>
      </w:r>
      <w:r w:rsidRPr="007971C7">
        <w:rPr>
          <w:i/>
          <w:color w:val="231F20"/>
          <w:lang w:val="en-AU"/>
        </w:rPr>
        <w:t>name post office</w:t>
      </w:r>
      <w:r w:rsidRPr="007971C7">
        <w:rPr>
          <w:color w:val="231F20"/>
          <w:lang w:val="en-AU"/>
        </w:rPr>
        <w:t>) [or took possession of (</w:t>
      </w:r>
      <w:r w:rsidRPr="007971C7">
        <w:rPr>
          <w:i/>
          <w:color w:val="231F20"/>
          <w:lang w:val="en-AU"/>
        </w:rPr>
        <w:t>give particulars of things</w:t>
      </w:r>
      <w:r w:rsidRPr="007971C7">
        <w:rPr>
          <w:color w:val="231F20"/>
          <w:lang w:val="en-AU"/>
        </w:rPr>
        <w:t>) which belongs [</w:t>
      </w:r>
      <w:r w:rsidRPr="007971C7">
        <w:rPr>
          <w:i/>
          <w:color w:val="231F20"/>
          <w:lang w:val="en-AU"/>
        </w:rPr>
        <w:t xml:space="preserve">or </w:t>
      </w:r>
      <w:r w:rsidRPr="007971C7">
        <w:rPr>
          <w:color w:val="231F20"/>
          <w:lang w:val="en-AU"/>
        </w:rPr>
        <w:t xml:space="preserve">appertains] to </w:t>
      </w:r>
      <w:r w:rsidRPr="007971C7">
        <w:rPr>
          <w:color w:val="231F20"/>
          <w:spacing w:val="-3"/>
          <w:lang w:val="en-AU"/>
        </w:rPr>
        <w:t xml:space="preserve">Post </w:t>
      </w:r>
      <w:r w:rsidRPr="007971C7">
        <w:rPr>
          <w:color w:val="231F20"/>
          <w:lang w:val="en-AU"/>
        </w:rPr>
        <w:t>PNG Limited;</w:t>
      </w:r>
      <w:r w:rsidRPr="007971C7">
        <w:rPr>
          <w:color w:val="231F20"/>
          <w:spacing w:val="-4"/>
          <w:lang w:val="en-AU"/>
        </w:rPr>
        <w:t xml:space="preserve"> </w:t>
      </w:r>
      <w:r w:rsidRPr="007971C7">
        <w:rPr>
          <w:color w:val="231F20"/>
          <w:lang w:val="en-AU"/>
        </w:rPr>
        <w:t>or</w:t>
      </w:r>
    </w:p>
    <w:p w14:paraId="047E467E" w14:textId="77777777" w:rsidR="00EA2D10" w:rsidRPr="007971C7" w:rsidRDefault="00563D81" w:rsidP="00563D81">
      <w:pPr>
        <w:pStyle w:val="ListParagraph"/>
        <w:numPr>
          <w:ilvl w:val="0"/>
          <w:numId w:val="140"/>
        </w:numPr>
        <w:tabs>
          <w:tab w:val="left" w:pos="725"/>
        </w:tabs>
        <w:spacing w:before="132"/>
        <w:ind w:right="157"/>
        <w:jc w:val="both"/>
        <w:rPr>
          <w:lang w:val="en-AU"/>
        </w:rPr>
      </w:pPr>
      <w:r w:rsidRPr="007971C7">
        <w:rPr>
          <w:color w:val="231F20"/>
          <w:lang w:val="en-AU"/>
        </w:rPr>
        <w:t>interfered</w:t>
      </w:r>
      <w:r w:rsidRPr="007971C7">
        <w:rPr>
          <w:color w:val="231F20"/>
          <w:spacing w:val="-14"/>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3"/>
          <w:lang w:val="en-AU"/>
        </w:rPr>
        <w:t xml:space="preserve"> </w:t>
      </w:r>
      <w:r w:rsidRPr="007971C7">
        <w:rPr>
          <w:i/>
          <w:color w:val="231F20"/>
          <w:lang w:val="en-AU"/>
        </w:rPr>
        <w:t>person</w:t>
      </w:r>
      <w:r w:rsidRPr="007971C7">
        <w:rPr>
          <w:color w:val="231F20"/>
          <w:lang w:val="en-AU"/>
        </w:rPr>
        <w:t>)</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etc</w:t>
      </w:r>
      <w:r w:rsidRPr="007971C7">
        <w:rPr>
          <w:i/>
          <w:color w:val="231F20"/>
          <w:spacing w:val="-12"/>
          <w:lang w:val="en-AU"/>
        </w:rPr>
        <w:t xml:space="preserve"> </w:t>
      </w:r>
      <w:r w:rsidRPr="007971C7">
        <w:rPr>
          <w:i/>
          <w:color w:val="231F20"/>
          <w:lang w:val="en-AU"/>
        </w:rPr>
        <w:t>as</w:t>
      </w:r>
      <w:r w:rsidRPr="007971C7">
        <w:rPr>
          <w:i/>
          <w:color w:val="231F20"/>
          <w:spacing w:val="-13"/>
          <w:lang w:val="en-AU"/>
        </w:rPr>
        <w:t xml:space="preserve"> </w:t>
      </w:r>
      <w:r w:rsidRPr="007971C7">
        <w:rPr>
          <w:i/>
          <w:color w:val="231F20"/>
          <w:lang w:val="en-AU"/>
        </w:rPr>
        <w:t>in</w:t>
      </w:r>
      <w:r w:rsidRPr="007971C7">
        <w:rPr>
          <w:i/>
          <w:color w:val="231F20"/>
          <w:spacing w:val="-12"/>
          <w:lang w:val="en-AU"/>
        </w:rPr>
        <w:t xml:space="preserve"> </w:t>
      </w:r>
      <w:r w:rsidRPr="007971C7">
        <w:rPr>
          <w:i/>
          <w:color w:val="231F20"/>
          <w:spacing w:val="-3"/>
          <w:lang w:val="en-AU"/>
        </w:rPr>
        <w:t>paragraph</w:t>
      </w:r>
      <w:r w:rsidRPr="007971C7">
        <w:rPr>
          <w:i/>
          <w:color w:val="231F20"/>
          <w:spacing w:val="-13"/>
          <w:lang w:val="en-AU"/>
        </w:rPr>
        <w:t xml:space="preserve"> </w:t>
      </w:r>
      <w:r w:rsidRPr="007971C7">
        <w:rPr>
          <w:i/>
          <w:color w:val="231F20"/>
          <w:lang w:val="en-AU"/>
        </w:rPr>
        <w:t>(a)</w:t>
      </w:r>
      <w:r w:rsidRPr="007971C7">
        <w:rPr>
          <w:color w:val="231F20"/>
          <w:lang w:val="en-AU"/>
        </w:rPr>
        <w:t>)</w:t>
      </w:r>
      <w:r w:rsidRPr="007971C7">
        <w:rPr>
          <w:color w:val="231F20"/>
          <w:spacing w:val="-13"/>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who</w:t>
      </w:r>
      <w:r w:rsidRPr="007971C7">
        <w:rPr>
          <w:color w:val="231F20"/>
          <w:spacing w:val="-14"/>
          <w:lang w:val="en-AU"/>
        </w:rPr>
        <w:t xml:space="preserve"> </w:t>
      </w:r>
      <w:r w:rsidRPr="007971C7">
        <w:rPr>
          <w:color w:val="231F20"/>
          <w:lang w:val="en-AU"/>
        </w:rPr>
        <w:t>was</w:t>
      </w:r>
      <w:r w:rsidRPr="007971C7">
        <w:rPr>
          <w:color w:val="231F20"/>
          <w:spacing w:val="-14"/>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post</w:t>
      </w:r>
      <w:r w:rsidRPr="007971C7">
        <w:rPr>
          <w:color w:val="231F20"/>
          <w:spacing w:val="-14"/>
          <w:lang w:val="en-AU"/>
        </w:rPr>
        <w:t xml:space="preserve"> </w:t>
      </w:r>
      <w:r w:rsidRPr="007971C7">
        <w:rPr>
          <w:color w:val="231F20"/>
          <w:lang w:val="en-AU"/>
        </w:rPr>
        <w:t>office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on</w:t>
      </w:r>
      <w:r w:rsidRPr="007971C7">
        <w:rPr>
          <w:color w:val="231F20"/>
          <w:spacing w:val="-14"/>
          <w:lang w:val="en-AU"/>
        </w:rPr>
        <w:t xml:space="preserve"> </w:t>
      </w:r>
      <w:r w:rsidRPr="007971C7">
        <w:rPr>
          <w:color w:val="231F20"/>
          <w:spacing w:val="-3"/>
          <w:lang w:val="en-AU"/>
        </w:rPr>
        <w:t xml:space="preserve">premises </w:t>
      </w:r>
      <w:r w:rsidRPr="007971C7">
        <w:rPr>
          <w:color w:val="231F20"/>
          <w:lang w:val="en-AU"/>
        </w:rPr>
        <w:t>where the post office is situated] for a reasonable time for the purpose of taking possession of</w:t>
      </w:r>
      <w:r w:rsidRPr="007971C7">
        <w:rPr>
          <w:color w:val="231F20"/>
          <w:spacing w:val="-18"/>
          <w:lang w:val="en-AU"/>
        </w:rPr>
        <w:t xml:space="preserve"> </w:t>
      </w:r>
      <w:r w:rsidRPr="007971C7">
        <w:rPr>
          <w:color w:val="231F20"/>
          <w:lang w:val="en-AU"/>
        </w:rPr>
        <w:t>it.</w:t>
      </w:r>
    </w:p>
    <w:p w14:paraId="7B63099D" w14:textId="77777777" w:rsidR="00EA2D10" w:rsidRPr="007971C7" w:rsidRDefault="00EA2D10" w:rsidP="00563D81">
      <w:pPr>
        <w:pStyle w:val="BodyText"/>
        <w:rPr>
          <w:sz w:val="23"/>
          <w:lang w:val="en-AU"/>
        </w:rPr>
      </w:pPr>
    </w:p>
    <w:p w14:paraId="2174D4EE" w14:textId="77777777" w:rsidR="00EA2D10" w:rsidRPr="007971C7" w:rsidRDefault="00563D81" w:rsidP="00563D81">
      <w:pPr>
        <w:pStyle w:val="Heading2"/>
        <w:rPr>
          <w:lang w:val="en-AU"/>
        </w:rPr>
      </w:pPr>
      <w:r w:rsidRPr="007971C7">
        <w:rPr>
          <w:color w:val="231F20"/>
          <w:lang w:val="en-AU"/>
        </w:rPr>
        <w:t>Section 194: Resisting authority of postal officer</w:t>
      </w:r>
    </w:p>
    <w:p w14:paraId="1A1982E8" w14:textId="77777777" w:rsidR="00EA2D10" w:rsidRPr="007971C7" w:rsidRDefault="00563D81" w:rsidP="00563D81">
      <w:pPr>
        <w:pStyle w:val="BodyText"/>
        <w:spacing w:before="156"/>
        <w:ind w:left="157" w:right="155"/>
        <w:jc w:val="both"/>
        <w:rPr>
          <w:lang w:val="en-AU"/>
        </w:rPr>
      </w:pPr>
      <w:r w:rsidRPr="007971C7">
        <w:rPr>
          <w:color w:val="231F20"/>
          <w:lang w:val="en-AU"/>
        </w:rPr>
        <w:t>Resisted</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3"/>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spacing w:val="-3"/>
          <w:lang w:val="en-AU"/>
        </w:rPr>
        <w:t>employed</w:t>
      </w:r>
      <w:r w:rsidRPr="007971C7">
        <w:rPr>
          <w:color w:val="231F20"/>
          <w:spacing w:val="-13"/>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under]</w:t>
      </w:r>
      <w:r w:rsidRPr="007971C7">
        <w:rPr>
          <w:color w:val="231F20"/>
          <w:spacing w:val="-13"/>
          <w:lang w:val="en-AU"/>
        </w:rPr>
        <w:t xml:space="preserve"> </w:t>
      </w:r>
      <w:r w:rsidRPr="007971C7">
        <w:rPr>
          <w:color w:val="231F20"/>
          <w:spacing w:val="-4"/>
          <w:lang w:val="en-AU"/>
        </w:rPr>
        <w:t>Post</w:t>
      </w:r>
      <w:r w:rsidRPr="007971C7">
        <w:rPr>
          <w:color w:val="231F20"/>
          <w:spacing w:val="-13"/>
          <w:lang w:val="en-AU"/>
        </w:rPr>
        <w:t xml:space="preserve"> </w:t>
      </w:r>
      <w:r w:rsidRPr="007971C7">
        <w:rPr>
          <w:color w:val="231F20"/>
          <w:lang w:val="en-AU"/>
        </w:rPr>
        <w:t>PNG</w:t>
      </w:r>
      <w:r w:rsidRPr="007971C7">
        <w:rPr>
          <w:color w:val="231F20"/>
          <w:spacing w:val="-13"/>
          <w:lang w:val="en-AU"/>
        </w:rPr>
        <w:t xml:space="preserve"> </w:t>
      </w:r>
      <w:r w:rsidRPr="007971C7">
        <w:rPr>
          <w:color w:val="231F20"/>
          <w:lang w:val="en-AU"/>
        </w:rPr>
        <w:t>Limited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an</w:t>
      </w:r>
      <w:r w:rsidRPr="007971C7">
        <w:rPr>
          <w:color w:val="231F20"/>
          <w:spacing w:val="-13"/>
          <w:lang w:val="en-AU"/>
        </w:rPr>
        <w:t xml:space="preserve"> </w:t>
      </w:r>
      <w:r w:rsidRPr="007971C7">
        <w:rPr>
          <w:color w:val="231F20"/>
          <w:lang w:val="en-AU"/>
        </w:rPr>
        <w:t>ICT</w:t>
      </w:r>
      <w:r w:rsidRPr="007971C7">
        <w:rPr>
          <w:color w:val="231F20"/>
          <w:spacing w:val="-13"/>
          <w:lang w:val="en-AU"/>
        </w:rPr>
        <w:t xml:space="preserve"> </w:t>
      </w:r>
      <w:r w:rsidRPr="007971C7">
        <w:rPr>
          <w:color w:val="231F20"/>
          <w:lang w:val="en-AU"/>
        </w:rPr>
        <w:t>licensee]</w:t>
      </w:r>
      <w:r w:rsidRPr="007971C7">
        <w:rPr>
          <w:color w:val="231F20"/>
          <w:spacing w:val="-13"/>
          <w:lang w:val="en-AU"/>
        </w:rPr>
        <w:t xml:space="preserve"> </w:t>
      </w:r>
      <w:r w:rsidRPr="007971C7">
        <w:rPr>
          <w:color w:val="231F20"/>
          <w:lang w:val="en-AU"/>
        </w:rPr>
        <w:t>who</w:t>
      </w:r>
      <w:r w:rsidRPr="007971C7">
        <w:rPr>
          <w:color w:val="231F20"/>
          <w:spacing w:val="-12"/>
          <w:lang w:val="en-AU"/>
        </w:rPr>
        <w:t xml:space="preserve"> </w:t>
      </w:r>
      <w:r w:rsidRPr="007971C7">
        <w:rPr>
          <w:color w:val="231F20"/>
          <w:lang w:val="en-AU"/>
        </w:rPr>
        <w:t>was</w:t>
      </w:r>
      <w:r w:rsidRPr="007971C7">
        <w:rPr>
          <w:color w:val="231F20"/>
          <w:spacing w:val="-13"/>
          <w:lang w:val="en-AU"/>
        </w:rPr>
        <w:t xml:space="preserve"> </w:t>
      </w:r>
      <w:r w:rsidRPr="007971C7">
        <w:rPr>
          <w:color w:val="231F20"/>
          <w:spacing w:val="-3"/>
          <w:lang w:val="en-AU"/>
        </w:rPr>
        <w:t xml:space="preserve">engaged </w:t>
      </w:r>
      <w:r w:rsidRPr="007971C7">
        <w:rPr>
          <w:color w:val="231F20"/>
          <w:lang w:val="en-AU"/>
        </w:rPr>
        <w:t>in the execution of their duty under the laws relating to posts and</w:t>
      </w:r>
      <w:r w:rsidRPr="007971C7">
        <w:rPr>
          <w:color w:val="231F20"/>
          <w:spacing w:val="-4"/>
          <w:lang w:val="en-AU"/>
        </w:rPr>
        <w:t xml:space="preserve"> </w:t>
      </w:r>
      <w:r w:rsidRPr="007971C7">
        <w:rPr>
          <w:color w:val="231F20"/>
          <w:lang w:val="en-AU"/>
        </w:rPr>
        <w:t>telecommunications.</w:t>
      </w:r>
    </w:p>
    <w:p w14:paraId="5FBFCCF4" w14:textId="77777777" w:rsidR="00EA2D10" w:rsidRPr="007971C7" w:rsidRDefault="00EA2D10" w:rsidP="00563D81">
      <w:pPr>
        <w:pStyle w:val="BodyText"/>
        <w:rPr>
          <w:sz w:val="23"/>
          <w:lang w:val="en-AU"/>
        </w:rPr>
      </w:pPr>
    </w:p>
    <w:p w14:paraId="5C26A234" w14:textId="77777777" w:rsidR="00EA2D10" w:rsidRPr="007971C7" w:rsidRDefault="00563D81" w:rsidP="00563D81">
      <w:pPr>
        <w:pStyle w:val="Heading2"/>
        <w:rPr>
          <w:lang w:val="en-AU"/>
        </w:rPr>
      </w:pPr>
      <w:r w:rsidRPr="007971C7">
        <w:rPr>
          <w:color w:val="231F20"/>
          <w:lang w:val="en-AU"/>
        </w:rPr>
        <w:t>Section 195: False declaration as to execution of sentence of death</w:t>
      </w:r>
    </w:p>
    <w:p w14:paraId="51297E81" w14:textId="77777777" w:rsidR="00EA2D10" w:rsidRPr="007971C7" w:rsidRDefault="00563D81" w:rsidP="00563D81">
      <w:pPr>
        <w:spacing w:before="156"/>
        <w:ind w:left="157" w:right="155"/>
        <w:jc w:val="both"/>
        <w:rPr>
          <w:lang w:val="en-AU"/>
        </w:rPr>
      </w:pPr>
      <w:r w:rsidRPr="007971C7">
        <w:rPr>
          <w:color w:val="231F20"/>
          <w:lang w:val="en-AU"/>
        </w:rPr>
        <w:t>Subscribed a certificate [</w:t>
      </w:r>
      <w:r w:rsidRPr="007971C7">
        <w:rPr>
          <w:i/>
          <w:color w:val="231F20"/>
          <w:lang w:val="en-AU"/>
        </w:rPr>
        <w:t xml:space="preserve">or </w:t>
      </w:r>
      <w:r w:rsidRPr="007971C7">
        <w:rPr>
          <w:color w:val="231F20"/>
          <w:lang w:val="en-AU"/>
        </w:rPr>
        <w:t>declaration] as to the execution of sentence of death upon (</w:t>
      </w:r>
      <w:r w:rsidRPr="007971C7">
        <w:rPr>
          <w:i/>
          <w:color w:val="231F20"/>
          <w:lang w:val="en-AU"/>
        </w:rPr>
        <w:t>name person and particulars</w:t>
      </w:r>
      <w:r w:rsidRPr="007971C7">
        <w:rPr>
          <w:i/>
          <w:color w:val="231F20"/>
          <w:spacing w:val="-11"/>
          <w:lang w:val="en-AU"/>
        </w:rPr>
        <w:t xml:space="preserve"> </w:t>
      </w:r>
      <w:r w:rsidRPr="007971C7">
        <w:rPr>
          <w:i/>
          <w:color w:val="231F20"/>
          <w:lang w:val="en-AU"/>
        </w:rPr>
        <w:t>of</w:t>
      </w:r>
      <w:r w:rsidRPr="007971C7">
        <w:rPr>
          <w:i/>
          <w:color w:val="231F20"/>
          <w:spacing w:val="-9"/>
          <w:lang w:val="en-AU"/>
        </w:rPr>
        <w:t xml:space="preserve"> </w:t>
      </w:r>
      <w:r w:rsidRPr="007971C7">
        <w:rPr>
          <w:i/>
          <w:color w:val="231F20"/>
          <w:lang w:val="en-AU"/>
        </w:rPr>
        <w:t>execution</w:t>
      </w:r>
      <w:r w:rsidRPr="007971C7">
        <w:rPr>
          <w:color w:val="231F20"/>
          <w:lang w:val="en-AU"/>
        </w:rPr>
        <w:t>)</w:t>
      </w:r>
      <w:r w:rsidRPr="007971C7">
        <w:rPr>
          <w:color w:val="231F20"/>
          <w:spacing w:val="-12"/>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was</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his/her</w:t>
      </w:r>
      <w:r w:rsidRPr="007971C7">
        <w:rPr>
          <w:color w:val="231F20"/>
          <w:spacing w:val="-12"/>
          <w:lang w:val="en-AU"/>
        </w:rPr>
        <w:t xml:space="preserve"> </w:t>
      </w:r>
      <w:r w:rsidRPr="007971C7">
        <w:rPr>
          <w:color w:val="231F20"/>
          <w:lang w:val="en-AU"/>
        </w:rPr>
        <w:t>knowledge</w:t>
      </w:r>
      <w:r w:rsidRPr="007971C7">
        <w:rPr>
          <w:color w:val="231F20"/>
          <w:spacing w:val="-12"/>
          <w:lang w:val="en-AU"/>
        </w:rPr>
        <w:t xml:space="preserve"> </w:t>
      </w:r>
      <w:r w:rsidRPr="007971C7">
        <w:rPr>
          <w:color w:val="231F20"/>
          <w:lang w:val="en-AU"/>
        </w:rPr>
        <w:t>false</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material</w:t>
      </w:r>
      <w:r w:rsidRPr="007971C7">
        <w:rPr>
          <w:color w:val="231F20"/>
          <w:spacing w:val="-12"/>
          <w:lang w:val="en-AU"/>
        </w:rPr>
        <w:t xml:space="preserve"> </w:t>
      </w:r>
      <w:r w:rsidRPr="007971C7">
        <w:rPr>
          <w:color w:val="231F20"/>
          <w:lang w:val="en-AU"/>
        </w:rPr>
        <w:t>particular</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it</w:t>
      </w:r>
      <w:r w:rsidRPr="007971C7">
        <w:rPr>
          <w:color w:val="231F20"/>
          <w:spacing w:val="-12"/>
          <w:lang w:val="en-AU"/>
        </w:rPr>
        <w:t xml:space="preserve"> </w:t>
      </w:r>
      <w:r w:rsidRPr="007971C7">
        <w:rPr>
          <w:color w:val="231F20"/>
          <w:lang w:val="en-AU"/>
        </w:rPr>
        <w:t>stated</w:t>
      </w:r>
      <w:r w:rsidRPr="007971C7">
        <w:rPr>
          <w:color w:val="231F20"/>
          <w:spacing w:val="-12"/>
          <w:lang w:val="en-AU"/>
        </w:rPr>
        <w:t xml:space="preserve"> </w:t>
      </w:r>
      <w:r w:rsidRPr="007971C7">
        <w:rPr>
          <w:color w:val="231F20"/>
          <w:spacing w:val="-4"/>
          <w:lang w:val="en-AU"/>
        </w:rPr>
        <w:t>(</w:t>
      </w:r>
      <w:r w:rsidRPr="007971C7">
        <w:rPr>
          <w:i/>
          <w:color w:val="231F20"/>
          <w:spacing w:val="-4"/>
          <w:lang w:val="en-AU"/>
        </w:rPr>
        <w:t xml:space="preserve">state </w:t>
      </w:r>
      <w:r w:rsidRPr="007971C7">
        <w:rPr>
          <w:i/>
          <w:color w:val="231F20"/>
          <w:lang w:val="en-AU"/>
        </w:rPr>
        <w:t>falsity</w:t>
      </w:r>
      <w:r w:rsidRPr="007971C7">
        <w:rPr>
          <w:color w:val="231F20"/>
          <w:lang w:val="en-AU"/>
        </w:rPr>
        <w:t>) and the truth was (</w:t>
      </w:r>
      <w:r w:rsidRPr="007971C7">
        <w:rPr>
          <w:i/>
          <w:color w:val="231F20"/>
          <w:lang w:val="en-AU"/>
        </w:rPr>
        <w:t>state</w:t>
      </w:r>
      <w:r w:rsidRPr="007971C7">
        <w:rPr>
          <w:i/>
          <w:color w:val="231F20"/>
          <w:spacing w:val="-1"/>
          <w:lang w:val="en-AU"/>
        </w:rPr>
        <w:t xml:space="preserve"> </w:t>
      </w:r>
      <w:r w:rsidRPr="007971C7">
        <w:rPr>
          <w:i/>
          <w:color w:val="231F20"/>
          <w:lang w:val="en-AU"/>
        </w:rPr>
        <w:t>it</w:t>
      </w:r>
      <w:r w:rsidRPr="007971C7">
        <w:rPr>
          <w:color w:val="231F20"/>
          <w:lang w:val="en-AU"/>
        </w:rPr>
        <w:t>).</w:t>
      </w:r>
    </w:p>
    <w:p w14:paraId="3FE6FDFE" w14:textId="77777777" w:rsidR="00EA2D10" w:rsidRPr="007971C7" w:rsidRDefault="00EA2D10" w:rsidP="00563D81">
      <w:pPr>
        <w:pStyle w:val="BodyText"/>
        <w:spacing w:before="1"/>
        <w:rPr>
          <w:sz w:val="23"/>
          <w:lang w:val="en-AU"/>
        </w:rPr>
      </w:pPr>
    </w:p>
    <w:p w14:paraId="1BAADF07" w14:textId="77777777" w:rsidR="00EA2D10" w:rsidRPr="007971C7" w:rsidRDefault="00563D81" w:rsidP="00563D81">
      <w:pPr>
        <w:pStyle w:val="Heading2"/>
        <w:rPr>
          <w:lang w:val="en-AU"/>
        </w:rPr>
      </w:pPr>
      <w:r w:rsidRPr="007971C7">
        <w:rPr>
          <w:color w:val="231F20"/>
          <w:lang w:val="en-AU"/>
        </w:rPr>
        <w:t>Section 196: Knowingly making false statement under oath</w:t>
      </w:r>
    </w:p>
    <w:p w14:paraId="053ADCA6" w14:textId="77777777" w:rsidR="00EA2D10" w:rsidRPr="007971C7" w:rsidRDefault="00563D81" w:rsidP="00563D81">
      <w:pPr>
        <w:pStyle w:val="BodyText"/>
        <w:spacing w:before="156"/>
        <w:ind w:left="157" w:right="154"/>
        <w:jc w:val="both"/>
        <w:rPr>
          <w:lang w:val="en-AU"/>
        </w:rPr>
      </w:pPr>
      <w:r w:rsidRPr="007971C7">
        <w:rPr>
          <w:color w:val="231F20"/>
          <w:lang w:val="en-AU"/>
        </w:rPr>
        <w:t>Made a statement concerning a matter on an occasion on which a person making such a statement was required by law to make it on oath [</w:t>
      </w:r>
      <w:r w:rsidRPr="007971C7">
        <w:rPr>
          <w:i/>
          <w:color w:val="231F20"/>
          <w:lang w:val="en-AU"/>
        </w:rPr>
        <w:t xml:space="preserve">or </w:t>
      </w:r>
      <w:r w:rsidRPr="007971C7">
        <w:rPr>
          <w:color w:val="231F20"/>
          <w:lang w:val="en-AU"/>
        </w:rPr>
        <w:t>under some sanction that may by law be substituted for an oath] [</w:t>
      </w:r>
      <w:r w:rsidRPr="007971C7">
        <w:rPr>
          <w:i/>
          <w:color w:val="231F20"/>
          <w:lang w:val="en-AU"/>
        </w:rPr>
        <w:t xml:space="preserve">or </w:t>
      </w:r>
      <w:r w:rsidRPr="007971C7">
        <w:rPr>
          <w:color w:val="231F20"/>
          <w:lang w:val="en-AU"/>
        </w:rPr>
        <w:t xml:space="preserve">was required to verify by solemn declaration </w:t>
      </w:r>
      <w:r w:rsidRPr="007971C7">
        <w:rPr>
          <w:i/>
          <w:color w:val="231F20"/>
          <w:lang w:val="en-AU"/>
        </w:rPr>
        <w:t xml:space="preserve">or </w:t>
      </w:r>
      <w:r w:rsidRPr="007971C7">
        <w:rPr>
          <w:color w:val="231F20"/>
          <w:lang w:val="en-AU"/>
        </w:rPr>
        <w:t>affirmation], that was to his/her knowledge false in a material particular, and verified it on oath [</w:t>
      </w:r>
      <w:r w:rsidRPr="007971C7">
        <w:rPr>
          <w:i/>
          <w:color w:val="231F20"/>
          <w:lang w:val="en-AU"/>
        </w:rPr>
        <w:t xml:space="preserve">or </w:t>
      </w:r>
      <w:r w:rsidRPr="007971C7">
        <w:rPr>
          <w:color w:val="231F20"/>
          <w:lang w:val="en-AU"/>
        </w:rPr>
        <w:t xml:space="preserve">under such other sanction </w:t>
      </w:r>
      <w:r w:rsidRPr="007971C7">
        <w:rPr>
          <w:i/>
          <w:color w:val="231F20"/>
          <w:lang w:val="en-AU"/>
        </w:rPr>
        <w:t xml:space="preserve">or </w:t>
      </w:r>
      <w:r w:rsidRPr="007971C7">
        <w:rPr>
          <w:color w:val="231F20"/>
          <w:lang w:val="en-AU"/>
        </w:rPr>
        <w:t>by solemn declaration or affirmation].</w:t>
      </w:r>
    </w:p>
    <w:p w14:paraId="3E2F7C42"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EBED368" w14:textId="77777777" w:rsidR="00EA2D10" w:rsidRPr="007971C7" w:rsidRDefault="00563D81" w:rsidP="00563D81">
      <w:pPr>
        <w:pStyle w:val="Heading2"/>
        <w:spacing w:before="83"/>
        <w:rPr>
          <w:lang w:val="en-AU"/>
        </w:rPr>
      </w:pPr>
      <w:r w:rsidRPr="007971C7">
        <w:rPr>
          <w:color w:val="231F20"/>
          <w:lang w:val="en-AU"/>
        </w:rPr>
        <w:lastRenderedPageBreak/>
        <w:t>Schedule 1, s 197</w:t>
      </w:r>
    </w:p>
    <w:p w14:paraId="39C1180B" w14:textId="77777777" w:rsidR="00EA2D10" w:rsidRPr="007971C7" w:rsidRDefault="00EA2D10" w:rsidP="00563D81">
      <w:pPr>
        <w:pStyle w:val="BodyText"/>
        <w:spacing w:before="8"/>
        <w:rPr>
          <w:rFonts w:ascii="Calibri"/>
          <w:b/>
          <w:sz w:val="34"/>
          <w:lang w:val="en-AU"/>
        </w:rPr>
      </w:pPr>
    </w:p>
    <w:p w14:paraId="3FC440FA"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197: Knowingly making a false statement before authorised person</w:t>
      </w:r>
    </w:p>
    <w:p w14:paraId="66FD8EA2" w14:textId="77777777" w:rsidR="00EA2D10" w:rsidRPr="007971C7" w:rsidRDefault="00563D81" w:rsidP="00563D81">
      <w:pPr>
        <w:pStyle w:val="BodyText"/>
        <w:spacing w:before="156"/>
        <w:ind w:left="157" w:right="143"/>
        <w:jc w:val="both"/>
        <w:rPr>
          <w:lang w:val="en-AU"/>
        </w:rPr>
      </w:pPr>
      <w:r w:rsidRPr="007971C7">
        <w:rPr>
          <w:color w:val="231F20"/>
          <w:lang w:val="en-AU"/>
        </w:rPr>
        <w:t>Made a statement [</w:t>
      </w:r>
      <w:r w:rsidRPr="007971C7">
        <w:rPr>
          <w:i/>
          <w:color w:val="231F20"/>
          <w:lang w:val="en-AU"/>
        </w:rPr>
        <w:t xml:space="preserve">or </w:t>
      </w:r>
      <w:r w:rsidRPr="007971C7">
        <w:rPr>
          <w:color w:val="231F20"/>
          <w:lang w:val="en-AU"/>
        </w:rPr>
        <w:t>declaration] on an occasion on which they were permitted [</w:t>
      </w:r>
      <w:r w:rsidRPr="007971C7">
        <w:rPr>
          <w:i/>
          <w:color w:val="231F20"/>
          <w:lang w:val="en-AU"/>
        </w:rPr>
        <w:t xml:space="preserve">or </w:t>
      </w:r>
      <w:r w:rsidRPr="007971C7">
        <w:rPr>
          <w:color w:val="231F20"/>
          <w:lang w:val="en-AU"/>
        </w:rPr>
        <w:t>required] by law to make</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statement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declaration]</w:t>
      </w:r>
      <w:r w:rsidRPr="007971C7">
        <w:rPr>
          <w:color w:val="231F20"/>
          <w:spacing w:val="-11"/>
          <w:lang w:val="en-AU"/>
        </w:rPr>
        <w:t xml:space="preserve"> </w:t>
      </w:r>
      <w:r w:rsidRPr="007971C7">
        <w:rPr>
          <w:color w:val="231F20"/>
          <w:lang w:val="en-AU"/>
        </w:rPr>
        <w:t>before</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person</w:t>
      </w:r>
      <w:r w:rsidRPr="007971C7">
        <w:rPr>
          <w:color w:val="231F20"/>
          <w:spacing w:val="-10"/>
          <w:lang w:val="en-AU"/>
        </w:rPr>
        <w:t xml:space="preserve"> </w:t>
      </w:r>
      <w:r w:rsidRPr="007971C7">
        <w:rPr>
          <w:color w:val="231F20"/>
          <w:lang w:val="en-AU"/>
        </w:rPr>
        <w:t>authorised</w:t>
      </w:r>
      <w:r w:rsidRPr="007971C7">
        <w:rPr>
          <w:color w:val="231F20"/>
          <w:spacing w:val="-10"/>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law</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permit</w:t>
      </w:r>
      <w:r w:rsidRPr="007971C7">
        <w:rPr>
          <w:color w:val="231F20"/>
          <w:spacing w:val="-10"/>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made</w:t>
      </w:r>
      <w:r w:rsidRPr="007971C7">
        <w:rPr>
          <w:color w:val="231F20"/>
          <w:spacing w:val="-10"/>
          <w:lang w:val="en-AU"/>
        </w:rPr>
        <w:t xml:space="preserve"> </w:t>
      </w:r>
      <w:r w:rsidRPr="007971C7">
        <w:rPr>
          <w:color w:val="231F20"/>
          <w:lang w:val="en-AU"/>
        </w:rPr>
        <w:t>before</w:t>
      </w:r>
      <w:r w:rsidRPr="007971C7">
        <w:rPr>
          <w:color w:val="231F20"/>
          <w:spacing w:val="-10"/>
          <w:lang w:val="en-AU"/>
        </w:rPr>
        <w:t xml:space="preserve"> </w:t>
      </w:r>
      <w:r w:rsidRPr="007971C7">
        <w:rPr>
          <w:color w:val="231F20"/>
          <w:lang w:val="en-AU"/>
        </w:rPr>
        <w:t>them, that was to their knowledge false in a material</w:t>
      </w:r>
      <w:r w:rsidRPr="007971C7">
        <w:rPr>
          <w:color w:val="231F20"/>
          <w:spacing w:val="-2"/>
          <w:lang w:val="en-AU"/>
        </w:rPr>
        <w:t xml:space="preserve"> </w:t>
      </w:r>
      <w:r w:rsidRPr="007971C7">
        <w:rPr>
          <w:color w:val="231F20"/>
          <w:lang w:val="en-AU"/>
        </w:rPr>
        <w:t>particular.</w:t>
      </w:r>
    </w:p>
    <w:p w14:paraId="2855D88F" w14:textId="77777777" w:rsidR="00EA2D10" w:rsidRPr="007971C7" w:rsidRDefault="00EA2D10" w:rsidP="00563D81">
      <w:pPr>
        <w:pStyle w:val="BodyText"/>
        <w:spacing w:before="1"/>
        <w:rPr>
          <w:sz w:val="23"/>
          <w:lang w:val="en-AU"/>
        </w:rPr>
      </w:pPr>
    </w:p>
    <w:p w14:paraId="0061BB86" w14:textId="77777777" w:rsidR="00EA2D10" w:rsidRPr="007971C7" w:rsidRDefault="00563D81" w:rsidP="00563D81">
      <w:pPr>
        <w:pStyle w:val="Heading2"/>
        <w:rPr>
          <w:lang w:val="en-AU"/>
        </w:rPr>
      </w:pPr>
      <w:r w:rsidRPr="007971C7">
        <w:rPr>
          <w:color w:val="231F20"/>
          <w:lang w:val="en-AU"/>
        </w:rPr>
        <w:t>Section 198: Shooting at Customs boats or officers</w:t>
      </w:r>
    </w:p>
    <w:p w14:paraId="4063A16D" w14:textId="77777777" w:rsidR="00EA2D10" w:rsidRPr="007971C7" w:rsidRDefault="00563D81" w:rsidP="00563D81">
      <w:pPr>
        <w:pStyle w:val="ListParagraph"/>
        <w:numPr>
          <w:ilvl w:val="0"/>
          <w:numId w:val="139"/>
        </w:numPr>
        <w:tabs>
          <w:tab w:val="left" w:pos="725"/>
        </w:tabs>
        <w:spacing w:before="156"/>
        <w:ind w:right="153"/>
        <w:jc w:val="both"/>
        <w:rPr>
          <w:lang w:val="en-AU"/>
        </w:rPr>
      </w:pPr>
      <w:r w:rsidRPr="007971C7">
        <w:rPr>
          <w:color w:val="231F20"/>
          <w:lang w:val="en-AU"/>
        </w:rPr>
        <w:t>Shot at a vessel which was then in use by (</w:t>
      </w:r>
      <w:r w:rsidRPr="007971C7">
        <w:rPr>
          <w:i/>
          <w:color w:val="231F20"/>
          <w:lang w:val="en-AU"/>
        </w:rPr>
        <w:t>name person</w:t>
      </w:r>
      <w:r w:rsidRPr="007971C7">
        <w:rPr>
          <w:color w:val="231F20"/>
          <w:lang w:val="en-AU"/>
        </w:rPr>
        <w:t>) an officer of Customs engaged in the execution of their duty as such an officer;</w:t>
      </w:r>
      <w:r w:rsidRPr="007971C7">
        <w:rPr>
          <w:color w:val="231F20"/>
          <w:spacing w:val="-8"/>
          <w:lang w:val="en-AU"/>
        </w:rPr>
        <w:t xml:space="preserve"> </w:t>
      </w:r>
      <w:r w:rsidRPr="007971C7">
        <w:rPr>
          <w:color w:val="231F20"/>
          <w:lang w:val="en-AU"/>
        </w:rPr>
        <w:t>or</w:t>
      </w:r>
    </w:p>
    <w:p w14:paraId="4934B0B5" w14:textId="77777777" w:rsidR="00EA2D10" w:rsidRPr="007971C7" w:rsidRDefault="00563D81" w:rsidP="00563D81">
      <w:pPr>
        <w:pStyle w:val="ListParagraph"/>
        <w:numPr>
          <w:ilvl w:val="0"/>
          <w:numId w:val="139"/>
        </w:numPr>
        <w:tabs>
          <w:tab w:val="left" w:pos="725"/>
        </w:tabs>
        <w:spacing w:before="131"/>
        <w:ind w:right="154"/>
        <w:jc w:val="both"/>
        <w:rPr>
          <w:lang w:val="en-AU"/>
        </w:rPr>
      </w:pPr>
      <w:r w:rsidRPr="007971C7">
        <w:rPr>
          <w:color w:val="231F20"/>
          <w:lang w:val="en-AU"/>
        </w:rPr>
        <w:t>Shot at [</w:t>
      </w:r>
      <w:r w:rsidRPr="007971C7">
        <w:rPr>
          <w:i/>
          <w:color w:val="231F20"/>
          <w:lang w:val="en-AU"/>
        </w:rPr>
        <w:t xml:space="preserve">or </w:t>
      </w:r>
      <w:r w:rsidRPr="007971C7">
        <w:rPr>
          <w:color w:val="231F20"/>
          <w:lang w:val="en-AU"/>
        </w:rPr>
        <w:t xml:space="preserve">wounded </w:t>
      </w:r>
      <w:r w:rsidRPr="007971C7">
        <w:rPr>
          <w:i/>
          <w:color w:val="231F20"/>
          <w:lang w:val="en-AU"/>
        </w:rPr>
        <w:t xml:space="preserve">or </w:t>
      </w:r>
      <w:r w:rsidRPr="007971C7">
        <w:rPr>
          <w:color w:val="231F20"/>
          <w:lang w:val="en-AU"/>
        </w:rPr>
        <w:t>caused grievous bodily harm] to (</w:t>
      </w:r>
      <w:r w:rsidRPr="007971C7">
        <w:rPr>
          <w:i/>
          <w:color w:val="231F20"/>
          <w:lang w:val="en-AU"/>
        </w:rPr>
        <w:t>name person</w:t>
      </w:r>
      <w:r w:rsidRPr="007971C7">
        <w:rPr>
          <w:color w:val="231F20"/>
          <w:lang w:val="en-AU"/>
        </w:rPr>
        <w:t>) an officer of Customs engaged in the execution of their duty in the prevention of smuggling [</w:t>
      </w:r>
      <w:r w:rsidRPr="007971C7">
        <w:rPr>
          <w:i/>
          <w:color w:val="231F20"/>
          <w:lang w:val="en-AU"/>
        </w:rPr>
        <w:t xml:space="preserve">or </w:t>
      </w:r>
      <w:r w:rsidRPr="007971C7">
        <w:rPr>
          <w:color w:val="231F20"/>
          <w:lang w:val="en-AU"/>
        </w:rPr>
        <w:t>a person (</w:t>
      </w:r>
      <w:r w:rsidRPr="007971C7">
        <w:rPr>
          <w:i/>
          <w:color w:val="231F20"/>
          <w:lang w:val="en-AU"/>
        </w:rPr>
        <w:t>name person</w:t>
      </w:r>
      <w:r w:rsidRPr="007971C7">
        <w:rPr>
          <w:color w:val="231F20"/>
          <w:lang w:val="en-AU"/>
        </w:rPr>
        <w:t>) acting in aid of an officer of Customs engaged in the execution of their duty in the prevention of smuggling].</w:t>
      </w:r>
    </w:p>
    <w:p w14:paraId="056BFD61" w14:textId="77777777" w:rsidR="00EA2D10" w:rsidRPr="007971C7" w:rsidRDefault="00EA2D10" w:rsidP="00563D81">
      <w:pPr>
        <w:pStyle w:val="BodyText"/>
        <w:spacing w:before="1"/>
        <w:rPr>
          <w:sz w:val="23"/>
          <w:lang w:val="en-AU"/>
        </w:rPr>
      </w:pPr>
    </w:p>
    <w:p w14:paraId="1AE41BC0" w14:textId="77777777" w:rsidR="00EA2D10" w:rsidRPr="007971C7" w:rsidRDefault="00563D81" w:rsidP="00563D81">
      <w:pPr>
        <w:pStyle w:val="Heading2"/>
        <w:rPr>
          <w:lang w:val="en-AU"/>
        </w:rPr>
      </w:pPr>
      <w:r w:rsidRPr="007971C7">
        <w:rPr>
          <w:color w:val="231F20"/>
          <w:lang w:val="en-AU"/>
        </w:rPr>
        <w:t>Section 199: Violently resisting officers engaged in prevention of smuggling</w:t>
      </w:r>
    </w:p>
    <w:p w14:paraId="3C09605A" w14:textId="77777777" w:rsidR="00EA2D10" w:rsidRPr="007971C7" w:rsidRDefault="00563D81" w:rsidP="00563D81">
      <w:pPr>
        <w:spacing w:before="56"/>
        <w:ind w:left="157"/>
        <w:jc w:val="both"/>
        <w:rPr>
          <w:lang w:val="en-AU"/>
        </w:rPr>
      </w:pPr>
      <w:r w:rsidRPr="007971C7">
        <w:rPr>
          <w:color w:val="231F20"/>
          <w:lang w:val="en-AU"/>
        </w:rPr>
        <w:t>Assaulted [</w:t>
      </w:r>
      <w:r w:rsidRPr="007971C7">
        <w:rPr>
          <w:i/>
          <w:color w:val="231F20"/>
          <w:lang w:val="en-AU"/>
        </w:rPr>
        <w:t xml:space="preserve">or </w:t>
      </w:r>
      <w:r w:rsidRPr="007971C7">
        <w:rPr>
          <w:color w:val="231F20"/>
          <w:lang w:val="en-AU"/>
        </w:rPr>
        <w:t xml:space="preserve">obstructed </w:t>
      </w:r>
      <w:r w:rsidRPr="007971C7">
        <w:rPr>
          <w:i/>
          <w:color w:val="231F20"/>
          <w:lang w:val="en-AU"/>
        </w:rPr>
        <w:t xml:space="preserve">or </w:t>
      </w:r>
      <w:r w:rsidRPr="007971C7">
        <w:rPr>
          <w:color w:val="231F20"/>
          <w:lang w:val="en-AU"/>
        </w:rPr>
        <w:t>resisted] with violence (</w:t>
      </w:r>
      <w:r w:rsidRPr="007971C7">
        <w:rPr>
          <w:i/>
          <w:color w:val="231F20"/>
          <w:lang w:val="en-AU"/>
        </w:rPr>
        <w:t>name person</w:t>
      </w:r>
      <w:r w:rsidRPr="007971C7">
        <w:rPr>
          <w:color w:val="231F20"/>
          <w:lang w:val="en-AU"/>
        </w:rPr>
        <w:t>):</w:t>
      </w:r>
    </w:p>
    <w:p w14:paraId="4EC24119" w14:textId="77777777" w:rsidR="00EA2D10" w:rsidRPr="007971C7" w:rsidRDefault="00563D81" w:rsidP="00563D81">
      <w:pPr>
        <w:pStyle w:val="ListParagraph"/>
        <w:numPr>
          <w:ilvl w:val="0"/>
          <w:numId w:val="138"/>
        </w:numPr>
        <w:tabs>
          <w:tab w:val="left" w:pos="725"/>
        </w:tabs>
        <w:spacing w:before="86"/>
        <w:ind w:right="158"/>
        <w:jc w:val="both"/>
        <w:rPr>
          <w:lang w:val="en-AU"/>
        </w:rPr>
      </w:pPr>
      <w:r w:rsidRPr="007971C7">
        <w:rPr>
          <w:color w:val="231F20"/>
          <w:lang w:val="en-AU"/>
        </w:rPr>
        <w:t>an</w:t>
      </w:r>
      <w:r w:rsidRPr="007971C7">
        <w:rPr>
          <w:color w:val="231F20"/>
          <w:spacing w:val="-11"/>
          <w:lang w:val="en-AU"/>
        </w:rPr>
        <w:t xml:space="preserve"> </w:t>
      </w:r>
      <w:r w:rsidRPr="007971C7">
        <w:rPr>
          <w:color w:val="231F20"/>
          <w:lang w:val="en-AU"/>
        </w:rPr>
        <w:t>officer</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Customs</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person</w:t>
      </w:r>
      <w:r w:rsidRPr="007971C7">
        <w:rPr>
          <w:color w:val="231F20"/>
          <w:spacing w:val="-11"/>
          <w:lang w:val="en-AU"/>
        </w:rPr>
        <w:t xml:space="preserve"> </w:t>
      </w:r>
      <w:r w:rsidRPr="007971C7">
        <w:rPr>
          <w:color w:val="231F20"/>
          <w:lang w:val="en-AU"/>
        </w:rPr>
        <w:t>duly</w:t>
      </w:r>
      <w:r w:rsidRPr="007971C7">
        <w:rPr>
          <w:color w:val="231F20"/>
          <w:spacing w:val="-11"/>
          <w:lang w:val="en-AU"/>
        </w:rPr>
        <w:t xml:space="preserve"> </w:t>
      </w:r>
      <w:r w:rsidRPr="007971C7">
        <w:rPr>
          <w:color w:val="231F20"/>
          <w:lang w:val="en-AU"/>
        </w:rPr>
        <w:t>employed</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prevention</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smuggling]</w:t>
      </w:r>
      <w:r w:rsidRPr="007971C7">
        <w:rPr>
          <w:color w:val="231F20"/>
          <w:spacing w:val="-11"/>
          <w:lang w:val="en-AU"/>
        </w:rPr>
        <w:t xml:space="preserve"> </w:t>
      </w:r>
      <w:r w:rsidRPr="007971C7">
        <w:rPr>
          <w:color w:val="231F20"/>
          <w:lang w:val="en-AU"/>
        </w:rPr>
        <w:t>engaged</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the execution of their duty in the prevention of smuggling;</w:t>
      </w:r>
      <w:r w:rsidRPr="007971C7">
        <w:rPr>
          <w:color w:val="231F20"/>
          <w:spacing w:val="-9"/>
          <w:lang w:val="en-AU"/>
        </w:rPr>
        <w:t xml:space="preserve"> </w:t>
      </w:r>
      <w:r w:rsidRPr="007971C7">
        <w:rPr>
          <w:color w:val="231F20"/>
          <w:lang w:val="en-AU"/>
        </w:rPr>
        <w:t>or</w:t>
      </w:r>
    </w:p>
    <w:p w14:paraId="0D484536" w14:textId="77777777" w:rsidR="00EA2D10" w:rsidRPr="007971C7" w:rsidRDefault="00563D81" w:rsidP="00563D81">
      <w:pPr>
        <w:pStyle w:val="ListParagraph"/>
        <w:numPr>
          <w:ilvl w:val="0"/>
          <w:numId w:val="138"/>
        </w:numPr>
        <w:tabs>
          <w:tab w:val="left" w:pos="725"/>
        </w:tabs>
        <w:spacing w:before="131"/>
        <w:ind w:right="155"/>
        <w:jc w:val="both"/>
        <w:rPr>
          <w:lang w:val="en-AU"/>
        </w:rPr>
      </w:pPr>
      <w:r w:rsidRPr="007971C7">
        <w:rPr>
          <w:color w:val="231F20"/>
          <w:lang w:val="en-AU"/>
        </w:rPr>
        <w:t>a person acting in aid of an officer of Customs [</w:t>
      </w:r>
      <w:r w:rsidRPr="007971C7">
        <w:rPr>
          <w:i/>
          <w:color w:val="231F20"/>
          <w:lang w:val="en-AU"/>
        </w:rPr>
        <w:t xml:space="preserve">or </w:t>
      </w:r>
      <w:r w:rsidRPr="007971C7">
        <w:rPr>
          <w:color w:val="231F20"/>
          <w:lang w:val="en-AU"/>
        </w:rPr>
        <w:t>a person duly employed for the prevention of smuggling] while being engaged in the execution of their duty in the prevention of</w:t>
      </w:r>
      <w:r w:rsidRPr="007971C7">
        <w:rPr>
          <w:color w:val="231F20"/>
          <w:spacing w:val="-14"/>
          <w:lang w:val="en-AU"/>
        </w:rPr>
        <w:t xml:space="preserve"> </w:t>
      </w:r>
      <w:r w:rsidRPr="007971C7">
        <w:rPr>
          <w:color w:val="231F20"/>
          <w:lang w:val="en-AU"/>
        </w:rPr>
        <w:t>smuggling.</w:t>
      </w:r>
    </w:p>
    <w:p w14:paraId="2893D607" w14:textId="77777777" w:rsidR="00EA2D10" w:rsidRPr="007971C7" w:rsidRDefault="00EA2D10" w:rsidP="00563D81">
      <w:pPr>
        <w:pStyle w:val="BodyText"/>
        <w:rPr>
          <w:sz w:val="23"/>
          <w:lang w:val="en-AU"/>
        </w:rPr>
      </w:pPr>
    </w:p>
    <w:p w14:paraId="4A8680DE" w14:textId="77777777" w:rsidR="00EA2D10" w:rsidRPr="007971C7" w:rsidRDefault="00563D81" w:rsidP="00563D81">
      <w:pPr>
        <w:pStyle w:val="Heading2"/>
        <w:spacing w:before="1"/>
        <w:rPr>
          <w:lang w:val="en-AU"/>
        </w:rPr>
      </w:pPr>
      <w:r w:rsidRPr="007971C7">
        <w:rPr>
          <w:color w:val="231F20"/>
          <w:lang w:val="en-AU"/>
        </w:rPr>
        <w:t>Section 200: Assaulting or obstructing Customs officer</w:t>
      </w:r>
    </w:p>
    <w:p w14:paraId="250A9293" w14:textId="77777777" w:rsidR="00EA2D10" w:rsidRPr="007971C7" w:rsidRDefault="00563D81" w:rsidP="00563D81">
      <w:pPr>
        <w:pStyle w:val="ListParagraph"/>
        <w:numPr>
          <w:ilvl w:val="0"/>
          <w:numId w:val="137"/>
        </w:numPr>
        <w:tabs>
          <w:tab w:val="left" w:pos="724"/>
          <w:tab w:val="left" w:pos="725"/>
        </w:tabs>
        <w:spacing w:before="55"/>
        <w:ind w:hanging="568"/>
        <w:rPr>
          <w:lang w:val="en-AU"/>
        </w:rPr>
      </w:pPr>
      <w:r w:rsidRPr="007971C7">
        <w:rPr>
          <w:color w:val="231F20"/>
          <w:lang w:val="en-AU"/>
        </w:rPr>
        <w:t>Assaulted [</w:t>
      </w:r>
      <w:r w:rsidRPr="007971C7">
        <w:rPr>
          <w:i/>
          <w:color w:val="231F20"/>
          <w:lang w:val="en-AU"/>
        </w:rPr>
        <w:t>or</w:t>
      </w:r>
      <w:r w:rsidRPr="007971C7">
        <w:rPr>
          <w:i/>
          <w:color w:val="231F20"/>
          <w:spacing w:val="5"/>
          <w:lang w:val="en-AU"/>
        </w:rPr>
        <w:t xml:space="preserve"> </w:t>
      </w:r>
      <w:r w:rsidRPr="007971C7">
        <w:rPr>
          <w:color w:val="231F20"/>
          <w:lang w:val="en-AU"/>
        </w:rPr>
        <w:t>obstructed]—</w:t>
      </w:r>
    </w:p>
    <w:p w14:paraId="21A5E7A6" w14:textId="77777777" w:rsidR="00EA2D10" w:rsidRPr="007971C7" w:rsidRDefault="00563D81" w:rsidP="00563D81">
      <w:pPr>
        <w:pStyle w:val="ListParagraph"/>
        <w:numPr>
          <w:ilvl w:val="1"/>
          <w:numId w:val="137"/>
        </w:numPr>
        <w:tabs>
          <w:tab w:val="left" w:pos="1177"/>
          <w:tab w:val="left" w:pos="1178"/>
        </w:tabs>
        <w:spacing w:before="87"/>
        <w:ind w:right="151"/>
        <w:rPr>
          <w:lang w:val="en-AU"/>
        </w:rPr>
      </w:pPr>
      <w:r w:rsidRPr="007971C7">
        <w:rPr>
          <w:color w:val="231F20"/>
          <w:lang w:val="en-AU"/>
        </w:rPr>
        <w:t>(</w:t>
      </w:r>
      <w:r w:rsidRPr="007971C7">
        <w:rPr>
          <w:i/>
          <w:color w:val="231F20"/>
          <w:lang w:val="en-AU"/>
        </w:rPr>
        <w:t>name person</w:t>
      </w:r>
      <w:r w:rsidRPr="007971C7">
        <w:rPr>
          <w:color w:val="231F20"/>
          <w:lang w:val="en-AU"/>
        </w:rPr>
        <w:t>) an officer of Customs [</w:t>
      </w:r>
      <w:r w:rsidRPr="007971C7">
        <w:rPr>
          <w:i/>
          <w:color w:val="231F20"/>
          <w:lang w:val="en-AU"/>
        </w:rPr>
        <w:t xml:space="preserve">or </w:t>
      </w:r>
      <w:r w:rsidRPr="007971C7">
        <w:rPr>
          <w:color w:val="231F20"/>
          <w:lang w:val="en-AU"/>
        </w:rPr>
        <w:t xml:space="preserve">a person </w:t>
      </w:r>
      <w:r w:rsidRPr="007971C7">
        <w:rPr>
          <w:color w:val="231F20"/>
          <w:spacing w:val="2"/>
          <w:lang w:val="en-AU"/>
        </w:rPr>
        <w:t xml:space="preserve">duly </w:t>
      </w:r>
      <w:r w:rsidRPr="007971C7">
        <w:rPr>
          <w:color w:val="231F20"/>
          <w:lang w:val="en-AU"/>
        </w:rPr>
        <w:t>employed for the prevention of smuggling] engaged</w:t>
      </w:r>
      <w:r w:rsidRPr="007971C7">
        <w:rPr>
          <w:color w:val="231F20"/>
          <w:spacing w:val="-1"/>
          <w:lang w:val="en-AU"/>
        </w:rPr>
        <w:t xml:space="preserve"> </w:t>
      </w:r>
      <w:r w:rsidRPr="007971C7">
        <w:rPr>
          <w:color w:val="231F20"/>
          <w:lang w:val="en-AU"/>
        </w:rPr>
        <w:t>in—</w:t>
      </w:r>
    </w:p>
    <w:p w14:paraId="74B48166" w14:textId="77777777" w:rsidR="00EA2D10" w:rsidRPr="007971C7" w:rsidRDefault="00563D81" w:rsidP="00563D81">
      <w:pPr>
        <w:pStyle w:val="ListParagraph"/>
        <w:numPr>
          <w:ilvl w:val="2"/>
          <w:numId w:val="137"/>
        </w:numPr>
        <w:tabs>
          <w:tab w:val="left" w:pos="1744"/>
          <w:tab w:val="left" w:pos="1745"/>
        </w:tabs>
        <w:spacing w:before="30"/>
        <w:ind w:hanging="568"/>
        <w:rPr>
          <w:lang w:val="en-AU"/>
        </w:rPr>
      </w:pPr>
      <w:r w:rsidRPr="007971C7">
        <w:rPr>
          <w:color w:val="231F20"/>
          <w:lang w:val="en-AU"/>
        </w:rPr>
        <w:t>the execution of his/her duty under laws relating to Customs;</w:t>
      </w:r>
      <w:r w:rsidRPr="007971C7">
        <w:rPr>
          <w:color w:val="231F20"/>
          <w:spacing w:val="-9"/>
          <w:lang w:val="en-AU"/>
        </w:rPr>
        <w:t xml:space="preserve"> </w:t>
      </w:r>
      <w:r w:rsidRPr="007971C7">
        <w:rPr>
          <w:color w:val="231F20"/>
          <w:lang w:val="en-AU"/>
        </w:rPr>
        <w:t>or</w:t>
      </w:r>
    </w:p>
    <w:p w14:paraId="4BD52BCD" w14:textId="77777777" w:rsidR="00EA2D10" w:rsidRPr="007971C7" w:rsidRDefault="00563D81" w:rsidP="00563D81">
      <w:pPr>
        <w:pStyle w:val="ListParagraph"/>
        <w:numPr>
          <w:ilvl w:val="2"/>
          <w:numId w:val="137"/>
        </w:numPr>
        <w:tabs>
          <w:tab w:val="left" w:pos="1744"/>
          <w:tab w:val="left" w:pos="1745"/>
        </w:tabs>
        <w:ind w:hanging="568"/>
        <w:rPr>
          <w:lang w:val="en-AU"/>
        </w:rPr>
      </w:pPr>
      <w:r w:rsidRPr="007971C7">
        <w:rPr>
          <w:color w:val="231F20"/>
          <w:lang w:val="en-AU"/>
        </w:rPr>
        <w:t>the seizure of goods liable to forfeiture under laws relating to Customs;</w:t>
      </w:r>
      <w:r w:rsidRPr="007971C7">
        <w:rPr>
          <w:color w:val="231F20"/>
          <w:spacing w:val="-11"/>
          <w:lang w:val="en-AU"/>
        </w:rPr>
        <w:t xml:space="preserve"> </w:t>
      </w:r>
      <w:r w:rsidRPr="007971C7">
        <w:rPr>
          <w:color w:val="231F20"/>
          <w:lang w:val="en-AU"/>
        </w:rPr>
        <w:t>or</w:t>
      </w:r>
    </w:p>
    <w:p w14:paraId="4BFE3A27" w14:textId="77777777" w:rsidR="00EA2D10" w:rsidRPr="007971C7" w:rsidRDefault="00563D81" w:rsidP="00563D81">
      <w:pPr>
        <w:pStyle w:val="ListParagraph"/>
        <w:numPr>
          <w:ilvl w:val="1"/>
          <w:numId w:val="137"/>
        </w:numPr>
        <w:tabs>
          <w:tab w:val="left" w:pos="1178"/>
        </w:tabs>
        <w:rPr>
          <w:lang w:val="en-AU"/>
        </w:rPr>
      </w:pPr>
      <w:r w:rsidRPr="007971C7">
        <w:rPr>
          <w:color w:val="231F20"/>
          <w:lang w:val="en-AU"/>
        </w:rPr>
        <w:t>(</w:t>
      </w:r>
      <w:r w:rsidRPr="007971C7">
        <w:rPr>
          <w:i/>
          <w:color w:val="231F20"/>
          <w:lang w:val="en-AU"/>
        </w:rPr>
        <w:t>name person</w:t>
      </w:r>
      <w:r w:rsidRPr="007971C7">
        <w:rPr>
          <w:color w:val="231F20"/>
          <w:lang w:val="en-AU"/>
        </w:rPr>
        <w:t>) acting in aid of an officer (</w:t>
      </w:r>
      <w:r w:rsidRPr="007971C7">
        <w:rPr>
          <w:i/>
          <w:color w:val="231F20"/>
          <w:lang w:val="en-AU"/>
        </w:rPr>
        <w:t>etc as in subparagraph (i)</w:t>
      </w:r>
      <w:r w:rsidRPr="007971C7">
        <w:rPr>
          <w:color w:val="231F20"/>
          <w:lang w:val="en-AU"/>
        </w:rPr>
        <w:t>);</w:t>
      </w:r>
      <w:r w:rsidRPr="007971C7">
        <w:rPr>
          <w:color w:val="231F20"/>
          <w:spacing w:val="-17"/>
          <w:lang w:val="en-AU"/>
        </w:rPr>
        <w:t xml:space="preserve"> </w:t>
      </w:r>
      <w:r w:rsidRPr="007971C7">
        <w:rPr>
          <w:color w:val="231F20"/>
          <w:lang w:val="en-AU"/>
        </w:rPr>
        <w:t>or</w:t>
      </w:r>
    </w:p>
    <w:p w14:paraId="7309CC79" w14:textId="77777777" w:rsidR="00EA2D10" w:rsidRPr="007971C7" w:rsidRDefault="00563D81" w:rsidP="00563D81">
      <w:pPr>
        <w:pStyle w:val="ListParagraph"/>
        <w:numPr>
          <w:ilvl w:val="0"/>
          <w:numId w:val="137"/>
        </w:numPr>
        <w:tabs>
          <w:tab w:val="left" w:pos="724"/>
          <w:tab w:val="left" w:pos="725"/>
        </w:tabs>
        <w:spacing w:before="86"/>
        <w:ind w:right="154"/>
        <w:rPr>
          <w:lang w:val="en-AU"/>
        </w:rPr>
      </w:pPr>
      <w:r w:rsidRPr="007971C7">
        <w:rPr>
          <w:color w:val="231F20"/>
          <w:lang w:val="en-AU"/>
        </w:rPr>
        <w:t>Rescued [</w:t>
      </w:r>
      <w:r w:rsidRPr="007971C7">
        <w:rPr>
          <w:i/>
          <w:color w:val="231F20"/>
          <w:lang w:val="en-AU"/>
        </w:rPr>
        <w:t xml:space="preserve">or </w:t>
      </w:r>
      <w:r w:rsidRPr="007971C7">
        <w:rPr>
          <w:color w:val="231F20"/>
          <w:lang w:val="en-AU"/>
        </w:rPr>
        <w:t>attempted to rescue] (</w:t>
      </w:r>
      <w:r w:rsidRPr="007971C7">
        <w:rPr>
          <w:i/>
          <w:color w:val="231F20"/>
          <w:lang w:val="en-AU"/>
        </w:rPr>
        <w:t>name goods</w:t>
      </w:r>
      <w:r w:rsidRPr="007971C7">
        <w:rPr>
          <w:color w:val="231F20"/>
          <w:lang w:val="en-AU"/>
        </w:rPr>
        <w:t>) seized as liable to forfeiture under laws relating to Customs;</w:t>
      </w:r>
      <w:r w:rsidRPr="007971C7">
        <w:rPr>
          <w:color w:val="231F20"/>
          <w:spacing w:val="-8"/>
          <w:lang w:val="en-AU"/>
        </w:rPr>
        <w:t xml:space="preserve"> </w:t>
      </w:r>
      <w:r w:rsidRPr="007971C7">
        <w:rPr>
          <w:color w:val="231F20"/>
          <w:lang w:val="en-AU"/>
        </w:rPr>
        <w:t>or</w:t>
      </w:r>
    </w:p>
    <w:p w14:paraId="59F623C9" w14:textId="77777777" w:rsidR="00EA2D10" w:rsidRPr="007971C7" w:rsidRDefault="00563D81" w:rsidP="00563D81">
      <w:pPr>
        <w:pStyle w:val="ListParagraph"/>
        <w:numPr>
          <w:ilvl w:val="0"/>
          <w:numId w:val="137"/>
        </w:numPr>
        <w:tabs>
          <w:tab w:val="left" w:pos="725"/>
        </w:tabs>
        <w:spacing w:before="132"/>
        <w:ind w:right="155"/>
        <w:jc w:val="both"/>
        <w:rPr>
          <w:lang w:val="en-AU"/>
        </w:rPr>
      </w:pPr>
      <w:r w:rsidRPr="007971C7">
        <w:rPr>
          <w:color w:val="231F20"/>
          <w:lang w:val="en-AU"/>
        </w:rPr>
        <w:t>Before [</w:t>
      </w:r>
      <w:r w:rsidRPr="007971C7">
        <w:rPr>
          <w:i/>
          <w:color w:val="231F20"/>
          <w:lang w:val="en-AU"/>
        </w:rPr>
        <w:t xml:space="preserve">or </w:t>
      </w:r>
      <w:r w:rsidRPr="007971C7">
        <w:rPr>
          <w:color w:val="231F20"/>
          <w:lang w:val="en-AU"/>
        </w:rPr>
        <w:t xml:space="preserve">at </w:t>
      </w:r>
      <w:r w:rsidRPr="007971C7">
        <w:rPr>
          <w:i/>
          <w:color w:val="231F20"/>
          <w:lang w:val="en-AU"/>
        </w:rPr>
        <w:t xml:space="preserve">or </w:t>
      </w:r>
      <w:r w:rsidRPr="007971C7">
        <w:rPr>
          <w:color w:val="231F20"/>
          <w:lang w:val="en-AU"/>
        </w:rPr>
        <w:t>after] the seizure of (</w:t>
      </w:r>
      <w:r w:rsidRPr="007971C7">
        <w:rPr>
          <w:i/>
          <w:color w:val="231F20"/>
          <w:lang w:val="en-AU"/>
        </w:rPr>
        <w:t>name goods</w:t>
      </w:r>
      <w:r w:rsidRPr="007971C7">
        <w:rPr>
          <w:color w:val="231F20"/>
          <w:lang w:val="en-AU"/>
        </w:rPr>
        <w:t>) seized as liable to forfeiture under laws relating to Customs staved [</w:t>
      </w:r>
      <w:r w:rsidRPr="007971C7">
        <w:rPr>
          <w:i/>
          <w:color w:val="231F20"/>
          <w:lang w:val="en-AU"/>
        </w:rPr>
        <w:t xml:space="preserve">or </w:t>
      </w:r>
      <w:r w:rsidRPr="007971C7">
        <w:rPr>
          <w:color w:val="231F20"/>
          <w:lang w:val="en-AU"/>
        </w:rPr>
        <w:t xml:space="preserve">broke or destroyed </w:t>
      </w:r>
      <w:r w:rsidRPr="007971C7">
        <w:rPr>
          <w:i/>
          <w:color w:val="231F20"/>
          <w:lang w:val="en-AU"/>
        </w:rPr>
        <w:t xml:space="preserve">or </w:t>
      </w:r>
      <w:r w:rsidRPr="007971C7">
        <w:rPr>
          <w:color w:val="231F20"/>
          <w:lang w:val="en-AU"/>
        </w:rPr>
        <w:t>attempted to stave etc] these goods with intent to prevent their seizure [</w:t>
      </w:r>
      <w:r w:rsidRPr="007971C7">
        <w:rPr>
          <w:i/>
          <w:color w:val="231F20"/>
          <w:lang w:val="en-AU"/>
        </w:rPr>
        <w:t>or</w:t>
      </w:r>
      <w:r w:rsidRPr="007971C7">
        <w:rPr>
          <w:i/>
          <w:color w:val="231F20"/>
          <w:spacing w:val="4"/>
          <w:lang w:val="en-AU"/>
        </w:rPr>
        <w:t xml:space="preserve"> </w:t>
      </w:r>
      <w:r w:rsidRPr="007971C7">
        <w:rPr>
          <w:color w:val="231F20"/>
          <w:lang w:val="en-AU"/>
        </w:rPr>
        <w:t>securing].</w:t>
      </w:r>
    </w:p>
    <w:p w14:paraId="52C7AA2A" w14:textId="77777777" w:rsidR="00EA2D10" w:rsidRPr="007971C7" w:rsidRDefault="00EA2D10" w:rsidP="00563D81">
      <w:pPr>
        <w:pStyle w:val="BodyText"/>
        <w:rPr>
          <w:sz w:val="23"/>
          <w:lang w:val="en-AU"/>
        </w:rPr>
      </w:pPr>
    </w:p>
    <w:p w14:paraId="50D7E66C" w14:textId="77777777" w:rsidR="00EA2D10" w:rsidRPr="007971C7" w:rsidRDefault="00563D81" w:rsidP="00563D81">
      <w:pPr>
        <w:pStyle w:val="Heading2"/>
        <w:rPr>
          <w:lang w:val="en-AU"/>
        </w:rPr>
      </w:pPr>
      <w:r w:rsidRPr="007971C7">
        <w:rPr>
          <w:color w:val="231F20"/>
          <w:lang w:val="en-AU"/>
        </w:rPr>
        <w:t>Section 201: Obstructing or resisting public officers</w:t>
      </w:r>
    </w:p>
    <w:p w14:paraId="05AF9CEC" w14:textId="77777777" w:rsidR="00EA2D10" w:rsidRPr="007971C7" w:rsidRDefault="00563D81" w:rsidP="00563D81">
      <w:pPr>
        <w:pStyle w:val="BodyText"/>
        <w:spacing w:before="56"/>
        <w:ind w:left="157"/>
        <w:jc w:val="both"/>
        <w:rPr>
          <w:lang w:val="en-AU"/>
        </w:rPr>
      </w:pPr>
      <w:r w:rsidRPr="007971C7">
        <w:rPr>
          <w:color w:val="231F20"/>
          <w:lang w:val="en-AU"/>
        </w:rPr>
        <w:t>Obstructed [</w:t>
      </w:r>
      <w:r w:rsidRPr="007971C7">
        <w:rPr>
          <w:i/>
          <w:color w:val="231F20"/>
          <w:lang w:val="en-AU"/>
        </w:rPr>
        <w:t xml:space="preserve">or </w:t>
      </w:r>
      <w:r w:rsidRPr="007971C7">
        <w:rPr>
          <w:color w:val="231F20"/>
          <w:lang w:val="en-AU"/>
        </w:rPr>
        <w:t>resisted]—</w:t>
      </w:r>
    </w:p>
    <w:p w14:paraId="3D23BB7D" w14:textId="77777777" w:rsidR="00EA2D10" w:rsidRPr="007971C7" w:rsidRDefault="00563D81" w:rsidP="00563D81">
      <w:pPr>
        <w:pStyle w:val="ListParagraph"/>
        <w:numPr>
          <w:ilvl w:val="0"/>
          <w:numId w:val="136"/>
        </w:numPr>
        <w:tabs>
          <w:tab w:val="left" w:pos="724"/>
          <w:tab w:val="left" w:pos="725"/>
        </w:tabs>
        <w:spacing w:before="86"/>
        <w:ind w:right="154"/>
        <w:rPr>
          <w:lang w:val="en-AU"/>
        </w:rPr>
      </w:pPr>
      <w:r w:rsidRPr="007971C7">
        <w:rPr>
          <w:color w:val="231F20"/>
          <w:lang w:val="en-AU"/>
        </w:rPr>
        <w:t>(</w:t>
      </w:r>
      <w:r w:rsidRPr="007971C7">
        <w:rPr>
          <w:i/>
          <w:color w:val="231F20"/>
          <w:lang w:val="en-AU"/>
        </w:rPr>
        <w:t>name person</w:t>
      </w:r>
      <w:r w:rsidRPr="007971C7">
        <w:rPr>
          <w:color w:val="231F20"/>
          <w:lang w:val="en-AU"/>
        </w:rPr>
        <w:t>) a public officer engaged in the discharge [</w:t>
      </w:r>
      <w:r w:rsidRPr="007971C7">
        <w:rPr>
          <w:i/>
          <w:color w:val="231F20"/>
          <w:lang w:val="en-AU"/>
        </w:rPr>
        <w:t xml:space="preserve">or </w:t>
      </w:r>
      <w:r w:rsidRPr="007971C7">
        <w:rPr>
          <w:color w:val="231F20"/>
          <w:lang w:val="en-AU"/>
        </w:rPr>
        <w:t>attempted discharge] of their duties as (</w:t>
      </w:r>
      <w:r w:rsidRPr="007971C7">
        <w:rPr>
          <w:i/>
          <w:color w:val="231F20"/>
          <w:lang w:val="en-AU"/>
        </w:rPr>
        <w:t>give particulars</w:t>
      </w:r>
      <w:r w:rsidRPr="007971C7">
        <w:rPr>
          <w:color w:val="231F20"/>
          <w:lang w:val="en-AU"/>
        </w:rPr>
        <w:t>) under the (</w:t>
      </w:r>
      <w:r w:rsidRPr="007971C7">
        <w:rPr>
          <w:i/>
          <w:color w:val="231F20"/>
          <w:lang w:val="en-AU"/>
        </w:rPr>
        <w:t>state law</w:t>
      </w:r>
      <w:r w:rsidRPr="007971C7">
        <w:rPr>
          <w:color w:val="231F20"/>
          <w:lang w:val="en-AU"/>
        </w:rPr>
        <w:t>);</w:t>
      </w:r>
      <w:r w:rsidRPr="007971C7">
        <w:rPr>
          <w:color w:val="231F20"/>
          <w:spacing w:val="-8"/>
          <w:lang w:val="en-AU"/>
        </w:rPr>
        <w:t xml:space="preserve"> </w:t>
      </w:r>
      <w:r w:rsidRPr="007971C7">
        <w:rPr>
          <w:color w:val="231F20"/>
          <w:lang w:val="en-AU"/>
        </w:rPr>
        <w:t>or</w:t>
      </w:r>
    </w:p>
    <w:p w14:paraId="1EDC7544" w14:textId="77777777" w:rsidR="00EA2D10" w:rsidRPr="007971C7" w:rsidRDefault="00563D81" w:rsidP="00563D81">
      <w:pPr>
        <w:pStyle w:val="ListParagraph"/>
        <w:numPr>
          <w:ilvl w:val="0"/>
          <w:numId w:val="136"/>
        </w:numPr>
        <w:tabs>
          <w:tab w:val="left" w:pos="724"/>
          <w:tab w:val="left" w:pos="725"/>
        </w:tabs>
        <w:spacing w:before="131"/>
        <w:ind w:right="155"/>
        <w:rPr>
          <w:lang w:val="en-AU"/>
        </w:rPr>
      </w:pPr>
      <w:r w:rsidRPr="007971C7">
        <w:rPr>
          <w:color w:val="231F20"/>
          <w:lang w:val="en-AU"/>
        </w:rPr>
        <w:t>(</w:t>
      </w:r>
      <w:r w:rsidRPr="007971C7">
        <w:rPr>
          <w:i/>
          <w:color w:val="231F20"/>
          <w:lang w:val="en-AU"/>
        </w:rPr>
        <w:t>name person</w:t>
      </w:r>
      <w:r w:rsidRPr="007971C7">
        <w:rPr>
          <w:color w:val="231F20"/>
          <w:lang w:val="en-AU"/>
        </w:rPr>
        <w:t>) engaged in the discharge [</w:t>
      </w:r>
      <w:r w:rsidRPr="007971C7">
        <w:rPr>
          <w:i/>
          <w:color w:val="231F20"/>
          <w:lang w:val="en-AU"/>
        </w:rPr>
        <w:t xml:space="preserve">or </w:t>
      </w:r>
      <w:r w:rsidRPr="007971C7">
        <w:rPr>
          <w:color w:val="231F20"/>
          <w:lang w:val="en-AU"/>
        </w:rPr>
        <w:t>attempted discharge] of their duty as (</w:t>
      </w:r>
      <w:r w:rsidRPr="007971C7">
        <w:rPr>
          <w:i/>
          <w:color w:val="231F20"/>
          <w:lang w:val="en-AU"/>
        </w:rPr>
        <w:t>give particulars</w:t>
      </w:r>
      <w:r w:rsidRPr="007971C7">
        <w:rPr>
          <w:color w:val="231F20"/>
          <w:lang w:val="en-AU"/>
        </w:rPr>
        <w:t>) under the (</w:t>
      </w:r>
      <w:r w:rsidRPr="007971C7">
        <w:rPr>
          <w:i/>
          <w:color w:val="231F20"/>
          <w:lang w:val="en-AU"/>
        </w:rPr>
        <w:t>state</w:t>
      </w:r>
      <w:r w:rsidRPr="007971C7">
        <w:rPr>
          <w:i/>
          <w:color w:val="231F20"/>
          <w:spacing w:val="-1"/>
          <w:lang w:val="en-AU"/>
        </w:rPr>
        <w:t xml:space="preserve"> </w:t>
      </w:r>
      <w:r w:rsidRPr="007971C7">
        <w:rPr>
          <w:i/>
          <w:color w:val="231F20"/>
          <w:lang w:val="en-AU"/>
        </w:rPr>
        <w:t>law</w:t>
      </w:r>
      <w:r w:rsidRPr="007971C7">
        <w:rPr>
          <w:color w:val="231F20"/>
          <w:lang w:val="en-AU"/>
        </w:rPr>
        <w:t>).</w:t>
      </w:r>
    </w:p>
    <w:p w14:paraId="0A8B76CA"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358E8FE"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206D</w:t>
      </w:r>
    </w:p>
    <w:p w14:paraId="24EF284D" w14:textId="77777777" w:rsidR="00EA2D10" w:rsidRPr="007971C7" w:rsidRDefault="00EA2D10" w:rsidP="00563D81">
      <w:pPr>
        <w:pStyle w:val="BodyText"/>
        <w:spacing w:before="8"/>
        <w:rPr>
          <w:rFonts w:ascii="Calibri"/>
          <w:b/>
          <w:sz w:val="34"/>
          <w:lang w:val="en-AU"/>
        </w:rPr>
      </w:pPr>
    </w:p>
    <w:p w14:paraId="05E9C527"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202: Unlawful refusal by public officer to perform duty</w:t>
      </w:r>
    </w:p>
    <w:p w14:paraId="743D1EF7" w14:textId="77777777" w:rsidR="00EA2D10" w:rsidRPr="007971C7" w:rsidRDefault="00563D81" w:rsidP="00563D81">
      <w:pPr>
        <w:pStyle w:val="BodyText"/>
        <w:spacing w:before="156"/>
        <w:ind w:left="157" w:right="155"/>
        <w:jc w:val="both"/>
        <w:rPr>
          <w:lang w:val="en-AU"/>
        </w:rPr>
      </w:pPr>
      <w:r w:rsidRPr="007971C7">
        <w:rPr>
          <w:color w:val="231F20"/>
          <w:lang w:val="en-AU"/>
        </w:rPr>
        <w:t xml:space="preserve">Being employed in the </w:t>
      </w:r>
      <w:r w:rsidRPr="007971C7">
        <w:rPr>
          <w:color w:val="231F20"/>
          <w:spacing w:val="2"/>
          <w:lang w:val="en-AU"/>
        </w:rPr>
        <w:t xml:space="preserve">Public </w:t>
      </w:r>
      <w:r w:rsidRPr="007971C7">
        <w:rPr>
          <w:color w:val="231F20"/>
          <w:spacing w:val="3"/>
          <w:lang w:val="en-AU"/>
        </w:rPr>
        <w:t xml:space="preserve">Service </w:t>
      </w:r>
      <w:r w:rsidRPr="007971C7">
        <w:rPr>
          <w:color w:val="231F20"/>
          <w:lang w:val="en-AU"/>
        </w:rPr>
        <w:t>[</w:t>
      </w:r>
      <w:r w:rsidRPr="007971C7">
        <w:rPr>
          <w:i/>
          <w:color w:val="231F20"/>
          <w:lang w:val="en-AU"/>
        </w:rPr>
        <w:t xml:space="preserve">or  </w:t>
      </w:r>
      <w:r w:rsidRPr="007971C7">
        <w:rPr>
          <w:color w:val="231F20"/>
          <w:lang w:val="en-AU"/>
        </w:rPr>
        <w:t>as an officer of the (</w:t>
      </w:r>
      <w:r w:rsidRPr="007971C7">
        <w:rPr>
          <w:i/>
          <w:color w:val="231F20"/>
          <w:lang w:val="en-AU"/>
        </w:rPr>
        <w:t>specify</w:t>
      </w:r>
      <w:r w:rsidRPr="007971C7">
        <w:rPr>
          <w:color w:val="231F20"/>
          <w:lang w:val="en-AU"/>
        </w:rPr>
        <w:t xml:space="preserve">) </w:t>
      </w:r>
      <w:r w:rsidRPr="007971C7">
        <w:rPr>
          <w:color w:val="231F20"/>
          <w:spacing w:val="2"/>
          <w:lang w:val="en-AU"/>
        </w:rPr>
        <w:t xml:space="preserve">court </w:t>
      </w:r>
      <w:r w:rsidRPr="007971C7">
        <w:rPr>
          <w:i/>
          <w:color w:val="231F20"/>
          <w:lang w:val="en-AU"/>
        </w:rPr>
        <w:t xml:space="preserve">or  </w:t>
      </w:r>
      <w:r w:rsidRPr="007971C7">
        <w:rPr>
          <w:color w:val="231F20"/>
          <w:spacing w:val="2"/>
          <w:lang w:val="en-AU"/>
        </w:rPr>
        <w:t xml:space="preserve">tribunal] perversely  </w:t>
      </w:r>
      <w:r w:rsidRPr="007971C7">
        <w:rPr>
          <w:color w:val="231F20"/>
          <w:lang w:val="en-AU"/>
        </w:rPr>
        <w:t>and without lawful excuse omitted [</w:t>
      </w:r>
      <w:r w:rsidRPr="007971C7">
        <w:rPr>
          <w:i/>
          <w:color w:val="231F20"/>
          <w:lang w:val="en-AU"/>
        </w:rPr>
        <w:t xml:space="preserve">or </w:t>
      </w:r>
      <w:r w:rsidRPr="007971C7">
        <w:rPr>
          <w:color w:val="231F20"/>
          <w:lang w:val="en-AU"/>
        </w:rPr>
        <w:t>refused] to do an act that is their duty to do by virtue of their employment (</w:t>
      </w:r>
      <w:r w:rsidRPr="007971C7">
        <w:rPr>
          <w:i/>
          <w:color w:val="231F20"/>
          <w:lang w:val="en-AU"/>
        </w:rPr>
        <w:t>state</w:t>
      </w:r>
      <w:r w:rsidRPr="007971C7">
        <w:rPr>
          <w:i/>
          <w:color w:val="231F20"/>
          <w:spacing w:val="-1"/>
          <w:lang w:val="en-AU"/>
        </w:rPr>
        <w:t xml:space="preserve"> </w:t>
      </w:r>
      <w:r w:rsidRPr="007971C7">
        <w:rPr>
          <w:i/>
          <w:color w:val="231F20"/>
          <w:lang w:val="en-AU"/>
        </w:rPr>
        <w:t>duty</w:t>
      </w:r>
      <w:r w:rsidRPr="007971C7">
        <w:rPr>
          <w:color w:val="231F20"/>
          <w:lang w:val="en-AU"/>
        </w:rPr>
        <w:t>).</w:t>
      </w:r>
    </w:p>
    <w:p w14:paraId="67D9D39A" w14:textId="77777777" w:rsidR="00EA2D10" w:rsidRPr="007971C7" w:rsidRDefault="00EA2D10" w:rsidP="00563D81">
      <w:pPr>
        <w:pStyle w:val="BodyText"/>
        <w:spacing w:before="1"/>
        <w:rPr>
          <w:sz w:val="23"/>
          <w:lang w:val="en-AU"/>
        </w:rPr>
      </w:pPr>
    </w:p>
    <w:p w14:paraId="2A97AE1D" w14:textId="77777777" w:rsidR="00EA2D10" w:rsidRPr="007971C7" w:rsidRDefault="00563D81" w:rsidP="00563D81">
      <w:pPr>
        <w:pStyle w:val="Heading2"/>
        <w:rPr>
          <w:lang w:val="en-AU"/>
        </w:rPr>
      </w:pPr>
      <w:r w:rsidRPr="007971C7">
        <w:rPr>
          <w:color w:val="231F20"/>
          <w:lang w:val="en-AU"/>
        </w:rPr>
        <w:t>Section 203: Neglect of police officers to suppress riot</w:t>
      </w:r>
    </w:p>
    <w:p w14:paraId="17FF48FB" w14:textId="77777777" w:rsidR="00EA2D10" w:rsidRPr="007971C7" w:rsidRDefault="00563D81" w:rsidP="00563D81">
      <w:pPr>
        <w:pStyle w:val="BodyText"/>
        <w:spacing w:before="156"/>
        <w:ind w:left="157" w:right="153"/>
        <w:jc w:val="both"/>
        <w:rPr>
          <w:lang w:val="en-AU"/>
        </w:rPr>
      </w:pPr>
      <w:r w:rsidRPr="007971C7">
        <w:rPr>
          <w:color w:val="231F20"/>
          <w:lang w:val="en-AU"/>
        </w:rPr>
        <w:t>Being a member of the Police Force and having notice that there was a riot in their neighbourhood without reasonable excuse omitted to do their duty in suppressing it.</w:t>
      </w:r>
    </w:p>
    <w:p w14:paraId="379F92BC" w14:textId="77777777" w:rsidR="00EA2D10" w:rsidRPr="007971C7" w:rsidRDefault="00EA2D10" w:rsidP="00563D81">
      <w:pPr>
        <w:pStyle w:val="BodyText"/>
        <w:rPr>
          <w:sz w:val="23"/>
          <w:lang w:val="en-AU"/>
        </w:rPr>
      </w:pPr>
    </w:p>
    <w:p w14:paraId="7FCD100F" w14:textId="77777777" w:rsidR="00EA2D10" w:rsidRPr="007971C7" w:rsidRDefault="00563D81" w:rsidP="00563D81">
      <w:pPr>
        <w:pStyle w:val="Heading2"/>
        <w:rPr>
          <w:lang w:val="en-AU"/>
        </w:rPr>
      </w:pPr>
      <w:r w:rsidRPr="007971C7">
        <w:rPr>
          <w:color w:val="231F20"/>
          <w:lang w:val="en-AU"/>
        </w:rPr>
        <w:t>Section 204: Neglect to aid in suppressing riot</w:t>
      </w:r>
    </w:p>
    <w:p w14:paraId="78EE0083" w14:textId="77777777" w:rsidR="00EA2D10" w:rsidRPr="007971C7" w:rsidRDefault="00563D81" w:rsidP="00563D81">
      <w:pPr>
        <w:pStyle w:val="BodyText"/>
        <w:spacing w:before="156"/>
        <w:ind w:left="157" w:right="155"/>
        <w:jc w:val="both"/>
        <w:rPr>
          <w:lang w:val="en-AU"/>
        </w:rPr>
      </w:pPr>
      <w:r w:rsidRPr="007971C7">
        <w:rPr>
          <w:color w:val="231F20"/>
          <w:lang w:val="en-AU"/>
        </w:rPr>
        <w:t>Having had reasonable notice that they were required to assist (</w:t>
      </w:r>
      <w:r w:rsidRPr="007971C7">
        <w:rPr>
          <w:i/>
          <w:color w:val="231F20"/>
          <w:lang w:val="en-AU"/>
        </w:rPr>
        <w:t>name person</w:t>
      </w:r>
      <w:r w:rsidRPr="007971C7">
        <w:rPr>
          <w:color w:val="231F20"/>
          <w:lang w:val="en-AU"/>
        </w:rPr>
        <w:t>), a member of the Police Force, in suppressing a riot, without reasonable excuse omitted to assist them.</w:t>
      </w:r>
    </w:p>
    <w:p w14:paraId="5D96A589" w14:textId="77777777" w:rsidR="00EA2D10" w:rsidRPr="007971C7" w:rsidRDefault="00EA2D10" w:rsidP="00563D81">
      <w:pPr>
        <w:pStyle w:val="BodyText"/>
        <w:rPr>
          <w:sz w:val="23"/>
          <w:lang w:val="en-AU"/>
        </w:rPr>
      </w:pPr>
    </w:p>
    <w:p w14:paraId="77597406" w14:textId="77777777" w:rsidR="00EA2D10" w:rsidRPr="007971C7" w:rsidRDefault="00563D81" w:rsidP="00563D81">
      <w:pPr>
        <w:pStyle w:val="Heading2"/>
        <w:rPr>
          <w:lang w:val="en-AU"/>
        </w:rPr>
      </w:pPr>
      <w:r w:rsidRPr="007971C7">
        <w:rPr>
          <w:color w:val="231F20"/>
          <w:lang w:val="en-AU"/>
        </w:rPr>
        <w:t>Section 205: Neglect to aid in arresting offenders</w:t>
      </w:r>
    </w:p>
    <w:p w14:paraId="3DC502AA" w14:textId="77777777" w:rsidR="00EA2D10" w:rsidRPr="007971C7" w:rsidRDefault="00563D81" w:rsidP="00563D81">
      <w:pPr>
        <w:pStyle w:val="BodyText"/>
        <w:spacing w:before="157"/>
        <w:ind w:left="157" w:right="155"/>
        <w:jc w:val="both"/>
        <w:rPr>
          <w:lang w:val="en-AU"/>
        </w:rPr>
      </w:pPr>
      <w:r w:rsidRPr="007971C7">
        <w:rPr>
          <w:color w:val="231F20"/>
          <w:lang w:val="en-AU"/>
        </w:rPr>
        <w:t>Having had reasonable notice that they were required to assist (</w:t>
      </w:r>
      <w:r w:rsidRPr="007971C7">
        <w:rPr>
          <w:i/>
          <w:color w:val="231F20"/>
          <w:lang w:val="en-AU"/>
        </w:rPr>
        <w:t>name person</w:t>
      </w:r>
      <w:r w:rsidRPr="007971C7">
        <w:rPr>
          <w:color w:val="231F20"/>
          <w:lang w:val="en-AU"/>
        </w:rPr>
        <w:t>), a commissioned officer of the Police Force, to arrest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in preserving the peace] without reasonable excuse omitted to assist them.</w:t>
      </w:r>
    </w:p>
    <w:p w14:paraId="4A041098" w14:textId="77777777" w:rsidR="00EA2D10" w:rsidRPr="007971C7" w:rsidRDefault="00EA2D10" w:rsidP="00563D81">
      <w:pPr>
        <w:pStyle w:val="BodyText"/>
        <w:rPr>
          <w:sz w:val="23"/>
          <w:lang w:val="en-AU"/>
        </w:rPr>
      </w:pPr>
    </w:p>
    <w:p w14:paraId="18FD7315" w14:textId="77777777" w:rsidR="00EA2D10" w:rsidRPr="007971C7" w:rsidRDefault="00563D81" w:rsidP="00563D81">
      <w:pPr>
        <w:pStyle w:val="Heading2"/>
        <w:rPr>
          <w:lang w:val="en-AU"/>
        </w:rPr>
      </w:pPr>
      <w:r w:rsidRPr="007971C7">
        <w:rPr>
          <w:color w:val="231F20"/>
          <w:lang w:val="en-AU"/>
        </w:rPr>
        <w:t>Section 206: Disobedience to lawful order issued by court or authorised person</w:t>
      </w:r>
    </w:p>
    <w:p w14:paraId="4E34BAA1" w14:textId="77777777" w:rsidR="00EA2D10" w:rsidRPr="007971C7" w:rsidRDefault="00563D81" w:rsidP="00563D81">
      <w:pPr>
        <w:spacing w:before="156"/>
        <w:ind w:left="157" w:right="154"/>
        <w:jc w:val="both"/>
        <w:rPr>
          <w:lang w:val="en-AU"/>
        </w:rPr>
      </w:pPr>
      <w:r w:rsidRPr="007971C7">
        <w:rPr>
          <w:color w:val="231F20"/>
          <w:lang w:val="en-AU"/>
        </w:rPr>
        <w:t>Without</w:t>
      </w:r>
      <w:r w:rsidRPr="007971C7">
        <w:rPr>
          <w:color w:val="231F20"/>
          <w:spacing w:val="-7"/>
          <w:lang w:val="en-AU"/>
        </w:rPr>
        <w:t xml:space="preserve"> </w:t>
      </w:r>
      <w:r w:rsidRPr="007971C7">
        <w:rPr>
          <w:color w:val="231F20"/>
          <w:lang w:val="en-AU"/>
        </w:rPr>
        <w:t>lawful</w:t>
      </w:r>
      <w:r w:rsidRPr="007971C7">
        <w:rPr>
          <w:color w:val="231F20"/>
          <w:spacing w:val="-7"/>
          <w:lang w:val="en-AU"/>
        </w:rPr>
        <w:t xml:space="preserve"> </w:t>
      </w:r>
      <w:r w:rsidRPr="007971C7">
        <w:rPr>
          <w:color w:val="231F20"/>
          <w:lang w:val="en-AU"/>
        </w:rPr>
        <w:t>excuse</w:t>
      </w:r>
      <w:r w:rsidRPr="007971C7">
        <w:rPr>
          <w:color w:val="231F20"/>
          <w:spacing w:val="-7"/>
          <w:lang w:val="en-AU"/>
        </w:rPr>
        <w:t xml:space="preserve"> </w:t>
      </w:r>
      <w:r w:rsidRPr="007971C7">
        <w:rPr>
          <w:color w:val="231F20"/>
          <w:lang w:val="en-AU"/>
        </w:rPr>
        <w:t>disobeyed</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lawful</w:t>
      </w:r>
      <w:r w:rsidRPr="007971C7">
        <w:rPr>
          <w:color w:val="231F20"/>
          <w:spacing w:val="-7"/>
          <w:lang w:val="en-AU"/>
        </w:rPr>
        <w:t xml:space="preserve"> </w:t>
      </w:r>
      <w:r w:rsidRPr="007971C7">
        <w:rPr>
          <w:color w:val="231F20"/>
          <w:lang w:val="en-AU"/>
        </w:rPr>
        <w:t>order</w:t>
      </w:r>
      <w:r w:rsidRPr="007971C7">
        <w:rPr>
          <w:color w:val="231F20"/>
          <w:spacing w:val="-7"/>
          <w:lang w:val="en-AU"/>
        </w:rPr>
        <w:t xml:space="preserve"> </w:t>
      </w:r>
      <w:r w:rsidRPr="007971C7">
        <w:rPr>
          <w:color w:val="231F20"/>
          <w:lang w:val="en-AU"/>
        </w:rPr>
        <w:t>issued</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court</w:t>
      </w:r>
      <w:r w:rsidRPr="007971C7">
        <w:rPr>
          <w:color w:val="231F20"/>
          <w:lang w:val="en-AU"/>
        </w:rPr>
        <w:t>)</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person</w:t>
      </w:r>
      <w:r w:rsidRPr="007971C7">
        <w:rPr>
          <w:color w:val="231F20"/>
          <w:lang w:val="en-AU"/>
        </w:rPr>
        <w:t>)</w:t>
      </w:r>
      <w:r w:rsidRPr="007971C7">
        <w:rPr>
          <w:color w:val="231F20"/>
          <w:spacing w:val="-7"/>
          <w:lang w:val="en-AU"/>
        </w:rPr>
        <w:t xml:space="preserve"> </w:t>
      </w:r>
      <w:r w:rsidRPr="007971C7">
        <w:rPr>
          <w:color w:val="231F20"/>
          <w:lang w:val="en-AU"/>
        </w:rPr>
        <w:t>authorised</w:t>
      </w:r>
      <w:r w:rsidRPr="007971C7">
        <w:rPr>
          <w:color w:val="231F20"/>
          <w:spacing w:val="-7"/>
          <w:lang w:val="en-AU"/>
        </w:rPr>
        <w:t xml:space="preserve"> </w:t>
      </w:r>
      <w:r w:rsidRPr="007971C7">
        <w:rPr>
          <w:color w:val="231F20"/>
          <w:lang w:val="en-AU"/>
        </w:rPr>
        <w:t>by law</w:t>
      </w:r>
      <w:r w:rsidRPr="007971C7">
        <w:rPr>
          <w:color w:val="231F20"/>
          <w:spacing w:val="-8"/>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make</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order]</w:t>
      </w:r>
      <w:r w:rsidRPr="007971C7">
        <w:rPr>
          <w:color w:val="231F20"/>
          <w:spacing w:val="-7"/>
          <w:lang w:val="en-AU"/>
        </w:rPr>
        <w:t xml:space="preserve"> </w:t>
      </w:r>
      <w:r w:rsidRPr="007971C7">
        <w:rPr>
          <w:color w:val="231F20"/>
          <w:lang w:val="en-AU"/>
        </w:rPr>
        <w:t>whereby</w:t>
      </w:r>
      <w:r w:rsidRPr="007971C7">
        <w:rPr>
          <w:color w:val="231F20"/>
          <w:spacing w:val="-8"/>
          <w:lang w:val="en-AU"/>
        </w:rPr>
        <w:t xml:space="preserve"> </w:t>
      </w:r>
      <w:r w:rsidRPr="007971C7">
        <w:rPr>
          <w:color w:val="231F20"/>
          <w:lang w:val="en-AU"/>
        </w:rPr>
        <w:t>it</w:t>
      </w:r>
      <w:r w:rsidRPr="007971C7">
        <w:rPr>
          <w:color w:val="231F20"/>
          <w:spacing w:val="-7"/>
          <w:lang w:val="en-AU"/>
        </w:rPr>
        <w:t xml:space="preserve"> </w:t>
      </w:r>
      <w:r w:rsidRPr="007971C7">
        <w:rPr>
          <w:color w:val="231F20"/>
          <w:lang w:val="en-AU"/>
        </w:rPr>
        <w:t>was</w:t>
      </w:r>
      <w:r w:rsidRPr="007971C7">
        <w:rPr>
          <w:color w:val="231F20"/>
          <w:spacing w:val="-7"/>
          <w:lang w:val="en-AU"/>
        </w:rPr>
        <w:t xml:space="preserve"> </w:t>
      </w:r>
      <w:r w:rsidRPr="007971C7">
        <w:rPr>
          <w:color w:val="231F20"/>
          <w:lang w:val="en-AU"/>
        </w:rPr>
        <w:t>ordered</w:t>
      </w:r>
      <w:r w:rsidRPr="007971C7">
        <w:rPr>
          <w:color w:val="231F20"/>
          <w:spacing w:val="-7"/>
          <w:lang w:val="en-AU"/>
        </w:rPr>
        <w:t xml:space="preserve"> </w:t>
      </w:r>
      <w:r w:rsidRPr="007971C7">
        <w:rPr>
          <w:color w:val="231F20"/>
          <w:lang w:val="en-AU"/>
        </w:rPr>
        <w:t>(</w:t>
      </w:r>
      <w:r w:rsidRPr="007971C7">
        <w:rPr>
          <w:i/>
          <w:color w:val="231F20"/>
          <w:lang w:val="en-AU"/>
        </w:rPr>
        <w:t>state</w:t>
      </w:r>
      <w:r w:rsidRPr="007971C7">
        <w:rPr>
          <w:i/>
          <w:color w:val="231F20"/>
          <w:spacing w:val="-6"/>
          <w:lang w:val="en-AU"/>
        </w:rPr>
        <w:t xml:space="preserve"> </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4"/>
          <w:lang w:val="en-AU"/>
        </w:rPr>
        <w:t xml:space="preserve"> </w:t>
      </w:r>
      <w:r w:rsidRPr="007971C7">
        <w:rPr>
          <w:i/>
          <w:color w:val="231F20"/>
          <w:lang w:val="en-AU"/>
        </w:rPr>
        <w:t>order</w:t>
      </w:r>
      <w:r w:rsidRPr="007971C7">
        <w:rPr>
          <w:color w:val="231F20"/>
          <w:lang w:val="en-AU"/>
        </w:rPr>
        <w:t>),</w:t>
      </w:r>
      <w:r w:rsidRPr="007971C7">
        <w:rPr>
          <w:color w:val="231F20"/>
          <w:spacing w:val="-22"/>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he/she</w:t>
      </w:r>
      <w:r w:rsidRPr="007971C7">
        <w:rPr>
          <w:color w:val="231F20"/>
          <w:spacing w:val="-8"/>
          <w:lang w:val="en-AU"/>
        </w:rPr>
        <w:t xml:space="preserve"> </w:t>
      </w:r>
      <w:r w:rsidRPr="007971C7">
        <w:rPr>
          <w:color w:val="231F20"/>
          <w:lang w:val="en-AU"/>
        </w:rPr>
        <w:t>(</w:t>
      </w:r>
      <w:r w:rsidRPr="007971C7">
        <w:rPr>
          <w:i/>
          <w:color w:val="231F20"/>
          <w:lang w:val="en-AU"/>
        </w:rPr>
        <w:t>set</w:t>
      </w:r>
      <w:r w:rsidRPr="007971C7">
        <w:rPr>
          <w:i/>
          <w:color w:val="231F20"/>
          <w:spacing w:val="-6"/>
          <w:lang w:val="en-AU"/>
        </w:rPr>
        <w:t xml:space="preserve"> </w:t>
      </w:r>
      <w:r w:rsidRPr="007971C7">
        <w:rPr>
          <w:i/>
          <w:color w:val="231F20"/>
          <w:lang w:val="en-AU"/>
        </w:rPr>
        <w:t>out</w:t>
      </w:r>
      <w:r w:rsidRPr="007971C7">
        <w:rPr>
          <w:i/>
          <w:color w:val="231F20"/>
          <w:spacing w:val="-6"/>
          <w:lang w:val="en-AU"/>
        </w:rPr>
        <w:t xml:space="preserve"> </w:t>
      </w:r>
      <w:r w:rsidRPr="007971C7">
        <w:rPr>
          <w:i/>
          <w:color w:val="231F20"/>
          <w:lang w:val="en-AU"/>
        </w:rPr>
        <w:t>the</w:t>
      </w:r>
      <w:r w:rsidRPr="007971C7">
        <w:rPr>
          <w:i/>
          <w:color w:val="231F20"/>
          <w:spacing w:val="-6"/>
          <w:lang w:val="en-AU"/>
        </w:rPr>
        <w:t xml:space="preserve"> </w:t>
      </w:r>
      <w:r w:rsidRPr="007971C7">
        <w:rPr>
          <w:i/>
          <w:color w:val="231F20"/>
          <w:lang w:val="en-AU"/>
        </w:rPr>
        <w:t>manner of the commission or omission of the</w:t>
      </w:r>
      <w:r w:rsidRPr="007971C7">
        <w:rPr>
          <w:i/>
          <w:color w:val="231F20"/>
          <w:spacing w:val="3"/>
          <w:lang w:val="en-AU"/>
        </w:rPr>
        <w:t xml:space="preserve"> </w:t>
      </w:r>
      <w:r w:rsidRPr="007971C7">
        <w:rPr>
          <w:i/>
          <w:color w:val="231F20"/>
          <w:lang w:val="en-AU"/>
        </w:rPr>
        <w:t>disobedience</w:t>
      </w:r>
      <w:r w:rsidRPr="007971C7">
        <w:rPr>
          <w:color w:val="231F20"/>
          <w:lang w:val="en-AU"/>
        </w:rPr>
        <w:t>).</w:t>
      </w:r>
    </w:p>
    <w:p w14:paraId="57E88FB3" w14:textId="77777777" w:rsidR="00EA2D10" w:rsidRPr="007971C7" w:rsidRDefault="00EA2D10" w:rsidP="00563D81">
      <w:pPr>
        <w:pStyle w:val="BodyText"/>
        <w:spacing w:before="1"/>
        <w:rPr>
          <w:sz w:val="23"/>
          <w:lang w:val="en-AU"/>
        </w:rPr>
      </w:pPr>
    </w:p>
    <w:p w14:paraId="0FDD9E5F" w14:textId="77777777" w:rsidR="00EA2D10" w:rsidRPr="007971C7" w:rsidRDefault="00563D81" w:rsidP="00563D81">
      <w:pPr>
        <w:pStyle w:val="Heading2"/>
        <w:rPr>
          <w:lang w:val="en-AU"/>
        </w:rPr>
      </w:pPr>
      <w:r w:rsidRPr="007971C7">
        <w:rPr>
          <w:color w:val="231F20"/>
          <w:lang w:val="en-AU"/>
        </w:rPr>
        <w:t>Section 206D: People smuggling</w:t>
      </w:r>
    </w:p>
    <w:p w14:paraId="44115BE8" w14:textId="77777777" w:rsidR="00EA2D10" w:rsidRPr="007971C7" w:rsidRDefault="00563D81" w:rsidP="00563D81">
      <w:pPr>
        <w:pStyle w:val="ListParagraph"/>
        <w:numPr>
          <w:ilvl w:val="0"/>
          <w:numId w:val="135"/>
        </w:numPr>
        <w:tabs>
          <w:tab w:val="left" w:pos="725"/>
        </w:tabs>
        <w:spacing w:before="156"/>
        <w:ind w:right="156"/>
        <w:jc w:val="both"/>
        <w:rPr>
          <w:lang w:val="en-AU"/>
        </w:rPr>
      </w:pPr>
      <w:r w:rsidRPr="007971C7">
        <w:rPr>
          <w:color w:val="231F20"/>
          <w:lang w:val="en-AU"/>
        </w:rPr>
        <w:t>Intentionally</w:t>
      </w:r>
      <w:r w:rsidRPr="007971C7">
        <w:rPr>
          <w:color w:val="231F20"/>
          <w:spacing w:val="-19"/>
          <w:lang w:val="en-AU"/>
        </w:rPr>
        <w:t xml:space="preserve"> </w:t>
      </w:r>
      <w:r w:rsidRPr="007971C7">
        <w:rPr>
          <w:color w:val="231F20"/>
          <w:lang w:val="en-AU"/>
        </w:rPr>
        <w:t>facilitated</w:t>
      </w:r>
      <w:r w:rsidRPr="007971C7">
        <w:rPr>
          <w:color w:val="231F20"/>
          <w:spacing w:val="-19"/>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unlawful</w:t>
      </w:r>
      <w:r w:rsidRPr="007971C7">
        <w:rPr>
          <w:color w:val="231F20"/>
          <w:spacing w:val="-19"/>
          <w:lang w:val="en-AU"/>
        </w:rPr>
        <w:t xml:space="preserve"> </w:t>
      </w:r>
      <w:r w:rsidRPr="007971C7">
        <w:rPr>
          <w:color w:val="231F20"/>
          <w:lang w:val="en-AU"/>
        </w:rPr>
        <w:t>entry</w:t>
      </w:r>
      <w:r w:rsidRPr="007971C7">
        <w:rPr>
          <w:color w:val="231F20"/>
          <w:spacing w:val="-19"/>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another</w:t>
      </w:r>
      <w:r w:rsidRPr="007971C7">
        <w:rPr>
          <w:color w:val="231F20"/>
          <w:spacing w:val="-19"/>
          <w:lang w:val="en-AU"/>
        </w:rPr>
        <w:t xml:space="preserve"> </w:t>
      </w:r>
      <w:r w:rsidRPr="007971C7">
        <w:rPr>
          <w:color w:val="231F20"/>
          <w:lang w:val="en-AU"/>
        </w:rPr>
        <w:t>person</w:t>
      </w:r>
      <w:r w:rsidRPr="007971C7">
        <w:rPr>
          <w:color w:val="231F20"/>
          <w:spacing w:val="-18"/>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lang w:val="en-AU"/>
        </w:rPr>
        <w:t>the</w:t>
      </w:r>
      <w:r w:rsidRPr="007971C7">
        <w:rPr>
          <w:i/>
          <w:color w:val="231F20"/>
          <w:spacing w:val="-17"/>
          <w:lang w:val="en-AU"/>
        </w:rPr>
        <w:t xml:space="preserve"> </w:t>
      </w:r>
      <w:r w:rsidRPr="007971C7">
        <w:rPr>
          <w:i/>
          <w:color w:val="231F20"/>
          <w:lang w:val="en-AU"/>
        </w:rPr>
        <w:t>person</w:t>
      </w:r>
      <w:r w:rsidRPr="007971C7">
        <w:rPr>
          <w:color w:val="231F20"/>
          <w:lang w:val="en-AU"/>
        </w:rPr>
        <w:t>)</w:t>
      </w:r>
      <w:r w:rsidRPr="007971C7">
        <w:rPr>
          <w:color w:val="231F20"/>
          <w:spacing w:val="-19"/>
          <w:lang w:val="en-AU"/>
        </w:rPr>
        <w:t xml:space="preserve"> </w:t>
      </w:r>
      <w:r w:rsidRPr="007971C7">
        <w:rPr>
          <w:color w:val="231F20"/>
          <w:lang w:val="en-AU"/>
        </w:rPr>
        <w:t>into</w:t>
      </w:r>
      <w:r w:rsidRPr="007971C7">
        <w:rPr>
          <w:color w:val="231F20"/>
          <w:spacing w:val="-18"/>
          <w:lang w:val="en-AU"/>
        </w:rPr>
        <w:t xml:space="preserve"> </w:t>
      </w:r>
      <w:r w:rsidRPr="007971C7">
        <w:rPr>
          <w:color w:val="231F20"/>
          <w:lang w:val="en-AU"/>
        </w:rPr>
        <w:t>a</w:t>
      </w:r>
      <w:r w:rsidRPr="007971C7">
        <w:rPr>
          <w:color w:val="231F20"/>
          <w:spacing w:val="-19"/>
          <w:lang w:val="en-AU"/>
        </w:rPr>
        <w:t xml:space="preserve"> </w:t>
      </w:r>
      <w:r w:rsidRPr="007971C7">
        <w:rPr>
          <w:color w:val="231F20"/>
          <w:lang w:val="en-AU"/>
        </w:rPr>
        <w:t>country</w:t>
      </w:r>
      <w:r w:rsidRPr="007971C7">
        <w:rPr>
          <w:color w:val="231F20"/>
          <w:spacing w:val="-19"/>
          <w:lang w:val="en-AU"/>
        </w:rPr>
        <w:t xml:space="preserve"> </w:t>
      </w:r>
      <w:r w:rsidRPr="007971C7">
        <w:rPr>
          <w:color w:val="231F20"/>
          <w:lang w:val="en-AU"/>
        </w:rPr>
        <w:t>(</w:t>
      </w:r>
      <w:r w:rsidRPr="007971C7">
        <w:rPr>
          <w:i/>
          <w:color w:val="231F20"/>
          <w:lang w:val="en-AU"/>
        </w:rPr>
        <w:t>name the country</w:t>
      </w:r>
      <w:r w:rsidRPr="007971C7">
        <w:rPr>
          <w:color w:val="231F20"/>
          <w:lang w:val="en-AU"/>
        </w:rPr>
        <w:t>), in order to obtain a benefit (</w:t>
      </w:r>
      <w:r w:rsidRPr="007971C7">
        <w:rPr>
          <w:i/>
          <w:color w:val="231F20"/>
          <w:lang w:val="en-AU"/>
        </w:rPr>
        <w:t>describe the benefit</w:t>
      </w:r>
      <w:r w:rsidRPr="007971C7">
        <w:rPr>
          <w:color w:val="231F20"/>
          <w:lang w:val="en-AU"/>
        </w:rPr>
        <w:t>);</w:t>
      </w:r>
      <w:r w:rsidRPr="007971C7">
        <w:rPr>
          <w:color w:val="231F20"/>
          <w:spacing w:val="-26"/>
          <w:lang w:val="en-AU"/>
        </w:rPr>
        <w:t xml:space="preserve"> </w:t>
      </w:r>
      <w:r w:rsidRPr="007971C7">
        <w:rPr>
          <w:color w:val="231F20"/>
          <w:lang w:val="en-AU"/>
        </w:rPr>
        <w:t>or</w:t>
      </w:r>
    </w:p>
    <w:p w14:paraId="68FFB25D" w14:textId="77777777" w:rsidR="00EA2D10" w:rsidRPr="007971C7" w:rsidRDefault="00563D81" w:rsidP="00563D81">
      <w:pPr>
        <w:pStyle w:val="ListParagraph"/>
        <w:numPr>
          <w:ilvl w:val="0"/>
          <w:numId w:val="135"/>
        </w:numPr>
        <w:tabs>
          <w:tab w:val="left" w:pos="725"/>
        </w:tabs>
        <w:spacing w:before="131"/>
        <w:ind w:right="155"/>
        <w:jc w:val="both"/>
        <w:rPr>
          <w:lang w:val="en-AU"/>
        </w:rPr>
      </w:pPr>
      <w:r w:rsidRPr="007971C7">
        <w:rPr>
          <w:color w:val="231F20"/>
          <w:lang w:val="en-AU"/>
        </w:rPr>
        <w:t>Facilitated the unlawful entry of another person into any country (</w:t>
      </w:r>
      <w:r w:rsidRPr="007971C7">
        <w:rPr>
          <w:i/>
          <w:color w:val="231F20"/>
          <w:lang w:val="en-AU"/>
        </w:rPr>
        <w:t>name the country</w:t>
      </w:r>
      <w:r w:rsidRPr="007971C7">
        <w:rPr>
          <w:color w:val="231F20"/>
          <w:lang w:val="en-AU"/>
        </w:rPr>
        <w:t>), in order to obtain a benefit, knowing [</w:t>
      </w:r>
      <w:r w:rsidRPr="007971C7">
        <w:rPr>
          <w:i/>
          <w:color w:val="231F20"/>
          <w:lang w:val="en-AU"/>
        </w:rPr>
        <w:t xml:space="preserve">or </w:t>
      </w:r>
      <w:r w:rsidRPr="007971C7">
        <w:rPr>
          <w:color w:val="231F20"/>
          <w:lang w:val="en-AU"/>
        </w:rPr>
        <w:t xml:space="preserve">being reckless as to the fact that] the </w:t>
      </w:r>
      <w:r w:rsidRPr="007971C7">
        <w:rPr>
          <w:color w:val="231F20"/>
          <w:spacing w:val="-4"/>
          <w:lang w:val="en-AU"/>
        </w:rPr>
        <w:t xml:space="preserve">person’s </w:t>
      </w:r>
      <w:r w:rsidRPr="007971C7">
        <w:rPr>
          <w:color w:val="231F20"/>
          <w:lang w:val="en-AU"/>
        </w:rPr>
        <w:t>entry is unlawful;</w:t>
      </w:r>
      <w:r w:rsidRPr="007971C7">
        <w:rPr>
          <w:color w:val="231F20"/>
          <w:spacing w:val="-18"/>
          <w:lang w:val="en-AU"/>
        </w:rPr>
        <w:t xml:space="preserve"> </w:t>
      </w:r>
      <w:r w:rsidRPr="007971C7">
        <w:rPr>
          <w:color w:val="231F20"/>
          <w:lang w:val="en-AU"/>
        </w:rPr>
        <w:t>or</w:t>
      </w:r>
    </w:p>
    <w:p w14:paraId="346A86E2" w14:textId="77777777" w:rsidR="00EA2D10" w:rsidRPr="007971C7" w:rsidRDefault="00563D81" w:rsidP="00563D81">
      <w:pPr>
        <w:pStyle w:val="ListParagraph"/>
        <w:numPr>
          <w:ilvl w:val="0"/>
          <w:numId w:val="135"/>
        </w:numPr>
        <w:tabs>
          <w:tab w:val="left" w:pos="725"/>
        </w:tabs>
        <w:spacing w:before="132"/>
        <w:ind w:right="154"/>
        <w:jc w:val="both"/>
        <w:rPr>
          <w:lang w:val="en-AU"/>
        </w:rPr>
      </w:pPr>
      <w:r w:rsidRPr="007971C7">
        <w:rPr>
          <w:color w:val="231F20"/>
          <w:lang w:val="en-AU"/>
        </w:rPr>
        <w:t>Facilitated the unlawful presence of another person in a country (</w:t>
      </w:r>
      <w:r w:rsidRPr="007971C7">
        <w:rPr>
          <w:i/>
          <w:color w:val="231F20"/>
          <w:lang w:val="en-AU"/>
        </w:rPr>
        <w:t xml:space="preserve">name the </w:t>
      </w:r>
      <w:r w:rsidRPr="007971C7">
        <w:rPr>
          <w:i/>
          <w:color w:val="231F20"/>
          <w:spacing w:val="2"/>
          <w:lang w:val="en-AU"/>
        </w:rPr>
        <w:t>country</w:t>
      </w:r>
      <w:r w:rsidRPr="007971C7">
        <w:rPr>
          <w:color w:val="231F20"/>
          <w:spacing w:val="2"/>
          <w:lang w:val="en-AU"/>
        </w:rPr>
        <w:t xml:space="preserve">) </w:t>
      </w:r>
      <w:r w:rsidRPr="007971C7">
        <w:rPr>
          <w:color w:val="231F20"/>
          <w:lang w:val="en-AU"/>
        </w:rPr>
        <w:t>with the intention [</w:t>
      </w:r>
      <w:r w:rsidRPr="007971C7">
        <w:rPr>
          <w:i/>
          <w:color w:val="231F20"/>
          <w:lang w:val="en-AU"/>
        </w:rPr>
        <w:t xml:space="preserve">or </w:t>
      </w:r>
      <w:r w:rsidRPr="007971C7">
        <w:rPr>
          <w:color w:val="231F20"/>
          <w:lang w:val="en-AU"/>
        </w:rPr>
        <w:t xml:space="preserve">knowledge </w:t>
      </w:r>
      <w:r w:rsidRPr="007971C7">
        <w:rPr>
          <w:i/>
          <w:color w:val="231F20"/>
          <w:lang w:val="en-AU"/>
        </w:rPr>
        <w:t xml:space="preserve">or </w:t>
      </w:r>
      <w:r w:rsidRPr="007971C7">
        <w:rPr>
          <w:color w:val="231F20"/>
          <w:lang w:val="en-AU"/>
        </w:rPr>
        <w:t>reckless disregard] of enabling people</w:t>
      </w:r>
      <w:r w:rsidRPr="007971C7">
        <w:rPr>
          <w:color w:val="231F20"/>
          <w:spacing w:val="4"/>
          <w:lang w:val="en-AU"/>
        </w:rPr>
        <w:t xml:space="preserve"> </w:t>
      </w:r>
      <w:r w:rsidRPr="007971C7">
        <w:rPr>
          <w:color w:val="231F20"/>
          <w:lang w:val="en-AU"/>
        </w:rPr>
        <w:t>smuggling.</w:t>
      </w:r>
    </w:p>
    <w:p w14:paraId="75C5518F" w14:textId="77777777" w:rsidR="00EA2D10" w:rsidRPr="007971C7" w:rsidRDefault="00563D81" w:rsidP="00563D81">
      <w:pPr>
        <w:spacing w:before="160"/>
        <w:ind w:left="157"/>
        <w:jc w:val="both"/>
        <w:rPr>
          <w:lang w:val="en-AU"/>
        </w:rPr>
      </w:pPr>
      <w:r w:rsidRPr="007971C7">
        <w:rPr>
          <w:color w:val="231F20"/>
          <w:lang w:val="en-AU"/>
        </w:rPr>
        <w:t>And (</w:t>
      </w:r>
      <w:r w:rsidRPr="007971C7">
        <w:rPr>
          <w:i/>
          <w:color w:val="231F20"/>
          <w:lang w:val="en-AU"/>
        </w:rPr>
        <w:t>add circumstances of aggravation if applicable</w:t>
      </w:r>
      <w:r w:rsidRPr="007971C7">
        <w:rPr>
          <w:color w:val="231F20"/>
          <w:lang w:val="en-AU"/>
        </w:rPr>
        <w:t>):</w:t>
      </w:r>
    </w:p>
    <w:p w14:paraId="2DD6C367" w14:textId="77777777" w:rsidR="00EA2D10" w:rsidRPr="007971C7" w:rsidRDefault="00563D81" w:rsidP="00563D81">
      <w:pPr>
        <w:pStyle w:val="ListParagraph"/>
        <w:numPr>
          <w:ilvl w:val="0"/>
          <w:numId w:val="197"/>
        </w:numPr>
        <w:tabs>
          <w:tab w:val="left" w:pos="441"/>
        </w:tabs>
        <w:jc w:val="both"/>
        <w:rPr>
          <w:lang w:val="en-AU"/>
        </w:rPr>
      </w:pPr>
      <w:r w:rsidRPr="007971C7">
        <w:rPr>
          <w:color w:val="231F20"/>
          <w:lang w:val="en-AU"/>
        </w:rPr>
        <w:t>the offence was committed in relation to an unaccompanied person;</w:t>
      </w:r>
      <w:r w:rsidRPr="007971C7">
        <w:rPr>
          <w:color w:val="231F20"/>
          <w:spacing w:val="-11"/>
          <w:lang w:val="en-AU"/>
        </w:rPr>
        <w:t xml:space="preserve"> </w:t>
      </w:r>
      <w:r w:rsidRPr="007971C7">
        <w:rPr>
          <w:color w:val="231F20"/>
          <w:lang w:val="en-AU"/>
        </w:rPr>
        <w:t>and/or</w:t>
      </w:r>
    </w:p>
    <w:p w14:paraId="231301FD" w14:textId="77777777" w:rsidR="00EA2D10" w:rsidRPr="007971C7" w:rsidRDefault="00563D81" w:rsidP="00563D81">
      <w:pPr>
        <w:pStyle w:val="ListParagraph"/>
        <w:numPr>
          <w:ilvl w:val="0"/>
          <w:numId w:val="197"/>
        </w:numPr>
        <w:tabs>
          <w:tab w:val="left" w:pos="441"/>
        </w:tabs>
        <w:spacing w:before="80"/>
        <w:ind w:right="154"/>
        <w:jc w:val="both"/>
        <w:rPr>
          <w:lang w:val="en-AU"/>
        </w:rPr>
      </w:pPr>
      <w:r w:rsidRPr="007971C7">
        <w:rPr>
          <w:color w:val="231F20"/>
          <w:lang w:val="en-AU"/>
        </w:rPr>
        <w:t>the offender subjected the person to cruel [</w:t>
      </w:r>
      <w:r w:rsidRPr="007971C7">
        <w:rPr>
          <w:i/>
          <w:color w:val="231F20"/>
          <w:lang w:val="en-AU"/>
        </w:rPr>
        <w:t xml:space="preserve">or </w:t>
      </w:r>
      <w:r w:rsidRPr="007971C7">
        <w:rPr>
          <w:color w:val="231F20"/>
          <w:lang w:val="en-AU"/>
        </w:rPr>
        <w:t xml:space="preserve">inhuman </w:t>
      </w:r>
      <w:r w:rsidRPr="007971C7">
        <w:rPr>
          <w:i/>
          <w:color w:val="231F20"/>
          <w:lang w:val="en-AU"/>
        </w:rPr>
        <w:t xml:space="preserve">or </w:t>
      </w:r>
      <w:r w:rsidRPr="007971C7">
        <w:rPr>
          <w:color w:val="231F20"/>
          <w:lang w:val="en-AU"/>
        </w:rPr>
        <w:t>degrading] treatment [</w:t>
      </w:r>
      <w:r w:rsidRPr="007971C7">
        <w:rPr>
          <w:i/>
          <w:color w:val="231F20"/>
          <w:lang w:val="en-AU"/>
        </w:rPr>
        <w:t xml:space="preserve">or </w:t>
      </w:r>
      <w:r w:rsidRPr="007971C7">
        <w:rPr>
          <w:color w:val="231F20"/>
          <w:lang w:val="en-AU"/>
        </w:rPr>
        <w:t>exploitation] or circumstances</w:t>
      </w:r>
      <w:r w:rsidRPr="007971C7">
        <w:rPr>
          <w:color w:val="231F20"/>
          <w:spacing w:val="-17"/>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resulted</w:t>
      </w:r>
      <w:r w:rsidRPr="007971C7">
        <w:rPr>
          <w:color w:val="231F20"/>
          <w:spacing w:val="-16"/>
          <w:lang w:val="en-AU"/>
        </w:rPr>
        <w:t xml:space="preserve"> </w:t>
      </w:r>
      <w:r w:rsidRPr="007971C7">
        <w:rPr>
          <w:color w:val="231F20"/>
          <w:lang w:val="en-AU"/>
        </w:rPr>
        <w:t>in</w:t>
      </w:r>
      <w:r w:rsidRPr="007971C7">
        <w:rPr>
          <w:color w:val="231F20"/>
          <w:spacing w:val="-17"/>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11"/>
          <w:lang w:val="en-AU"/>
        </w:rPr>
        <w:t xml:space="preserve"> </w:t>
      </w:r>
      <w:r w:rsidRPr="007971C7">
        <w:rPr>
          <w:color w:val="231F20"/>
          <w:spacing w:val="-3"/>
          <w:lang w:val="en-AU"/>
        </w:rPr>
        <w:t>were</w:t>
      </w:r>
      <w:r w:rsidRPr="007971C7">
        <w:rPr>
          <w:color w:val="231F20"/>
          <w:spacing w:val="-17"/>
          <w:lang w:val="en-AU"/>
        </w:rPr>
        <w:t xml:space="preserve"> </w:t>
      </w:r>
      <w:r w:rsidRPr="007971C7">
        <w:rPr>
          <w:color w:val="231F20"/>
          <w:lang w:val="en-AU"/>
        </w:rPr>
        <w:t>likely</w:t>
      </w:r>
      <w:r w:rsidRPr="007971C7">
        <w:rPr>
          <w:color w:val="231F20"/>
          <w:spacing w:val="-17"/>
          <w:lang w:val="en-AU"/>
        </w:rPr>
        <w:t xml:space="preserve"> </w:t>
      </w:r>
      <w:r w:rsidRPr="007971C7">
        <w:rPr>
          <w:color w:val="231F20"/>
          <w:lang w:val="en-AU"/>
        </w:rPr>
        <w:t>to</w:t>
      </w:r>
      <w:r w:rsidRPr="007971C7">
        <w:rPr>
          <w:color w:val="231F20"/>
          <w:spacing w:val="-16"/>
          <w:lang w:val="en-AU"/>
        </w:rPr>
        <w:t xml:space="preserve"> </w:t>
      </w:r>
      <w:r w:rsidRPr="007971C7">
        <w:rPr>
          <w:color w:val="231F20"/>
          <w:spacing w:val="-2"/>
          <w:lang w:val="en-AU"/>
        </w:rPr>
        <w:t>result</w:t>
      </w:r>
      <w:r w:rsidRPr="007971C7">
        <w:rPr>
          <w:color w:val="231F20"/>
          <w:spacing w:val="-17"/>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grievous</w:t>
      </w:r>
      <w:r w:rsidRPr="007971C7">
        <w:rPr>
          <w:color w:val="231F20"/>
          <w:spacing w:val="-17"/>
          <w:lang w:val="en-AU"/>
        </w:rPr>
        <w:t xml:space="preserve"> </w:t>
      </w:r>
      <w:r w:rsidRPr="007971C7">
        <w:rPr>
          <w:color w:val="231F20"/>
          <w:lang w:val="en-AU"/>
        </w:rPr>
        <w:t>bodily</w:t>
      </w:r>
      <w:r w:rsidRPr="007971C7">
        <w:rPr>
          <w:color w:val="231F20"/>
          <w:spacing w:val="-16"/>
          <w:lang w:val="en-AU"/>
        </w:rPr>
        <w:t xml:space="preserve"> </w:t>
      </w:r>
      <w:r w:rsidRPr="007971C7">
        <w:rPr>
          <w:color w:val="231F20"/>
          <w:lang w:val="en-AU"/>
        </w:rPr>
        <w:t>harm</w:t>
      </w:r>
      <w:r w:rsidRPr="007971C7">
        <w:rPr>
          <w:color w:val="231F20"/>
          <w:spacing w:val="-17"/>
          <w:lang w:val="en-AU"/>
        </w:rPr>
        <w:t xml:space="preserve"> </w:t>
      </w:r>
      <w:r w:rsidRPr="007971C7">
        <w:rPr>
          <w:color w:val="231F20"/>
          <w:lang w:val="en-AU"/>
        </w:rPr>
        <w:t>or</w:t>
      </w:r>
      <w:r w:rsidRPr="007971C7">
        <w:rPr>
          <w:color w:val="231F20"/>
          <w:spacing w:val="-17"/>
          <w:lang w:val="en-AU"/>
        </w:rPr>
        <w:t xml:space="preserve"> </w:t>
      </w:r>
      <w:r w:rsidRPr="007971C7">
        <w:rPr>
          <w:color w:val="231F20"/>
          <w:lang w:val="en-AU"/>
        </w:rPr>
        <w:t>serious</w:t>
      </w:r>
      <w:r w:rsidRPr="007971C7">
        <w:rPr>
          <w:color w:val="231F20"/>
          <w:spacing w:val="-16"/>
          <w:lang w:val="en-AU"/>
        </w:rPr>
        <w:t xml:space="preserve"> </w:t>
      </w:r>
      <w:r w:rsidRPr="007971C7">
        <w:rPr>
          <w:color w:val="231F20"/>
          <w:lang w:val="en-AU"/>
        </w:rPr>
        <w:t>psychological or psychiatric damage, or harm;</w:t>
      </w:r>
      <w:r w:rsidRPr="007971C7">
        <w:rPr>
          <w:color w:val="231F20"/>
          <w:spacing w:val="-24"/>
          <w:lang w:val="en-AU"/>
        </w:rPr>
        <w:t xml:space="preserve"> </w:t>
      </w:r>
      <w:r w:rsidRPr="007971C7">
        <w:rPr>
          <w:color w:val="231F20"/>
          <w:lang w:val="en-AU"/>
        </w:rPr>
        <w:t>and/or</w:t>
      </w:r>
    </w:p>
    <w:p w14:paraId="2B4009E6" w14:textId="77777777" w:rsidR="00EA2D10" w:rsidRPr="007971C7" w:rsidRDefault="00563D81" w:rsidP="00563D81">
      <w:pPr>
        <w:pStyle w:val="ListParagraph"/>
        <w:numPr>
          <w:ilvl w:val="0"/>
          <w:numId w:val="197"/>
        </w:numPr>
        <w:tabs>
          <w:tab w:val="left" w:pos="441"/>
        </w:tabs>
        <w:spacing w:before="123"/>
        <w:ind w:right="155"/>
        <w:jc w:val="both"/>
        <w:rPr>
          <w:lang w:val="en-AU"/>
        </w:rPr>
      </w:pPr>
      <w:r w:rsidRPr="007971C7">
        <w:rPr>
          <w:color w:val="231F20"/>
          <w:lang w:val="en-AU"/>
        </w:rPr>
        <w:t>the offender subjected the person to circumstances that resulted in [</w:t>
      </w:r>
      <w:r w:rsidRPr="007971C7">
        <w:rPr>
          <w:i/>
          <w:color w:val="231F20"/>
          <w:lang w:val="en-AU"/>
        </w:rPr>
        <w:t xml:space="preserve">or </w:t>
      </w:r>
      <w:r w:rsidRPr="007971C7">
        <w:rPr>
          <w:color w:val="231F20"/>
          <w:lang w:val="en-AU"/>
        </w:rPr>
        <w:t>were likely to result in] the death of that</w:t>
      </w:r>
      <w:r w:rsidRPr="007971C7">
        <w:rPr>
          <w:color w:val="231F20"/>
          <w:spacing w:val="-1"/>
          <w:lang w:val="en-AU"/>
        </w:rPr>
        <w:t xml:space="preserve"> </w:t>
      </w:r>
      <w:r w:rsidRPr="007971C7">
        <w:rPr>
          <w:color w:val="231F20"/>
          <w:lang w:val="en-AU"/>
        </w:rPr>
        <w:t>person.</w:t>
      </w:r>
    </w:p>
    <w:p w14:paraId="52C87EDE"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0B7DAF8" w14:textId="77777777" w:rsidR="00EA2D10" w:rsidRPr="007971C7" w:rsidRDefault="00563D81" w:rsidP="00563D81">
      <w:pPr>
        <w:pStyle w:val="Heading2"/>
        <w:spacing w:before="83"/>
        <w:rPr>
          <w:lang w:val="en-AU"/>
        </w:rPr>
      </w:pPr>
      <w:r w:rsidRPr="007971C7">
        <w:rPr>
          <w:color w:val="231F20"/>
          <w:lang w:val="en-AU"/>
        </w:rPr>
        <w:lastRenderedPageBreak/>
        <w:t>Schedule 1, s 206E</w:t>
      </w:r>
    </w:p>
    <w:p w14:paraId="58585181" w14:textId="77777777" w:rsidR="00EA2D10" w:rsidRPr="007971C7" w:rsidRDefault="00EA2D10" w:rsidP="00563D81">
      <w:pPr>
        <w:pStyle w:val="BodyText"/>
        <w:spacing w:before="8"/>
        <w:rPr>
          <w:rFonts w:ascii="Calibri"/>
          <w:b/>
          <w:sz w:val="34"/>
          <w:lang w:val="en-AU"/>
        </w:rPr>
      </w:pPr>
    </w:p>
    <w:p w14:paraId="4F3BB3FA"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206E: Falsifying travel and identity documents</w:t>
      </w:r>
    </w:p>
    <w:p w14:paraId="40747029" w14:textId="77777777" w:rsidR="00EA2D10" w:rsidRPr="007971C7" w:rsidRDefault="00563D81" w:rsidP="00563D81">
      <w:pPr>
        <w:pStyle w:val="BodyText"/>
        <w:spacing w:before="156"/>
        <w:ind w:left="157" w:right="155"/>
        <w:jc w:val="both"/>
        <w:rPr>
          <w:lang w:val="en-AU"/>
        </w:rPr>
      </w:pPr>
      <w:r w:rsidRPr="007971C7">
        <w:rPr>
          <w:color w:val="231F20"/>
          <w:spacing w:val="-3"/>
          <w:lang w:val="en-AU"/>
        </w:rPr>
        <w:t>For</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purpose</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committing</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crime</w:t>
      </w:r>
      <w:r w:rsidRPr="007971C7">
        <w:rPr>
          <w:color w:val="231F20"/>
          <w:spacing w:val="-4"/>
          <w:lang w:val="en-AU"/>
        </w:rPr>
        <w:t xml:space="preserve"> </w:t>
      </w:r>
      <w:r w:rsidRPr="007971C7">
        <w:rPr>
          <w:color w:val="231F20"/>
          <w:lang w:val="en-AU"/>
        </w:rPr>
        <w:t>set</w:t>
      </w:r>
      <w:r w:rsidRPr="007971C7">
        <w:rPr>
          <w:color w:val="231F20"/>
          <w:spacing w:val="-4"/>
          <w:lang w:val="en-AU"/>
        </w:rPr>
        <w:t xml:space="preserve"> </w:t>
      </w:r>
      <w:r w:rsidRPr="007971C7">
        <w:rPr>
          <w:color w:val="231F20"/>
          <w:lang w:val="en-AU"/>
        </w:rPr>
        <w:t>out</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s</w:t>
      </w:r>
      <w:r w:rsidRPr="007971C7">
        <w:rPr>
          <w:color w:val="231F20"/>
          <w:spacing w:val="-5"/>
          <w:lang w:val="en-AU"/>
        </w:rPr>
        <w:t xml:space="preserve"> </w:t>
      </w:r>
      <w:r w:rsidRPr="007971C7">
        <w:rPr>
          <w:color w:val="231F20"/>
          <w:lang w:val="en-AU"/>
        </w:rPr>
        <w:t>206D</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Code</w:t>
      </w:r>
      <w:r w:rsidRPr="007971C7">
        <w:rPr>
          <w:color w:val="231F20"/>
          <w:spacing w:val="-4"/>
          <w:lang w:val="en-AU"/>
        </w:rPr>
        <w:t xml:space="preserve"> </w:t>
      </w:r>
      <w:r w:rsidRPr="007971C7">
        <w:rPr>
          <w:color w:val="231F20"/>
          <w:lang w:val="en-AU"/>
        </w:rPr>
        <w:t>(</w:t>
      </w:r>
      <w:r w:rsidRPr="007971C7">
        <w:rPr>
          <w:i/>
          <w:color w:val="231F20"/>
          <w:lang w:val="en-AU"/>
        </w:rPr>
        <w:t>specify</w:t>
      </w:r>
      <w:r w:rsidRPr="007971C7">
        <w:rPr>
          <w:i/>
          <w:color w:val="231F20"/>
          <w:spacing w:val="-5"/>
          <w:lang w:val="en-AU"/>
        </w:rPr>
        <w:t xml:space="preserve"> </w:t>
      </w:r>
      <w:r w:rsidRPr="007971C7">
        <w:rPr>
          <w:i/>
          <w:color w:val="231F20"/>
          <w:lang w:val="en-AU"/>
        </w:rPr>
        <w:t>the</w:t>
      </w:r>
      <w:r w:rsidRPr="007971C7">
        <w:rPr>
          <w:i/>
          <w:color w:val="231F20"/>
          <w:spacing w:val="-4"/>
          <w:lang w:val="en-AU"/>
        </w:rPr>
        <w:t xml:space="preserve"> </w:t>
      </w:r>
      <w:r w:rsidRPr="007971C7">
        <w:rPr>
          <w:i/>
          <w:color w:val="231F20"/>
          <w:lang w:val="en-AU"/>
        </w:rPr>
        <w:t>crime</w:t>
      </w:r>
      <w:r w:rsidRPr="007971C7">
        <w:rPr>
          <w:color w:val="231F20"/>
          <w:lang w:val="en-AU"/>
        </w:rPr>
        <w:t>)</w:t>
      </w:r>
      <w:r w:rsidRPr="007971C7">
        <w:rPr>
          <w:color w:val="231F20"/>
          <w:spacing w:val="-4"/>
          <w:lang w:val="en-AU"/>
        </w:rPr>
        <w:t xml:space="preserve"> </w:t>
      </w:r>
      <w:r w:rsidRPr="007971C7">
        <w:rPr>
          <w:color w:val="231F20"/>
          <w:lang w:val="en-AU"/>
        </w:rPr>
        <w:t>made</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 xml:space="preserve">uttered </w:t>
      </w:r>
      <w:r w:rsidRPr="007971C7">
        <w:rPr>
          <w:i/>
          <w:color w:val="231F20"/>
          <w:lang w:val="en-AU"/>
        </w:rPr>
        <w:t xml:space="preserve">or </w:t>
      </w:r>
      <w:r w:rsidRPr="007971C7">
        <w:rPr>
          <w:color w:val="231F20"/>
          <w:lang w:val="en-AU"/>
        </w:rPr>
        <w:t xml:space="preserve">obtained </w:t>
      </w:r>
      <w:r w:rsidRPr="007971C7">
        <w:rPr>
          <w:i/>
          <w:color w:val="231F20"/>
          <w:lang w:val="en-AU"/>
        </w:rPr>
        <w:t xml:space="preserve">or </w:t>
      </w:r>
      <w:r w:rsidRPr="007971C7">
        <w:rPr>
          <w:color w:val="231F20"/>
          <w:lang w:val="en-AU"/>
        </w:rPr>
        <w:t xml:space="preserve">gave </w:t>
      </w:r>
      <w:r w:rsidRPr="007971C7">
        <w:rPr>
          <w:i/>
          <w:color w:val="231F20"/>
          <w:lang w:val="en-AU"/>
        </w:rPr>
        <w:t xml:space="preserve">or </w:t>
      </w:r>
      <w:r w:rsidRPr="007971C7">
        <w:rPr>
          <w:color w:val="231F20"/>
          <w:lang w:val="en-AU"/>
        </w:rPr>
        <w:t xml:space="preserve">sold </w:t>
      </w:r>
      <w:r w:rsidRPr="007971C7">
        <w:rPr>
          <w:i/>
          <w:color w:val="231F20"/>
          <w:lang w:val="en-AU"/>
        </w:rPr>
        <w:t xml:space="preserve">or </w:t>
      </w:r>
      <w:r w:rsidRPr="007971C7">
        <w:rPr>
          <w:color w:val="231F20"/>
          <w:lang w:val="en-AU"/>
        </w:rPr>
        <w:t>possessed] a fraudulent travel [</w:t>
      </w:r>
      <w:r w:rsidRPr="007971C7">
        <w:rPr>
          <w:i/>
          <w:color w:val="231F20"/>
          <w:lang w:val="en-AU"/>
        </w:rPr>
        <w:t xml:space="preserve">or </w:t>
      </w:r>
      <w:r w:rsidRPr="007971C7">
        <w:rPr>
          <w:color w:val="231F20"/>
          <w:lang w:val="en-AU"/>
        </w:rPr>
        <w:t xml:space="preserve">identity </w:t>
      </w:r>
      <w:r w:rsidRPr="007971C7">
        <w:rPr>
          <w:i/>
          <w:color w:val="231F20"/>
          <w:lang w:val="en-AU"/>
        </w:rPr>
        <w:t xml:space="preserve">or </w:t>
      </w:r>
      <w:r w:rsidRPr="007971C7">
        <w:rPr>
          <w:color w:val="231F20"/>
          <w:lang w:val="en-AU"/>
        </w:rPr>
        <w:t xml:space="preserve">approval to travel </w:t>
      </w:r>
      <w:r w:rsidRPr="007971C7">
        <w:rPr>
          <w:i/>
          <w:color w:val="231F20"/>
          <w:lang w:val="en-AU"/>
        </w:rPr>
        <w:t xml:space="preserve">or </w:t>
      </w:r>
      <w:r w:rsidRPr="007971C7">
        <w:rPr>
          <w:color w:val="231F20"/>
          <w:lang w:val="en-AU"/>
        </w:rPr>
        <w:t>approval to stay]</w:t>
      </w:r>
      <w:r w:rsidRPr="007971C7">
        <w:rPr>
          <w:color w:val="231F20"/>
          <w:spacing w:val="-1"/>
          <w:lang w:val="en-AU"/>
        </w:rPr>
        <w:t xml:space="preserve"> </w:t>
      </w:r>
      <w:r w:rsidRPr="007971C7">
        <w:rPr>
          <w:color w:val="231F20"/>
          <w:lang w:val="en-AU"/>
        </w:rPr>
        <w:t>document.</w:t>
      </w:r>
    </w:p>
    <w:p w14:paraId="4DFFB5C7" w14:textId="77777777" w:rsidR="00EA2D10" w:rsidRPr="007971C7" w:rsidRDefault="00EA2D10" w:rsidP="00563D81">
      <w:pPr>
        <w:pStyle w:val="BodyText"/>
        <w:spacing w:before="6"/>
        <w:rPr>
          <w:sz w:val="18"/>
          <w:lang w:val="en-AU"/>
        </w:rPr>
      </w:pPr>
    </w:p>
    <w:p w14:paraId="65ED67CF" w14:textId="77777777" w:rsidR="00EA2D10" w:rsidRPr="007971C7" w:rsidRDefault="00563D81" w:rsidP="00563D81">
      <w:pPr>
        <w:pStyle w:val="Heading2"/>
        <w:rPr>
          <w:lang w:val="en-AU"/>
        </w:rPr>
      </w:pPr>
      <w:r w:rsidRPr="007971C7">
        <w:rPr>
          <w:color w:val="231F20"/>
          <w:lang w:val="en-AU"/>
        </w:rPr>
        <w:t>Section 207: Offering violence to officiating ministers of religion</w:t>
      </w:r>
    </w:p>
    <w:p w14:paraId="5FB46C34" w14:textId="77777777" w:rsidR="00EA2D10" w:rsidRPr="007971C7" w:rsidRDefault="00563D81" w:rsidP="00563D81">
      <w:pPr>
        <w:pStyle w:val="ListParagraph"/>
        <w:numPr>
          <w:ilvl w:val="0"/>
          <w:numId w:val="134"/>
        </w:numPr>
        <w:tabs>
          <w:tab w:val="left" w:pos="725"/>
        </w:tabs>
        <w:spacing w:before="56"/>
        <w:ind w:hanging="568"/>
        <w:jc w:val="both"/>
        <w:rPr>
          <w:lang w:val="en-AU"/>
        </w:rPr>
      </w:pPr>
      <w:r w:rsidRPr="007971C7">
        <w:rPr>
          <w:color w:val="231F20"/>
          <w:lang w:val="en-AU"/>
        </w:rPr>
        <w:t>By threats [</w:t>
      </w:r>
      <w:r w:rsidRPr="007971C7">
        <w:rPr>
          <w:i/>
          <w:color w:val="231F20"/>
          <w:lang w:val="en-AU"/>
        </w:rPr>
        <w:t>or</w:t>
      </w:r>
      <w:r w:rsidRPr="007971C7">
        <w:rPr>
          <w:i/>
          <w:color w:val="231F20"/>
          <w:spacing w:val="4"/>
          <w:lang w:val="en-AU"/>
        </w:rPr>
        <w:t xml:space="preserve"> </w:t>
      </w:r>
      <w:r w:rsidRPr="007971C7">
        <w:rPr>
          <w:color w:val="231F20"/>
          <w:lang w:val="en-AU"/>
        </w:rPr>
        <w:t>force]—</w:t>
      </w:r>
    </w:p>
    <w:p w14:paraId="27A7F855" w14:textId="77777777" w:rsidR="00EA2D10" w:rsidRPr="007971C7" w:rsidRDefault="00563D81" w:rsidP="00563D81">
      <w:pPr>
        <w:pStyle w:val="ListParagraph"/>
        <w:numPr>
          <w:ilvl w:val="1"/>
          <w:numId w:val="134"/>
        </w:numPr>
        <w:tabs>
          <w:tab w:val="left" w:pos="1178"/>
        </w:tabs>
        <w:spacing w:before="86"/>
        <w:ind w:right="156"/>
        <w:jc w:val="both"/>
        <w:rPr>
          <w:lang w:val="en-AU"/>
        </w:rPr>
      </w:pPr>
      <w:r w:rsidRPr="007971C7">
        <w:rPr>
          <w:color w:val="231F20"/>
          <w:lang w:val="en-AU"/>
        </w:rPr>
        <w:t>prevented [</w:t>
      </w:r>
      <w:r w:rsidRPr="007971C7">
        <w:rPr>
          <w:i/>
          <w:color w:val="231F20"/>
          <w:lang w:val="en-AU"/>
        </w:rPr>
        <w:t xml:space="preserve">or </w:t>
      </w:r>
      <w:r w:rsidRPr="007971C7">
        <w:rPr>
          <w:color w:val="231F20"/>
          <w:lang w:val="en-AU"/>
        </w:rPr>
        <w:t>attempted to prevent] (</w:t>
      </w:r>
      <w:r w:rsidRPr="007971C7">
        <w:rPr>
          <w:i/>
          <w:color w:val="231F20"/>
          <w:lang w:val="en-AU"/>
        </w:rPr>
        <w:t>name person</w:t>
      </w:r>
      <w:r w:rsidRPr="007971C7">
        <w:rPr>
          <w:color w:val="231F20"/>
          <w:lang w:val="en-AU"/>
        </w:rPr>
        <w:t xml:space="preserve">), a minister of religion, </w:t>
      </w:r>
      <w:r w:rsidRPr="007971C7">
        <w:rPr>
          <w:color w:val="231F20"/>
          <w:spacing w:val="4"/>
          <w:lang w:val="en-AU"/>
        </w:rPr>
        <w:t xml:space="preserve">from </w:t>
      </w:r>
      <w:r w:rsidRPr="007971C7">
        <w:rPr>
          <w:color w:val="231F20"/>
          <w:spacing w:val="2"/>
          <w:lang w:val="en-AU"/>
        </w:rPr>
        <w:t xml:space="preserve">lawfully </w:t>
      </w:r>
      <w:r w:rsidRPr="007971C7">
        <w:rPr>
          <w:color w:val="231F20"/>
          <w:lang w:val="en-AU"/>
        </w:rPr>
        <w:t>officiating in a place of religious worship [</w:t>
      </w:r>
      <w:r w:rsidRPr="007971C7">
        <w:rPr>
          <w:i/>
          <w:color w:val="231F20"/>
          <w:lang w:val="en-AU"/>
        </w:rPr>
        <w:t xml:space="preserve">or </w:t>
      </w:r>
      <w:r w:rsidRPr="007971C7">
        <w:rPr>
          <w:color w:val="231F20"/>
          <w:lang w:val="en-AU"/>
        </w:rPr>
        <w:t>from performing their duty in the lawful</w:t>
      </w:r>
      <w:r w:rsidRPr="007971C7">
        <w:rPr>
          <w:color w:val="231F20"/>
          <w:spacing w:val="-28"/>
          <w:lang w:val="en-AU"/>
        </w:rPr>
        <w:t xml:space="preserve"> </w:t>
      </w:r>
      <w:r w:rsidRPr="007971C7">
        <w:rPr>
          <w:color w:val="231F20"/>
          <w:lang w:val="en-AU"/>
        </w:rPr>
        <w:t xml:space="preserve">burial of the dead in a cemetery </w:t>
      </w:r>
      <w:r w:rsidRPr="007971C7">
        <w:rPr>
          <w:i/>
          <w:color w:val="231F20"/>
          <w:lang w:val="en-AU"/>
        </w:rPr>
        <w:t xml:space="preserve">or </w:t>
      </w:r>
      <w:r w:rsidRPr="007971C7">
        <w:rPr>
          <w:color w:val="231F20"/>
          <w:lang w:val="en-AU"/>
        </w:rPr>
        <w:t>burial place];</w:t>
      </w:r>
      <w:r w:rsidRPr="007971C7">
        <w:rPr>
          <w:color w:val="231F20"/>
          <w:spacing w:val="-3"/>
          <w:lang w:val="en-AU"/>
        </w:rPr>
        <w:t xml:space="preserve"> </w:t>
      </w:r>
      <w:r w:rsidRPr="007971C7">
        <w:rPr>
          <w:color w:val="231F20"/>
          <w:lang w:val="en-AU"/>
        </w:rPr>
        <w:t>or</w:t>
      </w:r>
    </w:p>
    <w:p w14:paraId="71EEAEDD" w14:textId="77777777" w:rsidR="00EA2D10" w:rsidRPr="007971C7" w:rsidRDefault="00563D81" w:rsidP="00563D81">
      <w:pPr>
        <w:pStyle w:val="ListParagraph"/>
        <w:numPr>
          <w:ilvl w:val="1"/>
          <w:numId w:val="134"/>
        </w:numPr>
        <w:tabs>
          <w:tab w:val="left" w:pos="1178"/>
        </w:tabs>
        <w:spacing w:before="2"/>
        <w:ind w:right="154"/>
        <w:jc w:val="both"/>
        <w:rPr>
          <w:lang w:val="en-AU"/>
        </w:rPr>
      </w:pPr>
      <w:r w:rsidRPr="007971C7">
        <w:rPr>
          <w:color w:val="231F20"/>
          <w:lang w:val="en-AU"/>
        </w:rPr>
        <w:t>obstructed [</w:t>
      </w:r>
      <w:r w:rsidRPr="007971C7">
        <w:rPr>
          <w:i/>
          <w:color w:val="231F20"/>
          <w:lang w:val="en-AU"/>
        </w:rPr>
        <w:t xml:space="preserve">or </w:t>
      </w:r>
      <w:r w:rsidRPr="007971C7">
        <w:rPr>
          <w:color w:val="231F20"/>
          <w:lang w:val="en-AU"/>
        </w:rPr>
        <w:t>attempted to obstruct] (</w:t>
      </w:r>
      <w:r w:rsidRPr="007971C7">
        <w:rPr>
          <w:i/>
          <w:color w:val="231F20"/>
          <w:lang w:val="en-AU"/>
        </w:rPr>
        <w:t>name person</w:t>
      </w:r>
      <w:r w:rsidRPr="007971C7">
        <w:rPr>
          <w:color w:val="231F20"/>
          <w:lang w:val="en-AU"/>
        </w:rPr>
        <w:t>), a minister of religion, while they were lawfully officiating in a place of religious worship [</w:t>
      </w:r>
      <w:r w:rsidRPr="007971C7">
        <w:rPr>
          <w:i/>
          <w:color w:val="231F20"/>
          <w:lang w:val="en-AU"/>
        </w:rPr>
        <w:t xml:space="preserve">or </w:t>
      </w:r>
      <w:r w:rsidRPr="007971C7">
        <w:rPr>
          <w:color w:val="231F20"/>
          <w:lang w:val="en-AU"/>
        </w:rPr>
        <w:t xml:space="preserve">while they were performing their duty in the lawful burial of the dead in a cemetery </w:t>
      </w:r>
      <w:r w:rsidRPr="007971C7">
        <w:rPr>
          <w:i/>
          <w:color w:val="231F20"/>
          <w:lang w:val="en-AU"/>
        </w:rPr>
        <w:t xml:space="preserve">or </w:t>
      </w:r>
      <w:r w:rsidRPr="007971C7">
        <w:rPr>
          <w:color w:val="231F20"/>
          <w:lang w:val="en-AU"/>
        </w:rPr>
        <w:t>burial place];</w:t>
      </w:r>
      <w:r w:rsidRPr="007971C7">
        <w:rPr>
          <w:color w:val="231F20"/>
          <w:spacing w:val="-1"/>
          <w:lang w:val="en-AU"/>
        </w:rPr>
        <w:t xml:space="preserve"> </w:t>
      </w:r>
      <w:r w:rsidRPr="007971C7">
        <w:rPr>
          <w:color w:val="231F20"/>
          <w:lang w:val="en-AU"/>
        </w:rPr>
        <w:t>or</w:t>
      </w:r>
    </w:p>
    <w:p w14:paraId="6CB75A41" w14:textId="77777777" w:rsidR="00EA2D10" w:rsidRPr="007971C7" w:rsidRDefault="00563D81" w:rsidP="00563D81">
      <w:pPr>
        <w:pStyle w:val="ListParagraph"/>
        <w:numPr>
          <w:ilvl w:val="0"/>
          <w:numId w:val="134"/>
        </w:numPr>
        <w:tabs>
          <w:tab w:val="left" w:pos="724"/>
          <w:tab w:val="left" w:pos="725"/>
        </w:tabs>
        <w:spacing w:before="131"/>
        <w:ind w:right="155"/>
        <w:rPr>
          <w:lang w:val="en-AU"/>
        </w:rPr>
      </w:pPr>
      <w:r w:rsidRPr="007971C7">
        <w:rPr>
          <w:color w:val="231F20"/>
          <w:lang w:val="en-AU"/>
        </w:rPr>
        <w:t>Assaulted [</w:t>
      </w:r>
      <w:r w:rsidRPr="007971C7">
        <w:rPr>
          <w:i/>
          <w:color w:val="231F20"/>
          <w:lang w:val="en-AU"/>
        </w:rPr>
        <w:t xml:space="preserve">or </w:t>
      </w:r>
      <w:r w:rsidRPr="007971C7">
        <w:rPr>
          <w:color w:val="231F20"/>
          <w:lang w:val="en-AU"/>
        </w:rPr>
        <w:t>arrested], under the pretence of executing civil process (</w:t>
      </w:r>
      <w:r w:rsidRPr="007971C7">
        <w:rPr>
          <w:i/>
          <w:color w:val="231F20"/>
          <w:lang w:val="en-AU"/>
        </w:rPr>
        <w:t>name person</w:t>
      </w:r>
      <w:r w:rsidRPr="007971C7">
        <w:rPr>
          <w:color w:val="231F20"/>
          <w:lang w:val="en-AU"/>
        </w:rPr>
        <w:t>), a minister of religion—</w:t>
      </w:r>
    </w:p>
    <w:p w14:paraId="510E6720" w14:textId="77777777" w:rsidR="00EA2D10" w:rsidRPr="007971C7" w:rsidRDefault="00563D81" w:rsidP="00563D81">
      <w:pPr>
        <w:pStyle w:val="ListParagraph"/>
        <w:numPr>
          <w:ilvl w:val="1"/>
          <w:numId w:val="134"/>
        </w:numPr>
        <w:tabs>
          <w:tab w:val="left" w:pos="1178"/>
        </w:tabs>
        <w:spacing w:before="132"/>
        <w:ind w:right="154"/>
        <w:jc w:val="both"/>
        <w:rPr>
          <w:lang w:val="en-AU"/>
        </w:rPr>
      </w:pPr>
      <w:r w:rsidRPr="007971C7">
        <w:rPr>
          <w:color w:val="231F20"/>
          <w:lang w:val="en-AU"/>
        </w:rPr>
        <w:t>who was then engaged [</w:t>
      </w:r>
      <w:r w:rsidRPr="007971C7">
        <w:rPr>
          <w:i/>
          <w:color w:val="231F20"/>
          <w:lang w:val="en-AU"/>
        </w:rPr>
        <w:t>or</w:t>
      </w:r>
      <w:r w:rsidRPr="007971C7">
        <w:rPr>
          <w:color w:val="231F20"/>
          <w:lang w:val="en-AU"/>
        </w:rPr>
        <w:t>, to their knowledge, about to engage] in lawfully officiating in a place of religious worship [</w:t>
      </w:r>
      <w:r w:rsidRPr="007971C7">
        <w:rPr>
          <w:i/>
          <w:color w:val="231F20"/>
          <w:lang w:val="en-AU"/>
        </w:rPr>
        <w:t xml:space="preserve">or </w:t>
      </w:r>
      <w:r w:rsidRPr="007971C7">
        <w:rPr>
          <w:color w:val="231F20"/>
          <w:lang w:val="en-AU"/>
        </w:rPr>
        <w:t xml:space="preserve">in performing their duty in the lawful burial of the dead in a cemetery </w:t>
      </w:r>
      <w:r w:rsidRPr="007971C7">
        <w:rPr>
          <w:i/>
          <w:color w:val="231F20"/>
          <w:lang w:val="en-AU"/>
        </w:rPr>
        <w:t xml:space="preserve">or </w:t>
      </w:r>
      <w:r w:rsidRPr="007971C7">
        <w:rPr>
          <w:color w:val="231F20"/>
          <w:lang w:val="en-AU"/>
        </w:rPr>
        <w:t>burial place];</w:t>
      </w:r>
      <w:r w:rsidRPr="007971C7">
        <w:rPr>
          <w:color w:val="231F20"/>
          <w:spacing w:val="-2"/>
          <w:lang w:val="en-AU"/>
        </w:rPr>
        <w:t xml:space="preserve"> </w:t>
      </w:r>
      <w:r w:rsidRPr="007971C7">
        <w:rPr>
          <w:color w:val="231F20"/>
          <w:lang w:val="en-AU"/>
        </w:rPr>
        <w:t>or</w:t>
      </w:r>
    </w:p>
    <w:p w14:paraId="309705AD" w14:textId="77777777" w:rsidR="00EA2D10" w:rsidRPr="007971C7" w:rsidRDefault="00563D81" w:rsidP="00563D81">
      <w:pPr>
        <w:pStyle w:val="ListParagraph"/>
        <w:numPr>
          <w:ilvl w:val="1"/>
          <w:numId w:val="134"/>
        </w:numPr>
        <w:tabs>
          <w:tab w:val="left" w:pos="1178"/>
        </w:tabs>
        <w:spacing w:before="1"/>
        <w:ind w:right="154"/>
        <w:jc w:val="both"/>
        <w:rPr>
          <w:lang w:val="en-AU"/>
        </w:rPr>
      </w:pPr>
      <w:r w:rsidRPr="007971C7">
        <w:rPr>
          <w:color w:val="231F20"/>
          <w:lang w:val="en-AU"/>
        </w:rPr>
        <w:t>who was to their knowledge, going to lawfully officiate in a place of religious worship] [</w:t>
      </w:r>
      <w:r w:rsidRPr="007971C7">
        <w:rPr>
          <w:i/>
          <w:color w:val="231F20"/>
          <w:lang w:val="en-AU"/>
        </w:rPr>
        <w:t xml:space="preserve">or </w:t>
      </w:r>
      <w:r w:rsidRPr="007971C7">
        <w:rPr>
          <w:color w:val="231F20"/>
          <w:lang w:val="en-AU"/>
        </w:rPr>
        <w:t xml:space="preserve">going to perform their </w:t>
      </w:r>
      <w:r w:rsidRPr="007971C7">
        <w:rPr>
          <w:color w:val="231F20"/>
          <w:spacing w:val="-4"/>
          <w:lang w:val="en-AU"/>
        </w:rPr>
        <w:t xml:space="preserve">duty, </w:t>
      </w:r>
      <w:r w:rsidRPr="007971C7">
        <w:rPr>
          <w:color w:val="231F20"/>
          <w:lang w:val="en-AU"/>
        </w:rPr>
        <w:t>(</w:t>
      </w:r>
      <w:r w:rsidRPr="007971C7">
        <w:rPr>
          <w:i/>
          <w:color w:val="231F20"/>
          <w:lang w:val="en-AU"/>
        </w:rPr>
        <w:t>as above</w:t>
      </w:r>
      <w:r w:rsidRPr="007971C7">
        <w:rPr>
          <w:color w:val="231F20"/>
          <w:lang w:val="en-AU"/>
        </w:rPr>
        <w:t xml:space="preserve">) </w:t>
      </w:r>
      <w:r w:rsidRPr="007971C7">
        <w:rPr>
          <w:i/>
          <w:color w:val="231F20"/>
          <w:lang w:val="en-AU"/>
        </w:rPr>
        <w:t xml:space="preserve">or </w:t>
      </w:r>
      <w:r w:rsidRPr="007971C7">
        <w:rPr>
          <w:color w:val="231F20"/>
          <w:lang w:val="en-AU"/>
        </w:rPr>
        <w:t xml:space="preserve">returning </w:t>
      </w:r>
      <w:r w:rsidRPr="007971C7">
        <w:rPr>
          <w:color w:val="231F20"/>
          <w:spacing w:val="2"/>
          <w:lang w:val="en-AU"/>
        </w:rPr>
        <w:t xml:space="preserve">from </w:t>
      </w:r>
      <w:r w:rsidRPr="007971C7">
        <w:rPr>
          <w:color w:val="231F20"/>
          <w:lang w:val="en-AU"/>
        </w:rPr>
        <w:t>lawfully officiating, (</w:t>
      </w:r>
      <w:r w:rsidRPr="007971C7">
        <w:rPr>
          <w:i/>
          <w:color w:val="231F20"/>
          <w:lang w:val="en-AU"/>
        </w:rPr>
        <w:t>as above</w:t>
      </w:r>
      <w:r w:rsidRPr="007971C7">
        <w:rPr>
          <w:color w:val="231F20"/>
          <w:lang w:val="en-AU"/>
        </w:rPr>
        <w:t xml:space="preserve">) </w:t>
      </w:r>
      <w:r w:rsidRPr="007971C7">
        <w:rPr>
          <w:i/>
          <w:color w:val="231F20"/>
          <w:lang w:val="en-AU"/>
        </w:rPr>
        <w:t xml:space="preserve">or </w:t>
      </w:r>
      <w:r w:rsidRPr="007971C7">
        <w:rPr>
          <w:color w:val="231F20"/>
          <w:lang w:val="en-AU"/>
        </w:rPr>
        <w:t xml:space="preserve">returning from performing his/her/her </w:t>
      </w:r>
      <w:r w:rsidRPr="007971C7">
        <w:rPr>
          <w:color w:val="231F20"/>
          <w:spacing w:val="-4"/>
          <w:lang w:val="en-AU"/>
        </w:rPr>
        <w:t xml:space="preserve">duty, </w:t>
      </w:r>
      <w:r w:rsidRPr="007971C7">
        <w:rPr>
          <w:color w:val="231F20"/>
          <w:lang w:val="en-AU"/>
        </w:rPr>
        <w:t>(</w:t>
      </w:r>
      <w:r w:rsidRPr="007971C7">
        <w:rPr>
          <w:i/>
          <w:color w:val="231F20"/>
          <w:lang w:val="en-AU"/>
        </w:rPr>
        <w:t>as</w:t>
      </w:r>
      <w:r w:rsidRPr="007971C7">
        <w:rPr>
          <w:i/>
          <w:color w:val="231F20"/>
          <w:spacing w:val="-12"/>
          <w:lang w:val="en-AU"/>
        </w:rPr>
        <w:t xml:space="preserve"> </w:t>
      </w:r>
      <w:r w:rsidRPr="007971C7">
        <w:rPr>
          <w:i/>
          <w:color w:val="231F20"/>
          <w:lang w:val="en-AU"/>
        </w:rPr>
        <w:t>above</w:t>
      </w:r>
      <w:r w:rsidRPr="007971C7">
        <w:rPr>
          <w:color w:val="231F20"/>
          <w:lang w:val="en-AU"/>
        </w:rPr>
        <w:t>)].</w:t>
      </w:r>
    </w:p>
    <w:p w14:paraId="2CC18987" w14:textId="77777777" w:rsidR="00EA2D10" w:rsidRPr="007971C7" w:rsidRDefault="00EA2D10" w:rsidP="00563D81">
      <w:pPr>
        <w:pStyle w:val="BodyText"/>
        <w:spacing w:before="5"/>
        <w:rPr>
          <w:sz w:val="21"/>
          <w:lang w:val="en-AU"/>
        </w:rPr>
      </w:pPr>
    </w:p>
    <w:p w14:paraId="17C5C50E" w14:textId="77777777" w:rsidR="00EA2D10" w:rsidRPr="007971C7" w:rsidRDefault="00563D81" w:rsidP="00563D81">
      <w:pPr>
        <w:pStyle w:val="Heading2"/>
        <w:spacing w:before="1"/>
        <w:rPr>
          <w:lang w:val="en-AU"/>
        </w:rPr>
      </w:pPr>
      <w:r w:rsidRPr="007971C7">
        <w:rPr>
          <w:color w:val="231F20"/>
          <w:lang w:val="en-AU"/>
        </w:rPr>
        <w:t>Section 208: Disturbing religious worship</w:t>
      </w:r>
    </w:p>
    <w:p w14:paraId="192568BB" w14:textId="77777777" w:rsidR="00EA2D10" w:rsidRPr="007971C7" w:rsidRDefault="00563D81" w:rsidP="00563D81">
      <w:pPr>
        <w:pStyle w:val="BodyText"/>
        <w:spacing w:before="55"/>
        <w:ind w:left="157"/>
        <w:rPr>
          <w:lang w:val="en-AU"/>
        </w:rPr>
      </w:pPr>
      <w:r w:rsidRPr="007971C7">
        <w:rPr>
          <w:color w:val="231F20"/>
          <w:lang w:val="en-AU"/>
        </w:rPr>
        <w:t>Wilfully and without lawful justification or excuse—</w:t>
      </w:r>
    </w:p>
    <w:p w14:paraId="4B2F7BB7" w14:textId="77777777" w:rsidR="00EA2D10" w:rsidRPr="007971C7" w:rsidRDefault="00563D81" w:rsidP="00563D81">
      <w:pPr>
        <w:pStyle w:val="ListParagraph"/>
        <w:numPr>
          <w:ilvl w:val="0"/>
          <w:numId w:val="133"/>
        </w:numPr>
        <w:tabs>
          <w:tab w:val="left" w:pos="724"/>
          <w:tab w:val="left" w:pos="725"/>
        </w:tabs>
        <w:ind w:hanging="568"/>
        <w:rPr>
          <w:lang w:val="en-AU"/>
        </w:rPr>
      </w:pPr>
      <w:r w:rsidRPr="007971C7">
        <w:rPr>
          <w:color w:val="231F20"/>
          <w:lang w:val="en-AU"/>
        </w:rPr>
        <w:t>disquieted [</w:t>
      </w:r>
      <w:r w:rsidRPr="007971C7">
        <w:rPr>
          <w:i/>
          <w:color w:val="231F20"/>
          <w:lang w:val="en-AU"/>
        </w:rPr>
        <w:t xml:space="preserve">or </w:t>
      </w:r>
      <w:r w:rsidRPr="007971C7">
        <w:rPr>
          <w:color w:val="231F20"/>
          <w:lang w:val="en-AU"/>
        </w:rPr>
        <w:t>disturbed] a meeting of persons lawfully assembled for religious worship;</w:t>
      </w:r>
      <w:r w:rsidRPr="007971C7">
        <w:rPr>
          <w:color w:val="231F20"/>
          <w:spacing w:val="-3"/>
          <w:lang w:val="en-AU"/>
        </w:rPr>
        <w:t xml:space="preserve"> </w:t>
      </w:r>
      <w:r w:rsidRPr="007971C7">
        <w:rPr>
          <w:color w:val="231F20"/>
          <w:lang w:val="en-AU"/>
        </w:rPr>
        <w:t>or</w:t>
      </w:r>
    </w:p>
    <w:p w14:paraId="77A9F4A4" w14:textId="77777777" w:rsidR="00EA2D10" w:rsidRPr="007971C7" w:rsidRDefault="00563D81" w:rsidP="00563D81">
      <w:pPr>
        <w:pStyle w:val="ListParagraph"/>
        <w:numPr>
          <w:ilvl w:val="0"/>
          <w:numId w:val="133"/>
        </w:numPr>
        <w:tabs>
          <w:tab w:val="left" w:pos="724"/>
          <w:tab w:val="left" w:pos="725"/>
        </w:tabs>
        <w:spacing w:before="87"/>
        <w:ind w:right="155"/>
        <w:rPr>
          <w:lang w:val="en-AU"/>
        </w:rPr>
      </w:pPr>
      <w:r w:rsidRPr="007971C7">
        <w:rPr>
          <w:color w:val="231F20"/>
          <w:lang w:val="en-AU"/>
        </w:rPr>
        <w:t>assaulted (</w:t>
      </w:r>
      <w:r w:rsidRPr="007971C7">
        <w:rPr>
          <w:i/>
          <w:color w:val="231F20"/>
          <w:lang w:val="en-AU"/>
        </w:rPr>
        <w:t>name person</w:t>
      </w:r>
      <w:r w:rsidRPr="007971C7">
        <w:rPr>
          <w:color w:val="231F20"/>
          <w:lang w:val="en-AU"/>
        </w:rPr>
        <w:t>), while they were lawfully officiating at [</w:t>
      </w:r>
      <w:r w:rsidRPr="007971C7">
        <w:rPr>
          <w:i/>
          <w:color w:val="231F20"/>
          <w:lang w:val="en-AU"/>
        </w:rPr>
        <w:t xml:space="preserve">or </w:t>
      </w:r>
      <w:r w:rsidRPr="007971C7">
        <w:rPr>
          <w:color w:val="231F20"/>
          <w:lang w:val="en-AU"/>
        </w:rPr>
        <w:t>while assembled at] a meeting of persons lawfully assembled for religious</w:t>
      </w:r>
      <w:r w:rsidRPr="007971C7">
        <w:rPr>
          <w:color w:val="231F20"/>
          <w:spacing w:val="-1"/>
          <w:lang w:val="en-AU"/>
        </w:rPr>
        <w:t xml:space="preserve"> </w:t>
      </w:r>
      <w:r w:rsidRPr="007971C7">
        <w:rPr>
          <w:color w:val="231F20"/>
          <w:lang w:val="en-AU"/>
        </w:rPr>
        <w:t>worship.</w:t>
      </w:r>
    </w:p>
    <w:p w14:paraId="4E1B3DA0" w14:textId="77777777" w:rsidR="00EA2D10" w:rsidRPr="007971C7" w:rsidRDefault="00EA2D10" w:rsidP="00563D81">
      <w:pPr>
        <w:pStyle w:val="BodyText"/>
        <w:rPr>
          <w:sz w:val="23"/>
          <w:lang w:val="en-AU"/>
        </w:rPr>
      </w:pPr>
    </w:p>
    <w:p w14:paraId="0617FB52" w14:textId="77777777" w:rsidR="00EA2D10" w:rsidRPr="007971C7" w:rsidRDefault="00563D81" w:rsidP="00563D81">
      <w:pPr>
        <w:pStyle w:val="Heading2"/>
        <w:rPr>
          <w:lang w:val="en-AU"/>
        </w:rPr>
      </w:pPr>
      <w:r w:rsidRPr="007971C7">
        <w:rPr>
          <w:color w:val="231F20"/>
          <w:lang w:val="en-AU"/>
        </w:rPr>
        <w:t>Section 208C: Human trafficking with intention to exploit</w:t>
      </w:r>
    </w:p>
    <w:p w14:paraId="6111243F" w14:textId="77777777" w:rsidR="00EA2D10" w:rsidRPr="007971C7" w:rsidRDefault="00563D81" w:rsidP="00563D81">
      <w:pPr>
        <w:spacing w:before="55"/>
        <w:ind w:left="157"/>
        <w:rPr>
          <w:lang w:val="en-AU"/>
        </w:rPr>
      </w:pPr>
      <w:r w:rsidRPr="007971C7">
        <w:rPr>
          <w:color w:val="231F20"/>
          <w:lang w:val="en-AU"/>
        </w:rPr>
        <w:t>Recruited [</w:t>
      </w:r>
      <w:r w:rsidRPr="007971C7">
        <w:rPr>
          <w:i/>
          <w:color w:val="231F20"/>
          <w:lang w:val="en-AU"/>
        </w:rPr>
        <w:t xml:space="preserve">or </w:t>
      </w:r>
      <w:r w:rsidRPr="007971C7">
        <w:rPr>
          <w:color w:val="231F20"/>
          <w:lang w:val="en-AU"/>
        </w:rPr>
        <w:t xml:space="preserve">transported </w:t>
      </w:r>
      <w:r w:rsidRPr="007971C7">
        <w:rPr>
          <w:i/>
          <w:color w:val="231F20"/>
          <w:lang w:val="en-AU"/>
        </w:rPr>
        <w:t xml:space="preserve">or </w:t>
      </w:r>
      <w:r w:rsidRPr="007971C7">
        <w:rPr>
          <w:color w:val="231F20"/>
          <w:lang w:val="en-AU"/>
        </w:rPr>
        <w:t xml:space="preserve">transferred </w:t>
      </w:r>
      <w:r w:rsidRPr="007971C7">
        <w:rPr>
          <w:i/>
          <w:color w:val="231F20"/>
          <w:lang w:val="en-AU"/>
        </w:rPr>
        <w:t xml:space="preserve">or </w:t>
      </w:r>
      <w:r w:rsidRPr="007971C7">
        <w:rPr>
          <w:color w:val="231F20"/>
          <w:lang w:val="en-AU"/>
        </w:rPr>
        <w:t xml:space="preserve">concealed </w:t>
      </w:r>
      <w:r w:rsidRPr="007971C7">
        <w:rPr>
          <w:i/>
          <w:color w:val="231F20"/>
          <w:lang w:val="en-AU"/>
        </w:rPr>
        <w:t xml:space="preserve">or </w:t>
      </w:r>
      <w:r w:rsidRPr="007971C7">
        <w:rPr>
          <w:color w:val="231F20"/>
          <w:lang w:val="en-AU"/>
        </w:rPr>
        <w:t xml:space="preserve">harboured </w:t>
      </w:r>
      <w:r w:rsidRPr="007971C7">
        <w:rPr>
          <w:i/>
          <w:color w:val="231F20"/>
          <w:lang w:val="en-AU"/>
        </w:rPr>
        <w:t xml:space="preserve">or </w:t>
      </w:r>
      <w:r w:rsidRPr="007971C7">
        <w:rPr>
          <w:color w:val="231F20"/>
          <w:lang w:val="en-AU"/>
        </w:rPr>
        <w:t>received] (</w:t>
      </w:r>
      <w:r w:rsidRPr="007971C7">
        <w:rPr>
          <w:i/>
          <w:color w:val="231F20"/>
          <w:lang w:val="en-AU"/>
        </w:rPr>
        <w:t>name person/s</w:t>
      </w:r>
      <w:r w:rsidRPr="007971C7">
        <w:rPr>
          <w:color w:val="231F20"/>
          <w:lang w:val="en-AU"/>
        </w:rPr>
        <w:t>) by—</w:t>
      </w:r>
    </w:p>
    <w:p w14:paraId="69A86C36" w14:textId="77777777" w:rsidR="00EA2D10" w:rsidRPr="007971C7" w:rsidRDefault="00563D81" w:rsidP="00563D81">
      <w:pPr>
        <w:pStyle w:val="ListParagraph"/>
        <w:numPr>
          <w:ilvl w:val="0"/>
          <w:numId w:val="132"/>
        </w:numPr>
        <w:tabs>
          <w:tab w:val="left" w:pos="724"/>
          <w:tab w:val="left" w:pos="725"/>
        </w:tabs>
        <w:ind w:hanging="568"/>
        <w:rPr>
          <w:lang w:val="en-AU"/>
        </w:rPr>
      </w:pPr>
      <w:r w:rsidRPr="007971C7">
        <w:rPr>
          <w:color w:val="231F20"/>
          <w:lang w:val="en-AU"/>
        </w:rPr>
        <w:t>threat;</w:t>
      </w:r>
      <w:r w:rsidRPr="007971C7">
        <w:rPr>
          <w:color w:val="231F20"/>
          <w:spacing w:val="-8"/>
          <w:lang w:val="en-AU"/>
        </w:rPr>
        <w:t xml:space="preserve"> </w:t>
      </w:r>
      <w:r w:rsidRPr="007971C7">
        <w:rPr>
          <w:color w:val="231F20"/>
          <w:lang w:val="en-AU"/>
        </w:rPr>
        <w:t>or</w:t>
      </w:r>
    </w:p>
    <w:p w14:paraId="7D4C3FF6" w14:textId="77777777" w:rsidR="00EA2D10" w:rsidRPr="007971C7" w:rsidRDefault="00563D81" w:rsidP="00563D81">
      <w:pPr>
        <w:pStyle w:val="ListParagraph"/>
        <w:numPr>
          <w:ilvl w:val="0"/>
          <w:numId w:val="132"/>
        </w:numPr>
        <w:tabs>
          <w:tab w:val="left" w:pos="724"/>
          <w:tab w:val="left" w:pos="725"/>
        </w:tabs>
        <w:ind w:hanging="568"/>
        <w:rPr>
          <w:lang w:val="en-AU"/>
        </w:rPr>
      </w:pPr>
      <w:r w:rsidRPr="007971C7">
        <w:rPr>
          <w:color w:val="231F20"/>
          <w:lang w:val="en-AU"/>
        </w:rPr>
        <w:t>use of force [</w:t>
      </w:r>
      <w:r w:rsidRPr="007971C7">
        <w:rPr>
          <w:i/>
          <w:color w:val="231F20"/>
          <w:lang w:val="en-AU"/>
        </w:rPr>
        <w:t xml:space="preserve">or </w:t>
      </w:r>
      <w:r w:rsidRPr="007971C7">
        <w:rPr>
          <w:color w:val="231F20"/>
          <w:lang w:val="en-AU"/>
        </w:rPr>
        <w:t>other forms of coercion];</w:t>
      </w:r>
      <w:r w:rsidRPr="007971C7">
        <w:rPr>
          <w:color w:val="231F20"/>
          <w:spacing w:val="-3"/>
          <w:lang w:val="en-AU"/>
        </w:rPr>
        <w:t xml:space="preserve"> </w:t>
      </w:r>
      <w:r w:rsidRPr="007971C7">
        <w:rPr>
          <w:color w:val="231F20"/>
          <w:lang w:val="en-AU"/>
        </w:rPr>
        <w:t>or</w:t>
      </w:r>
    </w:p>
    <w:p w14:paraId="713EB33B" w14:textId="77777777" w:rsidR="00EA2D10" w:rsidRPr="007971C7" w:rsidRDefault="00563D81" w:rsidP="00563D81">
      <w:pPr>
        <w:pStyle w:val="ListParagraph"/>
        <w:numPr>
          <w:ilvl w:val="0"/>
          <w:numId w:val="132"/>
        </w:numPr>
        <w:tabs>
          <w:tab w:val="left" w:pos="724"/>
          <w:tab w:val="left" w:pos="725"/>
        </w:tabs>
        <w:ind w:hanging="568"/>
        <w:rPr>
          <w:lang w:val="en-AU"/>
        </w:rPr>
      </w:pPr>
      <w:r w:rsidRPr="007971C7">
        <w:rPr>
          <w:color w:val="231F20"/>
          <w:lang w:val="en-AU"/>
        </w:rPr>
        <w:t>abduction;</w:t>
      </w:r>
      <w:r w:rsidRPr="007971C7">
        <w:rPr>
          <w:color w:val="231F20"/>
          <w:spacing w:val="-8"/>
          <w:lang w:val="en-AU"/>
        </w:rPr>
        <w:t xml:space="preserve"> </w:t>
      </w:r>
      <w:r w:rsidRPr="007971C7">
        <w:rPr>
          <w:color w:val="231F20"/>
          <w:lang w:val="en-AU"/>
        </w:rPr>
        <w:t>or</w:t>
      </w:r>
    </w:p>
    <w:p w14:paraId="0D6EC9CF" w14:textId="77777777" w:rsidR="00EA2D10" w:rsidRPr="007971C7" w:rsidRDefault="00563D81" w:rsidP="00563D81">
      <w:pPr>
        <w:pStyle w:val="ListParagraph"/>
        <w:numPr>
          <w:ilvl w:val="0"/>
          <w:numId w:val="132"/>
        </w:numPr>
        <w:tabs>
          <w:tab w:val="left" w:pos="724"/>
          <w:tab w:val="left" w:pos="725"/>
        </w:tabs>
        <w:ind w:hanging="568"/>
        <w:rPr>
          <w:lang w:val="en-AU"/>
        </w:rPr>
      </w:pPr>
      <w:r w:rsidRPr="007971C7">
        <w:rPr>
          <w:color w:val="231F20"/>
          <w:spacing w:val="2"/>
          <w:lang w:val="en-AU"/>
        </w:rPr>
        <w:t>fraud;</w:t>
      </w:r>
      <w:r w:rsidRPr="007971C7">
        <w:rPr>
          <w:color w:val="231F20"/>
          <w:spacing w:val="-7"/>
          <w:lang w:val="en-AU"/>
        </w:rPr>
        <w:t xml:space="preserve"> </w:t>
      </w:r>
      <w:r w:rsidRPr="007971C7">
        <w:rPr>
          <w:color w:val="231F20"/>
          <w:lang w:val="en-AU"/>
        </w:rPr>
        <w:t>or</w:t>
      </w:r>
    </w:p>
    <w:p w14:paraId="6E40C8E9" w14:textId="77777777" w:rsidR="00EA2D10" w:rsidRPr="007971C7" w:rsidRDefault="00563D81" w:rsidP="00563D81">
      <w:pPr>
        <w:pStyle w:val="ListParagraph"/>
        <w:numPr>
          <w:ilvl w:val="0"/>
          <w:numId w:val="132"/>
        </w:numPr>
        <w:tabs>
          <w:tab w:val="left" w:pos="724"/>
          <w:tab w:val="left" w:pos="725"/>
        </w:tabs>
        <w:ind w:hanging="568"/>
        <w:rPr>
          <w:lang w:val="en-AU"/>
        </w:rPr>
      </w:pPr>
      <w:r w:rsidRPr="007971C7">
        <w:rPr>
          <w:color w:val="231F20"/>
          <w:lang w:val="en-AU"/>
        </w:rPr>
        <w:t>deception;</w:t>
      </w:r>
      <w:r w:rsidRPr="007971C7">
        <w:rPr>
          <w:color w:val="231F20"/>
          <w:spacing w:val="-8"/>
          <w:lang w:val="en-AU"/>
        </w:rPr>
        <w:t xml:space="preserve"> </w:t>
      </w:r>
      <w:r w:rsidRPr="007971C7">
        <w:rPr>
          <w:color w:val="231F20"/>
          <w:lang w:val="en-AU"/>
        </w:rPr>
        <w:t>or</w:t>
      </w:r>
    </w:p>
    <w:p w14:paraId="4668941F" w14:textId="77777777" w:rsidR="00EA2D10" w:rsidRPr="007971C7" w:rsidRDefault="00563D81" w:rsidP="00563D81">
      <w:pPr>
        <w:pStyle w:val="BodyText"/>
        <w:tabs>
          <w:tab w:val="left" w:pos="724"/>
        </w:tabs>
        <w:ind w:left="15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use of drugs [</w:t>
      </w:r>
      <w:r w:rsidRPr="007971C7">
        <w:rPr>
          <w:i/>
          <w:color w:val="231F20"/>
          <w:lang w:val="en-AU"/>
        </w:rPr>
        <w:t xml:space="preserve">or </w:t>
      </w:r>
      <w:r w:rsidRPr="007971C7">
        <w:rPr>
          <w:color w:val="231F20"/>
          <w:lang w:val="en-AU"/>
        </w:rPr>
        <w:t>intoxicating liquors];</w:t>
      </w:r>
      <w:r w:rsidRPr="007971C7">
        <w:rPr>
          <w:color w:val="231F20"/>
          <w:spacing w:val="-2"/>
          <w:lang w:val="en-AU"/>
        </w:rPr>
        <w:t xml:space="preserve"> </w:t>
      </w:r>
      <w:r w:rsidRPr="007971C7">
        <w:rPr>
          <w:color w:val="231F20"/>
          <w:lang w:val="en-AU"/>
        </w:rPr>
        <w:t>or</w:t>
      </w:r>
    </w:p>
    <w:p w14:paraId="35073E4E" w14:textId="77777777" w:rsidR="00EA2D10" w:rsidRPr="007971C7" w:rsidRDefault="00563D81" w:rsidP="00563D81">
      <w:pPr>
        <w:pStyle w:val="ListParagraph"/>
        <w:numPr>
          <w:ilvl w:val="0"/>
          <w:numId w:val="131"/>
        </w:numPr>
        <w:tabs>
          <w:tab w:val="left" w:pos="724"/>
          <w:tab w:val="left" w:pos="725"/>
        </w:tabs>
        <w:ind w:hanging="568"/>
        <w:rPr>
          <w:lang w:val="en-AU"/>
        </w:rPr>
      </w:pPr>
      <w:r w:rsidRPr="007971C7">
        <w:rPr>
          <w:color w:val="231F20"/>
          <w:lang w:val="en-AU"/>
        </w:rPr>
        <w:t>the abuse of office;</w:t>
      </w:r>
      <w:r w:rsidRPr="007971C7">
        <w:rPr>
          <w:color w:val="231F20"/>
          <w:spacing w:val="-8"/>
          <w:lang w:val="en-AU"/>
        </w:rPr>
        <w:t xml:space="preserve"> </w:t>
      </w:r>
      <w:r w:rsidRPr="007971C7">
        <w:rPr>
          <w:color w:val="231F20"/>
          <w:lang w:val="en-AU"/>
        </w:rPr>
        <w:t>or</w:t>
      </w:r>
    </w:p>
    <w:p w14:paraId="71EE1664" w14:textId="77777777" w:rsidR="00EA2D10" w:rsidRPr="007971C7" w:rsidRDefault="00563D81" w:rsidP="00563D81">
      <w:pPr>
        <w:pStyle w:val="ListParagraph"/>
        <w:numPr>
          <w:ilvl w:val="0"/>
          <w:numId w:val="131"/>
        </w:numPr>
        <w:tabs>
          <w:tab w:val="left" w:pos="724"/>
          <w:tab w:val="left" w:pos="725"/>
        </w:tabs>
        <w:ind w:hanging="568"/>
        <w:rPr>
          <w:lang w:val="en-AU"/>
        </w:rPr>
      </w:pPr>
      <w:r w:rsidRPr="007971C7">
        <w:rPr>
          <w:color w:val="231F20"/>
          <w:lang w:val="en-AU"/>
        </w:rPr>
        <w:t>the abuse of a relationship of trust [</w:t>
      </w:r>
      <w:r w:rsidRPr="007971C7">
        <w:rPr>
          <w:i/>
          <w:color w:val="231F20"/>
          <w:lang w:val="en-AU"/>
        </w:rPr>
        <w:t xml:space="preserve">or </w:t>
      </w:r>
      <w:r w:rsidRPr="007971C7">
        <w:rPr>
          <w:color w:val="231F20"/>
          <w:lang w:val="en-AU"/>
        </w:rPr>
        <w:t xml:space="preserve">authority </w:t>
      </w:r>
      <w:r w:rsidRPr="007971C7">
        <w:rPr>
          <w:i/>
          <w:color w:val="231F20"/>
          <w:lang w:val="en-AU"/>
        </w:rPr>
        <w:t xml:space="preserve">or </w:t>
      </w:r>
      <w:r w:rsidRPr="007971C7">
        <w:rPr>
          <w:color w:val="231F20"/>
          <w:lang w:val="en-AU"/>
        </w:rPr>
        <w:t>dependency];</w:t>
      </w:r>
      <w:r w:rsidRPr="007971C7">
        <w:rPr>
          <w:color w:val="231F20"/>
          <w:spacing w:val="3"/>
          <w:lang w:val="en-AU"/>
        </w:rPr>
        <w:t xml:space="preserve"> </w:t>
      </w:r>
      <w:r w:rsidRPr="007971C7">
        <w:rPr>
          <w:color w:val="231F20"/>
          <w:lang w:val="en-AU"/>
        </w:rPr>
        <w:t>or</w:t>
      </w:r>
    </w:p>
    <w:p w14:paraId="55DDF549" w14:textId="77777777" w:rsidR="00EA2D10" w:rsidRPr="007971C7" w:rsidRDefault="00563D81" w:rsidP="00563D81">
      <w:pPr>
        <w:pStyle w:val="ListParagraph"/>
        <w:numPr>
          <w:ilvl w:val="0"/>
          <w:numId w:val="131"/>
        </w:numPr>
        <w:tabs>
          <w:tab w:val="left" w:pos="724"/>
          <w:tab w:val="left" w:pos="725"/>
        </w:tabs>
        <w:ind w:hanging="568"/>
        <w:rPr>
          <w:lang w:val="en-AU"/>
        </w:rPr>
      </w:pPr>
      <w:r w:rsidRPr="007971C7">
        <w:rPr>
          <w:color w:val="231F20"/>
          <w:lang w:val="en-AU"/>
        </w:rPr>
        <w:t>the abuse of a position of vulnerability;</w:t>
      </w:r>
      <w:r w:rsidRPr="007971C7">
        <w:rPr>
          <w:color w:val="231F20"/>
          <w:spacing w:val="-7"/>
          <w:lang w:val="en-AU"/>
        </w:rPr>
        <w:t xml:space="preserve"> </w:t>
      </w:r>
      <w:r w:rsidRPr="007971C7">
        <w:rPr>
          <w:color w:val="231F20"/>
          <w:lang w:val="en-AU"/>
        </w:rPr>
        <w:t>or</w:t>
      </w:r>
    </w:p>
    <w:p w14:paraId="3F17CE35" w14:textId="77777777" w:rsidR="00EA2D10" w:rsidRPr="007971C7" w:rsidRDefault="00563D81" w:rsidP="00563D81">
      <w:pPr>
        <w:pStyle w:val="ListParagraph"/>
        <w:numPr>
          <w:ilvl w:val="0"/>
          <w:numId w:val="131"/>
        </w:numPr>
        <w:tabs>
          <w:tab w:val="left" w:pos="724"/>
          <w:tab w:val="left" w:pos="725"/>
        </w:tabs>
        <w:spacing w:before="78"/>
        <w:ind w:right="154"/>
        <w:rPr>
          <w:lang w:val="en-AU"/>
        </w:rPr>
      </w:pPr>
      <w:r w:rsidRPr="007971C7">
        <w:rPr>
          <w:color w:val="231F20"/>
          <w:lang w:val="en-AU"/>
        </w:rPr>
        <w:t>the</w:t>
      </w:r>
      <w:r w:rsidRPr="007971C7">
        <w:rPr>
          <w:color w:val="231F20"/>
          <w:spacing w:val="-16"/>
          <w:lang w:val="en-AU"/>
        </w:rPr>
        <w:t xml:space="preserve"> </w:t>
      </w:r>
      <w:r w:rsidRPr="007971C7">
        <w:rPr>
          <w:color w:val="231F20"/>
          <w:lang w:val="en-AU"/>
        </w:rPr>
        <w:t>giving</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receiving]</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payments</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benefits]</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achieve</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consent</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person</w:t>
      </w:r>
      <w:r w:rsidRPr="007971C7">
        <w:rPr>
          <w:color w:val="231F20"/>
          <w:spacing w:val="-15"/>
          <w:lang w:val="en-AU"/>
        </w:rPr>
        <w:t xml:space="preserve"> </w:t>
      </w:r>
      <w:r w:rsidRPr="007971C7">
        <w:rPr>
          <w:color w:val="231F20"/>
          <w:lang w:val="en-AU"/>
        </w:rPr>
        <w:t>having</w:t>
      </w:r>
      <w:r w:rsidRPr="007971C7">
        <w:rPr>
          <w:color w:val="231F20"/>
          <w:spacing w:val="-16"/>
          <w:lang w:val="en-AU"/>
        </w:rPr>
        <w:t xml:space="preserve"> </w:t>
      </w:r>
      <w:r w:rsidRPr="007971C7">
        <w:rPr>
          <w:color w:val="231F20"/>
          <w:spacing w:val="-3"/>
          <w:lang w:val="en-AU"/>
        </w:rPr>
        <w:t xml:space="preserve">control </w:t>
      </w:r>
      <w:r w:rsidRPr="007971C7">
        <w:rPr>
          <w:color w:val="231F20"/>
          <w:lang w:val="en-AU"/>
        </w:rPr>
        <w:t>over another</w:t>
      </w:r>
      <w:r w:rsidRPr="007971C7">
        <w:rPr>
          <w:color w:val="231F20"/>
          <w:spacing w:val="-1"/>
          <w:lang w:val="en-AU"/>
        </w:rPr>
        <w:t xml:space="preserve"> </w:t>
      </w:r>
      <w:r w:rsidRPr="007971C7">
        <w:rPr>
          <w:color w:val="231F20"/>
          <w:lang w:val="en-AU"/>
        </w:rPr>
        <w:t>person,</w:t>
      </w:r>
    </w:p>
    <w:p w14:paraId="0F4E952F" w14:textId="77777777" w:rsidR="00EA2D10" w:rsidRPr="007971C7" w:rsidRDefault="00563D81" w:rsidP="00563D81">
      <w:pPr>
        <w:pStyle w:val="BodyText"/>
        <w:spacing w:before="31"/>
        <w:ind w:left="157"/>
        <w:rPr>
          <w:lang w:val="en-AU"/>
        </w:rPr>
      </w:pPr>
      <w:r w:rsidRPr="007971C7">
        <w:rPr>
          <w:color w:val="231F20"/>
          <w:lang w:val="en-AU"/>
        </w:rPr>
        <w:t>with the intention that that person would be subject to exploitation.</w:t>
      </w:r>
    </w:p>
    <w:p w14:paraId="54BDDBF4"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12ABFC1B"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214</w:t>
      </w:r>
    </w:p>
    <w:p w14:paraId="6AF350D4" w14:textId="77777777" w:rsidR="00EA2D10" w:rsidRPr="007971C7" w:rsidRDefault="00EA2D10" w:rsidP="00563D81">
      <w:pPr>
        <w:pStyle w:val="BodyText"/>
        <w:spacing w:before="9"/>
        <w:rPr>
          <w:rFonts w:ascii="Calibri"/>
          <w:b/>
          <w:sz w:val="38"/>
          <w:lang w:val="en-AU"/>
        </w:rPr>
      </w:pPr>
    </w:p>
    <w:p w14:paraId="1370B7A0" w14:textId="77777777" w:rsidR="00EA2D10" w:rsidRPr="007971C7" w:rsidRDefault="00563D81" w:rsidP="00563D81">
      <w:pPr>
        <w:pStyle w:val="BodyText"/>
        <w:ind w:left="157" w:right="155"/>
        <w:jc w:val="both"/>
        <w:rPr>
          <w:lang w:val="en-AU"/>
        </w:rPr>
      </w:pPr>
      <w:r w:rsidRPr="007971C7">
        <w:rPr>
          <w:color w:val="231F20"/>
          <w:lang w:val="en-AU"/>
        </w:rPr>
        <w:t>And</w:t>
      </w:r>
      <w:r w:rsidRPr="007971C7">
        <w:rPr>
          <w:color w:val="231F20"/>
          <w:spacing w:val="-18"/>
          <w:lang w:val="en-AU"/>
        </w:rPr>
        <w:t xml:space="preserve"> </w:t>
      </w:r>
      <w:r w:rsidRPr="007971C7">
        <w:rPr>
          <w:color w:val="231F20"/>
          <w:lang w:val="en-AU"/>
        </w:rPr>
        <w:t>(</w:t>
      </w:r>
      <w:r w:rsidRPr="007971C7">
        <w:rPr>
          <w:i/>
          <w:color w:val="231F20"/>
          <w:lang w:val="en-AU"/>
        </w:rPr>
        <w:t>if</w:t>
      </w:r>
      <w:r w:rsidRPr="007971C7">
        <w:rPr>
          <w:i/>
          <w:color w:val="231F20"/>
          <w:spacing w:val="-13"/>
          <w:lang w:val="en-AU"/>
        </w:rPr>
        <w:t xml:space="preserve"> </w:t>
      </w:r>
      <w:r w:rsidRPr="007971C7">
        <w:rPr>
          <w:i/>
          <w:color w:val="231F20"/>
          <w:lang w:val="en-AU"/>
        </w:rPr>
        <w:t>applicable</w:t>
      </w:r>
      <w:r w:rsidRPr="007971C7">
        <w:rPr>
          <w:color w:val="231F20"/>
          <w:lang w:val="en-AU"/>
        </w:rPr>
        <w:t>)</w:t>
      </w:r>
      <w:r w:rsidRPr="007971C7">
        <w:rPr>
          <w:color w:val="231F20"/>
          <w:spacing w:val="-17"/>
          <w:lang w:val="en-AU"/>
        </w:rPr>
        <w:t xml:space="preserve"> </w:t>
      </w:r>
      <w:r w:rsidRPr="007971C7">
        <w:rPr>
          <w:color w:val="231F20"/>
          <w:lang w:val="en-AU"/>
        </w:rPr>
        <w:t>in</w:t>
      </w:r>
      <w:r w:rsidRPr="007971C7">
        <w:rPr>
          <w:color w:val="231F20"/>
          <w:spacing w:val="-18"/>
          <w:lang w:val="en-AU"/>
        </w:rPr>
        <w:t xml:space="preserve"> </w:t>
      </w:r>
      <w:r w:rsidRPr="007971C7">
        <w:rPr>
          <w:color w:val="231F20"/>
          <w:lang w:val="en-AU"/>
        </w:rPr>
        <w:t>circumstances</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aggravation</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person</w:t>
      </w:r>
      <w:r w:rsidRPr="007971C7">
        <w:rPr>
          <w:color w:val="231F20"/>
          <w:spacing w:val="-18"/>
          <w:lang w:val="en-AU"/>
        </w:rPr>
        <w:t xml:space="preserve"> </w:t>
      </w:r>
      <w:r w:rsidRPr="007971C7">
        <w:rPr>
          <w:color w:val="231F20"/>
          <w:lang w:val="en-AU"/>
        </w:rPr>
        <w:t>was</w:t>
      </w:r>
      <w:r w:rsidRPr="007971C7">
        <w:rPr>
          <w:color w:val="231F20"/>
          <w:spacing w:val="-17"/>
          <w:lang w:val="en-AU"/>
        </w:rPr>
        <w:t xml:space="preserve"> </w:t>
      </w:r>
      <w:r w:rsidRPr="007971C7">
        <w:rPr>
          <w:color w:val="231F20"/>
          <w:lang w:val="en-AU"/>
        </w:rPr>
        <w:t>at</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time</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offence</w:t>
      </w:r>
      <w:r w:rsidRPr="007971C7">
        <w:rPr>
          <w:color w:val="231F20"/>
          <w:spacing w:val="-18"/>
          <w:lang w:val="en-AU"/>
        </w:rPr>
        <w:t xml:space="preserve"> </w:t>
      </w:r>
      <w:r w:rsidRPr="007971C7">
        <w:rPr>
          <w:color w:val="231F20"/>
          <w:lang w:val="en-AU"/>
        </w:rPr>
        <w:t>under 18 years of age [</w:t>
      </w:r>
      <w:r w:rsidRPr="007971C7">
        <w:rPr>
          <w:i/>
          <w:color w:val="231F20"/>
          <w:lang w:val="en-AU"/>
        </w:rPr>
        <w:t xml:space="preserve">or </w:t>
      </w:r>
      <w:r w:rsidRPr="007971C7">
        <w:rPr>
          <w:color w:val="231F20"/>
          <w:lang w:val="en-AU"/>
        </w:rPr>
        <w:t>that person was subject to circumstances that resulted in [</w:t>
      </w:r>
      <w:r w:rsidRPr="007971C7">
        <w:rPr>
          <w:i/>
          <w:color w:val="231F20"/>
          <w:lang w:val="en-AU"/>
        </w:rPr>
        <w:t xml:space="preserve">or </w:t>
      </w:r>
      <w:r w:rsidRPr="007971C7">
        <w:rPr>
          <w:color w:val="231F20"/>
          <w:lang w:val="en-AU"/>
        </w:rPr>
        <w:t>were likely to result in] the death of that</w:t>
      </w:r>
      <w:r w:rsidRPr="007971C7">
        <w:rPr>
          <w:color w:val="231F20"/>
          <w:spacing w:val="-1"/>
          <w:lang w:val="en-AU"/>
        </w:rPr>
        <w:t xml:space="preserve"> </w:t>
      </w:r>
      <w:r w:rsidRPr="007971C7">
        <w:rPr>
          <w:color w:val="231F20"/>
          <w:lang w:val="en-AU"/>
        </w:rPr>
        <w:t>person.</w:t>
      </w:r>
    </w:p>
    <w:p w14:paraId="66412A19" w14:textId="77777777" w:rsidR="00EA2D10" w:rsidRPr="007971C7" w:rsidRDefault="00EA2D10" w:rsidP="00563D81">
      <w:pPr>
        <w:pStyle w:val="BodyText"/>
        <w:spacing w:before="1"/>
        <w:rPr>
          <w:sz w:val="23"/>
          <w:lang w:val="en-AU"/>
        </w:rPr>
      </w:pPr>
    </w:p>
    <w:p w14:paraId="6CF8EB07" w14:textId="77777777" w:rsidR="00EA2D10" w:rsidRPr="007971C7" w:rsidRDefault="00563D81" w:rsidP="00563D81">
      <w:pPr>
        <w:pStyle w:val="Heading2"/>
        <w:rPr>
          <w:lang w:val="en-AU"/>
        </w:rPr>
      </w:pPr>
      <w:r w:rsidRPr="007971C7">
        <w:rPr>
          <w:color w:val="231F20"/>
          <w:lang w:val="en-AU"/>
        </w:rPr>
        <w:t>Section 208D: Human trafficking with knowledge of exploitation</w:t>
      </w:r>
    </w:p>
    <w:p w14:paraId="245D659A" w14:textId="77777777" w:rsidR="00EA2D10" w:rsidRPr="007971C7" w:rsidRDefault="00563D81" w:rsidP="00563D81">
      <w:pPr>
        <w:spacing w:before="56"/>
        <w:ind w:left="157"/>
        <w:rPr>
          <w:lang w:val="en-AU"/>
        </w:rPr>
      </w:pPr>
      <w:r w:rsidRPr="007971C7">
        <w:rPr>
          <w:color w:val="231F20"/>
          <w:lang w:val="en-AU"/>
        </w:rPr>
        <w:t>Recruited [</w:t>
      </w:r>
      <w:r w:rsidRPr="007971C7">
        <w:rPr>
          <w:i/>
          <w:color w:val="231F20"/>
          <w:lang w:val="en-AU"/>
        </w:rPr>
        <w:t xml:space="preserve">or </w:t>
      </w:r>
      <w:r w:rsidRPr="007971C7">
        <w:rPr>
          <w:color w:val="231F20"/>
          <w:lang w:val="en-AU"/>
        </w:rPr>
        <w:t xml:space="preserve">transported </w:t>
      </w:r>
      <w:r w:rsidRPr="007971C7">
        <w:rPr>
          <w:i/>
          <w:color w:val="231F20"/>
          <w:lang w:val="en-AU"/>
        </w:rPr>
        <w:t xml:space="preserve">or </w:t>
      </w:r>
      <w:r w:rsidRPr="007971C7">
        <w:rPr>
          <w:color w:val="231F20"/>
          <w:lang w:val="en-AU"/>
        </w:rPr>
        <w:t xml:space="preserve">transferred </w:t>
      </w:r>
      <w:r w:rsidRPr="007971C7">
        <w:rPr>
          <w:i/>
          <w:color w:val="231F20"/>
          <w:lang w:val="en-AU"/>
        </w:rPr>
        <w:t xml:space="preserve">or </w:t>
      </w:r>
      <w:r w:rsidRPr="007971C7">
        <w:rPr>
          <w:color w:val="231F20"/>
          <w:lang w:val="en-AU"/>
        </w:rPr>
        <w:t xml:space="preserve">concealed </w:t>
      </w:r>
      <w:r w:rsidRPr="007971C7">
        <w:rPr>
          <w:i/>
          <w:color w:val="231F20"/>
          <w:lang w:val="en-AU"/>
        </w:rPr>
        <w:t xml:space="preserve">or </w:t>
      </w:r>
      <w:r w:rsidRPr="007971C7">
        <w:rPr>
          <w:color w:val="231F20"/>
          <w:lang w:val="en-AU"/>
        </w:rPr>
        <w:t>harboured or received] (</w:t>
      </w:r>
      <w:r w:rsidRPr="007971C7">
        <w:rPr>
          <w:i/>
          <w:color w:val="231F20"/>
          <w:lang w:val="en-AU"/>
        </w:rPr>
        <w:t>name person/s</w:t>
      </w:r>
      <w:r w:rsidRPr="007971C7">
        <w:rPr>
          <w:color w:val="231F20"/>
          <w:lang w:val="en-AU"/>
        </w:rPr>
        <w:t>) by—</w:t>
      </w:r>
    </w:p>
    <w:p w14:paraId="2E0F9ABD" w14:textId="77777777" w:rsidR="00EA2D10" w:rsidRPr="007971C7" w:rsidRDefault="00563D81" w:rsidP="00563D81">
      <w:pPr>
        <w:pStyle w:val="ListParagraph"/>
        <w:numPr>
          <w:ilvl w:val="0"/>
          <w:numId w:val="130"/>
        </w:numPr>
        <w:tabs>
          <w:tab w:val="left" w:pos="724"/>
          <w:tab w:val="left" w:pos="725"/>
        </w:tabs>
        <w:ind w:hanging="568"/>
        <w:rPr>
          <w:lang w:val="en-AU"/>
        </w:rPr>
      </w:pPr>
      <w:r w:rsidRPr="007971C7">
        <w:rPr>
          <w:color w:val="231F20"/>
          <w:lang w:val="en-AU"/>
        </w:rPr>
        <w:t>threat;</w:t>
      </w:r>
      <w:r w:rsidRPr="007971C7">
        <w:rPr>
          <w:color w:val="231F20"/>
          <w:spacing w:val="-8"/>
          <w:lang w:val="en-AU"/>
        </w:rPr>
        <w:t xml:space="preserve"> </w:t>
      </w:r>
      <w:r w:rsidRPr="007971C7">
        <w:rPr>
          <w:color w:val="231F20"/>
          <w:lang w:val="en-AU"/>
        </w:rPr>
        <w:t>or</w:t>
      </w:r>
    </w:p>
    <w:p w14:paraId="27B01DAD" w14:textId="77777777" w:rsidR="00EA2D10" w:rsidRPr="007971C7" w:rsidRDefault="00563D81" w:rsidP="00563D81">
      <w:pPr>
        <w:pStyle w:val="ListParagraph"/>
        <w:numPr>
          <w:ilvl w:val="0"/>
          <w:numId w:val="130"/>
        </w:numPr>
        <w:tabs>
          <w:tab w:val="left" w:pos="724"/>
          <w:tab w:val="left" w:pos="725"/>
        </w:tabs>
        <w:ind w:hanging="568"/>
        <w:rPr>
          <w:lang w:val="en-AU"/>
        </w:rPr>
      </w:pPr>
      <w:r w:rsidRPr="007971C7">
        <w:rPr>
          <w:color w:val="231F20"/>
          <w:lang w:val="en-AU"/>
        </w:rPr>
        <w:t>use of force [</w:t>
      </w:r>
      <w:r w:rsidRPr="007971C7">
        <w:rPr>
          <w:i/>
          <w:color w:val="231F20"/>
          <w:lang w:val="en-AU"/>
        </w:rPr>
        <w:t xml:space="preserve">or </w:t>
      </w:r>
      <w:r w:rsidRPr="007971C7">
        <w:rPr>
          <w:color w:val="231F20"/>
          <w:lang w:val="en-AU"/>
        </w:rPr>
        <w:t>other forms of coercion];</w:t>
      </w:r>
      <w:r w:rsidRPr="007971C7">
        <w:rPr>
          <w:color w:val="231F20"/>
          <w:spacing w:val="-3"/>
          <w:lang w:val="en-AU"/>
        </w:rPr>
        <w:t xml:space="preserve"> </w:t>
      </w:r>
      <w:r w:rsidRPr="007971C7">
        <w:rPr>
          <w:color w:val="231F20"/>
          <w:lang w:val="en-AU"/>
        </w:rPr>
        <w:t>or</w:t>
      </w:r>
    </w:p>
    <w:p w14:paraId="2A6F4799" w14:textId="77777777" w:rsidR="00EA2D10" w:rsidRPr="007971C7" w:rsidRDefault="00563D81" w:rsidP="00563D81">
      <w:pPr>
        <w:pStyle w:val="ListParagraph"/>
        <w:numPr>
          <w:ilvl w:val="0"/>
          <w:numId w:val="130"/>
        </w:numPr>
        <w:tabs>
          <w:tab w:val="left" w:pos="724"/>
          <w:tab w:val="left" w:pos="725"/>
        </w:tabs>
        <w:ind w:hanging="568"/>
        <w:rPr>
          <w:lang w:val="en-AU"/>
        </w:rPr>
      </w:pPr>
      <w:r w:rsidRPr="007971C7">
        <w:rPr>
          <w:color w:val="231F20"/>
          <w:lang w:val="en-AU"/>
        </w:rPr>
        <w:t>abduction;</w:t>
      </w:r>
      <w:r w:rsidRPr="007971C7">
        <w:rPr>
          <w:color w:val="231F20"/>
          <w:spacing w:val="-8"/>
          <w:lang w:val="en-AU"/>
        </w:rPr>
        <w:t xml:space="preserve"> </w:t>
      </w:r>
      <w:r w:rsidRPr="007971C7">
        <w:rPr>
          <w:color w:val="231F20"/>
          <w:lang w:val="en-AU"/>
        </w:rPr>
        <w:t>or</w:t>
      </w:r>
    </w:p>
    <w:p w14:paraId="0A1A7295" w14:textId="77777777" w:rsidR="00EA2D10" w:rsidRPr="007971C7" w:rsidRDefault="00563D81" w:rsidP="00563D81">
      <w:pPr>
        <w:pStyle w:val="ListParagraph"/>
        <w:numPr>
          <w:ilvl w:val="0"/>
          <w:numId w:val="130"/>
        </w:numPr>
        <w:tabs>
          <w:tab w:val="left" w:pos="724"/>
          <w:tab w:val="left" w:pos="725"/>
        </w:tabs>
        <w:ind w:hanging="568"/>
        <w:rPr>
          <w:lang w:val="en-AU"/>
        </w:rPr>
      </w:pPr>
      <w:r w:rsidRPr="007971C7">
        <w:rPr>
          <w:color w:val="231F20"/>
          <w:spacing w:val="2"/>
          <w:lang w:val="en-AU"/>
        </w:rPr>
        <w:t>fraud;</w:t>
      </w:r>
      <w:r w:rsidRPr="007971C7">
        <w:rPr>
          <w:color w:val="231F20"/>
          <w:spacing w:val="-7"/>
          <w:lang w:val="en-AU"/>
        </w:rPr>
        <w:t xml:space="preserve"> </w:t>
      </w:r>
      <w:r w:rsidRPr="007971C7">
        <w:rPr>
          <w:color w:val="231F20"/>
          <w:lang w:val="en-AU"/>
        </w:rPr>
        <w:t>or</w:t>
      </w:r>
    </w:p>
    <w:p w14:paraId="33AA61DF" w14:textId="77777777" w:rsidR="00EA2D10" w:rsidRPr="007971C7" w:rsidRDefault="00563D81" w:rsidP="00563D81">
      <w:pPr>
        <w:pStyle w:val="ListParagraph"/>
        <w:numPr>
          <w:ilvl w:val="0"/>
          <w:numId w:val="130"/>
        </w:numPr>
        <w:tabs>
          <w:tab w:val="left" w:pos="724"/>
          <w:tab w:val="left" w:pos="725"/>
        </w:tabs>
        <w:ind w:hanging="568"/>
        <w:rPr>
          <w:lang w:val="en-AU"/>
        </w:rPr>
      </w:pPr>
      <w:r w:rsidRPr="007971C7">
        <w:rPr>
          <w:color w:val="231F20"/>
          <w:lang w:val="en-AU"/>
        </w:rPr>
        <w:t>deception;</w:t>
      </w:r>
      <w:r w:rsidRPr="007971C7">
        <w:rPr>
          <w:color w:val="231F20"/>
          <w:spacing w:val="-8"/>
          <w:lang w:val="en-AU"/>
        </w:rPr>
        <w:t xml:space="preserve"> </w:t>
      </w:r>
      <w:r w:rsidRPr="007971C7">
        <w:rPr>
          <w:color w:val="231F20"/>
          <w:lang w:val="en-AU"/>
        </w:rPr>
        <w:t>or</w:t>
      </w:r>
    </w:p>
    <w:p w14:paraId="2A797424" w14:textId="77777777" w:rsidR="00EA2D10" w:rsidRPr="007971C7" w:rsidRDefault="00563D81" w:rsidP="00563D81">
      <w:pPr>
        <w:pStyle w:val="BodyText"/>
        <w:tabs>
          <w:tab w:val="left" w:pos="724"/>
        </w:tabs>
        <w:ind w:left="15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use of drugs [</w:t>
      </w:r>
      <w:r w:rsidRPr="007971C7">
        <w:rPr>
          <w:i/>
          <w:color w:val="231F20"/>
          <w:lang w:val="en-AU"/>
        </w:rPr>
        <w:t xml:space="preserve">or </w:t>
      </w:r>
      <w:r w:rsidRPr="007971C7">
        <w:rPr>
          <w:color w:val="231F20"/>
          <w:lang w:val="en-AU"/>
        </w:rPr>
        <w:t>intoxicating liquors];</w:t>
      </w:r>
      <w:r w:rsidRPr="007971C7">
        <w:rPr>
          <w:color w:val="231F20"/>
          <w:spacing w:val="-2"/>
          <w:lang w:val="en-AU"/>
        </w:rPr>
        <w:t xml:space="preserve"> </w:t>
      </w:r>
      <w:r w:rsidRPr="007971C7">
        <w:rPr>
          <w:color w:val="231F20"/>
          <w:lang w:val="en-AU"/>
        </w:rPr>
        <w:t>or</w:t>
      </w:r>
    </w:p>
    <w:p w14:paraId="10695189" w14:textId="77777777" w:rsidR="00EA2D10" w:rsidRPr="007971C7" w:rsidRDefault="00563D81" w:rsidP="00563D81">
      <w:pPr>
        <w:pStyle w:val="ListParagraph"/>
        <w:numPr>
          <w:ilvl w:val="0"/>
          <w:numId w:val="129"/>
        </w:numPr>
        <w:tabs>
          <w:tab w:val="left" w:pos="724"/>
          <w:tab w:val="left" w:pos="725"/>
        </w:tabs>
        <w:ind w:hanging="568"/>
        <w:rPr>
          <w:lang w:val="en-AU"/>
        </w:rPr>
      </w:pPr>
      <w:r w:rsidRPr="007971C7">
        <w:rPr>
          <w:color w:val="231F20"/>
          <w:lang w:val="en-AU"/>
        </w:rPr>
        <w:t>the abuse of office;</w:t>
      </w:r>
      <w:r w:rsidRPr="007971C7">
        <w:rPr>
          <w:color w:val="231F20"/>
          <w:spacing w:val="-8"/>
          <w:lang w:val="en-AU"/>
        </w:rPr>
        <w:t xml:space="preserve"> </w:t>
      </w:r>
      <w:r w:rsidRPr="007971C7">
        <w:rPr>
          <w:color w:val="231F20"/>
          <w:lang w:val="en-AU"/>
        </w:rPr>
        <w:t>or</w:t>
      </w:r>
    </w:p>
    <w:p w14:paraId="3369C10C" w14:textId="77777777" w:rsidR="00EA2D10" w:rsidRPr="007971C7" w:rsidRDefault="00563D81" w:rsidP="00563D81">
      <w:pPr>
        <w:pStyle w:val="ListParagraph"/>
        <w:numPr>
          <w:ilvl w:val="0"/>
          <w:numId w:val="129"/>
        </w:numPr>
        <w:tabs>
          <w:tab w:val="left" w:pos="724"/>
          <w:tab w:val="left" w:pos="725"/>
        </w:tabs>
        <w:ind w:hanging="568"/>
        <w:rPr>
          <w:lang w:val="en-AU"/>
        </w:rPr>
      </w:pPr>
      <w:r w:rsidRPr="007971C7">
        <w:rPr>
          <w:color w:val="231F20"/>
          <w:lang w:val="en-AU"/>
        </w:rPr>
        <w:t>the abuse of a relationship of trust [</w:t>
      </w:r>
      <w:r w:rsidRPr="007971C7">
        <w:rPr>
          <w:i/>
          <w:color w:val="231F20"/>
          <w:lang w:val="en-AU"/>
        </w:rPr>
        <w:t xml:space="preserve">or </w:t>
      </w:r>
      <w:r w:rsidRPr="007971C7">
        <w:rPr>
          <w:color w:val="231F20"/>
          <w:lang w:val="en-AU"/>
        </w:rPr>
        <w:t xml:space="preserve">authority </w:t>
      </w:r>
      <w:r w:rsidRPr="007971C7">
        <w:rPr>
          <w:i/>
          <w:color w:val="231F20"/>
          <w:lang w:val="en-AU"/>
        </w:rPr>
        <w:t xml:space="preserve">or </w:t>
      </w:r>
      <w:r w:rsidRPr="007971C7">
        <w:rPr>
          <w:color w:val="231F20"/>
          <w:lang w:val="en-AU"/>
        </w:rPr>
        <w:t>dependency];</w:t>
      </w:r>
      <w:r w:rsidRPr="007971C7">
        <w:rPr>
          <w:color w:val="231F20"/>
          <w:spacing w:val="3"/>
          <w:lang w:val="en-AU"/>
        </w:rPr>
        <w:t xml:space="preserve"> </w:t>
      </w:r>
      <w:r w:rsidRPr="007971C7">
        <w:rPr>
          <w:color w:val="231F20"/>
          <w:lang w:val="en-AU"/>
        </w:rPr>
        <w:t>or</w:t>
      </w:r>
    </w:p>
    <w:p w14:paraId="7B1FBFC0" w14:textId="77777777" w:rsidR="00EA2D10" w:rsidRPr="007971C7" w:rsidRDefault="00563D81" w:rsidP="00563D81">
      <w:pPr>
        <w:pStyle w:val="ListParagraph"/>
        <w:numPr>
          <w:ilvl w:val="0"/>
          <w:numId w:val="129"/>
        </w:numPr>
        <w:tabs>
          <w:tab w:val="left" w:pos="724"/>
          <w:tab w:val="left" w:pos="725"/>
        </w:tabs>
        <w:ind w:hanging="568"/>
        <w:rPr>
          <w:lang w:val="en-AU"/>
        </w:rPr>
      </w:pPr>
      <w:r w:rsidRPr="007971C7">
        <w:rPr>
          <w:color w:val="231F20"/>
          <w:lang w:val="en-AU"/>
        </w:rPr>
        <w:t>the abuse of a position of vulnerability;</w:t>
      </w:r>
      <w:r w:rsidRPr="007971C7">
        <w:rPr>
          <w:color w:val="231F20"/>
          <w:spacing w:val="-7"/>
          <w:lang w:val="en-AU"/>
        </w:rPr>
        <w:t xml:space="preserve"> </w:t>
      </w:r>
      <w:r w:rsidRPr="007971C7">
        <w:rPr>
          <w:color w:val="231F20"/>
          <w:lang w:val="en-AU"/>
        </w:rPr>
        <w:t>or</w:t>
      </w:r>
    </w:p>
    <w:p w14:paraId="0C0C1327" w14:textId="77777777" w:rsidR="00EA2D10" w:rsidRPr="007971C7" w:rsidRDefault="00563D81" w:rsidP="00563D81">
      <w:pPr>
        <w:pStyle w:val="ListParagraph"/>
        <w:numPr>
          <w:ilvl w:val="0"/>
          <w:numId w:val="129"/>
        </w:numPr>
        <w:tabs>
          <w:tab w:val="left" w:pos="724"/>
          <w:tab w:val="left" w:pos="725"/>
        </w:tabs>
        <w:spacing w:before="86"/>
        <w:ind w:right="154"/>
        <w:rPr>
          <w:lang w:val="en-AU"/>
        </w:rPr>
      </w:pPr>
      <w:r w:rsidRPr="007971C7">
        <w:rPr>
          <w:color w:val="231F20"/>
          <w:lang w:val="en-AU"/>
        </w:rPr>
        <w:t>the</w:t>
      </w:r>
      <w:r w:rsidRPr="007971C7">
        <w:rPr>
          <w:color w:val="231F20"/>
          <w:spacing w:val="-16"/>
          <w:lang w:val="en-AU"/>
        </w:rPr>
        <w:t xml:space="preserve"> </w:t>
      </w:r>
      <w:r w:rsidRPr="007971C7">
        <w:rPr>
          <w:color w:val="231F20"/>
          <w:lang w:val="en-AU"/>
        </w:rPr>
        <w:t>giving</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receiving]</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payments</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benefits]</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achieve</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consent</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person</w:t>
      </w:r>
      <w:r w:rsidRPr="007971C7">
        <w:rPr>
          <w:color w:val="231F20"/>
          <w:spacing w:val="-15"/>
          <w:lang w:val="en-AU"/>
        </w:rPr>
        <w:t xml:space="preserve"> </w:t>
      </w:r>
      <w:r w:rsidRPr="007971C7">
        <w:rPr>
          <w:color w:val="231F20"/>
          <w:lang w:val="en-AU"/>
        </w:rPr>
        <w:t>having</w:t>
      </w:r>
      <w:r w:rsidRPr="007971C7">
        <w:rPr>
          <w:color w:val="231F20"/>
          <w:spacing w:val="-16"/>
          <w:lang w:val="en-AU"/>
        </w:rPr>
        <w:t xml:space="preserve"> </w:t>
      </w:r>
      <w:r w:rsidRPr="007971C7">
        <w:rPr>
          <w:color w:val="231F20"/>
          <w:spacing w:val="-3"/>
          <w:lang w:val="en-AU"/>
        </w:rPr>
        <w:t xml:space="preserve">control </w:t>
      </w:r>
      <w:r w:rsidRPr="007971C7">
        <w:rPr>
          <w:color w:val="231F20"/>
          <w:lang w:val="en-AU"/>
        </w:rPr>
        <w:t>over another</w:t>
      </w:r>
      <w:r w:rsidRPr="007971C7">
        <w:rPr>
          <w:color w:val="231F20"/>
          <w:spacing w:val="-1"/>
          <w:lang w:val="en-AU"/>
        </w:rPr>
        <w:t xml:space="preserve"> </w:t>
      </w:r>
      <w:r w:rsidRPr="007971C7">
        <w:rPr>
          <w:color w:val="231F20"/>
          <w:lang w:val="en-AU"/>
        </w:rPr>
        <w:t>person,</w:t>
      </w:r>
    </w:p>
    <w:p w14:paraId="46476FF2" w14:textId="77777777" w:rsidR="00EA2D10" w:rsidRPr="007971C7" w:rsidRDefault="00563D81" w:rsidP="00563D81">
      <w:pPr>
        <w:pStyle w:val="BodyText"/>
        <w:spacing w:before="131"/>
        <w:ind w:left="157" w:right="155"/>
        <w:jc w:val="both"/>
        <w:rPr>
          <w:lang w:val="en-AU"/>
        </w:rPr>
      </w:pPr>
      <w:r w:rsidRPr="007971C7">
        <w:rPr>
          <w:color w:val="231F20"/>
          <w:lang w:val="en-AU"/>
        </w:rPr>
        <w:t>knowing, having reasonable grounds to believe [</w:t>
      </w:r>
      <w:r w:rsidRPr="007971C7">
        <w:rPr>
          <w:i/>
          <w:color w:val="231F20"/>
          <w:lang w:val="en-AU"/>
        </w:rPr>
        <w:t xml:space="preserve">or </w:t>
      </w:r>
      <w:r w:rsidRPr="007971C7">
        <w:rPr>
          <w:color w:val="231F20"/>
          <w:lang w:val="en-AU"/>
        </w:rPr>
        <w:t>being reckless as to the fact] that that person will be subject to exploitation.</w:t>
      </w:r>
    </w:p>
    <w:p w14:paraId="3D9E7A45" w14:textId="77777777" w:rsidR="00EA2D10" w:rsidRPr="007971C7" w:rsidRDefault="00EA2D10" w:rsidP="00563D81">
      <w:pPr>
        <w:pStyle w:val="BodyText"/>
        <w:rPr>
          <w:sz w:val="23"/>
          <w:lang w:val="en-AU"/>
        </w:rPr>
      </w:pPr>
    </w:p>
    <w:p w14:paraId="03C57D5D" w14:textId="77777777" w:rsidR="00EA2D10" w:rsidRPr="007971C7" w:rsidRDefault="00563D81" w:rsidP="00563D81">
      <w:pPr>
        <w:pStyle w:val="Heading2"/>
        <w:rPr>
          <w:lang w:val="en-AU"/>
        </w:rPr>
      </w:pPr>
      <w:r w:rsidRPr="007971C7">
        <w:rPr>
          <w:color w:val="231F20"/>
          <w:lang w:val="en-AU"/>
        </w:rPr>
        <w:t>Section 210: Sexual penetration against the order of nature</w:t>
      </w:r>
    </w:p>
    <w:p w14:paraId="4A671986" w14:textId="77777777" w:rsidR="00EA2D10" w:rsidRPr="007971C7" w:rsidRDefault="00563D81" w:rsidP="00563D81">
      <w:pPr>
        <w:pStyle w:val="ListParagraph"/>
        <w:numPr>
          <w:ilvl w:val="0"/>
          <w:numId w:val="128"/>
        </w:numPr>
        <w:tabs>
          <w:tab w:val="left" w:pos="724"/>
          <w:tab w:val="left" w:pos="725"/>
        </w:tabs>
        <w:spacing w:before="156"/>
        <w:ind w:right="155"/>
        <w:rPr>
          <w:lang w:val="en-AU"/>
        </w:rPr>
      </w:pPr>
      <w:r w:rsidRPr="007971C7">
        <w:rPr>
          <w:color w:val="231F20"/>
          <w:lang w:val="en-AU"/>
        </w:rPr>
        <w:t>Sexually penetrated [</w:t>
      </w:r>
      <w:r w:rsidRPr="007971C7">
        <w:rPr>
          <w:i/>
          <w:color w:val="231F20"/>
          <w:lang w:val="en-AU"/>
        </w:rPr>
        <w:t xml:space="preserve">or </w:t>
      </w:r>
      <w:r w:rsidRPr="007971C7">
        <w:rPr>
          <w:color w:val="231F20"/>
          <w:lang w:val="en-AU"/>
        </w:rPr>
        <w:t>attempted to sexually penetrate] a person (</w:t>
      </w:r>
      <w:r w:rsidRPr="007971C7">
        <w:rPr>
          <w:i/>
          <w:color w:val="231F20"/>
          <w:lang w:val="en-AU"/>
        </w:rPr>
        <w:t>name person</w:t>
      </w:r>
      <w:r w:rsidRPr="007971C7">
        <w:rPr>
          <w:color w:val="231F20"/>
          <w:lang w:val="en-AU"/>
        </w:rPr>
        <w:t>) against the order of nature;</w:t>
      </w:r>
      <w:r w:rsidRPr="007971C7">
        <w:rPr>
          <w:color w:val="231F20"/>
          <w:spacing w:val="-8"/>
          <w:lang w:val="en-AU"/>
        </w:rPr>
        <w:t xml:space="preserve"> </w:t>
      </w:r>
      <w:r w:rsidRPr="007971C7">
        <w:rPr>
          <w:color w:val="231F20"/>
          <w:lang w:val="en-AU"/>
        </w:rPr>
        <w:t>or</w:t>
      </w:r>
    </w:p>
    <w:p w14:paraId="704B011E" w14:textId="77777777" w:rsidR="00EA2D10" w:rsidRPr="007971C7" w:rsidRDefault="00563D81" w:rsidP="00563D81">
      <w:pPr>
        <w:pStyle w:val="ListParagraph"/>
        <w:numPr>
          <w:ilvl w:val="0"/>
          <w:numId w:val="128"/>
        </w:numPr>
        <w:tabs>
          <w:tab w:val="left" w:pos="724"/>
          <w:tab w:val="left" w:pos="725"/>
        </w:tabs>
        <w:spacing w:before="31"/>
        <w:ind w:hanging="568"/>
        <w:rPr>
          <w:lang w:val="en-AU"/>
        </w:rPr>
      </w:pPr>
      <w:r w:rsidRPr="007971C7">
        <w:rPr>
          <w:color w:val="231F20"/>
          <w:lang w:val="en-AU"/>
        </w:rPr>
        <w:t>Sexually penetrated [</w:t>
      </w:r>
      <w:r w:rsidRPr="007971C7">
        <w:rPr>
          <w:i/>
          <w:color w:val="231F20"/>
          <w:lang w:val="en-AU"/>
        </w:rPr>
        <w:t xml:space="preserve">or </w:t>
      </w:r>
      <w:r w:rsidRPr="007971C7">
        <w:rPr>
          <w:color w:val="231F20"/>
          <w:lang w:val="en-AU"/>
        </w:rPr>
        <w:t>attempted to sexually penetrate] an animal (</w:t>
      </w:r>
      <w:r w:rsidRPr="007971C7">
        <w:rPr>
          <w:i/>
          <w:color w:val="231F20"/>
          <w:lang w:val="en-AU"/>
        </w:rPr>
        <w:t>name animal</w:t>
      </w:r>
      <w:r w:rsidRPr="007971C7">
        <w:rPr>
          <w:color w:val="231F20"/>
          <w:lang w:val="en-AU"/>
        </w:rPr>
        <w:t>); or</w:t>
      </w:r>
    </w:p>
    <w:p w14:paraId="0876DB21" w14:textId="77777777" w:rsidR="00EA2D10" w:rsidRPr="007971C7" w:rsidRDefault="00563D81" w:rsidP="00563D81">
      <w:pPr>
        <w:pStyle w:val="ListParagraph"/>
        <w:numPr>
          <w:ilvl w:val="0"/>
          <w:numId w:val="128"/>
        </w:numPr>
        <w:tabs>
          <w:tab w:val="left" w:pos="724"/>
          <w:tab w:val="left" w:pos="725"/>
        </w:tabs>
        <w:spacing w:before="86"/>
        <w:ind w:right="155"/>
        <w:rPr>
          <w:lang w:val="en-AU"/>
        </w:rPr>
      </w:pPr>
      <w:r w:rsidRPr="007971C7">
        <w:rPr>
          <w:color w:val="231F20"/>
          <w:lang w:val="en-AU"/>
        </w:rPr>
        <w:t>Permitted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attempted</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permit]</w:t>
      </w:r>
      <w:r w:rsidRPr="007971C7">
        <w:rPr>
          <w:color w:val="231F20"/>
          <w:spacing w:val="-5"/>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male</w:t>
      </w:r>
      <w:r w:rsidRPr="007971C7">
        <w:rPr>
          <w:color w:val="231F20"/>
          <w:spacing w:val="-6"/>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sexually</w:t>
      </w:r>
      <w:r w:rsidRPr="007971C7">
        <w:rPr>
          <w:color w:val="231F20"/>
          <w:spacing w:val="-5"/>
          <w:lang w:val="en-AU"/>
        </w:rPr>
        <w:t xml:space="preserve"> </w:t>
      </w:r>
      <w:r w:rsidRPr="007971C7">
        <w:rPr>
          <w:color w:val="231F20"/>
          <w:lang w:val="en-AU"/>
        </w:rPr>
        <w:t>penetrate</w:t>
      </w:r>
      <w:r w:rsidRPr="007971C7">
        <w:rPr>
          <w:color w:val="231F20"/>
          <w:spacing w:val="-6"/>
          <w:lang w:val="en-AU"/>
        </w:rPr>
        <w:t xml:space="preserve"> </w:t>
      </w:r>
      <w:r w:rsidRPr="007971C7">
        <w:rPr>
          <w:color w:val="231F20"/>
          <w:lang w:val="en-AU"/>
        </w:rPr>
        <w:t>him</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her] against the order of</w:t>
      </w:r>
      <w:r w:rsidRPr="007971C7">
        <w:rPr>
          <w:color w:val="231F20"/>
          <w:spacing w:val="-1"/>
          <w:lang w:val="en-AU"/>
        </w:rPr>
        <w:t xml:space="preserve"> </w:t>
      </w:r>
      <w:r w:rsidRPr="007971C7">
        <w:rPr>
          <w:color w:val="231F20"/>
          <w:lang w:val="en-AU"/>
        </w:rPr>
        <w:t>nature.</w:t>
      </w:r>
    </w:p>
    <w:p w14:paraId="52C144F3" w14:textId="77777777" w:rsidR="00EA2D10" w:rsidRPr="007971C7" w:rsidRDefault="00EA2D10" w:rsidP="00563D81">
      <w:pPr>
        <w:pStyle w:val="BodyText"/>
        <w:rPr>
          <w:sz w:val="23"/>
          <w:lang w:val="en-AU"/>
        </w:rPr>
      </w:pPr>
    </w:p>
    <w:p w14:paraId="5B7EEE73" w14:textId="77777777" w:rsidR="00EA2D10" w:rsidRPr="007971C7" w:rsidRDefault="00563D81" w:rsidP="00563D81">
      <w:pPr>
        <w:pStyle w:val="Heading2"/>
        <w:rPr>
          <w:lang w:val="en-AU"/>
        </w:rPr>
      </w:pPr>
      <w:r w:rsidRPr="007971C7">
        <w:rPr>
          <w:color w:val="231F20"/>
          <w:lang w:val="en-AU"/>
        </w:rPr>
        <w:t>Section 212: Indecent practice between males</w:t>
      </w:r>
    </w:p>
    <w:p w14:paraId="2F8E9941" w14:textId="77777777" w:rsidR="00EA2D10" w:rsidRPr="007971C7" w:rsidRDefault="00563D81" w:rsidP="00563D81">
      <w:pPr>
        <w:pStyle w:val="BodyText"/>
        <w:spacing w:before="56"/>
        <w:ind w:left="157"/>
        <w:rPr>
          <w:lang w:val="en-AU"/>
        </w:rPr>
      </w:pPr>
      <w:r w:rsidRPr="007971C7">
        <w:rPr>
          <w:color w:val="231F20"/>
          <w:lang w:val="en-AU"/>
        </w:rPr>
        <w:t>Being a male person:</w:t>
      </w:r>
    </w:p>
    <w:p w14:paraId="0C9A2689" w14:textId="77777777" w:rsidR="00EA2D10" w:rsidRPr="007971C7" w:rsidRDefault="00563D81" w:rsidP="00563D81">
      <w:pPr>
        <w:pStyle w:val="ListParagraph"/>
        <w:numPr>
          <w:ilvl w:val="0"/>
          <w:numId w:val="127"/>
        </w:numPr>
        <w:tabs>
          <w:tab w:val="left" w:pos="724"/>
          <w:tab w:val="left" w:pos="725"/>
        </w:tabs>
        <w:ind w:hanging="568"/>
        <w:rPr>
          <w:lang w:val="en-AU"/>
        </w:rPr>
      </w:pPr>
      <w:r w:rsidRPr="007971C7">
        <w:rPr>
          <w:color w:val="231F20"/>
          <w:lang w:val="en-AU"/>
        </w:rPr>
        <w:t>committed an act of gross indecency with another male person (</w:t>
      </w:r>
      <w:r w:rsidRPr="007971C7">
        <w:rPr>
          <w:i/>
          <w:color w:val="231F20"/>
          <w:lang w:val="en-AU"/>
        </w:rPr>
        <w:t>name person</w:t>
      </w:r>
      <w:r w:rsidRPr="007971C7">
        <w:rPr>
          <w:color w:val="231F20"/>
          <w:lang w:val="en-AU"/>
        </w:rPr>
        <w:t>);</w:t>
      </w:r>
      <w:r w:rsidRPr="007971C7">
        <w:rPr>
          <w:color w:val="231F20"/>
          <w:spacing w:val="-10"/>
          <w:lang w:val="en-AU"/>
        </w:rPr>
        <w:t xml:space="preserve"> </w:t>
      </w:r>
      <w:r w:rsidRPr="007971C7">
        <w:rPr>
          <w:color w:val="231F20"/>
          <w:lang w:val="en-AU"/>
        </w:rPr>
        <w:t>or</w:t>
      </w:r>
    </w:p>
    <w:p w14:paraId="10C51A08" w14:textId="77777777" w:rsidR="00EA2D10" w:rsidRPr="007971C7" w:rsidRDefault="00563D81" w:rsidP="00563D81">
      <w:pPr>
        <w:pStyle w:val="ListParagraph"/>
        <w:numPr>
          <w:ilvl w:val="0"/>
          <w:numId w:val="127"/>
        </w:numPr>
        <w:tabs>
          <w:tab w:val="left" w:pos="724"/>
          <w:tab w:val="left" w:pos="725"/>
        </w:tabs>
        <w:ind w:hanging="568"/>
        <w:rPr>
          <w:lang w:val="en-AU"/>
        </w:rPr>
      </w:pPr>
      <w:r w:rsidRPr="007971C7">
        <w:rPr>
          <w:color w:val="231F20"/>
          <w:lang w:val="en-AU"/>
        </w:rPr>
        <w:t>procured another male person (</w:t>
      </w:r>
      <w:r w:rsidRPr="007971C7">
        <w:rPr>
          <w:i/>
          <w:color w:val="231F20"/>
          <w:lang w:val="en-AU"/>
        </w:rPr>
        <w:t>name person</w:t>
      </w:r>
      <w:r w:rsidRPr="007971C7">
        <w:rPr>
          <w:color w:val="231F20"/>
          <w:lang w:val="en-AU"/>
        </w:rPr>
        <w:t>), to commit an act of gross indecency with him;</w:t>
      </w:r>
      <w:r w:rsidRPr="007971C7">
        <w:rPr>
          <w:color w:val="231F20"/>
          <w:spacing w:val="-33"/>
          <w:lang w:val="en-AU"/>
        </w:rPr>
        <w:t xml:space="preserve"> </w:t>
      </w:r>
      <w:r w:rsidRPr="007971C7">
        <w:rPr>
          <w:color w:val="231F20"/>
          <w:lang w:val="en-AU"/>
        </w:rPr>
        <w:t>or</w:t>
      </w:r>
    </w:p>
    <w:p w14:paraId="74846A96" w14:textId="77777777" w:rsidR="00EA2D10" w:rsidRPr="007971C7" w:rsidRDefault="00563D81" w:rsidP="00563D81">
      <w:pPr>
        <w:pStyle w:val="ListParagraph"/>
        <w:numPr>
          <w:ilvl w:val="0"/>
          <w:numId w:val="127"/>
        </w:numPr>
        <w:tabs>
          <w:tab w:val="left" w:pos="724"/>
          <w:tab w:val="left" w:pos="725"/>
        </w:tabs>
        <w:spacing w:before="86"/>
        <w:ind w:right="155"/>
        <w:rPr>
          <w:lang w:val="en-AU"/>
        </w:rPr>
      </w:pPr>
      <w:r w:rsidRPr="007971C7">
        <w:rPr>
          <w:color w:val="231F20"/>
          <w:lang w:val="en-AU"/>
        </w:rPr>
        <w:t>attempted to procure a male person (</w:t>
      </w:r>
      <w:r w:rsidRPr="007971C7">
        <w:rPr>
          <w:i/>
          <w:color w:val="231F20"/>
          <w:lang w:val="en-AU"/>
        </w:rPr>
        <w:t>name person</w:t>
      </w:r>
      <w:r w:rsidRPr="007971C7">
        <w:rPr>
          <w:color w:val="231F20"/>
          <w:lang w:val="en-AU"/>
        </w:rPr>
        <w:t>), to commit an act of gross indecency with him [</w:t>
      </w:r>
      <w:r w:rsidRPr="007971C7">
        <w:rPr>
          <w:i/>
          <w:color w:val="231F20"/>
          <w:lang w:val="en-AU"/>
        </w:rPr>
        <w:t xml:space="preserve">or </w:t>
      </w:r>
      <w:r w:rsidRPr="007971C7">
        <w:rPr>
          <w:color w:val="231F20"/>
          <w:lang w:val="en-AU"/>
        </w:rPr>
        <w:t>another male person (</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p>
    <w:p w14:paraId="16F9F9DA" w14:textId="77777777" w:rsidR="00EA2D10" w:rsidRPr="007971C7" w:rsidRDefault="00EA2D10" w:rsidP="00563D81">
      <w:pPr>
        <w:pStyle w:val="BodyText"/>
        <w:rPr>
          <w:sz w:val="23"/>
          <w:lang w:val="en-AU"/>
        </w:rPr>
      </w:pPr>
    </w:p>
    <w:p w14:paraId="0EF2CF54" w14:textId="77777777" w:rsidR="00EA2D10" w:rsidRPr="007971C7" w:rsidRDefault="00563D81" w:rsidP="00563D81">
      <w:pPr>
        <w:pStyle w:val="Heading2"/>
        <w:spacing w:before="1"/>
        <w:rPr>
          <w:lang w:val="en-AU"/>
        </w:rPr>
      </w:pPr>
      <w:r w:rsidRPr="007971C7">
        <w:rPr>
          <w:color w:val="231F20"/>
          <w:lang w:val="en-AU"/>
        </w:rPr>
        <w:t>Section 214: Householder permitting defilement of young girls on their premises</w:t>
      </w:r>
    </w:p>
    <w:p w14:paraId="140886A9" w14:textId="77777777" w:rsidR="00EA2D10" w:rsidRPr="007971C7" w:rsidRDefault="00563D81" w:rsidP="00563D81">
      <w:pPr>
        <w:pStyle w:val="BodyText"/>
        <w:spacing w:before="156"/>
        <w:ind w:left="157" w:right="154"/>
        <w:jc w:val="both"/>
        <w:rPr>
          <w:lang w:val="en-AU"/>
        </w:rPr>
      </w:pPr>
      <w:r w:rsidRPr="007971C7">
        <w:rPr>
          <w:color w:val="231F20"/>
          <w:lang w:val="en-AU"/>
        </w:rPr>
        <w:t>Being the owner [</w:t>
      </w:r>
      <w:r w:rsidRPr="007971C7">
        <w:rPr>
          <w:i/>
          <w:color w:val="231F20"/>
          <w:lang w:val="en-AU"/>
        </w:rPr>
        <w:t xml:space="preserve">or </w:t>
      </w:r>
      <w:r w:rsidRPr="007971C7">
        <w:rPr>
          <w:color w:val="231F20"/>
          <w:lang w:val="en-AU"/>
        </w:rPr>
        <w:t>occupier, or then having (</w:t>
      </w:r>
      <w:r w:rsidRPr="007971C7">
        <w:rPr>
          <w:i/>
          <w:color w:val="231F20"/>
          <w:lang w:val="en-AU"/>
        </w:rPr>
        <w:t>or acting in or assisting in</w:t>
      </w:r>
      <w:r w:rsidRPr="007971C7">
        <w:rPr>
          <w:color w:val="231F20"/>
          <w:lang w:val="en-AU"/>
        </w:rPr>
        <w:t>) the management (</w:t>
      </w:r>
      <w:r w:rsidRPr="007971C7">
        <w:rPr>
          <w:i/>
          <w:color w:val="231F20"/>
          <w:lang w:val="en-AU"/>
        </w:rPr>
        <w:t xml:space="preserve">or </w:t>
      </w:r>
      <w:r w:rsidRPr="007971C7">
        <w:rPr>
          <w:color w:val="231F20"/>
          <w:lang w:val="en-AU"/>
        </w:rPr>
        <w:t>control)] of premises at (</w:t>
      </w:r>
      <w:r w:rsidRPr="007971C7">
        <w:rPr>
          <w:i/>
          <w:color w:val="231F20"/>
          <w:lang w:val="en-AU"/>
        </w:rPr>
        <w:t>place</w:t>
      </w:r>
      <w:r w:rsidRPr="007971C7">
        <w:rPr>
          <w:color w:val="231F20"/>
          <w:lang w:val="en-AU"/>
        </w:rPr>
        <w:t>), induced [</w:t>
      </w:r>
      <w:r w:rsidRPr="007971C7">
        <w:rPr>
          <w:i/>
          <w:color w:val="231F20"/>
          <w:lang w:val="en-AU"/>
        </w:rPr>
        <w:t xml:space="preserve">or </w:t>
      </w:r>
      <w:r w:rsidRPr="007971C7">
        <w:rPr>
          <w:color w:val="231F20"/>
          <w:lang w:val="en-AU"/>
        </w:rPr>
        <w:t>knowingly permitted] (</w:t>
      </w:r>
      <w:r w:rsidRPr="007971C7">
        <w:rPr>
          <w:i/>
          <w:color w:val="231F20"/>
          <w:lang w:val="en-AU"/>
        </w:rPr>
        <w:t>name person</w:t>
      </w:r>
      <w:r w:rsidRPr="007971C7">
        <w:rPr>
          <w:color w:val="231F20"/>
          <w:lang w:val="en-AU"/>
        </w:rPr>
        <w:t>) a girl under the age of twelve [</w:t>
      </w:r>
      <w:r w:rsidRPr="007971C7">
        <w:rPr>
          <w:i/>
          <w:color w:val="231F20"/>
          <w:lang w:val="en-AU"/>
        </w:rPr>
        <w:t xml:space="preserve">or </w:t>
      </w:r>
      <w:r w:rsidRPr="007971C7">
        <w:rPr>
          <w:color w:val="231F20"/>
          <w:lang w:val="en-AU"/>
        </w:rPr>
        <w:t>sixteen]</w:t>
      </w:r>
      <w:r w:rsidRPr="007971C7">
        <w:rPr>
          <w:color w:val="231F20"/>
          <w:spacing w:val="-11"/>
          <w:lang w:val="en-AU"/>
        </w:rPr>
        <w:t xml:space="preserve"> </w:t>
      </w:r>
      <w:r w:rsidRPr="007971C7">
        <w:rPr>
          <w:color w:val="231F20"/>
          <w:lang w:val="en-AU"/>
        </w:rPr>
        <w:t>years,</w:t>
      </w:r>
      <w:r w:rsidRPr="007971C7">
        <w:rPr>
          <w:color w:val="231F20"/>
          <w:spacing w:val="-24"/>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resort</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these</w:t>
      </w:r>
      <w:r w:rsidRPr="007971C7">
        <w:rPr>
          <w:color w:val="231F20"/>
          <w:spacing w:val="-11"/>
          <w:lang w:val="en-AU"/>
        </w:rPr>
        <w:t xml:space="preserve"> </w:t>
      </w:r>
      <w:r w:rsidRPr="007971C7">
        <w:rPr>
          <w:color w:val="231F20"/>
          <w:lang w:val="en-AU"/>
        </w:rPr>
        <w:t>premises</w:t>
      </w:r>
      <w:r w:rsidRPr="007971C7">
        <w:rPr>
          <w:color w:val="231F20"/>
          <w:spacing w:val="-10"/>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purpose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being</w:t>
      </w:r>
      <w:r w:rsidRPr="007971C7">
        <w:rPr>
          <w:color w:val="231F20"/>
          <w:spacing w:val="-11"/>
          <w:lang w:val="en-AU"/>
        </w:rPr>
        <w:t xml:space="preserve"> </w:t>
      </w:r>
      <w:r w:rsidRPr="007971C7">
        <w:rPr>
          <w:color w:val="231F20"/>
          <w:lang w:val="en-AU"/>
        </w:rPr>
        <w:t>unlawfully</w:t>
      </w:r>
      <w:r w:rsidRPr="007971C7">
        <w:rPr>
          <w:color w:val="231F20"/>
          <w:spacing w:val="-10"/>
          <w:lang w:val="en-AU"/>
        </w:rPr>
        <w:t xml:space="preserve"> </w:t>
      </w:r>
      <w:r w:rsidRPr="007971C7">
        <w:rPr>
          <w:color w:val="231F20"/>
          <w:lang w:val="en-AU"/>
        </w:rPr>
        <w:t>carnally known by a</w:t>
      </w:r>
      <w:r w:rsidRPr="007971C7">
        <w:rPr>
          <w:color w:val="231F20"/>
          <w:spacing w:val="-1"/>
          <w:lang w:val="en-AU"/>
        </w:rPr>
        <w:t xml:space="preserve"> </w:t>
      </w:r>
      <w:r w:rsidRPr="007971C7">
        <w:rPr>
          <w:color w:val="231F20"/>
          <w:lang w:val="en-AU"/>
        </w:rPr>
        <w:t>man.</w:t>
      </w:r>
    </w:p>
    <w:p w14:paraId="2622BD4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DC39234" w14:textId="77777777" w:rsidR="00EA2D10" w:rsidRPr="007971C7" w:rsidRDefault="00563D81" w:rsidP="00563D81">
      <w:pPr>
        <w:pStyle w:val="Heading2"/>
        <w:spacing w:before="83"/>
        <w:rPr>
          <w:lang w:val="en-AU"/>
        </w:rPr>
      </w:pPr>
      <w:r w:rsidRPr="007971C7">
        <w:rPr>
          <w:color w:val="231F20"/>
          <w:lang w:val="en-AU"/>
        </w:rPr>
        <w:lastRenderedPageBreak/>
        <w:t>Schedule 1, s 220</w:t>
      </w:r>
    </w:p>
    <w:p w14:paraId="72CC86B7" w14:textId="77777777" w:rsidR="00EA2D10" w:rsidRPr="007971C7" w:rsidRDefault="00EA2D10" w:rsidP="00563D81">
      <w:pPr>
        <w:pStyle w:val="BodyText"/>
        <w:spacing w:before="8"/>
        <w:rPr>
          <w:rFonts w:ascii="Calibri"/>
          <w:b/>
          <w:sz w:val="34"/>
          <w:lang w:val="en-AU"/>
        </w:rPr>
      </w:pPr>
    </w:p>
    <w:p w14:paraId="2B5912AB"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220: Abduction of girl under 18 with intent to have carnal knowledge</w:t>
      </w:r>
    </w:p>
    <w:p w14:paraId="132DEB16" w14:textId="77777777" w:rsidR="00EA2D10" w:rsidRPr="007971C7" w:rsidRDefault="00563D81" w:rsidP="00563D81">
      <w:pPr>
        <w:pStyle w:val="BodyText"/>
        <w:spacing w:before="156"/>
        <w:ind w:left="157" w:right="154"/>
        <w:jc w:val="both"/>
        <w:rPr>
          <w:lang w:val="en-AU"/>
        </w:rPr>
      </w:pPr>
      <w:r w:rsidRPr="007971C7">
        <w:rPr>
          <w:color w:val="231F20"/>
          <w:spacing w:val="-6"/>
          <w:lang w:val="en-AU"/>
        </w:rPr>
        <w:t xml:space="preserve">Took </w:t>
      </w:r>
      <w:r w:rsidRPr="007971C7">
        <w:rPr>
          <w:color w:val="231F20"/>
          <w:lang w:val="en-AU"/>
        </w:rPr>
        <w:t>[</w:t>
      </w:r>
      <w:r w:rsidRPr="007971C7">
        <w:rPr>
          <w:i/>
          <w:color w:val="231F20"/>
          <w:lang w:val="en-AU"/>
        </w:rPr>
        <w:t xml:space="preserve">or </w:t>
      </w:r>
      <w:r w:rsidRPr="007971C7">
        <w:rPr>
          <w:color w:val="231F20"/>
          <w:lang w:val="en-AU"/>
        </w:rPr>
        <w:t>caused to be taken] (</w:t>
      </w:r>
      <w:r w:rsidRPr="007971C7">
        <w:rPr>
          <w:i/>
          <w:color w:val="231F20"/>
          <w:lang w:val="en-AU"/>
        </w:rPr>
        <w:t>name person</w:t>
      </w:r>
      <w:r w:rsidRPr="007971C7">
        <w:rPr>
          <w:color w:val="231F20"/>
          <w:lang w:val="en-AU"/>
        </w:rPr>
        <w:t>), an unmarried girl under the age of eighteen years out of</w:t>
      </w:r>
      <w:r w:rsidRPr="007971C7">
        <w:rPr>
          <w:color w:val="231F20"/>
          <w:spacing w:val="-25"/>
          <w:lang w:val="en-AU"/>
        </w:rPr>
        <w:t xml:space="preserve"> </w:t>
      </w:r>
      <w:r w:rsidRPr="007971C7">
        <w:rPr>
          <w:color w:val="231F20"/>
          <w:lang w:val="en-AU"/>
        </w:rPr>
        <w:t>the custody</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protection]</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20"/>
          <w:lang w:val="en-AU"/>
        </w:rPr>
        <w:t xml:space="preserve"> </w:t>
      </w:r>
      <w:r w:rsidRPr="007971C7">
        <w:rPr>
          <w:color w:val="231F20"/>
          <w:lang w:val="en-AU"/>
        </w:rPr>
        <w:t>who</w:t>
      </w:r>
      <w:r w:rsidRPr="007971C7">
        <w:rPr>
          <w:color w:val="231F20"/>
          <w:spacing w:val="-4"/>
          <w:lang w:val="en-AU"/>
        </w:rPr>
        <w:t xml:space="preserve"> </w:t>
      </w:r>
      <w:r w:rsidRPr="007971C7">
        <w:rPr>
          <w:color w:val="231F20"/>
          <w:lang w:val="en-AU"/>
        </w:rPr>
        <w:t>then</w:t>
      </w:r>
      <w:r w:rsidRPr="007971C7">
        <w:rPr>
          <w:color w:val="231F20"/>
          <w:spacing w:val="-5"/>
          <w:lang w:val="en-AU"/>
        </w:rPr>
        <w:t xml:space="preserve"> </w:t>
      </w:r>
      <w:r w:rsidRPr="007971C7">
        <w:rPr>
          <w:color w:val="231F20"/>
          <w:lang w:val="en-AU"/>
        </w:rPr>
        <w:t>had</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lawful</w:t>
      </w:r>
      <w:r w:rsidRPr="007971C7">
        <w:rPr>
          <w:color w:val="231F20"/>
          <w:spacing w:val="-4"/>
          <w:lang w:val="en-AU"/>
        </w:rPr>
        <w:t xml:space="preserve"> </w:t>
      </w:r>
      <w:r w:rsidRPr="007971C7">
        <w:rPr>
          <w:color w:val="231F20"/>
          <w:lang w:val="en-AU"/>
        </w:rPr>
        <w:t>care</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charge]</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spacing w:val="-4"/>
          <w:lang w:val="en-AU"/>
        </w:rPr>
        <w:t>her,</w:t>
      </w:r>
      <w:r w:rsidRPr="007971C7">
        <w:rPr>
          <w:color w:val="231F20"/>
          <w:spacing w:val="-19"/>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against</w:t>
      </w:r>
      <w:r w:rsidRPr="007971C7">
        <w:rPr>
          <w:color w:val="231F20"/>
          <w:spacing w:val="-4"/>
          <w:lang w:val="en-AU"/>
        </w:rPr>
        <w:t xml:space="preserve"> </w:t>
      </w:r>
      <w:r w:rsidRPr="007971C7">
        <w:rPr>
          <w:color w:val="231F20"/>
          <w:lang w:val="en-AU"/>
        </w:rPr>
        <w:t>the will of this person, with intent that she might be unlawfully carnally known by a</w:t>
      </w:r>
      <w:r w:rsidRPr="007971C7">
        <w:rPr>
          <w:color w:val="231F20"/>
          <w:spacing w:val="-15"/>
          <w:lang w:val="en-AU"/>
        </w:rPr>
        <w:t xml:space="preserve"> </w:t>
      </w:r>
      <w:r w:rsidRPr="007971C7">
        <w:rPr>
          <w:color w:val="231F20"/>
          <w:lang w:val="en-AU"/>
        </w:rPr>
        <w:t>man.</w:t>
      </w:r>
    </w:p>
    <w:p w14:paraId="63A070F9" w14:textId="77777777" w:rsidR="00EA2D10" w:rsidRPr="007971C7" w:rsidRDefault="00EA2D10" w:rsidP="00563D81">
      <w:pPr>
        <w:pStyle w:val="BodyText"/>
        <w:spacing w:before="1"/>
        <w:rPr>
          <w:sz w:val="23"/>
          <w:lang w:val="en-AU"/>
        </w:rPr>
      </w:pPr>
    </w:p>
    <w:p w14:paraId="1D1AF353" w14:textId="77777777" w:rsidR="00EA2D10" w:rsidRPr="007971C7" w:rsidRDefault="00563D81" w:rsidP="00563D81">
      <w:pPr>
        <w:pStyle w:val="Heading2"/>
        <w:rPr>
          <w:lang w:val="en-AU"/>
        </w:rPr>
      </w:pPr>
      <w:r w:rsidRPr="007971C7">
        <w:rPr>
          <w:color w:val="231F20"/>
          <w:lang w:val="en-AU"/>
        </w:rPr>
        <w:t>Section 221: Unlawful detention with intent to defile</w:t>
      </w:r>
    </w:p>
    <w:p w14:paraId="2DF57C16" w14:textId="77777777" w:rsidR="00EA2D10" w:rsidRPr="007971C7" w:rsidRDefault="00563D81" w:rsidP="00563D81">
      <w:pPr>
        <w:pStyle w:val="ListParagraph"/>
        <w:numPr>
          <w:ilvl w:val="0"/>
          <w:numId w:val="126"/>
        </w:numPr>
        <w:tabs>
          <w:tab w:val="left" w:pos="725"/>
        </w:tabs>
        <w:spacing w:before="156"/>
        <w:ind w:right="155"/>
        <w:jc w:val="both"/>
        <w:rPr>
          <w:lang w:val="en-AU"/>
        </w:rPr>
      </w:pPr>
      <w:r w:rsidRPr="007971C7">
        <w:rPr>
          <w:color w:val="231F20"/>
          <w:lang w:val="en-AU"/>
        </w:rPr>
        <w:t>Detained a woman [</w:t>
      </w:r>
      <w:r w:rsidRPr="007971C7">
        <w:rPr>
          <w:i/>
          <w:color w:val="231F20"/>
          <w:lang w:val="en-AU"/>
        </w:rPr>
        <w:t xml:space="preserve">or </w:t>
      </w:r>
      <w:r w:rsidRPr="007971C7">
        <w:rPr>
          <w:color w:val="231F20"/>
          <w:lang w:val="en-AU"/>
        </w:rPr>
        <w:t>girl] (</w:t>
      </w:r>
      <w:r w:rsidRPr="007971C7">
        <w:rPr>
          <w:i/>
          <w:color w:val="231F20"/>
          <w:lang w:val="en-AU"/>
        </w:rPr>
        <w:t>name person</w:t>
      </w:r>
      <w:r w:rsidRPr="007971C7">
        <w:rPr>
          <w:color w:val="231F20"/>
          <w:lang w:val="en-AU"/>
        </w:rPr>
        <w:t>) against her will in [</w:t>
      </w:r>
      <w:r w:rsidRPr="007971C7">
        <w:rPr>
          <w:i/>
          <w:color w:val="231F20"/>
          <w:lang w:val="en-AU"/>
        </w:rPr>
        <w:t xml:space="preserve">or </w:t>
      </w:r>
      <w:r w:rsidRPr="007971C7">
        <w:rPr>
          <w:color w:val="231F20"/>
          <w:lang w:val="en-AU"/>
        </w:rPr>
        <w:t>on] premises for the purpose of her being unlawfully carnally known by a man;</w:t>
      </w:r>
      <w:r w:rsidRPr="007971C7">
        <w:rPr>
          <w:color w:val="231F20"/>
          <w:spacing w:val="-7"/>
          <w:lang w:val="en-AU"/>
        </w:rPr>
        <w:t xml:space="preserve"> </w:t>
      </w:r>
      <w:r w:rsidRPr="007971C7">
        <w:rPr>
          <w:color w:val="231F20"/>
          <w:lang w:val="en-AU"/>
        </w:rPr>
        <w:t>or</w:t>
      </w:r>
    </w:p>
    <w:p w14:paraId="3DA63607" w14:textId="77777777" w:rsidR="00EA2D10" w:rsidRPr="007971C7" w:rsidRDefault="00563D81" w:rsidP="00563D81">
      <w:pPr>
        <w:pStyle w:val="ListParagraph"/>
        <w:numPr>
          <w:ilvl w:val="0"/>
          <w:numId w:val="126"/>
        </w:numPr>
        <w:tabs>
          <w:tab w:val="left" w:pos="724"/>
          <w:tab w:val="left" w:pos="725"/>
        </w:tabs>
        <w:spacing w:before="31"/>
        <w:ind w:hanging="568"/>
        <w:rPr>
          <w:lang w:val="en-AU"/>
        </w:rPr>
      </w:pPr>
      <w:r w:rsidRPr="007971C7">
        <w:rPr>
          <w:color w:val="231F20"/>
          <w:lang w:val="en-AU"/>
        </w:rPr>
        <w:t>Detained a woman [</w:t>
      </w:r>
      <w:r w:rsidRPr="007971C7">
        <w:rPr>
          <w:i/>
          <w:color w:val="231F20"/>
          <w:lang w:val="en-AU"/>
        </w:rPr>
        <w:t xml:space="preserve">or </w:t>
      </w:r>
      <w:r w:rsidRPr="007971C7">
        <w:rPr>
          <w:color w:val="231F20"/>
          <w:lang w:val="en-AU"/>
        </w:rPr>
        <w:t>girl] (</w:t>
      </w:r>
      <w:r w:rsidRPr="007971C7">
        <w:rPr>
          <w:i/>
          <w:color w:val="231F20"/>
          <w:lang w:val="en-AU"/>
        </w:rPr>
        <w:t>name person</w:t>
      </w:r>
      <w:r w:rsidRPr="007971C7">
        <w:rPr>
          <w:color w:val="231F20"/>
          <w:lang w:val="en-AU"/>
        </w:rPr>
        <w:t>) against her will in a</w:t>
      </w:r>
      <w:r w:rsidRPr="007971C7">
        <w:rPr>
          <w:color w:val="231F20"/>
          <w:spacing w:val="3"/>
          <w:lang w:val="en-AU"/>
        </w:rPr>
        <w:t xml:space="preserve"> </w:t>
      </w:r>
      <w:r w:rsidRPr="007971C7">
        <w:rPr>
          <w:color w:val="231F20"/>
          <w:lang w:val="en-AU"/>
        </w:rPr>
        <w:t>brothel.</w:t>
      </w:r>
    </w:p>
    <w:p w14:paraId="2C7382CF" w14:textId="77777777" w:rsidR="00EA2D10" w:rsidRPr="007971C7" w:rsidRDefault="00EA2D10" w:rsidP="00563D81">
      <w:pPr>
        <w:pStyle w:val="BodyText"/>
        <w:spacing w:before="17"/>
        <w:rPr>
          <w:sz w:val="19"/>
          <w:lang w:val="en-AU"/>
        </w:rPr>
      </w:pPr>
    </w:p>
    <w:p w14:paraId="666E17FD" w14:textId="77777777" w:rsidR="00EA2D10" w:rsidRPr="007971C7" w:rsidRDefault="00563D81" w:rsidP="00563D81">
      <w:pPr>
        <w:pStyle w:val="Heading2"/>
        <w:rPr>
          <w:lang w:val="en-AU"/>
        </w:rPr>
      </w:pPr>
      <w:r w:rsidRPr="007971C7">
        <w:rPr>
          <w:color w:val="231F20"/>
          <w:lang w:val="en-AU"/>
        </w:rPr>
        <w:t>Section 222: Conspiracy to defile</w:t>
      </w:r>
    </w:p>
    <w:p w14:paraId="289B281E" w14:textId="77777777" w:rsidR="00EA2D10" w:rsidRPr="007971C7" w:rsidRDefault="00563D81" w:rsidP="00563D81">
      <w:pPr>
        <w:spacing w:before="156"/>
        <w:ind w:left="157" w:right="155"/>
        <w:jc w:val="both"/>
        <w:rPr>
          <w:lang w:val="en-AU"/>
        </w:rPr>
      </w:pPr>
      <w:r w:rsidRPr="007971C7">
        <w:rPr>
          <w:color w:val="231F20"/>
          <w:lang w:val="en-AU"/>
        </w:rPr>
        <w:t>Conspired with another person (</w:t>
      </w:r>
      <w:r w:rsidRPr="007971C7">
        <w:rPr>
          <w:i/>
          <w:color w:val="231F20"/>
          <w:lang w:val="en-AU"/>
        </w:rPr>
        <w:t>name person</w:t>
      </w:r>
      <w:r w:rsidRPr="007971C7">
        <w:rPr>
          <w:color w:val="231F20"/>
          <w:lang w:val="en-AU"/>
        </w:rPr>
        <w:t>) to induce a woman [</w:t>
      </w:r>
      <w:r w:rsidRPr="007971C7">
        <w:rPr>
          <w:i/>
          <w:color w:val="231F20"/>
          <w:lang w:val="en-AU"/>
        </w:rPr>
        <w:t xml:space="preserve">or </w:t>
      </w:r>
      <w:r w:rsidRPr="007971C7">
        <w:rPr>
          <w:color w:val="231F20"/>
          <w:lang w:val="en-AU"/>
        </w:rPr>
        <w:t>girl] (</w:t>
      </w:r>
      <w:r w:rsidRPr="007971C7">
        <w:rPr>
          <w:i/>
          <w:color w:val="231F20"/>
          <w:lang w:val="en-AU"/>
        </w:rPr>
        <w:t>name person</w:t>
      </w:r>
      <w:r w:rsidRPr="007971C7">
        <w:rPr>
          <w:color w:val="231F20"/>
          <w:lang w:val="en-AU"/>
        </w:rPr>
        <w:t>), by falsely pretending to her that (</w:t>
      </w:r>
      <w:r w:rsidRPr="007971C7">
        <w:rPr>
          <w:i/>
          <w:color w:val="231F20"/>
          <w:lang w:val="en-AU"/>
        </w:rPr>
        <w:t>state nature of false pretence</w:t>
      </w:r>
      <w:r w:rsidRPr="007971C7">
        <w:rPr>
          <w:color w:val="231F20"/>
          <w:lang w:val="en-AU"/>
        </w:rPr>
        <w:t>) [</w:t>
      </w:r>
      <w:r w:rsidRPr="007971C7">
        <w:rPr>
          <w:i/>
          <w:color w:val="231F20"/>
          <w:lang w:val="en-AU"/>
        </w:rPr>
        <w:t xml:space="preserve">or </w:t>
      </w:r>
      <w:r w:rsidRPr="007971C7">
        <w:rPr>
          <w:color w:val="231F20"/>
          <w:lang w:val="en-AU"/>
        </w:rPr>
        <w:t>by fraudulent means (</w:t>
      </w:r>
      <w:r w:rsidRPr="007971C7">
        <w:rPr>
          <w:i/>
          <w:color w:val="231F20"/>
          <w:lang w:val="en-AU"/>
        </w:rPr>
        <w:t>state fraud</w:t>
      </w:r>
      <w:r w:rsidRPr="007971C7">
        <w:rPr>
          <w:color w:val="231F20"/>
          <w:lang w:val="en-AU"/>
        </w:rPr>
        <w:t>)], to permit a man (</w:t>
      </w:r>
      <w:r w:rsidRPr="007971C7">
        <w:rPr>
          <w:i/>
          <w:color w:val="231F20"/>
          <w:lang w:val="en-AU"/>
        </w:rPr>
        <w:t>name man</w:t>
      </w:r>
      <w:r w:rsidRPr="007971C7">
        <w:rPr>
          <w:color w:val="231F20"/>
          <w:lang w:val="en-AU"/>
        </w:rPr>
        <w:t>) to have unlawful carnal knowledge of her.</w:t>
      </w:r>
    </w:p>
    <w:p w14:paraId="635ECD41" w14:textId="77777777" w:rsidR="00EA2D10" w:rsidRPr="007971C7" w:rsidRDefault="00EA2D10" w:rsidP="00563D81">
      <w:pPr>
        <w:pStyle w:val="BodyText"/>
        <w:spacing w:before="5"/>
        <w:rPr>
          <w:sz w:val="21"/>
          <w:lang w:val="en-AU"/>
        </w:rPr>
      </w:pPr>
    </w:p>
    <w:p w14:paraId="46F525F5" w14:textId="77777777" w:rsidR="00EA2D10" w:rsidRPr="007971C7" w:rsidRDefault="00563D81" w:rsidP="00563D81">
      <w:pPr>
        <w:pStyle w:val="Heading2"/>
        <w:rPr>
          <w:lang w:val="en-AU"/>
        </w:rPr>
      </w:pPr>
      <w:r w:rsidRPr="007971C7">
        <w:rPr>
          <w:color w:val="231F20"/>
          <w:lang w:val="en-AU"/>
        </w:rPr>
        <w:t>Section 223: Incest</w:t>
      </w:r>
    </w:p>
    <w:p w14:paraId="45BDFEB2" w14:textId="77777777" w:rsidR="00EA2D10" w:rsidRPr="007971C7" w:rsidRDefault="00563D81" w:rsidP="00563D81">
      <w:pPr>
        <w:pStyle w:val="BodyText"/>
        <w:spacing w:before="157"/>
        <w:ind w:left="157" w:right="155"/>
        <w:jc w:val="both"/>
        <w:rPr>
          <w:lang w:val="en-AU"/>
        </w:rPr>
      </w:pPr>
      <w:r w:rsidRPr="007971C7">
        <w:rPr>
          <w:color w:val="231F20"/>
          <w:lang w:val="en-AU"/>
        </w:rPr>
        <w:t>Engaged in an act of sexual penetration with (</w:t>
      </w:r>
      <w:r w:rsidRPr="007971C7">
        <w:rPr>
          <w:i/>
          <w:color w:val="231F20"/>
          <w:lang w:val="en-AU"/>
        </w:rPr>
        <w:t>name person</w:t>
      </w:r>
      <w:r w:rsidRPr="007971C7">
        <w:rPr>
          <w:color w:val="231F20"/>
          <w:lang w:val="en-AU"/>
        </w:rPr>
        <w:t xml:space="preserve">) who was their close blood relative, in that they were a [parent </w:t>
      </w:r>
      <w:r w:rsidRPr="007971C7">
        <w:rPr>
          <w:i/>
          <w:color w:val="231F20"/>
          <w:lang w:val="en-AU"/>
        </w:rPr>
        <w:t xml:space="preserve">or </w:t>
      </w:r>
      <w:r w:rsidRPr="007971C7">
        <w:rPr>
          <w:color w:val="231F20"/>
          <w:lang w:val="en-AU"/>
        </w:rPr>
        <w:t xml:space="preserve">son </w:t>
      </w:r>
      <w:r w:rsidRPr="007971C7">
        <w:rPr>
          <w:i/>
          <w:color w:val="231F20"/>
          <w:lang w:val="en-AU"/>
        </w:rPr>
        <w:t xml:space="preserve">or </w:t>
      </w:r>
      <w:r w:rsidRPr="007971C7">
        <w:rPr>
          <w:color w:val="231F20"/>
          <w:lang w:val="en-AU"/>
        </w:rPr>
        <w:t xml:space="preserve">daughter </w:t>
      </w:r>
      <w:r w:rsidRPr="007971C7">
        <w:rPr>
          <w:i/>
          <w:color w:val="231F20"/>
          <w:lang w:val="en-AU"/>
        </w:rPr>
        <w:t xml:space="preserve">or </w:t>
      </w:r>
      <w:r w:rsidRPr="007971C7">
        <w:rPr>
          <w:color w:val="231F20"/>
          <w:lang w:val="en-AU"/>
        </w:rPr>
        <w:t xml:space="preserve">sibling </w:t>
      </w:r>
      <w:r w:rsidRPr="007971C7">
        <w:rPr>
          <w:i/>
          <w:color w:val="231F20"/>
          <w:lang w:val="en-AU"/>
        </w:rPr>
        <w:t xml:space="preserve">or </w:t>
      </w:r>
      <w:r w:rsidRPr="007971C7">
        <w:rPr>
          <w:color w:val="231F20"/>
          <w:lang w:val="en-AU"/>
        </w:rPr>
        <w:t xml:space="preserve">a grandparent </w:t>
      </w:r>
      <w:r w:rsidRPr="007971C7">
        <w:rPr>
          <w:i/>
          <w:color w:val="231F20"/>
          <w:lang w:val="en-AU"/>
        </w:rPr>
        <w:t xml:space="preserve">or </w:t>
      </w:r>
      <w:r w:rsidRPr="007971C7">
        <w:rPr>
          <w:color w:val="231F20"/>
          <w:lang w:val="en-AU"/>
        </w:rPr>
        <w:t xml:space="preserve">grandchild </w:t>
      </w:r>
      <w:r w:rsidRPr="007971C7">
        <w:rPr>
          <w:i/>
          <w:color w:val="231F20"/>
          <w:lang w:val="en-AU"/>
        </w:rPr>
        <w:t xml:space="preserve">or </w:t>
      </w:r>
      <w:r w:rsidRPr="007971C7">
        <w:rPr>
          <w:color w:val="231F20"/>
          <w:lang w:val="en-AU"/>
        </w:rPr>
        <w:t xml:space="preserve">aunt </w:t>
      </w:r>
      <w:r w:rsidRPr="007971C7">
        <w:rPr>
          <w:i/>
          <w:color w:val="231F20"/>
          <w:lang w:val="en-AU"/>
        </w:rPr>
        <w:t xml:space="preserve">or </w:t>
      </w:r>
      <w:r w:rsidRPr="007971C7">
        <w:rPr>
          <w:color w:val="231F20"/>
          <w:lang w:val="en-AU"/>
        </w:rPr>
        <w:t xml:space="preserve">uncle </w:t>
      </w:r>
      <w:r w:rsidRPr="007971C7">
        <w:rPr>
          <w:i/>
          <w:color w:val="231F20"/>
          <w:lang w:val="en-AU"/>
        </w:rPr>
        <w:t xml:space="preserve">or </w:t>
      </w:r>
      <w:r w:rsidRPr="007971C7">
        <w:rPr>
          <w:color w:val="231F20"/>
          <w:lang w:val="en-AU"/>
        </w:rPr>
        <w:t xml:space="preserve">niece </w:t>
      </w:r>
      <w:r w:rsidRPr="007971C7">
        <w:rPr>
          <w:i/>
          <w:color w:val="231F20"/>
          <w:lang w:val="en-AU"/>
        </w:rPr>
        <w:t xml:space="preserve">or </w:t>
      </w:r>
      <w:r w:rsidRPr="007971C7">
        <w:rPr>
          <w:color w:val="231F20"/>
          <w:lang w:val="en-AU"/>
        </w:rPr>
        <w:t xml:space="preserve">nephew </w:t>
      </w:r>
      <w:r w:rsidRPr="007971C7">
        <w:rPr>
          <w:i/>
          <w:color w:val="231F20"/>
          <w:lang w:val="en-AU"/>
        </w:rPr>
        <w:t xml:space="preserve">or </w:t>
      </w:r>
      <w:r w:rsidRPr="007971C7">
        <w:rPr>
          <w:color w:val="231F20"/>
          <w:lang w:val="en-AU"/>
        </w:rPr>
        <w:t>first-cousin], being such a family member from birth and not from marriage or adoption.</w:t>
      </w:r>
    </w:p>
    <w:p w14:paraId="24E0D293" w14:textId="77777777" w:rsidR="00EA2D10" w:rsidRPr="007971C7" w:rsidRDefault="00EA2D10" w:rsidP="00563D81">
      <w:pPr>
        <w:pStyle w:val="BodyText"/>
        <w:rPr>
          <w:sz w:val="23"/>
          <w:lang w:val="en-AU"/>
        </w:rPr>
      </w:pPr>
    </w:p>
    <w:p w14:paraId="5FFB180F" w14:textId="77777777" w:rsidR="00EA2D10" w:rsidRPr="007971C7" w:rsidRDefault="00563D81" w:rsidP="00563D81">
      <w:pPr>
        <w:pStyle w:val="Heading2"/>
        <w:rPr>
          <w:lang w:val="en-AU"/>
        </w:rPr>
      </w:pPr>
      <w:r w:rsidRPr="007971C7">
        <w:rPr>
          <w:color w:val="231F20"/>
          <w:lang w:val="en-AU"/>
        </w:rPr>
        <w:t>Section 225: Attempt to procure miscarriage</w:t>
      </w:r>
    </w:p>
    <w:p w14:paraId="3ED6DC4E" w14:textId="77777777" w:rsidR="00EA2D10" w:rsidRPr="007971C7" w:rsidRDefault="00563D81" w:rsidP="00563D81">
      <w:pPr>
        <w:pStyle w:val="ListParagraph"/>
        <w:numPr>
          <w:ilvl w:val="0"/>
          <w:numId w:val="125"/>
        </w:numPr>
        <w:tabs>
          <w:tab w:val="left" w:pos="725"/>
        </w:tabs>
        <w:spacing w:before="156"/>
        <w:ind w:right="155"/>
        <w:jc w:val="both"/>
        <w:rPr>
          <w:lang w:val="en-AU"/>
        </w:rPr>
      </w:pPr>
      <w:r w:rsidRPr="007971C7">
        <w:rPr>
          <w:color w:val="231F20"/>
          <w:lang w:val="en-AU"/>
        </w:rPr>
        <w:t>Unlawfully</w:t>
      </w:r>
      <w:r w:rsidRPr="007971C7">
        <w:rPr>
          <w:color w:val="231F20"/>
          <w:spacing w:val="-19"/>
          <w:lang w:val="en-AU"/>
        </w:rPr>
        <w:t xml:space="preserve"> </w:t>
      </w:r>
      <w:r w:rsidRPr="007971C7">
        <w:rPr>
          <w:color w:val="231F20"/>
          <w:spacing w:val="-3"/>
          <w:lang w:val="en-AU"/>
        </w:rPr>
        <w:t>administered</w:t>
      </w:r>
      <w:r w:rsidRPr="007971C7">
        <w:rPr>
          <w:color w:val="231F20"/>
          <w:spacing w:val="-19"/>
          <w:lang w:val="en-AU"/>
        </w:rPr>
        <w:t xml:space="preserve"> </w:t>
      </w:r>
      <w:r w:rsidRPr="007971C7">
        <w:rPr>
          <w:color w:val="231F20"/>
          <w:lang w:val="en-AU"/>
        </w:rPr>
        <w:t>poison</w:t>
      </w:r>
      <w:r w:rsidRPr="007971C7">
        <w:rPr>
          <w:color w:val="231F20"/>
          <w:spacing w:val="-18"/>
          <w:lang w:val="en-AU"/>
        </w:rPr>
        <w:t xml:space="preserve"> </w:t>
      </w:r>
      <w:r w:rsidRPr="007971C7">
        <w:rPr>
          <w:color w:val="231F20"/>
          <w:lang w:val="en-AU"/>
        </w:rPr>
        <w:t>[</w:t>
      </w:r>
      <w:r w:rsidRPr="007971C7">
        <w:rPr>
          <w:i/>
          <w:color w:val="231F20"/>
          <w:lang w:val="en-AU"/>
        </w:rPr>
        <w:t>or</w:t>
      </w:r>
      <w:r w:rsidRPr="007971C7">
        <w:rPr>
          <w:i/>
          <w:color w:val="231F20"/>
          <w:spacing w:val="-13"/>
          <w:lang w:val="en-AU"/>
        </w:rPr>
        <w:t xml:space="preserve"> </w:t>
      </w:r>
      <w:r w:rsidRPr="007971C7">
        <w:rPr>
          <w:color w:val="231F20"/>
          <w:lang w:val="en-AU"/>
        </w:rPr>
        <w:t>noxious</w:t>
      </w:r>
      <w:r w:rsidRPr="007971C7">
        <w:rPr>
          <w:color w:val="231F20"/>
          <w:spacing w:val="-19"/>
          <w:lang w:val="en-AU"/>
        </w:rPr>
        <w:t xml:space="preserve"> </w:t>
      </w:r>
      <w:r w:rsidRPr="007971C7">
        <w:rPr>
          <w:color w:val="231F20"/>
          <w:lang w:val="en-AU"/>
        </w:rPr>
        <w:t>thing],</w:t>
      </w:r>
      <w:r w:rsidRPr="007971C7">
        <w:rPr>
          <w:color w:val="231F20"/>
          <w:spacing w:val="-31"/>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lang w:val="en-AU"/>
        </w:rPr>
        <w:t>it</w:t>
      </w:r>
      <w:r w:rsidRPr="007971C7">
        <w:rPr>
          <w:color w:val="231F20"/>
          <w:lang w:val="en-AU"/>
        </w:rPr>
        <w:t>),</w:t>
      </w:r>
      <w:r w:rsidRPr="007971C7">
        <w:rPr>
          <w:color w:val="231F20"/>
          <w:spacing w:val="-30"/>
          <w:lang w:val="en-AU"/>
        </w:rPr>
        <w:t xml:space="preserve"> </w:t>
      </w:r>
      <w:r w:rsidRPr="007971C7">
        <w:rPr>
          <w:color w:val="231F20"/>
          <w:lang w:val="en-AU"/>
        </w:rPr>
        <w:t>to</w:t>
      </w:r>
      <w:r w:rsidRPr="007971C7">
        <w:rPr>
          <w:color w:val="231F20"/>
          <w:spacing w:val="-19"/>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lang w:val="en-AU"/>
        </w:rPr>
        <w:t>person</w:t>
      </w:r>
      <w:r w:rsidRPr="007971C7">
        <w:rPr>
          <w:color w:val="231F20"/>
          <w:lang w:val="en-AU"/>
        </w:rPr>
        <w:t>)</w:t>
      </w:r>
      <w:r w:rsidRPr="007971C7">
        <w:rPr>
          <w:color w:val="231F20"/>
          <w:spacing w:val="-18"/>
          <w:lang w:val="en-AU"/>
        </w:rPr>
        <w:t xml:space="preserve"> </w:t>
      </w:r>
      <w:r w:rsidRPr="007971C7">
        <w:rPr>
          <w:color w:val="231F20"/>
          <w:lang w:val="en-AU"/>
        </w:rPr>
        <w:t>[</w:t>
      </w:r>
      <w:r w:rsidRPr="007971C7">
        <w:rPr>
          <w:i/>
          <w:color w:val="231F20"/>
          <w:lang w:val="en-AU"/>
        </w:rPr>
        <w:t>or</w:t>
      </w:r>
      <w:r w:rsidRPr="007971C7">
        <w:rPr>
          <w:i/>
          <w:color w:val="231F20"/>
          <w:spacing w:val="-13"/>
          <w:lang w:val="en-AU"/>
        </w:rPr>
        <w:t xml:space="preserve"> </w:t>
      </w:r>
      <w:r w:rsidRPr="007971C7">
        <w:rPr>
          <w:color w:val="231F20"/>
          <w:lang w:val="en-AU"/>
        </w:rPr>
        <w:t>unlawfully</w:t>
      </w:r>
      <w:r w:rsidRPr="007971C7">
        <w:rPr>
          <w:color w:val="231F20"/>
          <w:spacing w:val="-19"/>
          <w:lang w:val="en-AU"/>
        </w:rPr>
        <w:t xml:space="preserve"> </w:t>
      </w:r>
      <w:r w:rsidRPr="007971C7">
        <w:rPr>
          <w:color w:val="231F20"/>
          <w:lang w:val="en-AU"/>
        </w:rPr>
        <w:t>caused (</w:t>
      </w:r>
      <w:r w:rsidRPr="007971C7">
        <w:rPr>
          <w:i/>
          <w:color w:val="231F20"/>
          <w:lang w:val="en-AU"/>
        </w:rPr>
        <w:t>name person</w:t>
      </w:r>
      <w:r w:rsidRPr="007971C7">
        <w:rPr>
          <w:color w:val="231F20"/>
          <w:lang w:val="en-AU"/>
        </w:rPr>
        <w:t>) to take poison [</w:t>
      </w:r>
      <w:r w:rsidRPr="007971C7">
        <w:rPr>
          <w:i/>
          <w:color w:val="231F20"/>
          <w:lang w:val="en-AU"/>
        </w:rPr>
        <w:t>or etc</w:t>
      </w:r>
      <w:r w:rsidRPr="007971C7">
        <w:rPr>
          <w:color w:val="231F20"/>
          <w:lang w:val="en-AU"/>
        </w:rPr>
        <w:t>, as above] or unlawfully used force [</w:t>
      </w:r>
      <w:r w:rsidRPr="007971C7">
        <w:rPr>
          <w:i/>
          <w:color w:val="231F20"/>
          <w:lang w:val="en-AU"/>
        </w:rPr>
        <w:t xml:space="preserve">or </w:t>
      </w:r>
      <w:r w:rsidRPr="007971C7">
        <w:rPr>
          <w:color w:val="231F20"/>
          <w:lang w:val="en-AU"/>
        </w:rPr>
        <w:t>means] (</w:t>
      </w:r>
      <w:r w:rsidRPr="007971C7">
        <w:rPr>
          <w:i/>
          <w:color w:val="231F20"/>
          <w:lang w:val="en-AU"/>
        </w:rPr>
        <w:t>describe force or means</w:t>
      </w:r>
      <w:r w:rsidRPr="007971C7">
        <w:rPr>
          <w:color w:val="231F20"/>
          <w:lang w:val="en-AU"/>
        </w:rPr>
        <w:t>)] to (</w:t>
      </w:r>
      <w:r w:rsidRPr="007971C7">
        <w:rPr>
          <w:i/>
          <w:color w:val="231F20"/>
          <w:lang w:val="en-AU"/>
        </w:rPr>
        <w:t>name person</w:t>
      </w:r>
      <w:r w:rsidRPr="007971C7">
        <w:rPr>
          <w:color w:val="231F20"/>
          <w:lang w:val="en-AU"/>
        </w:rPr>
        <w:t>), with intent thereby then to procure her</w:t>
      </w:r>
      <w:r w:rsidRPr="007971C7">
        <w:rPr>
          <w:color w:val="231F20"/>
          <w:spacing w:val="-21"/>
          <w:lang w:val="en-AU"/>
        </w:rPr>
        <w:t xml:space="preserve"> </w:t>
      </w:r>
      <w:r w:rsidRPr="007971C7">
        <w:rPr>
          <w:color w:val="231F20"/>
          <w:lang w:val="en-AU"/>
        </w:rPr>
        <w:t>miscarriage.</w:t>
      </w:r>
    </w:p>
    <w:p w14:paraId="53CE628B" w14:textId="77777777" w:rsidR="00EA2D10" w:rsidRPr="007971C7" w:rsidRDefault="00563D81" w:rsidP="00563D81">
      <w:pPr>
        <w:pStyle w:val="ListParagraph"/>
        <w:numPr>
          <w:ilvl w:val="0"/>
          <w:numId w:val="125"/>
        </w:numPr>
        <w:tabs>
          <w:tab w:val="left" w:pos="725"/>
        </w:tabs>
        <w:spacing w:before="132"/>
        <w:ind w:right="139"/>
        <w:jc w:val="both"/>
        <w:rPr>
          <w:lang w:val="en-AU"/>
        </w:rPr>
      </w:pPr>
      <w:r w:rsidRPr="007971C7">
        <w:rPr>
          <w:color w:val="231F20"/>
          <w:lang w:val="en-AU"/>
        </w:rPr>
        <w:t>Unlawfully</w:t>
      </w:r>
      <w:r w:rsidRPr="007971C7">
        <w:rPr>
          <w:color w:val="231F20"/>
          <w:spacing w:val="-6"/>
          <w:lang w:val="en-AU"/>
        </w:rPr>
        <w:t xml:space="preserve"> </w:t>
      </w:r>
      <w:r w:rsidRPr="007971C7">
        <w:rPr>
          <w:color w:val="231F20"/>
          <w:lang w:val="en-AU"/>
        </w:rPr>
        <w:t>administered</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herself</w:t>
      </w:r>
      <w:r w:rsidRPr="007971C7">
        <w:rPr>
          <w:color w:val="231F20"/>
          <w:spacing w:val="-6"/>
          <w:lang w:val="en-AU"/>
        </w:rPr>
        <w:t xml:space="preserve"> </w:t>
      </w:r>
      <w:r w:rsidRPr="007971C7">
        <w:rPr>
          <w:color w:val="231F20"/>
          <w:lang w:val="en-AU"/>
        </w:rPr>
        <w:t>poison</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noxious</w:t>
      </w:r>
      <w:r w:rsidRPr="007971C7">
        <w:rPr>
          <w:color w:val="231F20"/>
          <w:spacing w:val="-6"/>
          <w:lang w:val="en-AU"/>
        </w:rPr>
        <w:t xml:space="preserve"> </w:t>
      </w:r>
      <w:r w:rsidRPr="007971C7">
        <w:rPr>
          <w:color w:val="231F20"/>
          <w:lang w:val="en-AU"/>
        </w:rPr>
        <w:t>thing]</w:t>
      </w:r>
      <w:r w:rsidRPr="007971C7">
        <w:rPr>
          <w:color w:val="231F20"/>
          <w:spacing w:val="-5"/>
          <w:lang w:val="en-AU"/>
        </w:rPr>
        <w:t xml:space="preserve"> </w:t>
      </w:r>
      <w:r w:rsidRPr="007971C7">
        <w:rPr>
          <w:color w:val="231F20"/>
          <w:lang w:val="en-AU"/>
        </w:rPr>
        <w:t>(</w:t>
      </w:r>
      <w:r w:rsidRPr="007971C7">
        <w:rPr>
          <w:i/>
          <w:color w:val="231F20"/>
          <w:lang w:val="en-AU"/>
        </w:rPr>
        <w:t>describe</w:t>
      </w:r>
      <w:r w:rsidRPr="007971C7">
        <w:rPr>
          <w:i/>
          <w:color w:val="231F20"/>
          <w:spacing w:val="-6"/>
          <w:lang w:val="en-AU"/>
        </w:rPr>
        <w:t xml:space="preserve"> </w:t>
      </w:r>
      <w:r w:rsidRPr="007971C7">
        <w:rPr>
          <w:i/>
          <w:color w:val="231F20"/>
          <w:lang w:val="en-AU"/>
        </w:rPr>
        <w:t>it</w:t>
      </w:r>
      <w:r w:rsidRPr="007971C7">
        <w:rPr>
          <w:color w:val="231F20"/>
          <w:lang w:val="en-AU"/>
        </w:rPr>
        <w:t>)</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unlawfully</w:t>
      </w:r>
      <w:r w:rsidRPr="007971C7">
        <w:rPr>
          <w:color w:val="231F20"/>
          <w:spacing w:val="-5"/>
          <w:lang w:val="en-AU"/>
        </w:rPr>
        <w:t xml:space="preserve"> </w:t>
      </w:r>
      <w:r w:rsidRPr="007971C7">
        <w:rPr>
          <w:color w:val="231F20"/>
          <w:lang w:val="en-AU"/>
        </w:rPr>
        <w:t>used</w:t>
      </w:r>
      <w:r w:rsidRPr="007971C7">
        <w:rPr>
          <w:color w:val="231F20"/>
          <w:spacing w:val="-6"/>
          <w:lang w:val="en-AU"/>
        </w:rPr>
        <w:t xml:space="preserve"> </w:t>
      </w:r>
      <w:r w:rsidRPr="007971C7">
        <w:rPr>
          <w:color w:val="231F20"/>
          <w:lang w:val="en-AU"/>
        </w:rPr>
        <w:t>force [</w:t>
      </w:r>
      <w:r w:rsidRPr="007971C7">
        <w:rPr>
          <w:i/>
          <w:color w:val="231F20"/>
          <w:lang w:val="en-AU"/>
        </w:rPr>
        <w:t>or</w:t>
      </w:r>
      <w:r w:rsidRPr="007971C7">
        <w:rPr>
          <w:i/>
          <w:color w:val="231F20"/>
          <w:spacing w:val="-1"/>
          <w:lang w:val="en-AU"/>
        </w:rPr>
        <w:t xml:space="preserve"> </w:t>
      </w:r>
      <w:r w:rsidRPr="007971C7">
        <w:rPr>
          <w:color w:val="231F20"/>
          <w:lang w:val="en-AU"/>
        </w:rPr>
        <w:t>means]</w:t>
      </w:r>
      <w:r w:rsidRPr="007971C7">
        <w:rPr>
          <w:color w:val="231F20"/>
          <w:spacing w:val="-6"/>
          <w:lang w:val="en-AU"/>
        </w:rPr>
        <w:t xml:space="preserve"> </w:t>
      </w:r>
      <w:r w:rsidRPr="007971C7">
        <w:rPr>
          <w:color w:val="231F20"/>
          <w:lang w:val="en-AU"/>
        </w:rPr>
        <w:t>(</w:t>
      </w:r>
      <w:r w:rsidRPr="007971C7">
        <w:rPr>
          <w:i/>
          <w:color w:val="231F20"/>
          <w:lang w:val="en-AU"/>
        </w:rPr>
        <w:t>describe</w:t>
      </w:r>
      <w:r w:rsidRPr="007971C7">
        <w:rPr>
          <w:i/>
          <w:color w:val="231F20"/>
          <w:spacing w:val="-6"/>
          <w:lang w:val="en-AU"/>
        </w:rPr>
        <w:t xml:space="preserve"> </w:t>
      </w:r>
      <w:r w:rsidRPr="007971C7">
        <w:rPr>
          <w:i/>
          <w:color w:val="231F20"/>
          <w:lang w:val="en-AU"/>
        </w:rPr>
        <w:t>force</w:t>
      </w:r>
      <w:r w:rsidRPr="007971C7">
        <w:rPr>
          <w:i/>
          <w:color w:val="231F20"/>
          <w:spacing w:val="-6"/>
          <w:lang w:val="en-AU"/>
        </w:rPr>
        <w:t xml:space="preserve"> </w:t>
      </w:r>
      <w:r w:rsidRPr="007971C7">
        <w:rPr>
          <w:i/>
          <w:color w:val="231F20"/>
          <w:lang w:val="en-AU"/>
        </w:rPr>
        <w:t>or</w:t>
      </w:r>
      <w:r w:rsidRPr="007971C7">
        <w:rPr>
          <w:i/>
          <w:color w:val="231F20"/>
          <w:spacing w:val="-6"/>
          <w:lang w:val="en-AU"/>
        </w:rPr>
        <w:t xml:space="preserve"> </w:t>
      </w:r>
      <w:r w:rsidRPr="007971C7">
        <w:rPr>
          <w:i/>
          <w:color w:val="231F20"/>
          <w:lang w:val="en-AU"/>
        </w:rPr>
        <w:t>means</w:t>
      </w:r>
      <w:r w:rsidRPr="007971C7">
        <w:rPr>
          <w:color w:val="231F20"/>
          <w:lang w:val="en-AU"/>
        </w:rPr>
        <w:t>)</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herself</w:t>
      </w:r>
      <w:r w:rsidRPr="007971C7">
        <w:rPr>
          <w:color w:val="231F20"/>
          <w:spacing w:val="-28"/>
          <w:lang w:val="en-AU"/>
        </w:rPr>
        <w:t xml:space="preserve"> </w:t>
      </w:r>
      <w:r w:rsidRPr="007971C7">
        <w:rPr>
          <w:color w:val="231F20"/>
          <w:lang w:val="en-AU"/>
        </w:rPr>
        <w:t>],</w:t>
      </w:r>
      <w:r w:rsidRPr="007971C7">
        <w:rPr>
          <w:color w:val="231F20"/>
          <w:spacing w:val="-22"/>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intent</w:t>
      </w:r>
      <w:r w:rsidRPr="007971C7">
        <w:rPr>
          <w:color w:val="231F20"/>
          <w:spacing w:val="-6"/>
          <w:lang w:val="en-AU"/>
        </w:rPr>
        <w:t xml:space="preserve"> </w:t>
      </w:r>
      <w:r w:rsidRPr="007971C7">
        <w:rPr>
          <w:color w:val="231F20"/>
          <w:lang w:val="en-AU"/>
        </w:rPr>
        <w:t>thereby</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procure</w:t>
      </w:r>
      <w:r w:rsidRPr="007971C7">
        <w:rPr>
          <w:color w:val="231F20"/>
          <w:spacing w:val="-6"/>
          <w:lang w:val="en-AU"/>
        </w:rPr>
        <w:t xml:space="preserve"> </w:t>
      </w:r>
      <w:r w:rsidRPr="007971C7">
        <w:rPr>
          <w:color w:val="231F20"/>
          <w:lang w:val="en-AU"/>
        </w:rPr>
        <w:t>her</w:t>
      </w:r>
      <w:r w:rsidRPr="007971C7">
        <w:rPr>
          <w:color w:val="231F20"/>
          <w:spacing w:val="-6"/>
          <w:lang w:val="en-AU"/>
        </w:rPr>
        <w:t xml:space="preserve"> </w:t>
      </w:r>
      <w:r w:rsidRPr="007971C7">
        <w:rPr>
          <w:color w:val="231F20"/>
          <w:lang w:val="en-AU"/>
        </w:rPr>
        <w:t>own</w:t>
      </w:r>
      <w:r w:rsidRPr="007971C7">
        <w:rPr>
          <w:color w:val="231F20"/>
          <w:spacing w:val="-5"/>
          <w:lang w:val="en-AU"/>
        </w:rPr>
        <w:t xml:space="preserve"> </w:t>
      </w:r>
      <w:r w:rsidRPr="007971C7">
        <w:rPr>
          <w:color w:val="231F20"/>
          <w:lang w:val="en-AU"/>
        </w:rPr>
        <w:t>miscarriage.</w:t>
      </w:r>
    </w:p>
    <w:p w14:paraId="2FA74FE7" w14:textId="77777777" w:rsidR="00EA2D10" w:rsidRPr="007971C7" w:rsidRDefault="00EA2D10" w:rsidP="00563D81">
      <w:pPr>
        <w:pStyle w:val="BodyText"/>
        <w:rPr>
          <w:sz w:val="23"/>
          <w:lang w:val="en-AU"/>
        </w:rPr>
      </w:pPr>
    </w:p>
    <w:p w14:paraId="40B12FDA" w14:textId="77777777" w:rsidR="00EA2D10" w:rsidRPr="007971C7" w:rsidRDefault="00563D81" w:rsidP="00563D81">
      <w:pPr>
        <w:pStyle w:val="Heading2"/>
        <w:rPr>
          <w:lang w:val="en-AU"/>
        </w:rPr>
      </w:pPr>
      <w:r w:rsidRPr="007971C7">
        <w:rPr>
          <w:color w:val="231F20"/>
          <w:lang w:val="en-AU"/>
        </w:rPr>
        <w:t>Section 226: Supplying drugs or instruments to procure miscarriage</w:t>
      </w:r>
    </w:p>
    <w:p w14:paraId="68859D5A" w14:textId="77777777" w:rsidR="00EA2D10" w:rsidRPr="007971C7" w:rsidRDefault="00563D81" w:rsidP="00563D81">
      <w:pPr>
        <w:spacing w:before="156"/>
        <w:ind w:left="157" w:right="155"/>
        <w:jc w:val="both"/>
        <w:rPr>
          <w:lang w:val="en-AU"/>
        </w:rPr>
      </w:pPr>
      <w:r w:rsidRPr="007971C7">
        <w:rPr>
          <w:color w:val="231F20"/>
          <w:lang w:val="en-AU"/>
        </w:rPr>
        <w:t>Unlawfully supplied to [</w:t>
      </w:r>
      <w:r w:rsidRPr="007971C7">
        <w:rPr>
          <w:i/>
          <w:color w:val="231F20"/>
          <w:lang w:val="en-AU"/>
        </w:rPr>
        <w:t xml:space="preserve">or </w:t>
      </w:r>
      <w:r w:rsidRPr="007971C7">
        <w:rPr>
          <w:color w:val="231F20"/>
          <w:lang w:val="en-AU"/>
        </w:rPr>
        <w:t>procured for] (</w:t>
      </w:r>
      <w:r w:rsidRPr="007971C7">
        <w:rPr>
          <w:i/>
          <w:color w:val="231F20"/>
          <w:lang w:val="en-AU"/>
        </w:rPr>
        <w:t>name person</w:t>
      </w:r>
      <w:r w:rsidRPr="007971C7">
        <w:rPr>
          <w:color w:val="231F20"/>
          <w:lang w:val="en-AU"/>
        </w:rPr>
        <w:t>) (</w:t>
      </w:r>
      <w:r w:rsidRPr="007971C7">
        <w:rPr>
          <w:i/>
          <w:color w:val="231F20"/>
          <w:lang w:val="en-AU"/>
        </w:rPr>
        <w:t>describe thing</w:t>
      </w:r>
      <w:r w:rsidRPr="007971C7">
        <w:rPr>
          <w:color w:val="231F20"/>
          <w:lang w:val="en-AU"/>
        </w:rPr>
        <w:t>) which was knowing that it was intended to be unlawfully used to procure the miscarriage of (</w:t>
      </w:r>
      <w:r w:rsidRPr="007971C7">
        <w:rPr>
          <w:i/>
          <w:color w:val="231F20"/>
          <w:lang w:val="en-AU"/>
        </w:rPr>
        <w:t>name person</w:t>
      </w:r>
      <w:r w:rsidRPr="007971C7">
        <w:rPr>
          <w:color w:val="231F20"/>
          <w:lang w:val="en-AU"/>
        </w:rPr>
        <w:t>).</w:t>
      </w:r>
    </w:p>
    <w:p w14:paraId="68F279C2" w14:textId="77777777" w:rsidR="00EA2D10" w:rsidRPr="007971C7" w:rsidRDefault="00EA2D10" w:rsidP="00563D81">
      <w:pPr>
        <w:pStyle w:val="BodyText"/>
        <w:rPr>
          <w:sz w:val="23"/>
          <w:lang w:val="en-AU"/>
        </w:rPr>
      </w:pPr>
    </w:p>
    <w:p w14:paraId="3935EF2E" w14:textId="77777777" w:rsidR="00EA2D10" w:rsidRPr="007971C7" w:rsidRDefault="00563D81" w:rsidP="00563D81">
      <w:pPr>
        <w:pStyle w:val="Heading2"/>
        <w:spacing w:before="1"/>
        <w:rPr>
          <w:lang w:val="en-AU"/>
        </w:rPr>
      </w:pPr>
      <w:r w:rsidRPr="007971C7">
        <w:rPr>
          <w:color w:val="231F20"/>
          <w:lang w:val="en-AU"/>
        </w:rPr>
        <w:t>Section 227: Indecent acts</w:t>
      </w:r>
    </w:p>
    <w:p w14:paraId="65257A2C" w14:textId="77777777" w:rsidR="00EA2D10" w:rsidRPr="007971C7" w:rsidRDefault="00563D81" w:rsidP="00563D81">
      <w:pPr>
        <w:pStyle w:val="ListParagraph"/>
        <w:numPr>
          <w:ilvl w:val="1"/>
          <w:numId w:val="125"/>
        </w:numPr>
        <w:tabs>
          <w:tab w:val="left" w:pos="725"/>
        </w:tabs>
        <w:spacing w:before="156"/>
        <w:ind w:right="155"/>
        <w:jc w:val="both"/>
        <w:rPr>
          <w:lang w:val="en-AU"/>
        </w:rPr>
      </w:pPr>
      <w:r w:rsidRPr="007971C7">
        <w:rPr>
          <w:color w:val="231F20"/>
          <w:lang w:val="en-AU"/>
        </w:rPr>
        <w:t>Wilfully and without excuse did an indecent act (</w:t>
      </w:r>
      <w:r w:rsidRPr="007971C7">
        <w:rPr>
          <w:i/>
          <w:color w:val="231F20"/>
          <w:lang w:val="en-AU"/>
        </w:rPr>
        <w:t>describe act</w:t>
      </w:r>
      <w:r w:rsidRPr="007971C7">
        <w:rPr>
          <w:color w:val="231F20"/>
          <w:lang w:val="en-AU"/>
        </w:rPr>
        <w:t>) in a place to which the public were permitted to have access;</w:t>
      </w:r>
      <w:r w:rsidRPr="007971C7">
        <w:rPr>
          <w:color w:val="231F20"/>
          <w:spacing w:val="-8"/>
          <w:lang w:val="en-AU"/>
        </w:rPr>
        <w:t xml:space="preserve"> </w:t>
      </w:r>
      <w:r w:rsidRPr="007971C7">
        <w:rPr>
          <w:color w:val="231F20"/>
          <w:lang w:val="en-AU"/>
        </w:rPr>
        <w:t>or</w:t>
      </w:r>
    </w:p>
    <w:p w14:paraId="69CCC83E" w14:textId="77777777" w:rsidR="00EA2D10" w:rsidRPr="007971C7" w:rsidRDefault="00563D81" w:rsidP="00563D81">
      <w:pPr>
        <w:pStyle w:val="ListParagraph"/>
        <w:numPr>
          <w:ilvl w:val="1"/>
          <w:numId w:val="125"/>
        </w:numPr>
        <w:tabs>
          <w:tab w:val="left" w:pos="725"/>
        </w:tabs>
        <w:spacing w:before="131"/>
        <w:ind w:right="155"/>
        <w:jc w:val="both"/>
        <w:rPr>
          <w:lang w:val="en-AU"/>
        </w:rPr>
      </w:pPr>
      <w:r w:rsidRPr="007971C7">
        <w:rPr>
          <w:color w:val="231F20"/>
          <w:lang w:val="en-AU"/>
        </w:rPr>
        <w:t>Wilfully did an indecent act (</w:t>
      </w:r>
      <w:r w:rsidRPr="007971C7">
        <w:rPr>
          <w:i/>
          <w:color w:val="231F20"/>
          <w:lang w:val="en-AU"/>
        </w:rPr>
        <w:t>describe act</w:t>
      </w:r>
      <w:r w:rsidRPr="007971C7">
        <w:rPr>
          <w:color w:val="231F20"/>
          <w:lang w:val="en-AU"/>
        </w:rPr>
        <w:t>) with intent to insult [</w:t>
      </w:r>
      <w:r w:rsidRPr="007971C7">
        <w:rPr>
          <w:i/>
          <w:color w:val="231F20"/>
          <w:lang w:val="en-AU"/>
        </w:rPr>
        <w:t xml:space="preserve">or </w:t>
      </w:r>
      <w:r w:rsidRPr="007971C7">
        <w:rPr>
          <w:color w:val="231F20"/>
          <w:lang w:val="en-AU"/>
        </w:rPr>
        <w:t>offend] a person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by which a person (</w:t>
      </w:r>
      <w:r w:rsidRPr="007971C7">
        <w:rPr>
          <w:i/>
          <w:color w:val="231F20"/>
          <w:lang w:val="en-AU"/>
        </w:rPr>
        <w:t>name person</w:t>
      </w:r>
      <w:r w:rsidRPr="007971C7">
        <w:rPr>
          <w:color w:val="231F20"/>
          <w:lang w:val="en-AU"/>
        </w:rPr>
        <w:t>) was reasonably insulted (</w:t>
      </w:r>
      <w:r w:rsidRPr="007971C7">
        <w:rPr>
          <w:i/>
          <w:color w:val="231F20"/>
          <w:lang w:val="en-AU"/>
        </w:rPr>
        <w:t>or</w:t>
      </w:r>
      <w:r w:rsidRPr="007971C7">
        <w:rPr>
          <w:i/>
          <w:color w:val="231F20"/>
          <w:spacing w:val="-2"/>
          <w:lang w:val="en-AU"/>
        </w:rPr>
        <w:t xml:space="preserve"> </w:t>
      </w:r>
      <w:r w:rsidRPr="007971C7">
        <w:rPr>
          <w:color w:val="231F20"/>
          <w:lang w:val="en-AU"/>
        </w:rPr>
        <w:t>offended)].</w:t>
      </w:r>
    </w:p>
    <w:p w14:paraId="702ADFB1" w14:textId="77777777" w:rsidR="00EA2D10" w:rsidRPr="007971C7" w:rsidRDefault="00EA2D10" w:rsidP="00563D81">
      <w:pPr>
        <w:pStyle w:val="BodyText"/>
        <w:rPr>
          <w:sz w:val="23"/>
          <w:lang w:val="en-AU"/>
        </w:rPr>
      </w:pPr>
    </w:p>
    <w:p w14:paraId="37D47C17" w14:textId="77777777" w:rsidR="00EA2D10" w:rsidRPr="007971C7" w:rsidRDefault="00563D81" w:rsidP="00563D81">
      <w:pPr>
        <w:pStyle w:val="Heading2"/>
        <w:rPr>
          <w:lang w:val="en-AU"/>
        </w:rPr>
      </w:pPr>
      <w:r w:rsidRPr="007971C7">
        <w:rPr>
          <w:color w:val="231F20"/>
          <w:lang w:val="en-AU"/>
        </w:rPr>
        <w:t>Section 228: Selling etc indecent objects etc</w:t>
      </w:r>
    </w:p>
    <w:p w14:paraId="6DA962AF" w14:textId="77777777" w:rsidR="00EA2D10" w:rsidRPr="007971C7" w:rsidRDefault="00563D81" w:rsidP="00563D81">
      <w:pPr>
        <w:pStyle w:val="BodyText"/>
        <w:spacing w:before="56"/>
        <w:ind w:left="157"/>
        <w:jc w:val="both"/>
        <w:rPr>
          <w:lang w:val="en-AU"/>
        </w:rPr>
      </w:pPr>
      <w:r w:rsidRPr="007971C7">
        <w:rPr>
          <w:color w:val="231F20"/>
          <w:lang w:val="en-AU"/>
        </w:rPr>
        <w:t>Knowingly and without lawful justification or excuse—</w:t>
      </w:r>
    </w:p>
    <w:p w14:paraId="163BB5BC" w14:textId="77777777" w:rsidR="00EA2D10" w:rsidRPr="007971C7" w:rsidRDefault="00563D81" w:rsidP="00563D81">
      <w:pPr>
        <w:pStyle w:val="ListParagraph"/>
        <w:numPr>
          <w:ilvl w:val="0"/>
          <w:numId w:val="124"/>
        </w:numPr>
        <w:tabs>
          <w:tab w:val="left" w:pos="725"/>
        </w:tabs>
        <w:spacing w:before="86"/>
        <w:ind w:right="155"/>
        <w:jc w:val="both"/>
        <w:rPr>
          <w:lang w:val="en-AU"/>
        </w:rPr>
      </w:pPr>
      <w:r w:rsidRPr="007971C7">
        <w:rPr>
          <w:color w:val="231F20"/>
          <w:lang w:val="en-AU"/>
        </w:rPr>
        <w:t>publicly sold [</w:t>
      </w:r>
      <w:r w:rsidRPr="007971C7">
        <w:rPr>
          <w:i/>
          <w:color w:val="231F20"/>
          <w:lang w:val="en-AU"/>
        </w:rPr>
        <w:t xml:space="preserve">or </w:t>
      </w:r>
      <w:r w:rsidRPr="007971C7">
        <w:rPr>
          <w:color w:val="231F20"/>
          <w:lang w:val="en-AU"/>
        </w:rPr>
        <w:t>exposed for sale] (</w:t>
      </w:r>
      <w:r w:rsidRPr="007971C7">
        <w:rPr>
          <w:i/>
          <w:color w:val="231F20"/>
          <w:lang w:val="en-AU"/>
        </w:rPr>
        <w:t>describe object</w:t>
      </w:r>
      <w:r w:rsidRPr="007971C7">
        <w:rPr>
          <w:color w:val="231F20"/>
          <w:lang w:val="en-AU"/>
        </w:rPr>
        <w:t>) of such a nature as to tend to corrupt public morals;</w:t>
      </w:r>
      <w:r w:rsidRPr="007971C7">
        <w:rPr>
          <w:color w:val="231F20"/>
          <w:spacing w:val="-7"/>
          <w:lang w:val="en-AU"/>
        </w:rPr>
        <w:t xml:space="preserve"> </w:t>
      </w:r>
      <w:r w:rsidRPr="007971C7">
        <w:rPr>
          <w:color w:val="231F20"/>
          <w:lang w:val="en-AU"/>
        </w:rPr>
        <w:t>or</w:t>
      </w:r>
    </w:p>
    <w:p w14:paraId="0BB79EFA"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E5AA0B5"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229B</w:t>
      </w:r>
    </w:p>
    <w:p w14:paraId="15D408F6" w14:textId="77777777" w:rsidR="00EA2D10" w:rsidRPr="007971C7" w:rsidRDefault="00EA2D10" w:rsidP="00563D81">
      <w:pPr>
        <w:pStyle w:val="BodyText"/>
        <w:spacing w:before="9"/>
        <w:rPr>
          <w:rFonts w:ascii="Calibri"/>
          <w:b/>
          <w:sz w:val="38"/>
          <w:lang w:val="en-AU"/>
        </w:rPr>
      </w:pPr>
    </w:p>
    <w:p w14:paraId="02688A9B" w14:textId="77777777" w:rsidR="00EA2D10" w:rsidRPr="007971C7" w:rsidRDefault="00563D81" w:rsidP="00563D81">
      <w:pPr>
        <w:pStyle w:val="ListParagraph"/>
        <w:numPr>
          <w:ilvl w:val="0"/>
          <w:numId w:val="124"/>
        </w:numPr>
        <w:tabs>
          <w:tab w:val="left" w:pos="724"/>
          <w:tab w:val="left" w:pos="725"/>
        </w:tabs>
        <w:ind w:right="155"/>
        <w:rPr>
          <w:lang w:val="en-AU"/>
        </w:rPr>
      </w:pPr>
      <w:r w:rsidRPr="007971C7">
        <w:rPr>
          <w:color w:val="231F20"/>
          <w:lang w:val="en-AU"/>
        </w:rPr>
        <w:t>exposed</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view</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place</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which</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public</w:t>
      </w:r>
      <w:r w:rsidRPr="007971C7">
        <w:rPr>
          <w:color w:val="231F20"/>
          <w:spacing w:val="-15"/>
          <w:lang w:val="en-AU"/>
        </w:rPr>
        <w:t xml:space="preserve"> </w:t>
      </w:r>
      <w:r w:rsidRPr="007971C7">
        <w:rPr>
          <w:color w:val="231F20"/>
          <w:spacing w:val="-3"/>
          <w:lang w:val="en-AU"/>
        </w:rPr>
        <w:t>were</w:t>
      </w:r>
      <w:r w:rsidRPr="007971C7">
        <w:rPr>
          <w:color w:val="231F20"/>
          <w:spacing w:val="-15"/>
          <w:lang w:val="en-AU"/>
        </w:rPr>
        <w:t xml:space="preserve"> </w:t>
      </w:r>
      <w:r w:rsidRPr="007971C7">
        <w:rPr>
          <w:color w:val="231F20"/>
          <w:lang w:val="en-AU"/>
        </w:rPr>
        <w:t>permitted</w:t>
      </w:r>
      <w:r w:rsidRPr="007971C7">
        <w:rPr>
          <w:color w:val="231F20"/>
          <w:spacing w:val="-15"/>
          <w:lang w:val="en-AU"/>
        </w:rPr>
        <w:t xml:space="preserve"> </w:t>
      </w:r>
      <w:r w:rsidRPr="007971C7">
        <w:rPr>
          <w:color w:val="231F20"/>
          <w:spacing w:val="-2"/>
          <w:lang w:val="en-AU"/>
        </w:rPr>
        <w:t>access</w:t>
      </w:r>
      <w:r w:rsidRPr="007971C7">
        <w:rPr>
          <w:color w:val="231F20"/>
          <w:spacing w:val="-16"/>
          <w:lang w:val="en-AU"/>
        </w:rPr>
        <w:t xml:space="preserve"> </w:t>
      </w:r>
      <w:r w:rsidRPr="007971C7">
        <w:rPr>
          <w:color w:val="231F20"/>
          <w:lang w:val="en-AU"/>
        </w:rPr>
        <w:t>(</w:t>
      </w:r>
      <w:r w:rsidRPr="007971C7">
        <w:rPr>
          <w:i/>
          <w:color w:val="231F20"/>
          <w:lang w:val="en-AU"/>
        </w:rPr>
        <w:t>describe</w:t>
      </w:r>
      <w:r w:rsidRPr="007971C7">
        <w:rPr>
          <w:i/>
          <w:color w:val="231F20"/>
          <w:spacing w:val="-13"/>
          <w:lang w:val="en-AU"/>
        </w:rPr>
        <w:t xml:space="preserve"> </w:t>
      </w:r>
      <w:r w:rsidRPr="007971C7">
        <w:rPr>
          <w:i/>
          <w:color w:val="231F20"/>
          <w:lang w:val="en-AU"/>
        </w:rPr>
        <w:t>object</w:t>
      </w:r>
      <w:r w:rsidRPr="007971C7">
        <w:rPr>
          <w:color w:val="231F20"/>
          <w:lang w:val="en-AU"/>
        </w:rPr>
        <w:t>)</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such</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3"/>
          <w:lang w:val="en-AU"/>
        </w:rPr>
        <w:t xml:space="preserve">nature </w:t>
      </w:r>
      <w:r w:rsidRPr="007971C7">
        <w:rPr>
          <w:color w:val="231F20"/>
          <w:lang w:val="en-AU"/>
        </w:rPr>
        <w:t>as to tend to corrupt public morals;</w:t>
      </w:r>
      <w:r w:rsidRPr="007971C7">
        <w:rPr>
          <w:color w:val="231F20"/>
          <w:spacing w:val="-7"/>
          <w:lang w:val="en-AU"/>
        </w:rPr>
        <w:t xml:space="preserve"> </w:t>
      </w:r>
      <w:r w:rsidRPr="007971C7">
        <w:rPr>
          <w:color w:val="231F20"/>
          <w:lang w:val="en-AU"/>
        </w:rPr>
        <w:t>or</w:t>
      </w:r>
    </w:p>
    <w:p w14:paraId="7F9A097D" w14:textId="77777777" w:rsidR="00EA2D10" w:rsidRPr="007971C7" w:rsidRDefault="00563D81" w:rsidP="00563D81">
      <w:pPr>
        <w:pStyle w:val="ListParagraph"/>
        <w:numPr>
          <w:ilvl w:val="0"/>
          <w:numId w:val="124"/>
        </w:numPr>
        <w:tabs>
          <w:tab w:val="left" w:pos="724"/>
          <w:tab w:val="left" w:pos="725"/>
        </w:tabs>
        <w:spacing w:before="31"/>
        <w:ind w:hanging="568"/>
        <w:rPr>
          <w:lang w:val="en-AU"/>
        </w:rPr>
      </w:pPr>
      <w:r w:rsidRPr="007971C7">
        <w:rPr>
          <w:color w:val="231F20"/>
          <w:lang w:val="en-AU"/>
        </w:rPr>
        <w:t>publicly exhibited an indecent show [</w:t>
      </w:r>
      <w:r w:rsidRPr="007971C7">
        <w:rPr>
          <w:i/>
          <w:color w:val="231F20"/>
          <w:lang w:val="en-AU"/>
        </w:rPr>
        <w:t xml:space="preserve">or </w:t>
      </w:r>
      <w:r w:rsidRPr="007971C7">
        <w:rPr>
          <w:color w:val="231F20"/>
          <w:lang w:val="en-AU"/>
        </w:rPr>
        <w:t>performance];</w:t>
      </w:r>
      <w:r w:rsidRPr="007971C7">
        <w:rPr>
          <w:color w:val="231F20"/>
          <w:spacing w:val="-2"/>
          <w:lang w:val="en-AU"/>
        </w:rPr>
        <w:t xml:space="preserve"> </w:t>
      </w:r>
      <w:r w:rsidRPr="007971C7">
        <w:rPr>
          <w:color w:val="231F20"/>
          <w:lang w:val="en-AU"/>
        </w:rPr>
        <w:t>or</w:t>
      </w:r>
    </w:p>
    <w:p w14:paraId="536AEE8E" w14:textId="77777777" w:rsidR="00EA2D10" w:rsidRPr="007971C7" w:rsidRDefault="00563D81" w:rsidP="00563D81">
      <w:pPr>
        <w:pStyle w:val="ListParagraph"/>
        <w:numPr>
          <w:ilvl w:val="0"/>
          <w:numId w:val="124"/>
        </w:numPr>
        <w:tabs>
          <w:tab w:val="left" w:pos="724"/>
          <w:tab w:val="left" w:pos="725"/>
        </w:tabs>
        <w:spacing w:before="86"/>
        <w:ind w:right="155"/>
        <w:rPr>
          <w:lang w:val="en-AU"/>
        </w:rPr>
      </w:pPr>
      <w:r w:rsidRPr="007971C7">
        <w:rPr>
          <w:color w:val="231F20"/>
          <w:lang w:val="en-AU"/>
        </w:rPr>
        <w:t>produced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has</w:t>
      </w:r>
      <w:r w:rsidRPr="007971C7">
        <w:rPr>
          <w:color w:val="231F20"/>
          <w:spacing w:val="-5"/>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his/her</w:t>
      </w:r>
      <w:r w:rsidRPr="007971C7">
        <w:rPr>
          <w:color w:val="231F20"/>
          <w:spacing w:val="-6"/>
          <w:lang w:val="en-AU"/>
        </w:rPr>
        <w:t xml:space="preserve"> </w:t>
      </w:r>
      <w:r w:rsidRPr="007971C7">
        <w:rPr>
          <w:color w:val="231F20"/>
          <w:lang w:val="en-AU"/>
        </w:rPr>
        <w:t>possession]</w:t>
      </w:r>
      <w:r w:rsidRPr="007971C7">
        <w:rPr>
          <w:color w:val="231F20"/>
          <w:spacing w:val="-5"/>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obscene</w:t>
      </w:r>
      <w:r w:rsidRPr="007971C7">
        <w:rPr>
          <w:color w:val="231F20"/>
          <w:spacing w:val="-5"/>
          <w:lang w:val="en-AU"/>
        </w:rPr>
        <w:t xml:space="preserve"> </w:t>
      </w:r>
      <w:r w:rsidRPr="007971C7">
        <w:rPr>
          <w:color w:val="231F20"/>
          <w:lang w:val="en-AU"/>
        </w:rPr>
        <w:t>(</w:t>
      </w:r>
      <w:r w:rsidRPr="007971C7">
        <w:rPr>
          <w:i/>
          <w:color w:val="231F20"/>
          <w:lang w:val="en-AU"/>
        </w:rPr>
        <w:t>state</w:t>
      </w:r>
      <w:r w:rsidRPr="007971C7">
        <w:rPr>
          <w:i/>
          <w:color w:val="231F20"/>
          <w:spacing w:val="-6"/>
          <w:lang w:val="en-AU"/>
        </w:rPr>
        <w:t xml:space="preserve"> </w:t>
      </w:r>
      <w:r w:rsidRPr="007971C7">
        <w:rPr>
          <w:i/>
          <w:color w:val="231F20"/>
          <w:lang w:val="en-AU"/>
        </w:rPr>
        <w:t>and</w:t>
      </w:r>
      <w:r w:rsidRPr="007971C7">
        <w:rPr>
          <w:i/>
          <w:color w:val="231F20"/>
          <w:spacing w:val="-6"/>
          <w:lang w:val="en-AU"/>
        </w:rPr>
        <w:t xml:space="preserve"> </w:t>
      </w:r>
      <w:r w:rsidRPr="007971C7">
        <w:rPr>
          <w:i/>
          <w:color w:val="231F20"/>
          <w:lang w:val="en-AU"/>
        </w:rPr>
        <w:t>describe</w:t>
      </w:r>
      <w:r w:rsidRPr="007971C7">
        <w:rPr>
          <w:i/>
          <w:color w:val="231F20"/>
          <w:spacing w:val="-5"/>
          <w:lang w:val="en-AU"/>
        </w:rPr>
        <w:t xml:space="preserve"> </w:t>
      </w:r>
      <w:r w:rsidRPr="007971C7">
        <w:rPr>
          <w:i/>
          <w:color w:val="231F20"/>
          <w:lang w:val="en-AU"/>
        </w:rPr>
        <w:t>object</w:t>
      </w:r>
      <w:r w:rsidRPr="007971C7">
        <w:rPr>
          <w:color w:val="231F20"/>
          <w:lang w:val="en-AU"/>
        </w:rPr>
        <w:t>)</w:t>
      </w:r>
      <w:r w:rsidRPr="007971C7">
        <w:rPr>
          <w:color w:val="231F20"/>
          <w:spacing w:val="-6"/>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purposes</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by</w:t>
      </w:r>
      <w:r w:rsidRPr="007971C7">
        <w:rPr>
          <w:color w:val="231F20"/>
          <w:spacing w:val="-1"/>
          <w:lang w:val="en-AU"/>
        </w:rPr>
        <w:t xml:space="preserve"> </w:t>
      </w:r>
      <w:r w:rsidRPr="007971C7">
        <w:rPr>
          <w:color w:val="231F20"/>
          <w:lang w:val="en-AU"/>
        </w:rPr>
        <w:t>way of</w:t>
      </w:r>
      <w:r w:rsidRPr="007971C7">
        <w:rPr>
          <w:color w:val="231F20"/>
          <w:spacing w:val="-28"/>
          <w:lang w:val="en-AU"/>
        </w:rPr>
        <w:t xml:space="preserve"> </w:t>
      </w:r>
      <w:r w:rsidRPr="007971C7">
        <w:rPr>
          <w:color w:val="231F20"/>
          <w:lang w:val="en-AU"/>
        </w:rPr>
        <w:t>] trade,</w:t>
      </w:r>
      <w:r w:rsidRPr="007971C7">
        <w:rPr>
          <w:color w:val="231F20"/>
          <w:spacing w:val="-16"/>
          <w:lang w:val="en-AU"/>
        </w:rPr>
        <w:t xml:space="preserve"> </w:t>
      </w:r>
      <w:r w:rsidRPr="007971C7">
        <w:rPr>
          <w:color w:val="231F20"/>
          <w:lang w:val="en-AU"/>
        </w:rPr>
        <w:t>etc;</w:t>
      </w:r>
      <w:r w:rsidRPr="007971C7">
        <w:rPr>
          <w:color w:val="231F20"/>
          <w:spacing w:val="-7"/>
          <w:lang w:val="en-AU"/>
        </w:rPr>
        <w:t xml:space="preserve"> </w:t>
      </w:r>
      <w:r w:rsidRPr="007971C7">
        <w:rPr>
          <w:color w:val="231F20"/>
          <w:lang w:val="en-AU"/>
        </w:rPr>
        <w:t>or</w:t>
      </w:r>
    </w:p>
    <w:p w14:paraId="484EAEF4" w14:textId="77777777" w:rsidR="00EA2D10" w:rsidRPr="007971C7" w:rsidRDefault="00563D81" w:rsidP="00563D81">
      <w:pPr>
        <w:pStyle w:val="ListParagraph"/>
        <w:numPr>
          <w:ilvl w:val="0"/>
          <w:numId w:val="124"/>
        </w:numPr>
        <w:tabs>
          <w:tab w:val="left" w:pos="724"/>
          <w:tab w:val="left" w:pos="725"/>
        </w:tabs>
        <w:spacing w:before="31"/>
        <w:ind w:hanging="568"/>
        <w:rPr>
          <w:lang w:val="en-AU"/>
        </w:rPr>
      </w:pPr>
      <w:r w:rsidRPr="007971C7">
        <w:rPr>
          <w:color w:val="231F20"/>
          <w:lang w:val="en-AU"/>
        </w:rPr>
        <w:t>imported (</w:t>
      </w:r>
      <w:r w:rsidRPr="007971C7">
        <w:rPr>
          <w:i/>
          <w:color w:val="231F20"/>
          <w:lang w:val="en-AU"/>
        </w:rPr>
        <w:t>etc as in paragraph (d)</w:t>
      </w:r>
      <w:r w:rsidRPr="007971C7">
        <w:rPr>
          <w:color w:val="231F20"/>
          <w:lang w:val="en-AU"/>
        </w:rPr>
        <w:t>);</w:t>
      </w:r>
      <w:r w:rsidRPr="007971C7">
        <w:rPr>
          <w:color w:val="231F20"/>
          <w:spacing w:val="-8"/>
          <w:lang w:val="en-AU"/>
        </w:rPr>
        <w:t xml:space="preserve"> </w:t>
      </w:r>
      <w:r w:rsidRPr="007971C7">
        <w:rPr>
          <w:color w:val="231F20"/>
          <w:lang w:val="en-AU"/>
        </w:rPr>
        <w:t>or</w:t>
      </w:r>
    </w:p>
    <w:p w14:paraId="0D9A99AA" w14:textId="77777777" w:rsidR="00EA2D10" w:rsidRPr="007971C7" w:rsidRDefault="00563D81" w:rsidP="00563D81">
      <w:pPr>
        <w:pStyle w:val="BodyText"/>
        <w:tabs>
          <w:tab w:val="left" w:pos="724"/>
        </w:tabs>
        <w:spacing w:before="86"/>
        <w:ind w:left="724" w:right="156" w:hanging="56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carried</w:t>
      </w:r>
      <w:r w:rsidRPr="007971C7">
        <w:rPr>
          <w:color w:val="231F20"/>
          <w:spacing w:val="-13"/>
          <w:lang w:val="en-AU"/>
        </w:rPr>
        <w:t xml:space="preserve"> </w:t>
      </w:r>
      <w:r w:rsidRPr="007971C7">
        <w:rPr>
          <w:color w:val="231F20"/>
          <w:lang w:val="en-AU"/>
        </w:rPr>
        <w:t>on</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took</w:t>
      </w:r>
      <w:r w:rsidRPr="007971C7">
        <w:rPr>
          <w:color w:val="231F20"/>
          <w:spacing w:val="-12"/>
          <w:lang w:val="en-AU"/>
        </w:rPr>
        <w:t xml:space="preserve"> </w:t>
      </w:r>
      <w:r w:rsidRPr="007971C7">
        <w:rPr>
          <w:color w:val="231F20"/>
          <w:lang w:val="en-AU"/>
        </w:rPr>
        <w:t>part</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business</w:t>
      </w:r>
      <w:r w:rsidRPr="007971C7">
        <w:rPr>
          <w:color w:val="231F20"/>
          <w:spacing w:val="-12"/>
          <w:lang w:val="en-AU"/>
        </w:rPr>
        <w:t xml:space="preserve"> </w:t>
      </w:r>
      <w:r w:rsidRPr="007971C7">
        <w:rPr>
          <w:color w:val="231F20"/>
          <w:lang w:val="en-AU"/>
        </w:rPr>
        <w:t>concerned</w:t>
      </w:r>
      <w:r w:rsidRPr="007971C7">
        <w:rPr>
          <w:color w:val="231F20"/>
          <w:spacing w:val="-12"/>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obscene</w:t>
      </w:r>
      <w:r w:rsidRPr="007971C7">
        <w:rPr>
          <w:color w:val="231F20"/>
          <w:spacing w:val="-12"/>
          <w:lang w:val="en-AU"/>
        </w:rPr>
        <w:t xml:space="preserve"> </w:t>
      </w:r>
      <w:r w:rsidRPr="007971C7">
        <w:rPr>
          <w:color w:val="231F20"/>
          <w:lang w:val="en-AU"/>
        </w:rPr>
        <w:t>matters</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things]</w:t>
      </w:r>
      <w:r w:rsidRPr="007971C7">
        <w:rPr>
          <w:color w:val="231F20"/>
          <w:spacing w:val="-13"/>
          <w:lang w:val="en-AU"/>
        </w:rPr>
        <w:t xml:space="preserve"> </w:t>
      </w:r>
      <w:r w:rsidRPr="007971C7">
        <w:rPr>
          <w:color w:val="231F20"/>
          <w:lang w:val="en-AU"/>
        </w:rPr>
        <w:t>(</w:t>
      </w:r>
      <w:r w:rsidRPr="007971C7">
        <w:rPr>
          <w:i/>
          <w:color w:val="231F20"/>
          <w:lang w:val="en-AU"/>
        </w:rPr>
        <w:t>describe</w:t>
      </w:r>
      <w:r w:rsidRPr="007971C7">
        <w:rPr>
          <w:color w:val="231F20"/>
          <w:lang w:val="en-AU"/>
        </w:rPr>
        <w:t>)</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 xml:space="preserve">dealt in, distributed, exhibited publicly </w:t>
      </w:r>
      <w:r w:rsidRPr="007971C7">
        <w:rPr>
          <w:i/>
          <w:color w:val="231F20"/>
          <w:lang w:val="en-AU"/>
        </w:rPr>
        <w:t xml:space="preserve">or </w:t>
      </w:r>
      <w:r w:rsidRPr="007971C7">
        <w:rPr>
          <w:color w:val="231F20"/>
          <w:lang w:val="en-AU"/>
        </w:rPr>
        <w:t xml:space="preserve">made a business of lending any obscene matter </w:t>
      </w:r>
      <w:r w:rsidRPr="007971C7">
        <w:rPr>
          <w:i/>
          <w:color w:val="231F20"/>
          <w:lang w:val="en-AU"/>
        </w:rPr>
        <w:t xml:space="preserve">or </w:t>
      </w:r>
      <w:r w:rsidRPr="007971C7">
        <w:rPr>
          <w:color w:val="231F20"/>
          <w:lang w:val="en-AU"/>
        </w:rPr>
        <w:t>thing];</w:t>
      </w:r>
      <w:r w:rsidRPr="007971C7">
        <w:rPr>
          <w:color w:val="231F20"/>
          <w:spacing w:val="-27"/>
          <w:lang w:val="en-AU"/>
        </w:rPr>
        <w:t xml:space="preserve"> </w:t>
      </w:r>
      <w:r w:rsidRPr="007971C7">
        <w:rPr>
          <w:color w:val="231F20"/>
          <w:lang w:val="en-AU"/>
        </w:rPr>
        <w:t>or</w:t>
      </w:r>
    </w:p>
    <w:p w14:paraId="7F05CC1F" w14:textId="77777777" w:rsidR="00EA2D10" w:rsidRPr="007971C7" w:rsidRDefault="00563D81" w:rsidP="00563D81">
      <w:pPr>
        <w:tabs>
          <w:tab w:val="left" w:pos="724"/>
        </w:tabs>
        <w:spacing w:before="131"/>
        <w:ind w:left="724" w:right="155" w:hanging="567"/>
        <w:rPr>
          <w:lang w:val="en-AU"/>
        </w:rPr>
      </w:pPr>
      <w:r w:rsidRPr="007971C7">
        <w:rPr>
          <w:color w:val="231F20"/>
          <w:lang w:val="en-AU"/>
        </w:rPr>
        <w:t>(g)</w:t>
      </w:r>
      <w:r w:rsidRPr="007971C7">
        <w:rPr>
          <w:color w:val="231F20"/>
          <w:lang w:val="en-AU"/>
        </w:rPr>
        <w:tab/>
        <w:t>advertised [</w:t>
      </w:r>
      <w:r w:rsidRPr="007971C7">
        <w:rPr>
          <w:i/>
          <w:color w:val="231F20"/>
          <w:lang w:val="en-AU"/>
        </w:rPr>
        <w:t xml:space="preserve">or </w:t>
      </w:r>
      <w:r w:rsidRPr="007971C7">
        <w:rPr>
          <w:color w:val="231F20"/>
          <w:lang w:val="en-AU"/>
        </w:rPr>
        <w:t>made known] that (</w:t>
      </w:r>
      <w:r w:rsidRPr="007971C7">
        <w:rPr>
          <w:i/>
          <w:color w:val="231F20"/>
          <w:lang w:val="en-AU"/>
        </w:rPr>
        <w:t>name person</w:t>
      </w:r>
      <w:r w:rsidRPr="007971C7">
        <w:rPr>
          <w:color w:val="231F20"/>
          <w:lang w:val="en-AU"/>
        </w:rPr>
        <w:t>) was engaged in (</w:t>
      </w:r>
      <w:r w:rsidRPr="007971C7">
        <w:rPr>
          <w:i/>
          <w:color w:val="231F20"/>
          <w:lang w:val="en-AU"/>
        </w:rPr>
        <w:t>describe</w:t>
      </w:r>
      <w:r w:rsidRPr="007971C7">
        <w:rPr>
          <w:color w:val="231F20"/>
          <w:lang w:val="en-AU"/>
        </w:rPr>
        <w:t>) [</w:t>
      </w:r>
      <w:r w:rsidRPr="007971C7">
        <w:rPr>
          <w:i/>
          <w:color w:val="231F20"/>
          <w:lang w:val="en-AU"/>
        </w:rPr>
        <w:t xml:space="preserve">or </w:t>
      </w:r>
      <w:r w:rsidRPr="007971C7">
        <w:rPr>
          <w:color w:val="231F20"/>
          <w:lang w:val="en-AU"/>
        </w:rPr>
        <w:t xml:space="preserve">how </w:t>
      </w:r>
      <w:r w:rsidRPr="007971C7">
        <w:rPr>
          <w:i/>
          <w:color w:val="231F20"/>
          <w:lang w:val="en-AU"/>
        </w:rPr>
        <w:t xml:space="preserve">or </w:t>
      </w:r>
      <w:r w:rsidRPr="007971C7">
        <w:rPr>
          <w:color w:val="231F20"/>
          <w:lang w:val="en-AU"/>
        </w:rPr>
        <w:t>from whom] obscene matter [</w:t>
      </w:r>
      <w:r w:rsidRPr="007971C7">
        <w:rPr>
          <w:i/>
          <w:color w:val="231F20"/>
          <w:lang w:val="en-AU"/>
        </w:rPr>
        <w:t xml:space="preserve">or </w:t>
      </w:r>
      <w:r w:rsidRPr="007971C7">
        <w:rPr>
          <w:color w:val="231F20"/>
          <w:lang w:val="en-AU"/>
        </w:rPr>
        <w:t>thing] (</w:t>
      </w:r>
      <w:r w:rsidRPr="007971C7">
        <w:rPr>
          <w:i/>
          <w:color w:val="231F20"/>
          <w:lang w:val="en-AU"/>
        </w:rPr>
        <w:t>describe</w:t>
      </w:r>
      <w:r w:rsidRPr="007971C7">
        <w:rPr>
          <w:color w:val="231F20"/>
          <w:lang w:val="en-AU"/>
        </w:rPr>
        <w:t>) can be</w:t>
      </w:r>
      <w:r w:rsidRPr="007971C7">
        <w:rPr>
          <w:color w:val="231F20"/>
          <w:spacing w:val="4"/>
          <w:lang w:val="en-AU"/>
        </w:rPr>
        <w:t xml:space="preserve"> </w:t>
      </w:r>
      <w:r w:rsidRPr="007971C7">
        <w:rPr>
          <w:color w:val="231F20"/>
          <w:lang w:val="en-AU"/>
        </w:rPr>
        <w:t>procured.</w:t>
      </w:r>
    </w:p>
    <w:p w14:paraId="1C74B866" w14:textId="77777777" w:rsidR="00EA2D10" w:rsidRPr="007971C7" w:rsidRDefault="00EA2D10" w:rsidP="00563D81">
      <w:pPr>
        <w:pStyle w:val="BodyText"/>
        <w:rPr>
          <w:sz w:val="23"/>
          <w:lang w:val="en-AU"/>
        </w:rPr>
      </w:pPr>
    </w:p>
    <w:p w14:paraId="44D2F3B3" w14:textId="77777777" w:rsidR="00EA2D10" w:rsidRPr="007971C7" w:rsidRDefault="00563D81" w:rsidP="00563D81">
      <w:pPr>
        <w:pStyle w:val="Heading2"/>
        <w:jc w:val="both"/>
        <w:rPr>
          <w:lang w:val="en-AU"/>
        </w:rPr>
      </w:pPr>
      <w:r w:rsidRPr="007971C7">
        <w:rPr>
          <w:color w:val="231F20"/>
          <w:lang w:val="en-AU"/>
        </w:rPr>
        <w:t>Section 229A: Child sexual penetration</w:t>
      </w:r>
    </w:p>
    <w:p w14:paraId="6BDC0147" w14:textId="77777777" w:rsidR="00EA2D10" w:rsidRPr="007971C7" w:rsidRDefault="00563D81" w:rsidP="00563D81">
      <w:pPr>
        <w:spacing w:before="157"/>
        <w:ind w:left="157" w:right="140"/>
        <w:jc w:val="both"/>
        <w:rPr>
          <w:lang w:val="en-AU"/>
        </w:rPr>
      </w:pPr>
      <w:r w:rsidRPr="007971C7">
        <w:rPr>
          <w:color w:val="231F20"/>
          <w:lang w:val="en-AU"/>
        </w:rPr>
        <w:t>Engaged in an act of sexual penetration with (</w:t>
      </w:r>
      <w:r w:rsidRPr="007971C7">
        <w:rPr>
          <w:i/>
          <w:color w:val="231F20"/>
          <w:lang w:val="en-AU"/>
        </w:rPr>
        <w:t>name of complainant</w:t>
      </w:r>
      <w:r w:rsidRPr="007971C7">
        <w:rPr>
          <w:color w:val="231F20"/>
          <w:lang w:val="en-AU"/>
        </w:rPr>
        <w:t>), a child under the age of 16 years, being aged at that time (</w:t>
      </w:r>
      <w:r w:rsidRPr="007971C7">
        <w:rPr>
          <w:i/>
          <w:color w:val="231F20"/>
          <w:lang w:val="en-AU"/>
        </w:rPr>
        <w:t>state age of child in years</w:t>
      </w:r>
      <w:r w:rsidRPr="007971C7">
        <w:rPr>
          <w:color w:val="231F20"/>
          <w:lang w:val="en-AU"/>
        </w:rPr>
        <w:t>), in that:</w:t>
      </w:r>
    </w:p>
    <w:p w14:paraId="7229E62B" w14:textId="77777777" w:rsidR="00EA2D10" w:rsidRPr="007971C7" w:rsidRDefault="00563D81" w:rsidP="00563D81">
      <w:pPr>
        <w:pStyle w:val="ListParagraph"/>
        <w:numPr>
          <w:ilvl w:val="0"/>
          <w:numId w:val="197"/>
        </w:numPr>
        <w:tabs>
          <w:tab w:val="left" w:pos="441"/>
        </w:tabs>
        <w:spacing w:before="6"/>
        <w:jc w:val="both"/>
        <w:rPr>
          <w:lang w:val="en-AU"/>
        </w:rPr>
      </w:pPr>
      <w:r w:rsidRPr="007971C7">
        <w:rPr>
          <w:color w:val="231F20"/>
          <w:lang w:val="en-AU"/>
        </w:rPr>
        <w:t>he introduced his penis into the vagina [</w:t>
      </w:r>
      <w:r w:rsidRPr="007971C7">
        <w:rPr>
          <w:i/>
          <w:color w:val="231F20"/>
          <w:lang w:val="en-AU"/>
        </w:rPr>
        <w:t xml:space="preserve">or </w:t>
      </w:r>
      <w:r w:rsidRPr="007971C7">
        <w:rPr>
          <w:color w:val="231F20"/>
          <w:lang w:val="en-AU"/>
        </w:rPr>
        <w:t xml:space="preserve">anus </w:t>
      </w:r>
      <w:r w:rsidRPr="007971C7">
        <w:rPr>
          <w:i/>
          <w:color w:val="231F20"/>
          <w:lang w:val="en-AU"/>
        </w:rPr>
        <w:t xml:space="preserve">or </w:t>
      </w:r>
      <w:r w:rsidRPr="007971C7">
        <w:rPr>
          <w:color w:val="231F20"/>
          <w:lang w:val="en-AU"/>
        </w:rPr>
        <w:t>mouth] of that child;</w:t>
      </w:r>
      <w:r w:rsidRPr="007971C7">
        <w:rPr>
          <w:color w:val="231F20"/>
          <w:spacing w:val="2"/>
          <w:lang w:val="en-AU"/>
        </w:rPr>
        <w:t xml:space="preserve"> </w:t>
      </w:r>
      <w:r w:rsidRPr="007971C7">
        <w:rPr>
          <w:color w:val="231F20"/>
          <w:lang w:val="en-AU"/>
        </w:rPr>
        <w:t>or</w:t>
      </w:r>
    </w:p>
    <w:p w14:paraId="4C6FF6AF" w14:textId="77777777" w:rsidR="00EA2D10" w:rsidRPr="007971C7" w:rsidRDefault="00563D81" w:rsidP="00563D81">
      <w:pPr>
        <w:pStyle w:val="ListParagraph"/>
        <w:numPr>
          <w:ilvl w:val="0"/>
          <w:numId w:val="197"/>
        </w:numPr>
        <w:tabs>
          <w:tab w:val="left" w:pos="441"/>
        </w:tabs>
        <w:spacing w:before="80"/>
        <w:ind w:right="155"/>
        <w:jc w:val="both"/>
        <w:rPr>
          <w:lang w:val="en-AU"/>
        </w:rPr>
      </w:pPr>
      <w:r w:rsidRPr="007971C7">
        <w:rPr>
          <w:color w:val="231F20"/>
          <w:lang w:val="en-AU"/>
        </w:rPr>
        <w:t>he/she</w:t>
      </w:r>
      <w:r w:rsidRPr="007971C7">
        <w:rPr>
          <w:color w:val="231F20"/>
          <w:spacing w:val="-14"/>
          <w:lang w:val="en-AU"/>
        </w:rPr>
        <w:t xml:space="preserve"> </w:t>
      </w:r>
      <w:r w:rsidRPr="007971C7">
        <w:rPr>
          <w:color w:val="231F20"/>
          <w:lang w:val="en-AU"/>
        </w:rPr>
        <w:t>introduced</w:t>
      </w:r>
      <w:r w:rsidRPr="007971C7">
        <w:rPr>
          <w:color w:val="231F20"/>
          <w:spacing w:val="-13"/>
          <w:lang w:val="en-AU"/>
        </w:rPr>
        <w:t xml:space="preserve"> </w:t>
      </w:r>
      <w:r w:rsidRPr="007971C7">
        <w:rPr>
          <w:color w:val="231F20"/>
          <w:lang w:val="en-AU"/>
        </w:rPr>
        <w:t>an</w:t>
      </w:r>
      <w:r w:rsidRPr="007971C7">
        <w:rPr>
          <w:color w:val="231F20"/>
          <w:spacing w:val="-14"/>
          <w:lang w:val="en-AU"/>
        </w:rPr>
        <w:t xml:space="preserve"> </w:t>
      </w:r>
      <w:r w:rsidRPr="007971C7">
        <w:rPr>
          <w:color w:val="231F20"/>
          <w:lang w:val="en-AU"/>
        </w:rPr>
        <w:t>object</w:t>
      </w:r>
      <w:r w:rsidRPr="007971C7">
        <w:rPr>
          <w:color w:val="231F20"/>
          <w:spacing w:val="-13"/>
          <w:lang w:val="en-AU"/>
        </w:rPr>
        <w:t xml:space="preserve"> </w:t>
      </w:r>
      <w:r w:rsidRPr="007971C7">
        <w:rPr>
          <w:color w:val="231F20"/>
          <w:lang w:val="en-AU"/>
        </w:rPr>
        <w:t>(</w:t>
      </w:r>
      <w:r w:rsidRPr="007971C7">
        <w:rPr>
          <w:i/>
          <w:color w:val="231F20"/>
          <w:lang w:val="en-AU"/>
        </w:rPr>
        <w:t>describe</w:t>
      </w:r>
      <w:r w:rsidRPr="007971C7">
        <w:rPr>
          <w:i/>
          <w:color w:val="231F20"/>
          <w:spacing w:val="-12"/>
          <w:lang w:val="en-AU"/>
        </w:rPr>
        <w:t xml:space="preserve"> </w:t>
      </w:r>
      <w:r w:rsidRPr="007971C7">
        <w:rPr>
          <w:i/>
          <w:color w:val="231F20"/>
          <w:lang w:val="en-AU"/>
        </w:rPr>
        <w:t>object</w:t>
      </w:r>
      <w:r w:rsidRPr="007971C7">
        <w:rPr>
          <w:color w:val="231F20"/>
          <w:lang w:val="en-AU"/>
        </w:rPr>
        <w:t>)</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part</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his</w:t>
      </w:r>
      <w:r w:rsidRPr="007971C7">
        <w:rPr>
          <w:color w:val="231F20"/>
          <w:spacing w:val="-13"/>
          <w:lang w:val="en-AU"/>
        </w:rPr>
        <w:t xml:space="preserve"> </w:t>
      </w:r>
      <w:r w:rsidRPr="007971C7">
        <w:rPr>
          <w:i/>
          <w:color w:val="231F20"/>
          <w:lang w:val="en-AU"/>
        </w:rPr>
        <w:t>or</w:t>
      </w:r>
      <w:r w:rsidRPr="007971C7">
        <w:rPr>
          <w:i/>
          <w:color w:val="231F20"/>
          <w:spacing w:val="-8"/>
          <w:lang w:val="en-AU"/>
        </w:rPr>
        <w:t xml:space="preserve"> </w:t>
      </w:r>
      <w:r w:rsidRPr="007971C7">
        <w:rPr>
          <w:color w:val="231F20"/>
          <w:lang w:val="en-AU"/>
        </w:rPr>
        <w:t>her</w:t>
      </w:r>
      <w:r w:rsidRPr="007971C7">
        <w:rPr>
          <w:color w:val="231F20"/>
          <w:spacing w:val="-14"/>
          <w:lang w:val="en-AU"/>
        </w:rPr>
        <w:t xml:space="preserve"> </w:t>
      </w:r>
      <w:r w:rsidRPr="007971C7">
        <w:rPr>
          <w:color w:val="231F20"/>
          <w:lang w:val="en-AU"/>
        </w:rPr>
        <w:t>body</w:t>
      </w:r>
      <w:r w:rsidRPr="007971C7">
        <w:rPr>
          <w:color w:val="231F20"/>
          <w:spacing w:val="-13"/>
          <w:lang w:val="en-AU"/>
        </w:rPr>
        <w:t xml:space="preserve"> </w:t>
      </w:r>
      <w:r w:rsidRPr="007971C7">
        <w:rPr>
          <w:color w:val="231F20"/>
          <w:lang w:val="en-AU"/>
        </w:rPr>
        <w:t>(other</w:t>
      </w:r>
      <w:r w:rsidRPr="007971C7">
        <w:rPr>
          <w:color w:val="231F20"/>
          <w:spacing w:val="-15"/>
          <w:lang w:val="en-AU"/>
        </w:rPr>
        <w:t xml:space="preserve"> </w:t>
      </w:r>
      <w:r w:rsidRPr="007971C7">
        <w:rPr>
          <w:color w:val="231F20"/>
          <w:lang w:val="en-AU"/>
        </w:rPr>
        <w:t>than</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penis),</w:t>
      </w:r>
      <w:r w:rsidRPr="007971C7">
        <w:rPr>
          <w:color w:val="231F20"/>
          <w:spacing w:val="-27"/>
          <w:lang w:val="en-AU"/>
        </w:rPr>
        <w:t xml:space="preserve"> </w:t>
      </w:r>
      <w:r w:rsidRPr="007971C7">
        <w:rPr>
          <w:color w:val="231F20"/>
          <w:lang w:val="en-AU"/>
        </w:rPr>
        <w:t>(</w:t>
      </w:r>
      <w:r w:rsidRPr="007971C7">
        <w:rPr>
          <w:i/>
          <w:color w:val="231F20"/>
          <w:lang w:val="en-AU"/>
        </w:rPr>
        <w:t>describe part of body</w:t>
      </w:r>
      <w:r w:rsidRPr="007971C7">
        <w:rPr>
          <w:color w:val="231F20"/>
          <w:lang w:val="en-AU"/>
        </w:rPr>
        <w:t>)] into the vagina [</w:t>
      </w:r>
      <w:r w:rsidRPr="007971C7">
        <w:rPr>
          <w:i/>
          <w:color w:val="231F20"/>
          <w:lang w:val="en-AU"/>
        </w:rPr>
        <w:t xml:space="preserve">or </w:t>
      </w:r>
      <w:r w:rsidRPr="007971C7">
        <w:rPr>
          <w:color w:val="231F20"/>
          <w:lang w:val="en-AU"/>
        </w:rPr>
        <w:t>anus] of that child, other than in the course of a procedure carried out in good faith for medical or hygienic purposes;</w:t>
      </w:r>
      <w:r w:rsidRPr="007971C7">
        <w:rPr>
          <w:color w:val="231F20"/>
          <w:spacing w:val="-7"/>
          <w:lang w:val="en-AU"/>
        </w:rPr>
        <w:t xml:space="preserve"> </w:t>
      </w:r>
      <w:r w:rsidRPr="007971C7">
        <w:rPr>
          <w:color w:val="231F20"/>
          <w:lang w:val="en-AU"/>
        </w:rPr>
        <w:t>or</w:t>
      </w:r>
    </w:p>
    <w:p w14:paraId="7E57632C" w14:textId="77777777" w:rsidR="00EA2D10" w:rsidRPr="007971C7" w:rsidRDefault="00563D81" w:rsidP="00563D81">
      <w:pPr>
        <w:pStyle w:val="ListParagraph"/>
        <w:numPr>
          <w:ilvl w:val="0"/>
          <w:numId w:val="197"/>
        </w:numPr>
        <w:tabs>
          <w:tab w:val="left" w:pos="441"/>
        </w:tabs>
        <w:spacing w:before="8"/>
        <w:jc w:val="both"/>
        <w:rPr>
          <w:lang w:val="en-AU"/>
        </w:rPr>
      </w:pPr>
      <w:r w:rsidRPr="007971C7">
        <w:rPr>
          <w:color w:val="231F20"/>
          <w:lang w:val="en-AU"/>
        </w:rPr>
        <w:t>that child introduced his penis into the vagina [</w:t>
      </w:r>
      <w:r w:rsidRPr="007971C7">
        <w:rPr>
          <w:i/>
          <w:color w:val="231F20"/>
          <w:lang w:val="en-AU"/>
        </w:rPr>
        <w:t xml:space="preserve">or </w:t>
      </w:r>
      <w:r w:rsidRPr="007971C7">
        <w:rPr>
          <w:color w:val="231F20"/>
          <w:lang w:val="en-AU"/>
        </w:rPr>
        <w:t xml:space="preserve">anus </w:t>
      </w:r>
      <w:r w:rsidRPr="007971C7">
        <w:rPr>
          <w:i/>
          <w:color w:val="231F20"/>
          <w:lang w:val="en-AU"/>
        </w:rPr>
        <w:t xml:space="preserve">or </w:t>
      </w:r>
      <w:r w:rsidRPr="007971C7">
        <w:rPr>
          <w:color w:val="231F20"/>
          <w:lang w:val="en-AU"/>
        </w:rPr>
        <w:t>mouth] of the</w:t>
      </w:r>
      <w:r w:rsidRPr="007971C7">
        <w:rPr>
          <w:color w:val="231F20"/>
          <w:spacing w:val="8"/>
          <w:lang w:val="en-AU"/>
        </w:rPr>
        <w:t xml:space="preserve"> </w:t>
      </w:r>
      <w:r w:rsidRPr="007971C7">
        <w:rPr>
          <w:color w:val="231F20"/>
          <w:lang w:val="en-AU"/>
        </w:rPr>
        <w:t>accused;</w:t>
      </w:r>
    </w:p>
    <w:p w14:paraId="798499C0" w14:textId="77777777" w:rsidR="00EA2D10" w:rsidRPr="007971C7" w:rsidRDefault="00563D81" w:rsidP="00563D81">
      <w:pPr>
        <w:pStyle w:val="ListParagraph"/>
        <w:numPr>
          <w:ilvl w:val="0"/>
          <w:numId w:val="197"/>
        </w:numPr>
        <w:tabs>
          <w:tab w:val="left" w:pos="441"/>
        </w:tabs>
        <w:spacing w:before="79"/>
        <w:ind w:right="139"/>
        <w:jc w:val="both"/>
        <w:rPr>
          <w:lang w:val="en-AU"/>
        </w:rPr>
      </w:pPr>
      <w:r w:rsidRPr="007971C7">
        <w:rPr>
          <w:color w:val="231F20"/>
          <w:lang w:val="en-AU"/>
        </w:rPr>
        <w:t>that child introduced an object (</w:t>
      </w:r>
      <w:r w:rsidRPr="007971C7">
        <w:rPr>
          <w:i/>
          <w:color w:val="231F20"/>
          <w:lang w:val="en-AU"/>
        </w:rPr>
        <w:t>describe object</w:t>
      </w:r>
      <w:r w:rsidRPr="007971C7">
        <w:rPr>
          <w:color w:val="231F20"/>
          <w:lang w:val="en-AU"/>
        </w:rPr>
        <w:t>) [</w:t>
      </w:r>
      <w:r w:rsidRPr="007971C7">
        <w:rPr>
          <w:i/>
          <w:color w:val="231F20"/>
          <w:lang w:val="en-AU"/>
        </w:rPr>
        <w:t xml:space="preserve">or </w:t>
      </w:r>
      <w:r w:rsidRPr="007971C7">
        <w:rPr>
          <w:color w:val="231F20"/>
          <w:lang w:val="en-AU"/>
        </w:rPr>
        <w:t xml:space="preserve">a part of his </w:t>
      </w:r>
      <w:r w:rsidRPr="007971C7">
        <w:rPr>
          <w:i/>
          <w:color w:val="231F20"/>
          <w:lang w:val="en-AU"/>
        </w:rPr>
        <w:t xml:space="preserve">or </w:t>
      </w:r>
      <w:r w:rsidRPr="007971C7">
        <w:rPr>
          <w:color w:val="231F20"/>
          <w:lang w:val="en-AU"/>
        </w:rPr>
        <w:t>her body (other than the penis), (</w:t>
      </w:r>
      <w:r w:rsidRPr="007971C7">
        <w:rPr>
          <w:i/>
          <w:color w:val="231F20"/>
          <w:lang w:val="en-AU"/>
        </w:rPr>
        <w:t>describe</w:t>
      </w:r>
      <w:r w:rsidRPr="007971C7">
        <w:rPr>
          <w:i/>
          <w:color w:val="231F20"/>
          <w:spacing w:val="-7"/>
          <w:lang w:val="en-AU"/>
        </w:rPr>
        <w:t xml:space="preserve"> </w:t>
      </w:r>
      <w:r w:rsidRPr="007971C7">
        <w:rPr>
          <w:i/>
          <w:color w:val="231F20"/>
          <w:lang w:val="en-AU"/>
        </w:rPr>
        <w:t>part</w:t>
      </w:r>
      <w:r w:rsidRPr="007971C7">
        <w:rPr>
          <w:i/>
          <w:color w:val="231F20"/>
          <w:spacing w:val="-7"/>
          <w:lang w:val="en-AU"/>
        </w:rPr>
        <w:t xml:space="preserve"> </w:t>
      </w:r>
      <w:r w:rsidRPr="007971C7">
        <w:rPr>
          <w:i/>
          <w:color w:val="231F20"/>
          <w:lang w:val="en-AU"/>
        </w:rPr>
        <w:t>of</w:t>
      </w:r>
      <w:r w:rsidRPr="007971C7">
        <w:rPr>
          <w:i/>
          <w:color w:val="231F20"/>
          <w:spacing w:val="-4"/>
          <w:lang w:val="en-AU"/>
        </w:rPr>
        <w:t xml:space="preserve"> </w:t>
      </w:r>
      <w:r w:rsidRPr="007971C7">
        <w:rPr>
          <w:i/>
          <w:color w:val="231F20"/>
          <w:lang w:val="en-AU"/>
        </w:rPr>
        <w:t>body</w:t>
      </w:r>
      <w:r w:rsidRPr="007971C7">
        <w:rPr>
          <w:color w:val="231F20"/>
          <w:lang w:val="en-AU"/>
        </w:rPr>
        <w:t>)]</w:t>
      </w:r>
      <w:r w:rsidRPr="007971C7">
        <w:rPr>
          <w:color w:val="231F20"/>
          <w:spacing w:val="-7"/>
          <w:lang w:val="en-AU"/>
        </w:rPr>
        <w:t xml:space="preserve"> </w:t>
      </w:r>
      <w:r w:rsidRPr="007971C7">
        <w:rPr>
          <w:color w:val="231F20"/>
          <w:lang w:val="en-AU"/>
        </w:rPr>
        <w:t>into</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vagina</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anus]</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accused,</w:t>
      </w:r>
      <w:r w:rsidRPr="007971C7">
        <w:rPr>
          <w:color w:val="231F20"/>
          <w:spacing w:val="-23"/>
          <w:lang w:val="en-AU"/>
        </w:rPr>
        <w:t xml:space="preserve"> </w:t>
      </w:r>
      <w:r w:rsidRPr="007971C7">
        <w:rPr>
          <w:color w:val="231F20"/>
          <w:lang w:val="en-AU"/>
        </w:rPr>
        <w:t>other</w:t>
      </w:r>
      <w:r w:rsidRPr="007971C7">
        <w:rPr>
          <w:color w:val="231F20"/>
          <w:spacing w:val="-7"/>
          <w:lang w:val="en-AU"/>
        </w:rPr>
        <w:t xml:space="preserve"> </w:t>
      </w:r>
      <w:r w:rsidRPr="007971C7">
        <w:rPr>
          <w:color w:val="231F20"/>
          <w:lang w:val="en-AU"/>
        </w:rPr>
        <w:t>than</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course</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procedure carried out in good faith for medical or hygienic purposes; AND [if</w:t>
      </w:r>
      <w:r w:rsidRPr="007971C7">
        <w:rPr>
          <w:color w:val="231F20"/>
          <w:spacing w:val="-6"/>
          <w:lang w:val="en-AU"/>
        </w:rPr>
        <w:t xml:space="preserve"> </w:t>
      </w:r>
      <w:r w:rsidRPr="007971C7">
        <w:rPr>
          <w:color w:val="231F20"/>
          <w:lang w:val="en-AU"/>
        </w:rPr>
        <w:t>appropriate]</w:t>
      </w:r>
    </w:p>
    <w:p w14:paraId="6F0B43DF" w14:textId="77777777" w:rsidR="00EA2D10" w:rsidRPr="007971C7" w:rsidRDefault="00563D81" w:rsidP="00563D81">
      <w:pPr>
        <w:pStyle w:val="BodyText"/>
        <w:spacing w:before="163"/>
        <w:ind w:left="157"/>
        <w:jc w:val="both"/>
        <w:rPr>
          <w:lang w:val="en-AU"/>
        </w:rPr>
      </w:pPr>
      <w:r w:rsidRPr="007971C7">
        <w:rPr>
          <w:color w:val="231F20"/>
          <w:lang w:val="en-AU"/>
        </w:rPr>
        <w:t>IN CIRCUMSTANCES OF AGGRAVATION in that:</w:t>
      </w:r>
    </w:p>
    <w:p w14:paraId="1E37BC39" w14:textId="77777777" w:rsidR="00EA2D10" w:rsidRPr="007971C7" w:rsidRDefault="00563D81" w:rsidP="00563D81">
      <w:pPr>
        <w:pStyle w:val="BodyText"/>
        <w:spacing w:before="86"/>
        <w:ind w:left="157"/>
        <w:rPr>
          <w:lang w:val="en-AU"/>
        </w:rPr>
      </w:pPr>
      <w:r w:rsidRPr="007971C7">
        <w:rPr>
          <w:color w:val="231F20"/>
          <w:lang w:val="en-AU"/>
        </w:rPr>
        <w:t>at</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time</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offence,</w:t>
      </w:r>
      <w:r w:rsidRPr="007971C7">
        <w:rPr>
          <w:color w:val="231F20"/>
          <w:spacing w:val="-27"/>
          <w:lang w:val="en-AU"/>
        </w:rPr>
        <w:t xml:space="preserve"> </w:t>
      </w:r>
      <w:r w:rsidRPr="007971C7">
        <w:rPr>
          <w:color w:val="231F20"/>
          <w:lang w:val="en-AU"/>
        </w:rPr>
        <w:t>there</w:t>
      </w:r>
      <w:r w:rsidRPr="007971C7">
        <w:rPr>
          <w:color w:val="231F20"/>
          <w:spacing w:val="-14"/>
          <w:lang w:val="en-AU"/>
        </w:rPr>
        <w:t xml:space="preserve"> </w:t>
      </w:r>
      <w:r w:rsidRPr="007971C7">
        <w:rPr>
          <w:color w:val="231F20"/>
          <w:lang w:val="en-AU"/>
        </w:rPr>
        <w:t>was</w:t>
      </w:r>
      <w:r w:rsidRPr="007971C7">
        <w:rPr>
          <w:color w:val="231F20"/>
          <w:spacing w:val="-14"/>
          <w:lang w:val="en-AU"/>
        </w:rPr>
        <w:t xml:space="preserve"> </w:t>
      </w:r>
      <w:r w:rsidRPr="007971C7">
        <w:rPr>
          <w:color w:val="231F20"/>
          <w:lang w:val="en-AU"/>
        </w:rPr>
        <w:t>an</w:t>
      </w:r>
      <w:r w:rsidRPr="007971C7">
        <w:rPr>
          <w:color w:val="231F20"/>
          <w:spacing w:val="-13"/>
          <w:lang w:val="en-AU"/>
        </w:rPr>
        <w:t xml:space="preserve"> </w:t>
      </w:r>
      <w:r w:rsidRPr="007971C7">
        <w:rPr>
          <w:color w:val="231F20"/>
          <w:lang w:val="en-AU"/>
        </w:rPr>
        <w:t>existing</w:t>
      </w:r>
      <w:r w:rsidRPr="007971C7">
        <w:rPr>
          <w:color w:val="231F20"/>
          <w:spacing w:val="-14"/>
          <w:lang w:val="en-AU"/>
        </w:rPr>
        <w:t xml:space="preserve"> </w:t>
      </w:r>
      <w:r w:rsidRPr="007971C7">
        <w:rPr>
          <w:color w:val="231F20"/>
          <w:spacing w:val="-3"/>
          <w:lang w:val="en-AU"/>
        </w:rPr>
        <w:t>relationship</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trust</w:t>
      </w:r>
      <w:r w:rsidRPr="007971C7">
        <w:rPr>
          <w:color w:val="231F20"/>
          <w:spacing w:val="-15"/>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8"/>
          <w:lang w:val="en-AU"/>
        </w:rPr>
        <w:t xml:space="preserve"> </w:t>
      </w:r>
      <w:r w:rsidRPr="007971C7">
        <w:rPr>
          <w:color w:val="231F20"/>
          <w:lang w:val="en-AU"/>
        </w:rPr>
        <w:t>authority</w:t>
      </w:r>
      <w:r w:rsidRPr="007971C7">
        <w:rPr>
          <w:color w:val="231F20"/>
          <w:spacing w:val="-15"/>
          <w:lang w:val="en-AU"/>
        </w:rPr>
        <w:t xml:space="preserve"> </w:t>
      </w:r>
      <w:r w:rsidRPr="007971C7">
        <w:rPr>
          <w:i/>
          <w:color w:val="231F20"/>
          <w:lang w:val="en-AU"/>
        </w:rPr>
        <w:t>or</w:t>
      </w:r>
      <w:r w:rsidRPr="007971C7">
        <w:rPr>
          <w:i/>
          <w:color w:val="231F20"/>
          <w:spacing w:val="-8"/>
          <w:lang w:val="en-AU"/>
        </w:rPr>
        <w:t xml:space="preserve"> </w:t>
      </w:r>
      <w:r w:rsidRPr="007971C7">
        <w:rPr>
          <w:color w:val="231F20"/>
          <w:lang w:val="en-AU"/>
        </w:rPr>
        <w:t>dependency]</w:t>
      </w:r>
      <w:r w:rsidRPr="007971C7">
        <w:rPr>
          <w:color w:val="231F20"/>
          <w:spacing w:val="-14"/>
          <w:lang w:val="en-AU"/>
        </w:rPr>
        <w:t xml:space="preserve"> </w:t>
      </w:r>
      <w:r w:rsidRPr="007971C7">
        <w:rPr>
          <w:color w:val="231F20"/>
          <w:lang w:val="en-AU"/>
        </w:rPr>
        <w:t>between the accused and that child in</w:t>
      </w:r>
      <w:r w:rsidRPr="007971C7">
        <w:rPr>
          <w:color w:val="231F20"/>
          <w:spacing w:val="-1"/>
          <w:lang w:val="en-AU"/>
        </w:rPr>
        <w:t xml:space="preserve"> </w:t>
      </w:r>
      <w:r w:rsidRPr="007971C7">
        <w:rPr>
          <w:color w:val="231F20"/>
          <w:lang w:val="en-AU"/>
        </w:rPr>
        <w:t>that:</w:t>
      </w:r>
    </w:p>
    <w:p w14:paraId="5B3C9412" w14:textId="77777777" w:rsidR="00EA2D10" w:rsidRPr="007971C7" w:rsidRDefault="00563D81" w:rsidP="00563D81">
      <w:pPr>
        <w:pStyle w:val="ListParagraph"/>
        <w:numPr>
          <w:ilvl w:val="0"/>
          <w:numId w:val="123"/>
        </w:numPr>
        <w:tabs>
          <w:tab w:val="left" w:pos="724"/>
          <w:tab w:val="left" w:pos="725"/>
        </w:tabs>
        <w:spacing w:before="31"/>
        <w:ind w:hanging="568"/>
        <w:rPr>
          <w:lang w:val="en-AU"/>
        </w:rPr>
      </w:pPr>
      <w:r w:rsidRPr="007971C7">
        <w:rPr>
          <w:color w:val="231F20"/>
          <w:lang w:val="en-AU"/>
        </w:rPr>
        <w:t>the accused was a parent [</w:t>
      </w:r>
      <w:r w:rsidRPr="007971C7">
        <w:rPr>
          <w:i/>
          <w:color w:val="231F20"/>
          <w:lang w:val="en-AU"/>
        </w:rPr>
        <w:t xml:space="preserve">or </w:t>
      </w:r>
      <w:r w:rsidRPr="007971C7">
        <w:rPr>
          <w:color w:val="231F20"/>
          <w:lang w:val="en-AU"/>
        </w:rPr>
        <w:t xml:space="preserve">step-parent, adoptive parent </w:t>
      </w:r>
      <w:r w:rsidRPr="007971C7">
        <w:rPr>
          <w:i/>
          <w:color w:val="231F20"/>
          <w:lang w:val="en-AU"/>
        </w:rPr>
        <w:t xml:space="preserve">or </w:t>
      </w:r>
      <w:r w:rsidRPr="007971C7">
        <w:rPr>
          <w:color w:val="231F20"/>
          <w:lang w:val="en-AU"/>
        </w:rPr>
        <w:t>guardian] of the child;</w:t>
      </w:r>
      <w:r w:rsidRPr="007971C7">
        <w:rPr>
          <w:color w:val="231F20"/>
          <w:spacing w:val="-20"/>
          <w:lang w:val="en-AU"/>
        </w:rPr>
        <w:t xml:space="preserve"> </w:t>
      </w:r>
      <w:r w:rsidRPr="007971C7">
        <w:rPr>
          <w:color w:val="231F20"/>
          <w:lang w:val="en-AU"/>
        </w:rPr>
        <w:t>or</w:t>
      </w:r>
    </w:p>
    <w:p w14:paraId="3E096DAD" w14:textId="77777777" w:rsidR="00EA2D10" w:rsidRPr="007971C7" w:rsidRDefault="00563D81" w:rsidP="00563D81">
      <w:pPr>
        <w:pStyle w:val="ListParagraph"/>
        <w:numPr>
          <w:ilvl w:val="0"/>
          <w:numId w:val="123"/>
        </w:numPr>
        <w:tabs>
          <w:tab w:val="left" w:pos="724"/>
          <w:tab w:val="left" w:pos="725"/>
        </w:tabs>
        <w:ind w:hanging="568"/>
        <w:rPr>
          <w:lang w:val="en-AU"/>
        </w:rPr>
      </w:pPr>
      <w:r w:rsidRPr="007971C7">
        <w:rPr>
          <w:color w:val="231F20"/>
          <w:lang w:val="en-AU"/>
        </w:rPr>
        <w:t>the accused had care or custody of the child;</w:t>
      </w:r>
      <w:r w:rsidRPr="007971C7">
        <w:rPr>
          <w:color w:val="231F20"/>
          <w:spacing w:val="-8"/>
          <w:lang w:val="en-AU"/>
        </w:rPr>
        <w:t xml:space="preserve"> </w:t>
      </w:r>
      <w:r w:rsidRPr="007971C7">
        <w:rPr>
          <w:color w:val="231F20"/>
          <w:lang w:val="en-AU"/>
        </w:rPr>
        <w:t>or</w:t>
      </w:r>
    </w:p>
    <w:p w14:paraId="0AC15859" w14:textId="77777777" w:rsidR="00EA2D10" w:rsidRPr="007971C7" w:rsidRDefault="00563D81" w:rsidP="00563D81">
      <w:pPr>
        <w:pStyle w:val="ListParagraph"/>
        <w:numPr>
          <w:ilvl w:val="0"/>
          <w:numId w:val="123"/>
        </w:numPr>
        <w:tabs>
          <w:tab w:val="left" w:pos="724"/>
          <w:tab w:val="left" w:pos="725"/>
        </w:tabs>
        <w:ind w:hanging="568"/>
        <w:rPr>
          <w:lang w:val="en-AU"/>
        </w:rPr>
      </w:pPr>
      <w:r w:rsidRPr="007971C7">
        <w:rPr>
          <w:color w:val="231F20"/>
          <w:lang w:val="en-AU"/>
        </w:rPr>
        <w:t>the accused was the child’s grandparent [</w:t>
      </w:r>
      <w:r w:rsidRPr="007971C7">
        <w:rPr>
          <w:i/>
          <w:color w:val="231F20"/>
          <w:lang w:val="en-AU"/>
        </w:rPr>
        <w:t xml:space="preserve">or </w:t>
      </w:r>
      <w:r w:rsidRPr="007971C7">
        <w:rPr>
          <w:color w:val="231F20"/>
          <w:lang w:val="en-AU"/>
        </w:rPr>
        <w:t xml:space="preserve">aunt, uncle, sibling </w:t>
      </w:r>
      <w:r w:rsidRPr="007971C7">
        <w:rPr>
          <w:i/>
          <w:color w:val="231F20"/>
          <w:lang w:val="en-AU"/>
        </w:rPr>
        <w:t xml:space="preserve">or </w:t>
      </w:r>
      <w:r w:rsidRPr="007971C7">
        <w:rPr>
          <w:color w:val="231F20"/>
          <w:lang w:val="en-AU"/>
        </w:rPr>
        <w:t xml:space="preserve">step-sibling </w:t>
      </w:r>
      <w:r w:rsidRPr="007971C7">
        <w:rPr>
          <w:i/>
          <w:color w:val="231F20"/>
          <w:lang w:val="en-AU"/>
        </w:rPr>
        <w:t xml:space="preserve">or </w:t>
      </w:r>
      <w:r w:rsidRPr="007971C7">
        <w:rPr>
          <w:color w:val="231F20"/>
          <w:lang w:val="en-AU"/>
        </w:rPr>
        <w:t>first-cousin];</w:t>
      </w:r>
      <w:r w:rsidRPr="007971C7">
        <w:rPr>
          <w:color w:val="231F20"/>
          <w:spacing w:val="-38"/>
          <w:lang w:val="en-AU"/>
        </w:rPr>
        <w:t xml:space="preserve"> </w:t>
      </w:r>
      <w:r w:rsidRPr="007971C7">
        <w:rPr>
          <w:color w:val="231F20"/>
          <w:lang w:val="en-AU"/>
        </w:rPr>
        <w:t>or</w:t>
      </w:r>
    </w:p>
    <w:p w14:paraId="36670149" w14:textId="77777777" w:rsidR="00EA2D10" w:rsidRPr="007971C7" w:rsidRDefault="00563D81" w:rsidP="00563D81">
      <w:pPr>
        <w:pStyle w:val="ListParagraph"/>
        <w:numPr>
          <w:ilvl w:val="0"/>
          <w:numId w:val="123"/>
        </w:numPr>
        <w:tabs>
          <w:tab w:val="left" w:pos="724"/>
          <w:tab w:val="left" w:pos="725"/>
        </w:tabs>
        <w:ind w:hanging="568"/>
        <w:rPr>
          <w:lang w:val="en-AU"/>
        </w:rPr>
      </w:pPr>
      <w:r w:rsidRPr="007971C7">
        <w:rPr>
          <w:color w:val="231F20"/>
          <w:lang w:val="en-AU"/>
        </w:rPr>
        <w:t>the accused was a schoolteacher and the child was their pupil;</w:t>
      </w:r>
      <w:r w:rsidRPr="007971C7">
        <w:rPr>
          <w:color w:val="231F20"/>
          <w:spacing w:val="-8"/>
          <w:lang w:val="en-AU"/>
        </w:rPr>
        <w:t xml:space="preserve"> </w:t>
      </w:r>
      <w:r w:rsidRPr="007971C7">
        <w:rPr>
          <w:color w:val="231F20"/>
          <w:lang w:val="en-AU"/>
        </w:rPr>
        <w:t>or</w:t>
      </w:r>
    </w:p>
    <w:p w14:paraId="28A914C7" w14:textId="77777777" w:rsidR="00EA2D10" w:rsidRPr="007971C7" w:rsidRDefault="00563D81" w:rsidP="00563D81">
      <w:pPr>
        <w:pStyle w:val="ListParagraph"/>
        <w:numPr>
          <w:ilvl w:val="0"/>
          <w:numId w:val="123"/>
        </w:numPr>
        <w:tabs>
          <w:tab w:val="left" w:pos="724"/>
          <w:tab w:val="left" w:pos="725"/>
        </w:tabs>
        <w:ind w:hanging="568"/>
        <w:rPr>
          <w:lang w:val="en-AU"/>
        </w:rPr>
      </w:pPr>
      <w:r w:rsidRPr="007971C7">
        <w:rPr>
          <w:color w:val="231F20"/>
          <w:lang w:val="en-AU"/>
        </w:rPr>
        <w:t>the accused was a religious instructor to the child;</w:t>
      </w:r>
      <w:r w:rsidRPr="007971C7">
        <w:rPr>
          <w:color w:val="231F20"/>
          <w:spacing w:val="-8"/>
          <w:lang w:val="en-AU"/>
        </w:rPr>
        <w:t xml:space="preserve"> </w:t>
      </w:r>
      <w:r w:rsidRPr="007971C7">
        <w:rPr>
          <w:color w:val="231F20"/>
          <w:lang w:val="en-AU"/>
        </w:rPr>
        <w:t>or</w:t>
      </w:r>
    </w:p>
    <w:p w14:paraId="798EE62A" w14:textId="77777777" w:rsidR="00EA2D10" w:rsidRPr="007971C7" w:rsidRDefault="00563D81" w:rsidP="00563D81">
      <w:pPr>
        <w:pStyle w:val="BodyText"/>
        <w:tabs>
          <w:tab w:val="left" w:pos="724"/>
        </w:tabs>
        <w:ind w:left="15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the accused was a counsellor or youth worker acting in their professional capacity;</w:t>
      </w:r>
      <w:r w:rsidRPr="007971C7">
        <w:rPr>
          <w:color w:val="231F20"/>
          <w:spacing w:val="-12"/>
          <w:lang w:val="en-AU"/>
        </w:rPr>
        <w:t xml:space="preserve"> </w:t>
      </w:r>
      <w:r w:rsidRPr="007971C7">
        <w:rPr>
          <w:color w:val="231F20"/>
          <w:lang w:val="en-AU"/>
        </w:rPr>
        <w:t>or</w:t>
      </w:r>
    </w:p>
    <w:p w14:paraId="7A20CB38" w14:textId="77777777" w:rsidR="00EA2D10" w:rsidRPr="007971C7" w:rsidRDefault="00563D81" w:rsidP="00563D81">
      <w:pPr>
        <w:pStyle w:val="ListParagraph"/>
        <w:numPr>
          <w:ilvl w:val="0"/>
          <w:numId w:val="122"/>
        </w:numPr>
        <w:tabs>
          <w:tab w:val="left" w:pos="724"/>
          <w:tab w:val="left" w:pos="725"/>
        </w:tabs>
        <w:ind w:hanging="568"/>
        <w:rPr>
          <w:lang w:val="en-AU"/>
        </w:rPr>
      </w:pPr>
      <w:r w:rsidRPr="007971C7">
        <w:rPr>
          <w:color w:val="231F20"/>
          <w:lang w:val="en-AU"/>
        </w:rPr>
        <w:t>the accused was a health care professional and the child was their patient;</w:t>
      </w:r>
      <w:r w:rsidRPr="007971C7">
        <w:rPr>
          <w:color w:val="231F20"/>
          <w:spacing w:val="-13"/>
          <w:lang w:val="en-AU"/>
        </w:rPr>
        <w:t xml:space="preserve"> </w:t>
      </w:r>
      <w:r w:rsidRPr="007971C7">
        <w:rPr>
          <w:color w:val="231F20"/>
          <w:lang w:val="en-AU"/>
        </w:rPr>
        <w:t>or</w:t>
      </w:r>
    </w:p>
    <w:p w14:paraId="57212E2F" w14:textId="77777777" w:rsidR="00EA2D10" w:rsidRPr="007971C7" w:rsidRDefault="00563D81" w:rsidP="00563D81">
      <w:pPr>
        <w:pStyle w:val="ListParagraph"/>
        <w:numPr>
          <w:ilvl w:val="0"/>
          <w:numId w:val="122"/>
        </w:numPr>
        <w:tabs>
          <w:tab w:val="left" w:pos="724"/>
          <w:tab w:val="left" w:pos="725"/>
        </w:tabs>
        <w:ind w:hanging="568"/>
        <w:rPr>
          <w:lang w:val="en-AU"/>
        </w:rPr>
      </w:pPr>
      <w:r w:rsidRPr="007971C7">
        <w:rPr>
          <w:color w:val="231F20"/>
          <w:lang w:val="en-AU"/>
        </w:rPr>
        <w:t>the accused was a police officer [</w:t>
      </w:r>
      <w:r w:rsidRPr="007971C7">
        <w:rPr>
          <w:i/>
          <w:color w:val="231F20"/>
          <w:lang w:val="en-AU"/>
        </w:rPr>
        <w:t xml:space="preserve">or </w:t>
      </w:r>
      <w:r w:rsidRPr="007971C7">
        <w:rPr>
          <w:color w:val="231F20"/>
          <w:lang w:val="en-AU"/>
        </w:rPr>
        <w:t>prison officer] and the child was in their care and</w:t>
      </w:r>
      <w:r w:rsidRPr="007971C7">
        <w:rPr>
          <w:color w:val="231F20"/>
          <w:spacing w:val="-18"/>
          <w:lang w:val="en-AU"/>
        </w:rPr>
        <w:t xml:space="preserve"> </w:t>
      </w:r>
      <w:r w:rsidRPr="007971C7">
        <w:rPr>
          <w:color w:val="231F20"/>
          <w:lang w:val="en-AU"/>
        </w:rPr>
        <w:t>control.</w:t>
      </w:r>
    </w:p>
    <w:p w14:paraId="2EF5B13E" w14:textId="77777777" w:rsidR="00EA2D10" w:rsidRPr="007971C7" w:rsidRDefault="00EA2D10" w:rsidP="00563D81">
      <w:pPr>
        <w:pStyle w:val="BodyText"/>
        <w:spacing w:before="17"/>
        <w:rPr>
          <w:sz w:val="19"/>
          <w:lang w:val="en-AU"/>
        </w:rPr>
      </w:pPr>
    </w:p>
    <w:p w14:paraId="229D6E25" w14:textId="77777777" w:rsidR="00EA2D10" w:rsidRPr="007971C7" w:rsidRDefault="00563D81" w:rsidP="00563D81">
      <w:pPr>
        <w:pStyle w:val="Heading2"/>
        <w:rPr>
          <w:lang w:val="en-AU"/>
        </w:rPr>
      </w:pPr>
      <w:r w:rsidRPr="007971C7">
        <w:rPr>
          <w:color w:val="231F20"/>
          <w:lang w:val="en-AU"/>
        </w:rPr>
        <w:t>Section 229B: Sexual touching of child</w:t>
      </w:r>
    </w:p>
    <w:p w14:paraId="0C973405" w14:textId="77777777" w:rsidR="00EA2D10" w:rsidRPr="007971C7" w:rsidRDefault="00563D81" w:rsidP="00563D81">
      <w:pPr>
        <w:pStyle w:val="BodyText"/>
        <w:spacing w:before="56"/>
        <w:ind w:left="157"/>
        <w:jc w:val="both"/>
        <w:rPr>
          <w:lang w:val="en-AU"/>
        </w:rPr>
      </w:pPr>
      <w:r w:rsidRPr="007971C7">
        <w:rPr>
          <w:color w:val="231F20"/>
          <w:lang w:val="en-AU"/>
        </w:rPr>
        <w:t>For sexual purposes:</w:t>
      </w:r>
    </w:p>
    <w:p w14:paraId="1FB36E99" w14:textId="77777777" w:rsidR="00EA2D10" w:rsidRPr="007971C7" w:rsidRDefault="00563D81" w:rsidP="00563D81">
      <w:pPr>
        <w:pStyle w:val="ListParagraph"/>
        <w:numPr>
          <w:ilvl w:val="0"/>
          <w:numId w:val="197"/>
        </w:numPr>
        <w:tabs>
          <w:tab w:val="left" w:pos="441"/>
        </w:tabs>
        <w:spacing w:before="86"/>
        <w:ind w:right="149"/>
        <w:jc w:val="both"/>
        <w:rPr>
          <w:lang w:val="en-AU"/>
        </w:rPr>
      </w:pPr>
      <w:r w:rsidRPr="007971C7">
        <w:rPr>
          <w:color w:val="231F20"/>
          <w:lang w:val="en-AU"/>
        </w:rPr>
        <w:t>touched with a part of his/her body (</w:t>
      </w:r>
      <w:r w:rsidRPr="007971C7">
        <w:rPr>
          <w:i/>
          <w:color w:val="231F20"/>
          <w:lang w:val="en-AU"/>
        </w:rPr>
        <w:t>describe part of body</w:t>
      </w:r>
      <w:r w:rsidRPr="007971C7">
        <w:rPr>
          <w:color w:val="231F20"/>
          <w:lang w:val="en-AU"/>
        </w:rPr>
        <w:t>) the sexual parts (</w:t>
      </w:r>
      <w:r w:rsidRPr="007971C7">
        <w:rPr>
          <w:i/>
          <w:color w:val="231F20"/>
          <w:lang w:val="en-AU"/>
        </w:rPr>
        <w:t>describe sexual parts, eg, genital area, groin, buttocks, breasts</w:t>
      </w:r>
      <w:r w:rsidRPr="007971C7">
        <w:rPr>
          <w:color w:val="231F20"/>
          <w:lang w:val="en-AU"/>
        </w:rPr>
        <w:t>) of (</w:t>
      </w:r>
      <w:r w:rsidRPr="007971C7">
        <w:rPr>
          <w:i/>
          <w:color w:val="231F20"/>
          <w:lang w:val="en-AU"/>
        </w:rPr>
        <w:t>name of complainant</w:t>
      </w:r>
      <w:r w:rsidRPr="007971C7">
        <w:rPr>
          <w:color w:val="231F20"/>
          <w:lang w:val="en-AU"/>
        </w:rPr>
        <w:t>), a child under the age of 16 years, being aged at that time (</w:t>
      </w:r>
      <w:r w:rsidRPr="007971C7">
        <w:rPr>
          <w:i/>
          <w:color w:val="231F20"/>
          <w:lang w:val="en-AU"/>
        </w:rPr>
        <w:t>state age of child in years</w:t>
      </w:r>
      <w:r w:rsidRPr="007971C7">
        <w:rPr>
          <w:color w:val="231F20"/>
          <w:lang w:val="en-AU"/>
        </w:rPr>
        <w:t>);</w:t>
      </w:r>
      <w:r w:rsidRPr="007971C7">
        <w:rPr>
          <w:color w:val="231F20"/>
          <w:spacing w:val="-7"/>
          <w:lang w:val="en-AU"/>
        </w:rPr>
        <w:t xml:space="preserve"> </w:t>
      </w:r>
      <w:r w:rsidRPr="007971C7">
        <w:rPr>
          <w:color w:val="231F20"/>
          <w:lang w:val="en-AU"/>
        </w:rPr>
        <w:t>or</w:t>
      </w:r>
    </w:p>
    <w:p w14:paraId="41A6A1B3"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09619C2" w14:textId="77777777" w:rsidR="00EA2D10" w:rsidRPr="007971C7" w:rsidRDefault="00563D81" w:rsidP="00563D81">
      <w:pPr>
        <w:pStyle w:val="Heading2"/>
        <w:spacing w:before="83"/>
        <w:rPr>
          <w:lang w:val="en-AU"/>
        </w:rPr>
      </w:pPr>
      <w:r w:rsidRPr="007971C7">
        <w:rPr>
          <w:color w:val="231F20"/>
          <w:lang w:val="en-AU"/>
        </w:rPr>
        <w:lastRenderedPageBreak/>
        <w:t>Schedule 1, s 229C</w:t>
      </w:r>
    </w:p>
    <w:p w14:paraId="0966F721" w14:textId="77777777" w:rsidR="00EA2D10" w:rsidRPr="007971C7" w:rsidRDefault="00EA2D10" w:rsidP="00563D81">
      <w:pPr>
        <w:pStyle w:val="BodyText"/>
        <w:spacing w:before="9"/>
        <w:rPr>
          <w:rFonts w:ascii="Calibri"/>
          <w:b/>
          <w:sz w:val="37"/>
          <w:lang w:val="en-AU"/>
        </w:rPr>
      </w:pPr>
    </w:p>
    <w:p w14:paraId="4E2363AF" w14:textId="77777777" w:rsidR="00EA2D10" w:rsidRPr="007971C7" w:rsidRDefault="00563D81" w:rsidP="00563D81">
      <w:pPr>
        <w:pStyle w:val="ListParagraph"/>
        <w:numPr>
          <w:ilvl w:val="0"/>
          <w:numId w:val="197"/>
        </w:numPr>
        <w:tabs>
          <w:tab w:val="left" w:pos="441"/>
        </w:tabs>
        <w:spacing w:before="1"/>
        <w:ind w:right="155"/>
        <w:jc w:val="both"/>
        <w:rPr>
          <w:lang w:val="en-AU"/>
        </w:rPr>
      </w:pPr>
      <w:r w:rsidRPr="007971C7">
        <w:rPr>
          <w:color w:val="231F20"/>
          <w:lang w:val="en-AU"/>
        </w:rPr>
        <w:t>compelled (</w:t>
      </w:r>
      <w:r w:rsidRPr="007971C7">
        <w:rPr>
          <w:i/>
          <w:color w:val="231F20"/>
          <w:lang w:val="en-AU"/>
        </w:rPr>
        <w:t>name of complainant</w:t>
      </w:r>
      <w:r w:rsidRPr="007971C7">
        <w:rPr>
          <w:color w:val="231F20"/>
          <w:lang w:val="en-AU"/>
        </w:rPr>
        <w:t>), a child under the age of 16 years, being aged at that time (</w:t>
      </w:r>
      <w:r w:rsidRPr="007971C7">
        <w:rPr>
          <w:i/>
          <w:color w:val="231F20"/>
          <w:lang w:val="en-AU"/>
        </w:rPr>
        <w:t>state age of</w:t>
      </w:r>
      <w:r w:rsidRPr="007971C7">
        <w:rPr>
          <w:i/>
          <w:color w:val="231F20"/>
          <w:spacing w:val="-8"/>
          <w:lang w:val="en-AU"/>
        </w:rPr>
        <w:t xml:space="preserve"> </w:t>
      </w:r>
      <w:r w:rsidRPr="007971C7">
        <w:rPr>
          <w:i/>
          <w:color w:val="231F20"/>
          <w:lang w:val="en-AU"/>
        </w:rPr>
        <w:t>child</w:t>
      </w:r>
      <w:r w:rsidRPr="007971C7">
        <w:rPr>
          <w:i/>
          <w:color w:val="231F20"/>
          <w:spacing w:val="-9"/>
          <w:lang w:val="en-AU"/>
        </w:rPr>
        <w:t xml:space="preserve"> </w:t>
      </w:r>
      <w:r w:rsidRPr="007971C7">
        <w:rPr>
          <w:i/>
          <w:color w:val="231F20"/>
          <w:lang w:val="en-AU"/>
        </w:rPr>
        <w:t>in</w:t>
      </w:r>
      <w:r w:rsidRPr="007971C7">
        <w:rPr>
          <w:i/>
          <w:color w:val="231F20"/>
          <w:spacing w:val="-9"/>
          <w:lang w:val="en-AU"/>
        </w:rPr>
        <w:t xml:space="preserve"> </w:t>
      </w:r>
      <w:r w:rsidRPr="007971C7">
        <w:rPr>
          <w:i/>
          <w:color w:val="231F20"/>
          <w:lang w:val="en-AU"/>
        </w:rPr>
        <w:t>years</w:t>
      </w:r>
      <w:r w:rsidRPr="007971C7">
        <w:rPr>
          <w:color w:val="231F20"/>
          <w:lang w:val="en-AU"/>
        </w:rPr>
        <w:t>)</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touch</w:t>
      </w:r>
      <w:r w:rsidRPr="007971C7">
        <w:rPr>
          <w:color w:val="231F20"/>
          <w:spacing w:val="-10"/>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part</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child’s</w:t>
      </w:r>
      <w:r w:rsidRPr="007971C7">
        <w:rPr>
          <w:color w:val="231F20"/>
          <w:spacing w:val="-11"/>
          <w:lang w:val="en-AU"/>
        </w:rPr>
        <w:t xml:space="preserve"> </w:t>
      </w:r>
      <w:r w:rsidRPr="007971C7">
        <w:rPr>
          <w:color w:val="231F20"/>
          <w:lang w:val="en-AU"/>
        </w:rPr>
        <w:t>body</w:t>
      </w:r>
      <w:r w:rsidRPr="007971C7">
        <w:rPr>
          <w:color w:val="231F20"/>
          <w:spacing w:val="-10"/>
          <w:lang w:val="en-AU"/>
        </w:rPr>
        <w:t xml:space="preserve"> </w:t>
      </w:r>
      <w:r w:rsidRPr="007971C7">
        <w:rPr>
          <w:color w:val="231F20"/>
          <w:lang w:val="en-AU"/>
        </w:rPr>
        <w:t>(</w:t>
      </w:r>
      <w:r w:rsidRPr="007971C7">
        <w:rPr>
          <w:i/>
          <w:color w:val="231F20"/>
          <w:lang w:val="en-AU"/>
        </w:rPr>
        <w:t>describe</w:t>
      </w:r>
      <w:r w:rsidRPr="007971C7">
        <w:rPr>
          <w:i/>
          <w:color w:val="231F20"/>
          <w:spacing w:val="-10"/>
          <w:lang w:val="en-AU"/>
        </w:rPr>
        <w:t xml:space="preserve"> </w:t>
      </w:r>
      <w:r w:rsidRPr="007971C7">
        <w:rPr>
          <w:i/>
          <w:color w:val="231F20"/>
          <w:lang w:val="en-AU"/>
        </w:rPr>
        <w:t>part</w:t>
      </w:r>
      <w:r w:rsidRPr="007971C7">
        <w:rPr>
          <w:i/>
          <w:color w:val="231F20"/>
          <w:spacing w:val="-9"/>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body</w:t>
      </w:r>
      <w:r w:rsidRPr="007971C7">
        <w:rPr>
          <w:color w:val="231F20"/>
          <w:lang w:val="en-AU"/>
        </w:rPr>
        <w:t>)</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sexual</w:t>
      </w:r>
      <w:r w:rsidRPr="007971C7">
        <w:rPr>
          <w:color w:val="231F20"/>
          <w:spacing w:val="-10"/>
          <w:lang w:val="en-AU"/>
        </w:rPr>
        <w:t xml:space="preserve"> </w:t>
      </w:r>
      <w:r w:rsidRPr="007971C7">
        <w:rPr>
          <w:color w:val="231F20"/>
          <w:lang w:val="en-AU"/>
        </w:rPr>
        <w:t>parts</w:t>
      </w:r>
      <w:r w:rsidRPr="007971C7">
        <w:rPr>
          <w:color w:val="231F20"/>
          <w:spacing w:val="-11"/>
          <w:lang w:val="en-AU"/>
        </w:rPr>
        <w:t xml:space="preserve"> </w:t>
      </w:r>
      <w:r w:rsidRPr="007971C7">
        <w:rPr>
          <w:color w:val="231F20"/>
          <w:lang w:val="en-AU"/>
        </w:rPr>
        <w:t>(</w:t>
      </w:r>
      <w:r w:rsidRPr="007971C7">
        <w:rPr>
          <w:i/>
          <w:color w:val="231F20"/>
          <w:lang w:val="en-AU"/>
        </w:rPr>
        <w:t>describe sexual</w:t>
      </w:r>
      <w:r w:rsidRPr="007971C7">
        <w:rPr>
          <w:i/>
          <w:color w:val="231F20"/>
          <w:spacing w:val="-2"/>
          <w:lang w:val="en-AU"/>
        </w:rPr>
        <w:t xml:space="preserve"> </w:t>
      </w:r>
      <w:r w:rsidRPr="007971C7">
        <w:rPr>
          <w:i/>
          <w:color w:val="231F20"/>
          <w:lang w:val="en-AU"/>
        </w:rPr>
        <w:t>parts,</w:t>
      </w:r>
      <w:r w:rsidRPr="007971C7">
        <w:rPr>
          <w:i/>
          <w:color w:val="231F20"/>
          <w:spacing w:val="-8"/>
          <w:lang w:val="en-AU"/>
        </w:rPr>
        <w:t xml:space="preserve"> </w:t>
      </w:r>
      <w:r w:rsidRPr="007971C7">
        <w:rPr>
          <w:i/>
          <w:color w:val="231F20"/>
          <w:lang w:val="en-AU"/>
        </w:rPr>
        <w:t>eg,</w:t>
      </w:r>
      <w:r w:rsidRPr="007971C7">
        <w:rPr>
          <w:i/>
          <w:color w:val="231F20"/>
          <w:spacing w:val="-8"/>
          <w:lang w:val="en-AU"/>
        </w:rPr>
        <w:t xml:space="preserve"> </w:t>
      </w:r>
      <w:r w:rsidRPr="007971C7">
        <w:rPr>
          <w:i/>
          <w:color w:val="231F20"/>
          <w:lang w:val="en-AU"/>
        </w:rPr>
        <w:t>genital</w:t>
      </w:r>
      <w:r w:rsidRPr="007971C7">
        <w:rPr>
          <w:i/>
          <w:color w:val="231F20"/>
          <w:spacing w:val="-1"/>
          <w:lang w:val="en-AU"/>
        </w:rPr>
        <w:t xml:space="preserve"> </w:t>
      </w:r>
      <w:r w:rsidRPr="007971C7">
        <w:rPr>
          <w:i/>
          <w:color w:val="231F20"/>
          <w:lang w:val="en-AU"/>
        </w:rPr>
        <w:t>area,</w:t>
      </w:r>
      <w:r w:rsidRPr="007971C7">
        <w:rPr>
          <w:i/>
          <w:color w:val="231F20"/>
          <w:spacing w:val="-8"/>
          <w:lang w:val="en-AU"/>
        </w:rPr>
        <w:t xml:space="preserve"> </w:t>
      </w:r>
      <w:r w:rsidRPr="007971C7">
        <w:rPr>
          <w:i/>
          <w:color w:val="231F20"/>
          <w:lang w:val="en-AU"/>
        </w:rPr>
        <w:t>groin,</w:t>
      </w:r>
      <w:r w:rsidRPr="007971C7">
        <w:rPr>
          <w:i/>
          <w:color w:val="231F20"/>
          <w:spacing w:val="-8"/>
          <w:lang w:val="en-AU"/>
        </w:rPr>
        <w:t xml:space="preserve"> </w:t>
      </w:r>
      <w:r w:rsidRPr="007971C7">
        <w:rPr>
          <w:i/>
          <w:color w:val="231F20"/>
          <w:lang w:val="en-AU"/>
        </w:rPr>
        <w:t>buttocks,</w:t>
      </w:r>
      <w:r w:rsidRPr="007971C7">
        <w:rPr>
          <w:i/>
          <w:color w:val="231F20"/>
          <w:spacing w:val="-8"/>
          <w:lang w:val="en-AU"/>
        </w:rPr>
        <w:t xml:space="preserve"> </w:t>
      </w:r>
      <w:r w:rsidRPr="007971C7">
        <w:rPr>
          <w:i/>
          <w:color w:val="231F20"/>
          <w:lang w:val="en-AU"/>
        </w:rPr>
        <w:t>breasts</w:t>
      </w:r>
      <w:r w:rsidRPr="007971C7">
        <w:rPr>
          <w:color w:val="231F20"/>
          <w:lang w:val="en-AU"/>
        </w:rPr>
        <w:t>)</w:t>
      </w:r>
      <w:r w:rsidRPr="007971C7">
        <w:rPr>
          <w:color w:val="231F20"/>
          <w:spacing w:val="-2"/>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accused’s</w:t>
      </w:r>
      <w:r w:rsidRPr="007971C7">
        <w:rPr>
          <w:color w:val="231F20"/>
          <w:spacing w:val="-2"/>
          <w:lang w:val="en-AU"/>
        </w:rPr>
        <w:t xml:space="preserve"> </w:t>
      </w:r>
      <w:r w:rsidRPr="007971C7">
        <w:rPr>
          <w:color w:val="231F20"/>
          <w:lang w:val="en-AU"/>
        </w:rPr>
        <w:t>own</w:t>
      </w:r>
      <w:r w:rsidRPr="007971C7">
        <w:rPr>
          <w:color w:val="231F20"/>
          <w:spacing w:val="-1"/>
          <w:lang w:val="en-AU"/>
        </w:rPr>
        <w:t xml:space="preserve"> </w:t>
      </w:r>
      <w:r w:rsidRPr="007971C7">
        <w:rPr>
          <w:color w:val="231F20"/>
          <w:lang w:val="en-AU"/>
        </w:rPr>
        <w:t>body;</w:t>
      </w:r>
      <w:r w:rsidRPr="007971C7">
        <w:rPr>
          <w:color w:val="231F20"/>
          <w:spacing w:val="-8"/>
          <w:lang w:val="en-AU"/>
        </w:rPr>
        <w:t xml:space="preserve"> </w:t>
      </w:r>
      <w:r w:rsidRPr="007971C7">
        <w:rPr>
          <w:color w:val="231F20"/>
          <w:lang w:val="en-AU"/>
        </w:rPr>
        <w:t>AND</w:t>
      </w:r>
      <w:r w:rsidRPr="007971C7">
        <w:rPr>
          <w:color w:val="231F20"/>
          <w:spacing w:val="-1"/>
          <w:lang w:val="en-AU"/>
        </w:rPr>
        <w:t xml:space="preserve"> </w:t>
      </w:r>
      <w:r w:rsidRPr="007971C7">
        <w:rPr>
          <w:color w:val="231F20"/>
          <w:lang w:val="en-AU"/>
        </w:rPr>
        <w:t>[if</w:t>
      </w:r>
      <w:r w:rsidRPr="007971C7">
        <w:rPr>
          <w:color w:val="231F20"/>
          <w:spacing w:val="-2"/>
          <w:lang w:val="en-AU"/>
        </w:rPr>
        <w:t xml:space="preserve"> </w:t>
      </w:r>
      <w:r w:rsidRPr="007971C7">
        <w:rPr>
          <w:color w:val="231F20"/>
          <w:lang w:val="en-AU"/>
        </w:rPr>
        <w:t>appropriate]</w:t>
      </w:r>
    </w:p>
    <w:p w14:paraId="3EB42157" w14:textId="77777777" w:rsidR="00EA2D10" w:rsidRPr="007971C7" w:rsidRDefault="00563D81" w:rsidP="00563D81">
      <w:pPr>
        <w:spacing w:before="162"/>
        <w:ind w:left="157"/>
        <w:jc w:val="both"/>
        <w:rPr>
          <w:lang w:val="en-AU"/>
        </w:rPr>
      </w:pPr>
      <w:r w:rsidRPr="007971C7">
        <w:rPr>
          <w:color w:val="231F20"/>
          <w:lang w:val="en-AU"/>
        </w:rPr>
        <w:t>IN CIRCUMSTANCES OF AGGRAVATION in that: (</w:t>
      </w:r>
      <w:r w:rsidRPr="007971C7">
        <w:rPr>
          <w:i/>
          <w:color w:val="231F20"/>
          <w:lang w:val="en-AU"/>
        </w:rPr>
        <w:t>state as per s 229A of the Code</w:t>
      </w:r>
      <w:r w:rsidRPr="007971C7">
        <w:rPr>
          <w:color w:val="231F20"/>
          <w:lang w:val="en-AU"/>
        </w:rPr>
        <w:t>)</w:t>
      </w:r>
    </w:p>
    <w:p w14:paraId="1F6FEE9C" w14:textId="77777777" w:rsidR="00EA2D10" w:rsidRPr="007971C7" w:rsidRDefault="00EA2D10" w:rsidP="00563D81">
      <w:pPr>
        <w:pStyle w:val="BodyText"/>
        <w:spacing w:before="17"/>
        <w:rPr>
          <w:sz w:val="19"/>
          <w:lang w:val="en-AU"/>
        </w:rPr>
      </w:pPr>
    </w:p>
    <w:p w14:paraId="24218EA5" w14:textId="77777777" w:rsidR="00EA2D10" w:rsidRPr="007971C7" w:rsidRDefault="00563D81" w:rsidP="00563D81">
      <w:pPr>
        <w:pStyle w:val="Heading2"/>
        <w:rPr>
          <w:lang w:val="en-AU"/>
        </w:rPr>
      </w:pPr>
      <w:r w:rsidRPr="007971C7">
        <w:rPr>
          <w:color w:val="231F20"/>
          <w:lang w:val="en-AU"/>
        </w:rPr>
        <w:t>Section 229C: Indecent act directed at child</w:t>
      </w:r>
    </w:p>
    <w:p w14:paraId="366A1DB8" w14:textId="77777777" w:rsidR="00EA2D10" w:rsidRPr="007971C7" w:rsidRDefault="00563D81" w:rsidP="00563D81">
      <w:pPr>
        <w:spacing w:before="156"/>
        <w:ind w:left="157" w:right="155"/>
        <w:jc w:val="both"/>
        <w:rPr>
          <w:lang w:val="en-AU"/>
        </w:rPr>
      </w:pPr>
      <w:r w:rsidRPr="007971C7">
        <w:rPr>
          <w:color w:val="231F20"/>
          <w:lang w:val="en-AU"/>
        </w:rPr>
        <w:t>Committed an indecent act directed at (</w:t>
      </w:r>
      <w:r w:rsidRPr="007971C7">
        <w:rPr>
          <w:i/>
          <w:color w:val="231F20"/>
          <w:lang w:val="en-AU"/>
        </w:rPr>
        <w:t>name of complainant</w:t>
      </w:r>
      <w:r w:rsidRPr="007971C7">
        <w:rPr>
          <w:color w:val="231F20"/>
          <w:lang w:val="en-AU"/>
        </w:rPr>
        <w:t>), a child under the age of 16 years, being aged at that time (</w:t>
      </w:r>
      <w:r w:rsidRPr="007971C7">
        <w:rPr>
          <w:i/>
          <w:color w:val="231F20"/>
          <w:lang w:val="en-AU"/>
        </w:rPr>
        <w:t>state age of child in years</w:t>
      </w:r>
      <w:r w:rsidRPr="007971C7">
        <w:rPr>
          <w:color w:val="231F20"/>
          <w:lang w:val="en-AU"/>
        </w:rPr>
        <w:t>), in that:</w:t>
      </w:r>
    </w:p>
    <w:p w14:paraId="2002E427" w14:textId="77777777" w:rsidR="00EA2D10" w:rsidRPr="007971C7" w:rsidRDefault="00563D81" w:rsidP="00563D81">
      <w:pPr>
        <w:pStyle w:val="ListParagraph"/>
        <w:numPr>
          <w:ilvl w:val="0"/>
          <w:numId w:val="197"/>
        </w:numPr>
        <w:tabs>
          <w:tab w:val="left" w:pos="440"/>
          <w:tab w:val="left" w:pos="441"/>
        </w:tabs>
        <w:spacing w:before="7"/>
        <w:rPr>
          <w:lang w:val="en-AU"/>
        </w:rPr>
      </w:pPr>
      <w:r w:rsidRPr="007971C7">
        <w:rPr>
          <w:color w:val="231F20"/>
          <w:lang w:val="en-AU"/>
        </w:rPr>
        <w:t>he/she (</w:t>
      </w:r>
      <w:r w:rsidRPr="007971C7">
        <w:rPr>
          <w:i/>
          <w:color w:val="231F20"/>
          <w:lang w:val="en-AU"/>
        </w:rPr>
        <w:t>describe indecent act</w:t>
      </w:r>
      <w:r w:rsidRPr="007971C7">
        <w:rPr>
          <w:color w:val="231F20"/>
          <w:lang w:val="en-AU"/>
        </w:rPr>
        <w:t>); AND [if</w:t>
      </w:r>
      <w:r w:rsidRPr="007971C7">
        <w:rPr>
          <w:color w:val="231F20"/>
          <w:spacing w:val="-9"/>
          <w:lang w:val="en-AU"/>
        </w:rPr>
        <w:t xml:space="preserve"> </w:t>
      </w:r>
      <w:r w:rsidRPr="007971C7">
        <w:rPr>
          <w:color w:val="231F20"/>
          <w:lang w:val="en-AU"/>
        </w:rPr>
        <w:t>appropriate]</w:t>
      </w:r>
    </w:p>
    <w:p w14:paraId="29F76A83" w14:textId="77777777" w:rsidR="00EA2D10" w:rsidRPr="007971C7" w:rsidRDefault="00563D81" w:rsidP="00563D81">
      <w:pPr>
        <w:spacing w:before="88"/>
        <w:ind w:left="157"/>
        <w:jc w:val="both"/>
        <w:rPr>
          <w:lang w:val="en-AU"/>
        </w:rPr>
      </w:pPr>
      <w:r w:rsidRPr="007971C7">
        <w:rPr>
          <w:color w:val="231F20"/>
          <w:lang w:val="en-AU"/>
        </w:rPr>
        <w:t>IN CIRCUMSTANCES OF AGGRAVATION in that: (</w:t>
      </w:r>
      <w:r w:rsidRPr="007971C7">
        <w:rPr>
          <w:i/>
          <w:color w:val="231F20"/>
          <w:lang w:val="en-AU"/>
        </w:rPr>
        <w:t>state as per s 229A of the Code</w:t>
      </w:r>
      <w:r w:rsidRPr="007971C7">
        <w:rPr>
          <w:color w:val="231F20"/>
          <w:lang w:val="en-AU"/>
        </w:rPr>
        <w:t>)</w:t>
      </w:r>
    </w:p>
    <w:p w14:paraId="13BDDBDD" w14:textId="77777777" w:rsidR="00EA2D10" w:rsidRPr="007971C7" w:rsidRDefault="00EA2D10" w:rsidP="00563D81">
      <w:pPr>
        <w:pStyle w:val="BodyText"/>
        <w:spacing w:before="17"/>
        <w:rPr>
          <w:sz w:val="19"/>
          <w:lang w:val="en-AU"/>
        </w:rPr>
      </w:pPr>
    </w:p>
    <w:p w14:paraId="75A87091" w14:textId="77777777" w:rsidR="00EA2D10" w:rsidRPr="007971C7" w:rsidRDefault="00563D81" w:rsidP="00563D81">
      <w:pPr>
        <w:pStyle w:val="Heading2"/>
        <w:rPr>
          <w:lang w:val="en-AU"/>
        </w:rPr>
      </w:pPr>
      <w:r w:rsidRPr="007971C7">
        <w:rPr>
          <w:color w:val="231F20"/>
          <w:lang w:val="en-AU"/>
        </w:rPr>
        <w:t>Section 229D: Persistent sexual abuse of a child</w:t>
      </w:r>
    </w:p>
    <w:p w14:paraId="59F36F39" w14:textId="77777777" w:rsidR="00EA2D10" w:rsidRPr="007971C7" w:rsidRDefault="00563D81" w:rsidP="00563D81">
      <w:pPr>
        <w:spacing w:before="156"/>
        <w:ind w:left="157" w:right="155"/>
        <w:jc w:val="both"/>
        <w:rPr>
          <w:lang w:val="en-AU"/>
        </w:rPr>
      </w:pPr>
      <w:r w:rsidRPr="007971C7">
        <w:rPr>
          <w:color w:val="231F20"/>
          <w:lang w:val="en-AU"/>
        </w:rPr>
        <w:t>On two or more occasions engaged in conduct amounting to an offence against Division IV.2A (</w:t>
      </w:r>
      <w:r w:rsidRPr="007971C7">
        <w:rPr>
          <w:i/>
          <w:color w:val="231F20"/>
          <w:lang w:val="en-AU"/>
        </w:rPr>
        <w:t>sexual offences against children</w:t>
      </w:r>
      <w:r w:rsidRPr="007971C7">
        <w:rPr>
          <w:color w:val="231F20"/>
          <w:lang w:val="en-AU"/>
        </w:rPr>
        <w:t xml:space="preserve">) of the </w:t>
      </w:r>
      <w:r w:rsidRPr="007971C7">
        <w:rPr>
          <w:i/>
          <w:color w:val="231F20"/>
          <w:lang w:val="en-AU"/>
        </w:rPr>
        <w:t xml:space="preserve">Criminal Code </w:t>
      </w:r>
      <w:r w:rsidRPr="007971C7">
        <w:rPr>
          <w:color w:val="231F20"/>
          <w:lang w:val="en-AU"/>
        </w:rPr>
        <w:t>with (</w:t>
      </w:r>
      <w:r w:rsidRPr="007971C7">
        <w:rPr>
          <w:i/>
          <w:color w:val="231F20"/>
          <w:lang w:val="en-AU"/>
        </w:rPr>
        <w:t>name person</w:t>
      </w:r>
      <w:r w:rsidRPr="007971C7">
        <w:rPr>
          <w:color w:val="231F20"/>
          <w:lang w:val="en-AU"/>
        </w:rPr>
        <w:t>), the times and conduct being specified in the Schedule.</w:t>
      </w:r>
    </w:p>
    <w:p w14:paraId="6AFEC3FB" w14:textId="77777777" w:rsidR="00EA2D10" w:rsidRPr="007971C7" w:rsidRDefault="00563D81" w:rsidP="00563D81">
      <w:pPr>
        <w:spacing w:before="31"/>
        <w:ind w:left="157"/>
        <w:rPr>
          <w:i/>
          <w:lang w:val="en-AU"/>
        </w:rPr>
      </w:pPr>
      <w:r w:rsidRPr="007971C7">
        <w:rPr>
          <w:i/>
          <w:color w:val="231F20"/>
          <w:lang w:val="en-AU"/>
        </w:rPr>
        <w:t>Schedule</w:t>
      </w:r>
    </w:p>
    <w:p w14:paraId="4AB17210" w14:textId="77777777" w:rsidR="00EA2D10" w:rsidRPr="007971C7" w:rsidRDefault="00563D81" w:rsidP="00563D81">
      <w:pPr>
        <w:pStyle w:val="BodyText"/>
        <w:spacing w:before="4"/>
        <w:ind w:left="157" w:right="7527"/>
        <w:rPr>
          <w:lang w:val="en-AU"/>
        </w:rPr>
      </w:pPr>
      <w:r w:rsidRPr="007971C7">
        <w:rPr>
          <w:color w:val="231F20"/>
          <w:lang w:val="en-AU"/>
        </w:rPr>
        <w:t>Dates or period Nature of Conduct</w:t>
      </w:r>
    </w:p>
    <w:p w14:paraId="1471AFA6" w14:textId="77777777" w:rsidR="00EA2D10" w:rsidRPr="007971C7" w:rsidRDefault="00EA2D10" w:rsidP="00563D81">
      <w:pPr>
        <w:pStyle w:val="BodyText"/>
        <w:spacing w:before="10"/>
        <w:rPr>
          <w:sz w:val="20"/>
          <w:lang w:val="en-AU"/>
        </w:rPr>
      </w:pPr>
    </w:p>
    <w:p w14:paraId="686C32FE" w14:textId="77777777" w:rsidR="00EA2D10" w:rsidRPr="007971C7" w:rsidRDefault="00563D81" w:rsidP="00563D81">
      <w:pPr>
        <w:pStyle w:val="Heading2"/>
        <w:rPr>
          <w:lang w:val="en-AU"/>
        </w:rPr>
      </w:pPr>
      <w:r w:rsidRPr="007971C7">
        <w:rPr>
          <w:color w:val="231F20"/>
          <w:lang w:val="en-AU"/>
        </w:rPr>
        <w:t>Section 229E: Abuse of trust by sexual acts with child</w:t>
      </w:r>
    </w:p>
    <w:p w14:paraId="19ED2340" w14:textId="77777777" w:rsidR="00EA2D10" w:rsidRPr="007971C7" w:rsidRDefault="00563D81" w:rsidP="00563D81">
      <w:pPr>
        <w:spacing w:before="156"/>
        <w:ind w:left="157" w:right="155"/>
        <w:jc w:val="both"/>
        <w:rPr>
          <w:lang w:val="en-AU"/>
        </w:rPr>
      </w:pPr>
      <w:r w:rsidRPr="007971C7">
        <w:rPr>
          <w:color w:val="231F20"/>
          <w:lang w:val="en-AU"/>
        </w:rPr>
        <w:t>Engaged in an act of [sexual penetration] (</w:t>
      </w:r>
      <w:r w:rsidRPr="007971C7">
        <w:rPr>
          <w:i/>
          <w:color w:val="231F20"/>
          <w:lang w:val="en-AU"/>
        </w:rPr>
        <w:t>or</w:t>
      </w:r>
      <w:r w:rsidRPr="007971C7">
        <w:rPr>
          <w:color w:val="231F20"/>
          <w:lang w:val="en-AU"/>
        </w:rPr>
        <w:t>) [sexual touching] with (</w:t>
      </w:r>
      <w:r w:rsidRPr="007971C7">
        <w:rPr>
          <w:i/>
          <w:color w:val="231F20"/>
          <w:lang w:val="en-AU"/>
        </w:rPr>
        <w:t>name person</w:t>
      </w:r>
      <w:r w:rsidRPr="007971C7">
        <w:rPr>
          <w:color w:val="231F20"/>
          <w:lang w:val="en-AU"/>
        </w:rPr>
        <w:t>) in that (</w:t>
      </w:r>
      <w:r w:rsidRPr="007971C7">
        <w:rPr>
          <w:i/>
          <w:color w:val="231F20"/>
          <w:lang w:val="en-AU"/>
        </w:rPr>
        <w:t>describe act of</w:t>
      </w:r>
      <w:r w:rsidRPr="007971C7">
        <w:rPr>
          <w:i/>
          <w:color w:val="231F20"/>
          <w:spacing w:val="-1"/>
          <w:lang w:val="en-AU"/>
        </w:rPr>
        <w:t xml:space="preserve"> </w:t>
      </w:r>
      <w:r w:rsidRPr="007971C7">
        <w:rPr>
          <w:i/>
          <w:color w:val="231F20"/>
          <w:lang w:val="en-AU"/>
        </w:rPr>
        <w:t>sexual</w:t>
      </w:r>
      <w:r w:rsidRPr="007971C7">
        <w:rPr>
          <w:i/>
          <w:color w:val="231F20"/>
          <w:spacing w:val="-3"/>
          <w:lang w:val="en-AU"/>
        </w:rPr>
        <w:t xml:space="preserve"> </w:t>
      </w:r>
      <w:r w:rsidRPr="007971C7">
        <w:rPr>
          <w:i/>
          <w:color w:val="231F20"/>
          <w:lang w:val="en-AU"/>
        </w:rPr>
        <w:t>penetration</w:t>
      </w:r>
      <w:r w:rsidRPr="007971C7">
        <w:rPr>
          <w:i/>
          <w:color w:val="231F20"/>
          <w:spacing w:val="-3"/>
          <w:lang w:val="en-AU"/>
        </w:rPr>
        <w:t xml:space="preserve"> </w:t>
      </w:r>
      <w:r w:rsidRPr="007971C7">
        <w:rPr>
          <w:i/>
          <w:color w:val="231F20"/>
          <w:lang w:val="en-AU"/>
        </w:rPr>
        <w:t>or</w:t>
      </w:r>
      <w:r w:rsidRPr="007971C7">
        <w:rPr>
          <w:i/>
          <w:color w:val="231F20"/>
          <w:spacing w:val="-3"/>
          <w:lang w:val="en-AU"/>
        </w:rPr>
        <w:t xml:space="preserve"> </w:t>
      </w:r>
      <w:r w:rsidRPr="007971C7">
        <w:rPr>
          <w:i/>
          <w:color w:val="231F20"/>
          <w:lang w:val="en-AU"/>
        </w:rPr>
        <w:t>sexual</w:t>
      </w:r>
      <w:r w:rsidRPr="007971C7">
        <w:rPr>
          <w:i/>
          <w:color w:val="231F20"/>
          <w:spacing w:val="-3"/>
          <w:lang w:val="en-AU"/>
        </w:rPr>
        <w:t xml:space="preserve"> </w:t>
      </w:r>
      <w:r w:rsidRPr="007971C7">
        <w:rPr>
          <w:i/>
          <w:color w:val="231F20"/>
          <w:lang w:val="en-AU"/>
        </w:rPr>
        <w:t>touching</w:t>
      </w:r>
      <w:r w:rsidRPr="007971C7">
        <w:rPr>
          <w:color w:val="231F20"/>
          <w:lang w:val="en-AU"/>
        </w:rPr>
        <w:t>)</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child</w:t>
      </w:r>
      <w:r w:rsidRPr="007971C7">
        <w:rPr>
          <w:color w:val="231F20"/>
          <w:spacing w:val="-3"/>
          <w:lang w:val="en-AU"/>
        </w:rPr>
        <w:t xml:space="preserve"> </w:t>
      </w:r>
      <w:r w:rsidRPr="007971C7">
        <w:rPr>
          <w:color w:val="231F20"/>
          <w:lang w:val="en-AU"/>
        </w:rPr>
        <w:t>between</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ages</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16</w:t>
      </w:r>
      <w:r w:rsidRPr="007971C7">
        <w:rPr>
          <w:color w:val="231F20"/>
          <w:spacing w:val="-3"/>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18</w:t>
      </w:r>
      <w:r w:rsidRPr="007971C7">
        <w:rPr>
          <w:color w:val="231F20"/>
          <w:spacing w:val="-3"/>
          <w:lang w:val="en-AU"/>
        </w:rPr>
        <w:t xml:space="preserve"> </w:t>
      </w:r>
      <w:r w:rsidRPr="007971C7">
        <w:rPr>
          <w:color w:val="231F20"/>
          <w:lang w:val="en-AU"/>
        </w:rPr>
        <w:t>years</w:t>
      </w:r>
      <w:r w:rsidRPr="007971C7">
        <w:rPr>
          <w:color w:val="231F20"/>
          <w:spacing w:val="-3"/>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whom</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the accused</w:t>
      </w:r>
      <w:r w:rsidRPr="007971C7">
        <w:rPr>
          <w:color w:val="231F20"/>
          <w:lang w:val="en-AU"/>
        </w:rPr>
        <w:t>) had an existing relationship of trust [</w:t>
      </w:r>
      <w:r w:rsidRPr="007971C7">
        <w:rPr>
          <w:i/>
          <w:color w:val="231F20"/>
          <w:lang w:val="en-AU"/>
        </w:rPr>
        <w:t xml:space="preserve">or </w:t>
      </w:r>
      <w:r w:rsidRPr="007971C7">
        <w:rPr>
          <w:color w:val="231F20"/>
          <w:lang w:val="en-AU"/>
        </w:rPr>
        <w:t>authority or dependency], in that (</w:t>
      </w:r>
      <w:r w:rsidRPr="007971C7">
        <w:rPr>
          <w:i/>
          <w:color w:val="231F20"/>
          <w:lang w:val="en-AU"/>
        </w:rPr>
        <w:t>describe</w:t>
      </w:r>
      <w:r w:rsidRPr="007971C7">
        <w:rPr>
          <w:i/>
          <w:color w:val="231F20"/>
          <w:spacing w:val="-12"/>
          <w:lang w:val="en-AU"/>
        </w:rPr>
        <w:t xml:space="preserve"> </w:t>
      </w:r>
      <w:r w:rsidRPr="007971C7">
        <w:rPr>
          <w:i/>
          <w:color w:val="231F20"/>
          <w:lang w:val="en-AU"/>
        </w:rPr>
        <w:t>relationship</w:t>
      </w:r>
      <w:r w:rsidRPr="007971C7">
        <w:rPr>
          <w:color w:val="231F20"/>
          <w:lang w:val="en-AU"/>
        </w:rPr>
        <w:t>).</w:t>
      </w:r>
    </w:p>
    <w:p w14:paraId="396E1415" w14:textId="77777777" w:rsidR="00EA2D10" w:rsidRPr="007971C7" w:rsidRDefault="00EA2D10" w:rsidP="00563D81">
      <w:pPr>
        <w:pStyle w:val="BodyText"/>
        <w:spacing w:before="1"/>
        <w:rPr>
          <w:sz w:val="23"/>
          <w:lang w:val="en-AU"/>
        </w:rPr>
      </w:pPr>
    </w:p>
    <w:p w14:paraId="4F054E8F" w14:textId="77777777" w:rsidR="00EA2D10" w:rsidRPr="007971C7" w:rsidRDefault="00563D81" w:rsidP="00563D81">
      <w:pPr>
        <w:pStyle w:val="Heading2"/>
        <w:rPr>
          <w:lang w:val="en-AU"/>
        </w:rPr>
      </w:pPr>
      <w:r w:rsidRPr="007971C7">
        <w:rPr>
          <w:color w:val="231F20"/>
          <w:lang w:val="en-AU"/>
        </w:rPr>
        <w:t>Section 229K: Obtaining services of child prostitute</w:t>
      </w:r>
    </w:p>
    <w:p w14:paraId="19A39121" w14:textId="77777777" w:rsidR="00EA2D10" w:rsidRPr="007971C7" w:rsidRDefault="00563D81" w:rsidP="00563D81">
      <w:pPr>
        <w:pStyle w:val="ListParagraph"/>
        <w:numPr>
          <w:ilvl w:val="0"/>
          <w:numId w:val="121"/>
        </w:numPr>
        <w:tabs>
          <w:tab w:val="left" w:pos="724"/>
          <w:tab w:val="left" w:pos="725"/>
        </w:tabs>
        <w:spacing w:before="156"/>
        <w:ind w:right="155"/>
        <w:rPr>
          <w:lang w:val="en-AU"/>
        </w:rPr>
      </w:pPr>
      <w:r w:rsidRPr="007971C7">
        <w:rPr>
          <w:color w:val="231F20"/>
          <w:lang w:val="en-AU"/>
        </w:rPr>
        <w:t>Participated as a client [</w:t>
      </w:r>
      <w:r w:rsidRPr="007971C7">
        <w:rPr>
          <w:i/>
          <w:color w:val="231F20"/>
          <w:lang w:val="en-AU"/>
        </w:rPr>
        <w:t xml:space="preserve">or </w:t>
      </w:r>
      <w:r w:rsidRPr="007971C7">
        <w:rPr>
          <w:color w:val="231F20"/>
          <w:lang w:val="en-AU"/>
        </w:rPr>
        <w:t>was involved with] (</w:t>
      </w:r>
      <w:r w:rsidRPr="007971C7">
        <w:rPr>
          <w:i/>
          <w:color w:val="231F20"/>
          <w:lang w:val="en-AU"/>
        </w:rPr>
        <w:t>name person</w:t>
      </w:r>
      <w:r w:rsidRPr="007971C7">
        <w:rPr>
          <w:color w:val="231F20"/>
          <w:lang w:val="en-AU"/>
        </w:rPr>
        <w:t>) a child (</w:t>
      </w:r>
      <w:r w:rsidRPr="007971C7">
        <w:rPr>
          <w:i/>
          <w:color w:val="231F20"/>
          <w:lang w:val="en-AU"/>
        </w:rPr>
        <w:t>being aged … years</w:t>
      </w:r>
      <w:r w:rsidRPr="007971C7">
        <w:rPr>
          <w:color w:val="231F20"/>
          <w:lang w:val="en-AU"/>
        </w:rPr>
        <w:t>) in an act of child prostitution;</w:t>
      </w:r>
      <w:r w:rsidRPr="007971C7">
        <w:rPr>
          <w:color w:val="231F20"/>
          <w:spacing w:val="-8"/>
          <w:lang w:val="en-AU"/>
        </w:rPr>
        <w:t xml:space="preserve"> </w:t>
      </w:r>
      <w:r w:rsidRPr="007971C7">
        <w:rPr>
          <w:color w:val="231F20"/>
          <w:lang w:val="en-AU"/>
        </w:rPr>
        <w:t>or</w:t>
      </w:r>
    </w:p>
    <w:p w14:paraId="330355E9" w14:textId="77777777" w:rsidR="00EA2D10" w:rsidRPr="007971C7" w:rsidRDefault="00563D81" w:rsidP="00563D81">
      <w:pPr>
        <w:pStyle w:val="ListParagraph"/>
        <w:numPr>
          <w:ilvl w:val="0"/>
          <w:numId w:val="121"/>
        </w:numPr>
        <w:tabs>
          <w:tab w:val="left" w:pos="724"/>
          <w:tab w:val="left" w:pos="725"/>
        </w:tabs>
        <w:spacing w:before="131"/>
        <w:ind w:right="150"/>
        <w:rPr>
          <w:lang w:val="en-AU"/>
        </w:rPr>
      </w:pPr>
      <w:r w:rsidRPr="007971C7">
        <w:rPr>
          <w:color w:val="231F20"/>
          <w:lang w:val="en-AU"/>
        </w:rPr>
        <w:t>Invited [</w:t>
      </w:r>
      <w:r w:rsidRPr="007971C7">
        <w:rPr>
          <w:i/>
          <w:color w:val="231F20"/>
          <w:lang w:val="en-AU"/>
        </w:rPr>
        <w:t xml:space="preserve">or </w:t>
      </w:r>
      <w:r w:rsidRPr="007971C7">
        <w:rPr>
          <w:color w:val="231F20"/>
          <w:lang w:val="en-AU"/>
        </w:rPr>
        <w:t xml:space="preserve">persuaded </w:t>
      </w:r>
      <w:r w:rsidRPr="007971C7">
        <w:rPr>
          <w:i/>
          <w:color w:val="231F20"/>
          <w:lang w:val="en-AU"/>
        </w:rPr>
        <w:t xml:space="preserve">or </w:t>
      </w:r>
      <w:r w:rsidRPr="007971C7">
        <w:rPr>
          <w:color w:val="231F20"/>
          <w:lang w:val="en-AU"/>
        </w:rPr>
        <w:t>induced] (</w:t>
      </w:r>
      <w:r w:rsidRPr="007971C7">
        <w:rPr>
          <w:i/>
          <w:color w:val="231F20"/>
          <w:lang w:val="en-AU"/>
        </w:rPr>
        <w:t>name person</w:t>
      </w:r>
      <w:r w:rsidRPr="007971C7">
        <w:rPr>
          <w:color w:val="231F20"/>
          <w:lang w:val="en-AU"/>
        </w:rPr>
        <w:t xml:space="preserve">) a child, to engage in child prostitution with [themselves </w:t>
      </w:r>
      <w:r w:rsidRPr="007971C7">
        <w:rPr>
          <w:i/>
          <w:color w:val="231F20"/>
          <w:lang w:val="en-AU"/>
        </w:rPr>
        <w:t xml:space="preserve">or </w:t>
      </w:r>
      <w:r w:rsidRPr="007971C7">
        <w:rPr>
          <w:color w:val="231F20"/>
          <w:lang w:val="en-AU"/>
        </w:rPr>
        <w:t>any other person, (</w:t>
      </w:r>
      <w:r w:rsidRPr="007971C7">
        <w:rPr>
          <w:i/>
          <w:color w:val="231F20"/>
          <w:lang w:val="en-AU"/>
        </w:rPr>
        <w:t>name the other</w:t>
      </w:r>
      <w:r w:rsidRPr="007971C7">
        <w:rPr>
          <w:i/>
          <w:color w:val="231F20"/>
          <w:spacing w:val="-12"/>
          <w:lang w:val="en-AU"/>
        </w:rPr>
        <w:t xml:space="preserve"> </w:t>
      </w:r>
      <w:r w:rsidRPr="007971C7">
        <w:rPr>
          <w:i/>
          <w:color w:val="231F20"/>
          <w:lang w:val="en-AU"/>
        </w:rPr>
        <w:t>person</w:t>
      </w:r>
      <w:r w:rsidRPr="007971C7">
        <w:rPr>
          <w:color w:val="231F20"/>
          <w:lang w:val="en-AU"/>
        </w:rPr>
        <w:t>)].</w:t>
      </w:r>
    </w:p>
    <w:p w14:paraId="2203AAF5" w14:textId="77777777" w:rsidR="00EA2D10" w:rsidRPr="007971C7" w:rsidRDefault="00EA2D10" w:rsidP="00563D81">
      <w:pPr>
        <w:pStyle w:val="BodyText"/>
        <w:rPr>
          <w:sz w:val="23"/>
          <w:lang w:val="en-AU"/>
        </w:rPr>
      </w:pPr>
    </w:p>
    <w:p w14:paraId="01C22E48" w14:textId="77777777" w:rsidR="00EA2D10" w:rsidRPr="007971C7" w:rsidRDefault="00563D81" w:rsidP="00563D81">
      <w:pPr>
        <w:pStyle w:val="Heading2"/>
        <w:rPr>
          <w:lang w:val="en-AU"/>
        </w:rPr>
      </w:pPr>
      <w:r w:rsidRPr="007971C7">
        <w:rPr>
          <w:color w:val="231F20"/>
          <w:lang w:val="en-AU"/>
        </w:rPr>
        <w:t>Section 229L: Offering or engaging child for prostitution</w:t>
      </w:r>
    </w:p>
    <w:p w14:paraId="11763941" w14:textId="77777777" w:rsidR="00EA2D10" w:rsidRPr="007971C7" w:rsidRDefault="00563D81" w:rsidP="00563D81">
      <w:pPr>
        <w:spacing w:before="157"/>
        <w:ind w:left="157" w:right="153"/>
        <w:jc w:val="both"/>
        <w:rPr>
          <w:lang w:val="en-AU"/>
        </w:rPr>
      </w:pPr>
      <w:r w:rsidRPr="007971C7">
        <w:rPr>
          <w:color w:val="231F20"/>
          <w:lang w:val="en-AU"/>
        </w:rPr>
        <w:t>Intentionally offered [</w:t>
      </w:r>
      <w:r w:rsidRPr="007971C7">
        <w:rPr>
          <w:i/>
          <w:color w:val="231F20"/>
          <w:lang w:val="en-AU"/>
        </w:rPr>
        <w:t xml:space="preserve">or </w:t>
      </w:r>
      <w:r w:rsidRPr="007971C7">
        <w:rPr>
          <w:color w:val="231F20"/>
          <w:lang w:val="en-AU"/>
        </w:rPr>
        <w:t>engaged a child (</w:t>
      </w:r>
      <w:r w:rsidRPr="007971C7">
        <w:rPr>
          <w:i/>
          <w:color w:val="231F20"/>
          <w:lang w:val="en-AU"/>
        </w:rPr>
        <w:t>name child, being aged … years</w:t>
      </w:r>
      <w:r w:rsidRPr="007971C7">
        <w:rPr>
          <w:color w:val="231F20"/>
          <w:lang w:val="en-AU"/>
        </w:rPr>
        <w:t>), for the purposes of child prostitution.</w:t>
      </w:r>
    </w:p>
    <w:p w14:paraId="7F7F35D3" w14:textId="77777777" w:rsidR="00EA2D10" w:rsidRPr="007971C7" w:rsidRDefault="00EA2D10" w:rsidP="00563D81">
      <w:pPr>
        <w:pStyle w:val="BodyText"/>
        <w:spacing w:before="19"/>
        <w:rPr>
          <w:lang w:val="en-AU"/>
        </w:rPr>
      </w:pPr>
    </w:p>
    <w:p w14:paraId="4E40CDDF" w14:textId="77777777" w:rsidR="00EA2D10" w:rsidRPr="007971C7" w:rsidRDefault="00563D81" w:rsidP="00563D81">
      <w:pPr>
        <w:pStyle w:val="Heading2"/>
        <w:rPr>
          <w:lang w:val="en-AU"/>
        </w:rPr>
      </w:pPr>
      <w:r w:rsidRPr="007971C7">
        <w:rPr>
          <w:color w:val="231F20"/>
          <w:lang w:val="en-AU"/>
        </w:rPr>
        <w:t>Section 229M: Facilitating or allowing child prostitution</w:t>
      </w:r>
    </w:p>
    <w:p w14:paraId="2726C558" w14:textId="77777777" w:rsidR="00EA2D10" w:rsidRPr="007971C7" w:rsidRDefault="00563D81" w:rsidP="00563D81">
      <w:pPr>
        <w:pStyle w:val="BodyText"/>
        <w:spacing w:before="156"/>
        <w:ind w:left="157" w:right="155"/>
        <w:jc w:val="both"/>
        <w:rPr>
          <w:lang w:val="en-AU"/>
        </w:rPr>
      </w:pPr>
      <w:r w:rsidRPr="007971C7">
        <w:rPr>
          <w:color w:val="231F20"/>
          <w:spacing w:val="-3"/>
          <w:lang w:val="en-AU"/>
        </w:rPr>
        <w:t>Being</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3"/>
          <w:lang w:val="en-AU"/>
        </w:rPr>
        <w:t>parent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spacing w:val="-3"/>
          <w:lang w:val="en-AU"/>
        </w:rPr>
        <w:t>guardian</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spacing w:val="-3"/>
          <w:lang w:val="en-AU"/>
        </w:rPr>
        <w:t>person</w:t>
      </w:r>
      <w:r w:rsidRPr="007971C7">
        <w:rPr>
          <w:color w:val="231F20"/>
          <w:spacing w:val="-11"/>
          <w:lang w:val="en-AU"/>
        </w:rPr>
        <w:t xml:space="preserve"> </w:t>
      </w:r>
      <w:r w:rsidRPr="007971C7">
        <w:rPr>
          <w:color w:val="231F20"/>
          <w:spacing w:val="-3"/>
          <w:lang w:val="en-AU"/>
        </w:rPr>
        <w:t>with</w:t>
      </w:r>
      <w:r w:rsidRPr="007971C7">
        <w:rPr>
          <w:color w:val="231F20"/>
          <w:spacing w:val="-10"/>
          <w:lang w:val="en-AU"/>
        </w:rPr>
        <w:t xml:space="preserve"> </w:t>
      </w:r>
      <w:r w:rsidRPr="007971C7">
        <w:rPr>
          <w:color w:val="231F20"/>
          <w:lang w:val="en-AU"/>
        </w:rPr>
        <w:t>care</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spacing w:val="-3"/>
          <w:lang w:val="en-AU"/>
        </w:rPr>
        <w:t>custody]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spacing w:val="-3"/>
          <w:lang w:val="en-AU"/>
        </w:rPr>
        <w:t>child,</w:t>
      </w:r>
      <w:r w:rsidRPr="007971C7">
        <w:rPr>
          <w:i/>
          <w:color w:val="231F20"/>
          <w:spacing w:val="-16"/>
          <w:lang w:val="en-AU"/>
        </w:rPr>
        <w:t xml:space="preserve"> </w:t>
      </w:r>
      <w:r w:rsidRPr="007971C7">
        <w:rPr>
          <w:i/>
          <w:color w:val="231F20"/>
          <w:spacing w:val="-3"/>
          <w:lang w:val="en-AU"/>
        </w:rPr>
        <w:t>being</w:t>
      </w:r>
      <w:r w:rsidRPr="007971C7">
        <w:rPr>
          <w:i/>
          <w:color w:val="231F20"/>
          <w:spacing w:val="-11"/>
          <w:lang w:val="en-AU"/>
        </w:rPr>
        <w:t xml:space="preserve"> </w:t>
      </w:r>
      <w:r w:rsidRPr="007971C7">
        <w:rPr>
          <w:i/>
          <w:color w:val="231F20"/>
          <w:lang w:val="en-AU"/>
        </w:rPr>
        <w:t>aged</w:t>
      </w:r>
      <w:r w:rsidRPr="007971C7">
        <w:rPr>
          <w:i/>
          <w:color w:val="231F20"/>
          <w:spacing w:val="-11"/>
          <w:lang w:val="en-AU"/>
        </w:rPr>
        <w:t xml:space="preserve"> </w:t>
      </w:r>
      <w:r w:rsidRPr="007971C7">
        <w:rPr>
          <w:i/>
          <w:color w:val="231F20"/>
          <w:lang w:val="en-AU"/>
        </w:rPr>
        <w:t>…</w:t>
      </w:r>
      <w:r w:rsidRPr="007971C7">
        <w:rPr>
          <w:i/>
          <w:color w:val="231F20"/>
          <w:spacing w:val="-17"/>
          <w:lang w:val="en-AU"/>
        </w:rPr>
        <w:t xml:space="preserve"> </w:t>
      </w:r>
      <w:r w:rsidRPr="007971C7">
        <w:rPr>
          <w:i/>
          <w:color w:val="231F20"/>
          <w:spacing w:val="-2"/>
          <w:lang w:val="en-AU"/>
        </w:rPr>
        <w:t>years</w:t>
      </w:r>
      <w:r w:rsidRPr="007971C7">
        <w:rPr>
          <w:color w:val="231F20"/>
          <w:spacing w:val="-2"/>
          <w:lang w:val="en-AU"/>
        </w:rPr>
        <w:t>)</w:t>
      </w:r>
      <w:r w:rsidRPr="007971C7">
        <w:rPr>
          <w:color w:val="231F20"/>
          <w:spacing w:val="-10"/>
          <w:lang w:val="en-AU"/>
        </w:rPr>
        <w:t xml:space="preserve"> </w:t>
      </w:r>
      <w:r w:rsidRPr="007971C7">
        <w:rPr>
          <w:color w:val="231F20"/>
          <w:spacing w:val="-3"/>
          <w:lang w:val="en-AU"/>
        </w:rPr>
        <w:t xml:space="preserve">knowingly </w:t>
      </w:r>
      <w:r w:rsidRPr="007971C7">
        <w:rPr>
          <w:color w:val="231F20"/>
          <w:lang w:val="en-AU"/>
        </w:rPr>
        <w:t>allowed [</w:t>
      </w:r>
      <w:r w:rsidRPr="007971C7">
        <w:rPr>
          <w:i/>
          <w:color w:val="231F20"/>
          <w:lang w:val="en-AU"/>
        </w:rPr>
        <w:t xml:space="preserve">or </w:t>
      </w:r>
      <w:r w:rsidRPr="007971C7">
        <w:rPr>
          <w:color w:val="231F20"/>
          <w:lang w:val="en-AU"/>
        </w:rPr>
        <w:t>facilitated] the engagement of that child in an act of child</w:t>
      </w:r>
      <w:r w:rsidRPr="007971C7">
        <w:rPr>
          <w:color w:val="231F20"/>
          <w:spacing w:val="1"/>
          <w:lang w:val="en-AU"/>
        </w:rPr>
        <w:t xml:space="preserve"> </w:t>
      </w:r>
      <w:r w:rsidRPr="007971C7">
        <w:rPr>
          <w:color w:val="231F20"/>
          <w:lang w:val="en-AU"/>
        </w:rPr>
        <w:t>prostitution.</w:t>
      </w:r>
    </w:p>
    <w:p w14:paraId="156D98F0"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890EC1B"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231</w:t>
      </w:r>
    </w:p>
    <w:p w14:paraId="5ABE9522" w14:textId="77777777" w:rsidR="00EA2D10" w:rsidRPr="007971C7" w:rsidRDefault="00EA2D10" w:rsidP="00563D81">
      <w:pPr>
        <w:pStyle w:val="BodyText"/>
        <w:spacing w:before="8"/>
        <w:rPr>
          <w:rFonts w:ascii="Calibri"/>
          <w:b/>
          <w:sz w:val="34"/>
          <w:lang w:val="en-AU"/>
        </w:rPr>
      </w:pPr>
    </w:p>
    <w:p w14:paraId="5C6C2493"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229N: Receiving a benefit from child prostitution</w:t>
      </w:r>
    </w:p>
    <w:p w14:paraId="3BC3F278" w14:textId="77777777" w:rsidR="00EA2D10" w:rsidRPr="007971C7" w:rsidRDefault="00563D81" w:rsidP="00563D81">
      <w:pPr>
        <w:pStyle w:val="BodyText"/>
        <w:spacing w:before="156"/>
        <w:ind w:left="157" w:right="154"/>
        <w:jc w:val="both"/>
        <w:rPr>
          <w:lang w:val="en-AU"/>
        </w:rPr>
      </w:pPr>
      <w:r w:rsidRPr="007971C7">
        <w:rPr>
          <w:color w:val="231F20"/>
          <w:lang w:val="en-AU"/>
        </w:rPr>
        <w:t>Knowingly received a [financial [</w:t>
      </w:r>
      <w:r w:rsidRPr="007971C7">
        <w:rPr>
          <w:i/>
          <w:color w:val="231F20"/>
          <w:lang w:val="en-AU"/>
        </w:rPr>
        <w:t xml:space="preserve">or </w:t>
      </w:r>
      <w:r w:rsidRPr="007971C7">
        <w:rPr>
          <w:color w:val="231F20"/>
          <w:lang w:val="en-AU"/>
        </w:rPr>
        <w:t>other] reward (</w:t>
      </w:r>
      <w:r w:rsidRPr="007971C7">
        <w:rPr>
          <w:i/>
          <w:color w:val="231F20"/>
          <w:lang w:val="en-AU"/>
        </w:rPr>
        <w:t>describe reward</w:t>
      </w:r>
      <w:r w:rsidRPr="007971C7">
        <w:rPr>
          <w:color w:val="231F20"/>
          <w:lang w:val="en-AU"/>
        </w:rPr>
        <w:t>) [</w:t>
      </w:r>
      <w:r w:rsidRPr="007971C7">
        <w:rPr>
          <w:i/>
          <w:color w:val="231F20"/>
          <w:lang w:val="en-AU"/>
        </w:rPr>
        <w:t xml:space="preserve">or </w:t>
      </w:r>
      <w:r w:rsidRPr="007971C7">
        <w:rPr>
          <w:color w:val="231F20"/>
          <w:lang w:val="en-AU"/>
        </w:rPr>
        <w:t xml:space="preserve">favour </w:t>
      </w:r>
      <w:r w:rsidRPr="007971C7">
        <w:rPr>
          <w:i/>
          <w:color w:val="231F20"/>
          <w:lang w:val="en-AU"/>
        </w:rPr>
        <w:t xml:space="preserve">or </w:t>
      </w:r>
      <w:r w:rsidRPr="007971C7">
        <w:rPr>
          <w:color w:val="231F20"/>
          <w:lang w:val="en-AU"/>
        </w:rPr>
        <w:t>compensation] from child prostitution.</w:t>
      </w:r>
    </w:p>
    <w:p w14:paraId="6739C1FA" w14:textId="77777777" w:rsidR="00EA2D10" w:rsidRPr="007971C7" w:rsidRDefault="00EA2D10" w:rsidP="00563D81">
      <w:pPr>
        <w:pStyle w:val="BodyText"/>
        <w:rPr>
          <w:sz w:val="23"/>
          <w:lang w:val="en-AU"/>
        </w:rPr>
      </w:pPr>
    </w:p>
    <w:p w14:paraId="2DD3929A" w14:textId="77777777" w:rsidR="00EA2D10" w:rsidRPr="007971C7" w:rsidRDefault="00563D81" w:rsidP="00563D81">
      <w:pPr>
        <w:pStyle w:val="Heading2"/>
        <w:rPr>
          <w:lang w:val="en-AU"/>
        </w:rPr>
      </w:pPr>
      <w:r w:rsidRPr="007971C7">
        <w:rPr>
          <w:color w:val="231F20"/>
          <w:lang w:val="en-AU"/>
        </w:rPr>
        <w:t>Section 229O: Permitting premises to be used for child prostitution</w:t>
      </w:r>
    </w:p>
    <w:p w14:paraId="28ABDE4F" w14:textId="77777777" w:rsidR="00EA2D10" w:rsidRPr="007971C7" w:rsidRDefault="00563D81" w:rsidP="00563D81">
      <w:pPr>
        <w:spacing w:before="56"/>
        <w:ind w:left="157"/>
        <w:rPr>
          <w:lang w:val="en-AU"/>
        </w:rPr>
      </w:pPr>
      <w:r w:rsidRPr="007971C7">
        <w:rPr>
          <w:color w:val="231F20"/>
          <w:lang w:val="en-AU"/>
        </w:rPr>
        <w:t>Being an owner [</w:t>
      </w:r>
      <w:r w:rsidRPr="007971C7">
        <w:rPr>
          <w:i/>
          <w:color w:val="231F20"/>
          <w:lang w:val="en-AU"/>
        </w:rPr>
        <w:t xml:space="preserve">or </w:t>
      </w:r>
      <w:r w:rsidRPr="007971C7">
        <w:rPr>
          <w:color w:val="231F20"/>
          <w:lang w:val="en-AU"/>
        </w:rPr>
        <w:t xml:space="preserve">a lessor </w:t>
      </w:r>
      <w:r w:rsidRPr="007971C7">
        <w:rPr>
          <w:i/>
          <w:color w:val="231F20"/>
          <w:lang w:val="en-AU"/>
        </w:rPr>
        <w:t xml:space="preserve">or </w:t>
      </w:r>
      <w:r w:rsidRPr="007971C7">
        <w:rPr>
          <w:color w:val="231F20"/>
          <w:lang w:val="en-AU"/>
        </w:rPr>
        <w:t xml:space="preserve">manager </w:t>
      </w:r>
      <w:r w:rsidRPr="007971C7">
        <w:rPr>
          <w:i/>
          <w:color w:val="231F20"/>
          <w:lang w:val="en-AU"/>
        </w:rPr>
        <w:t xml:space="preserve">or </w:t>
      </w:r>
      <w:r w:rsidRPr="007971C7">
        <w:rPr>
          <w:color w:val="231F20"/>
          <w:lang w:val="en-AU"/>
        </w:rPr>
        <w:t>tenant or occupier] of property being (</w:t>
      </w:r>
      <w:r w:rsidRPr="007971C7">
        <w:rPr>
          <w:i/>
          <w:color w:val="231F20"/>
          <w:lang w:val="en-AU"/>
        </w:rPr>
        <w:t>describe property</w:t>
      </w:r>
      <w:r w:rsidRPr="007971C7">
        <w:rPr>
          <w:color w:val="231F20"/>
          <w:lang w:val="en-AU"/>
        </w:rPr>
        <w:t>)—</w:t>
      </w:r>
    </w:p>
    <w:p w14:paraId="647C57A9" w14:textId="77777777" w:rsidR="00EA2D10" w:rsidRPr="007971C7" w:rsidRDefault="00563D81" w:rsidP="00563D81">
      <w:pPr>
        <w:pStyle w:val="ListParagraph"/>
        <w:numPr>
          <w:ilvl w:val="0"/>
          <w:numId w:val="120"/>
        </w:numPr>
        <w:tabs>
          <w:tab w:val="left" w:pos="724"/>
          <w:tab w:val="left" w:pos="725"/>
        </w:tabs>
        <w:ind w:hanging="568"/>
        <w:rPr>
          <w:lang w:val="en-AU"/>
        </w:rPr>
      </w:pPr>
      <w:r w:rsidRPr="007971C7">
        <w:rPr>
          <w:color w:val="231F20"/>
          <w:lang w:val="en-AU"/>
        </w:rPr>
        <w:t>knowingly allowed child prostitution to take place on that property;</w:t>
      </w:r>
      <w:r w:rsidRPr="007971C7">
        <w:rPr>
          <w:color w:val="231F20"/>
          <w:spacing w:val="-8"/>
          <w:lang w:val="en-AU"/>
        </w:rPr>
        <w:t xml:space="preserve"> </w:t>
      </w:r>
      <w:r w:rsidRPr="007971C7">
        <w:rPr>
          <w:color w:val="231F20"/>
          <w:lang w:val="en-AU"/>
        </w:rPr>
        <w:t>or</w:t>
      </w:r>
    </w:p>
    <w:p w14:paraId="113BDBDE" w14:textId="77777777" w:rsidR="00EA2D10" w:rsidRPr="007971C7" w:rsidRDefault="00563D81" w:rsidP="00563D81">
      <w:pPr>
        <w:pStyle w:val="ListParagraph"/>
        <w:numPr>
          <w:ilvl w:val="0"/>
          <w:numId w:val="120"/>
        </w:numPr>
        <w:tabs>
          <w:tab w:val="left" w:pos="724"/>
          <w:tab w:val="left" w:pos="725"/>
        </w:tabs>
        <w:spacing w:before="86"/>
        <w:ind w:right="154"/>
        <w:rPr>
          <w:lang w:val="en-AU"/>
        </w:rPr>
      </w:pPr>
      <w:r w:rsidRPr="007971C7">
        <w:rPr>
          <w:color w:val="231F20"/>
          <w:lang w:val="en-AU"/>
        </w:rPr>
        <w:t>within a reasonable time of gaining information that an act of child prostitution had taken place on that property, failed to report such occurrence to the</w:t>
      </w:r>
      <w:r w:rsidRPr="007971C7">
        <w:rPr>
          <w:color w:val="231F20"/>
          <w:spacing w:val="-20"/>
          <w:lang w:val="en-AU"/>
        </w:rPr>
        <w:t xml:space="preserve"> </w:t>
      </w:r>
      <w:r w:rsidRPr="007971C7">
        <w:rPr>
          <w:color w:val="231F20"/>
          <w:lang w:val="en-AU"/>
        </w:rPr>
        <w:t>police.</w:t>
      </w:r>
    </w:p>
    <w:p w14:paraId="406E9596" w14:textId="77777777" w:rsidR="00EA2D10" w:rsidRPr="007971C7" w:rsidRDefault="00EA2D10" w:rsidP="00563D81">
      <w:pPr>
        <w:pStyle w:val="BodyText"/>
        <w:rPr>
          <w:sz w:val="23"/>
          <w:lang w:val="en-AU"/>
        </w:rPr>
      </w:pPr>
    </w:p>
    <w:p w14:paraId="6D6D6F56" w14:textId="77777777" w:rsidR="00EA2D10" w:rsidRPr="007971C7" w:rsidRDefault="00563D81" w:rsidP="00563D81">
      <w:pPr>
        <w:pStyle w:val="Heading2"/>
        <w:rPr>
          <w:lang w:val="en-AU"/>
        </w:rPr>
      </w:pPr>
      <w:r w:rsidRPr="007971C7">
        <w:rPr>
          <w:color w:val="231F20"/>
          <w:lang w:val="en-AU"/>
        </w:rPr>
        <w:t>Section 229R: Use of child for pornographic purposes</w:t>
      </w:r>
    </w:p>
    <w:p w14:paraId="1A5519E6" w14:textId="77777777" w:rsidR="00EA2D10" w:rsidRPr="007971C7" w:rsidRDefault="00563D81" w:rsidP="00563D81">
      <w:pPr>
        <w:pStyle w:val="ListParagraph"/>
        <w:numPr>
          <w:ilvl w:val="0"/>
          <w:numId w:val="119"/>
        </w:numPr>
        <w:tabs>
          <w:tab w:val="left" w:pos="724"/>
          <w:tab w:val="left" w:pos="725"/>
        </w:tabs>
        <w:spacing w:before="157"/>
        <w:ind w:right="155"/>
        <w:rPr>
          <w:lang w:val="en-AU"/>
        </w:rPr>
      </w:pPr>
      <w:r w:rsidRPr="007971C7">
        <w:rPr>
          <w:color w:val="231F20"/>
          <w:lang w:val="en-AU"/>
        </w:rPr>
        <w:t>used</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caused</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used</w:t>
      </w:r>
      <w:r w:rsidRPr="007971C7">
        <w:rPr>
          <w:color w:val="231F20"/>
          <w:spacing w:val="-5"/>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procured</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used]</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child</w:t>
      </w:r>
      <w:r w:rsidRPr="007971C7">
        <w:rPr>
          <w:color w:val="231F20"/>
          <w:lang w:val="en-AU"/>
        </w:rPr>
        <w:t>),</w:t>
      </w:r>
      <w:r w:rsidRPr="007971C7">
        <w:rPr>
          <w:color w:val="231F20"/>
          <w:spacing w:val="-22"/>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child,</w:t>
      </w:r>
      <w:r w:rsidRPr="007971C7">
        <w:rPr>
          <w:color w:val="231F20"/>
          <w:spacing w:val="-21"/>
          <w:lang w:val="en-AU"/>
        </w:rPr>
        <w:t xml:space="preserve"> </w:t>
      </w:r>
      <w:r w:rsidRPr="007971C7">
        <w:rPr>
          <w:color w:val="231F20"/>
          <w:lang w:val="en-AU"/>
        </w:rPr>
        <w:t>for</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production</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child pornography;</w:t>
      </w:r>
      <w:r w:rsidRPr="007971C7">
        <w:rPr>
          <w:color w:val="231F20"/>
          <w:spacing w:val="-7"/>
          <w:lang w:val="en-AU"/>
        </w:rPr>
        <w:t xml:space="preserve"> </w:t>
      </w:r>
      <w:r w:rsidRPr="007971C7">
        <w:rPr>
          <w:color w:val="231F20"/>
          <w:lang w:val="en-AU"/>
        </w:rPr>
        <w:t>or</w:t>
      </w:r>
    </w:p>
    <w:p w14:paraId="4DCF5682" w14:textId="77777777" w:rsidR="00EA2D10" w:rsidRPr="007971C7" w:rsidRDefault="00563D81" w:rsidP="00563D81">
      <w:pPr>
        <w:pStyle w:val="ListParagraph"/>
        <w:numPr>
          <w:ilvl w:val="0"/>
          <w:numId w:val="119"/>
        </w:numPr>
        <w:tabs>
          <w:tab w:val="left" w:pos="724"/>
          <w:tab w:val="left" w:pos="725"/>
        </w:tabs>
        <w:spacing w:before="30"/>
        <w:ind w:hanging="568"/>
        <w:rPr>
          <w:lang w:val="en-AU"/>
        </w:rPr>
      </w:pPr>
      <w:r w:rsidRPr="007971C7">
        <w:rPr>
          <w:color w:val="231F20"/>
          <w:lang w:val="en-AU"/>
        </w:rPr>
        <w:t>causes [</w:t>
      </w:r>
      <w:r w:rsidRPr="007971C7">
        <w:rPr>
          <w:i/>
          <w:color w:val="231F20"/>
          <w:lang w:val="en-AU"/>
        </w:rPr>
        <w:t xml:space="preserve">or </w:t>
      </w:r>
      <w:r w:rsidRPr="007971C7">
        <w:rPr>
          <w:color w:val="231F20"/>
          <w:lang w:val="en-AU"/>
        </w:rPr>
        <w:t>procured] a child to be used for the production of child pornography;</w:t>
      </w:r>
      <w:r w:rsidRPr="007971C7">
        <w:rPr>
          <w:color w:val="231F20"/>
          <w:spacing w:val="-4"/>
          <w:lang w:val="en-AU"/>
        </w:rPr>
        <w:t xml:space="preserve"> </w:t>
      </w:r>
      <w:r w:rsidRPr="007971C7">
        <w:rPr>
          <w:color w:val="231F20"/>
          <w:lang w:val="en-AU"/>
        </w:rPr>
        <w:t>or</w:t>
      </w:r>
    </w:p>
    <w:p w14:paraId="26369DC8" w14:textId="77777777" w:rsidR="00EA2D10" w:rsidRPr="007971C7" w:rsidRDefault="00563D81" w:rsidP="00563D81">
      <w:pPr>
        <w:pStyle w:val="ListParagraph"/>
        <w:numPr>
          <w:ilvl w:val="0"/>
          <w:numId w:val="119"/>
        </w:numPr>
        <w:tabs>
          <w:tab w:val="left" w:pos="724"/>
          <w:tab w:val="left" w:pos="725"/>
        </w:tabs>
        <w:spacing w:before="86"/>
        <w:ind w:right="155"/>
        <w:rPr>
          <w:lang w:val="en-AU"/>
        </w:rPr>
      </w:pPr>
      <w:r w:rsidRPr="007971C7">
        <w:rPr>
          <w:color w:val="231F20"/>
          <w:lang w:val="en-AU"/>
        </w:rPr>
        <w:t>having the care or custody of (</w:t>
      </w:r>
      <w:r w:rsidRPr="007971C7">
        <w:rPr>
          <w:i/>
          <w:color w:val="231F20"/>
          <w:lang w:val="en-AU"/>
        </w:rPr>
        <w:t>name child</w:t>
      </w:r>
      <w:r w:rsidRPr="007971C7">
        <w:rPr>
          <w:color w:val="231F20"/>
          <w:lang w:val="en-AU"/>
        </w:rPr>
        <w:t>), a child, consented to [</w:t>
      </w:r>
      <w:r w:rsidRPr="007971C7">
        <w:rPr>
          <w:i/>
          <w:color w:val="231F20"/>
          <w:lang w:val="en-AU"/>
        </w:rPr>
        <w:t xml:space="preserve">or </w:t>
      </w:r>
      <w:r w:rsidRPr="007971C7">
        <w:rPr>
          <w:color w:val="231F20"/>
          <w:lang w:val="en-AU"/>
        </w:rPr>
        <w:t>allowed] the child being used for the production of child</w:t>
      </w:r>
      <w:r w:rsidRPr="007971C7">
        <w:rPr>
          <w:color w:val="231F20"/>
          <w:spacing w:val="-2"/>
          <w:lang w:val="en-AU"/>
        </w:rPr>
        <w:t xml:space="preserve"> </w:t>
      </w:r>
      <w:r w:rsidRPr="007971C7">
        <w:rPr>
          <w:color w:val="231F20"/>
          <w:lang w:val="en-AU"/>
        </w:rPr>
        <w:t>pornography.</w:t>
      </w:r>
    </w:p>
    <w:p w14:paraId="184FD25B" w14:textId="77777777" w:rsidR="00EA2D10" w:rsidRPr="007971C7" w:rsidRDefault="00EA2D10" w:rsidP="00563D81">
      <w:pPr>
        <w:pStyle w:val="BodyText"/>
        <w:rPr>
          <w:sz w:val="23"/>
          <w:lang w:val="en-AU"/>
        </w:rPr>
      </w:pPr>
    </w:p>
    <w:p w14:paraId="4945B896" w14:textId="77777777" w:rsidR="00EA2D10" w:rsidRPr="007971C7" w:rsidRDefault="00563D81" w:rsidP="00563D81">
      <w:pPr>
        <w:pStyle w:val="Heading2"/>
        <w:spacing w:before="1"/>
        <w:rPr>
          <w:lang w:val="en-AU"/>
        </w:rPr>
      </w:pPr>
      <w:r w:rsidRPr="007971C7">
        <w:rPr>
          <w:color w:val="231F20"/>
          <w:lang w:val="en-AU"/>
        </w:rPr>
        <w:t>Section 229S: Producing or distributing child pornography</w:t>
      </w:r>
    </w:p>
    <w:p w14:paraId="12C72FEE" w14:textId="77777777" w:rsidR="00EA2D10" w:rsidRPr="007971C7" w:rsidRDefault="00563D81" w:rsidP="00563D81">
      <w:pPr>
        <w:pStyle w:val="ListParagraph"/>
        <w:numPr>
          <w:ilvl w:val="0"/>
          <w:numId w:val="118"/>
        </w:numPr>
        <w:tabs>
          <w:tab w:val="left" w:pos="724"/>
          <w:tab w:val="left" w:pos="725"/>
        </w:tabs>
        <w:spacing w:before="55"/>
        <w:ind w:hanging="568"/>
        <w:rPr>
          <w:lang w:val="en-AU"/>
        </w:rPr>
      </w:pPr>
      <w:r w:rsidRPr="007971C7">
        <w:rPr>
          <w:color w:val="231F20"/>
          <w:lang w:val="en-AU"/>
        </w:rPr>
        <w:t>Knowingly produced [</w:t>
      </w:r>
      <w:r w:rsidRPr="007971C7">
        <w:rPr>
          <w:i/>
          <w:color w:val="231F20"/>
          <w:lang w:val="en-AU"/>
        </w:rPr>
        <w:t xml:space="preserve">or </w:t>
      </w:r>
      <w:r w:rsidRPr="007971C7">
        <w:rPr>
          <w:color w:val="231F20"/>
          <w:lang w:val="en-AU"/>
        </w:rPr>
        <w:t xml:space="preserve">distributed </w:t>
      </w:r>
      <w:r w:rsidRPr="007971C7">
        <w:rPr>
          <w:i/>
          <w:color w:val="231F20"/>
          <w:lang w:val="en-AU"/>
        </w:rPr>
        <w:t xml:space="preserve">or </w:t>
      </w:r>
      <w:r w:rsidRPr="007971C7">
        <w:rPr>
          <w:color w:val="231F20"/>
          <w:lang w:val="en-AU"/>
        </w:rPr>
        <w:t xml:space="preserve">printed </w:t>
      </w:r>
      <w:r w:rsidRPr="007971C7">
        <w:rPr>
          <w:i/>
          <w:color w:val="231F20"/>
          <w:lang w:val="en-AU"/>
        </w:rPr>
        <w:t xml:space="preserve">or </w:t>
      </w:r>
      <w:r w:rsidRPr="007971C7">
        <w:rPr>
          <w:color w:val="231F20"/>
          <w:lang w:val="en-AU"/>
        </w:rPr>
        <w:t>published] child pornography;</w:t>
      </w:r>
      <w:r w:rsidRPr="007971C7">
        <w:rPr>
          <w:color w:val="231F20"/>
          <w:spacing w:val="7"/>
          <w:lang w:val="en-AU"/>
        </w:rPr>
        <w:t xml:space="preserve"> </w:t>
      </w:r>
      <w:r w:rsidRPr="007971C7">
        <w:rPr>
          <w:color w:val="231F20"/>
          <w:lang w:val="en-AU"/>
        </w:rPr>
        <w:t>or</w:t>
      </w:r>
    </w:p>
    <w:p w14:paraId="7E868457" w14:textId="77777777" w:rsidR="00EA2D10" w:rsidRPr="007971C7" w:rsidRDefault="00563D81" w:rsidP="00563D81">
      <w:pPr>
        <w:pStyle w:val="ListParagraph"/>
        <w:numPr>
          <w:ilvl w:val="0"/>
          <w:numId w:val="118"/>
        </w:numPr>
        <w:tabs>
          <w:tab w:val="left" w:pos="724"/>
          <w:tab w:val="left" w:pos="725"/>
        </w:tabs>
        <w:ind w:hanging="568"/>
        <w:rPr>
          <w:lang w:val="en-AU"/>
        </w:rPr>
      </w:pPr>
      <w:r w:rsidRPr="007971C7">
        <w:rPr>
          <w:color w:val="231F20"/>
          <w:lang w:val="en-AU"/>
        </w:rPr>
        <w:t>Knowingly imported [</w:t>
      </w:r>
      <w:r w:rsidRPr="007971C7">
        <w:rPr>
          <w:i/>
          <w:color w:val="231F20"/>
          <w:lang w:val="en-AU"/>
        </w:rPr>
        <w:t xml:space="preserve">or </w:t>
      </w:r>
      <w:r w:rsidRPr="007971C7">
        <w:rPr>
          <w:color w:val="231F20"/>
          <w:lang w:val="en-AU"/>
        </w:rPr>
        <w:t xml:space="preserve">exported </w:t>
      </w:r>
      <w:r w:rsidRPr="007971C7">
        <w:rPr>
          <w:i/>
          <w:color w:val="231F20"/>
          <w:lang w:val="en-AU"/>
        </w:rPr>
        <w:t xml:space="preserve">or </w:t>
      </w:r>
      <w:r w:rsidRPr="007971C7">
        <w:rPr>
          <w:color w:val="231F20"/>
          <w:lang w:val="en-AU"/>
        </w:rPr>
        <w:t xml:space="preserve">sold </w:t>
      </w:r>
      <w:r w:rsidRPr="007971C7">
        <w:rPr>
          <w:i/>
          <w:color w:val="231F20"/>
          <w:lang w:val="en-AU"/>
        </w:rPr>
        <w:t xml:space="preserve">or </w:t>
      </w:r>
      <w:r w:rsidRPr="007971C7">
        <w:rPr>
          <w:color w:val="231F20"/>
          <w:lang w:val="en-AU"/>
        </w:rPr>
        <w:t>showed] child pornography;</w:t>
      </w:r>
      <w:r w:rsidRPr="007971C7">
        <w:rPr>
          <w:color w:val="231F20"/>
          <w:spacing w:val="7"/>
          <w:lang w:val="en-AU"/>
        </w:rPr>
        <w:t xml:space="preserve"> </w:t>
      </w:r>
      <w:r w:rsidRPr="007971C7">
        <w:rPr>
          <w:color w:val="231F20"/>
          <w:lang w:val="en-AU"/>
        </w:rPr>
        <w:t>or</w:t>
      </w:r>
    </w:p>
    <w:p w14:paraId="098FF75E" w14:textId="77777777" w:rsidR="00EA2D10" w:rsidRPr="007971C7" w:rsidRDefault="00563D81" w:rsidP="00563D81">
      <w:pPr>
        <w:pStyle w:val="ListParagraph"/>
        <w:numPr>
          <w:ilvl w:val="0"/>
          <w:numId w:val="118"/>
        </w:numPr>
        <w:tabs>
          <w:tab w:val="left" w:pos="724"/>
          <w:tab w:val="left" w:pos="725"/>
        </w:tabs>
        <w:spacing w:before="87"/>
        <w:ind w:right="158"/>
        <w:rPr>
          <w:lang w:val="en-AU"/>
        </w:rPr>
      </w:pPr>
      <w:r w:rsidRPr="007971C7">
        <w:rPr>
          <w:color w:val="231F20"/>
          <w:lang w:val="en-AU"/>
        </w:rPr>
        <w:t>Knowingly</w:t>
      </w:r>
      <w:r w:rsidRPr="007971C7">
        <w:rPr>
          <w:color w:val="231F20"/>
          <w:spacing w:val="-19"/>
          <w:lang w:val="en-AU"/>
        </w:rPr>
        <w:t xml:space="preserve"> </w:t>
      </w:r>
      <w:r w:rsidRPr="007971C7">
        <w:rPr>
          <w:color w:val="231F20"/>
          <w:lang w:val="en-AU"/>
        </w:rPr>
        <w:t>possessed</w:t>
      </w:r>
      <w:r w:rsidRPr="007971C7">
        <w:rPr>
          <w:color w:val="231F20"/>
          <w:spacing w:val="-19"/>
          <w:lang w:val="en-AU"/>
        </w:rPr>
        <w:t xml:space="preserve"> </w:t>
      </w:r>
      <w:r w:rsidRPr="007971C7">
        <w:rPr>
          <w:color w:val="231F20"/>
          <w:lang w:val="en-AU"/>
        </w:rPr>
        <w:t>child</w:t>
      </w:r>
      <w:r w:rsidRPr="007971C7">
        <w:rPr>
          <w:color w:val="231F20"/>
          <w:spacing w:val="-19"/>
          <w:lang w:val="en-AU"/>
        </w:rPr>
        <w:t xml:space="preserve"> </w:t>
      </w:r>
      <w:r w:rsidRPr="007971C7">
        <w:rPr>
          <w:color w:val="231F20"/>
          <w:lang w:val="en-AU"/>
        </w:rPr>
        <w:t>pornography</w:t>
      </w:r>
      <w:r w:rsidRPr="007971C7">
        <w:rPr>
          <w:color w:val="231F20"/>
          <w:spacing w:val="-18"/>
          <w:lang w:val="en-AU"/>
        </w:rPr>
        <w:t xml:space="preserve"> </w:t>
      </w:r>
      <w:r w:rsidRPr="007971C7">
        <w:rPr>
          <w:color w:val="231F20"/>
          <w:lang w:val="en-AU"/>
        </w:rPr>
        <w:t>for</w:t>
      </w:r>
      <w:r w:rsidRPr="007971C7">
        <w:rPr>
          <w:color w:val="231F20"/>
          <w:spacing w:val="-19"/>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purpose</w:t>
      </w:r>
      <w:r w:rsidRPr="007971C7">
        <w:rPr>
          <w:color w:val="231F20"/>
          <w:spacing w:val="-18"/>
          <w:lang w:val="en-AU"/>
        </w:rPr>
        <w:t xml:space="preserve"> </w:t>
      </w:r>
      <w:r w:rsidRPr="007971C7">
        <w:rPr>
          <w:color w:val="231F20"/>
          <w:lang w:val="en-AU"/>
        </w:rPr>
        <w:t>of</w:t>
      </w:r>
      <w:r w:rsidRPr="007971C7">
        <w:rPr>
          <w:color w:val="231F20"/>
          <w:spacing w:val="-19"/>
          <w:lang w:val="en-AU"/>
        </w:rPr>
        <w:t xml:space="preserve"> </w:t>
      </w:r>
      <w:r w:rsidRPr="007971C7">
        <w:rPr>
          <w:color w:val="231F20"/>
          <w:lang w:val="en-AU"/>
        </w:rPr>
        <w:t>distributing</w:t>
      </w:r>
      <w:r w:rsidRPr="007971C7">
        <w:rPr>
          <w:color w:val="231F20"/>
          <w:spacing w:val="-19"/>
          <w:lang w:val="en-AU"/>
        </w:rPr>
        <w:t xml:space="preserve"> </w:t>
      </w:r>
      <w:r w:rsidRPr="007971C7">
        <w:rPr>
          <w:color w:val="231F20"/>
          <w:lang w:val="en-AU"/>
        </w:rPr>
        <w:t>[</w:t>
      </w:r>
      <w:r w:rsidRPr="007971C7">
        <w:rPr>
          <w:i/>
          <w:color w:val="231F20"/>
          <w:lang w:val="en-AU"/>
        </w:rPr>
        <w:t>or</w:t>
      </w:r>
      <w:r w:rsidRPr="007971C7">
        <w:rPr>
          <w:i/>
          <w:color w:val="231F20"/>
          <w:spacing w:val="-13"/>
          <w:lang w:val="en-AU"/>
        </w:rPr>
        <w:t xml:space="preserve"> </w:t>
      </w:r>
      <w:r w:rsidRPr="007971C7">
        <w:rPr>
          <w:color w:val="231F20"/>
          <w:lang w:val="en-AU"/>
        </w:rPr>
        <w:t>publishing</w:t>
      </w:r>
      <w:r w:rsidRPr="007971C7">
        <w:rPr>
          <w:color w:val="231F20"/>
          <w:spacing w:val="-18"/>
          <w:lang w:val="en-AU"/>
        </w:rPr>
        <w:t xml:space="preserve"> </w:t>
      </w:r>
      <w:r w:rsidRPr="007971C7">
        <w:rPr>
          <w:color w:val="231F20"/>
          <w:lang w:val="en-AU"/>
        </w:rPr>
        <w:t>or</w:t>
      </w:r>
      <w:r w:rsidRPr="007971C7">
        <w:rPr>
          <w:color w:val="231F20"/>
          <w:spacing w:val="-19"/>
          <w:lang w:val="en-AU"/>
        </w:rPr>
        <w:t xml:space="preserve"> </w:t>
      </w:r>
      <w:r w:rsidRPr="007971C7">
        <w:rPr>
          <w:color w:val="231F20"/>
          <w:lang w:val="en-AU"/>
        </w:rPr>
        <w:t>exporting or selling or showing</w:t>
      </w:r>
      <w:r w:rsidRPr="007971C7">
        <w:rPr>
          <w:color w:val="231F20"/>
          <w:spacing w:val="-1"/>
          <w:lang w:val="en-AU"/>
        </w:rPr>
        <w:t xml:space="preserve"> </w:t>
      </w:r>
      <w:r w:rsidRPr="007971C7">
        <w:rPr>
          <w:color w:val="231F20"/>
          <w:lang w:val="en-AU"/>
        </w:rPr>
        <w:t>it.</w:t>
      </w:r>
    </w:p>
    <w:p w14:paraId="73118B11" w14:textId="77777777" w:rsidR="00EA2D10" w:rsidRPr="007971C7" w:rsidRDefault="00EA2D10" w:rsidP="00563D81">
      <w:pPr>
        <w:pStyle w:val="BodyText"/>
        <w:spacing w:before="18"/>
        <w:rPr>
          <w:lang w:val="en-AU"/>
        </w:rPr>
      </w:pPr>
    </w:p>
    <w:p w14:paraId="0310F4AE" w14:textId="77777777" w:rsidR="00EA2D10" w:rsidRPr="007971C7" w:rsidRDefault="00563D81" w:rsidP="00563D81">
      <w:pPr>
        <w:pStyle w:val="Heading2"/>
        <w:spacing w:before="1"/>
        <w:rPr>
          <w:lang w:val="en-AU"/>
        </w:rPr>
      </w:pPr>
      <w:r w:rsidRPr="007971C7">
        <w:rPr>
          <w:color w:val="231F20"/>
          <w:lang w:val="en-AU"/>
        </w:rPr>
        <w:t>Section 229T: Possession of child pornography</w:t>
      </w:r>
    </w:p>
    <w:p w14:paraId="3C876119" w14:textId="77777777" w:rsidR="00EA2D10" w:rsidRPr="007971C7" w:rsidRDefault="00563D81" w:rsidP="00563D81">
      <w:pPr>
        <w:pStyle w:val="BodyText"/>
        <w:spacing w:before="55"/>
        <w:ind w:left="157"/>
        <w:rPr>
          <w:lang w:val="en-AU"/>
        </w:rPr>
      </w:pPr>
      <w:r w:rsidRPr="007971C7">
        <w:rPr>
          <w:color w:val="231F20"/>
          <w:lang w:val="en-AU"/>
        </w:rPr>
        <w:t>Knowingly possessed child pornography.</w:t>
      </w:r>
    </w:p>
    <w:p w14:paraId="30A4C42B" w14:textId="77777777" w:rsidR="00EA2D10" w:rsidRPr="007971C7" w:rsidRDefault="00EA2D10" w:rsidP="00563D81">
      <w:pPr>
        <w:pStyle w:val="BodyText"/>
        <w:spacing w:before="17"/>
        <w:rPr>
          <w:sz w:val="19"/>
          <w:lang w:val="en-AU"/>
        </w:rPr>
      </w:pPr>
    </w:p>
    <w:p w14:paraId="3C06660F" w14:textId="77777777" w:rsidR="00EA2D10" w:rsidRPr="007971C7" w:rsidRDefault="00563D81" w:rsidP="00563D81">
      <w:pPr>
        <w:pStyle w:val="Heading2"/>
        <w:rPr>
          <w:lang w:val="en-AU"/>
        </w:rPr>
      </w:pPr>
      <w:r w:rsidRPr="007971C7">
        <w:rPr>
          <w:color w:val="231F20"/>
          <w:lang w:val="en-AU"/>
        </w:rPr>
        <w:t>Section 230: Committing a common nuisance</w:t>
      </w:r>
    </w:p>
    <w:p w14:paraId="5C862F61" w14:textId="77777777" w:rsidR="00EA2D10" w:rsidRPr="007971C7" w:rsidRDefault="00563D81" w:rsidP="00563D81">
      <w:pPr>
        <w:pStyle w:val="BodyText"/>
        <w:spacing w:before="157"/>
        <w:ind w:left="157" w:right="155"/>
        <w:jc w:val="both"/>
        <w:rPr>
          <w:lang w:val="en-AU"/>
        </w:rPr>
      </w:pPr>
      <w:r w:rsidRPr="007971C7">
        <w:rPr>
          <w:color w:val="231F20"/>
          <w:lang w:val="en-AU"/>
        </w:rPr>
        <w:t>Without lawful justification or excuse did [</w:t>
      </w:r>
      <w:r w:rsidRPr="007971C7">
        <w:rPr>
          <w:i/>
          <w:color w:val="231F20"/>
          <w:lang w:val="en-AU"/>
        </w:rPr>
        <w:t xml:space="preserve">or </w:t>
      </w:r>
      <w:r w:rsidRPr="007971C7">
        <w:rPr>
          <w:color w:val="231F20"/>
          <w:lang w:val="en-AU"/>
        </w:rPr>
        <w:t>omitted to do] an act (</w:t>
      </w:r>
      <w:r w:rsidRPr="007971C7">
        <w:rPr>
          <w:i/>
          <w:color w:val="231F20"/>
          <w:lang w:val="en-AU"/>
        </w:rPr>
        <w:t>describe act or omission</w:t>
      </w:r>
      <w:r w:rsidRPr="007971C7">
        <w:rPr>
          <w:color w:val="231F20"/>
          <w:lang w:val="en-AU"/>
        </w:rPr>
        <w:t>) with</w:t>
      </w:r>
      <w:r w:rsidRPr="007971C7">
        <w:rPr>
          <w:color w:val="231F20"/>
          <w:spacing w:val="-40"/>
          <w:lang w:val="en-AU"/>
        </w:rPr>
        <w:t xml:space="preserve"> </w:t>
      </w:r>
      <w:r w:rsidRPr="007971C7">
        <w:rPr>
          <w:color w:val="231F20"/>
          <w:lang w:val="en-AU"/>
        </w:rPr>
        <w:t>respect to any property under their control, by which act or</w:t>
      </w:r>
      <w:r w:rsidRPr="007971C7">
        <w:rPr>
          <w:color w:val="231F20"/>
          <w:spacing w:val="-18"/>
          <w:lang w:val="en-AU"/>
        </w:rPr>
        <w:t xml:space="preserve"> </w:t>
      </w:r>
      <w:r w:rsidRPr="007971C7">
        <w:rPr>
          <w:color w:val="231F20"/>
          <w:lang w:val="en-AU"/>
        </w:rPr>
        <w:t>omission:</w:t>
      </w:r>
    </w:p>
    <w:p w14:paraId="22D48597" w14:textId="77777777" w:rsidR="00EA2D10" w:rsidRPr="007971C7" w:rsidRDefault="00563D81" w:rsidP="00563D81">
      <w:pPr>
        <w:pStyle w:val="ListParagraph"/>
        <w:numPr>
          <w:ilvl w:val="0"/>
          <w:numId w:val="117"/>
        </w:numPr>
        <w:tabs>
          <w:tab w:val="left" w:pos="725"/>
        </w:tabs>
        <w:spacing w:before="30"/>
        <w:ind w:hanging="568"/>
        <w:jc w:val="both"/>
        <w:rPr>
          <w:lang w:val="en-AU"/>
        </w:rPr>
      </w:pPr>
      <w:r w:rsidRPr="007971C7">
        <w:rPr>
          <w:color w:val="231F20"/>
          <w:lang w:val="en-AU"/>
        </w:rPr>
        <w:t>danger is caused to the lives [</w:t>
      </w:r>
      <w:r w:rsidRPr="007971C7">
        <w:rPr>
          <w:i/>
          <w:color w:val="231F20"/>
          <w:lang w:val="en-AU"/>
        </w:rPr>
        <w:t xml:space="preserve">or </w:t>
      </w:r>
      <w:r w:rsidRPr="007971C7">
        <w:rPr>
          <w:color w:val="231F20"/>
          <w:lang w:val="en-AU"/>
        </w:rPr>
        <w:t xml:space="preserve">safety </w:t>
      </w:r>
      <w:r w:rsidRPr="007971C7">
        <w:rPr>
          <w:i/>
          <w:color w:val="231F20"/>
          <w:lang w:val="en-AU"/>
        </w:rPr>
        <w:t xml:space="preserve">or </w:t>
      </w:r>
      <w:r w:rsidRPr="007971C7">
        <w:rPr>
          <w:color w:val="231F20"/>
          <w:lang w:val="en-AU"/>
        </w:rPr>
        <w:t>health] of the public;</w:t>
      </w:r>
      <w:r w:rsidRPr="007971C7">
        <w:rPr>
          <w:color w:val="231F20"/>
          <w:spacing w:val="3"/>
          <w:lang w:val="en-AU"/>
        </w:rPr>
        <w:t xml:space="preserve"> </w:t>
      </w:r>
      <w:r w:rsidRPr="007971C7">
        <w:rPr>
          <w:color w:val="231F20"/>
          <w:lang w:val="en-AU"/>
        </w:rPr>
        <w:t>or</w:t>
      </w:r>
    </w:p>
    <w:p w14:paraId="4E15B42B" w14:textId="77777777" w:rsidR="00EA2D10" w:rsidRPr="007971C7" w:rsidRDefault="00563D81" w:rsidP="00563D81">
      <w:pPr>
        <w:pStyle w:val="ListParagraph"/>
        <w:numPr>
          <w:ilvl w:val="0"/>
          <w:numId w:val="117"/>
        </w:numPr>
        <w:tabs>
          <w:tab w:val="left" w:pos="725"/>
        </w:tabs>
        <w:spacing w:before="87"/>
        <w:ind w:right="155"/>
        <w:jc w:val="both"/>
        <w:rPr>
          <w:lang w:val="en-AU"/>
        </w:rPr>
      </w:pPr>
      <w:r w:rsidRPr="007971C7">
        <w:rPr>
          <w:color w:val="231F20"/>
          <w:lang w:val="en-AU"/>
        </w:rPr>
        <w:t>danger is caused to the property or comfort of the public [</w:t>
      </w:r>
      <w:r w:rsidRPr="007971C7">
        <w:rPr>
          <w:i/>
          <w:color w:val="231F20"/>
          <w:lang w:val="en-AU"/>
        </w:rPr>
        <w:t xml:space="preserve">or </w:t>
      </w:r>
      <w:r w:rsidRPr="007971C7">
        <w:rPr>
          <w:color w:val="231F20"/>
          <w:lang w:val="en-AU"/>
        </w:rPr>
        <w:t>the public were obstructed in the exercise or enjoyment of any right common to all inhabitants of Papua New Guinea (</w:t>
      </w:r>
      <w:r w:rsidRPr="007971C7">
        <w:rPr>
          <w:i/>
          <w:color w:val="231F20"/>
          <w:lang w:val="en-AU"/>
        </w:rPr>
        <w:t>describe the right</w:t>
      </w:r>
      <w:r w:rsidRPr="007971C7">
        <w:rPr>
          <w:color w:val="231F20"/>
          <w:lang w:val="en-AU"/>
        </w:rPr>
        <w:t>)] and injury was caused to the person of some person (</w:t>
      </w:r>
      <w:r w:rsidRPr="007971C7">
        <w:rPr>
          <w:i/>
          <w:color w:val="231F20"/>
          <w:lang w:val="en-AU"/>
        </w:rPr>
        <w:t>describe the person</w:t>
      </w:r>
      <w:r w:rsidRPr="007971C7">
        <w:rPr>
          <w:color w:val="231F20"/>
          <w:lang w:val="en-AU"/>
        </w:rPr>
        <w:t>).</w:t>
      </w:r>
    </w:p>
    <w:p w14:paraId="31ADA5F2" w14:textId="77777777" w:rsidR="00EA2D10" w:rsidRPr="007971C7" w:rsidRDefault="00EA2D10" w:rsidP="00563D81">
      <w:pPr>
        <w:pStyle w:val="BodyText"/>
        <w:rPr>
          <w:sz w:val="23"/>
          <w:lang w:val="en-AU"/>
        </w:rPr>
      </w:pPr>
    </w:p>
    <w:p w14:paraId="6DC403F6" w14:textId="77777777" w:rsidR="00EA2D10" w:rsidRPr="007971C7" w:rsidRDefault="00563D81" w:rsidP="00563D81">
      <w:pPr>
        <w:pStyle w:val="Heading2"/>
        <w:rPr>
          <w:lang w:val="en-AU"/>
        </w:rPr>
      </w:pPr>
      <w:r w:rsidRPr="007971C7">
        <w:rPr>
          <w:color w:val="231F20"/>
          <w:lang w:val="en-AU"/>
        </w:rPr>
        <w:t>Section 231: Keeping a place for purposes of prostitution</w:t>
      </w:r>
    </w:p>
    <w:p w14:paraId="13D8E669" w14:textId="77777777" w:rsidR="00EA2D10" w:rsidRPr="007971C7" w:rsidRDefault="00563D81" w:rsidP="00563D81">
      <w:pPr>
        <w:pStyle w:val="BodyText"/>
        <w:spacing w:before="56"/>
        <w:ind w:left="157"/>
        <w:rPr>
          <w:lang w:val="en-AU"/>
        </w:rPr>
      </w:pPr>
      <w:r w:rsidRPr="007971C7">
        <w:rPr>
          <w:color w:val="231F20"/>
          <w:lang w:val="en-AU"/>
        </w:rPr>
        <w:t>Kept a house [</w:t>
      </w:r>
      <w:r w:rsidRPr="007971C7">
        <w:rPr>
          <w:i/>
          <w:color w:val="231F20"/>
          <w:lang w:val="en-AU"/>
        </w:rPr>
        <w:t xml:space="preserve">or </w:t>
      </w:r>
      <w:r w:rsidRPr="007971C7">
        <w:rPr>
          <w:color w:val="231F20"/>
          <w:lang w:val="en-AU"/>
        </w:rPr>
        <w:t xml:space="preserve">room </w:t>
      </w:r>
      <w:r w:rsidRPr="007971C7">
        <w:rPr>
          <w:i/>
          <w:color w:val="231F20"/>
          <w:lang w:val="en-AU"/>
        </w:rPr>
        <w:t xml:space="preserve">or </w:t>
      </w:r>
      <w:r w:rsidRPr="007971C7">
        <w:rPr>
          <w:color w:val="231F20"/>
          <w:lang w:val="en-AU"/>
        </w:rPr>
        <w:t>set of rooms etc] for the purpose of prostitution.</w:t>
      </w:r>
    </w:p>
    <w:p w14:paraId="030C0F4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0B3EFEB" w14:textId="77777777" w:rsidR="00EA2D10" w:rsidRPr="007971C7" w:rsidRDefault="00563D81" w:rsidP="00563D81">
      <w:pPr>
        <w:pStyle w:val="Heading2"/>
        <w:spacing w:before="83"/>
        <w:rPr>
          <w:lang w:val="en-AU"/>
        </w:rPr>
      </w:pPr>
      <w:r w:rsidRPr="007971C7">
        <w:rPr>
          <w:color w:val="231F20"/>
          <w:lang w:val="en-AU"/>
        </w:rPr>
        <w:lastRenderedPageBreak/>
        <w:t>Schedule 1, s 236</w:t>
      </w:r>
    </w:p>
    <w:p w14:paraId="1207AFEA" w14:textId="77777777" w:rsidR="00EA2D10" w:rsidRPr="007971C7" w:rsidRDefault="00EA2D10" w:rsidP="00563D81">
      <w:pPr>
        <w:pStyle w:val="BodyText"/>
        <w:spacing w:before="8"/>
        <w:rPr>
          <w:rFonts w:ascii="Calibri"/>
          <w:b/>
          <w:sz w:val="34"/>
          <w:lang w:val="en-AU"/>
        </w:rPr>
      </w:pPr>
    </w:p>
    <w:p w14:paraId="4BF46E8E"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236: Misconduct with regard to corpses</w:t>
      </w:r>
    </w:p>
    <w:p w14:paraId="7B422065" w14:textId="77777777" w:rsidR="00EA2D10" w:rsidRPr="007971C7" w:rsidRDefault="00563D81" w:rsidP="00563D81">
      <w:pPr>
        <w:pStyle w:val="BodyText"/>
        <w:spacing w:before="56"/>
        <w:ind w:left="157"/>
        <w:jc w:val="both"/>
        <w:rPr>
          <w:lang w:val="en-AU"/>
        </w:rPr>
      </w:pPr>
      <w:r w:rsidRPr="007971C7">
        <w:rPr>
          <w:color w:val="231F20"/>
          <w:lang w:val="en-AU"/>
        </w:rPr>
        <w:t>Without lawful justification or excuse—</w:t>
      </w:r>
    </w:p>
    <w:p w14:paraId="32E1BACD" w14:textId="77777777" w:rsidR="00EA2D10" w:rsidRPr="007971C7" w:rsidRDefault="00563D81" w:rsidP="00563D81">
      <w:pPr>
        <w:pStyle w:val="ListParagraph"/>
        <w:numPr>
          <w:ilvl w:val="0"/>
          <w:numId w:val="116"/>
        </w:numPr>
        <w:tabs>
          <w:tab w:val="left" w:pos="725"/>
        </w:tabs>
        <w:spacing w:before="86"/>
        <w:ind w:right="155"/>
        <w:jc w:val="both"/>
        <w:rPr>
          <w:lang w:val="en-AU"/>
        </w:rPr>
      </w:pPr>
      <w:r w:rsidRPr="007971C7">
        <w:rPr>
          <w:color w:val="231F20"/>
          <w:lang w:val="en-AU"/>
        </w:rPr>
        <w:t>having a duty imposed on them by law [</w:t>
      </w:r>
      <w:r w:rsidRPr="007971C7">
        <w:rPr>
          <w:i/>
          <w:color w:val="231F20"/>
          <w:lang w:val="en-AU"/>
        </w:rPr>
        <w:t xml:space="preserve">or </w:t>
      </w:r>
      <w:r w:rsidRPr="007971C7">
        <w:rPr>
          <w:color w:val="231F20"/>
          <w:lang w:val="en-AU"/>
        </w:rPr>
        <w:t>undertaking by them] concerning the burial or other disposition of a human body or human remains, in that they were obliged (</w:t>
      </w:r>
      <w:r w:rsidRPr="007971C7">
        <w:rPr>
          <w:i/>
          <w:color w:val="231F20"/>
          <w:lang w:val="en-AU"/>
        </w:rPr>
        <w:t>describe duty</w:t>
      </w:r>
      <w:r w:rsidRPr="007971C7">
        <w:rPr>
          <w:color w:val="231F20"/>
          <w:lang w:val="en-AU"/>
        </w:rPr>
        <w:t>), they neglected to perform that duty;</w:t>
      </w:r>
      <w:r w:rsidRPr="007971C7">
        <w:rPr>
          <w:color w:val="231F20"/>
          <w:spacing w:val="-7"/>
          <w:lang w:val="en-AU"/>
        </w:rPr>
        <w:t xml:space="preserve"> </w:t>
      </w:r>
      <w:r w:rsidRPr="007971C7">
        <w:rPr>
          <w:color w:val="231F20"/>
          <w:lang w:val="en-AU"/>
        </w:rPr>
        <w:t>or</w:t>
      </w:r>
    </w:p>
    <w:p w14:paraId="18C82AE8" w14:textId="77777777" w:rsidR="00EA2D10" w:rsidRPr="007971C7" w:rsidRDefault="00563D81" w:rsidP="00563D81">
      <w:pPr>
        <w:pStyle w:val="ListParagraph"/>
        <w:numPr>
          <w:ilvl w:val="0"/>
          <w:numId w:val="116"/>
        </w:numPr>
        <w:tabs>
          <w:tab w:val="left" w:pos="725"/>
        </w:tabs>
        <w:spacing w:before="132"/>
        <w:ind w:right="154"/>
        <w:jc w:val="both"/>
        <w:rPr>
          <w:lang w:val="en-AU"/>
        </w:rPr>
      </w:pPr>
      <w:r w:rsidRPr="007971C7">
        <w:rPr>
          <w:color w:val="231F20"/>
          <w:lang w:val="en-AU"/>
        </w:rPr>
        <w:t>improperly [</w:t>
      </w:r>
      <w:r w:rsidRPr="007971C7">
        <w:rPr>
          <w:i/>
          <w:color w:val="231F20"/>
          <w:lang w:val="en-AU"/>
        </w:rPr>
        <w:t xml:space="preserve">or </w:t>
      </w:r>
      <w:r w:rsidRPr="007971C7">
        <w:rPr>
          <w:color w:val="231F20"/>
          <w:lang w:val="en-AU"/>
        </w:rPr>
        <w:t>indecently] interfered with [</w:t>
      </w:r>
      <w:r w:rsidRPr="007971C7">
        <w:rPr>
          <w:i/>
          <w:color w:val="231F20"/>
          <w:lang w:val="en-AU"/>
        </w:rPr>
        <w:t xml:space="preserve">or </w:t>
      </w:r>
      <w:r w:rsidRPr="007971C7">
        <w:rPr>
          <w:color w:val="231F20"/>
          <w:lang w:val="en-AU"/>
        </w:rPr>
        <w:t>offered an indignity to] a dead human body [</w:t>
      </w:r>
      <w:r w:rsidRPr="007971C7">
        <w:rPr>
          <w:i/>
          <w:color w:val="231F20"/>
          <w:lang w:val="en-AU"/>
        </w:rPr>
        <w:t xml:space="preserve">or </w:t>
      </w:r>
      <w:r w:rsidRPr="007971C7">
        <w:rPr>
          <w:color w:val="231F20"/>
          <w:lang w:val="en-AU"/>
        </w:rPr>
        <w:t>human remains] by (</w:t>
      </w:r>
      <w:r w:rsidRPr="007971C7">
        <w:rPr>
          <w:i/>
          <w:color w:val="231F20"/>
          <w:lang w:val="en-AU"/>
        </w:rPr>
        <w:t>describe</w:t>
      </w:r>
      <w:r w:rsidRPr="007971C7">
        <w:rPr>
          <w:i/>
          <w:color w:val="231F20"/>
          <w:spacing w:val="-1"/>
          <w:lang w:val="en-AU"/>
        </w:rPr>
        <w:t xml:space="preserve"> </w:t>
      </w:r>
      <w:r w:rsidRPr="007971C7">
        <w:rPr>
          <w:i/>
          <w:color w:val="231F20"/>
          <w:lang w:val="en-AU"/>
        </w:rPr>
        <w:t>act</w:t>
      </w:r>
      <w:r w:rsidRPr="007971C7">
        <w:rPr>
          <w:color w:val="231F20"/>
          <w:lang w:val="en-AU"/>
        </w:rPr>
        <w:t>).</w:t>
      </w:r>
    </w:p>
    <w:p w14:paraId="5222D75A" w14:textId="77777777" w:rsidR="00EA2D10" w:rsidRPr="007971C7" w:rsidRDefault="00EA2D10" w:rsidP="00563D81">
      <w:pPr>
        <w:pStyle w:val="BodyText"/>
        <w:rPr>
          <w:sz w:val="23"/>
          <w:lang w:val="en-AU"/>
        </w:rPr>
      </w:pPr>
    </w:p>
    <w:p w14:paraId="1DAC8611" w14:textId="77777777" w:rsidR="00EA2D10" w:rsidRPr="007971C7" w:rsidRDefault="00563D81" w:rsidP="00563D81">
      <w:pPr>
        <w:pStyle w:val="Heading2"/>
        <w:rPr>
          <w:lang w:val="en-AU"/>
        </w:rPr>
      </w:pPr>
      <w:r w:rsidRPr="007971C7">
        <w:rPr>
          <w:color w:val="231F20"/>
          <w:lang w:val="en-AU"/>
        </w:rPr>
        <w:t>Section 237: Giving false information as to health on foreign ships</w:t>
      </w:r>
    </w:p>
    <w:p w14:paraId="7EA00301" w14:textId="77777777" w:rsidR="00EA2D10" w:rsidRPr="007971C7" w:rsidRDefault="00563D81" w:rsidP="00563D81">
      <w:pPr>
        <w:pStyle w:val="BodyText"/>
        <w:spacing w:before="55"/>
        <w:ind w:left="157"/>
        <w:jc w:val="both"/>
        <w:rPr>
          <w:lang w:val="en-AU"/>
        </w:rPr>
      </w:pPr>
      <w:r w:rsidRPr="007971C7">
        <w:rPr>
          <w:color w:val="231F20"/>
          <w:lang w:val="en-AU"/>
        </w:rPr>
        <w:t>Being the master [</w:t>
      </w:r>
      <w:r w:rsidRPr="007971C7">
        <w:rPr>
          <w:i/>
          <w:color w:val="231F20"/>
          <w:lang w:val="en-AU"/>
        </w:rPr>
        <w:t xml:space="preserve">or </w:t>
      </w:r>
      <w:r w:rsidRPr="007971C7">
        <w:rPr>
          <w:color w:val="231F20"/>
          <w:lang w:val="en-AU"/>
        </w:rPr>
        <w:t>medical officer] of (</w:t>
      </w:r>
      <w:r w:rsidRPr="007971C7">
        <w:rPr>
          <w:i/>
          <w:color w:val="231F20"/>
          <w:lang w:val="en-AU"/>
        </w:rPr>
        <w:t>name ship</w:t>
      </w:r>
      <w:r w:rsidRPr="007971C7">
        <w:rPr>
          <w:color w:val="231F20"/>
          <w:lang w:val="en-AU"/>
        </w:rPr>
        <w:t>) then arrived from overseas—</w:t>
      </w:r>
    </w:p>
    <w:p w14:paraId="5BA02C7B" w14:textId="77777777" w:rsidR="00EA2D10" w:rsidRPr="007971C7" w:rsidRDefault="00563D81" w:rsidP="00563D81">
      <w:pPr>
        <w:pStyle w:val="ListParagraph"/>
        <w:numPr>
          <w:ilvl w:val="0"/>
          <w:numId w:val="115"/>
        </w:numPr>
        <w:tabs>
          <w:tab w:val="left" w:pos="725"/>
        </w:tabs>
        <w:spacing w:before="87"/>
        <w:ind w:right="154"/>
        <w:jc w:val="both"/>
        <w:rPr>
          <w:lang w:val="en-AU"/>
        </w:rPr>
      </w:pPr>
      <w:r w:rsidRPr="007971C7">
        <w:rPr>
          <w:color w:val="231F20"/>
          <w:lang w:val="en-AU"/>
        </w:rPr>
        <w:t>neglected</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spacing w:val="-3"/>
          <w:lang w:val="en-AU"/>
        </w:rPr>
        <w:t>refused]</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give</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16"/>
          <w:lang w:val="en-AU"/>
        </w:rPr>
        <w:t xml:space="preserve"> </w:t>
      </w:r>
      <w:r w:rsidRPr="007971C7">
        <w:rPr>
          <w:color w:val="231F20"/>
          <w:lang w:val="en-AU"/>
        </w:rPr>
        <w:t>an</w:t>
      </w:r>
      <w:r w:rsidRPr="007971C7">
        <w:rPr>
          <w:color w:val="231F20"/>
          <w:spacing w:val="-15"/>
          <w:lang w:val="en-AU"/>
        </w:rPr>
        <w:t xml:space="preserve"> </w:t>
      </w:r>
      <w:r w:rsidRPr="007971C7">
        <w:rPr>
          <w:color w:val="231F20"/>
          <w:lang w:val="en-AU"/>
        </w:rPr>
        <w:t>officer</w:t>
      </w:r>
      <w:r w:rsidRPr="007971C7">
        <w:rPr>
          <w:color w:val="231F20"/>
          <w:spacing w:val="-16"/>
          <w:lang w:val="en-AU"/>
        </w:rPr>
        <w:t xml:space="preserve"> </w:t>
      </w:r>
      <w:r w:rsidRPr="007971C7">
        <w:rPr>
          <w:color w:val="231F20"/>
          <w:spacing w:val="-3"/>
          <w:lang w:val="en-AU"/>
        </w:rPr>
        <w:t>employed</w:t>
      </w:r>
      <w:r w:rsidRPr="007971C7">
        <w:rPr>
          <w:color w:val="231F20"/>
          <w:spacing w:val="-16"/>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Public</w:t>
      </w:r>
      <w:r w:rsidRPr="007971C7">
        <w:rPr>
          <w:color w:val="231F20"/>
          <w:spacing w:val="-15"/>
          <w:lang w:val="en-AU"/>
        </w:rPr>
        <w:t xml:space="preserve"> </w:t>
      </w:r>
      <w:r w:rsidRPr="007971C7">
        <w:rPr>
          <w:color w:val="231F20"/>
          <w:lang w:val="en-AU"/>
        </w:rPr>
        <w:t>Service</w:t>
      </w:r>
      <w:r w:rsidRPr="007971C7">
        <w:rPr>
          <w:color w:val="231F20"/>
          <w:spacing w:val="-16"/>
          <w:lang w:val="en-AU"/>
        </w:rPr>
        <w:t xml:space="preserve"> </w:t>
      </w:r>
      <w:r w:rsidRPr="007971C7">
        <w:rPr>
          <w:color w:val="231F20"/>
          <w:lang w:val="en-AU"/>
        </w:rPr>
        <w:t>information which he/she was required by law to give to that officer with respect to (</w:t>
      </w:r>
      <w:r w:rsidRPr="007971C7">
        <w:rPr>
          <w:i/>
          <w:color w:val="231F20"/>
          <w:lang w:val="en-AU"/>
        </w:rPr>
        <w:t>state information</w:t>
      </w:r>
      <w:r w:rsidRPr="007971C7">
        <w:rPr>
          <w:color w:val="231F20"/>
          <w:lang w:val="en-AU"/>
        </w:rPr>
        <w:t>);</w:t>
      </w:r>
      <w:r w:rsidRPr="007971C7">
        <w:rPr>
          <w:color w:val="231F20"/>
          <w:spacing w:val="-31"/>
          <w:lang w:val="en-AU"/>
        </w:rPr>
        <w:t xml:space="preserve"> </w:t>
      </w:r>
      <w:r w:rsidRPr="007971C7">
        <w:rPr>
          <w:color w:val="231F20"/>
          <w:lang w:val="en-AU"/>
        </w:rPr>
        <w:t>or</w:t>
      </w:r>
    </w:p>
    <w:p w14:paraId="2AD752E9" w14:textId="77777777" w:rsidR="00EA2D10" w:rsidRPr="007971C7" w:rsidRDefault="00563D81" w:rsidP="00563D81">
      <w:pPr>
        <w:pStyle w:val="ListParagraph"/>
        <w:numPr>
          <w:ilvl w:val="0"/>
          <w:numId w:val="115"/>
        </w:numPr>
        <w:tabs>
          <w:tab w:val="left" w:pos="725"/>
        </w:tabs>
        <w:spacing w:before="131"/>
        <w:ind w:right="155"/>
        <w:jc w:val="both"/>
        <w:rPr>
          <w:lang w:val="en-AU"/>
        </w:rPr>
      </w:pPr>
      <w:r w:rsidRPr="007971C7">
        <w:rPr>
          <w:color w:val="231F20"/>
          <w:lang w:val="en-AU"/>
        </w:rPr>
        <w:t>gave information to (</w:t>
      </w:r>
      <w:r w:rsidRPr="007971C7">
        <w:rPr>
          <w:i/>
          <w:color w:val="231F20"/>
          <w:lang w:val="en-AU"/>
        </w:rPr>
        <w:t>name person</w:t>
      </w:r>
      <w:r w:rsidRPr="007971C7">
        <w:rPr>
          <w:color w:val="231F20"/>
          <w:lang w:val="en-AU"/>
        </w:rPr>
        <w:t>) an officer employed in the Public Service which he/she was required</w:t>
      </w:r>
      <w:r w:rsidRPr="007971C7">
        <w:rPr>
          <w:color w:val="231F20"/>
          <w:spacing w:val="-6"/>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law</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give</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officer</w:t>
      </w:r>
      <w:r w:rsidRPr="007971C7">
        <w:rPr>
          <w:color w:val="231F20"/>
          <w:spacing w:val="-5"/>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respect</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w:t>
      </w:r>
      <w:r w:rsidRPr="007971C7">
        <w:rPr>
          <w:i/>
          <w:color w:val="231F20"/>
          <w:lang w:val="en-AU"/>
        </w:rPr>
        <w:t>state</w:t>
      </w:r>
      <w:r w:rsidRPr="007971C7">
        <w:rPr>
          <w:i/>
          <w:color w:val="231F20"/>
          <w:spacing w:val="-5"/>
          <w:lang w:val="en-AU"/>
        </w:rPr>
        <w:t xml:space="preserve"> </w:t>
      </w:r>
      <w:r w:rsidRPr="007971C7">
        <w:rPr>
          <w:i/>
          <w:color w:val="231F20"/>
          <w:lang w:val="en-AU"/>
        </w:rPr>
        <w:t>information</w:t>
      </w:r>
      <w:r w:rsidRPr="007971C7">
        <w:rPr>
          <w:color w:val="231F20"/>
          <w:lang w:val="en-AU"/>
        </w:rPr>
        <w:t>)</w:t>
      </w:r>
      <w:r w:rsidRPr="007971C7">
        <w:rPr>
          <w:color w:val="231F20"/>
          <w:spacing w:val="-5"/>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was</w:t>
      </w:r>
      <w:r w:rsidRPr="007971C7">
        <w:rPr>
          <w:color w:val="231F20"/>
          <w:spacing w:val="-5"/>
          <w:lang w:val="en-AU"/>
        </w:rPr>
        <w:t xml:space="preserve"> </w:t>
      </w:r>
      <w:r w:rsidRPr="007971C7">
        <w:rPr>
          <w:color w:val="231F20"/>
          <w:lang w:val="en-AU"/>
        </w:rPr>
        <w:t>false</w:t>
      </w:r>
      <w:r w:rsidRPr="007971C7">
        <w:rPr>
          <w:color w:val="231F20"/>
          <w:spacing w:val="-5"/>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w:t>
      </w:r>
      <w:r w:rsidRPr="007971C7">
        <w:rPr>
          <w:i/>
          <w:color w:val="231F20"/>
          <w:lang w:val="en-AU"/>
        </w:rPr>
        <w:t>state falsity</w:t>
      </w:r>
      <w:r w:rsidRPr="007971C7">
        <w:rPr>
          <w:color w:val="231F20"/>
          <w:lang w:val="en-AU"/>
        </w:rPr>
        <w:t>) the truth being (</w:t>
      </w:r>
      <w:r w:rsidRPr="007971C7">
        <w:rPr>
          <w:i/>
          <w:color w:val="231F20"/>
          <w:lang w:val="en-AU"/>
        </w:rPr>
        <w:t>state it</w:t>
      </w:r>
      <w:r w:rsidRPr="007971C7">
        <w:rPr>
          <w:color w:val="231F20"/>
          <w:lang w:val="en-AU"/>
        </w:rPr>
        <w:t>) as he/she then well</w:t>
      </w:r>
      <w:r w:rsidRPr="007971C7">
        <w:rPr>
          <w:color w:val="231F20"/>
          <w:spacing w:val="-2"/>
          <w:lang w:val="en-AU"/>
        </w:rPr>
        <w:t xml:space="preserve"> </w:t>
      </w:r>
      <w:r w:rsidRPr="007971C7">
        <w:rPr>
          <w:color w:val="231F20"/>
          <w:spacing w:val="-3"/>
          <w:lang w:val="en-AU"/>
        </w:rPr>
        <w:t>knew.</w:t>
      </w:r>
    </w:p>
    <w:p w14:paraId="21948186" w14:textId="77777777" w:rsidR="00EA2D10" w:rsidRPr="007971C7" w:rsidRDefault="00EA2D10" w:rsidP="00563D81">
      <w:pPr>
        <w:pStyle w:val="BodyText"/>
        <w:rPr>
          <w:sz w:val="23"/>
          <w:lang w:val="en-AU"/>
        </w:rPr>
      </w:pPr>
    </w:p>
    <w:p w14:paraId="5939B317" w14:textId="77777777" w:rsidR="00EA2D10" w:rsidRPr="007971C7" w:rsidRDefault="00563D81" w:rsidP="00563D81">
      <w:pPr>
        <w:pStyle w:val="Heading2"/>
        <w:rPr>
          <w:lang w:val="en-AU"/>
        </w:rPr>
      </w:pPr>
      <w:r w:rsidRPr="007971C7">
        <w:rPr>
          <w:color w:val="231F20"/>
          <w:lang w:val="en-AU"/>
        </w:rPr>
        <w:t>Section 238: Exposing for sale things unfit for food</w:t>
      </w:r>
    </w:p>
    <w:p w14:paraId="15986927" w14:textId="77777777" w:rsidR="00EA2D10" w:rsidRPr="007971C7" w:rsidRDefault="00563D81" w:rsidP="00563D81">
      <w:pPr>
        <w:pStyle w:val="ListParagraph"/>
        <w:numPr>
          <w:ilvl w:val="0"/>
          <w:numId w:val="114"/>
        </w:numPr>
        <w:tabs>
          <w:tab w:val="left" w:pos="725"/>
        </w:tabs>
        <w:spacing w:before="157"/>
        <w:ind w:right="155"/>
        <w:jc w:val="both"/>
        <w:rPr>
          <w:lang w:val="en-AU"/>
        </w:rPr>
      </w:pPr>
      <w:r w:rsidRPr="007971C7">
        <w:rPr>
          <w:color w:val="231F20"/>
          <w:lang w:val="en-AU"/>
        </w:rPr>
        <w:t>Knowingly exposed (</w:t>
      </w:r>
      <w:r w:rsidRPr="007971C7">
        <w:rPr>
          <w:i/>
          <w:color w:val="231F20"/>
          <w:lang w:val="en-AU"/>
        </w:rPr>
        <w:t>describe</w:t>
      </w:r>
      <w:r w:rsidRPr="007971C7">
        <w:rPr>
          <w:color w:val="231F20"/>
          <w:lang w:val="en-AU"/>
        </w:rPr>
        <w:t>) for sale for the food of man an article (</w:t>
      </w:r>
      <w:r w:rsidRPr="007971C7">
        <w:rPr>
          <w:i/>
          <w:color w:val="231F20"/>
          <w:lang w:val="en-AU"/>
        </w:rPr>
        <w:t>describe the article</w:t>
      </w:r>
      <w:r w:rsidRPr="007971C7">
        <w:rPr>
          <w:color w:val="231F20"/>
          <w:lang w:val="en-AU"/>
        </w:rPr>
        <w:t>) that they knew to be unfit for the food of man;</w:t>
      </w:r>
      <w:r w:rsidRPr="007971C7">
        <w:rPr>
          <w:color w:val="231F20"/>
          <w:spacing w:val="-8"/>
          <w:lang w:val="en-AU"/>
        </w:rPr>
        <w:t xml:space="preserve"> </w:t>
      </w:r>
      <w:r w:rsidRPr="007971C7">
        <w:rPr>
          <w:color w:val="231F20"/>
          <w:lang w:val="en-AU"/>
        </w:rPr>
        <w:t>or</w:t>
      </w:r>
    </w:p>
    <w:p w14:paraId="1306B0F2" w14:textId="77777777" w:rsidR="00EA2D10" w:rsidRPr="007971C7" w:rsidRDefault="00563D81" w:rsidP="00563D81">
      <w:pPr>
        <w:pStyle w:val="ListParagraph"/>
        <w:numPr>
          <w:ilvl w:val="0"/>
          <w:numId w:val="114"/>
        </w:numPr>
        <w:tabs>
          <w:tab w:val="left" w:pos="725"/>
        </w:tabs>
        <w:spacing w:before="131"/>
        <w:ind w:right="155"/>
        <w:jc w:val="both"/>
        <w:rPr>
          <w:lang w:val="en-AU"/>
        </w:rPr>
      </w:pPr>
      <w:r w:rsidRPr="007971C7">
        <w:rPr>
          <w:color w:val="231F20"/>
          <w:lang w:val="en-AU"/>
        </w:rPr>
        <w:t>Had in their possession (</w:t>
      </w:r>
      <w:r w:rsidRPr="007971C7">
        <w:rPr>
          <w:i/>
          <w:color w:val="231F20"/>
          <w:lang w:val="en-AU"/>
        </w:rPr>
        <w:t>describe</w:t>
      </w:r>
      <w:r w:rsidRPr="007971C7">
        <w:rPr>
          <w:color w:val="231F20"/>
          <w:lang w:val="en-AU"/>
        </w:rPr>
        <w:t>) with intent to sell it for the food of man, an article (</w:t>
      </w:r>
      <w:r w:rsidRPr="007971C7">
        <w:rPr>
          <w:i/>
          <w:color w:val="231F20"/>
          <w:lang w:val="en-AU"/>
        </w:rPr>
        <w:t>describe the article</w:t>
      </w:r>
      <w:r w:rsidRPr="007971C7">
        <w:rPr>
          <w:color w:val="231F20"/>
          <w:lang w:val="en-AU"/>
        </w:rPr>
        <w:t>) that they knew to be unfit for the food of</w:t>
      </w:r>
      <w:r w:rsidRPr="007971C7">
        <w:rPr>
          <w:color w:val="231F20"/>
          <w:spacing w:val="-1"/>
          <w:lang w:val="en-AU"/>
        </w:rPr>
        <w:t xml:space="preserve"> </w:t>
      </w:r>
      <w:r w:rsidRPr="007971C7">
        <w:rPr>
          <w:color w:val="231F20"/>
          <w:lang w:val="en-AU"/>
        </w:rPr>
        <w:t>man.</w:t>
      </w:r>
    </w:p>
    <w:p w14:paraId="02BEFB1A" w14:textId="77777777" w:rsidR="00EA2D10" w:rsidRPr="007971C7" w:rsidRDefault="00EA2D10" w:rsidP="00563D81">
      <w:pPr>
        <w:pStyle w:val="BodyText"/>
        <w:rPr>
          <w:sz w:val="23"/>
          <w:lang w:val="en-AU"/>
        </w:rPr>
      </w:pPr>
    </w:p>
    <w:p w14:paraId="73B3B6FC" w14:textId="77777777" w:rsidR="00EA2D10" w:rsidRPr="007971C7" w:rsidRDefault="00563D81" w:rsidP="00563D81">
      <w:pPr>
        <w:pStyle w:val="Heading2"/>
        <w:rPr>
          <w:lang w:val="en-AU"/>
        </w:rPr>
      </w:pPr>
      <w:r w:rsidRPr="007971C7">
        <w:rPr>
          <w:color w:val="231F20"/>
          <w:lang w:val="en-AU"/>
        </w:rPr>
        <w:t>Section 239: Dealing in diseased meat</w:t>
      </w:r>
    </w:p>
    <w:p w14:paraId="507FD7A3" w14:textId="77777777" w:rsidR="00EA2D10" w:rsidRPr="007971C7" w:rsidRDefault="00563D81" w:rsidP="00563D81">
      <w:pPr>
        <w:pStyle w:val="ListParagraph"/>
        <w:numPr>
          <w:ilvl w:val="0"/>
          <w:numId w:val="113"/>
        </w:numPr>
        <w:tabs>
          <w:tab w:val="left" w:pos="725"/>
        </w:tabs>
        <w:spacing w:before="156"/>
        <w:ind w:right="155"/>
        <w:jc w:val="both"/>
        <w:rPr>
          <w:lang w:val="en-AU"/>
        </w:rPr>
      </w:pPr>
      <w:r w:rsidRPr="007971C7">
        <w:rPr>
          <w:color w:val="231F20"/>
          <w:lang w:val="en-AU"/>
        </w:rPr>
        <w:t>Knowingly</w:t>
      </w:r>
      <w:r w:rsidRPr="007971C7">
        <w:rPr>
          <w:color w:val="231F20"/>
          <w:spacing w:val="-3"/>
          <w:lang w:val="en-AU"/>
        </w:rPr>
        <w:t xml:space="preserve"> </w:t>
      </w:r>
      <w:r w:rsidRPr="007971C7">
        <w:rPr>
          <w:color w:val="231F20"/>
          <w:lang w:val="en-AU"/>
        </w:rPr>
        <w:t>took</w:t>
      </w:r>
      <w:r w:rsidRPr="007971C7">
        <w:rPr>
          <w:color w:val="231F20"/>
          <w:spacing w:val="-3"/>
          <w:lang w:val="en-AU"/>
        </w:rPr>
        <w:t xml:space="preserve"> </w:t>
      </w:r>
      <w:r w:rsidRPr="007971C7">
        <w:rPr>
          <w:color w:val="231F20"/>
          <w:lang w:val="en-AU"/>
        </w:rPr>
        <w:t>into</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slaughter-house</w:t>
      </w:r>
      <w:r w:rsidRPr="007971C7">
        <w:rPr>
          <w:color w:val="231F20"/>
          <w:spacing w:val="-3"/>
          <w:lang w:val="en-AU"/>
        </w:rPr>
        <w:t xml:space="preserve"> </w:t>
      </w:r>
      <w:r w:rsidRPr="007971C7">
        <w:rPr>
          <w:color w:val="231F20"/>
          <w:lang w:val="en-AU"/>
        </w:rPr>
        <w:t>used</w:t>
      </w:r>
      <w:r w:rsidRPr="007971C7">
        <w:rPr>
          <w:color w:val="231F20"/>
          <w:spacing w:val="-3"/>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slaughter</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animals</w:t>
      </w:r>
      <w:r w:rsidRPr="007971C7">
        <w:rPr>
          <w:color w:val="231F20"/>
          <w:spacing w:val="-3"/>
          <w:lang w:val="en-AU"/>
        </w:rPr>
        <w:t xml:space="preserve"> </w:t>
      </w:r>
      <w:r w:rsidRPr="007971C7">
        <w:rPr>
          <w:color w:val="231F20"/>
          <w:lang w:val="en-AU"/>
        </w:rPr>
        <w:t>intended</w:t>
      </w:r>
      <w:r w:rsidRPr="007971C7">
        <w:rPr>
          <w:color w:val="231F20"/>
          <w:spacing w:val="-2"/>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food</w:t>
      </w:r>
      <w:r w:rsidRPr="007971C7">
        <w:rPr>
          <w:color w:val="231F20"/>
          <w:spacing w:val="-3"/>
          <w:lang w:val="en-AU"/>
        </w:rPr>
        <w:t xml:space="preserve"> </w:t>
      </w:r>
      <w:r w:rsidRPr="007971C7">
        <w:rPr>
          <w:color w:val="231F20"/>
          <w:spacing w:val="-7"/>
          <w:lang w:val="en-AU"/>
        </w:rPr>
        <w:t xml:space="preserve">of </w:t>
      </w:r>
      <w:r w:rsidRPr="007971C7">
        <w:rPr>
          <w:color w:val="231F20"/>
          <w:lang w:val="en-AU"/>
        </w:rPr>
        <w:t>man the whole [</w:t>
      </w:r>
      <w:r w:rsidRPr="007971C7">
        <w:rPr>
          <w:i/>
          <w:color w:val="231F20"/>
          <w:lang w:val="en-AU"/>
        </w:rPr>
        <w:t xml:space="preserve">or </w:t>
      </w:r>
      <w:r w:rsidRPr="007971C7">
        <w:rPr>
          <w:color w:val="231F20"/>
          <w:lang w:val="en-AU"/>
        </w:rPr>
        <w:t>part of ] (</w:t>
      </w:r>
      <w:r w:rsidRPr="007971C7">
        <w:rPr>
          <w:i/>
          <w:color w:val="231F20"/>
          <w:lang w:val="en-AU"/>
        </w:rPr>
        <w:t>specify animal carcass</w:t>
      </w:r>
      <w:r w:rsidRPr="007971C7">
        <w:rPr>
          <w:color w:val="231F20"/>
          <w:lang w:val="en-AU"/>
        </w:rPr>
        <w:t>) that had died of disease;</w:t>
      </w:r>
      <w:r w:rsidRPr="007971C7">
        <w:rPr>
          <w:color w:val="231F20"/>
          <w:spacing w:val="-31"/>
          <w:lang w:val="en-AU"/>
        </w:rPr>
        <w:t xml:space="preserve"> </w:t>
      </w:r>
      <w:r w:rsidRPr="007971C7">
        <w:rPr>
          <w:color w:val="231F20"/>
          <w:lang w:val="en-AU"/>
        </w:rPr>
        <w:t>or</w:t>
      </w:r>
    </w:p>
    <w:p w14:paraId="53805CF5" w14:textId="77777777" w:rsidR="00EA2D10" w:rsidRPr="007971C7" w:rsidRDefault="00563D81" w:rsidP="00563D81">
      <w:pPr>
        <w:pStyle w:val="ListParagraph"/>
        <w:numPr>
          <w:ilvl w:val="0"/>
          <w:numId w:val="113"/>
        </w:numPr>
        <w:tabs>
          <w:tab w:val="left" w:pos="725"/>
        </w:tabs>
        <w:spacing w:before="131"/>
        <w:ind w:right="155"/>
        <w:jc w:val="both"/>
        <w:rPr>
          <w:lang w:val="en-AU"/>
        </w:rPr>
      </w:pPr>
      <w:r w:rsidRPr="007971C7">
        <w:rPr>
          <w:color w:val="231F20"/>
          <w:lang w:val="en-AU"/>
        </w:rPr>
        <w:t>Knowingly</w:t>
      </w:r>
      <w:r w:rsidRPr="007971C7">
        <w:rPr>
          <w:color w:val="231F20"/>
          <w:spacing w:val="-11"/>
          <w:lang w:val="en-AU"/>
        </w:rPr>
        <w:t xml:space="preserve"> </w:t>
      </w:r>
      <w:r w:rsidRPr="007971C7">
        <w:rPr>
          <w:color w:val="231F20"/>
          <w:lang w:val="en-AU"/>
        </w:rPr>
        <w:t>sold</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exposed</w:t>
      </w:r>
      <w:r w:rsidRPr="007971C7">
        <w:rPr>
          <w:color w:val="231F20"/>
          <w:spacing w:val="-10"/>
          <w:lang w:val="en-AU"/>
        </w:rPr>
        <w:t xml:space="preserve"> </w:t>
      </w:r>
      <w:r w:rsidRPr="007971C7">
        <w:rPr>
          <w:color w:val="231F20"/>
          <w:lang w:val="en-AU"/>
        </w:rPr>
        <w:t>for</w:t>
      </w:r>
      <w:r w:rsidRPr="007971C7">
        <w:rPr>
          <w:color w:val="231F20"/>
          <w:spacing w:val="-10"/>
          <w:lang w:val="en-AU"/>
        </w:rPr>
        <w:t xml:space="preserve"> </w:t>
      </w:r>
      <w:r w:rsidRPr="007971C7">
        <w:rPr>
          <w:color w:val="231F20"/>
          <w:lang w:val="en-AU"/>
        </w:rPr>
        <w:t>sale]</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whole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part</w:t>
      </w:r>
      <w:r w:rsidRPr="007971C7">
        <w:rPr>
          <w:color w:val="231F20"/>
          <w:spacing w:val="-10"/>
          <w:lang w:val="en-AU"/>
        </w:rPr>
        <w:t xml:space="preserve"> </w:t>
      </w:r>
      <w:r w:rsidRPr="007971C7">
        <w:rPr>
          <w:color w:val="231F20"/>
          <w:lang w:val="en-AU"/>
        </w:rPr>
        <w:t>of</w:t>
      </w:r>
      <w:r w:rsidRPr="007971C7">
        <w:rPr>
          <w:color w:val="231F20"/>
          <w:spacing w:val="-30"/>
          <w:lang w:val="en-AU"/>
        </w:rPr>
        <w:t xml:space="preserve"> </w:t>
      </w:r>
      <w:r w:rsidRPr="007971C7">
        <w:rPr>
          <w:color w:val="231F20"/>
          <w:lang w:val="en-AU"/>
        </w:rPr>
        <w:t>]</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carcass</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animal</w:t>
      </w:r>
      <w:r w:rsidRPr="007971C7">
        <w:rPr>
          <w:color w:val="231F20"/>
          <w:spacing w:val="-10"/>
          <w:lang w:val="en-AU"/>
        </w:rPr>
        <w:t xml:space="preserve"> </w:t>
      </w:r>
      <w:r w:rsidRPr="007971C7">
        <w:rPr>
          <w:color w:val="231F20"/>
          <w:lang w:val="en-AU"/>
        </w:rPr>
        <w:t>(</w:t>
      </w:r>
      <w:r w:rsidRPr="007971C7">
        <w:rPr>
          <w:i/>
          <w:color w:val="231F20"/>
          <w:lang w:val="en-AU"/>
        </w:rPr>
        <w:t>specify</w:t>
      </w:r>
      <w:r w:rsidRPr="007971C7">
        <w:rPr>
          <w:i/>
          <w:color w:val="231F20"/>
          <w:spacing w:val="-9"/>
          <w:lang w:val="en-AU"/>
        </w:rPr>
        <w:t xml:space="preserve"> </w:t>
      </w:r>
      <w:r w:rsidRPr="007971C7">
        <w:rPr>
          <w:i/>
          <w:color w:val="231F20"/>
          <w:lang w:val="en-AU"/>
        </w:rPr>
        <w:t>animal carcass</w:t>
      </w:r>
      <w:r w:rsidRPr="007971C7">
        <w:rPr>
          <w:color w:val="231F20"/>
          <w:lang w:val="en-AU"/>
        </w:rPr>
        <w:t>) that had died of a disease [</w:t>
      </w:r>
      <w:r w:rsidRPr="007971C7">
        <w:rPr>
          <w:i/>
          <w:color w:val="231F20"/>
          <w:lang w:val="en-AU"/>
        </w:rPr>
        <w:t xml:space="preserve">or </w:t>
      </w:r>
      <w:r w:rsidRPr="007971C7">
        <w:rPr>
          <w:color w:val="231F20"/>
          <w:lang w:val="en-AU"/>
        </w:rPr>
        <w:t xml:space="preserve">that was diseased when slaughtered], and which was not authorised by the </w:t>
      </w:r>
      <w:r w:rsidRPr="007971C7">
        <w:rPr>
          <w:i/>
          <w:color w:val="231F20"/>
          <w:lang w:val="en-AU"/>
        </w:rPr>
        <w:t>Slaughtering Act</w:t>
      </w:r>
      <w:r w:rsidRPr="007971C7">
        <w:rPr>
          <w:i/>
          <w:color w:val="231F20"/>
          <w:spacing w:val="3"/>
          <w:lang w:val="en-AU"/>
        </w:rPr>
        <w:t xml:space="preserve"> </w:t>
      </w:r>
      <w:r w:rsidRPr="007971C7">
        <w:rPr>
          <w:color w:val="231F20"/>
          <w:lang w:val="en-AU"/>
        </w:rPr>
        <w:t>1964.</w:t>
      </w:r>
    </w:p>
    <w:p w14:paraId="7E7B0D8C" w14:textId="77777777" w:rsidR="00EA2D10" w:rsidRPr="007971C7" w:rsidRDefault="00EA2D10" w:rsidP="00563D81">
      <w:pPr>
        <w:pStyle w:val="BodyText"/>
        <w:spacing w:before="1"/>
        <w:rPr>
          <w:sz w:val="23"/>
          <w:lang w:val="en-AU"/>
        </w:rPr>
      </w:pPr>
    </w:p>
    <w:p w14:paraId="51C3BF4D" w14:textId="77777777" w:rsidR="00EA2D10" w:rsidRPr="007971C7" w:rsidRDefault="00563D81" w:rsidP="00563D81">
      <w:pPr>
        <w:pStyle w:val="Heading2"/>
        <w:rPr>
          <w:lang w:val="en-AU"/>
        </w:rPr>
      </w:pPr>
      <w:r w:rsidRPr="007971C7">
        <w:rPr>
          <w:color w:val="231F20"/>
          <w:lang w:val="en-AU"/>
        </w:rPr>
        <w:t>Section 240: Adulterating liquor</w:t>
      </w:r>
    </w:p>
    <w:p w14:paraId="5D8EC829" w14:textId="77777777" w:rsidR="00EA2D10" w:rsidRPr="007971C7" w:rsidRDefault="00563D81" w:rsidP="00563D81">
      <w:pPr>
        <w:pStyle w:val="ListParagraph"/>
        <w:numPr>
          <w:ilvl w:val="0"/>
          <w:numId w:val="112"/>
        </w:numPr>
        <w:tabs>
          <w:tab w:val="left" w:pos="725"/>
        </w:tabs>
        <w:spacing w:before="156"/>
        <w:ind w:right="155"/>
        <w:jc w:val="both"/>
        <w:rPr>
          <w:lang w:val="en-AU"/>
        </w:rPr>
      </w:pPr>
      <w:r w:rsidRPr="007971C7">
        <w:rPr>
          <w:color w:val="231F20"/>
          <w:lang w:val="en-AU"/>
        </w:rPr>
        <w:t>Put [</w:t>
      </w:r>
      <w:r w:rsidRPr="007971C7">
        <w:rPr>
          <w:i/>
          <w:color w:val="231F20"/>
          <w:lang w:val="en-AU"/>
        </w:rPr>
        <w:t xml:space="preserve">or </w:t>
      </w:r>
      <w:r w:rsidRPr="007971C7">
        <w:rPr>
          <w:color w:val="231F20"/>
          <w:lang w:val="en-AU"/>
        </w:rPr>
        <w:t>mixed] a deleterious [</w:t>
      </w:r>
      <w:r w:rsidRPr="007971C7">
        <w:rPr>
          <w:i/>
          <w:color w:val="231F20"/>
          <w:lang w:val="en-AU"/>
        </w:rPr>
        <w:t xml:space="preserve">or </w:t>
      </w:r>
      <w:r w:rsidRPr="007971C7">
        <w:rPr>
          <w:color w:val="231F20"/>
          <w:lang w:val="en-AU"/>
        </w:rPr>
        <w:t>poisonous] substance (</w:t>
      </w:r>
      <w:r w:rsidRPr="007971C7">
        <w:rPr>
          <w:i/>
          <w:color w:val="231F20"/>
          <w:lang w:val="en-AU"/>
        </w:rPr>
        <w:t>name it</w:t>
      </w:r>
      <w:r w:rsidRPr="007971C7">
        <w:rPr>
          <w:color w:val="231F20"/>
          <w:lang w:val="en-AU"/>
        </w:rPr>
        <w:t>), into spirituous [</w:t>
      </w:r>
      <w:r w:rsidRPr="007971C7">
        <w:rPr>
          <w:i/>
          <w:color w:val="231F20"/>
          <w:lang w:val="en-AU"/>
        </w:rPr>
        <w:t xml:space="preserve">or </w:t>
      </w:r>
      <w:r w:rsidRPr="007971C7">
        <w:rPr>
          <w:color w:val="231F20"/>
          <w:lang w:val="en-AU"/>
        </w:rPr>
        <w:t>fermented] liquor, (</w:t>
      </w:r>
      <w:r w:rsidRPr="007971C7">
        <w:rPr>
          <w:i/>
          <w:color w:val="231F20"/>
          <w:lang w:val="en-AU"/>
        </w:rPr>
        <w:t>name liquor</w:t>
      </w:r>
      <w:r w:rsidRPr="007971C7">
        <w:rPr>
          <w:color w:val="231F20"/>
          <w:lang w:val="en-AU"/>
        </w:rPr>
        <w:t>) [</w:t>
      </w:r>
      <w:r w:rsidRPr="007971C7">
        <w:rPr>
          <w:i/>
          <w:color w:val="231F20"/>
          <w:lang w:val="en-AU"/>
        </w:rPr>
        <w:t xml:space="preserve">or </w:t>
      </w:r>
      <w:r w:rsidRPr="007971C7">
        <w:rPr>
          <w:color w:val="231F20"/>
          <w:lang w:val="en-AU"/>
        </w:rPr>
        <w:t>mixes any such substance with any such liquor];</w:t>
      </w:r>
      <w:r w:rsidRPr="007971C7">
        <w:rPr>
          <w:color w:val="231F20"/>
          <w:spacing w:val="-23"/>
          <w:lang w:val="en-AU"/>
        </w:rPr>
        <w:t xml:space="preserve"> </w:t>
      </w:r>
      <w:r w:rsidRPr="007971C7">
        <w:rPr>
          <w:color w:val="231F20"/>
          <w:lang w:val="en-AU"/>
        </w:rPr>
        <w:t>or</w:t>
      </w:r>
    </w:p>
    <w:p w14:paraId="49A1A8E8" w14:textId="77777777" w:rsidR="00EA2D10" w:rsidRPr="007971C7" w:rsidRDefault="00563D81" w:rsidP="00563D81">
      <w:pPr>
        <w:pStyle w:val="ListParagraph"/>
        <w:numPr>
          <w:ilvl w:val="0"/>
          <w:numId w:val="112"/>
        </w:numPr>
        <w:tabs>
          <w:tab w:val="left" w:pos="725"/>
        </w:tabs>
        <w:spacing w:before="131"/>
        <w:ind w:right="155"/>
        <w:jc w:val="both"/>
        <w:rPr>
          <w:lang w:val="en-AU"/>
        </w:rPr>
      </w:pPr>
      <w:r w:rsidRPr="007971C7">
        <w:rPr>
          <w:color w:val="231F20"/>
          <w:lang w:val="en-AU"/>
        </w:rPr>
        <w:t>Sold [</w:t>
      </w:r>
      <w:r w:rsidRPr="007971C7">
        <w:rPr>
          <w:i/>
          <w:color w:val="231F20"/>
          <w:lang w:val="en-AU"/>
        </w:rPr>
        <w:t xml:space="preserve">or </w:t>
      </w:r>
      <w:r w:rsidRPr="007971C7">
        <w:rPr>
          <w:color w:val="231F20"/>
          <w:lang w:val="en-AU"/>
        </w:rPr>
        <w:t>otherwise disposed of (</w:t>
      </w:r>
      <w:r w:rsidRPr="007971C7">
        <w:rPr>
          <w:i/>
          <w:color w:val="231F20"/>
          <w:lang w:val="en-AU"/>
        </w:rPr>
        <w:t>describe its disposition</w:t>
      </w:r>
      <w:r w:rsidRPr="007971C7">
        <w:rPr>
          <w:color w:val="231F20"/>
          <w:lang w:val="en-AU"/>
        </w:rPr>
        <w:t>)] [</w:t>
      </w:r>
      <w:r w:rsidRPr="007971C7">
        <w:rPr>
          <w:i/>
          <w:color w:val="231F20"/>
          <w:lang w:val="en-AU"/>
        </w:rPr>
        <w:t xml:space="preserve">or </w:t>
      </w:r>
      <w:r w:rsidRPr="007971C7">
        <w:rPr>
          <w:color w:val="231F20"/>
          <w:lang w:val="en-AU"/>
        </w:rPr>
        <w:t>kept for sale] spirituous [</w:t>
      </w:r>
      <w:r w:rsidRPr="007971C7">
        <w:rPr>
          <w:i/>
          <w:color w:val="231F20"/>
          <w:lang w:val="en-AU"/>
        </w:rPr>
        <w:t xml:space="preserve">or </w:t>
      </w:r>
      <w:r w:rsidRPr="007971C7">
        <w:rPr>
          <w:color w:val="231F20"/>
          <w:lang w:val="en-AU"/>
        </w:rPr>
        <w:t>fermented] liquor, (</w:t>
      </w:r>
      <w:r w:rsidRPr="007971C7">
        <w:rPr>
          <w:i/>
          <w:color w:val="231F20"/>
          <w:lang w:val="en-AU"/>
        </w:rPr>
        <w:t>name liquor</w:t>
      </w:r>
      <w:r w:rsidRPr="007971C7">
        <w:rPr>
          <w:color w:val="231F20"/>
          <w:lang w:val="en-AU"/>
        </w:rPr>
        <w:t>), into [</w:t>
      </w:r>
      <w:r w:rsidRPr="007971C7">
        <w:rPr>
          <w:i/>
          <w:color w:val="231F20"/>
          <w:lang w:val="en-AU"/>
        </w:rPr>
        <w:t xml:space="preserve">or </w:t>
      </w:r>
      <w:r w:rsidRPr="007971C7">
        <w:rPr>
          <w:color w:val="231F20"/>
          <w:lang w:val="en-AU"/>
        </w:rPr>
        <w:t>with] which a deleterious [</w:t>
      </w:r>
      <w:r w:rsidRPr="007971C7">
        <w:rPr>
          <w:i/>
          <w:color w:val="231F20"/>
          <w:lang w:val="en-AU"/>
        </w:rPr>
        <w:t xml:space="preserve">or </w:t>
      </w:r>
      <w:r w:rsidRPr="007971C7">
        <w:rPr>
          <w:color w:val="231F20"/>
          <w:lang w:val="en-AU"/>
        </w:rPr>
        <w:t>poisonous substance] (</w:t>
      </w:r>
      <w:r w:rsidRPr="007971C7">
        <w:rPr>
          <w:i/>
          <w:color w:val="231F20"/>
          <w:lang w:val="en-AU"/>
        </w:rPr>
        <w:t>name it</w:t>
      </w:r>
      <w:r w:rsidRPr="007971C7">
        <w:rPr>
          <w:color w:val="231F20"/>
          <w:lang w:val="en-AU"/>
        </w:rPr>
        <w:t>) had been put [</w:t>
      </w:r>
      <w:r w:rsidRPr="007971C7">
        <w:rPr>
          <w:i/>
          <w:color w:val="231F20"/>
          <w:lang w:val="en-AU"/>
        </w:rPr>
        <w:t>or</w:t>
      </w:r>
      <w:r w:rsidRPr="007971C7">
        <w:rPr>
          <w:i/>
          <w:color w:val="231F20"/>
          <w:spacing w:val="4"/>
          <w:lang w:val="en-AU"/>
        </w:rPr>
        <w:t xml:space="preserve"> </w:t>
      </w:r>
      <w:r w:rsidRPr="007971C7">
        <w:rPr>
          <w:color w:val="231F20"/>
          <w:lang w:val="en-AU"/>
        </w:rPr>
        <w:t>mixed].</w:t>
      </w:r>
    </w:p>
    <w:p w14:paraId="59D9A838" w14:textId="77777777" w:rsidR="00EA2D10" w:rsidRPr="007971C7" w:rsidRDefault="00EA2D10" w:rsidP="00563D81">
      <w:pPr>
        <w:pStyle w:val="BodyText"/>
        <w:spacing w:before="1"/>
        <w:rPr>
          <w:sz w:val="23"/>
          <w:lang w:val="en-AU"/>
        </w:rPr>
      </w:pPr>
    </w:p>
    <w:p w14:paraId="0E174151" w14:textId="77777777" w:rsidR="00EA2D10" w:rsidRPr="007971C7" w:rsidRDefault="00563D81" w:rsidP="00563D81">
      <w:pPr>
        <w:pStyle w:val="Heading2"/>
        <w:rPr>
          <w:lang w:val="en-AU"/>
        </w:rPr>
      </w:pPr>
      <w:r w:rsidRPr="007971C7">
        <w:rPr>
          <w:color w:val="231F20"/>
          <w:lang w:val="en-AU"/>
        </w:rPr>
        <w:t>Section 241: Dealing with land fraudulently acquired from the State</w:t>
      </w:r>
    </w:p>
    <w:p w14:paraId="2D317327" w14:textId="77777777" w:rsidR="00EA2D10" w:rsidRPr="007971C7" w:rsidRDefault="00563D81" w:rsidP="00563D81">
      <w:pPr>
        <w:spacing w:before="156"/>
        <w:ind w:left="157" w:right="150"/>
        <w:jc w:val="both"/>
        <w:rPr>
          <w:lang w:val="en-AU"/>
        </w:rPr>
      </w:pPr>
      <w:r w:rsidRPr="007971C7">
        <w:rPr>
          <w:color w:val="231F20"/>
          <w:lang w:val="en-AU"/>
        </w:rPr>
        <w:t>Bought [</w:t>
      </w:r>
      <w:r w:rsidRPr="007971C7">
        <w:rPr>
          <w:i/>
          <w:color w:val="231F20"/>
          <w:lang w:val="en-AU"/>
        </w:rPr>
        <w:t xml:space="preserve">or </w:t>
      </w:r>
      <w:r w:rsidRPr="007971C7">
        <w:rPr>
          <w:color w:val="231F20"/>
          <w:lang w:val="en-AU"/>
        </w:rPr>
        <w:t>took a lease (</w:t>
      </w:r>
      <w:r w:rsidRPr="007971C7">
        <w:rPr>
          <w:i/>
          <w:color w:val="231F20"/>
          <w:lang w:val="en-AU"/>
        </w:rPr>
        <w:t>describe</w:t>
      </w:r>
      <w:r w:rsidRPr="007971C7">
        <w:rPr>
          <w:color w:val="231F20"/>
          <w:lang w:val="en-AU"/>
        </w:rPr>
        <w:t>)] from (</w:t>
      </w:r>
      <w:r w:rsidRPr="007971C7">
        <w:rPr>
          <w:i/>
          <w:color w:val="231F20"/>
          <w:lang w:val="en-AU"/>
        </w:rPr>
        <w:t>name person</w:t>
      </w:r>
      <w:r w:rsidRPr="007971C7">
        <w:rPr>
          <w:color w:val="231F20"/>
          <w:lang w:val="en-AU"/>
        </w:rPr>
        <w:t>) of land [</w:t>
      </w:r>
      <w:r w:rsidRPr="007971C7">
        <w:rPr>
          <w:i/>
          <w:color w:val="231F20"/>
          <w:lang w:val="en-AU"/>
        </w:rPr>
        <w:t xml:space="preserve">or </w:t>
      </w:r>
      <w:r w:rsidRPr="007971C7">
        <w:rPr>
          <w:color w:val="231F20"/>
          <w:lang w:val="en-AU"/>
        </w:rPr>
        <w:t>an estate in land] (</w:t>
      </w:r>
      <w:r w:rsidRPr="007971C7">
        <w:rPr>
          <w:i/>
          <w:color w:val="231F20"/>
          <w:lang w:val="en-AU"/>
        </w:rPr>
        <w:t>describe sufficiently to identify it</w:t>
      </w:r>
      <w:r w:rsidRPr="007971C7">
        <w:rPr>
          <w:color w:val="231F20"/>
          <w:lang w:val="en-AU"/>
        </w:rPr>
        <w:t xml:space="preserve">) which had then been acquired by that person by means of a </w:t>
      </w:r>
      <w:r w:rsidRPr="007971C7">
        <w:rPr>
          <w:color w:val="231F20"/>
          <w:spacing w:val="2"/>
          <w:lang w:val="en-AU"/>
        </w:rPr>
        <w:t xml:space="preserve">fraudulent </w:t>
      </w:r>
      <w:r w:rsidRPr="007971C7">
        <w:rPr>
          <w:color w:val="231F20"/>
          <w:lang w:val="en-AU"/>
        </w:rPr>
        <w:t>evasion of the provisions of (</w:t>
      </w:r>
      <w:r w:rsidRPr="007971C7">
        <w:rPr>
          <w:i/>
          <w:color w:val="231F20"/>
          <w:lang w:val="en-AU"/>
        </w:rPr>
        <w:t>state law</w:t>
      </w:r>
      <w:r w:rsidRPr="007971C7">
        <w:rPr>
          <w:color w:val="231F20"/>
          <w:lang w:val="en-AU"/>
        </w:rPr>
        <w:t>) by (</w:t>
      </w:r>
      <w:r w:rsidRPr="007971C7">
        <w:rPr>
          <w:i/>
          <w:color w:val="231F20"/>
          <w:lang w:val="en-AU"/>
        </w:rPr>
        <w:t>briefly describe the fraud</w:t>
      </w:r>
      <w:r w:rsidRPr="007971C7">
        <w:rPr>
          <w:color w:val="231F20"/>
          <w:lang w:val="en-AU"/>
        </w:rPr>
        <w:t>), with knowledge that this land had been acquired by such fraudulent evasion.</w:t>
      </w:r>
    </w:p>
    <w:p w14:paraId="5D1B77E2"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1D2F558"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307</w:t>
      </w:r>
    </w:p>
    <w:p w14:paraId="151AD516" w14:textId="77777777" w:rsidR="00EA2D10" w:rsidRPr="007971C7" w:rsidRDefault="00EA2D10" w:rsidP="00563D81">
      <w:pPr>
        <w:pStyle w:val="BodyText"/>
        <w:spacing w:before="8"/>
        <w:rPr>
          <w:rFonts w:ascii="Calibri"/>
          <w:b/>
          <w:sz w:val="34"/>
          <w:lang w:val="en-AU"/>
        </w:rPr>
      </w:pPr>
    </w:p>
    <w:p w14:paraId="416D759A"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242: Fraudulent destruction or removal of goods liable to duty</w:t>
      </w:r>
    </w:p>
    <w:p w14:paraId="1F455FCD" w14:textId="77777777" w:rsidR="00EA2D10" w:rsidRPr="007971C7" w:rsidRDefault="00563D81" w:rsidP="00563D81">
      <w:pPr>
        <w:pStyle w:val="BodyText"/>
        <w:spacing w:before="156"/>
        <w:ind w:left="157" w:right="153"/>
        <w:jc w:val="both"/>
        <w:rPr>
          <w:lang w:val="en-AU"/>
        </w:rPr>
      </w:pPr>
      <w:r w:rsidRPr="007971C7">
        <w:rPr>
          <w:color w:val="231F20"/>
          <w:lang w:val="en-AU"/>
        </w:rPr>
        <w:t>Fraudulently</w:t>
      </w:r>
      <w:r w:rsidRPr="007971C7">
        <w:rPr>
          <w:color w:val="231F20"/>
          <w:spacing w:val="-4"/>
          <w:lang w:val="en-AU"/>
        </w:rPr>
        <w:t xml:space="preserve"> </w:t>
      </w:r>
      <w:r w:rsidRPr="007971C7">
        <w:rPr>
          <w:color w:val="231F20"/>
          <w:lang w:val="en-AU"/>
        </w:rPr>
        <w:t>destroyed</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took</w:t>
      </w:r>
      <w:r w:rsidRPr="007971C7">
        <w:rPr>
          <w:color w:val="231F20"/>
          <w:spacing w:val="-4"/>
          <w:lang w:val="en-AU"/>
        </w:rPr>
        <w:t xml:space="preserve"> </w:t>
      </w:r>
      <w:r w:rsidRPr="007971C7">
        <w:rPr>
          <w:color w:val="231F20"/>
          <w:lang w:val="en-AU"/>
        </w:rPr>
        <w:t>from</w:t>
      </w:r>
      <w:r w:rsidRPr="007971C7">
        <w:rPr>
          <w:color w:val="231F20"/>
          <w:spacing w:val="-3"/>
          <w:lang w:val="en-AU"/>
        </w:rPr>
        <w:t xml:space="preserve"> </w:t>
      </w:r>
      <w:r w:rsidRPr="007971C7">
        <w:rPr>
          <w:color w:val="231F20"/>
          <w:lang w:val="en-AU"/>
        </w:rPr>
        <w:t>their</w:t>
      </w:r>
      <w:r w:rsidRPr="007971C7">
        <w:rPr>
          <w:color w:val="231F20"/>
          <w:spacing w:val="-4"/>
          <w:lang w:val="en-AU"/>
        </w:rPr>
        <w:t xml:space="preserve"> </w:t>
      </w:r>
      <w:r w:rsidRPr="007971C7">
        <w:rPr>
          <w:color w:val="231F20"/>
          <w:lang w:val="en-AU"/>
        </w:rPr>
        <w:t>lawful</w:t>
      </w:r>
      <w:r w:rsidRPr="007971C7">
        <w:rPr>
          <w:color w:val="231F20"/>
          <w:spacing w:val="-4"/>
          <w:lang w:val="en-AU"/>
        </w:rPr>
        <w:t xml:space="preserve"> </w:t>
      </w:r>
      <w:r w:rsidRPr="007971C7">
        <w:rPr>
          <w:color w:val="231F20"/>
          <w:lang w:val="en-AU"/>
        </w:rPr>
        <w:t>place</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deposit</w:t>
      </w:r>
      <w:r w:rsidRPr="007971C7">
        <w:rPr>
          <w:color w:val="231F20"/>
          <w:spacing w:val="-4"/>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detention</w:t>
      </w:r>
      <w:r w:rsidRPr="007971C7">
        <w:rPr>
          <w:color w:val="231F20"/>
          <w:spacing w:val="-3"/>
          <w:lang w:val="en-AU"/>
        </w:rPr>
        <w:t xml:space="preserve"> </w:t>
      </w:r>
      <w:r w:rsidRPr="007971C7">
        <w:rPr>
          <w:color w:val="231F20"/>
          <w:lang w:val="en-AU"/>
        </w:rPr>
        <w:t>(</w:t>
      </w:r>
      <w:r w:rsidRPr="007971C7">
        <w:rPr>
          <w:i/>
          <w:color w:val="231F20"/>
          <w:lang w:val="en-AU"/>
        </w:rPr>
        <w:t>detail</w:t>
      </w:r>
      <w:r w:rsidRPr="007971C7">
        <w:rPr>
          <w:i/>
          <w:color w:val="231F20"/>
          <w:spacing w:val="-4"/>
          <w:lang w:val="en-AU"/>
        </w:rPr>
        <w:t xml:space="preserve"> </w:t>
      </w:r>
      <w:r w:rsidRPr="007971C7">
        <w:rPr>
          <w:i/>
          <w:color w:val="231F20"/>
          <w:lang w:val="en-AU"/>
        </w:rPr>
        <w:t>place</w:t>
      </w:r>
      <w:r w:rsidRPr="007971C7">
        <w:rPr>
          <w:i/>
          <w:color w:val="231F20"/>
          <w:spacing w:val="-3"/>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detention</w:t>
      </w:r>
      <w:r w:rsidRPr="007971C7">
        <w:rPr>
          <w:color w:val="231F20"/>
          <w:lang w:val="en-AU"/>
        </w:rPr>
        <w:t>)] goods</w:t>
      </w:r>
      <w:r w:rsidRPr="007971C7">
        <w:rPr>
          <w:color w:val="231F20"/>
          <w:spacing w:val="-13"/>
          <w:lang w:val="en-AU"/>
        </w:rPr>
        <w:t xml:space="preserve"> </w:t>
      </w:r>
      <w:r w:rsidRPr="007971C7">
        <w:rPr>
          <w:color w:val="231F20"/>
          <w:lang w:val="en-AU"/>
        </w:rPr>
        <w:t>(</w:t>
      </w:r>
      <w:r w:rsidRPr="007971C7">
        <w:rPr>
          <w:i/>
          <w:color w:val="231F20"/>
          <w:lang w:val="en-AU"/>
        </w:rPr>
        <w:t>give</w:t>
      </w:r>
      <w:r w:rsidRPr="007971C7">
        <w:rPr>
          <w:i/>
          <w:color w:val="231F20"/>
          <w:spacing w:val="-11"/>
          <w:lang w:val="en-AU"/>
        </w:rPr>
        <w:t xml:space="preserve"> </w:t>
      </w:r>
      <w:r w:rsidRPr="007971C7">
        <w:rPr>
          <w:i/>
          <w:color w:val="231F20"/>
          <w:lang w:val="en-AU"/>
        </w:rPr>
        <w:t>particulars</w:t>
      </w:r>
      <w:r w:rsidRPr="007971C7">
        <w:rPr>
          <w:color w:val="231F20"/>
          <w:lang w:val="en-AU"/>
        </w:rPr>
        <w:t>)</w:t>
      </w:r>
      <w:r w:rsidRPr="007971C7">
        <w:rPr>
          <w:color w:val="231F20"/>
          <w:spacing w:val="-13"/>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were</w:t>
      </w:r>
      <w:r w:rsidRPr="007971C7">
        <w:rPr>
          <w:color w:val="231F20"/>
          <w:spacing w:val="-13"/>
          <w:lang w:val="en-AU"/>
        </w:rPr>
        <w:t xml:space="preserve"> </w:t>
      </w:r>
      <w:r w:rsidRPr="007971C7">
        <w:rPr>
          <w:color w:val="231F20"/>
          <w:lang w:val="en-AU"/>
        </w:rPr>
        <w:t>liable</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payment</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duty</w:t>
      </w:r>
      <w:r w:rsidRPr="007971C7">
        <w:rPr>
          <w:color w:val="231F20"/>
          <w:spacing w:val="-13"/>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which</w:t>
      </w:r>
      <w:r w:rsidRPr="007971C7">
        <w:rPr>
          <w:color w:val="231F20"/>
          <w:spacing w:val="-13"/>
          <w:lang w:val="en-AU"/>
        </w:rPr>
        <w:t xml:space="preserve"> </w:t>
      </w:r>
      <w:r w:rsidRPr="007971C7">
        <w:rPr>
          <w:color w:val="231F20"/>
          <w:lang w:val="en-AU"/>
        </w:rPr>
        <w:t>were</w:t>
      </w:r>
      <w:r w:rsidRPr="007971C7">
        <w:rPr>
          <w:color w:val="231F20"/>
          <w:spacing w:val="-12"/>
          <w:lang w:val="en-AU"/>
        </w:rPr>
        <w:t xml:space="preserve"> </w:t>
      </w:r>
      <w:r w:rsidRPr="007971C7">
        <w:rPr>
          <w:color w:val="231F20"/>
          <w:lang w:val="en-AU"/>
        </w:rPr>
        <w:t>then</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this</w:t>
      </w:r>
      <w:r w:rsidRPr="007971C7">
        <w:rPr>
          <w:color w:val="231F20"/>
          <w:spacing w:val="-13"/>
          <w:lang w:val="en-AU"/>
        </w:rPr>
        <w:t xml:space="preserve"> </w:t>
      </w:r>
      <w:r w:rsidRPr="007971C7">
        <w:rPr>
          <w:color w:val="231F20"/>
          <w:lang w:val="en-AU"/>
        </w:rPr>
        <w:t>lawful</w:t>
      </w:r>
      <w:r w:rsidRPr="007971C7">
        <w:rPr>
          <w:color w:val="231F20"/>
          <w:spacing w:val="-12"/>
          <w:lang w:val="en-AU"/>
        </w:rPr>
        <w:t xml:space="preserve"> </w:t>
      </w:r>
      <w:r w:rsidRPr="007971C7">
        <w:rPr>
          <w:color w:val="231F20"/>
          <w:lang w:val="en-AU"/>
        </w:rPr>
        <w:t>place of deposit [</w:t>
      </w:r>
      <w:r w:rsidRPr="007971C7">
        <w:rPr>
          <w:i/>
          <w:color w:val="231F20"/>
          <w:lang w:val="en-AU"/>
        </w:rPr>
        <w:t xml:space="preserve">or </w:t>
      </w:r>
      <w:r w:rsidRPr="007971C7">
        <w:rPr>
          <w:color w:val="231F20"/>
          <w:lang w:val="en-AU"/>
        </w:rPr>
        <w:t>detention] for the purpose of securing payment of</w:t>
      </w:r>
      <w:r w:rsidRPr="007971C7">
        <w:rPr>
          <w:color w:val="231F20"/>
          <w:spacing w:val="6"/>
          <w:lang w:val="en-AU"/>
        </w:rPr>
        <w:t xml:space="preserve"> </w:t>
      </w:r>
      <w:r w:rsidRPr="007971C7">
        <w:rPr>
          <w:color w:val="231F20"/>
          <w:spacing w:val="-4"/>
          <w:lang w:val="en-AU"/>
        </w:rPr>
        <w:t>duty.</w:t>
      </w:r>
    </w:p>
    <w:p w14:paraId="4379008F" w14:textId="77777777" w:rsidR="00EA2D10" w:rsidRPr="007971C7" w:rsidRDefault="00EA2D10" w:rsidP="00563D81">
      <w:pPr>
        <w:pStyle w:val="BodyText"/>
        <w:spacing w:before="1"/>
        <w:rPr>
          <w:sz w:val="23"/>
          <w:lang w:val="en-AU"/>
        </w:rPr>
      </w:pPr>
    </w:p>
    <w:p w14:paraId="14173390" w14:textId="77777777" w:rsidR="00EA2D10" w:rsidRPr="007971C7" w:rsidRDefault="00563D81" w:rsidP="00563D81">
      <w:pPr>
        <w:pStyle w:val="Heading2"/>
        <w:rPr>
          <w:lang w:val="en-AU"/>
        </w:rPr>
      </w:pPr>
      <w:r w:rsidRPr="007971C7">
        <w:rPr>
          <w:color w:val="231F20"/>
          <w:lang w:val="en-AU"/>
        </w:rPr>
        <w:t>Section 299: Wilful murder</w:t>
      </w:r>
    </w:p>
    <w:p w14:paraId="5921C4F9" w14:textId="77777777" w:rsidR="00EA2D10" w:rsidRPr="007971C7" w:rsidRDefault="00563D81" w:rsidP="00563D81">
      <w:pPr>
        <w:spacing w:before="56"/>
        <w:ind w:left="157"/>
        <w:rPr>
          <w:lang w:val="en-AU"/>
        </w:rPr>
      </w:pPr>
      <w:r w:rsidRPr="007971C7">
        <w:rPr>
          <w:color w:val="231F20"/>
          <w:lang w:val="en-AU"/>
        </w:rPr>
        <w:t>Wilfully murdered (</w:t>
      </w:r>
      <w:r w:rsidRPr="007971C7">
        <w:rPr>
          <w:i/>
          <w:color w:val="231F20"/>
          <w:lang w:val="en-AU"/>
        </w:rPr>
        <w:t>name of deceased</w:t>
      </w:r>
      <w:r w:rsidRPr="007971C7">
        <w:rPr>
          <w:color w:val="231F20"/>
          <w:lang w:val="en-AU"/>
        </w:rPr>
        <w:t>).</w:t>
      </w:r>
    </w:p>
    <w:p w14:paraId="7F8E5DFE" w14:textId="77777777" w:rsidR="00EA2D10" w:rsidRPr="007971C7" w:rsidRDefault="00EA2D10" w:rsidP="00563D81">
      <w:pPr>
        <w:pStyle w:val="BodyText"/>
        <w:spacing w:before="16"/>
        <w:rPr>
          <w:sz w:val="19"/>
          <w:lang w:val="en-AU"/>
        </w:rPr>
      </w:pPr>
    </w:p>
    <w:p w14:paraId="13B8DBCD" w14:textId="77777777" w:rsidR="00EA2D10" w:rsidRPr="007971C7" w:rsidRDefault="00563D81" w:rsidP="00563D81">
      <w:pPr>
        <w:pStyle w:val="Heading2"/>
        <w:spacing w:before="1"/>
        <w:rPr>
          <w:lang w:val="en-AU"/>
        </w:rPr>
      </w:pPr>
      <w:r w:rsidRPr="007971C7">
        <w:rPr>
          <w:color w:val="231F20"/>
          <w:lang w:val="en-AU"/>
        </w:rPr>
        <w:t>Section 299A: Wilful murder on account of accusation of sorcery</w:t>
      </w:r>
    </w:p>
    <w:p w14:paraId="35D50B22" w14:textId="77777777" w:rsidR="00EA2D10" w:rsidRPr="007971C7" w:rsidRDefault="00563D81" w:rsidP="00563D81">
      <w:pPr>
        <w:pStyle w:val="BodyText"/>
        <w:spacing w:before="55"/>
        <w:ind w:left="157"/>
        <w:rPr>
          <w:lang w:val="en-AU"/>
        </w:rPr>
      </w:pPr>
      <w:r w:rsidRPr="007971C7">
        <w:rPr>
          <w:color w:val="231F20"/>
          <w:lang w:val="en-AU"/>
        </w:rPr>
        <w:t>Intentionally killed (</w:t>
      </w:r>
      <w:r w:rsidRPr="007971C7">
        <w:rPr>
          <w:i/>
          <w:color w:val="231F20"/>
          <w:lang w:val="en-AU"/>
        </w:rPr>
        <w:t>name of deceased</w:t>
      </w:r>
      <w:r w:rsidRPr="007971C7">
        <w:rPr>
          <w:color w:val="231F20"/>
          <w:lang w:val="en-AU"/>
        </w:rPr>
        <w:t>) on account of an accusation that he/she was practising sorcery.</w:t>
      </w:r>
    </w:p>
    <w:p w14:paraId="4918F204" w14:textId="77777777" w:rsidR="00EA2D10" w:rsidRPr="007971C7" w:rsidRDefault="00EA2D10" w:rsidP="00563D81">
      <w:pPr>
        <w:pStyle w:val="BodyText"/>
        <w:spacing w:before="17"/>
        <w:rPr>
          <w:sz w:val="19"/>
          <w:lang w:val="en-AU"/>
        </w:rPr>
      </w:pPr>
    </w:p>
    <w:p w14:paraId="5D09550C" w14:textId="77777777" w:rsidR="00EA2D10" w:rsidRPr="007971C7" w:rsidRDefault="00563D81" w:rsidP="00563D81">
      <w:pPr>
        <w:pStyle w:val="Heading2"/>
        <w:rPr>
          <w:lang w:val="en-AU"/>
        </w:rPr>
      </w:pPr>
      <w:r w:rsidRPr="007971C7">
        <w:rPr>
          <w:color w:val="231F20"/>
          <w:lang w:val="en-AU"/>
        </w:rPr>
        <w:t>Section 300: Murder</w:t>
      </w:r>
    </w:p>
    <w:p w14:paraId="4A10A625" w14:textId="77777777" w:rsidR="00EA2D10" w:rsidRPr="007971C7" w:rsidRDefault="00563D81" w:rsidP="00563D81">
      <w:pPr>
        <w:spacing w:before="56"/>
        <w:ind w:left="157"/>
        <w:rPr>
          <w:lang w:val="en-AU"/>
        </w:rPr>
      </w:pPr>
      <w:r w:rsidRPr="007971C7">
        <w:rPr>
          <w:color w:val="231F20"/>
          <w:lang w:val="en-AU"/>
        </w:rPr>
        <w:t>Murdered (</w:t>
      </w:r>
      <w:r w:rsidRPr="007971C7">
        <w:rPr>
          <w:i/>
          <w:color w:val="231F20"/>
          <w:lang w:val="en-AU"/>
        </w:rPr>
        <w:t>name of</w:t>
      </w:r>
      <w:r w:rsidRPr="007971C7">
        <w:rPr>
          <w:i/>
          <w:color w:val="231F20"/>
          <w:spacing w:val="-5"/>
          <w:lang w:val="en-AU"/>
        </w:rPr>
        <w:t xml:space="preserve"> </w:t>
      </w:r>
      <w:r w:rsidRPr="007971C7">
        <w:rPr>
          <w:i/>
          <w:color w:val="231F20"/>
          <w:lang w:val="en-AU"/>
        </w:rPr>
        <w:t>deceased</w:t>
      </w:r>
      <w:r w:rsidRPr="007971C7">
        <w:rPr>
          <w:color w:val="231F20"/>
          <w:lang w:val="en-AU"/>
        </w:rPr>
        <w:t>).</w:t>
      </w:r>
    </w:p>
    <w:p w14:paraId="7BC2ABC9" w14:textId="77777777" w:rsidR="00EA2D10" w:rsidRPr="007971C7" w:rsidRDefault="00EA2D10" w:rsidP="00563D81">
      <w:pPr>
        <w:pStyle w:val="BodyText"/>
        <w:spacing w:before="17"/>
        <w:rPr>
          <w:sz w:val="19"/>
          <w:lang w:val="en-AU"/>
        </w:rPr>
      </w:pPr>
    </w:p>
    <w:p w14:paraId="76452FC2" w14:textId="77777777" w:rsidR="00EA2D10" w:rsidRPr="007971C7" w:rsidRDefault="00563D81" w:rsidP="00563D81">
      <w:pPr>
        <w:pStyle w:val="Heading2"/>
        <w:rPr>
          <w:lang w:val="en-AU"/>
        </w:rPr>
      </w:pPr>
      <w:r w:rsidRPr="007971C7">
        <w:rPr>
          <w:color w:val="231F20"/>
          <w:lang w:val="en-AU"/>
        </w:rPr>
        <w:t>Section 301:</w:t>
      </w:r>
      <w:r w:rsidRPr="007971C7">
        <w:rPr>
          <w:color w:val="231F20"/>
          <w:spacing w:val="-20"/>
          <w:lang w:val="en-AU"/>
        </w:rPr>
        <w:t xml:space="preserve"> </w:t>
      </w:r>
      <w:r w:rsidRPr="007971C7">
        <w:rPr>
          <w:color w:val="231F20"/>
          <w:lang w:val="en-AU"/>
        </w:rPr>
        <w:t>Infanticide</w:t>
      </w:r>
    </w:p>
    <w:p w14:paraId="57461B7D" w14:textId="77777777" w:rsidR="00EA2D10" w:rsidRPr="007971C7" w:rsidRDefault="00563D81" w:rsidP="00563D81">
      <w:pPr>
        <w:pStyle w:val="BodyText"/>
        <w:spacing w:before="156"/>
        <w:ind w:left="157" w:right="154"/>
        <w:jc w:val="both"/>
        <w:rPr>
          <w:lang w:val="en-AU"/>
        </w:rPr>
      </w:pPr>
      <w:r w:rsidRPr="007971C7">
        <w:rPr>
          <w:color w:val="231F20"/>
          <w:lang w:val="en-AU"/>
        </w:rPr>
        <w:t>Being a woman, by a wilful act [</w:t>
      </w:r>
      <w:r w:rsidRPr="007971C7">
        <w:rPr>
          <w:i/>
          <w:color w:val="231F20"/>
          <w:lang w:val="en-AU"/>
        </w:rPr>
        <w:t xml:space="preserve">or </w:t>
      </w:r>
      <w:r w:rsidRPr="007971C7">
        <w:rPr>
          <w:color w:val="231F20"/>
          <w:lang w:val="en-AU"/>
        </w:rPr>
        <w:t>omission] (</w:t>
      </w:r>
      <w:r w:rsidRPr="007971C7">
        <w:rPr>
          <w:i/>
          <w:color w:val="231F20"/>
          <w:lang w:val="en-AU"/>
        </w:rPr>
        <w:t>state act or omission</w:t>
      </w:r>
      <w:r w:rsidRPr="007971C7">
        <w:rPr>
          <w:color w:val="231F20"/>
          <w:lang w:val="en-AU"/>
        </w:rPr>
        <w:t>) caused the death of (</w:t>
      </w:r>
      <w:r w:rsidRPr="007971C7">
        <w:rPr>
          <w:i/>
          <w:color w:val="231F20"/>
          <w:lang w:val="en-AU"/>
        </w:rPr>
        <w:t>name child</w:t>
      </w:r>
      <w:r w:rsidRPr="007971C7">
        <w:rPr>
          <w:color w:val="231F20"/>
          <w:lang w:val="en-AU"/>
        </w:rPr>
        <w:t>) who was</w:t>
      </w:r>
      <w:r w:rsidRPr="007971C7">
        <w:rPr>
          <w:color w:val="231F20"/>
          <w:spacing w:val="-15"/>
          <w:lang w:val="en-AU"/>
        </w:rPr>
        <w:t xml:space="preserve"> </w:t>
      </w:r>
      <w:r w:rsidRPr="007971C7">
        <w:rPr>
          <w:color w:val="231F20"/>
          <w:lang w:val="en-AU"/>
        </w:rPr>
        <w:t>her</w:t>
      </w:r>
      <w:r w:rsidRPr="007971C7">
        <w:rPr>
          <w:color w:val="231F20"/>
          <w:spacing w:val="-15"/>
          <w:lang w:val="en-AU"/>
        </w:rPr>
        <w:t xml:space="preserve"> </w:t>
      </w:r>
      <w:r w:rsidRPr="007971C7">
        <w:rPr>
          <w:color w:val="231F20"/>
          <w:lang w:val="en-AU"/>
        </w:rPr>
        <w:t>child</w:t>
      </w:r>
      <w:r w:rsidRPr="007971C7">
        <w:rPr>
          <w:color w:val="231F20"/>
          <w:spacing w:val="-14"/>
          <w:lang w:val="en-AU"/>
        </w:rPr>
        <w:t xml:space="preserve"> </w:t>
      </w:r>
      <w:r w:rsidRPr="007971C7">
        <w:rPr>
          <w:color w:val="231F20"/>
          <w:lang w:val="en-AU"/>
        </w:rPr>
        <w:t>then</w:t>
      </w:r>
      <w:r w:rsidRPr="007971C7">
        <w:rPr>
          <w:color w:val="231F20"/>
          <w:spacing w:val="-15"/>
          <w:lang w:val="en-AU"/>
        </w:rPr>
        <w:t xml:space="preserve"> </w:t>
      </w:r>
      <w:r w:rsidRPr="007971C7">
        <w:rPr>
          <w:color w:val="231F20"/>
          <w:lang w:val="en-AU"/>
        </w:rPr>
        <w:t>aged</w:t>
      </w:r>
      <w:r w:rsidRPr="007971C7">
        <w:rPr>
          <w:color w:val="231F20"/>
          <w:spacing w:val="-14"/>
          <w:lang w:val="en-AU"/>
        </w:rPr>
        <w:t xml:space="preserve"> </w:t>
      </w:r>
      <w:r w:rsidRPr="007971C7">
        <w:rPr>
          <w:color w:val="231F20"/>
          <w:lang w:val="en-AU"/>
        </w:rPr>
        <w:t>less</w:t>
      </w:r>
      <w:r w:rsidRPr="007971C7">
        <w:rPr>
          <w:color w:val="231F20"/>
          <w:spacing w:val="-15"/>
          <w:lang w:val="en-AU"/>
        </w:rPr>
        <w:t xml:space="preserve"> </w:t>
      </w:r>
      <w:r w:rsidRPr="007971C7">
        <w:rPr>
          <w:color w:val="231F20"/>
          <w:lang w:val="en-AU"/>
        </w:rPr>
        <w:t>than</w:t>
      </w:r>
      <w:r w:rsidRPr="007971C7">
        <w:rPr>
          <w:color w:val="231F20"/>
          <w:spacing w:val="-14"/>
          <w:lang w:val="en-AU"/>
        </w:rPr>
        <w:t xml:space="preserve"> </w:t>
      </w:r>
      <w:r w:rsidRPr="007971C7">
        <w:rPr>
          <w:color w:val="231F20"/>
          <w:lang w:val="en-AU"/>
        </w:rPr>
        <w:t>12</w:t>
      </w:r>
      <w:r w:rsidRPr="007971C7">
        <w:rPr>
          <w:color w:val="231F20"/>
          <w:spacing w:val="-15"/>
          <w:lang w:val="en-AU"/>
        </w:rPr>
        <w:t xml:space="preserve"> </w:t>
      </w:r>
      <w:r w:rsidRPr="007971C7">
        <w:rPr>
          <w:color w:val="231F20"/>
          <w:lang w:val="en-AU"/>
        </w:rPr>
        <w:t>months</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state</w:t>
      </w:r>
      <w:r w:rsidRPr="007971C7">
        <w:rPr>
          <w:color w:val="231F20"/>
          <w:spacing w:val="-3"/>
          <w:lang w:val="en-AU"/>
        </w:rPr>
        <w:t>)</w:t>
      </w:r>
      <w:r w:rsidRPr="007971C7">
        <w:rPr>
          <w:color w:val="231F20"/>
          <w:spacing w:val="-15"/>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at</w:t>
      </w:r>
      <w:r w:rsidRPr="007971C7">
        <w:rPr>
          <w:color w:val="231F20"/>
          <w:spacing w:val="-15"/>
          <w:lang w:val="en-AU"/>
        </w:rPr>
        <w:t xml:space="preserve"> </w:t>
      </w:r>
      <w:r w:rsidRPr="007971C7">
        <w:rPr>
          <w:color w:val="231F20"/>
          <w:lang w:val="en-AU"/>
        </w:rPr>
        <w:t>this</w:t>
      </w:r>
      <w:r w:rsidRPr="007971C7">
        <w:rPr>
          <w:color w:val="231F20"/>
          <w:spacing w:val="-14"/>
          <w:lang w:val="en-AU"/>
        </w:rPr>
        <w:t xml:space="preserve"> </w:t>
      </w:r>
      <w:r w:rsidRPr="007971C7">
        <w:rPr>
          <w:color w:val="231F20"/>
          <w:lang w:val="en-AU"/>
        </w:rPr>
        <w:t>time</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balance</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her</w:t>
      </w:r>
      <w:r w:rsidRPr="007971C7">
        <w:rPr>
          <w:color w:val="231F20"/>
          <w:spacing w:val="-15"/>
          <w:lang w:val="en-AU"/>
        </w:rPr>
        <w:t xml:space="preserve"> </w:t>
      </w:r>
      <w:r w:rsidRPr="007971C7">
        <w:rPr>
          <w:color w:val="231F20"/>
          <w:lang w:val="en-AU"/>
        </w:rPr>
        <w:t>mind</w:t>
      </w:r>
      <w:r w:rsidRPr="007971C7">
        <w:rPr>
          <w:color w:val="231F20"/>
          <w:spacing w:val="-15"/>
          <w:lang w:val="en-AU"/>
        </w:rPr>
        <w:t xml:space="preserve"> </w:t>
      </w:r>
      <w:r w:rsidRPr="007971C7">
        <w:rPr>
          <w:color w:val="231F20"/>
          <w:lang w:val="en-AU"/>
        </w:rPr>
        <w:t>was</w:t>
      </w:r>
      <w:r w:rsidRPr="007971C7">
        <w:rPr>
          <w:color w:val="231F20"/>
          <w:spacing w:val="-14"/>
          <w:lang w:val="en-AU"/>
        </w:rPr>
        <w:t xml:space="preserve"> </w:t>
      </w:r>
      <w:r w:rsidRPr="007971C7">
        <w:rPr>
          <w:color w:val="231F20"/>
          <w:lang w:val="en-AU"/>
        </w:rPr>
        <w:t>disturbed by reason of not having fully recovered from the effect of giving birth to the child [</w:t>
      </w:r>
      <w:r w:rsidRPr="007971C7">
        <w:rPr>
          <w:i/>
          <w:color w:val="231F20"/>
          <w:lang w:val="en-AU"/>
        </w:rPr>
        <w:t xml:space="preserve">or </w:t>
      </w:r>
      <w:r w:rsidRPr="007971C7">
        <w:rPr>
          <w:color w:val="231F20"/>
          <w:lang w:val="en-AU"/>
        </w:rPr>
        <w:t>by reason of the effect of lactation consequent on the birth of the</w:t>
      </w:r>
      <w:r w:rsidRPr="007971C7">
        <w:rPr>
          <w:color w:val="231F20"/>
          <w:spacing w:val="-2"/>
          <w:lang w:val="en-AU"/>
        </w:rPr>
        <w:t xml:space="preserve"> </w:t>
      </w:r>
      <w:r w:rsidRPr="007971C7">
        <w:rPr>
          <w:color w:val="231F20"/>
          <w:lang w:val="en-AU"/>
        </w:rPr>
        <w:t>child].</w:t>
      </w:r>
    </w:p>
    <w:p w14:paraId="3799678C" w14:textId="77777777" w:rsidR="00EA2D10" w:rsidRPr="007971C7" w:rsidRDefault="00EA2D10" w:rsidP="00563D81">
      <w:pPr>
        <w:pStyle w:val="BodyText"/>
        <w:spacing w:before="1"/>
        <w:rPr>
          <w:sz w:val="23"/>
          <w:lang w:val="en-AU"/>
        </w:rPr>
      </w:pPr>
    </w:p>
    <w:p w14:paraId="1326373C" w14:textId="77777777" w:rsidR="00EA2D10" w:rsidRPr="007971C7" w:rsidRDefault="00563D81" w:rsidP="00563D81">
      <w:pPr>
        <w:pStyle w:val="Heading2"/>
        <w:spacing w:before="1"/>
        <w:rPr>
          <w:lang w:val="en-AU"/>
        </w:rPr>
      </w:pPr>
      <w:r w:rsidRPr="007971C7">
        <w:rPr>
          <w:color w:val="231F20"/>
          <w:lang w:val="en-AU"/>
        </w:rPr>
        <w:t>Section 302: Manslaughter</w:t>
      </w:r>
    </w:p>
    <w:p w14:paraId="3C21B650" w14:textId="77777777" w:rsidR="00EA2D10" w:rsidRPr="007971C7" w:rsidRDefault="00563D81" w:rsidP="00563D81">
      <w:pPr>
        <w:spacing w:before="55"/>
        <w:ind w:left="157"/>
        <w:rPr>
          <w:lang w:val="en-AU"/>
        </w:rPr>
      </w:pPr>
      <w:r w:rsidRPr="007971C7">
        <w:rPr>
          <w:color w:val="231F20"/>
          <w:lang w:val="en-AU"/>
        </w:rPr>
        <w:t>Unlawfully killed (</w:t>
      </w:r>
      <w:r w:rsidRPr="007971C7">
        <w:rPr>
          <w:i/>
          <w:color w:val="231F20"/>
          <w:lang w:val="en-AU"/>
        </w:rPr>
        <w:t>name of deceased</w:t>
      </w:r>
      <w:r w:rsidRPr="007971C7">
        <w:rPr>
          <w:color w:val="231F20"/>
          <w:lang w:val="en-AU"/>
        </w:rPr>
        <w:t>).</w:t>
      </w:r>
    </w:p>
    <w:p w14:paraId="745BF9C5" w14:textId="77777777" w:rsidR="00EA2D10" w:rsidRPr="007971C7" w:rsidRDefault="00EA2D10" w:rsidP="00563D81">
      <w:pPr>
        <w:pStyle w:val="BodyText"/>
        <w:spacing w:before="17"/>
        <w:rPr>
          <w:sz w:val="19"/>
          <w:lang w:val="en-AU"/>
        </w:rPr>
      </w:pPr>
    </w:p>
    <w:p w14:paraId="0789EB30" w14:textId="77777777" w:rsidR="00EA2D10" w:rsidRPr="007971C7" w:rsidRDefault="00563D81" w:rsidP="00563D81">
      <w:pPr>
        <w:pStyle w:val="Heading2"/>
        <w:rPr>
          <w:lang w:val="en-AU"/>
        </w:rPr>
      </w:pPr>
      <w:r w:rsidRPr="007971C7">
        <w:rPr>
          <w:color w:val="231F20"/>
          <w:lang w:val="en-AU"/>
        </w:rPr>
        <w:t>Section 304: Attempted murder etc</w:t>
      </w:r>
    </w:p>
    <w:p w14:paraId="51104436" w14:textId="77777777" w:rsidR="00EA2D10" w:rsidRPr="007971C7" w:rsidRDefault="00563D81" w:rsidP="00563D81">
      <w:pPr>
        <w:pStyle w:val="ListParagraph"/>
        <w:numPr>
          <w:ilvl w:val="0"/>
          <w:numId w:val="111"/>
        </w:numPr>
        <w:tabs>
          <w:tab w:val="left" w:pos="724"/>
          <w:tab w:val="left" w:pos="725"/>
        </w:tabs>
        <w:spacing w:before="56"/>
        <w:ind w:hanging="568"/>
        <w:rPr>
          <w:lang w:val="en-AU"/>
        </w:rPr>
      </w:pPr>
      <w:r w:rsidRPr="007971C7">
        <w:rPr>
          <w:color w:val="231F20"/>
          <w:lang w:val="en-AU"/>
        </w:rPr>
        <w:t>Attempted unlawfully to kill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7815B929" w14:textId="77777777" w:rsidR="00EA2D10" w:rsidRPr="007971C7" w:rsidRDefault="00563D81" w:rsidP="00563D81">
      <w:pPr>
        <w:pStyle w:val="ListParagraph"/>
        <w:numPr>
          <w:ilvl w:val="0"/>
          <w:numId w:val="111"/>
        </w:numPr>
        <w:tabs>
          <w:tab w:val="left" w:pos="724"/>
          <w:tab w:val="left" w:pos="725"/>
        </w:tabs>
        <w:spacing w:before="86"/>
        <w:ind w:right="141"/>
        <w:rPr>
          <w:lang w:val="en-AU"/>
        </w:rPr>
      </w:pPr>
      <w:r w:rsidRPr="007971C7">
        <w:rPr>
          <w:color w:val="231F20"/>
          <w:lang w:val="en-AU"/>
        </w:rPr>
        <w:t>With</w:t>
      </w:r>
      <w:r w:rsidRPr="007971C7">
        <w:rPr>
          <w:color w:val="231F20"/>
          <w:spacing w:val="-6"/>
          <w:lang w:val="en-AU"/>
        </w:rPr>
        <w:t xml:space="preserve"> </w:t>
      </w:r>
      <w:r w:rsidRPr="007971C7">
        <w:rPr>
          <w:color w:val="231F20"/>
          <w:lang w:val="en-AU"/>
        </w:rPr>
        <w:t>intent</w:t>
      </w:r>
      <w:r w:rsidRPr="007971C7">
        <w:rPr>
          <w:color w:val="231F20"/>
          <w:spacing w:val="-6"/>
          <w:lang w:val="en-AU"/>
        </w:rPr>
        <w:t xml:space="preserve"> </w:t>
      </w:r>
      <w:r w:rsidRPr="007971C7">
        <w:rPr>
          <w:color w:val="231F20"/>
          <w:lang w:val="en-AU"/>
        </w:rPr>
        <w:t>unlawfully</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kill</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person</w:t>
      </w:r>
      <w:r w:rsidRPr="007971C7">
        <w:rPr>
          <w:color w:val="231F20"/>
          <w:lang w:val="en-AU"/>
        </w:rPr>
        <w:t>)</w:t>
      </w:r>
      <w:r w:rsidRPr="007971C7">
        <w:rPr>
          <w:color w:val="231F20"/>
          <w:spacing w:val="-6"/>
          <w:lang w:val="en-AU"/>
        </w:rPr>
        <w:t xml:space="preserve"> </w:t>
      </w:r>
      <w:r w:rsidRPr="007971C7">
        <w:rPr>
          <w:color w:val="231F20"/>
          <w:lang w:val="en-AU"/>
        </w:rPr>
        <w:t>did</w:t>
      </w:r>
      <w:r w:rsidRPr="007971C7">
        <w:rPr>
          <w:color w:val="231F20"/>
          <w:spacing w:val="-6"/>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act</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omitted</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do</w:t>
      </w:r>
      <w:r w:rsidRPr="007971C7">
        <w:rPr>
          <w:color w:val="231F20"/>
          <w:spacing w:val="-6"/>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act</w:t>
      </w:r>
      <w:r w:rsidRPr="007971C7">
        <w:rPr>
          <w:color w:val="231F20"/>
          <w:spacing w:val="-6"/>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their</w:t>
      </w:r>
      <w:r w:rsidRPr="007971C7">
        <w:rPr>
          <w:color w:val="231F20"/>
          <w:spacing w:val="-6"/>
          <w:lang w:val="en-AU"/>
        </w:rPr>
        <w:t xml:space="preserve"> </w:t>
      </w:r>
      <w:r w:rsidRPr="007971C7">
        <w:rPr>
          <w:color w:val="231F20"/>
          <w:lang w:val="en-AU"/>
        </w:rPr>
        <w:t>duty then</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do],</w:t>
      </w:r>
      <w:r w:rsidRPr="007971C7">
        <w:rPr>
          <w:color w:val="231F20"/>
          <w:spacing w:val="-24"/>
          <w:lang w:val="en-AU"/>
        </w:rPr>
        <w:t xml:space="preserve"> </w:t>
      </w:r>
      <w:r w:rsidRPr="007971C7">
        <w:rPr>
          <w:color w:val="231F20"/>
          <w:lang w:val="en-AU"/>
        </w:rPr>
        <w:t>and</w:t>
      </w:r>
      <w:r w:rsidRPr="007971C7">
        <w:rPr>
          <w:color w:val="231F20"/>
          <w:spacing w:val="-9"/>
          <w:lang w:val="en-AU"/>
        </w:rPr>
        <w:t xml:space="preserve"> </w:t>
      </w:r>
      <w:r w:rsidRPr="007971C7">
        <w:rPr>
          <w:color w:val="231F20"/>
          <w:lang w:val="en-AU"/>
        </w:rPr>
        <w:t>such</w:t>
      </w:r>
      <w:r w:rsidRPr="007971C7">
        <w:rPr>
          <w:color w:val="231F20"/>
          <w:spacing w:val="-9"/>
          <w:lang w:val="en-AU"/>
        </w:rPr>
        <w:t xml:space="preserve"> </w:t>
      </w:r>
      <w:r w:rsidRPr="007971C7">
        <w:rPr>
          <w:color w:val="231F20"/>
          <w:lang w:val="en-AU"/>
        </w:rPr>
        <w:t>act</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omission]</w:t>
      </w:r>
      <w:r w:rsidRPr="007971C7">
        <w:rPr>
          <w:color w:val="231F20"/>
          <w:spacing w:val="-9"/>
          <w:lang w:val="en-AU"/>
        </w:rPr>
        <w:t xml:space="preserve"> </w:t>
      </w:r>
      <w:r w:rsidRPr="007971C7">
        <w:rPr>
          <w:color w:val="231F20"/>
          <w:lang w:val="en-AU"/>
        </w:rPr>
        <w:t>was</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such</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nature</w:t>
      </w:r>
      <w:r w:rsidRPr="007971C7">
        <w:rPr>
          <w:color w:val="231F20"/>
          <w:spacing w:val="-9"/>
          <w:lang w:val="en-AU"/>
        </w:rPr>
        <w:t xml:space="preserve"> </w:t>
      </w:r>
      <w:r w:rsidRPr="007971C7">
        <w:rPr>
          <w:color w:val="231F20"/>
          <w:lang w:val="en-AU"/>
        </w:rPr>
        <w:t>as</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likely</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endanger</w:t>
      </w:r>
      <w:r w:rsidRPr="007971C7">
        <w:rPr>
          <w:color w:val="231F20"/>
          <w:spacing w:val="-9"/>
          <w:lang w:val="en-AU"/>
        </w:rPr>
        <w:t xml:space="preserve"> </w:t>
      </w:r>
      <w:r w:rsidRPr="007971C7">
        <w:rPr>
          <w:color w:val="231F20"/>
          <w:lang w:val="en-AU"/>
        </w:rPr>
        <w:t>human</w:t>
      </w:r>
      <w:r w:rsidRPr="007971C7">
        <w:rPr>
          <w:color w:val="231F20"/>
          <w:spacing w:val="-8"/>
          <w:lang w:val="en-AU"/>
        </w:rPr>
        <w:t xml:space="preserve"> </w:t>
      </w:r>
      <w:r w:rsidRPr="007971C7">
        <w:rPr>
          <w:color w:val="231F20"/>
          <w:lang w:val="en-AU"/>
        </w:rPr>
        <w:t>life.</w:t>
      </w:r>
    </w:p>
    <w:p w14:paraId="746D4929" w14:textId="77777777" w:rsidR="00EA2D10" w:rsidRPr="007971C7" w:rsidRDefault="00EA2D10" w:rsidP="00563D81">
      <w:pPr>
        <w:pStyle w:val="BodyText"/>
        <w:rPr>
          <w:sz w:val="23"/>
          <w:lang w:val="en-AU"/>
        </w:rPr>
      </w:pPr>
    </w:p>
    <w:p w14:paraId="1F9CA00F" w14:textId="77777777" w:rsidR="00EA2D10" w:rsidRPr="007971C7" w:rsidRDefault="00563D81" w:rsidP="00563D81">
      <w:pPr>
        <w:pStyle w:val="Heading2"/>
        <w:rPr>
          <w:lang w:val="en-AU"/>
        </w:rPr>
      </w:pPr>
      <w:r w:rsidRPr="007971C7">
        <w:rPr>
          <w:color w:val="231F20"/>
          <w:lang w:val="en-AU"/>
        </w:rPr>
        <w:t>Section 305: Accessory after the fact to murder</w:t>
      </w:r>
    </w:p>
    <w:p w14:paraId="56B52428" w14:textId="77777777" w:rsidR="00EA2D10" w:rsidRPr="007971C7" w:rsidRDefault="00563D81" w:rsidP="00563D81">
      <w:pPr>
        <w:spacing w:before="157"/>
        <w:ind w:left="157" w:right="155"/>
        <w:jc w:val="both"/>
        <w:rPr>
          <w:lang w:val="en-AU"/>
        </w:rPr>
      </w:pPr>
      <w:r w:rsidRPr="007971C7">
        <w:rPr>
          <w:color w:val="231F20"/>
          <w:lang w:val="en-AU"/>
        </w:rPr>
        <w:t>Knowing that (</w:t>
      </w:r>
      <w:r w:rsidRPr="007971C7">
        <w:rPr>
          <w:i/>
          <w:color w:val="231F20"/>
          <w:lang w:val="en-AU"/>
        </w:rPr>
        <w:t>name person</w:t>
      </w:r>
      <w:r w:rsidRPr="007971C7">
        <w:rPr>
          <w:color w:val="231F20"/>
          <w:lang w:val="en-AU"/>
        </w:rPr>
        <w:t>) had on the (</w:t>
      </w:r>
      <w:r w:rsidRPr="007971C7">
        <w:rPr>
          <w:i/>
          <w:color w:val="231F20"/>
          <w:lang w:val="en-AU"/>
        </w:rPr>
        <w:t>name date and place</w:t>
      </w:r>
      <w:r w:rsidRPr="007971C7">
        <w:rPr>
          <w:color w:val="231F20"/>
          <w:lang w:val="en-AU"/>
        </w:rPr>
        <w:t>) wilfully murdered [</w:t>
      </w:r>
      <w:r w:rsidRPr="007971C7">
        <w:rPr>
          <w:i/>
          <w:color w:val="231F20"/>
          <w:lang w:val="en-AU"/>
        </w:rPr>
        <w:t xml:space="preserve">or </w:t>
      </w:r>
      <w:r w:rsidRPr="007971C7">
        <w:rPr>
          <w:color w:val="231F20"/>
          <w:lang w:val="en-AU"/>
        </w:rPr>
        <w:t>murdered] (</w:t>
      </w:r>
      <w:r w:rsidRPr="007971C7">
        <w:rPr>
          <w:i/>
          <w:color w:val="231F20"/>
          <w:lang w:val="en-AU"/>
        </w:rPr>
        <w:t>name person</w:t>
      </w:r>
      <w:r w:rsidRPr="007971C7">
        <w:rPr>
          <w:color w:val="231F20"/>
          <w:lang w:val="en-AU"/>
        </w:rPr>
        <w:t>) received [</w:t>
      </w:r>
      <w:r w:rsidRPr="007971C7">
        <w:rPr>
          <w:i/>
          <w:color w:val="231F20"/>
          <w:lang w:val="en-AU"/>
        </w:rPr>
        <w:t xml:space="preserve">or </w:t>
      </w:r>
      <w:r w:rsidRPr="007971C7">
        <w:rPr>
          <w:color w:val="231F20"/>
          <w:lang w:val="en-AU"/>
        </w:rPr>
        <w:t>assisted] them in order to enable them to escape punishment.</w:t>
      </w:r>
    </w:p>
    <w:p w14:paraId="7E390205" w14:textId="77777777" w:rsidR="00EA2D10" w:rsidRPr="007971C7" w:rsidRDefault="00EA2D10" w:rsidP="00563D81">
      <w:pPr>
        <w:pStyle w:val="BodyText"/>
        <w:rPr>
          <w:sz w:val="23"/>
          <w:lang w:val="en-AU"/>
        </w:rPr>
      </w:pPr>
    </w:p>
    <w:p w14:paraId="6C0F84CE" w14:textId="77777777" w:rsidR="00EA2D10" w:rsidRPr="007971C7" w:rsidRDefault="00563D81" w:rsidP="00563D81">
      <w:pPr>
        <w:pStyle w:val="Heading2"/>
        <w:rPr>
          <w:lang w:val="en-AU"/>
        </w:rPr>
      </w:pPr>
      <w:r w:rsidRPr="007971C7">
        <w:rPr>
          <w:color w:val="231F20"/>
          <w:lang w:val="en-AU"/>
        </w:rPr>
        <w:t>Section 306: Threatening to kill</w:t>
      </w:r>
    </w:p>
    <w:p w14:paraId="2A66D0F1" w14:textId="77777777" w:rsidR="00EA2D10" w:rsidRPr="007971C7" w:rsidRDefault="00563D81" w:rsidP="00563D81">
      <w:pPr>
        <w:spacing w:before="156"/>
        <w:ind w:left="157" w:right="155"/>
        <w:jc w:val="both"/>
        <w:rPr>
          <w:lang w:val="en-AU"/>
        </w:rPr>
      </w:pPr>
      <w:r w:rsidRPr="007971C7">
        <w:rPr>
          <w:color w:val="231F20"/>
          <w:lang w:val="en-AU"/>
        </w:rPr>
        <w:t>Caused (</w:t>
      </w:r>
      <w:r w:rsidRPr="007971C7">
        <w:rPr>
          <w:i/>
          <w:color w:val="231F20"/>
          <w:lang w:val="en-AU"/>
        </w:rPr>
        <w:t>name person</w:t>
      </w:r>
      <w:r w:rsidRPr="007971C7">
        <w:rPr>
          <w:color w:val="231F20"/>
          <w:lang w:val="en-AU"/>
        </w:rPr>
        <w:t>) to receive a writing (</w:t>
      </w:r>
      <w:r w:rsidRPr="007971C7">
        <w:rPr>
          <w:i/>
          <w:color w:val="231F20"/>
          <w:lang w:val="en-AU"/>
        </w:rPr>
        <w:t>give particulars of writing</w:t>
      </w:r>
      <w:r w:rsidRPr="007971C7">
        <w:rPr>
          <w:color w:val="231F20"/>
          <w:lang w:val="en-AU"/>
        </w:rPr>
        <w:t>) threatening to kill a person (</w:t>
      </w:r>
      <w:r w:rsidRPr="007971C7">
        <w:rPr>
          <w:i/>
          <w:color w:val="231F20"/>
          <w:lang w:val="en-AU"/>
        </w:rPr>
        <w:t>name person</w:t>
      </w:r>
      <w:r w:rsidRPr="007971C7">
        <w:rPr>
          <w:color w:val="231F20"/>
          <w:lang w:val="en-AU"/>
        </w:rPr>
        <w:t>), while knowing the contents of this writing.</w:t>
      </w:r>
    </w:p>
    <w:p w14:paraId="456A7C00" w14:textId="77777777" w:rsidR="00EA2D10" w:rsidRPr="007971C7" w:rsidRDefault="00EA2D10" w:rsidP="00563D81">
      <w:pPr>
        <w:pStyle w:val="BodyText"/>
        <w:rPr>
          <w:sz w:val="23"/>
          <w:lang w:val="en-AU"/>
        </w:rPr>
      </w:pPr>
    </w:p>
    <w:p w14:paraId="2123ECA9" w14:textId="77777777" w:rsidR="00EA2D10" w:rsidRPr="007971C7" w:rsidRDefault="00563D81" w:rsidP="00563D81">
      <w:pPr>
        <w:pStyle w:val="Heading2"/>
        <w:rPr>
          <w:lang w:val="en-AU"/>
        </w:rPr>
      </w:pPr>
      <w:r w:rsidRPr="007971C7">
        <w:rPr>
          <w:color w:val="231F20"/>
          <w:lang w:val="en-AU"/>
        </w:rPr>
        <w:t>Section 307: Conspiring to kill</w:t>
      </w:r>
    </w:p>
    <w:p w14:paraId="7A3ACF01" w14:textId="77777777" w:rsidR="00EA2D10" w:rsidRPr="007971C7" w:rsidRDefault="00563D81" w:rsidP="00563D81">
      <w:pPr>
        <w:spacing w:before="56"/>
        <w:ind w:left="157"/>
        <w:rPr>
          <w:lang w:val="en-AU"/>
        </w:rPr>
      </w:pPr>
      <w:r w:rsidRPr="007971C7">
        <w:rPr>
          <w:color w:val="231F20"/>
          <w:lang w:val="en-AU"/>
        </w:rPr>
        <w:t>Conspired with another person (</w:t>
      </w:r>
      <w:r w:rsidRPr="007971C7">
        <w:rPr>
          <w:i/>
          <w:color w:val="231F20"/>
          <w:lang w:val="en-AU"/>
        </w:rPr>
        <w:t>name person</w:t>
      </w:r>
      <w:r w:rsidRPr="007971C7">
        <w:rPr>
          <w:color w:val="231F20"/>
          <w:lang w:val="en-AU"/>
        </w:rPr>
        <w:t>) to kill (</w:t>
      </w:r>
      <w:r w:rsidRPr="007971C7">
        <w:rPr>
          <w:i/>
          <w:color w:val="231F20"/>
          <w:lang w:val="en-AU"/>
        </w:rPr>
        <w:t>name person</w:t>
      </w:r>
      <w:r w:rsidRPr="007971C7">
        <w:rPr>
          <w:color w:val="231F20"/>
          <w:lang w:val="en-AU"/>
        </w:rPr>
        <w:t>).</w:t>
      </w:r>
    </w:p>
    <w:p w14:paraId="3D2461B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7C63340" w14:textId="77777777" w:rsidR="00EA2D10" w:rsidRPr="007971C7" w:rsidRDefault="00563D81" w:rsidP="00563D81">
      <w:pPr>
        <w:pStyle w:val="Heading2"/>
        <w:spacing w:before="83"/>
        <w:rPr>
          <w:lang w:val="en-AU"/>
        </w:rPr>
      </w:pPr>
      <w:r w:rsidRPr="007971C7">
        <w:rPr>
          <w:color w:val="231F20"/>
          <w:lang w:val="en-AU"/>
        </w:rPr>
        <w:lastRenderedPageBreak/>
        <w:t>Schedule 1, s 308</w:t>
      </w:r>
    </w:p>
    <w:p w14:paraId="49A902CE" w14:textId="77777777" w:rsidR="00EA2D10" w:rsidRPr="007971C7" w:rsidRDefault="00EA2D10" w:rsidP="00563D81">
      <w:pPr>
        <w:pStyle w:val="BodyText"/>
        <w:spacing w:before="8"/>
        <w:rPr>
          <w:rFonts w:ascii="Calibri"/>
          <w:b/>
          <w:sz w:val="34"/>
          <w:lang w:val="en-AU"/>
        </w:rPr>
      </w:pPr>
    </w:p>
    <w:p w14:paraId="73DD6988"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308: Inciting unlawful killing</w:t>
      </w:r>
    </w:p>
    <w:p w14:paraId="1026784D" w14:textId="77777777" w:rsidR="00EA2D10" w:rsidRPr="007971C7" w:rsidRDefault="00563D81" w:rsidP="00563D81">
      <w:pPr>
        <w:pStyle w:val="ListParagraph"/>
        <w:numPr>
          <w:ilvl w:val="0"/>
          <w:numId w:val="110"/>
        </w:numPr>
        <w:tabs>
          <w:tab w:val="left" w:pos="724"/>
          <w:tab w:val="left" w:pos="725"/>
        </w:tabs>
        <w:spacing w:before="156"/>
        <w:ind w:right="156"/>
        <w:rPr>
          <w:lang w:val="en-AU"/>
        </w:rPr>
      </w:pPr>
      <w:r w:rsidRPr="007971C7">
        <w:rPr>
          <w:color w:val="231F20"/>
          <w:lang w:val="en-AU"/>
        </w:rPr>
        <w:t>Incited [</w:t>
      </w:r>
      <w:r w:rsidRPr="007971C7">
        <w:rPr>
          <w:i/>
          <w:color w:val="231F20"/>
          <w:lang w:val="en-AU"/>
        </w:rPr>
        <w:t xml:space="preserve">or </w:t>
      </w:r>
      <w:r w:rsidRPr="007971C7">
        <w:rPr>
          <w:color w:val="231F20"/>
          <w:lang w:val="en-AU"/>
        </w:rPr>
        <w:t xml:space="preserve">encouraged </w:t>
      </w:r>
      <w:r w:rsidRPr="007971C7">
        <w:rPr>
          <w:i/>
          <w:color w:val="231F20"/>
          <w:lang w:val="en-AU"/>
        </w:rPr>
        <w:t xml:space="preserve">or </w:t>
      </w:r>
      <w:r w:rsidRPr="007971C7">
        <w:rPr>
          <w:color w:val="231F20"/>
          <w:lang w:val="en-AU"/>
        </w:rPr>
        <w:t xml:space="preserve">urged or counselled </w:t>
      </w:r>
      <w:r w:rsidRPr="007971C7">
        <w:rPr>
          <w:i/>
          <w:color w:val="231F20"/>
          <w:lang w:val="en-AU"/>
        </w:rPr>
        <w:t xml:space="preserve">or </w:t>
      </w:r>
      <w:r w:rsidRPr="007971C7">
        <w:rPr>
          <w:color w:val="231F20"/>
          <w:lang w:val="en-AU"/>
        </w:rPr>
        <w:t>commanded] (</w:t>
      </w:r>
      <w:r w:rsidRPr="007971C7">
        <w:rPr>
          <w:i/>
          <w:color w:val="231F20"/>
          <w:lang w:val="en-AU"/>
        </w:rPr>
        <w:t>name person</w:t>
      </w:r>
      <w:r w:rsidRPr="007971C7">
        <w:rPr>
          <w:color w:val="231F20"/>
          <w:lang w:val="en-AU"/>
        </w:rPr>
        <w:t>) to unlawfully kill another person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2EE1D90C" w14:textId="77777777" w:rsidR="00EA2D10" w:rsidRPr="007971C7" w:rsidRDefault="00563D81" w:rsidP="00563D81">
      <w:pPr>
        <w:pStyle w:val="ListParagraph"/>
        <w:numPr>
          <w:ilvl w:val="0"/>
          <w:numId w:val="110"/>
        </w:numPr>
        <w:tabs>
          <w:tab w:val="left" w:pos="724"/>
          <w:tab w:val="left" w:pos="725"/>
        </w:tabs>
        <w:spacing w:before="131"/>
        <w:ind w:right="154"/>
        <w:rPr>
          <w:lang w:val="en-AU"/>
        </w:rPr>
      </w:pPr>
      <w:r w:rsidRPr="007971C7">
        <w:rPr>
          <w:color w:val="231F20"/>
          <w:lang w:val="en-AU"/>
        </w:rPr>
        <w:t>Did</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omitted</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do]</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act</w:t>
      </w:r>
      <w:r w:rsidRPr="007971C7">
        <w:rPr>
          <w:color w:val="231F20"/>
          <w:spacing w:val="-6"/>
          <w:lang w:val="en-AU"/>
        </w:rPr>
        <w:t xml:space="preserve"> </w:t>
      </w:r>
      <w:r w:rsidRPr="007971C7">
        <w:rPr>
          <w:color w:val="231F20"/>
          <w:lang w:val="en-AU"/>
        </w:rPr>
        <w:t>(</w:t>
      </w:r>
      <w:r w:rsidRPr="007971C7">
        <w:rPr>
          <w:i/>
          <w:color w:val="231F20"/>
          <w:lang w:val="en-AU"/>
        </w:rPr>
        <w:t>state</w:t>
      </w:r>
      <w:r w:rsidRPr="007971C7">
        <w:rPr>
          <w:i/>
          <w:color w:val="231F20"/>
          <w:spacing w:val="-7"/>
          <w:lang w:val="en-AU"/>
        </w:rPr>
        <w:t xml:space="preserve"> </w:t>
      </w:r>
      <w:r w:rsidRPr="007971C7">
        <w:rPr>
          <w:i/>
          <w:color w:val="231F20"/>
          <w:lang w:val="en-AU"/>
        </w:rPr>
        <w:t>act</w:t>
      </w:r>
      <w:r w:rsidRPr="007971C7">
        <w:rPr>
          <w:color w:val="231F20"/>
          <w:lang w:val="en-AU"/>
        </w:rPr>
        <w:t>)</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purpose</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facilitating</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enabling</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assisting]</w:t>
      </w:r>
      <w:r w:rsidRPr="007971C7">
        <w:rPr>
          <w:color w:val="231F20"/>
          <w:spacing w:val="-7"/>
          <w:lang w:val="en-AU"/>
        </w:rPr>
        <w:t xml:space="preserve"> </w:t>
      </w:r>
      <w:r w:rsidRPr="007971C7">
        <w:rPr>
          <w:color w:val="231F20"/>
          <w:lang w:val="en-AU"/>
        </w:rPr>
        <w:t>the unlawful killing of another person (</w:t>
      </w:r>
      <w:r w:rsidRPr="007971C7">
        <w:rPr>
          <w:i/>
          <w:color w:val="231F20"/>
          <w:lang w:val="en-AU"/>
        </w:rPr>
        <w:t>name</w:t>
      </w:r>
      <w:r w:rsidRPr="007971C7">
        <w:rPr>
          <w:i/>
          <w:color w:val="231F20"/>
          <w:spacing w:val="-1"/>
          <w:lang w:val="en-AU"/>
        </w:rPr>
        <w:t xml:space="preserve"> </w:t>
      </w:r>
      <w:r w:rsidRPr="007971C7">
        <w:rPr>
          <w:i/>
          <w:color w:val="231F20"/>
          <w:lang w:val="en-AU"/>
        </w:rPr>
        <w:t>person</w:t>
      </w:r>
      <w:r w:rsidRPr="007971C7">
        <w:rPr>
          <w:color w:val="231F20"/>
          <w:lang w:val="en-AU"/>
        </w:rPr>
        <w:t>).</w:t>
      </w:r>
    </w:p>
    <w:p w14:paraId="2950683E" w14:textId="77777777" w:rsidR="00EA2D10" w:rsidRPr="007971C7" w:rsidRDefault="00EA2D10" w:rsidP="00563D81">
      <w:pPr>
        <w:pStyle w:val="BodyText"/>
        <w:rPr>
          <w:sz w:val="23"/>
          <w:lang w:val="en-AU"/>
        </w:rPr>
      </w:pPr>
    </w:p>
    <w:p w14:paraId="0CBBE5EC" w14:textId="77777777" w:rsidR="00EA2D10" w:rsidRPr="007971C7" w:rsidRDefault="00563D81" w:rsidP="00563D81">
      <w:pPr>
        <w:pStyle w:val="Heading2"/>
        <w:rPr>
          <w:lang w:val="en-AU"/>
        </w:rPr>
      </w:pPr>
      <w:r w:rsidRPr="007971C7">
        <w:rPr>
          <w:color w:val="231F20"/>
          <w:lang w:val="en-AU"/>
        </w:rPr>
        <w:t>Section 309: Failure to report killing or intended killing</w:t>
      </w:r>
    </w:p>
    <w:p w14:paraId="1F704895" w14:textId="77777777" w:rsidR="00EA2D10" w:rsidRPr="007971C7" w:rsidRDefault="00563D81" w:rsidP="00563D81">
      <w:pPr>
        <w:spacing w:before="56"/>
        <w:ind w:left="157"/>
        <w:rPr>
          <w:lang w:val="en-AU"/>
        </w:rPr>
      </w:pPr>
      <w:r w:rsidRPr="007971C7">
        <w:rPr>
          <w:color w:val="231F20"/>
          <w:lang w:val="en-AU"/>
        </w:rPr>
        <w:t>Knowing that a person (</w:t>
      </w:r>
      <w:r w:rsidRPr="007971C7">
        <w:rPr>
          <w:i/>
          <w:color w:val="231F20"/>
          <w:lang w:val="en-AU"/>
        </w:rPr>
        <w:t>name person</w:t>
      </w:r>
      <w:r w:rsidRPr="007971C7">
        <w:rPr>
          <w:color w:val="231F20"/>
          <w:lang w:val="en-AU"/>
        </w:rPr>
        <w:t>)—</w:t>
      </w:r>
    </w:p>
    <w:p w14:paraId="319D384C" w14:textId="77777777" w:rsidR="00EA2D10" w:rsidRPr="007971C7" w:rsidRDefault="00563D81" w:rsidP="00563D81">
      <w:pPr>
        <w:pStyle w:val="ListParagraph"/>
        <w:numPr>
          <w:ilvl w:val="0"/>
          <w:numId w:val="109"/>
        </w:numPr>
        <w:tabs>
          <w:tab w:val="left" w:pos="724"/>
          <w:tab w:val="left" w:pos="725"/>
        </w:tabs>
        <w:spacing w:before="86"/>
        <w:ind w:right="155"/>
        <w:rPr>
          <w:lang w:val="en-AU"/>
        </w:rPr>
      </w:pPr>
      <w:r w:rsidRPr="007971C7">
        <w:rPr>
          <w:color w:val="231F20"/>
          <w:lang w:val="en-AU"/>
        </w:rPr>
        <w:t>intended to kill [</w:t>
      </w:r>
      <w:r w:rsidRPr="007971C7">
        <w:rPr>
          <w:i/>
          <w:color w:val="231F20"/>
          <w:lang w:val="en-AU"/>
        </w:rPr>
        <w:t xml:space="preserve">or </w:t>
      </w:r>
      <w:r w:rsidRPr="007971C7">
        <w:rPr>
          <w:color w:val="231F20"/>
          <w:lang w:val="en-AU"/>
        </w:rPr>
        <w:t>expressed an intention to kill] another person (</w:t>
      </w:r>
      <w:r w:rsidRPr="007971C7">
        <w:rPr>
          <w:i/>
          <w:color w:val="231F20"/>
          <w:lang w:val="en-AU"/>
        </w:rPr>
        <w:t>name person</w:t>
      </w:r>
      <w:r w:rsidRPr="007971C7">
        <w:rPr>
          <w:color w:val="231F20"/>
          <w:lang w:val="en-AU"/>
        </w:rPr>
        <w:t>) and had taken active steps (</w:t>
      </w:r>
      <w:r w:rsidRPr="007971C7">
        <w:rPr>
          <w:i/>
          <w:color w:val="231F20"/>
          <w:lang w:val="en-AU"/>
        </w:rPr>
        <w:t>state steps taken by accused</w:t>
      </w:r>
      <w:r w:rsidRPr="007971C7">
        <w:rPr>
          <w:color w:val="231F20"/>
          <w:lang w:val="en-AU"/>
        </w:rPr>
        <w:t>) to put this intention into effect;</w:t>
      </w:r>
      <w:r w:rsidRPr="007971C7">
        <w:rPr>
          <w:color w:val="231F20"/>
          <w:spacing w:val="-16"/>
          <w:lang w:val="en-AU"/>
        </w:rPr>
        <w:t xml:space="preserve"> </w:t>
      </w:r>
      <w:r w:rsidRPr="007971C7">
        <w:rPr>
          <w:color w:val="231F20"/>
          <w:lang w:val="en-AU"/>
        </w:rPr>
        <w:t>or</w:t>
      </w:r>
    </w:p>
    <w:p w14:paraId="77858FFA" w14:textId="77777777" w:rsidR="00EA2D10" w:rsidRPr="007971C7" w:rsidRDefault="00563D81" w:rsidP="00563D81">
      <w:pPr>
        <w:pStyle w:val="ListParagraph"/>
        <w:numPr>
          <w:ilvl w:val="0"/>
          <w:numId w:val="109"/>
        </w:numPr>
        <w:tabs>
          <w:tab w:val="left" w:pos="724"/>
          <w:tab w:val="left" w:pos="725"/>
        </w:tabs>
        <w:spacing w:before="31"/>
        <w:ind w:hanging="568"/>
        <w:rPr>
          <w:lang w:val="en-AU"/>
        </w:rPr>
      </w:pPr>
      <w:r w:rsidRPr="007971C7">
        <w:rPr>
          <w:color w:val="231F20"/>
          <w:lang w:val="en-AU"/>
        </w:rPr>
        <w:t>had incited etc [</w:t>
      </w:r>
      <w:r w:rsidRPr="007971C7">
        <w:rPr>
          <w:i/>
          <w:color w:val="231F20"/>
          <w:lang w:val="en-AU"/>
        </w:rPr>
        <w:t xml:space="preserve">or </w:t>
      </w:r>
      <w:r w:rsidRPr="007971C7">
        <w:rPr>
          <w:color w:val="231F20"/>
          <w:lang w:val="en-AU"/>
        </w:rPr>
        <w:t>omitted to do etc] (</w:t>
      </w:r>
      <w:r w:rsidRPr="007971C7">
        <w:rPr>
          <w:i/>
          <w:color w:val="231F20"/>
          <w:lang w:val="en-AU"/>
        </w:rPr>
        <w:t>state particulars in terms of s 308</w:t>
      </w:r>
      <w:r w:rsidRPr="007971C7">
        <w:rPr>
          <w:color w:val="231F20"/>
          <w:lang w:val="en-AU"/>
        </w:rPr>
        <w:t>);</w:t>
      </w:r>
      <w:r w:rsidRPr="007971C7">
        <w:rPr>
          <w:color w:val="231F20"/>
          <w:spacing w:val="-5"/>
          <w:lang w:val="en-AU"/>
        </w:rPr>
        <w:t xml:space="preserve"> </w:t>
      </w:r>
      <w:r w:rsidRPr="007971C7">
        <w:rPr>
          <w:color w:val="231F20"/>
          <w:lang w:val="en-AU"/>
        </w:rPr>
        <w:t>or</w:t>
      </w:r>
    </w:p>
    <w:p w14:paraId="59F157E4" w14:textId="77777777" w:rsidR="00EA2D10" w:rsidRPr="007971C7" w:rsidRDefault="00563D81" w:rsidP="00563D81">
      <w:pPr>
        <w:pStyle w:val="ListParagraph"/>
        <w:numPr>
          <w:ilvl w:val="0"/>
          <w:numId w:val="109"/>
        </w:numPr>
        <w:tabs>
          <w:tab w:val="left" w:pos="724"/>
          <w:tab w:val="left" w:pos="725"/>
        </w:tabs>
        <w:ind w:hanging="568"/>
        <w:rPr>
          <w:lang w:val="en-AU"/>
        </w:rPr>
      </w:pPr>
      <w:r w:rsidRPr="007971C7">
        <w:rPr>
          <w:color w:val="231F20"/>
          <w:lang w:val="en-AU"/>
        </w:rPr>
        <w:t>had killed a person (</w:t>
      </w:r>
      <w:r w:rsidRPr="007971C7">
        <w:rPr>
          <w:i/>
          <w:color w:val="231F20"/>
          <w:lang w:val="en-AU"/>
        </w:rPr>
        <w:t>name</w:t>
      </w:r>
      <w:r w:rsidRPr="007971C7">
        <w:rPr>
          <w:i/>
          <w:color w:val="231F20"/>
          <w:spacing w:val="-1"/>
          <w:lang w:val="en-AU"/>
        </w:rPr>
        <w:t xml:space="preserve"> </w:t>
      </w:r>
      <w:r w:rsidRPr="007971C7">
        <w:rPr>
          <w:i/>
          <w:color w:val="231F20"/>
          <w:lang w:val="en-AU"/>
        </w:rPr>
        <w:t>person</w:t>
      </w:r>
      <w:r w:rsidRPr="007971C7">
        <w:rPr>
          <w:color w:val="231F20"/>
          <w:lang w:val="en-AU"/>
        </w:rPr>
        <w:t>),</w:t>
      </w:r>
    </w:p>
    <w:p w14:paraId="1AC5993A" w14:textId="77777777" w:rsidR="00EA2D10" w:rsidRPr="007971C7" w:rsidRDefault="00563D81" w:rsidP="00563D81">
      <w:pPr>
        <w:pStyle w:val="BodyText"/>
        <w:ind w:left="157"/>
        <w:rPr>
          <w:i/>
          <w:lang w:val="en-AU"/>
        </w:rPr>
      </w:pPr>
      <w:r w:rsidRPr="007971C7">
        <w:rPr>
          <w:color w:val="231F20"/>
          <w:lang w:val="en-AU"/>
        </w:rPr>
        <w:t>failed to take reasonable steps to report the matter to a magistrate [</w:t>
      </w:r>
      <w:r w:rsidRPr="007971C7">
        <w:rPr>
          <w:i/>
          <w:color w:val="231F20"/>
          <w:lang w:val="en-AU"/>
        </w:rPr>
        <w:t xml:space="preserve">or </w:t>
      </w:r>
      <w:r w:rsidRPr="007971C7">
        <w:rPr>
          <w:color w:val="231F20"/>
          <w:lang w:val="en-AU"/>
        </w:rPr>
        <w:t xml:space="preserve">a member of the Police Force </w:t>
      </w:r>
      <w:r w:rsidRPr="007971C7">
        <w:rPr>
          <w:i/>
          <w:color w:val="231F20"/>
          <w:lang w:val="en-AU"/>
        </w:rPr>
        <w:t>or</w:t>
      </w:r>
    </w:p>
    <w:p w14:paraId="2993FFEB" w14:textId="77777777" w:rsidR="00EA2D10" w:rsidRPr="007971C7" w:rsidRDefault="00563D81" w:rsidP="00563D81">
      <w:pPr>
        <w:ind w:left="157"/>
        <w:rPr>
          <w:lang w:val="en-AU"/>
        </w:rPr>
      </w:pPr>
      <w:r w:rsidRPr="007971C7">
        <w:rPr>
          <w:color w:val="231F20"/>
          <w:lang w:val="en-AU"/>
        </w:rPr>
        <w:t>some other person in authority] (</w:t>
      </w:r>
      <w:r w:rsidRPr="007971C7">
        <w:rPr>
          <w:i/>
          <w:color w:val="231F20"/>
          <w:lang w:val="en-AU"/>
        </w:rPr>
        <w:t>state relevant authority</w:t>
      </w:r>
      <w:r w:rsidRPr="007971C7">
        <w:rPr>
          <w:color w:val="231F20"/>
          <w:lang w:val="en-AU"/>
        </w:rPr>
        <w:t>) as soon as practicable.</w:t>
      </w:r>
    </w:p>
    <w:p w14:paraId="2DCD968A" w14:textId="77777777" w:rsidR="00EA2D10" w:rsidRPr="007971C7" w:rsidRDefault="00EA2D10" w:rsidP="00563D81">
      <w:pPr>
        <w:pStyle w:val="BodyText"/>
        <w:spacing w:before="17"/>
        <w:rPr>
          <w:sz w:val="19"/>
          <w:lang w:val="en-AU"/>
        </w:rPr>
      </w:pPr>
    </w:p>
    <w:p w14:paraId="43150081" w14:textId="77777777" w:rsidR="00EA2D10" w:rsidRPr="007971C7" w:rsidRDefault="00563D81" w:rsidP="00563D81">
      <w:pPr>
        <w:pStyle w:val="Heading2"/>
        <w:rPr>
          <w:lang w:val="en-AU"/>
        </w:rPr>
      </w:pPr>
      <w:r w:rsidRPr="007971C7">
        <w:rPr>
          <w:color w:val="231F20"/>
          <w:lang w:val="en-AU"/>
        </w:rPr>
        <w:t>Section 310: Aiding suicide</w:t>
      </w:r>
    </w:p>
    <w:p w14:paraId="17C11C93" w14:textId="77777777" w:rsidR="00EA2D10" w:rsidRPr="007971C7" w:rsidRDefault="00563D81" w:rsidP="00563D81">
      <w:pPr>
        <w:pStyle w:val="ListParagraph"/>
        <w:numPr>
          <w:ilvl w:val="0"/>
          <w:numId w:val="108"/>
        </w:numPr>
        <w:tabs>
          <w:tab w:val="left" w:pos="724"/>
          <w:tab w:val="left" w:pos="725"/>
        </w:tabs>
        <w:spacing w:before="56"/>
        <w:ind w:hanging="568"/>
        <w:rPr>
          <w:lang w:val="en-AU"/>
        </w:rPr>
      </w:pPr>
      <w:r w:rsidRPr="007971C7">
        <w:rPr>
          <w:color w:val="231F20"/>
          <w:lang w:val="en-AU"/>
        </w:rPr>
        <w:t>Procured a person (</w:t>
      </w:r>
      <w:r w:rsidRPr="007971C7">
        <w:rPr>
          <w:i/>
          <w:color w:val="231F20"/>
          <w:lang w:val="en-AU"/>
        </w:rPr>
        <w:t>name person</w:t>
      </w:r>
      <w:r w:rsidRPr="007971C7">
        <w:rPr>
          <w:color w:val="231F20"/>
          <w:lang w:val="en-AU"/>
        </w:rPr>
        <w:t>) to kill themselves;</w:t>
      </w:r>
      <w:r w:rsidRPr="007971C7">
        <w:rPr>
          <w:color w:val="231F20"/>
          <w:spacing w:val="-9"/>
          <w:lang w:val="en-AU"/>
        </w:rPr>
        <w:t xml:space="preserve"> </w:t>
      </w:r>
      <w:r w:rsidRPr="007971C7">
        <w:rPr>
          <w:color w:val="231F20"/>
          <w:lang w:val="en-AU"/>
        </w:rPr>
        <w:t>or</w:t>
      </w:r>
    </w:p>
    <w:p w14:paraId="6671E05B" w14:textId="77777777" w:rsidR="00EA2D10" w:rsidRPr="007971C7" w:rsidRDefault="00563D81" w:rsidP="00563D81">
      <w:pPr>
        <w:pStyle w:val="ListParagraph"/>
        <w:numPr>
          <w:ilvl w:val="0"/>
          <w:numId w:val="108"/>
        </w:numPr>
        <w:tabs>
          <w:tab w:val="left" w:pos="724"/>
          <w:tab w:val="left" w:pos="725"/>
        </w:tabs>
        <w:ind w:hanging="568"/>
        <w:rPr>
          <w:lang w:val="en-AU"/>
        </w:rPr>
      </w:pPr>
      <w:r w:rsidRPr="007971C7">
        <w:rPr>
          <w:color w:val="231F20"/>
          <w:lang w:val="en-AU"/>
        </w:rPr>
        <w:t>Counselled another person (</w:t>
      </w:r>
      <w:r w:rsidRPr="007971C7">
        <w:rPr>
          <w:i/>
          <w:color w:val="231F20"/>
          <w:lang w:val="en-AU"/>
        </w:rPr>
        <w:t>name person</w:t>
      </w:r>
      <w:r w:rsidRPr="007971C7">
        <w:rPr>
          <w:color w:val="231F20"/>
          <w:lang w:val="en-AU"/>
        </w:rPr>
        <w:t>) to kill themselves and induced them to do so;</w:t>
      </w:r>
      <w:r w:rsidRPr="007971C7">
        <w:rPr>
          <w:color w:val="231F20"/>
          <w:spacing w:val="-9"/>
          <w:lang w:val="en-AU"/>
        </w:rPr>
        <w:t xml:space="preserve"> </w:t>
      </w:r>
      <w:r w:rsidRPr="007971C7">
        <w:rPr>
          <w:color w:val="231F20"/>
          <w:lang w:val="en-AU"/>
        </w:rPr>
        <w:t>or</w:t>
      </w:r>
    </w:p>
    <w:p w14:paraId="39B902AA" w14:textId="77777777" w:rsidR="00EA2D10" w:rsidRPr="007971C7" w:rsidRDefault="00563D81" w:rsidP="00563D81">
      <w:pPr>
        <w:pStyle w:val="ListParagraph"/>
        <w:numPr>
          <w:ilvl w:val="0"/>
          <w:numId w:val="108"/>
        </w:numPr>
        <w:tabs>
          <w:tab w:val="left" w:pos="724"/>
          <w:tab w:val="left" w:pos="725"/>
        </w:tabs>
        <w:ind w:hanging="568"/>
        <w:rPr>
          <w:lang w:val="en-AU"/>
        </w:rPr>
      </w:pPr>
      <w:r w:rsidRPr="007971C7">
        <w:rPr>
          <w:color w:val="231F20"/>
          <w:lang w:val="en-AU"/>
        </w:rPr>
        <w:t>Aided another person (</w:t>
      </w:r>
      <w:r w:rsidRPr="007971C7">
        <w:rPr>
          <w:i/>
          <w:color w:val="231F20"/>
          <w:lang w:val="en-AU"/>
        </w:rPr>
        <w:t>name person</w:t>
      </w:r>
      <w:r w:rsidRPr="007971C7">
        <w:rPr>
          <w:color w:val="231F20"/>
          <w:lang w:val="en-AU"/>
        </w:rPr>
        <w:t>) in killing</w:t>
      </w:r>
      <w:r w:rsidRPr="007971C7">
        <w:rPr>
          <w:color w:val="231F20"/>
          <w:spacing w:val="-1"/>
          <w:lang w:val="en-AU"/>
        </w:rPr>
        <w:t xml:space="preserve"> </w:t>
      </w:r>
      <w:r w:rsidRPr="007971C7">
        <w:rPr>
          <w:color w:val="231F20"/>
          <w:lang w:val="en-AU"/>
        </w:rPr>
        <w:t>themself.</w:t>
      </w:r>
    </w:p>
    <w:p w14:paraId="09A7F40D" w14:textId="77777777" w:rsidR="00EA2D10" w:rsidRPr="007971C7" w:rsidRDefault="00EA2D10" w:rsidP="00563D81">
      <w:pPr>
        <w:pStyle w:val="BodyText"/>
        <w:spacing w:before="17"/>
        <w:rPr>
          <w:sz w:val="19"/>
          <w:lang w:val="en-AU"/>
        </w:rPr>
      </w:pPr>
    </w:p>
    <w:p w14:paraId="0B4A445C" w14:textId="77777777" w:rsidR="00EA2D10" w:rsidRPr="007971C7" w:rsidRDefault="00563D81" w:rsidP="00563D81">
      <w:pPr>
        <w:pStyle w:val="Heading2"/>
        <w:rPr>
          <w:lang w:val="en-AU"/>
        </w:rPr>
      </w:pPr>
      <w:r w:rsidRPr="007971C7">
        <w:rPr>
          <w:color w:val="231F20"/>
          <w:lang w:val="en-AU"/>
        </w:rPr>
        <w:t>Section 311: Attempting to commit suicide</w:t>
      </w:r>
    </w:p>
    <w:p w14:paraId="3B2D224A" w14:textId="77777777" w:rsidR="00EA2D10" w:rsidRPr="007971C7" w:rsidRDefault="00563D81" w:rsidP="00563D81">
      <w:pPr>
        <w:pStyle w:val="BodyText"/>
        <w:spacing w:before="56"/>
        <w:ind w:left="157"/>
        <w:rPr>
          <w:lang w:val="en-AU"/>
        </w:rPr>
      </w:pPr>
      <w:r w:rsidRPr="007971C7">
        <w:rPr>
          <w:color w:val="231F20"/>
          <w:lang w:val="en-AU"/>
        </w:rPr>
        <w:t>Attempted to kill themself.</w:t>
      </w:r>
    </w:p>
    <w:p w14:paraId="4D893272" w14:textId="77777777" w:rsidR="00EA2D10" w:rsidRPr="007971C7" w:rsidRDefault="00EA2D10" w:rsidP="00563D81">
      <w:pPr>
        <w:pStyle w:val="BodyText"/>
        <w:spacing w:before="16"/>
        <w:rPr>
          <w:sz w:val="19"/>
          <w:lang w:val="en-AU"/>
        </w:rPr>
      </w:pPr>
    </w:p>
    <w:p w14:paraId="236116C8" w14:textId="77777777" w:rsidR="00EA2D10" w:rsidRPr="007971C7" w:rsidRDefault="00563D81" w:rsidP="00563D81">
      <w:pPr>
        <w:pStyle w:val="Heading2"/>
        <w:spacing w:before="1"/>
        <w:rPr>
          <w:lang w:val="en-AU"/>
        </w:rPr>
      </w:pPr>
      <w:r w:rsidRPr="007971C7">
        <w:rPr>
          <w:color w:val="231F20"/>
          <w:lang w:val="en-AU"/>
        </w:rPr>
        <w:t>Section 312: Killing unborn child</w:t>
      </w:r>
    </w:p>
    <w:p w14:paraId="5EB3C88D" w14:textId="77777777" w:rsidR="00EA2D10" w:rsidRPr="007971C7" w:rsidRDefault="00563D81" w:rsidP="00563D81">
      <w:pPr>
        <w:spacing w:before="156"/>
        <w:ind w:left="157"/>
        <w:rPr>
          <w:lang w:val="en-AU"/>
        </w:rPr>
      </w:pPr>
      <w:r w:rsidRPr="007971C7">
        <w:rPr>
          <w:color w:val="231F20"/>
          <w:lang w:val="en-AU"/>
        </w:rPr>
        <w:t>Unlawfully prevented a child from being born alive, when a woman (</w:t>
      </w:r>
      <w:r w:rsidRPr="007971C7">
        <w:rPr>
          <w:i/>
          <w:color w:val="231F20"/>
          <w:lang w:val="en-AU"/>
        </w:rPr>
        <w:t>name woman, which might be the accused or another person</w:t>
      </w:r>
      <w:r w:rsidRPr="007971C7">
        <w:rPr>
          <w:color w:val="231F20"/>
          <w:lang w:val="en-AU"/>
        </w:rPr>
        <w:t>) was about to be delivered of that child.</w:t>
      </w:r>
    </w:p>
    <w:p w14:paraId="3221B785" w14:textId="77777777" w:rsidR="00EA2D10" w:rsidRPr="007971C7" w:rsidRDefault="00EA2D10" w:rsidP="00563D81">
      <w:pPr>
        <w:pStyle w:val="BodyText"/>
        <w:rPr>
          <w:sz w:val="23"/>
          <w:lang w:val="en-AU"/>
        </w:rPr>
      </w:pPr>
    </w:p>
    <w:p w14:paraId="528A2B2D" w14:textId="77777777" w:rsidR="00EA2D10" w:rsidRPr="007971C7" w:rsidRDefault="00563D81" w:rsidP="00563D81">
      <w:pPr>
        <w:pStyle w:val="Heading2"/>
        <w:rPr>
          <w:lang w:val="en-AU"/>
        </w:rPr>
      </w:pPr>
      <w:r w:rsidRPr="007971C7">
        <w:rPr>
          <w:color w:val="231F20"/>
          <w:lang w:val="en-AU"/>
        </w:rPr>
        <w:t>Section 313: Concealing the birth of a child</w:t>
      </w:r>
    </w:p>
    <w:p w14:paraId="19A75097" w14:textId="77777777" w:rsidR="00EA2D10" w:rsidRPr="007971C7" w:rsidRDefault="00563D81" w:rsidP="00563D81">
      <w:pPr>
        <w:pStyle w:val="BodyText"/>
        <w:spacing w:before="156"/>
        <w:ind w:left="157"/>
        <w:rPr>
          <w:lang w:val="en-AU"/>
        </w:rPr>
      </w:pPr>
      <w:r w:rsidRPr="007971C7">
        <w:rPr>
          <w:color w:val="231F20"/>
          <w:lang w:val="en-AU"/>
        </w:rPr>
        <w:t>Endeavoured,</w:t>
      </w:r>
      <w:r w:rsidRPr="007971C7">
        <w:rPr>
          <w:color w:val="231F20"/>
          <w:spacing w:val="-21"/>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secret</w:t>
      </w:r>
      <w:r w:rsidRPr="007971C7">
        <w:rPr>
          <w:color w:val="231F20"/>
          <w:spacing w:val="-6"/>
          <w:lang w:val="en-AU"/>
        </w:rPr>
        <w:t xml:space="preserve"> </w:t>
      </w:r>
      <w:r w:rsidRPr="007971C7">
        <w:rPr>
          <w:color w:val="231F20"/>
          <w:lang w:val="en-AU"/>
        </w:rPr>
        <w:t>disposition</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dead</w:t>
      </w:r>
      <w:r w:rsidRPr="007971C7">
        <w:rPr>
          <w:color w:val="231F20"/>
          <w:spacing w:val="-7"/>
          <w:lang w:val="en-AU"/>
        </w:rPr>
        <w:t xml:space="preserve"> </w:t>
      </w:r>
      <w:r w:rsidRPr="007971C7">
        <w:rPr>
          <w:color w:val="231F20"/>
          <w:lang w:val="en-AU"/>
        </w:rPr>
        <w:t>body</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child</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woman</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the</w:t>
      </w:r>
      <w:r w:rsidRPr="007971C7">
        <w:rPr>
          <w:i/>
          <w:color w:val="231F20"/>
          <w:spacing w:val="-5"/>
          <w:lang w:val="en-AU"/>
        </w:rPr>
        <w:t xml:space="preserve"> </w:t>
      </w:r>
      <w:r w:rsidRPr="007971C7">
        <w:rPr>
          <w:i/>
          <w:color w:val="231F20"/>
          <w:lang w:val="en-AU"/>
        </w:rPr>
        <w:t>woman</w:t>
      </w:r>
      <w:r w:rsidRPr="007971C7">
        <w:rPr>
          <w:color w:val="231F20"/>
          <w:lang w:val="en-AU"/>
        </w:rPr>
        <w:t>)</w:t>
      </w:r>
      <w:r w:rsidRPr="007971C7">
        <w:rPr>
          <w:color w:val="231F20"/>
          <w:spacing w:val="-6"/>
          <w:lang w:val="en-AU"/>
        </w:rPr>
        <w:t xml:space="preserve"> </w:t>
      </w:r>
      <w:r w:rsidRPr="007971C7">
        <w:rPr>
          <w:color w:val="231F20"/>
          <w:lang w:val="en-AU"/>
        </w:rPr>
        <w:t>had then lately been delivered, to conceal the birth of that</w:t>
      </w:r>
      <w:r w:rsidRPr="007971C7">
        <w:rPr>
          <w:color w:val="231F20"/>
          <w:spacing w:val="-17"/>
          <w:lang w:val="en-AU"/>
        </w:rPr>
        <w:t xml:space="preserve"> </w:t>
      </w:r>
      <w:r w:rsidRPr="007971C7">
        <w:rPr>
          <w:color w:val="231F20"/>
          <w:lang w:val="en-AU"/>
        </w:rPr>
        <w:t>child.</w:t>
      </w:r>
    </w:p>
    <w:p w14:paraId="42CB7245" w14:textId="77777777" w:rsidR="00EA2D10" w:rsidRPr="007971C7" w:rsidRDefault="00EA2D10" w:rsidP="00563D81">
      <w:pPr>
        <w:pStyle w:val="BodyText"/>
        <w:rPr>
          <w:sz w:val="23"/>
          <w:lang w:val="en-AU"/>
        </w:rPr>
      </w:pPr>
    </w:p>
    <w:p w14:paraId="11EB8A80" w14:textId="77777777" w:rsidR="00EA2D10" w:rsidRPr="007971C7" w:rsidRDefault="00563D81" w:rsidP="00563D81">
      <w:pPr>
        <w:pStyle w:val="Heading2"/>
        <w:rPr>
          <w:lang w:val="en-AU"/>
        </w:rPr>
      </w:pPr>
      <w:r w:rsidRPr="007971C7">
        <w:rPr>
          <w:color w:val="231F20"/>
          <w:lang w:val="en-AU"/>
        </w:rPr>
        <w:t>Section 313A: Genocide</w:t>
      </w:r>
    </w:p>
    <w:p w14:paraId="142D0447" w14:textId="77777777" w:rsidR="00EA2D10" w:rsidRPr="007971C7" w:rsidRDefault="00563D81" w:rsidP="00563D81">
      <w:pPr>
        <w:pStyle w:val="ListParagraph"/>
        <w:numPr>
          <w:ilvl w:val="0"/>
          <w:numId w:val="107"/>
        </w:numPr>
        <w:tabs>
          <w:tab w:val="left" w:pos="725"/>
        </w:tabs>
        <w:spacing w:before="156"/>
        <w:ind w:right="155"/>
        <w:jc w:val="both"/>
        <w:rPr>
          <w:lang w:val="en-AU"/>
        </w:rPr>
      </w:pPr>
      <w:r w:rsidRPr="007971C7">
        <w:rPr>
          <w:color w:val="231F20"/>
          <w:lang w:val="en-AU"/>
        </w:rPr>
        <w:t>Committed genocide in that he/she, with intent to destroy in whole [</w:t>
      </w:r>
      <w:r w:rsidRPr="007971C7">
        <w:rPr>
          <w:i/>
          <w:color w:val="231F20"/>
          <w:lang w:val="en-AU"/>
        </w:rPr>
        <w:t xml:space="preserve">or </w:t>
      </w:r>
      <w:r w:rsidRPr="007971C7">
        <w:rPr>
          <w:color w:val="231F20"/>
          <w:lang w:val="en-AU"/>
        </w:rPr>
        <w:t>in part] a national [</w:t>
      </w:r>
      <w:r w:rsidRPr="007971C7">
        <w:rPr>
          <w:i/>
          <w:color w:val="231F20"/>
          <w:lang w:val="en-AU"/>
        </w:rPr>
        <w:t xml:space="preserve">or </w:t>
      </w:r>
      <w:r w:rsidRPr="007971C7">
        <w:rPr>
          <w:color w:val="231F20"/>
          <w:lang w:val="en-AU"/>
        </w:rPr>
        <w:t xml:space="preserve">ethnical </w:t>
      </w:r>
      <w:r w:rsidRPr="007971C7">
        <w:rPr>
          <w:i/>
          <w:color w:val="231F20"/>
          <w:lang w:val="en-AU"/>
        </w:rPr>
        <w:t xml:space="preserve">or </w:t>
      </w:r>
      <w:r w:rsidRPr="007971C7">
        <w:rPr>
          <w:color w:val="231F20"/>
          <w:lang w:val="en-AU"/>
        </w:rPr>
        <w:t xml:space="preserve">racial </w:t>
      </w:r>
      <w:r w:rsidRPr="007971C7">
        <w:rPr>
          <w:i/>
          <w:color w:val="231F20"/>
          <w:lang w:val="en-AU"/>
        </w:rPr>
        <w:t xml:space="preserve">or </w:t>
      </w:r>
      <w:r w:rsidRPr="007971C7">
        <w:rPr>
          <w:color w:val="231F20"/>
          <w:lang w:val="en-AU"/>
        </w:rPr>
        <w:t>religious] group, viz (</w:t>
      </w:r>
      <w:r w:rsidRPr="007971C7">
        <w:rPr>
          <w:i/>
          <w:color w:val="231F20"/>
          <w:lang w:val="en-AU"/>
        </w:rPr>
        <w:t>describe group</w:t>
      </w:r>
      <w:r w:rsidRPr="007971C7">
        <w:rPr>
          <w:color w:val="231F20"/>
          <w:lang w:val="en-AU"/>
        </w:rPr>
        <w:t>) group, killed members of that group [</w:t>
      </w:r>
      <w:r w:rsidRPr="007971C7">
        <w:rPr>
          <w:i/>
          <w:color w:val="231F20"/>
          <w:lang w:val="en-AU"/>
        </w:rPr>
        <w:t xml:space="preserve">or </w:t>
      </w:r>
      <w:r w:rsidRPr="007971C7">
        <w:rPr>
          <w:color w:val="231F20"/>
          <w:lang w:val="en-AU"/>
        </w:rPr>
        <w:t xml:space="preserve">caused serious bodily </w:t>
      </w:r>
      <w:r w:rsidRPr="007971C7">
        <w:rPr>
          <w:i/>
          <w:color w:val="231F20"/>
          <w:lang w:val="en-AU"/>
        </w:rPr>
        <w:t xml:space="preserve">or </w:t>
      </w:r>
      <w:r w:rsidRPr="007971C7">
        <w:rPr>
          <w:color w:val="231F20"/>
          <w:lang w:val="en-AU"/>
        </w:rPr>
        <w:t xml:space="preserve">mental harm to members of that group </w:t>
      </w:r>
      <w:r w:rsidRPr="007971C7">
        <w:rPr>
          <w:i/>
          <w:color w:val="231F20"/>
          <w:lang w:val="en-AU"/>
        </w:rPr>
        <w:t xml:space="preserve">or </w:t>
      </w:r>
      <w:r w:rsidRPr="007971C7">
        <w:rPr>
          <w:color w:val="231F20"/>
          <w:lang w:val="en-AU"/>
        </w:rPr>
        <w:t xml:space="preserve">deliberately inflicted on that group conditions of life calculated to bring about its destruction in whole </w:t>
      </w:r>
      <w:r w:rsidRPr="007971C7">
        <w:rPr>
          <w:i/>
          <w:color w:val="231F20"/>
          <w:lang w:val="en-AU"/>
        </w:rPr>
        <w:t xml:space="preserve">or </w:t>
      </w:r>
      <w:r w:rsidRPr="007971C7">
        <w:rPr>
          <w:color w:val="231F20"/>
          <w:lang w:val="en-AU"/>
        </w:rPr>
        <w:t>in part or imposed measures</w:t>
      </w:r>
      <w:r w:rsidRPr="007971C7">
        <w:rPr>
          <w:color w:val="231F20"/>
          <w:spacing w:val="-18"/>
          <w:lang w:val="en-AU"/>
        </w:rPr>
        <w:t xml:space="preserve"> </w:t>
      </w:r>
      <w:r w:rsidRPr="007971C7">
        <w:rPr>
          <w:color w:val="231F20"/>
          <w:lang w:val="en-AU"/>
        </w:rPr>
        <w:t>intended</w:t>
      </w:r>
      <w:r w:rsidRPr="007971C7">
        <w:rPr>
          <w:color w:val="231F20"/>
          <w:spacing w:val="-18"/>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prevent</w:t>
      </w:r>
      <w:r w:rsidRPr="007971C7">
        <w:rPr>
          <w:color w:val="231F20"/>
          <w:spacing w:val="-17"/>
          <w:lang w:val="en-AU"/>
        </w:rPr>
        <w:t xml:space="preserve"> </w:t>
      </w:r>
      <w:r w:rsidRPr="007971C7">
        <w:rPr>
          <w:color w:val="231F20"/>
          <w:lang w:val="en-AU"/>
        </w:rPr>
        <w:t>births</w:t>
      </w:r>
      <w:r w:rsidRPr="007971C7">
        <w:rPr>
          <w:color w:val="231F20"/>
          <w:spacing w:val="-18"/>
          <w:lang w:val="en-AU"/>
        </w:rPr>
        <w:t xml:space="preserve"> </w:t>
      </w:r>
      <w:r w:rsidRPr="007971C7">
        <w:rPr>
          <w:color w:val="231F20"/>
          <w:lang w:val="en-AU"/>
        </w:rPr>
        <w:t>within</w:t>
      </w:r>
      <w:r w:rsidRPr="007971C7">
        <w:rPr>
          <w:color w:val="231F20"/>
          <w:spacing w:val="-18"/>
          <w:lang w:val="en-AU"/>
        </w:rPr>
        <w:t xml:space="preserve"> </w:t>
      </w:r>
      <w:r w:rsidRPr="007971C7">
        <w:rPr>
          <w:color w:val="231F20"/>
          <w:lang w:val="en-AU"/>
        </w:rPr>
        <w:t>that</w:t>
      </w:r>
      <w:r w:rsidRPr="007971C7">
        <w:rPr>
          <w:color w:val="231F20"/>
          <w:spacing w:val="-18"/>
          <w:lang w:val="en-AU"/>
        </w:rPr>
        <w:t xml:space="preserve"> </w:t>
      </w:r>
      <w:r w:rsidRPr="007971C7">
        <w:rPr>
          <w:color w:val="231F20"/>
          <w:lang w:val="en-AU"/>
        </w:rPr>
        <w:t>group</w:t>
      </w:r>
      <w:r w:rsidRPr="007971C7">
        <w:rPr>
          <w:color w:val="231F20"/>
          <w:spacing w:val="-17"/>
          <w:lang w:val="en-AU"/>
        </w:rPr>
        <w:t xml:space="preserve"> </w:t>
      </w:r>
      <w:r w:rsidRPr="007971C7">
        <w:rPr>
          <w:color w:val="231F20"/>
          <w:lang w:val="en-AU"/>
        </w:rPr>
        <w:t>or</w:t>
      </w:r>
      <w:r w:rsidRPr="007971C7">
        <w:rPr>
          <w:color w:val="231F20"/>
          <w:spacing w:val="-18"/>
          <w:lang w:val="en-AU"/>
        </w:rPr>
        <w:t xml:space="preserve"> </w:t>
      </w:r>
      <w:r w:rsidRPr="007971C7">
        <w:rPr>
          <w:color w:val="231F20"/>
          <w:lang w:val="en-AU"/>
        </w:rPr>
        <w:t>forcibly</w:t>
      </w:r>
      <w:r w:rsidRPr="007971C7">
        <w:rPr>
          <w:color w:val="231F20"/>
          <w:spacing w:val="-18"/>
          <w:lang w:val="en-AU"/>
        </w:rPr>
        <w:t xml:space="preserve"> </w:t>
      </w:r>
      <w:r w:rsidRPr="007971C7">
        <w:rPr>
          <w:color w:val="231F20"/>
          <w:lang w:val="en-AU"/>
        </w:rPr>
        <w:t>transferred</w:t>
      </w:r>
      <w:r w:rsidRPr="007971C7">
        <w:rPr>
          <w:color w:val="231F20"/>
          <w:spacing w:val="-17"/>
          <w:lang w:val="en-AU"/>
        </w:rPr>
        <w:t xml:space="preserve"> </w:t>
      </w:r>
      <w:r w:rsidRPr="007971C7">
        <w:rPr>
          <w:color w:val="231F20"/>
          <w:lang w:val="en-AU"/>
        </w:rPr>
        <w:t>children</w:t>
      </w:r>
      <w:r w:rsidRPr="007971C7">
        <w:rPr>
          <w:color w:val="231F20"/>
          <w:spacing w:val="-18"/>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that</w:t>
      </w:r>
      <w:r w:rsidRPr="007971C7">
        <w:rPr>
          <w:color w:val="231F20"/>
          <w:spacing w:val="-18"/>
          <w:lang w:val="en-AU"/>
        </w:rPr>
        <w:t xml:space="preserve"> </w:t>
      </w:r>
      <w:r w:rsidRPr="007971C7">
        <w:rPr>
          <w:color w:val="231F20"/>
          <w:spacing w:val="-3"/>
          <w:lang w:val="en-AU"/>
        </w:rPr>
        <w:t xml:space="preserve">group </w:t>
      </w:r>
      <w:r w:rsidRPr="007971C7">
        <w:rPr>
          <w:color w:val="231F20"/>
          <w:lang w:val="en-AU"/>
        </w:rPr>
        <w:t>to another</w:t>
      </w:r>
      <w:r w:rsidRPr="007971C7">
        <w:rPr>
          <w:color w:val="231F20"/>
          <w:spacing w:val="-1"/>
          <w:lang w:val="en-AU"/>
        </w:rPr>
        <w:t xml:space="preserve"> </w:t>
      </w:r>
      <w:r w:rsidRPr="007971C7">
        <w:rPr>
          <w:color w:val="231F20"/>
          <w:lang w:val="en-AU"/>
        </w:rPr>
        <w:t>group]</w:t>
      </w:r>
    </w:p>
    <w:p w14:paraId="1E09DEFA" w14:textId="77777777" w:rsidR="00EA2D10" w:rsidRPr="007971C7" w:rsidRDefault="00563D81" w:rsidP="00563D81">
      <w:pPr>
        <w:pStyle w:val="ListParagraph"/>
        <w:numPr>
          <w:ilvl w:val="0"/>
          <w:numId w:val="107"/>
        </w:numPr>
        <w:tabs>
          <w:tab w:val="left" w:pos="725"/>
        </w:tabs>
        <w:spacing w:before="134"/>
        <w:ind w:right="155"/>
        <w:jc w:val="both"/>
        <w:rPr>
          <w:lang w:val="en-AU"/>
        </w:rPr>
      </w:pPr>
      <w:r w:rsidRPr="007971C7">
        <w:rPr>
          <w:color w:val="231F20"/>
          <w:spacing w:val="-3"/>
          <w:lang w:val="en-AU"/>
        </w:rPr>
        <w:t>Conspired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commit</w:t>
      </w:r>
      <w:r w:rsidRPr="007971C7">
        <w:rPr>
          <w:color w:val="231F20"/>
          <w:spacing w:val="-11"/>
          <w:lang w:val="en-AU"/>
        </w:rPr>
        <w:t xml:space="preserve"> </w:t>
      </w:r>
      <w:r w:rsidRPr="007971C7">
        <w:rPr>
          <w:color w:val="231F20"/>
          <w:spacing w:val="-3"/>
          <w:lang w:val="en-AU"/>
        </w:rPr>
        <w:t>genocide</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3"/>
          <w:lang w:val="en-AU"/>
        </w:rPr>
        <w:t>that</w:t>
      </w:r>
      <w:r w:rsidRPr="007971C7">
        <w:rPr>
          <w:color w:val="231F20"/>
          <w:spacing w:val="-11"/>
          <w:lang w:val="en-AU"/>
        </w:rPr>
        <w:t xml:space="preserve"> </w:t>
      </w:r>
      <w:r w:rsidRPr="007971C7">
        <w:rPr>
          <w:color w:val="231F20"/>
          <w:spacing w:val="-3"/>
          <w:lang w:val="en-AU"/>
        </w:rPr>
        <w:t>he/she</w:t>
      </w:r>
      <w:r w:rsidRPr="007971C7">
        <w:rPr>
          <w:color w:val="231F20"/>
          <w:spacing w:val="-11"/>
          <w:lang w:val="en-AU"/>
        </w:rPr>
        <w:t xml:space="preserve"> </w:t>
      </w:r>
      <w:r w:rsidRPr="007971C7">
        <w:rPr>
          <w:color w:val="231F20"/>
          <w:spacing w:val="-3"/>
          <w:lang w:val="en-AU"/>
        </w:rPr>
        <w:t>with</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0"/>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11"/>
          <w:lang w:val="en-AU"/>
        </w:rPr>
        <w:t xml:space="preserve"> </w:t>
      </w:r>
      <w:r w:rsidRPr="007971C7">
        <w:rPr>
          <w:color w:val="231F20"/>
          <w:spacing w:val="-3"/>
          <w:lang w:val="en-AU"/>
        </w:rPr>
        <w:t>conspired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kill</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etc</w:t>
      </w:r>
      <w:r w:rsidRPr="007971C7">
        <w:rPr>
          <w:i/>
          <w:color w:val="231F20"/>
          <w:spacing w:val="-10"/>
          <w:lang w:val="en-AU"/>
        </w:rPr>
        <w:t xml:space="preserve"> </w:t>
      </w:r>
      <w:r w:rsidRPr="007971C7">
        <w:rPr>
          <w:i/>
          <w:color w:val="231F20"/>
          <w:lang w:val="en-AU"/>
        </w:rPr>
        <w:t>as</w:t>
      </w:r>
      <w:r w:rsidRPr="007971C7">
        <w:rPr>
          <w:i/>
          <w:color w:val="231F20"/>
          <w:spacing w:val="-10"/>
          <w:lang w:val="en-AU"/>
        </w:rPr>
        <w:t xml:space="preserve"> </w:t>
      </w:r>
      <w:r w:rsidRPr="007971C7">
        <w:rPr>
          <w:i/>
          <w:color w:val="231F20"/>
          <w:lang w:val="en-AU"/>
        </w:rPr>
        <w:t>in</w:t>
      </w:r>
      <w:r w:rsidRPr="007971C7">
        <w:rPr>
          <w:i/>
          <w:color w:val="231F20"/>
          <w:spacing w:val="-10"/>
          <w:lang w:val="en-AU"/>
        </w:rPr>
        <w:t xml:space="preserve"> </w:t>
      </w:r>
      <w:r w:rsidRPr="007971C7">
        <w:rPr>
          <w:i/>
          <w:color w:val="231F20"/>
          <w:spacing w:val="-4"/>
          <w:lang w:val="en-AU"/>
        </w:rPr>
        <w:t xml:space="preserve">paragraph </w:t>
      </w:r>
      <w:r w:rsidRPr="007971C7">
        <w:rPr>
          <w:i/>
          <w:color w:val="231F20"/>
          <w:lang w:val="en-AU"/>
        </w:rPr>
        <w:t>(a)</w:t>
      </w:r>
      <w:r w:rsidRPr="007971C7">
        <w:rPr>
          <w:color w:val="231F20"/>
          <w:lang w:val="en-AU"/>
        </w:rPr>
        <w:t>);</w:t>
      </w:r>
      <w:r w:rsidRPr="007971C7">
        <w:rPr>
          <w:color w:val="231F20"/>
          <w:spacing w:val="-7"/>
          <w:lang w:val="en-AU"/>
        </w:rPr>
        <w:t xml:space="preserve"> </w:t>
      </w:r>
      <w:r w:rsidRPr="007971C7">
        <w:rPr>
          <w:color w:val="231F20"/>
          <w:lang w:val="en-AU"/>
        </w:rPr>
        <w:t>or</w:t>
      </w:r>
    </w:p>
    <w:p w14:paraId="7BBBE5B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268E04B"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318</w:t>
      </w:r>
    </w:p>
    <w:p w14:paraId="3C718147" w14:textId="77777777" w:rsidR="00EA2D10" w:rsidRPr="007971C7" w:rsidRDefault="00EA2D10" w:rsidP="00563D81">
      <w:pPr>
        <w:pStyle w:val="BodyText"/>
        <w:spacing w:before="9"/>
        <w:rPr>
          <w:rFonts w:ascii="Calibri"/>
          <w:b/>
          <w:sz w:val="38"/>
          <w:lang w:val="en-AU"/>
        </w:rPr>
      </w:pPr>
    </w:p>
    <w:p w14:paraId="69794726" w14:textId="77777777" w:rsidR="00EA2D10" w:rsidRPr="007971C7" w:rsidRDefault="00563D81" w:rsidP="00563D81">
      <w:pPr>
        <w:pStyle w:val="ListParagraph"/>
        <w:numPr>
          <w:ilvl w:val="0"/>
          <w:numId w:val="107"/>
        </w:numPr>
        <w:tabs>
          <w:tab w:val="left" w:pos="724"/>
          <w:tab w:val="left" w:pos="725"/>
        </w:tabs>
        <w:ind w:right="159"/>
        <w:rPr>
          <w:lang w:val="en-AU"/>
        </w:rPr>
      </w:pPr>
      <w:r w:rsidRPr="007971C7">
        <w:rPr>
          <w:color w:val="231F20"/>
          <w:lang w:val="en-AU"/>
        </w:rPr>
        <w:t>Incited</w:t>
      </w:r>
      <w:r w:rsidRPr="007971C7">
        <w:rPr>
          <w:color w:val="231F20"/>
          <w:spacing w:val="-11"/>
          <w:lang w:val="en-AU"/>
        </w:rPr>
        <w:t xml:space="preserve"> </w:t>
      </w:r>
      <w:r w:rsidRPr="007971C7">
        <w:rPr>
          <w:color w:val="231F20"/>
          <w:lang w:val="en-AU"/>
        </w:rPr>
        <w:t>another</w:t>
      </w:r>
      <w:r w:rsidRPr="007971C7">
        <w:rPr>
          <w:color w:val="231F20"/>
          <w:spacing w:val="-10"/>
          <w:lang w:val="en-AU"/>
        </w:rPr>
        <w:t xml:space="preserve"> </w:t>
      </w:r>
      <w:r w:rsidRPr="007971C7">
        <w:rPr>
          <w:color w:val="231F20"/>
          <w:lang w:val="en-AU"/>
        </w:rPr>
        <w:t>person</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commit</w:t>
      </w:r>
      <w:r w:rsidRPr="007971C7">
        <w:rPr>
          <w:color w:val="231F20"/>
          <w:spacing w:val="-10"/>
          <w:lang w:val="en-AU"/>
        </w:rPr>
        <w:t xml:space="preserve"> </w:t>
      </w:r>
      <w:r w:rsidRPr="007971C7">
        <w:rPr>
          <w:color w:val="231F20"/>
          <w:lang w:val="en-AU"/>
        </w:rPr>
        <w:t>genocide</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he/she</w:t>
      </w:r>
      <w:r w:rsidRPr="007971C7">
        <w:rPr>
          <w:color w:val="231F20"/>
          <w:spacing w:val="-10"/>
          <w:lang w:val="en-AU"/>
        </w:rPr>
        <w:t xml:space="preserve"> </w:t>
      </w:r>
      <w:r w:rsidRPr="007971C7">
        <w:rPr>
          <w:color w:val="231F20"/>
          <w:lang w:val="en-AU"/>
        </w:rPr>
        <w:t>incited</w:t>
      </w:r>
      <w:r w:rsidRPr="007971C7">
        <w:rPr>
          <w:color w:val="231F20"/>
          <w:spacing w:val="-10"/>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person</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kill (</w:t>
      </w:r>
      <w:r w:rsidRPr="007971C7">
        <w:rPr>
          <w:i/>
          <w:color w:val="231F20"/>
          <w:lang w:val="en-AU"/>
        </w:rPr>
        <w:t>etc as in paragraph (a)</w:t>
      </w:r>
      <w:r w:rsidRPr="007971C7">
        <w:rPr>
          <w:color w:val="231F20"/>
          <w:lang w:val="en-AU"/>
        </w:rPr>
        <w:t>);</w:t>
      </w:r>
      <w:r w:rsidRPr="007971C7">
        <w:rPr>
          <w:color w:val="231F20"/>
          <w:spacing w:val="-8"/>
          <w:lang w:val="en-AU"/>
        </w:rPr>
        <w:t xml:space="preserve"> </w:t>
      </w:r>
      <w:r w:rsidRPr="007971C7">
        <w:rPr>
          <w:color w:val="231F20"/>
          <w:lang w:val="en-AU"/>
        </w:rPr>
        <w:t>or</w:t>
      </w:r>
    </w:p>
    <w:p w14:paraId="6CAB6C25" w14:textId="77777777" w:rsidR="00EA2D10" w:rsidRPr="007971C7" w:rsidRDefault="00563D81" w:rsidP="00563D81">
      <w:pPr>
        <w:pStyle w:val="ListParagraph"/>
        <w:numPr>
          <w:ilvl w:val="0"/>
          <w:numId w:val="107"/>
        </w:numPr>
        <w:tabs>
          <w:tab w:val="left" w:pos="724"/>
          <w:tab w:val="left" w:pos="725"/>
        </w:tabs>
        <w:spacing w:before="31"/>
        <w:ind w:hanging="568"/>
        <w:rPr>
          <w:lang w:val="en-AU"/>
        </w:rPr>
      </w:pPr>
      <w:r w:rsidRPr="007971C7">
        <w:rPr>
          <w:color w:val="231F20"/>
          <w:lang w:val="en-AU"/>
        </w:rPr>
        <w:t>Attempted to commit genocide in that he/she attempted to kill (</w:t>
      </w:r>
      <w:r w:rsidRPr="007971C7">
        <w:rPr>
          <w:i/>
          <w:color w:val="231F20"/>
          <w:lang w:val="en-AU"/>
        </w:rPr>
        <w:t>etc as in paragraph (a)</w:t>
      </w:r>
      <w:r w:rsidRPr="007971C7">
        <w:rPr>
          <w:color w:val="231F20"/>
          <w:lang w:val="en-AU"/>
        </w:rPr>
        <w:t>);</w:t>
      </w:r>
      <w:r w:rsidRPr="007971C7">
        <w:rPr>
          <w:color w:val="231F20"/>
          <w:spacing w:val="-20"/>
          <w:lang w:val="en-AU"/>
        </w:rPr>
        <w:t xml:space="preserve"> </w:t>
      </w:r>
      <w:r w:rsidRPr="007971C7">
        <w:rPr>
          <w:color w:val="231F20"/>
          <w:lang w:val="en-AU"/>
        </w:rPr>
        <w:t>or</w:t>
      </w:r>
    </w:p>
    <w:p w14:paraId="0760C480" w14:textId="77777777" w:rsidR="00EA2D10" w:rsidRPr="007971C7" w:rsidRDefault="00563D81" w:rsidP="00563D81">
      <w:pPr>
        <w:pStyle w:val="ListParagraph"/>
        <w:numPr>
          <w:ilvl w:val="0"/>
          <w:numId w:val="107"/>
        </w:numPr>
        <w:tabs>
          <w:tab w:val="left" w:pos="724"/>
          <w:tab w:val="left" w:pos="725"/>
        </w:tabs>
        <w:spacing w:before="86"/>
        <w:ind w:right="155"/>
        <w:rPr>
          <w:lang w:val="en-AU"/>
        </w:rPr>
      </w:pPr>
      <w:r w:rsidRPr="007971C7">
        <w:rPr>
          <w:color w:val="231F20"/>
          <w:spacing w:val="-6"/>
          <w:lang w:val="en-AU"/>
        </w:rPr>
        <w:t xml:space="preserve">Took </w:t>
      </w:r>
      <w:r w:rsidRPr="007971C7">
        <w:rPr>
          <w:color w:val="231F20"/>
          <w:lang w:val="en-AU"/>
        </w:rPr>
        <w:t>part in the commission of genocide in that he/she took part in killing (</w:t>
      </w:r>
      <w:r w:rsidRPr="007971C7">
        <w:rPr>
          <w:i/>
          <w:color w:val="231F20"/>
          <w:lang w:val="en-AU"/>
        </w:rPr>
        <w:t>etc as in paragraph (a)</w:t>
      </w:r>
      <w:r w:rsidRPr="007971C7">
        <w:rPr>
          <w:color w:val="231F20"/>
          <w:lang w:val="en-AU"/>
        </w:rPr>
        <w:t>) by doing or omitting to do the following acts: (</w:t>
      </w:r>
      <w:r w:rsidRPr="007971C7">
        <w:rPr>
          <w:i/>
          <w:color w:val="231F20"/>
          <w:lang w:val="en-AU"/>
        </w:rPr>
        <w:t xml:space="preserve">describe how the accused </w:t>
      </w:r>
      <w:r w:rsidRPr="007971C7">
        <w:rPr>
          <w:i/>
          <w:color w:val="231F20"/>
          <w:spacing w:val="-3"/>
          <w:lang w:val="en-AU"/>
        </w:rPr>
        <w:t xml:space="preserve">took </w:t>
      </w:r>
      <w:r w:rsidRPr="007971C7">
        <w:rPr>
          <w:i/>
          <w:color w:val="231F20"/>
          <w:lang w:val="en-AU"/>
        </w:rPr>
        <w:t>part in</w:t>
      </w:r>
      <w:r w:rsidRPr="007971C7">
        <w:rPr>
          <w:i/>
          <w:color w:val="231F20"/>
          <w:spacing w:val="-14"/>
          <w:lang w:val="en-AU"/>
        </w:rPr>
        <w:t xml:space="preserve"> </w:t>
      </w:r>
      <w:r w:rsidRPr="007971C7">
        <w:rPr>
          <w:i/>
          <w:color w:val="231F20"/>
          <w:lang w:val="en-AU"/>
        </w:rPr>
        <w:t>genocide</w:t>
      </w:r>
      <w:r w:rsidRPr="007971C7">
        <w:rPr>
          <w:color w:val="231F20"/>
          <w:lang w:val="en-AU"/>
        </w:rPr>
        <w:t>).</w:t>
      </w:r>
    </w:p>
    <w:p w14:paraId="265F1C1F" w14:textId="77777777" w:rsidR="00EA2D10" w:rsidRPr="007971C7" w:rsidRDefault="00EA2D10" w:rsidP="00563D81">
      <w:pPr>
        <w:pStyle w:val="BodyText"/>
        <w:rPr>
          <w:sz w:val="23"/>
          <w:lang w:val="en-AU"/>
        </w:rPr>
      </w:pPr>
    </w:p>
    <w:p w14:paraId="29C69EE4" w14:textId="77777777" w:rsidR="00EA2D10" w:rsidRPr="007971C7" w:rsidRDefault="00563D81" w:rsidP="00563D81">
      <w:pPr>
        <w:pStyle w:val="Heading2"/>
        <w:rPr>
          <w:lang w:val="en-AU"/>
        </w:rPr>
      </w:pPr>
      <w:r w:rsidRPr="007971C7">
        <w:rPr>
          <w:color w:val="231F20"/>
          <w:lang w:val="en-AU"/>
        </w:rPr>
        <w:t>Section 314: Disabling or stupefying in order to commit indictable offence</w:t>
      </w:r>
    </w:p>
    <w:p w14:paraId="43CA4B33" w14:textId="77777777" w:rsidR="00EA2D10" w:rsidRPr="007971C7" w:rsidRDefault="00563D81" w:rsidP="00563D81">
      <w:pPr>
        <w:pStyle w:val="ListParagraph"/>
        <w:numPr>
          <w:ilvl w:val="0"/>
          <w:numId w:val="106"/>
        </w:numPr>
        <w:tabs>
          <w:tab w:val="left" w:pos="724"/>
          <w:tab w:val="left" w:pos="725"/>
        </w:tabs>
        <w:spacing w:before="56"/>
        <w:ind w:hanging="568"/>
        <w:rPr>
          <w:lang w:val="en-AU"/>
        </w:rPr>
      </w:pPr>
      <w:r w:rsidRPr="007971C7">
        <w:rPr>
          <w:color w:val="231F20"/>
          <w:lang w:val="en-AU"/>
        </w:rPr>
        <w:t>By means calculated to choke [</w:t>
      </w:r>
      <w:r w:rsidRPr="007971C7">
        <w:rPr>
          <w:i/>
          <w:color w:val="231F20"/>
          <w:lang w:val="en-AU"/>
        </w:rPr>
        <w:t xml:space="preserve">or </w:t>
      </w:r>
      <w:r w:rsidRPr="007971C7">
        <w:rPr>
          <w:color w:val="231F20"/>
          <w:lang w:val="en-AU"/>
        </w:rPr>
        <w:t xml:space="preserve">suffocate </w:t>
      </w:r>
      <w:r w:rsidRPr="007971C7">
        <w:rPr>
          <w:i/>
          <w:color w:val="231F20"/>
          <w:lang w:val="en-AU"/>
        </w:rPr>
        <w:t xml:space="preserve">or </w:t>
      </w:r>
      <w:r w:rsidRPr="007971C7">
        <w:rPr>
          <w:color w:val="231F20"/>
          <w:lang w:val="en-AU"/>
        </w:rPr>
        <w:t>strangle] by (</w:t>
      </w:r>
      <w:r w:rsidRPr="007971C7">
        <w:rPr>
          <w:i/>
          <w:color w:val="231F20"/>
          <w:lang w:val="en-AU"/>
        </w:rPr>
        <w:t>give particulars</w:t>
      </w:r>
      <w:r w:rsidRPr="007971C7">
        <w:rPr>
          <w:color w:val="231F20"/>
          <w:lang w:val="en-AU"/>
        </w:rPr>
        <w:t>) with intent</w:t>
      </w:r>
      <w:r w:rsidRPr="007971C7">
        <w:rPr>
          <w:color w:val="231F20"/>
          <w:spacing w:val="3"/>
          <w:lang w:val="en-AU"/>
        </w:rPr>
        <w:t xml:space="preserve"> </w:t>
      </w:r>
      <w:r w:rsidRPr="007971C7">
        <w:rPr>
          <w:color w:val="231F20"/>
          <w:lang w:val="en-AU"/>
        </w:rPr>
        <w:t>to—</w:t>
      </w:r>
    </w:p>
    <w:p w14:paraId="42B3AA1C" w14:textId="77777777" w:rsidR="00EA2D10" w:rsidRPr="007971C7" w:rsidRDefault="00563D81" w:rsidP="00563D81">
      <w:pPr>
        <w:pStyle w:val="ListParagraph"/>
        <w:numPr>
          <w:ilvl w:val="1"/>
          <w:numId w:val="106"/>
        </w:numPr>
        <w:tabs>
          <w:tab w:val="left" w:pos="1177"/>
          <w:tab w:val="left" w:pos="1178"/>
        </w:tabs>
        <w:rPr>
          <w:lang w:val="en-AU"/>
        </w:rPr>
      </w:pPr>
      <w:r w:rsidRPr="007971C7">
        <w:rPr>
          <w:color w:val="231F20"/>
          <w:lang w:val="en-AU"/>
        </w:rPr>
        <w:t>facilitate the commission of the indictable offence of (</w:t>
      </w:r>
      <w:r w:rsidRPr="007971C7">
        <w:rPr>
          <w:i/>
          <w:color w:val="231F20"/>
          <w:lang w:val="en-AU"/>
        </w:rPr>
        <w:t>state offence</w:t>
      </w:r>
      <w:r w:rsidRPr="007971C7">
        <w:rPr>
          <w:color w:val="231F20"/>
          <w:lang w:val="en-AU"/>
        </w:rPr>
        <w:t>);</w:t>
      </w:r>
      <w:r w:rsidRPr="007971C7">
        <w:rPr>
          <w:color w:val="231F20"/>
          <w:spacing w:val="-12"/>
          <w:lang w:val="en-AU"/>
        </w:rPr>
        <w:t xml:space="preserve"> </w:t>
      </w:r>
      <w:r w:rsidRPr="007971C7">
        <w:rPr>
          <w:color w:val="231F20"/>
          <w:lang w:val="en-AU"/>
        </w:rPr>
        <w:t>or</w:t>
      </w:r>
    </w:p>
    <w:p w14:paraId="0191D210" w14:textId="77777777" w:rsidR="00EA2D10" w:rsidRPr="007971C7" w:rsidRDefault="00563D81" w:rsidP="00563D81">
      <w:pPr>
        <w:pStyle w:val="ListParagraph"/>
        <w:numPr>
          <w:ilvl w:val="1"/>
          <w:numId w:val="106"/>
        </w:numPr>
        <w:tabs>
          <w:tab w:val="left" w:pos="1178"/>
        </w:tabs>
        <w:spacing w:before="21"/>
        <w:ind w:right="155"/>
        <w:rPr>
          <w:lang w:val="en-AU"/>
        </w:rPr>
      </w:pPr>
      <w:r w:rsidRPr="007971C7">
        <w:rPr>
          <w:color w:val="231F20"/>
          <w:lang w:val="en-AU"/>
        </w:rPr>
        <w:t>facilitate</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flight</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6"/>
          <w:lang w:val="en-AU"/>
        </w:rPr>
        <w:t xml:space="preserve"> </w:t>
      </w:r>
      <w:r w:rsidRPr="007971C7">
        <w:rPr>
          <w:color w:val="231F20"/>
          <w:lang w:val="en-AU"/>
        </w:rPr>
        <w:t>after</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commission</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attempted</w:t>
      </w:r>
      <w:r w:rsidRPr="007971C7">
        <w:rPr>
          <w:color w:val="231F20"/>
          <w:spacing w:val="-6"/>
          <w:lang w:val="en-AU"/>
        </w:rPr>
        <w:t xml:space="preserve"> </w:t>
      </w:r>
      <w:r w:rsidRPr="007971C7">
        <w:rPr>
          <w:color w:val="231F20"/>
          <w:lang w:val="en-AU"/>
        </w:rPr>
        <w:t>commission]</w:t>
      </w:r>
      <w:r w:rsidRPr="007971C7">
        <w:rPr>
          <w:color w:val="231F20"/>
          <w:spacing w:val="-5"/>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him of the indictable offence of (</w:t>
      </w:r>
      <w:r w:rsidRPr="007971C7">
        <w:rPr>
          <w:i/>
          <w:color w:val="231F20"/>
          <w:lang w:val="en-AU"/>
        </w:rPr>
        <w:t>state</w:t>
      </w:r>
      <w:r w:rsidRPr="007971C7">
        <w:rPr>
          <w:i/>
          <w:color w:val="231F20"/>
          <w:spacing w:val="-2"/>
          <w:lang w:val="en-AU"/>
        </w:rPr>
        <w:t xml:space="preserve"> </w:t>
      </w:r>
      <w:r w:rsidRPr="007971C7">
        <w:rPr>
          <w:i/>
          <w:color w:val="231F20"/>
          <w:lang w:val="en-AU"/>
        </w:rPr>
        <w:t>offence</w:t>
      </w:r>
      <w:r w:rsidRPr="007971C7">
        <w:rPr>
          <w:color w:val="231F20"/>
          <w:lang w:val="en-AU"/>
        </w:rPr>
        <w:t>),</w:t>
      </w:r>
    </w:p>
    <w:p w14:paraId="523453C7" w14:textId="77777777" w:rsidR="00EA2D10" w:rsidRPr="007971C7" w:rsidRDefault="00563D81" w:rsidP="00563D81">
      <w:pPr>
        <w:spacing w:before="31"/>
        <w:ind w:left="724"/>
        <w:rPr>
          <w:lang w:val="en-AU"/>
        </w:rPr>
      </w:pPr>
      <w:r w:rsidRPr="007971C7">
        <w:rPr>
          <w:color w:val="231F20"/>
          <w:lang w:val="en-AU"/>
        </w:rPr>
        <w:t>made [</w:t>
      </w:r>
      <w:r w:rsidRPr="007971C7">
        <w:rPr>
          <w:i/>
          <w:color w:val="231F20"/>
          <w:lang w:val="en-AU"/>
        </w:rPr>
        <w:t xml:space="preserve">or </w:t>
      </w:r>
      <w:r w:rsidRPr="007971C7">
        <w:rPr>
          <w:color w:val="231F20"/>
          <w:lang w:val="en-AU"/>
        </w:rPr>
        <w:t>attempted to make] (</w:t>
      </w:r>
      <w:r w:rsidRPr="007971C7">
        <w:rPr>
          <w:i/>
          <w:color w:val="231F20"/>
          <w:lang w:val="en-AU"/>
        </w:rPr>
        <w:t>name person</w:t>
      </w:r>
      <w:r w:rsidRPr="007971C7">
        <w:rPr>
          <w:color w:val="231F20"/>
          <w:lang w:val="en-AU"/>
        </w:rPr>
        <w:t>) incapable of</w:t>
      </w:r>
      <w:r w:rsidRPr="007971C7">
        <w:rPr>
          <w:color w:val="231F20"/>
          <w:spacing w:val="-4"/>
          <w:lang w:val="en-AU"/>
        </w:rPr>
        <w:t xml:space="preserve"> </w:t>
      </w:r>
      <w:r w:rsidRPr="007971C7">
        <w:rPr>
          <w:color w:val="231F20"/>
          <w:lang w:val="en-AU"/>
        </w:rPr>
        <w:t>resistance.</w:t>
      </w:r>
    </w:p>
    <w:p w14:paraId="3C7EDA54" w14:textId="77777777" w:rsidR="00EA2D10" w:rsidRPr="007971C7" w:rsidRDefault="00563D81" w:rsidP="00563D81">
      <w:pPr>
        <w:pStyle w:val="ListParagraph"/>
        <w:numPr>
          <w:ilvl w:val="0"/>
          <w:numId w:val="106"/>
        </w:numPr>
        <w:tabs>
          <w:tab w:val="left" w:pos="724"/>
          <w:tab w:val="left" w:pos="725"/>
        </w:tabs>
        <w:spacing w:before="86"/>
        <w:ind w:right="153"/>
        <w:rPr>
          <w:lang w:val="en-AU"/>
        </w:rPr>
      </w:pPr>
      <w:r w:rsidRPr="007971C7">
        <w:rPr>
          <w:color w:val="231F20"/>
          <w:lang w:val="en-AU"/>
        </w:rPr>
        <w:t>Administered [</w:t>
      </w:r>
      <w:r w:rsidRPr="007971C7">
        <w:rPr>
          <w:i/>
          <w:color w:val="231F20"/>
          <w:lang w:val="en-AU"/>
        </w:rPr>
        <w:t xml:space="preserve">or </w:t>
      </w:r>
      <w:r w:rsidRPr="007971C7">
        <w:rPr>
          <w:color w:val="231F20"/>
          <w:lang w:val="en-AU"/>
        </w:rPr>
        <w:t>attempted to administer] (</w:t>
      </w:r>
      <w:r w:rsidRPr="007971C7">
        <w:rPr>
          <w:i/>
          <w:color w:val="231F20"/>
          <w:lang w:val="en-AU"/>
        </w:rPr>
        <w:t>name drug</w:t>
      </w:r>
      <w:r w:rsidRPr="007971C7">
        <w:rPr>
          <w:color w:val="231F20"/>
          <w:lang w:val="en-AU"/>
        </w:rPr>
        <w:t>) to (</w:t>
      </w:r>
      <w:r w:rsidRPr="007971C7">
        <w:rPr>
          <w:i/>
          <w:color w:val="231F20"/>
          <w:lang w:val="en-AU"/>
        </w:rPr>
        <w:t>name person</w:t>
      </w:r>
      <w:r w:rsidRPr="007971C7">
        <w:rPr>
          <w:color w:val="231F20"/>
          <w:lang w:val="en-AU"/>
        </w:rPr>
        <w:t>) with intent to (</w:t>
      </w:r>
      <w:r w:rsidRPr="007971C7">
        <w:rPr>
          <w:i/>
          <w:color w:val="231F20"/>
          <w:lang w:val="en-AU"/>
        </w:rPr>
        <w:t>as in paragraph (1</w:t>
      </w:r>
      <w:r w:rsidRPr="007971C7">
        <w:rPr>
          <w:color w:val="231F20"/>
          <w:lang w:val="en-AU"/>
        </w:rPr>
        <w:t>)(</w:t>
      </w:r>
      <w:r w:rsidRPr="007971C7">
        <w:rPr>
          <w:i/>
          <w:color w:val="231F20"/>
          <w:lang w:val="en-AU"/>
        </w:rPr>
        <w:t>a</w:t>
      </w:r>
      <w:r w:rsidRPr="007971C7">
        <w:rPr>
          <w:color w:val="231F20"/>
          <w:lang w:val="en-AU"/>
        </w:rPr>
        <w:t>) or</w:t>
      </w:r>
      <w:r w:rsidRPr="007971C7">
        <w:rPr>
          <w:color w:val="231F20"/>
          <w:spacing w:val="-1"/>
          <w:lang w:val="en-AU"/>
        </w:rPr>
        <w:t xml:space="preserve"> </w:t>
      </w:r>
      <w:r w:rsidRPr="007971C7">
        <w:rPr>
          <w:color w:val="231F20"/>
          <w:lang w:val="en-AU"/>
        </w:rPr>
        <w:t>(</w:t>
      </w:r>
      <w:r w:rsidRPr="007971C7">
        <w:rPr>
          <w:i/>
          <w:color w:val="231F20"/>
          <w:lang w:val="en-AU"/>
        </w:rPr>
        <w:t>b)</w:t>
      </w:r>
      <w:r w:rsidRPr="007971C7">
        <w:rPr>
          <w:color w:val="231F20"/>
          <w:lang w:val="en-AU"/>
        </w:rPr>
        <w:t>).</w:t>
      </w:r>
    </w:p>
    <w:p w14:paraId="698A9012" w14:textId="77777777" w:rsidR="00EA2D10" w:rsidRPr="007971C7" w:rsidRDefault="00EA2D10" w:rsidP="00563D81">
      <w:pPr>
        <w:pStyle w:val="BodyText"/>
        <w:rPr>
          <w:sz w:val="23"/>
          <w:lang w:val="en-AU"/>
        </w:rPr>
      </w:pPr>
    </w:p>
    <w:p w14:paraId="03C5EE4A" w14:textId="77777777" w:rsidR="00EA2D10" w:rsidRPr="007971C7" w:rsidRDefault="00563D81" w:rsidP="00563D81">
      <w:pPr>
        <w:pStyle w:val="Heading2"/>
        <w:rPr>
          <w:lang w:val="en-AU"/>
        </w:rPr>
      </w:pPr>
      <w:r w:rsidRPr="007971C7">
        <w:rPr>
          <w:color w:val="231F20"/>
          <w:lang w:val="en-AU"/>
        </w:rPr>
        <w:t>Section 315: Unlawfully doing grievous bodily harm with intent</w:t>
      </w:r>
    </w:p>
    <w:p w14:paraId="5B534800" w14:textId="77777777" w:rsidR="00EA2D10" w:rsidRPr="007971C7" w:rsidRDefault="00563D81" w:rsidP="00563D81">
      <w:pPr>
        <w:pStyle w:val="BodyText"/>
        <w:spacing w:before="157"/>
        <w:ind w:left="157" w:right="154"/>
        <w:jc w:val="both"/>
        <w:rPr>
          <w:lang w:val="en-AU"/>
        </w:rPr>
      </w:pPr>
      <w:r w:rsidRPr="007971C7">
        <w:rPr>
          <w:color w:val="231F20"/>
          <w:lang w:val="en-AU"/>
        </w:rPr>
        <w:t>With</w:t>
      </w:r>
      <w:r w:rsidRPr="007971C7">
        <w:rPr>
          <w:color w:val="231F20"/>
          <w:spacing w:val="-11"/>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maim</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disfigure</w:t>
      </w:r>
      <w:r w:rsidRPr="007971C7">
        <w:rPr>
          <w:color w:val="231F20"/>
          <w:spacing w:val="-11"/>
          <w:lang w:val="en-AU"/>
        </w:rPr>
        <w:t xml:space="preserve"> </w:t>
      </w:r>
      <w:r w:rsidRPr="007971C7">
        <w:rPr>
          <w:i/>
          <w:color w:val="231F20"/>
          <w:lang w:val="en-AU"/>
        </w:rPr>
        <w:t>or</w:t>
      </w:r>
      <w:r w:rsidRPr="007971C7">
        <w:rPr>
          <w:i/>
          <w:color w:val="231F20"/>
          <w:spacing w:val="-4"/>
          <w:lang w:val="en-AU"/>
        </w:rPr>
        <w:t xml:space="preserve"> </w:t>
      </w:r>
      <w:r w:rsidRPr="007971C7">
        <w:rPr>
          <w:color w:val="231F20"/>
          <w:lang w:val="en-AU"/>
        </w:rPr>
        <w:t>disable]</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person</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do</w:t>
      </w:r>
      <w:r w:rsidRPr="007971C7">
        <w:rPr>
          <w:color w:val="231F20"/>
          <w:spacing w:val="-10"/>
          <w:lang w:val="en-AU"/>
        </w:rPr>
        <w:t xml:space="preserve"> </w:t>
      </w:r>
      <w:r w:rsidRPr="007971C7">
        <w:rPr>
          <w:color w:val="231F20"/>
          <w:lang w:val="en-AU"/>
        </w:rPr>
        <w:t>some</w:t>
      </w:r>
      <w:r w:rsidRPr="007971C7">
        <w:rPr>
          <w:color w:val="231F20"/>
          <w:spacing w:val="-11"/>
          <w:lang w:val="en-AU"/>
        </w:rPr>
        <w:t xml:space="preserve"> </w:t>
      </w:r>
      <w:r w:rsidRPr="007971C7">
        <w:rPr>
          <w:color w:val="231F20"/>
          <w:lang w:val="en-AU"/>
        </w:rPr>
        <w:t>grievous</w:t>
      </w:r>
      <w:r w:rsidRPr="007971C7">
        <w:rPr>
          <w:color w:val="231F20"/>
          <w:spacing w:val="-10"/>
          <w:lang w:val="en-AU"/>
        </w:rPr>
        <w:t xml:space="preserve"> </w:t>
      </w:r>
      <w:r w:rsidRPr="007971C7">
        <w:rPr>
          <w:color w:val="231F20"/>
          <w:lang w:val="en-AU"/>
        </w:rPr>
        <w:t>bodily</w:t>
      </w:r>
      <w:r w:rsidRPr="007971C7">
        <w:rPr>
          <w:color w:val="231F20"/>
          <w:spacing w:val="-10"/>
          <w:lang w:val="en-AU"/>
        </w:rPr>
        <w:t xml:space="preserve"> </w:t>
      </w:r>
      <w:r w:rsidRPr="007971C7">
        <w:rPr>
          <w:color w:val="231F20"/>
          <w:lang w:val="en-AU"/>
        </w:rPr>
        <w:t xml:space="preserve">harm to any person to resist </w:t>
      </w:r>
      <w:r w:rsidRPr="007971C7">
        <w:rPr>
          <w:i/>
          <w:color w:val="231F20"/>
          <w:lang w:val="en-AU"/>
        </w:rPr>
        <w:t xml:space="preserve">or </w:t>
      </w:r>
      <w:r w:rsidRPr="007971C7">
        <w:rPr>
          <w:color w:val="231F20"/>
          <w:lang w:val="en-AU"/>
        </w:rPr>
        <w:t>prevent the lawful arrest or detention of any person] unlawfully wounded [</w:t>
      </w:r>
      <w:r w:rsidRPr="007971C7">
        <w:rPr>
          <w:i/>
          <w:color w:val="231F20"/>
          <w:lang w:val="en-AU"/>
        </w:rPr>
        <w:t xml:space="preserve">or </w:t>
      </w:r>
      <w:r w:rsidRPr="007971C7">
        <w:rPr>
          <w:color w:val="231F20"/>
          <w:lang w:val="en-AU"/>
        </w:rPr>
        <w:t>did grievous bodily harm] to a person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 xml:space="preserve">unlawfully attempted to strike a person with a </w:t>
      </w:r>
      <w:r w:rsidRPr="007971C7">
        <w:rPr>
          <w:color w:val="231F20"/>
          <w:spacing w:val="-3"/>
          <w:lang w:val="en-AU"/>
        </w:rPr>
        <w:t>projectile</w:t>
      </w:r>
      <w:r w:rsidRPr="007971C7">
        <w:rPr>
          <w:color w:val="231F20"/>
          <w:spacing w:val="-14"/>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unlawfully</w:t>
      </w:r>
      <w:r w:rsidRPr="007971C7">
        <w:rPr>
          <w:color w:val="231F20"/>
          <w:spacing w:val="-14"/>
          <w:lang w:val="en-AU"/>
        </w:rPr>
        <w:t xml:space="preserve"> </w:t>
      </w:r>
      <w:r w:rsidRPr="007971C7">
        <w:rPr>
          <w:color w:val="231F20"/>
          <w:lang w:val="en-AU"/>
        </w:rPr>
        <w:t>caused</w:t>
      </w:r>
      <w:r w:rsidRPr="007971C7">
        <w:rPr>
          <w:color w:val="231F20"/>
          <w:spacing w:val="-15"/>
          <w:lang w:val="en-AU"/>
        </w:rPr>
        <w:t xml:space="preserve"> </w:t>
      </w:r>
      <w:r w:rsidRPr="007971C7">
        <w:rPr>
          <w:color w:val="231F20"/>
          <w:lang w:val="en-AU"/>
        </w:rPr>
        <w:t>an</w:t>
      </w:r>
      <w:r w:rsidRPr="007971C7">
        <w:rPr>
          <w:color w:val="231F20"/>
          <w:spacing w:val="-15"/>
          <w:lang w:val="en-AU"/>
        </w:rPr>
        <w:t xml:space="preserve"> </w:t>
      </w:r>
      <w:r w:rsidRPr="007971C7">
        <w:rPr>
          <w:color w:val="231F20"/>
          <w:spacing w:val="-2"/>
          <w:lang w:val="en-AU"/>
        </w:rPr>
        <w:t>explosive</w:t>
      </w:r>
      <w:r w:rsidRPr="007971C7">
        <w:rPr>
          <w:color w:val="231F20"/>
          <w:spacing w:val="-14"/>
          <w:lang w:val="en-AU"/>
        </w:rPr>
        <w:t xml:space="preserve"> </w:t>
      </w:r>
      <w:r w:rsidRPr="007971C7">
        <w:rPr>
          <w:color w:val="231F20"/>
          <w:lang w:val="en-AU"/>
        </w:rPr>
        <w:t>substance</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explode</w:t>
      </w:r>
      <w:r w:rsidRPr="007971C7">
        <w:rPr>
          <w:color w:val="231F20"/>
          <w:spacing w:val="-12"/>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sent</w:t>
      </w:r>
      <w:r w:rsidRPr="007971C7">
        <w:rPr>
          <w:color w:val="231F20"/>
          <w:spacing w:val="-15"/>
          <w:lang w:val="en-AU"/>
        </w:rPr>
        <w:t xml:space="preserve"> </w:t>
      </w:r>
      <w:r w:rsidRPr="007971C7">
        <w:rPr>
          <w:i/>
          <w:color w:val="231F20"/>
          <w:lang w:val="en-AU"/>
        </w:rPr>
        <w:t>or</w:t>
      </w:r>
      <w:r w:rsidRPr="007971C7">
        <w:rPr>
          <w:i/>
          <w:color w:val="231F20"/>
          <w:spacing w:val="-8"/>
          <w:lang w:val="en-AU"/>
        </w:rPr>
        <w:t xml:space="preserve"> </w:t>
      </w:r>
      <w:r w:rsidRPr="007971C7">
        <w:rPr>
          <w:color w:val="231F20"/>
          <w:spacing w:val="-3"/>
          <w:lang w:val="en-AU"/>
        </w:rPr>
        <w:t>delivered</w:t>
      </w:r>
      <w:r w:rsidRPr="007971C7">
        <w:rPr>
          <w:color w:val="231F20"/>
          <w:spacing w:val="-15"/>
          <w:lang w:val="en-AU"/>
        </w:rPr>
        <w:t xml:space="preserve"> </w:t>
      </w:r>
      <w:r w:rsidRPr="007971C7">
        <w:rPr>
          <w:color w:val="231F20"/>
          <w:lang w:val="en-AU"/>
        </w:rPr>
        <w:t>an</w:t>
      </w:r>
      <w:r w:rsidRPr="007971C7">
        <w:rPr>
          <w:color w:val="231F20"/>
          <w:spacing w:val="-14"/>
          <w:lang w:val="en-AU"/>
        </w:rPr>
        <w:t xml:space="preserve"> </w:t>
      </w:r>
      <w:r w:rsidRPr="007971C7">
        <w:rPr>
          <w:color w:val="231F20"/>
          <w:spacing w:val="-2"/>
          <w:lang w:val="en-AU"/>
        </w:rPr>
        <w:t>explosive</w:t>
      </w:r>
      <w:r w:rsidRPr="007971C7">
        <w:rPr>
          <w:color w:val="231F20"/>
          <w:spacing w:val="-15"/>
          <w:lang w:val="en-AU"/>
        </w:rPr>
        <w:t xml:space="preserve"> </w:t>
      </w:r>
      <w:r w:rsidRPr="007971C7">
        <w:rPr>
          <w:color w:val="231F20"/>
          <w:lang w:val="en-AU"/>
        </w:rPr>
        <w:t xml:space="preserve">substance </w:t>
      </w:r>
      <w:r w:rsidRPr="007971C7">
        <w:rPr>
          <w:i/>
          <w:color w:val="231F20"/>
          <w:lang w:val="en-AU"/>
        </w:rPr>
        <w:t>or</w:t>
      </w:r>
      <w:r w:rsidRPr="007971C7">
        <w:rPr>
          <w:i/>
          <w:color w:val="231F20"/>
          <w:spacing w:val="-2"/>
          <w:lang w:val="en-AU"/>
        </w:rPr>
        <w:t xml:space="preserve"> </w:t>
      </w:r>
      <w:r w:rsidRPr="007971C7">
        <w:rPr>
          <w:color w:val="231F20"/>
          <w:lang w:val="en-AU"/>
        </w:rPr>
        <w:t>other</w:t>
      </w:r>
      <w:r w:rsidRPr="007971C7">
        <w:rPr>
          <w:color w:val="231F20"/>
          <w:spacing w:val="-7"/>
          <w:lang w:val="en-AU"/>
        </w:rPr>
        <w:t xml:space="preserve"> </w:t>
      </w:r>
      <w:r w:rsidRPr="007971C7">
        <w:rPr>
          <w:color w:val="231F20"/>
          <w:lang w:val="en-AU"/>
        </w:rPr>
        <w:t>dangerous</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noxious</w:t>
      </w:r>
      <w:r w:rsidRPr="007971C7">
        <w:rPr>
          <w:color w:val="231F20"/>
          <w:spacing w:val="-7"/>
          <w:lang w:val="en-AU"/>
        </w:rPr>
        <w:t xml:space="preserve"> </w:t>
      </w:r>
      <w:r w:rsidRPr="007971C7">
        <w:rPr>
          <w:color w:val="231F20"/>
          <w:lang w:val="en-AU"/>
        </w:rPr>
        <w:t>thing</w:t>
      </w:r>
      <w:r w:rsidRPr="007971C7">
        <w:rPr>
          <w:color w:val="231F20"/>
          <w:spacing w:val="-7"/>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person</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caused</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explosive</w:t>
      </w:r>
      <w:r w:rsidRPr="007971C7">
        <w:rPr>
          <w:color w:val="231F20"/>
          <w:spacing w:val="-7"/>
          <w:lang w:val="en-AU"/>
        </w:rPr>
        <w:t xml:space="preserve"> </w:t>
      </w:r>
      <w:r w:rsidRPr="007971C7">
        <w:rPr>
          <w:color w:val="231F20"/>
          <w:lang w:val="en-AU"/>
        </w:rPr>
        <w:t>substance</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dangerous</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 xml:space="preserve">noxious thing to be taken </w:t>
      </w:r>
      <w:r w:rsidRPr="007971C7">
        <w:rPr>
          <w:i/>
          <w:color w:val="231F20"/>
          <w:lang w:val="en-AU"/>
        </w:rPr>
        <w:t xml:space="preserve">or </w:t>
      </w:r>
      <w:r w:rsidRPr="007971C7">
        <w:rPr>
          <w:color w:val="231F20"/>
          <w:lang w:val="en-AU"/>
        </w:rPr>
        <w:t xml:space="preserve">received by a person </w:t>
      </w:r>
      <w:r w:rsidRPr="007971C7">
        <w:rPr>
          <w:i/>
          <w:color w:val="231F20"/>
          <w:lang w:val="en-AU"/>
        </w:rPr>
        <w:t xml:space="preserve">or </w:t>
      </w:r>
      <w:r w:rsidRPr="007971C7">
        <w:rPr>
          <w:color w:val="231F20"/>
          <w:lang w:val="en-AU"/>
        </w:rPr>
        <w:t xml:space="preserve">put a corrosive fluid </w:t>
      </w:r>
      <w:r w:rsidRPr="007971C7">
        <w:rPr>
          <w:i/>
          <w:color w:val="231F20"/>
          <w:lang w:val="en-AU"/>
        </w:rPr>
        <w:t xml:space="preserve">or </w:t>
      </w:r>
      <w:r w:rsidRPr="007971C7">
        <w:rPr>
          <w:color w:val="231F20"/>
          <w:lang w:val="en-AU"/>
        </w:rPr>
        <w:t xml:space="preserve">destructive </w:t>
      </w:r>
      <w:r w:rsidRPr="007971C7">
        <w:rPr>
          <w:i/>
          <w:color w:val="231F20"/>
          <w:lang w:val="en-AU"/>
        </w:rPr>
        <w:t xml:space="preserve">or </w:t>
      </w:r>
      <w:r w:rsidRPr="007971C7">
        <w:rPr>
          <w:color w:val="231F20"/>
          <w:lang w:val="en-AU"/>
        </w:rPr>
        <w:t xml:space="preserve">explosive substance in any place </w:t>
      </w:r>
      <w:r w:rsidRPr="007971C7">
        <w:rPr>
          <w:i/>
          <w:color w:val="231F20"/>
          <w:lang w:val="en-AU"/>
        </w:rPr>
        <w:t xml:space="preserve">or </w:t>
      </w:r>
      <w:r w:rsidRPr="007971C7">
        <w:rPr>
          <w:color w:val="231F20"/>
          <w:lang w:val="en-AU"/>
        </w:rPr>
        <w:t xml:space="preserve">unlawfully cast </w:t>
      </w:r>
      <w:r w:rsidRPr="007971C7">
        <w:rPr>
          <w:i/>
          <w:color w:val="231F20"/>
          <w:lang w:val="en-AU"/>
        </w:rPr>
        <w:t xml:space="preserve">or </w:t>
      </w:r>
      <w:r w:rsidRPr="007971C7">
        <w:rPr>
          <w:color w:val="231F20"/>
          <w:lang w:val="en-AU"/>
        </w:rPr>
        <w:t xml:space="preserve">threw a corrosive fluid </w:t>
      </w:r>
      <w:r w:rsidRPr="007971C7">
        <w:rPr>
          <w:i/>
          <w:color w:val="231F20"/>
          <w:lang w:val="en-AU"/>
        </w:rPr>
        <w:t xml:space="preserve">or </w:t>
      </w:r>
      <w:r w:rsidRPr="007971C7">
        <w:rPr>
          <w:color w:val="231F20"/>
          <w:lang w:val="en-AU"/>
        </w:rPr>
        <w:t xml:space="preserve">explosive substance at </w:t>
      </w:r>
      <w:r w:rsidRPr="007971C7">
        <w:rPr>
          <w:i/>
          <w:color w:val="231F20"/>
          <w:lang w:val="en-AU"/>
        </w:rPr>
        <w:t xml:space="preserve">or </w:t>
      </w:r>
      <w:r w:rsidRPr="007971C7">
        <w:rPr>
          <w:color w:val="231F20"/>
          <w:lang w:val="en-AU"/>
        </w:rPr>
        <w:t xml:space="preserve">on a person </w:t>
      </w:r>
      <w:r w:rsidRPr="007971C7">
        <w:rPr>
          <w:i/>
          <w:color w:val="231F20"/>
          <w:lang w:val="en-AU"/>
        </w:rPr>
        <w:t xml:space="preserve">or </w:t>
      </w:r>
      <w:r w:rsidRPr="007971C7">
        <w:rPr>
          <w:color w:val="231F20"/>
          <w:lang w:val="en-AU"/>
        </w:rPr>
        <w:t xml:space="preserve">applied a corrosive fluid </w:t>
      </w:r>
      <w:r w:rsidRPr="007971C7">
        <w:rPr>
          <w:i/>
          <w:color w:val="231F20"/>
          <w:lang w:val="en-AU"/>
        </w:rPr>
        <w:t xml:space="preserve">or </w:t>
      </w:r>
      <w:r w:rsidRPr="007971C7">
        <w:rPr>
          <w:color w:val="231F20"/>
          <w:lang w:val="en-AU"/>
        </w:rPr>
        <w:t>explosive substance to the person of a</w:t>
      </w:r>
      <w:r w:rsidRPr="007971C7">
        <w:rPr>
          <w:color w:val="231F20"/>
          <w:spacing w:val="2"/>
          <w:lang w:val="en-AU"/>
        </w:rPr>
        <w:t xml:space="preserve"> </w:t>
      </w:r>
      <w:r w:rsidRPr="007971C7">
        <w:rPr>
          <w:color w:val="231F20"/>
          <w:lang w:val="en-AU"/>
        </w:rPr>
        <w:t>person].</w:t>
      </w:r>
    </w:p>
    <w:p w14:paraId="24FE0DE8" w14:textId="77777777" w:rsidR="00EA2D10" w:rsidRPr="007971C7" w:rsidRDefault="00EA2D10" w:rsidP="00563D81">
      <w:pPr>
        <w:pStyle w:val="BodyText"/>
        <w:spacing w:before="3"/>
        <w:rPr>
          <w:sz w:val="23"/>
          <w:lang w:val="en-AU"/>
        </w:rPr>
      </w:pPr>
    </w:p>
    <w:p w14:paraId="416831F5" w14:textId="77777777" w:rsidR="00EA2D10" w:rsidRPr="007971C7" w:rsidRDefault="00563D81" w:rsidP="00563D81">
      <w:pPr>
        <w:pStyle w:val="Heading2"/>
        <w:rPr>
          <w:lang w:val="en-AU"/>
        </w:rPr>
      </w:pPr>
      <w:r w:rsidRPr="007971C7">
        <w:rPr>
          <w:color w:val="231F20"/>
          <w:lang w:val="en-AU"/>
        </w:rPr>
        <w:t>Section 316: Taking or sending dangerous goods on aircraft</w:t>
      </w:r>
    </w:p>
    <w:p w14:paraId="55515214" w14:textId="77777777" w:rsidR="00EA2D10" w:rsidRPr="007971C7" w:rsidRDefault="00563D81" w:rsidP="00563D81">
      <w:pPr>
        <w:pStyle w:val="ListParagraph"/>
        <w:numPr>
          <w:ilvl w:val="1"/>
          <w:numId w:val="106"/>
        </w:numPr>
        <w:tabs>
          <w:tab w:val="left" w:pos="724"/>
          <w:tab w:val="left" w:pos="725"/>
        </w:tabs>
        <w:spacing w:before="56"/>
        <w:ind w:left="724" w:hanging="568"/>
        <w:rPr>
          <w:lang w:val="en-AU"/>
        </w:rPr>
      </w:pPr>
      <w:r w:rsidRPr="007971C7">
        <w:rPr>
          <w:color w:val="231F20"/>
          <w:lang w:val="en-AU"/>
        </w:rPr>
        <w:t>Carried [</w:t>
      </w:r>
      <w:r w:rsidRPr="007971C7">
        <w:rPr>
          <w:i/>
          <w:color w:val="231F20"/>
          <w:lang w:val="en-AU"/>
        </w:rPr>
        <w:t xml:space="preserve">or </w:t>
      </w:r>
      <w:r w:rsidRPr="007971C7">
        <w:rPr>
          <w:color w:val="231F20"/>
          <w:lang w:val="en-AU"/>
        </w:rPr>
        <w:t>placed] dangerous goods (</w:t>
      </w:r>
      <w:r w:rsidRPr="007971C7">
        <w:rPr>
          <w:i/>
          <w:color w:val="231F20"/>
          <w:lang w:val="en-AU"/>
        </w:rPr>
        <w:t>give particulars</w:t>
      </w:r>
      <w:r w:rsidRPr="007971C7">
        <w:rPr>
          <w:color w:val="231F20"/>
          <w:lang w:val="en-AU"/>
        </w:rPr>
        <w:t>) on board an aircraft (</w:t>
      </w:r>
      <w:r w:rsidRPr="007971C7">
        <w:rPr>
          <w:i/>
          <w:color w:val="231F20"/>
          <w:lang w:val="en-AU"/>
        </w:rPr>
        <w:t>give particulars</w:t>
      </w:r>
      <w:r w:rsidRPr="007971C7">
        <w:rPr>
          <w:color w:val="231F20"/>
          <w:lang w:val="en-AU"/>
        </w:rPr>
        <w:t>);</w:t>
      </w:r>
      <w:r w:rsidRPr="007971C7">
        <w:rPr>
          <w:color w:val="231F20"/>
          <w:spacing w:val="-18"/>
          <w:lang w:val="en-AU"/>
        </w:rPr>
        <w:t xml:space="preserve"> </w:t>
      </w:r>
      <w:r w:rsidRPr="007971C7">
        <w:rPr>
          <w:color w:val="231F20"/>
          <w:lang w:val="en-AU"/>
        </w:rPr>
        <w:t>or</w:t>
      </w:r>
    </w:p>
    <w:p w14:paraId="2BC6AD72" w14:textId="77777777" w:rsidR="00EA2D10" w:rsidRPr="007971C7" w:rsidRDefault="00563D81" w:rsidP="00563D81">
      <w:pPr>
        <w:pStyle w:val="ListParagraph"/>
        <w:numPr>
          <w:ilvl w:val="1"/>
          <w:numId w:val="106"/>
        </w:numPr>
        <w:tabs>
          <w:tab w:val="left" w:pos="724"/>
          <w:tab w:val="left" w:pos="725"/>
        </w:tabs>
        <w:spacing w:before="86"/>
        <w:ind w:left="724" w:right="155" w:hanging="567"/>
        <w:rPr>
          <w:lang w:val="en-AU"/>
        </w:rPr>
      </w:pPr>
      <w:r w:rsidRPr="007971C7">
        <w:rPr>
          <w:color w:val="231F20"/>
          <w:spacing w:val="-3"/>
          <w:lang w:val="en-AU"/>
        </w:rPr>
        <w:t>Delivered</w:t>
      </w:r>
      <w:r w:rsidRPr="007971C7">
        <w:rPr>
          <w:color w:val="231F20"/>
          <w:spacing w:val="-14"/>
          <w:lang w:val="en-AU"/>
        </w:rPr>
        <w:t xml:space="preserve"> </w:t>
      </w:r>
      <w:r w:rsidRPr="007971C7">
        <w:rPr>
          <w:color w:val="231F20"/>
          <w:spacing w:val="-3"/>
          <w:lang w:val="en-AU"/>
        </w:rPr>
        <w:t>dangerous</w:t>
      </w:r>
      <w:r w:rsidRPr="007971C7">
        <w:rPr>
          <w:color w:val="231F20"/>
          <w:spacing w:val="-14"/>
          <w:lang w:val="en-AU"/>
        </w:rPr>
        <w:t xml:space="preserve"> </w:t>
      </w:r>
      <w:r w:rsidRPr="007971C7">
        <w:rPr>
          <w:color w:val="231F20"/>
          <w:lang w:val="en-AU"/>
        </w:rPr>
        <w:t>goods</w:t>
      </w:r>
      <w:r w:rsidRPr="007971C7">
        <w:rPr>
          <w:color w:val="231F20"/>
          <w:spacing w:val="-13"/>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3"/>
          <w:lang w:val="en-AU"/>
        </w:rPr>
        <w:t xml:space="preserve"> </w:t>
      </w:r>
      <w:r w:rsidRPr="007971C7">
        <w:rPr>
          <w:i/>
          <w:color w:val="231F20"/>
          <w:lang w:val="en-AU"/>
        </w:rPr>
        <w:t>particulars</w:t>
      </w:r>
      <w:r w:rsidRPr="007971C7">
        <w:rPr>
          <w:color w:val="231F20"/>
          <w:lang w:val="en-AU"/>
        </w:rPr>
        <w:t>)</w:t>
      </w:r>
      <w:r w:rsidRPr="007971C7">
        <w:rPr>
          <w:color w:val="231F20"/>
          <w:spacing w:val="-14"/>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3"/>
          <w:lang w:val="en-AU"/>
        </w:rPr>
        <w:t xml:space="preserve"> </w:t>
      </w:r>
      <w:r w:rsidRPr="007971C7">
        <w:rPr>
          <w:i/>
          <w:color w:val="231F20"/>
          <w:lang w:val="en-AU"/>
        </w:rPr>
        <w:t>person</w:t>
      </w:r>
      <w:r w:rsidRPr="007971C7">
        <w:rPr>
          <w:color w:val="231F20"/>
          <w:lang w:val="en-AU"/>
        </w:rPr>
        <w:t>)</w:t>
      </w:r>
      <w:r w:rsidRPr="007971C7">
        <w:rPr>
          <w:color w:val="231F20"/>
          <w:spacing w:val="-14"/>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purpose</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placing</w:t>
      </w:r>
      <w:r w:rsidRPr="007971C7">
        <w:rPr>
          <w:color w:val="231F20"/>
          <w:spacing w:val="-14"/>
          <w:lang w:val="en-AU"/>
        </w:rPr>
        <w:t xml:space="preserve"> </w:t>
      </w:r>
      <w:r w:rsidRPr="007971C7">
        <w:rPr>
          <w:color w:val="231F20"/>
          <w:lang w:val="en-AU"/>
        </w:rPr>
        <w:t>these</w:t>
      </w:r>
      <w:r w:rsidRPr="007971C7">
        <w:rPr>
          <w:color w:val="231F20"/>
          <w:spacing w:val="-13"/>
          <w:lang w:val="en-AU"/>
        </w:rPr>
        <w:t xml:space="preserve"> </w:t>
      </w:r>
      <w:r w:rsidRPr="007971C7">
        <w:rPr>
          <w:color w:val="231F20"/>
          <w:spacing w:val="-3"/>
          <w:lang w:val="en-AU"/>
        </w:rPr>
        <w:t xml:space="preserve">goods </w:t>
      </w:r>
      <w:r w:rsidRPr="007971C7">
        <w:rPr>
          <w:color w:val="231F20"/>
          <w:lang w:val="en-AU"/>
        </w:rPr>
        <w:t>on board an aircraft (</w:t>
      </w:r>
      <w:r w:rsidRPr="007971C7">
        <w:rPr>
          <w:i/>
          <w:color w:val="231F20"/>
          <w:lang w:val="en-AU"/>
        </w:rPr>
        <w:t>give particulars</w:t>
      </w:r>
      <w:r w:rsidRPr="007971C7">
        <w:rPr>
          <w:color w:val="231F20"/>
          <w:lang w:val="en-AU"/>
        </w:rPr>
        <w:t>);</w:t>
      </w:r>
      <w:r w:rsidRPr="007971C7">
        <w:rPr>
          <w:color w:val="231F20"/>
          <w:spacing w:val="-8"/>
          <w:lang w:val="en-AU"/>
        </w:rPr>
        <w:t xml:space="preserve"> </w:t>
      </w:r>
      <w:r w:rsidRPr="007971C7">
        <w:rPr>
          <w:color w:val="231F20"/>
          <w:lang w:val="en-AU"/>
        </w:rPr>
        <w:t>or</w:t>
      </w:r>
    </w:p>
    <w:p w14:paraId="7FF8C2A1" w14:textId="77777777" w:rsidR="00EA2D10" w:rsidRPr="007971C7" w:rsidRDefault="00563D81" w:rsidP="00563D81">
      <w:pPr>
        <w:pStyle w:val="ListParagraph"/>
        <w:numPr>
          <w:ilvl w:val="1"/>
          <w:numId w:val="106"/>
        </w:numPr>
        <w:tabs>
          <w:tab w:val="left" w:pos="724"/>
          <w:tab w:val="left" w:pos="725"/>
        </w:tabs>
        <w:spacing w:before="31"/>
        <w:ind w:left="724" w:hanging="568"/>
        <w:rPr>
          <w:lang w:val="en-AU"/>
        </w:rPr>
      </w:pPr>
      <w:r w:rsidRPr="007971C7">
        <w:rPr>
          <w:color w:val="231F20"/>
          <w:lang w:val="en-AU"/>
        </w:rPr>
        <w:t>Had dangerous goods (</w:t>
      </w:r>
      <w:r w:rsidRPr="007971C7">
        <w:rPr>
          <w:i/>
          <w:color w:val="231F20"/>
          <w:lang w:val="en-AU"/>
        </w:rPr>
        <w:t>give particulars</w:t>
      </w:r>
      <w:r w:rsidRPr="007971C7">
        <w:rPr>
          <w:color w:val="231F20"/>
          <w:lang w:val="en-AU"/>
        </w:rPr>
        <w:t>) in their possession on board an aircraft (</w:t>
      </w:r>
      <w:r w:rsidRPr="007971C7">
        <w:rPr>
          <w:i/>
          <w:color w:val="231F20"/>
          <w:lang w:val="en-AU"/>
        </w:rPr>
        <w:t>give</w:t>
      </w:r>
      <w:r w:rsidRPr="007971C7">
        <w:rPr>
          <w:i/>
          <w:color w:val="231F20"/>
          <w:spacing w:val="-21"/>
          <w:lang w:val="en-AU"/>
        </w:rPr>
        <w:t xml:space="preserve"> </w:t>
      </w:r>
      <w:r w:rsidRPr="007971C7">
        <w:rPr>
          <w:i/>
          <w:color w:val="231F20"/>
          <w:lang w:val="en-AU"/>
        </w:rPr>
        <w:t>particulars</w:t>
      </w:r>
      <w:r w:rsidRPr="007971C7">
        <w:rPr>
          <w:color w:val="231F20"/>
          <w:lang w:val="en-AU"/>
        </w:rPr>
        <w:t>).</w:t>
      </w:r>
    </w:p>
    <w:p w14:paraId="054FA0FD" w14:textId="77777777" w:rsidR="00EA2D10" w:rsidRPr="007971C7" w:rsidRDefault="00EA2D10" w:rsidP="00563D81">
      <w:pPr>
        <w:pStyle w:val="BodyText"/>
        <w:spacing w:before="17"/>
        <w:rPr>
          <w:sz w:val="19"/>
          <w:lang w:val="en-AU"/>
        </w:rPr>
      </w:pPr>
    </w:p>
    <w:p w14:paraId="5ADFBF2F" w14:textId="77777777" w:rsidR="00EA2D10" w:rsidRPr="007971C7" w:rsidRDefault="00563D81" w:rsidP="00563D81">
      <w:pPr>
        <w:pStyle w:val="Heading2"/>
        <w:rPr>
          <w:lang w:val="en-AU"/>
        </w:rPr>
      </w:pPr>
      <w:r w:rsidRPr="007971C7">
        <w:rPr>
          <w:color w:val="231F20"/>
          <w:lang w:val="en-AU"/>
        </w:rPr>
        <w:t>Section 317: Endangering safety of persons travelling by aircraft</w:t>
      </w:r>
    </w:p>
    <w:p w14:paraId="54B64D88" w14:textId="77777777" w:rsidR="00EA2D10" w:rsidRPr="007971C7" w:rsidRDefault="00563D81" w:rsidP="00563D81">
      <w:pPr>
        <w:spacing w:before="56"/>
        <w:ind w:left="157"/>
        <w:jc w:val="both"/>
        <w:rPr>
          <w:lang w:val="en-AU"/>
        </w:rPr>
      </w:pPr>
      <w:r w:rsidRPr="007971C7">
        <w:rPr>
          <w:color w:val="231F20"/>
          <w:lang w:val="en-AU"/>
        </w:rPr>
        <w:t>With</w:t>
      </w:r>
      <w:r w:rsidRPr="007971C7">
        <w:rPr>
          <w:color w:val="231F20"/>
          <w:spacing w:val="-12"/>
          <w:lang w:val="en-AU"/>
        </w:rPr>
        <w:t xml:space="preserve"> </w:t>
      </w:r>
      <w:r w:rsidRPr="007971C7">
        <w:rPr>
          <w:color w:val="231F20"/>
          <w:spacing w:val="-3"/>
          <w:lang w:val="en-AU"/>
        </w:rPr>
        <w:t>intent</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injure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endanger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safety</w:t>
      </w:r>
      <w:r w:rsidRPr="007971C7">
        <w:rPr>
          <w:color w:val="231F20"/>
          <w:spacing w:val="-12"/>
          <w:lang w:val="en-AU"/>
        </w:rPr>
        <w:t xml:space="preserve"> </w:t>
      </w:r>
      <w:r w:rsidRPr="007971C7">
        <w:rPr>
          <w:color w:val="231F20"/>
          <w:lang w:val="en-AU"/>
        </w:rPr>
        <w:t>of</w:t>
      </w:r>
      <w:r w:rsidRPr="007971C7">
        <w:rPr>
          <w:color w:val="231F20"/>
          <w:spacing w:val="-30"/>
          <w:lang w:val="en-AU"/>
        </w:rPr>
        <w:t xml:space="preserve"> </w:t>
      </w:r>
      <w:r w:rsidRPr="007971C7">
        <w:rPr>
          <w:color w:val="231F20"/>
          <w:lang w:val="en-AU"/>
        </w:rPr>
        <w:t>]</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1"/>
          <w:lang w:val="en-AU"/>
        </w:rPr>
        <w:t xml:space="preserve"> </w:t>
      </w:r>
      <w:r w:rsidRPr="007971C7">
        <w:rPr>
          <w:i/>
          <w:color w:val="231F20"/>
          <w:lang w:val="en-AU"/>
        </w:rPr>
        <w:t>or</w:t>
      </w:r>
      <w:r w:rsidRPr="007971C7">
        <w:rPr>
          <w:i/>
          <w:color w:val="231F20"/>
          <w:spacing w:val="-11"/>
          <w:lang w:val="en-AU"/>
        </w:rPr>
        <w:t xml:space="preserve"> </w:t>
      </w:r>
      <w:r w:rsidRPr="007971C7">
        <w:rPr>
          <w:i/>
          <w:color w:val="231F20"/>
          <w:spacing w:val="-3"/>
          <w:lang w:val="en-AU"/>
        </w:rPr>
        <w:t>describe</w:t>
      </w:r>
      <w:r w:rsidRPr="007971C7">
        <w:rPr>
          <w:i/>
          <w:color w:val="231F20"/>
          <w:spacing w:val="-11"/>
          <w:lang w:val="en-AU"/>
        </w:rPr>
        <w:t xml:space="preserve"> </w:t>
      </w:r>
      <w:r w:rsidRPr="007971C7">
        <w:rPr>
          <w:i/>
          <w:color w:val="231F20"/>
          <w:spacing w:val="-3"/>
          <w:lang w:val="en-AU"/>
        </w:rPr>
        <w:t>person(s)</w:t>
      </w:r>
      <w:r w:rsidRPr="007971C7">
        <w:rPr>
          <w:color w:val="231F20"/>
          <w:spacing w:val="-3"/>
          <w:lang w:val="en-AU"/>
        </w:rPr>
        <w:t>)</w:t>
      </w:r>
      <w:r w:rsidRPr="007971C7">
        <w:rPr>
          <w:color w:val="231F20"/>
          <w:spacing w:val="-12"/>
          <w:lang w:val="en-AU"/>
        </w:rPr>
        <w:t xml:space="preserve"> </w:t>
      </w:r>
      <w:r w:rsidRPr="007971C7">
        <w:rPr>
          <w:color w:val="231F20"/>
          <w:spacing w:val="-3"/>
          <w:lang w:val="en-AU"/>
        </w:rPr>
        <w:t>whilst</w:t>
      </w:r>
      <w:r w:rsidRPr="007971C7">
        <w:rPr>
          <w:color w:val="231F20"/>
          <w:spacing w:val="-12"/>
          <w:lang w:val="en-AU"/>
        </w:rPr>
        <w:t xml:space="preserve"> </w:t>
      </w:r>
      <w:r w:rsidRPr="007971C7">
        <w:rPr>
          <w:color w:val="231F20"/>
          <w:lang w:val="en-AU"/>
        </w:rPr>
        <w:t>on</w:t>
      </w:r>
      <w:r w:rsidRPr="007971C7">
        <w:rPr>
          <w:color w:val="231F20"/>
          <w:spacing w:val="-11"/>
          <w:lang w:val="en-AU"/>
        </w:rPr>
        <w:t xml:space="preserve"> </w:t>
      </w:r>
      <w:r w:rsidRPr="007971C7">
        <w:rPr>
          <w:color w:val="231F20"/>
          <w:spacing w:val="-3"/>
          <w:lang w:val="en-AU"/>
        </w:rPr>
        <w:t>board</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spacing w:val="-3"/>
          <w:lang w:val="en-AU"/>
        </w:rPr>
        <w:t>aircraft—</w:t>
      </w:r>
    </w:p>
    <w:p w14:paraId="70C943FA" w14:textId="77777777" w:rsidR="00EA2D10" w:rsidRPr="007971C7" w:rsidRDefault="00563D81" w:rsidP="00563D81">
      <w:pPr>
        <w:pStyle w:val="ListParagraph"/>
        <w:numPr>
          <w:ilvl w:val="0"/>
          <w:numId w:val="105"/>
        </w:numPr>
        <w:tabs>
          <w:tab w:val="left" w:pos="725"/>
        </w:tabs>
        <w:spacing w:before="86"/>
        <w:ind w:right="155"/>
        <w:jc w:val="both"/>
        <w:rPr>
          <w:lang w:val="en-AU"/>
        </w:rPr>
      </w:pPr>
      <w:r w:rsidRPr="007971C7">
        <w:rPr>
          <w:color w:val="231F20"/>
          <w:lang w:val="en-AU"/>
        </w:rPr>
        <w:t>dealt</w:t>
      </w:r>
      <w:r w:rsidRPr="007971C7">
        <w:rPr>
          <w:color w:val="231F20"/>
          <w:spacing w:val="-16"/>
          <w:lang w:val="en-AU"/>
        </w:rPr>
        <w:t xml:space="preserve"> </w:t>
      </w:r>
      <w:r w:rsidRPr="007971C7">
        <w:rPr>
          <w:color w:val="231F20"/>
          <w:lang w:val="en-AU"/>
        </w:rPr>
        <w:t>with</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aircraft</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3"/>
          <w:lang w:val="en-AU"/>
        </w:rPr>
        <w:t xml:space="preserve"> </w:t>
      </w:r>
      <w:r w:rsidRPr="007971C7">
        <w:rPr>
          <w:i/>
          <w:color w:val="231F20"/>
          <w:lang w:val="en-AU"/>
        </w:rPr>
        <w:t>thing</w:t>
      </w:r>
      <w:r w:rsidRPr="007971C7">
        <w:rPr>
          <w:color w:val="231F20"/>
          <w:lang w:val="en-AU"/>
        </w:rPr>
        <w:t>)</w:t>
      </w:r>
      <w:r w:rsidRPr="007971C7">
        <w:rPr>
          <w:color w:val="231F20"/>
          <w:spacing w:val="-15"/>
          <w:lang w:val="en-AU"/>
        </w:rPr>
        <w:t xml:space="preserve"> </w:t>
      </w:r>
      <w:r w:rsidRPr="007971C7">
        <w:rPr>
          <w:color w:val="231F20"/>
          <w:lang w:val="en-AU"/>
        </w:rPr>
        <w:t>on</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near</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aircraft]</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thing</w:t>
      </w:r>
      <w:r w:rsidRPr="007971C7">
        <w:rPr>
          <w:color w:val="231F20"/>
          <w:spacing w:val="-15"/>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3"/>
          <w:lang w:val="en-AU"/>
        </w:rPr>
        <w:t xml:space="preserve"> </w:t>
      </w:r>
      <w:r w:rsidRPr="007971C7">
        <w:rPr>
          <w:i/>
          <w:color w:val="231F20"/>
          <w:lang w:val="en-AU"/>
        </w:rPr>
        <w:t>thing</w:t>
      </w:r>
      <w:r w:rsidRPr="007971C7">
        <w:rPr>
          <w:color w:val="231F20"/>
          <w:lang w:val="en-AU"/>
        </w:rPr>
        <w:t>)</w:t>
      </w:r>
      <w:r w:rsidRPr="007971C7">
        <w:rPr>
          <w:color w:val="231F20"/>
          <w:spacing w:val="-15"/>
          <w:lang w:val="en-AU"/>
        </w:rPr>
        <w:t xml:space="preserve"> </w:t>
      </w:r>
      <w:r w:rsidRPr="007971C7">
        <w:rPr>
          <w:color w:val="231F20"/>
          <w:lang w:val="en-AU"/>
        </w:rPr>
        <w:t>connected</w:t>
      </w:r>
      <w:r w:rsidRPr="007971C7">
        <w:rPr>
          <w:color w:val="231F20"/>
          <w:spacing w:val="-15"/>
          <w:lang w:val="en-AU"/>
        </w:rPr>
        <w:t xml:space="preserve"> </w:t>
      </w:r>
      <w:r w:rsidRPr="007971C7">
        <w:rPr>
          <w:color w:val="231F20"/>
          <w:lang w:val="en-AU"/>
        </w:rPr>
        <w:t>with guidance or operation of the aircraft] in that he/she (</w:t>
      </w:r>
      <w:r w:rsidRPr="007971C7">
        <w:rPr>
          <w:i/>
          <w:color w:val="231F20"/>
          <w:lang w:val="en-AU"/>
        </w:rPr>
        <w:t>state the act or omission</w:t>
      </w:r>
      <w:r w:rsidRPr="007971C7">
        <w:rPr>
          <w:color w:val="231F20"/>
          <w:lang w:val="en-AU"/>
        </w:rPr>
        <w:t xml:space="preserve">), in such a manner </w:t>
      </w:r>
      <w:r w:rsidRPr="007971C7">
        <w:rPr>
          <w:color w:val="231F20"/>
          <w:spacing w:val="-6"/>
          <w:lang w:val="en-AU"/>
        </w:rPr>
        <w:t xml:space="preserve">as </w:t>
      </w:r>
      <w:r w:rsidRPr="007971C7">
        <w:rPr>
          <w:color w:val="231F20"/>
          <w:lang w:val="en-AU"/>
        </w:rPr>
        <w:t>to</w:t>
      </w:r>
      <w:r w:rsidRPr="007971C7">
        <w:rPr>
          <w:color w:val="231F20"/>
          <w:spacing w:val="-5"/>
          <w:lang w:val="en-AU"/>
        </w:rPr>
        <w:t xml:space="preserve"> </w:t>
      </w:r>
      <w:r w:rsidRPr="007971C7">
        <w:rPr>
          <w:color w:val="231F20"/>
          <w:lang w:val="en-AU"/>
        </w:rPr>
        <w:t>affect</w:t>
      </w:r>
      <w:r w:rsidRPr="007971C7">
        <w:rPr>
          <w:color w:val="231F20"/>
          <w:spacing w:val="-4"/>
          <w:lang w:val="en-AU"/>
        </w:rPr>
        <w:t xml:space="preserve"> </w:t>
      </w:r>
      <w:r w:rsidRPr="007971C7">
        <w:rPr>
          <w:color w:val="231F20"/>
          <w:lang w:val="en-AU"/>
        </w:rPr>
        <w:t>[</w:t>
      </w:r>
      <w:r w:rsidRPr="007971C7">
        <w:rPr>
          <w:i/>
          <w:color w:val="231F20"/>
          <w:lang w:val="en-AU"/>
        </w:rPr>
        <w:t xml:space="preserve">or </w:t>
      </w:r>
      <w:r w:rsidRPr="007971C7">
        <w:rPr>
          <w:color w:val="231F20"/>
          <w:lang w:val="en-AU"/>
        </w:rPr>
        <w:t>endanger</w:t>
      </w:r>
      <w:r w:rsidRPr="007971C7">
        <w:rPr>
          <w:color w:val="231F20"/>
          <w:spacing w:val="-4"/>
          <w:lang w:val="en-AU"/>
        </w:rPr>
        <w:t xml:space="preserve"> </w:t>
      </w:r>
      <w:r w:rsidRPr="007971C7">
        <w:rPr>
          <w:i/>
          <w:color w:val="231F20"/>
          <w:lang w:val="en-AU"/>
        </w:rPr>
        <w:t xml:space="preserve">or </w:t>
      </w:r>
      <w:r w:rsidRPr="007971C7">
        <w:rPr>
          <w:color w:val="231F20"/>
          <w:lang w:val="en-AU"/>
        </w:rPr>
        <w:t>be</w:t>
      </w:r>
      <w:r w:rsidRPr="007971C7">
        <w:rPr>
          <w:color w:val="231F20"/>
          <w:spacing w:val="-4"/>
          <w:lang w:val="en-AU"/>
        </w:rPr>
        <w:t xml:space="preserve"> </w:t>
      </w:r>
      <w:r w:rsidRPr="007971C7">
        <w:rPr>
          <w:color w:val="231F20"/>
          <w:lang w:val="en-AU"/>
        </w:rPr>
        <w:t>likely</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affect</w:t>
      </w:r>
      <w:r w:rsidRPr="007971C7">
        <w:rPr>
          <w:color w:val="231F20"/>
          <w:spacing w:val="-4"/>
          <w:lang w:val="en-AU"/>
        </w:rPr>
        <w:t xml:space="preserve"> </w:t>
      </w:r>
      <w:r w:rsidRPr="007971C7">
        <w:rPr>
          <w:i/>
          <w:color w:val="231F20"/>
          <w:lang w:val="en-AU"/>
        </w:rPr>
        <w:t xml:space="preserve">or </w:t>
      </w:r>
      <w:r w:rsidRPr="007971C7">
        <w:rPr>
          <w:color w:val="231F20"/>
          <w:lang w:val="en-AU"/>
        </w:rPr>
        <w:t>endanger]</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spacing w:val="2"/>
          <w:lang w:val="en-AU"/>
        </w:rPr>
        <w:t>free</w:t>
      </w:r>
      <w:r w:rsidRPr="007971C7">
        <w:rPr>
          <w:color w:val="231F20"/>
          <w:spacing w:val="-4"/>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safe</w:t>
      </w:r>
      <w:r w:rsidRPr="007971C7">
        <w:rPr>
          <w:color w:val="231F20"/>
          <w:spacing w:val="-4"/>
          <w:lang w:val="en-AU"/>
        </w:rPr>
        <w:t xml:space="preserve"> </w:t>
      </w:r>
      <w:r w:rsidRPr="007971C7">
        <w:rPr>
          <w:color w:val="231F20"/>
          <w:lang w:val="en-AU"/>
        </w:rPr>
        <w:t>use</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aircraft</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the safety of this person];</w:t>
      </w:r>
      <w:r w:rsidRPr="007971C7">
        <w:rPr>
          <w:color w:val="231F20"/>
          <w:spacing w:val="-7"/>
          <w:lang w:val="en-AU"/>
        </w:rPr>
        <w:t xml:space="preserve"> </w:t>
      </w:r>
      <w:r w:rsidRPr="007971C7">
        <w:rPr>
          <w:color w:val="231F20"/>
          <w:lang w:val="en-AU"/>
        </w:rPr>
        <w:t>or</w:t>
      </w:r>
    </w:p>
    <w:p w14:paraId="7441CB66" w14:textId="77777777" w:rsidR="00EA2D10" w:rsidRPr="007971C7" w:rsidRDefault="00563D81" w:rsidP="00563D81">
      <w:pPr>
        <w:pStyle w:val="ListParagraph"/>
        <w:numPr>
          <w:ilvl w:val="0"/>
          <w:numId w:val="105"/>
        </w:numPr>
        <w:tabs>
          <w:tab w:val="left" w:pos="725"/>
        </w:tabs>
        <w:spacing w:before="32"/>
        <w:ind w:hanging="568"/>
        <w:jc w:val="both"/>
        <w:rPr>
          <w:lang w:val="en-AU"/>
        </w:rPr>
      </w:pPr>
      <w:r w:rsidRPr="007971C7">
        <w:rPr>
          <w:color w:val="231F20"/>
          <w:spacing w:val="-7"/>
          <w:lang w:val="en-AU"/>
        </w:rPr>
        <w:t>omitted</w:t>
      </w:r>
      <w:r w:rsidRPr="007971C7">
        <w:rPr>
          <w:color w:val="231F20"/>
          <w:spacing w:val="-17"/>
          <w:lang w:val="en-AU"/>
        </w:rPr>
        <w:t xml:space="preserve"> </w:t>
      </w:r>
      <w:r w:rsidRPr="007971C7">
        <w:rPr>
          <w:color w:val="231F20"/>
          <w:spacing w:val="-4"/>
          <w:lang w:val="en-AU"/>
        </w:rPr>
        <w:t>to</w:t>
      </w:r>
      <w:r w:rsidRPr="007971C7">
        <w:rPr>
          <w:color w:val="231F20"/>
          <w:spacing w:val="-17"/>
          <w:lang w:val="en-AU"/>
        </w:rPr>
        <w:t xml:space="preserve"> </w:t>
      </w:r>
      <w:r w:rsidRPr="007971C7">
        <w:rPr>
          <w:color w:val="231F20"/>
          <w:spacing w:val="-4"/>
          <w:lang w:val="en-AU"/>
        </w:rPr>
        <w:t>carry</w:t>
      </w:r>
      <w:r w:rsidRPr="007971C7">
        <w:rPr>
          <w:color w:val="231F20"/>
          <w:spacing w:val="-17"/>
          <w:lang w:val="en-AU"/>
        </w:rPr>
        <w:t xml:space="preserve"> </w:t>
      </w:r>
      <w:r w:rsidRPr="007971C7">
        <w:rPr>
          <w:color w:val="231F20"/>
          <w:spacing w:val="-5"/>
          <w:lang w:val="en-AU"/>
        </w:rPr>
        <w:t>out</w:t>
      </w:r>
      <w:r w:rsidRPr="007971C7">
        <w:rPr>
          <w:color w:val="231F20"/>
          <w:spacing w:val="-17"/>
          <w:lang w:val="en-AU"/>
        </w:rPr>
        <w:t xml:space="preserve"> </w:t>
      </w:r>
      <w:r w:rsidRPr="007971C7">
        <w:rPr>
          <w:color w:val="231F20"/>
          <w:spacing w:val="-6"/>
          <w:lang w:val="en-AU"/>
        </w:rPr>
        <w:t>their</w:t>
      </w:r>
      <w:r w:rsidRPr="007971C7">
        <w:rPr>
          <w:color w:val="231F20"/>
          <w:spacing w:val="-16"/>
          <w:lang w:val="en-AU"/>
        </w:rPr>
        <w:t xml:space="preserve"> </w:t>
      </w:r>
      <w:r w:rsidRPr="007971C7">
        <w:rPr>
          <w:color w:val="231F20"/>
          <w:spacing w:val="-5"/>
          <w:lang w:val="en-AU"/>
        </w:rPr>
        <w:t>duty</w:t>
      </w:r>
      <w:r w:rsidRPr="007971C7">
        <w:rPr>
          <w:color w:val="231F20"/>
          <w:spacing w:val="-17"/>
          <w:lang w:val="en-AU"/>
        </w:rPr>
        <w:t xml:space="preserve"> </w:t>
      </w:r>
      <w:r w:rsidRPr="007971C7">
        <w:rPr>
          <w:color w:val="231F20"/>
          <w:spacing w:val="-7"/>
          <w:lang w:val="en-AU"/>
        </w:rPr>
        <w:t>(</w:t>
      </w:r>
      <w:r w:rsidRPr="007971C7">
        <w:rPr>
          <w:i/>
          <w:color w:val="231F20"/>
          <w:spacing w:val="-7"/>
          <w:lang w:val="en-AU"/>
        </w:rPr>
        <w:t>state</w:t>
      </w:r>
      <w:r w:rsidRPr="007971C7">
        <w:rPr>
          <w:i/>
          <w:color w:val="231F20"/>
          <w:spacing w:val="-16"/>
          <w:lang w:val="en-AU"/>
        </w:rPr>
        <w:t xml:space="preserve"> </w:t>
      </w:r>
      <w:r w:rsidRPr="007971C7">
        <w:rPr>
          <w:i/>
          <w:color w:val="231F20"/>
          <w:spacing w:val="-5"/>
          <w:lang w:val="en-AU"/>
        </w:rPr>
        <w:t>duty</w:t>
      </w:r>
      <w:r w:rsidRPr="007971C7">
        <w:rPr>
          <w:color w:val="231F20"/>
          <w:spacing w:val="-5"/>
          <w:lang w:val="en-AU"/>
        </w:rPr>
        <w:t>)</w:t>
      </w:r>
      <w:r w:rsidRPr="007971C7">
        <w:rPr>
          <w:color w:val="231F20"/>
          <w:spacing w:val="-17"/>
          <w:lang w:val="en-AU"/>
        </w:rPr>
        <w:t xml:space="preserve"> </w:t>
      </w:r>
      <w:r w:rsidRPr="007971C7">
        <w:rPr>
          <w:color w:val="231F20"/>
          <w:spacing w:val="-5"/>
          <w:lang w:val="en-AU"/>
        </w:rPr>
        <w:t>and</w:t>
      </w:r>
      <w:r w:rsidRPr="007971C7">
        <w:rPr>
          <w:color w:val="231F20"/>
          <w:spacing w:val="-17"/>
          <w:lang w:val="en-AU"/>
        </w:rPr>
        <w:t xml:space="preserve"> </w:t>
      </w:r>
      <w:r w:rsidRPr="007971C7">
        <w:rPr>
          <w:color w:val="231F20"/>
          <w:spacing w:val="-6"/>
          <w:lang w:val="en-AU"/>
        </w:rPr>
        <w:t>caused</w:t>
      </w:r>
      <w:r w:rsidRPr="007971C7">
        <w:rPr>
          <w:color w:val="231F20"/>
          <w:spacing w:val="-17"/>
          <w:lang w:val="en-AU"/>
        </w:rPr>
        <w:t xml:space="preserve"> </w:t>
      </w:r>
      <w:r w:rsidRPr="007971C7">
        <w:rPr>
          <w:color w:val="231F20"/>
          <w:spacing w:val="-5"/>
          <w:lang w:val="en-AU"/>
        </w:rPr>
        <w:t>the</w:t>
      </w:r>
      <w:r w:rsidRPr="007971C7">
        <w:rPr>
          <w:color w:val="231F20"/>
          <w:spacing w:val="-16"/>
          <w:lang w:val="en-AU"/>
        </w:rPr>
        <w:t xml:space="preserve"> </w:t>
      </w:r>
      <w:r w:rsidRPr="007971C7">
        <w:rPr>
          <w:color w:val="231F20"/>
          <w:spacing w:val="-5"/>
          <w:lang w:val="en-AU"/>
        </w:rPr>
        <w:t>safety</w:t>
      </w:r>
      <w:r w:rsidRPr="007971C7">
        <w:rPr>
          <w:color w:val="231F20"/>
          <w:spacing w:val="-17"/>
          <w:lang w:val="en-AU"/>
        </w:rPr>
        <w:t xml:space="preserve"> </w:t>
      </w:r>
      <w:r w:rsidRPr="007971C7">
        <w:rPr>
          <w:color w:val="231F20"/>
          <w:spacing w:val="-4"/>
          <w:lang w:val="en-AU"/>
        </w:rPr>
        <w:t>of</w:t>
      </w:r>
      <w:r w:rsidRPr="007971C7">
        <w:rPr>
          <w:color w:val="231F20"/>
          <w:spacing w:val="-17"/>
          <w:lang w:val="en-AU"/>
        </w:rPr>
        <w:t xml:space="preserve"> </w:t>
      </w:r>
      <w:r w:rsidRPr="007971C7">
        <w:rPr>
          <w:color w:val="231F20"/>
          <w:spacing w:val="-7"/>
          <w:lang w:val="en-AU"/>
        </w:rPr>
        <w:t>that/those</w:t>
      </w:r>
      <w:r w:rsidRPr="007971C7">
        <w:rPr>
          <w:color w:val="231F20"/>
          <w:spacing w:val="-17"/>
          <w:lang w:val="en-AU"/>
        </w:rPr>
        <w:t xml:space="preserve"> </w:t>
      </w:r>
      <w:r w:rsidRPr="007971C7">
        <w:rPr>
          <w:color w:val="231F20"/>
          <w:spacing w:val="-7"/>
          <w:lang w:val="en-AU"/>
        </w:rPr>
        <w:t>person(s)</w:t>
      </w:r>
      <w:r w:rsidRPr="007971C7">
        <w:rPr>
          <w:color w:val="231F20"/>
          <w:spacing w:val="-16"/>
          <w:lang w:val="en-AU"/>
        </w:rPr>
        <w:t xml:space="preserve"> </w:t>
      </w:r>
      <w:r w:rsidRPr="007971C7">
        <w:rPr>
          <w:color w:val="231F20"/>
          <w:spacing w:val="-4"/>
          <w:lang w:val="en-AU"/>
        </w:rPr>
        <w:t>to</w:t>
      </w:r>
      <w:r w:rsidRPr="007971C7">
        <w:rPr>
          <w:color w:val="231F20"/>
          <w:spacing w:val="-17"/>
          <w:lang w:val="en-AU"/>
        </w:rPr>
        <w:t xml:space="preserve"> </w:t>
      </w:r>
      <w:r w:rsidRPr="007971C7">
        <w:rPr>
          <w:color w:val="231F20"/>
          <w:spacing w:val="-4"/>
          <w:lang w:val="en-AU"/>
        </w:rPr>
        <w:t>be</w:t>
      </w:r>
      <w:r w:rsidRPr="007971C7">
        <w:rPr>
          <w:color w:val="231F20"/>
          <w:spacing w:val="-17"/>
          <w:lang w:val="en-AU"/>
        </w:rPr>
        <w:t xml:space="preserve"> </w:t>
      </w:r>
      <w:r w:rsidRPr="007971C7">
        <w:rPr>
          <w:color w:val="231F20"/>
          <w:spacing w:val="-8"/>
          <w:lang w:val="en-AU"/>
        </w:rPr>
        <w:t>endangered.</w:t>
      </w:r>
    </w:p>
    <w:p w14:paraId="1B24F261" w14:textId="77777777" w:rsidR="00EA2D10" w:rsidRPr="007971C7" w:rsidRDefault="00EA2D10" w:rsidP="00563D81">
      <w:pPr>
        <w:pStyle w:val="BodyText"/>
        <w:spacing w:before="16"/>
        <w:rPr>
          <w:sz w:val="19"/>
          <w:lang w:val="en-AU"/>
        </w:rPr>
      </w:pPr>
    </w:p>
    <w:p w14:paraId="7373437C" w14:textId="77777777" w:rsidR="00EA2D10" w:rsidRPr="007971C7" w:rsidRDefault="00563D81" w:rsidP="00563D81">
      <w:pPr>
        <w:pStyle w:val="Heading2"/>
        <w:spacing w:before="1"/>
        <w:rPr>
          <w:lang w:val="en-AU"/>
        </w:rPr>
      </w:pPr>
      <w:r w:rsidRPr="007971C7">
        <w:rPr>
          <w:color w:val="231F20"/>
          <w:lang w:val="en-AU"/>
        </w:rPr>
        <w:t>Section 318: Preventing escape from wreck</w:t>
      </w:r>
    </w:p>
    <w:p w14:paraId="27F0DA7E" w14:textId="77777777" w:rsidR="00EA2D10" w:rsidRPr="007971C7" w:rsidRDefault="00563D81" w:rsidP="00563D81">
      <w:pPr>
        <w:pStyle w:val="ListParagraph"/>
        <w:numPr>
          <w:ilvl w:val="0"/>
          <w:numId w:val="104"/>
        </w:numPr>
        <w:tabs>
          <w:tab w:val="left" w:pos="725"/>
        </w:tabs>
        <w:spacing w:before="156"/>
        <w:ind w:right="156"/>
        <w:jc w:val="both"/>
        <w:rPr>
          <w:lang w:val="en-AU"/>
        </w:rPr>
      </w:pPr>
      <w:r w:rsidRPr="007971C7">
        <w:rPr>
          <w:color w:val="231F20"/>
          <w:spacing w:val="-3"/>
          <w:lang w:val="en-AU"/>
        </w:rPr>
        <w:t>Unlawfully</w:t>
      </w:r>
      <w:r w:rsidRPr="007971C7">
        <w:rPr>
          <w:color w:val="231F20"/>
          <w:spacing w:val="-9"/>
          <w:lang w:val="en-AU"/>
        </w:rPr>
        <w:t xml:space="preserve"> </w:t>
      </w:r>
      <w:r w:rsidRPr="007971C7">
        <w:rPr>
          <w:color w:val="231F20"/>
          <w:spacing w:val="-3"/>
          <w:lang w:val="en-AU"/>
        </w:rPr>
        <w:t>prevented</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spacing w:val="-3"/>
          <w:lang w:val="en-AU"/>
        </w:rPr>
        <w:t>obstructed]</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spacing w:val="-3"/>
          <w:lang w:val="en-AU"/>
        </w:rPr>
        <w:t>person,</w:t>
      </w:r>
      <w:r w:rsidRPr="007971C7">
        <w:rPr>
          <w:color w:val="231F20"/>
          <w:spacing w:val="-25"/>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9"/>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25"/>
          <w:lang w:val="en-AU"/>
        </w:rPr>
        <w:t xml:space="preserve"> </w:t>
      </w:r>
      <w:r w:rsidRPr="007971C7">
        <w:rPr>
          <w:color w:val="231F20"/>
          <w:spacing w:val="-3"/>
          <w:lang w:val="en-AU"/>
        </w:rPr>
        <w:t>then</w:t>
      </w:r>
      <w:r w:rsidRPr="007971C7">
        <w:rPr>
          <w:color w:val="231F20"/>
          <w:spacing w:val="-9"/>
          <w:lang w:val="en-AU"/>
        </w:rPr>
        <w:t xml:space="preserve"> </w:t>
      </w:r>
      <w:r w:rsidRPr="007971C7">
        <w:rPr>
          <w:color w:val="231F20"/>
          <w:lang w:val="en-AU"/>
        </w:rPr>
        <w:t>on</w:t>
      </w:r>
      <w:r w:rsidRPr="007971C7">
        <w:rPr>
          <w:color w:val="231F20"/>
          <w:spacing w:val="-9"/>
          <w:lang w:val="en-AU"/>
        </w:rPr>
        <w:t xml:space="preserve"> </w:t>
      </w:r>
      <w:r w:rsidRPr="007971C7">
        <w:rPr>
          <w:color w:val="231F20"/>
          <w:spacing w:val="-3"/>
          <w:lang w:val="en-AU"/>
        </w:rPr>
        <w:t>board</w:t>
      </w:r>
      <w:r w:rsidRPr="007971C7">
        <w:rPr>
          <w:color w:val="231F20"/>
          <w:spacing w:val="-9"/>
          <w:lang w:val="en-AU"/>
        </w:rPr>
        <w:t xml:space="preserve"> </w:t>
      </w:r>
      <w:r w:rsidRPr="007971C7">
        <w:rPr>
          <w:color w:val="231F20"/>
          <w:lang w:val="en-AU"/>
        </w:rPr>
        <w:t>[or</w:t>
      </w:r>
      <w:r w:rsidRPr="007971C7">
        <w:rPr>
          <w:color w:val="231F20"/>
          <w:spacing w:val="-9"/>
          <w:lang w:val="en-AU"/>
        </w:rPr>
        <w:t xml:space="preserve"> </w:t>
      </w:r>
      <w:r w:rsidRPr="007971C7">
        <w:rPr>
          <w:color w:val="231F20"/>
          <w:spacing w:val="-3"/>
          <w:lang w:val="en-AU"/>
        </w:rPr>
        <w:t>then</w:t>
      </w:r>
      <w:r w:rsidRPr="007971C7">
        <w:rPr>
          <w:color w:val="231F20"/>
          <w:spacing w:val="-9"/>
          <w:lang w:val="en-AU"/>
        </w:rPr>
        <w:t xml:space="preserve"> </w:t>
      </w:r>
      <w:r w:rsidRPr="007971C7">
        <w:rPr>
          <w:color w:val="231F20"/>
          <w:spacing w:val="-3"/>
          <w:lang w:val="en-AU"/>
        </w:rPr>
        <w:t>escaping</w:t>
      </w:r>
      <w:r w:rsidRPr="007971C7">
        <w:rPr>
          <w:color w:val="231F20"/>
          <w:spacing w:val="-9"/>
          <w:lang w:val="en-AU"/>
        </w:rPr>
        <w:t xml:space="preserve"> </w:t>
      </w:r>
      <w:r w:rsidRPr="007971C7">
        <w:rPr>
          <w:color w:val="231F20"/>
          <w:lang w:val="en-AU"/>
        </w:rPr>
        <w:t>from] a</w:t>
      </w:r>
      <w:r w:rsidRPr="007971C7">
        <w:rPr>
          <w:color w:val="231F20"/>
          <w:spacing w:val="-11"/>
          <w:lang w:val="en-AU"/>
        </w:rPr>
        <w:t xml:space="preserve"> </w:t>
      </w:r>
      <w:r w:rsidRPr="007971C7">
        <w:rPr>
          <w:color w:val="231F20"/>
          <w:spacing w:val="-3"/>
          <w:lang w:val="en-AU"/>
        </w:rPr>
        <w:t>vessel</w:t>
      </w:r>
      <w:r w:rsidRPr="007971C7">
        <w:rPr>
          <w:color w:val="231F20"/>
          <w:spacing w:val="-11"/>
          <w:lang w:val="en-AU"/>
        </w:rPr>
        <w:t xml:space="preserve"> </w:t>
      </w:r>
      <w:r w:rsidRPr="007971C7">
        <w:rPr>
          <w:color w:val="231F20"/>
          <w:lang w:val="en-AU"/>
        </w:rPr>
        <w:t>in</w:t>
      </w:r>
      <w:r w:rsidRPr="007971C7">
        <w:rPr>
          <w:color w:val="231F20"/>
          <w:spacing w:val="-10"/>
          <w:lang w:val="en-AU"/>
        </w:rPr>
        <w:t xml:space="preserve"> </w:t>
      </w:r>
      <w:r w:rsidRPr="007971C7">
        <w:rPr>
          <w:color w:val="231F20"/>
          <w:spacing w:val="-3"/>
          <w:lang w:val="en-AU"/>
        </w:rPr>
        <w:t>distress</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wrecked</w:t>
      </w:r>
      <w:r w:rsidRPr="007971C7">
        <w:rPr>
          <w:color w:val="231F20"/>
          <w:spacing w:val="-11"/>
          <w:lang w:val="en-AU"/>
        </w:rPr>
        <w:t xml:space="preserve"> </w:t>
      </w:r>
      <w:r w:rsidRPr="007971C7">
        <w:rPr>
          <w:color w:val="231F20"/>
          <w:spacing w:val="-3"/>
          <w:lang w:val="en-AU"/>
        </w:rPr>
        <w:t>vessel</w:t>
      </w:r>
      <w:r w:rsidRPr="007971C7">
        <w:rPr>
          <w:color w:val="231F20"/>
          <w:spacing w:val="-10"/>
          <w:lang w:val="en-AU"/>
        </w:rPr>
        <w:t xml:space="preserve"> </w:t>
      </w:r>
      <w:r w:rsidRPr="007971C7">
        <w:rPr>
          <w:i/>
          <w:color w:val="231F20"/>
          <w:lang w:val="en-AU"/>
        </w:rPr>
        <w:t>or</w:t>
      </w:r>
      <w:r w:rsidRPr="007971C7">
        <w:rPr>
          <w:i/>
          <w:color w:val="231F20"/>
          <w:spacing w:val="-3"/>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vessel</w:t>
      </w:r>
      <w:r w:rsidRPr="007971C7">
        <w:rPr>
          <w:color w:val="231F20"/>
          <w:spacing w:val="-10"/>
          <w:lang w:val="en-AU"/>
        </w:rPr>
        <w:t xml:space="preserve"> </w:t>
      </w:r>
      <w:r w:rsidRPr="007971C7">
        <w:rPr>
          <w:color w:val="231F20"/>
          <w:lang w:val="en-AU"/>
        </w:rPr>
        <w:t>cast</w:t>
      </w:r>
      <w:r w:rsidRPr="007971C7">
        <w:rPr>
          <w:color w:val="231F20"/>
          <w:spacing w:val="-11"/>
          <w:lang w:val="en-AU"/>
        </w:rPr>
        <w:t xml:space="preserve"> </w:t>
      </w:r>
      <w:r w:rsidRPr="007971C7">
        <w:rPr>
          <w:color w:val="231F20"/>
          <w:spacing w:val="-3"/>
          <w:lang w:val="en-AU"/>
        </w:rPr>
        <w:t>ashore]</w:t>
      </w:r>
      <w:r w:rsidRPr="007971C7">
        <w:rPr>
          <w:color w:val="231F20"/>
          <w:spacing w:val="-11"/>
          <w:lang w:val="en-AU"/>
        </w:rPr>
        <w:t xml:space="preserve"> </w:t>
      </w:r>
      <w:r w:rsidRPr="007971C7">
        <w:rPr>
          <w:color w:val="231F20"/>
          <w:lang w:val="en-AU"/>
        </w:rPr>
        <w:t>in</w:t>
      </w:r>
      <w:r w:rsidRPr="007971C7">
        <w:rPr>
          <w:color w:val="231F20"/>
          <w:spacing w:val="-10"/>
          <w:lang w:val="en-AU"/>
        </w:rPr>
        <w:t xml:space="preserve"> </w:t>
      </w:r>
      <w:r w:rsidRPr="007971C7">
        <w:rPr>
          <w:color w:val="231F20"/>
          <w:spacing w:val="-3"/>
          <w:lang w:val="en-AU"/>
        </w:rPr>
        <w:t>their</w:t>
      </w:r>
      <w:r w:rsidRPr="007971C7">
        <w:rPr>
          <w:color w:val="231F20"/>
          <w:spacing w:val="-11"/>
          <w:lang w:val="en-AU"/>
        </w:rPr>
        <w:t xml:space="preserve"> </w:t>
      </w:r>
      <w:r w:rsidRPr="007971C7">
        <w:rPr>
          <w:color w:val="231F20"/>
          <w:spacing w:val="-3"/>
          <w:lang w:val="en-AU"/>
        </w:rPr>
        <w:t>endeavours</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save</w:t>
      </w:r>
      <w:r w:rsidRPr="007971C7">
        <w:rPr>
          <w:color w:val="231F20"/>
          <w:spacing w:val="-11"/>
          <w:lang w:val="en-AU"/>
        </w:rPr>
        <w:t xml:space="preserve"> </w:t>
      </w:r>
      <w:r w:rsidRPr="007971C7">
        <w:rPr>
          <w:color w:val="231F20"/>
          <w:spacing w:val="-3"/>
          <w:lang w:val="en-AU"/>
        </w:rPr>
        <w:t>their</w:t>
      </w:r>
      <w:r w:rsidRPr="007971C7">
        <w:rPr>
          <w:color w:val="231F20"/>
          <w:spacing w:val="-10"/>
          <w:lang w:val="en-AU"/>
        </w:rPr>
        <w:t xml:space="preserve"> </w:t>
      </w:r>
      <w:r w:rsidRPr="007971C7">
        <w:rPr>
          <w:color w:val="231F20"/>
          <w:spacing w:val="-3"/>
          <w:lang w:val="en-AU"/>
        </w:rPr>
        <w:t>life;</w:t>
      </w:r>
      <w:r w:rsidRPr="007971C7">
        <w:rPr>
          <w:color w:val="231F20"/>
          <w:spacing w:val="-17"/>
          <w:lang w:val="en-AU"/>
        </w:rPr>
        <w:t xml:space="preserve"> </w:t>
      </w:r>
      <w:r w:rsidRPr="007971C7">
        <w:rPr>
          <w:color w:val="231F20"/>
          <w:spacing w:val="-3"/>
          <w:lang w:val="en-AU"/>
        </w:rPr>
        <w:t>or</w:t>
      </w:r>
    </w:p>
    <w:p w14:paraId="5DFAE3B8"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CFF02C6" w14:textId="77777777" w:rsidR="00EA2D10" w:rsidRPr="007971C7" w:rsidRDefault="00563D81" w:rsidP="00563D81">
      <w:pPr>
        <w:pStyle w:val="Heading2"/>
        <w:spacing w:before="83"/>
        <w:rPr>
          <w:lang w:val="en-AU"/>
        </w:rPr>
      </w:pPr>
      <w:r w:rsidRPr="007971C7">
        <w:rPr>
          <w:color w:val="231F20"/>
          <w:lang w:val="en-AU"/>
        </w:rPr>
        <w:lastRenderedPageBreak/>
        <w:t>Schedule 1, s 319</w:t>
      </w:r>
    </w:p>
    <w:p w14:paraId="5E1A6C93" w14:textId="77777777" w:rsidR="00EA2D10" w:rsidRPr="007971C7" w:rsidRDefault="00EA2D10" w:rsidP="00563D81">
      <w:pPr>
        <w:pStyle w:val="BodyText"/>
        <w:spacing w:before="9"/>
        <w:rPr>
          <w:rFonts w:ascii="Calibri"/>
          <w:b/>
          <w:sz w:val="38"/>
          <w:lang w:val="en-AU"/>
        </w:rPr>
      </w:pPr>
    </w:p>
    <w:p w14:paraId="36C42CFA" w14:textId="77777777" w:rsidR="00EA2D10" w:rsidRPr="007971C7" w:rsidRDefault="00563D81" w:rsidP="00563D81">
      <w:pPr>
        <w:pStyle w:val="ListParagraph"/>
        <w:numPr>
          <w:ilvl w:val="0"/>
          <w:numId w:val="104"/>
        </w:numPr>
        <w:tabs>
          <w:tab w:val="left" w:pos="724"/>
          <w:tab w:val="left" w:pos="725"/>
        </w:tabs>
        <w:ind w:right="139"/>
        <w:rPr>
          <w:lang w:val="en-AU"/>
        </w:rPr>
      </w:pPr>
      <w:r w:rsidRPr="007971C7">
        <w:rPr>
          <w:color w:val="231F20"/>
          <w:spacing w:val="-5"/>
          <w:lang w:val="en-AU"/>
        </w:rPr>
        <w:t>Unlawfully</w:t>
      </w:r>
      <w:r w:rsidRPr="007971C7">
        <w:rPr>
          <w:color w:val="231F20"/>
          <w:spacing w:val="-15"/>
          <w:lang w:val="en-AU"/>
        </w:rPr>
        <w:t xml:space="preserve"> </w:t>
      </w:r>
      <w:r w:rsidRPr="007971C7">
        <w:rPr>
          <w:color w:val="231F20"/>
          <w:spacing w:val="-6"/>
          <w:lang w:val="en-AU"/>
        </w:rPr>
        <w:t>obstructed</w:t>
      </w:r>
      <w:r w:rsidRPr="007971C7">
        <w:rPr>
          <w:color w:val="231F20"/>
          <w:spacing w:val="-14"/>
          <w:lang w:val="en-AU"/>
        </w:rPr>
        <w:t xml:space="preserve"> </w:t>
      </w:r>
      <w:r w:rsidRPr="007971C7">
        <w:rPr>
          <w:color w:val="231F20"/>
          <w:spacing w:val="-5"/>
          <w:lang w:val="en-AU"/>
        </w:rPr>
        <w:t>(</w:t>
      </w:r>
      <w:r w:rsidRPr="007971C7">
        <w:rPr>
          <w:i/>
          <w:color w:val="231F20"/>
          <w:spacing w:val="-5"/>
          <w:lang w:val="en-AU"/>
        </w:rPr>
        <w:t>name</w:t>
      </w:r>
      <w:r w:rsidRPr="007971C7">
        <w:rPr>
          <w:i/>
          <w:color w:val="231F20"/>
          <w:spacing w:val="-14"/>
          <w:lang w:val="en-AU"/>
        </w:rPr>
        <w:t xml:space="preserve"> </w:t>
      </w:r>
      <w:r w:rsidRPr="007971C7">
        <w:rPr>
          <w:i/>
          <w:color w:val="231F20"/>
          <w:spacing w:val="-6"/>
          <w:lang w:val="en-AU"/>
        </w:rPr>
        <w:t>person</w:t>
      </w:r>
      <w:r w:rsidRPr="007971C7">
        <w:rPr>
          <w:color w:val="231F20"/>
          <w:spacing w:val="-6"/>
          <w:lang w:val="en-AU"/>
        </w:rPr>
        <w:t>)</w:t>
      </w:r>
      <w:r w:rsidRPr="007971C7">
        <w:rPr>
          <w:color w:val="231F20"/>
          <w:spacing w:val="-15"/>
          <w:lang w:val="en-AU"/>
        </w:rPr>
        <w:t xml:space="preserve"> </w:t>
      </w:r>
      <w:r w:rsidRPr="007971C7">
        <w:rPr>
          <w:color w:val="231F20"/>
          <w:spacing w:val="-3"/>
          <w:lang w:val="en-AU"/>
        </w:rPr>
        <w:t>in</w:t>
      </w:r>
      <w:r w:rsidRPr="007971C7">
        <w:rPr>
          <w:color w:val="231F20"/>
          <w:spacing w:val="-14"/>
          <w:lang w:val="en-AU"/>
        </w:rPr>
        <w:t xml:space="preserve"> </w:t>
      </w:r>
      <w:r w:rsidRPr="007971C7">
        <w:rPr>
          <w:color w:val="231F20"/>
          <w:spacing w:val="-5"/>
          <w:lang w:val="en-AU"/>
        </w:rPr>
        <w:t>their</w:t>
      </w:r>
      <w:r w:rsidRPr="007971C7">
        <w:rPr>
          <w:color w:val="231F20"/>
          <w:spacing w:val="-15"/>
          <w:lang w:val="en-AU"/>
        </w:rPr>
        <w:t xml:space="preserve"> </w:t>
      </w:r>
      <w:r w:rsidRPr="007971C7">
        <w:rPr>
          <w:color w:val="231F20"/>
          <w:spacing w:val="-6"/>
          <w:lang w:val="en-AU"/>
        </w:rPr>
        <w:t>endeavours</w:t>
      </w:r>
      <w:r w:rsidRPr="007971C7">
        <w:rPr>
          <w:color w:val="231F20"/>
          <w:spacing w:val="-14"/>
          <w:lang w:val="en-AU"/>
        </w:rPr>
        <w:t xml:space="preserve"> </w:t>
      </w:r>
      <w:r w:rsidRPr="007971C7">
        <w:rPr>
          <w:color w:val="231F20"/>
          <w:spacing w:val="-3"/>
          <w:lang w:val="en-AU"/>
        </w:rPr>
        <w:t>to</w:t>
      </w:r>
      <w:r w:rsidRPr="007971C7">
        <w:rPr>
          <w:color w:val="231F20"/>
          <w:spacing w:val="-14"/>
          <w:lang w:val="en-AU"/>
        </w:rPr>
        <w:t xml:space="preserve"> </w:t>
      </w:r>
      <w:r w:rsidRPr="007971C7">
        <w:rPr>
          <w:color w:val="231F20"/>
          <w:spacing w:val="-5"/>
          <w:lang w:val="en-AU"/>
        </w:rPr>
        <w:t>save</w:t>
      </w:r>
      <w:r w:rsidRPr="007971C7">
        <w:rPr>
          <w:color w:val="231F20"/>
          <w:spacing w:val="-15"/>
          <w:lang w:val="en-AU"/>
        </w:rPr>
        <w:t xml:space="preserve"> </w:t>
      </w:r>
      <w:r w:rsidRPr="007971C7">
        <w:rPr>
          <w:color w:val="231F20"/>
          <w:spacing w:val="-4"/>
          <w:lang w:val="en-AU"/>
        </w:rPr>
        <w:t>the</w:t>
      </w:r>
      <w:r w:rsidRPr="007971C7">
        <w:rPr>
          <w:color w:val="231F20"/>
          <w:spacing w:val="-14"/>
          <w:lang w:val="en-AU"/>
        </w:rPr>
        <w:t xml:space="preserve"> </w:t>
      </w:r>
      <w:r w:rsidRPr="007971C7">
        <w:rPr>
          <w:color w:val="231F20"/>
          <w:spacing w:val="-5"/>
          <w:lang w:val="en-AU"/>
        </w:rPr>
        <w:t>life</w:t>
      </w:r>
      <w:r w:rsidRPr="007971C7">
        <w:rPr>
          <w:color w:val="231F20"/>
          <w:spacing w:val="-15"/>
          <w:lang w:val="en-AU"/>
        </w:rPr>
        <w:t xml:space="preserve"> </w:t>
      </w:r>
      <w:r w:rsidRPr="007971C7">
        <w:rPr>
          <w:color w:val="231F20"/>
          <w:spacing w:val="-3"/>
          <w:lang w:val="en-AU"/>
        </w:rPr>
        <w:t>of</w:t>
      </w:r>
      <w:r w:rsidRPr="007971C7">
        <w:rPr>
          <w:color w:val="231F20"/>
          <w:spacing w:val="-14"/>
          <w:lang w:val="en-AU"/>
        </w:rPr>
        <w:t xml:space="preserve"> </w:t>
      </w:r>
      <w:r w:rsidRPr="007971C7">
        <w:rPr>
          <w:color w:val="231F20"/>
          <w:spacing w:val="-6"/>
          <w:lang w:val="en-AU"/>
        </w:rPr>
        <w:t>another</w:t>
      </w:r>
      <w:r w:rsidRPr="007971C7">
        <w:rPr>
          <w:color w:val="231F20"/>
          <w:spacing w:val="-15"/>
          <w:lang w:val="en-AU"/>
        </w:rPr>
        <w:t xml:space="preserve"> </w:t>
      </w:r>
      <w:r w:rsidRPr="007971C7">
        <w:rPr>
          <w:color w:val="231F20"/>
          <w:spacing w:val="-6"/>
          <w:lang w:val="en-AU"/>
        </w:rPr>
        <w:t>person,</w:t>
      </w:r>
      <w:r w:rsidRPr="007971C7">
        <w:rPr>
          <w:color w:val="231F20"/>
          <w:spacing w:val="-31"/>
          <w:lang w:val="en-AU"/>
        </w:rPr>
        <w:t xml:space="preserve"> </w:t>
      </w:r>
      <w:r w:rsidRPr="007971C7">
        <w:rPr>
          <w:color w:val="231F20"/>
          <w:spacing w:val="-5"/>
          <w:lang w:val="en-AU"/>
        </w:rPr>
        <w:t>(</w:t>
      </w:r>
      <w:r w:rsidRPr="007971C7">
        <w:rPr>
          <w:i/>
          <w:color w:val="231F20"/>
          <w:spacing w:val="-5"/>
          <w:lang w:val="en-AU"/>
        </w:rPr>
        <w:t>name</w:t>
      </w:r>
      <w:r w:rsidRPr="007971C7">
        <w:rPr>
          <w:i/>
          <w:color w:val="231F20"/>
          <w:spacing w:val="-14"/>
          <w:lang w:val="en-AU"/>
        </w:rPr>
        <w:t xml:space="preserve"> </w:t>
      </w:r>
      <w:r w:rsidRPr="007971C7">
        <w:rPr>
          <w:i/>
          <w:color w:val="231F20"/>
          <w:spacing w:val="-6"/>
          <w:lang w:val="en-AU"/>
        </w:rPr>
        <w:t>person</w:t>
      </w:r>
      <w:r w:rsidRPr="007971C7">
        <w:rPr>
          <w:color w:val="231F20"/>
          <w:spacing w:val="-6"/>
          <w:lang w:val="en-AU"/>
        </w:rPr>
        <w:t xml:space="preserve">), </w:t>
      </w:r>
      <w:r w:rsidRPr="007971C7">
        <w:rPr>
          <w:color w:val="231F20"/>
          <w:spacing w:val="-3"/>
          <w:lang w:val="en-AU"/>
        </w:rPr>
        <w:t>then</w:t>
      </w:r>
      <w:r w:rsidRPr="007971C7">
        <w:rPr>
          <w:color w:val="231F20"/>
          <w:spacing w:val="-7"/>
          <w:lang w:val="en-AU"/>
        </w:rPr>
        <w:t xml:space="preserve"> </w:t>
      </w:r>
      <w:r w:rsidRPr="007971C7">
        <w:rPr>
          <w:color w:val="231F20"/>
          <w:spacing w:val="-3"/>
          <w:lang w:val="en-AU"/>
        </w:rPr>
        <w:t>on</w:t>
      </w:r>
      <w:r w:rsidRPr="007971C7">
        <w:rPr>
          <w:color w:val="231F20"/>
          <w:spacing w:val="-6"/>
          <w:lang w:val="en-AU"/>
        </w:rPr>
        <w:t xml:space="preserve"> </w:t>
      </w:r>
      <w:r w:rsidRPr="007971C7">
        <w:rPr>
          <w:color w:val="231F20"/>
          <w:spacing w:val="-4"/>
          <w:lang w:val="en-AU"/>
        </w:rPr>
        <w:t>board</w:t>
      </w:r>
      <w:r w:rsidRPr="007971C7">
        <w:rPr>
          <w:color w:val="231F20"/>
          <w:spacing w:val="-6"/>
          <w:lang w:val="en-AU"/>
        </w:rPr>
        <w:t xml:space="preserve"> </w:t>
      </w:r>
      <w:r w:rsidRPr="007971C7">
        <w:rPr>
          <w:color w:val="231F20"/>
          <w:spacing w:val="-3"/>
          <w:lang w:val="en-AU"/>
        </w:rPr>
        <w:t>[</w:t>
      </w:r>
      <w:r w:rsidRPr="007971C7">
        <w:rPr>
          <w:i/>
          <w:color w:val="231F20"/>
          <w:spacing w:val="-3"/>
          <w:lang w:val="en-AU"/>
        </w:rPr>
        <w:t>or</w:t>
      </w:r>
      <w:r w:rsidRPr="007971C7">
        <w:rPr>
          <w:i/>
          <w:color w:val="231F20"/>
          <w:lang w:val="en-AU"/>
        </w:rPr>
        <w:t xml:space="preserve"> </w:t>
      </w:r>
      <w:r w:rsidRPr="007971C7">
        <w:rPr>
          <w:color w:val="231F20"/>
          <w:spacing w:val="-3"/>
          <w:lang w:val="en-AU"/>
        </w:rPr>
        <w:t>then</w:t>
      </w:r>
      <w:r w:rsidRPr="007971C7">
        <w:rPr>
          <w:color w:val="231F20"/>
          <w:spacing w:val="-6"/>
          <w:lang w:val="en-AU"/>
        </w:rPr>
        <w:t xml:space="preserve"> </w:t>
      </w:r>
      <w:r w:rsidRPr="007971C7">
        <w:rPr>
          <w:color w:val="231F20"/>
          <w:spacing w:val="-4"/>
          <w:lang w:val="en-AU"/>
        </w:rPr>
        <w:t>escaping</w:t>
      </w:r>
      <w:r w:rsidRPr="007971C7">
        <w:rPr>
          <w:color w:val="231F20"/>
          <w:spacing w:val="-7"/>
          <w:lang w:val="en-AU"/>
        </w:rPr>
        <w:t xml:space="preserve"> </w:t>
      </w:r>
      <w:r w:rsidRPr="007971C7">
        <w:rPr>
          <w:color w:val="231F20"/>
          <w:lang w:val="en-AU"/>
        </w:rPr>
        <w:t>from</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spacing w:val="-4"/>
          <w:lang w:val="en-AU"/>
        </w:rPr>
        <w:t>vessel</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spacing w:val="-4"/>
          <w:lang w:val="en-AU"/>
        </w:rPr>
        <w:t>distress</w:t>
      </w:r>
      <w:r w:rsidRPr="007971C7">
        <w:rPr>
          <w:color w:val="231F20"/>
          <w:spacing w:val="-6"/>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a</w:t>
      </w:r>
      <w:r w:rsidRPr="007971C7">
        <w:rPr>
          <w:color w:val="231F20"/>
          <w:spacing w:val="-6"/>
          <w:lang w:val="en-AU"/>
        </w:rPr>
        <w:t xml:space="preserve"> </w:t>
      </w:r>
      <w:r w:rsidRPr="007971C7">
        <w:rPr>
          <w:color w:val="231F20"/>
          <w:spacing w:val="-3"/>
          <w:lang w:val="en-AU"/>
        </w:rPr>
        <w:t>wrecked</w:t>
      </w:r>
      <w:r w:rsidRPr="007971C7">
        <w:rPr>
          <w:color w:val="231F20"/>
          <w:spacing w:val="-6"/>
          <w:lang w:val="en-AU"/>
        </w:rPr>
        <w:t xml:space="preserve"> </w:t>
      </w:r>
      <w:r w:rsidRPr="007971C7">
        <w:rPr>
          <w:color w:val="231F20"/>
          <w:spacing w:val="-4"/>
          <w:lang w:val="en-AU"/>
        </w:rPr>
        <w:t>vessel</w:t>
      </w:r>
      <w:r w:rsidRPr="007971C7">
        <w:rPr>
          <w:color w:val="231F20"/>
          <w:spacing w:val="-6"/>
          <w:lang w:val="en-AU"/>
        </w:rPr>
        <w:t xml:space="preserve"> </w:t>
      </w:r>
      <w:r w:rsidRPr="007971C7">
        <w:rPr>
          <w:i/>
          <w:color w:val="231F20"/>
          <w:lang w:val="en-AU"/>
        </w:rPr>
        <w:t xml:space="preserve">or </w:t>
      </w:r>
      <w:r w:rsidRPr="007971C7">
        <w:rPr>
          <w:color w:val="231F20"/>
          <w:lang w:val="en-AU"/>
        </w:rPr>
        <w:t>a</w:t>
      </w:r>
      <w:r w:rsidRPr="007971C7">
        <w:rPr>
          <w:color w:val="231F20"/>
          <w:spacing w:val="-7"/>
          <w:lang w:val="en-AU"/>
        </w:rPr>
        <w:t xml:space="preserve"> </w:t>
      </w:r>
      <w:r w:rsidRPr="007971C7">
        <w:rPr>
          <w:color w:val="231F20"/>
          <w:spacing w:val="-4"/>
          <w:lang w:val="en-AU"/>
        </w:rPr>
        <w:t>vessel</w:t>
      </w:r>
      <w:r w:rsidRPr="007971C7">
        <w:rPr>
          <w:color w:val="231F20"/>
          <w:spacing w:val="-6"/>
          <w:lang w:val="en-AU"/>
        </w:rPr>
        <w:t xml:space="preserve"> </w:t>
      </w:r>
      <w:r w:rsidRPr="007971C7">
        <w:rPr>
          <w:color w:val="231F20"/>
          <w:spacing w:val="-3"/>
          <w:lang w:val="en-AU"/>
        </w:rPr>
        <w:t>cast</w:t>
      </w:r>
      <w:r w:rsidRPr="007971C7">
        <w:rPr>
          <w:color w:val="231F20"/>
          <w:spacing w:val="-6"/>
          <w:lang w:val="en-AU"/>
        </w:rPr>
        <w:t xml:space="preserve"> </w:t>
      </w:r>
      <w:r w:rsidRPr="007971C7">
        <w:rPr>
          <w:color w:val="231F20"/>
          <w:spacing w:val="-5"/>
          <w:lang w:val="en-AU"/>
        </w:rPr>
        <w:t>ashore].</w:t>
      </w:r>
    </w:p>
    <w:p w14:paraId="1EFE4A0A" w14:textId="77777777" w:rsidR="00EA2D10" w:rsidRPr="007971C7" w:rsidRDefault="00EA2D10" w:rsidP="00563D81">
      <w:pPr>
        <w:pStyle w:val="BodyText"/>
        <w:rPr>
          <w:sz w:val="23"/>
          <w:lang w:val="en-AU"/>
        </w:rPr>
      </w:pPr>
    </w:p>
    <w:p w14:paraId="1C6B2598" w14:textId="77777777" w:rsidR="00EA2D10" w:rsidRPr="007971C7" w:rsidRDefault="00563D81" w:rsidP="00563D81">
      <w:pPr>
        <w:pStyle w:val="Heading2"/>
        <w:rPr>
          <w:lang w:val="en-AU"/>
        </w:rPr>
      </w:pPr>
      <w:r w:rsidRPr="007971C7">
        <w:rPr>
          <w:color w:val="231F20"/>
          <w:lang w:val="en-AU"/>
        </w:rPr>
        <w:t>Section 319: Grievous bodily harm</w:t>
      </w:r>
    </w:p>
    <w:p w14:paraId="558E0864" w14:textId="77777777" w:rsidR="00EA2D10" w:rsidRPr="007971C7" w:rsidRDefault="00563D81" w:rsidP="00563D81">
      <w:pPr>
        <w:spacing w:before="56"/>
        <w:ind w:left="157"/>
        <w:rPr>
          <w:lang w:val="en-AU"/>
        </w:rPr>
      </w:pPr>
      <w:r w:rsidRPr="007971C7">
        <w:rPr>
          <w:color w:val="231F20"/>
          <w:lang w:val="en-AU"/>
        </w:rPr>
        <w:t>Unlawfully did grievous bodily harm to (</w:t>
      </w:r>
      <w:r w:rsidRPr="007971C7">
        <w:rPr>
          <w:i/>
          <w:color w:val="231F20"/>
          <w:lang w:val="en-AU"/>
        </w:rPr>
        <w:t>name person</w:t>
      </w:r>
      <w:r w:rsidRPr="007971C7">
        <w:rPr>
          <w:color w:val="231F20"/>
          <w:lang w:val="en-AU"/>
        </w:rPr>
        <w:t>).</w:t>
      </w:r>
    </w:p>
    <w:p w14:paraId="44E4CBCE" w14:textId="77777777" w:rsidR="00EA2D10" w:rsidRPr="007971C7" w:rsidRDefault="00EA2D10" w:rsidP="00563D81">
      <w:pPr>
        <w:pStyle w:val="BodyText"/>
        <w:spacing w:before="17"/>
        <w:rPr>
          <w:sz w:val="19"/>
          <w:lang w:val="en-AU"/>
        </w:rPr>
      </w:pPr>
    </w:p>
    <w:p w14:paraId="186B71C2" w14:textId="77777777" w:rsidR="00EA2D10" w:rsidRPr="007971C7" w:rsidRDefault="00563D81" w:rsidP="00563D81">
      <w:pPr>
        <w:pStyle w:val="Heading2"/>
        <w:rPr>
          <w:lang w:val="en-AU"/>
        </w:rPr>
      </w:pPr>
      <w:r w:rsidRPr="007971C7">
        <w:rPr>
          <w:color w:val="231F20"/>
          <w:lang w:val="en-AU"/>
        </w:rPr>
        <w:t>Section 320: Attempting to injure by explosive substances</w:t>
      </w:r>
    </w:p>
    <w:p w14:paraId="6CF7E3BC" w14:textId="77777777" w:rsidR="00EA2D10" w:rsidRPr="007971C7" w:rsidRDefault="00563D81" w:rsidP="00563D81">
      <w:pPr>
        <w:spacing w:before="157"/>
        <w:ind w:left="157" w:right="139"/>
        <w:rPr>
          <w:lang w:val="en-AU"/>
        </w:rPr>
      </w:pPr>
      <w:r w:rsidRPr="007971C7">
        <w:rPr>
          <w:color w:val="231F20"/>
          <w:lang w:val="en-AU"/>
        </w:rPr>
        <w:t>Unlawfully</w:t>
      </w:r>
      <w:r w:rsidRPr="007971C7">
        <w:rPr>
          <w:color w:val="231F20"/>
          <w:spacing w:val="-17"/>
          <w:lang w:val="en-AU"/>
        </w:rPr>
        <w:t xml:space="preserve"> </w:t>
      </w:r>
      <w:r w:rsidRPr="007971C7">
        <w:rPr>
          <w:color w:val="231F20"/>
          <w:lang w:val="en-AU"/>
        </w:rPr>
        <w:t>put</w:t>
      </w:r>
      <w:r w:rsidRPr="007971C7">
        <w:rPr>
          <w:color w:val="231F20"/>
          <w:spacing w:val="-17"/>
          <w:lang w:val="en-AU"/>
        </w:rPr>
        <w:t xml:space="preserve"> </w:t>
      </w:r>
      <w:r w:rsidRPr="007971C7">
        <w:rPr>
          <w:color w:val="231F20"/>
          <w:lang w:val="en-AU"/>
        </w:rPr>
        <w:t>an</w:t>
      </w:r>
      <w:r w:rsidRPr="007971C7">
        <w:rPr>
          <w:color w:val="231F20"/>
          <w:spacing w:val="-17"/>
          <w:lang w:val="en-AU"/>
        </w:rPr>
        <w:t xml:space="preserve"> </w:t>
      </w:r>
      <w:r w:rsidRPr="007971C7">
        <w:rPr>
          <w:color w:val="231F20"/>
          <w:lang w:val="en-AU"/>
        </w:rPr>
        <w:t>explosive</w:t>
      </w:r>
      <w:r w:rsidRPr="007971C7">
        <w:rPr>
          <w:color w:val="231F20"/>
          <w:spacing w:val="-17"/>
          <w:lang w:val="en-AU"/>
        </w:rPr>
        <w:t xml:space="preserve"> </w:t>
      </w:r>
      <w:r w:rsidRPr="007971C7">
        <w:rPr>
          <w:color w:val="231F20"/>
          <w:lang w:val="en-AU"/>
        </w:rPr>
        <w:t>substance</w:t>
      </w:r>
      <w:r w:rsidRPr="007971C7">
        <w:rPr>
          <w:color w:val="231F20"/>
          <w:spacing w:val="-17"/>
          <w:lang w:val="en-AU"/>
        </w:rPr>
        <w:t xml:space="preserve"> </w:t>
      </w:r>
      <w:r w:rsidRPr="007971C7">
        <w:rPr>
          <w:color w:val="231F20"/>
          <w:lang w:val="en-AU"/>
        </w:rPr>
        <w:t>(</w:t>
      </w:r>
      <w:r w:rsidRPr="007971C7">
        <w:rPr>
          <w:i/>
          <w:color w:val="231F20"/>
          <w:lang w:val="en-AU"/>
        </w:rPr>
        <w:t>describe</w:t>
      </w:r>
      <w:r w:rsidRPr="007971C7">
        <w:rPr>
          <w:i/>
          <w:color w:val="231F20"/>
          <w:spacing w:val="-15"/>
          <w:lang w:val="en-AU"/>
        </w:rPr>
        <w:t xml:space="preserve"> </w:t>
      </w:r>
      <w:r w:rsidRPr="007971C7">
        <w:rPr>
          <w:i/>
          <w:color w:val="231F20"/>
          <w:lang w:val="en-AU"/>
        </w:rPr>
        <w:t>it</w:t>
      </w:r>
      <w:r w:rsidRPr="007971C7">
        <w:rPr>
          <w:color w:val="231F20"/>
          <w:lang w:val="en-AU"/>
        </w:rPr>
        <w:t>)</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place</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place</w:t>
      </w:r>
      <w:r w:rsidRPr="007971C7">
        <w:rPr>
          <w:color w:val="231F20"/>
          <w:lang w:val="en-AU"/>
        </w:rPr>
        <w:t>)</w:t>
      </w:r>
      <w:r w:rsidRPr="007971C7">
        <w:rPr>
          <w:color w:val="231F20"/>
          <w:spacing w:val="-17"/>
          <w:lang w:val="en-AU"/>
        </w:rPr>
        <w:t xml:space="preserve"> </w:t>
      </w:r>
      <w:r w:rsidRPr="007971C7">
        <w:rPr>
          <w:color w:val="231F20"/>
          <w:lang w:val="en-AU"/>
        </w:rPr>
        <w:t>with</w:t>
      </w:r>
      <w:r w:rsidRPr="007971C7">
        <w:rPr>
          <w:color w:val="231F20"/>
          <w:spacing w:val="-17"/>
          <w:lang w:val="en-AU"/>
        </w:rPr>
        <w:t xml:space="preserve"> </w:t>
      </w:r>
      <w:r w:rsidRPr="007971C7">
        <w:rPr>
          <w:color w:val="231F20"/>
          <w:lang w:val="en-AU"/>
        </w:rPr>
        <w:t>intent</w:t>
      </w:r>
      <w:r w:rsidRPr="007971C7">
        <w:rPr>
          <w:color w:val="231F20"/>
          <w:spacing w:val="-17"/>
          <w:lang w:val="en-AU"/>
        </w:rPr>
        <w:t xml:space="preserve"> </w:t>
      </w:r>
      <w:r w:rsidRPr="007971C7">
        <w:rPr>
          <w:color w:val="231F20"/>
          <w:lang w:val="en-AU"/>
        </w:rPr>
        <w:t>then</w:t>
      </w:r>
      <w:r w:rsidRPr="007971C7">
        <w:rPr>
          <w:color w:val="231F20"/>
          <w:spacing w:val="-17"/>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do</w:t>
      </w:r>
      <w:r w:rsidRPr="007971C7">
        <w:rPr>
          <w:color w:val="231F20"/>
          <w:spacing w:val="-17"/>
          <w:lang w:val="en-AU"/>
        </w:rPr>
        <w:t xml:space="preserve"> </w:t>
      </w:r>
      <w:r w:rsidRPr="007971C7">
        <w:rPr>
          <w:color w:val="231F20"/>
          <w:lang w:val="en-AU"/>
        </w:rPr>
        <w:t>bodily</w:t>
      </w:r>
      <w:r w:rsidRPr="007971C7">
        <w:rPr>
          <w:color w:val="231F20"/>
          <w:spacing w:val="-16"/>
          <w:lang w:val="en-AU"/>
        </w:rPr>
        <w:t xml:space="preserve"> </w:t>
      </w:r>
      <w:r w:rsidRPr="007971C7">
        <w:rPr>
          <w:color w:val="231F20"/>
          <w:lang w:val="en-AU"/>
        </w:rPr>
        <w:t>harm to another/other person(s) (</w:t>
      </w:r>
      <w:r w:rsidRPr="007971C7">
        <w:rPr>
          <w:i/>
          <w:color w:val="231F20"/>
          <w:lang w:val="en-AU"/>
        </w:rPr>
        <w:t>name</w:t>
      </w:r>
      <w:r w:rsidRPr="007971C7">
        <w:rPr>
          <w:i/>
          <w:color w:val="231F20"/>
          <w:spacing w:val="-1"/>
          <w:lang w:val="en-AU"/>
        </w:rPr>
        <w:t xml:space="preserve"> </w:t>
      </w:r>
      <w:r w:rsidRPr="007971C7">
        <w:rPr>
          <w:i/>
          <w:color w:val="231F20"/>
          <w:lang w:val="en-AU"/>
        </w:rPr>
        <w:t>person(s)</w:t>
      </w:r>
      <w:r w:rsidRPr="007971C7">
        <w:rPr>
          <w:color w:val="231F20"/>
          <w:lang w:val="en-AU"/>
        </w:rPr>
        <w:t>).</w:t>
      </w:r>
    </w:p>
    <w:p w14:paraId="7CE88F57" w14:textId="77777777" w:rsidR="00EA2D10" w:rsidRPr="007971C7" w:rsidRDefault="00EA2D10" w:rsidP="00563D81">
      <w:pPr>
        <w:pStyle w:val="BodyText"/>
        <w:spacing w:before="18"/>
        <w:rPr>
          <w:lang w:val="en-AU"/>
        </w:rPr>
      </w:pPr>
    </w:p>
    <w:p w14:paraId="00CFFA1D" w14:textId="77777777" w:rsidR="00EA2D10" w:rsidRPr="007971C7" w:rsidRDefault="00563D81" w:rsidP="00563D81">
      <w:pPr>
        <w:pStyle w:val="Heading2"/>
        <w:spacing w:before="1"/>
        <w:rPr>
          <w:lang w:val="en-AU"/>
        </w:rPr>
      </w:pPr>
      <w:r w:rsidRPr="007971C7">
        <w:rPr>
          <w:color w:val="231F20"/>
          <w:lang w:val="en-AU"/>
        </w:rPr>
        <w:t>Section 321: Maliciously administering poison with intent to harm</w:t>
      </w:r>
    </w:p>
    <w:p w14:paraId="45BAE79A" w14:textId="77777777" w:rsidR="00EA2D10" w:rsidRPr="007971C7" w:rsidRDefault="00563D81" w:rsidP="00563D81">
      <w:pPr>
        <w:pStyle w:val="BodyText"/>
        <w:spacing w:before="156"/>
        <w:ind w:left="157"/>
        <w:rPr>
          <w:lang w:val="en-AU"/>
        </w:rPr>
      </w:pPr>
      <w:r w:rsidRPr="007971C7">
        <w:rPr>
          <w:color w:val="231F20"/>
          <w:lang w:val="en-AU"/>
        </w:rPr>
        <w:t>Unlawfully</w:t>
      </w:r>
      <w:r w:rsidRPr="007971C7">
        <w:rPr>
          <w:color w:val="231F20"/>
          <w:spacing w:val="-13"/>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intent</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injure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annoy]</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person</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caused</w:t>
      </w:r>
      <w:r w:rsidRPr="007971C7">
        <w:rPr>
          <w:color w:val="231F20"/>
          <w:spacing w:val="-13"/>
          <w:lang w:val="en-AU"/>
        </w:rPr>
        <w:t xml:space="preserve"> </w:t>
      </w:r>
      <w:r w:rsidRPr="007971C7">
        <w:rPr>
          <w:color w:val="231F20"/>
          <w:lang w:val="en-AU"/>
        </w:rPr>
        <w:t>poison</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noxious</w:t>
      </w:r>
      <w:r w:rsidRPr="007971C7">
        <w:rPr>
          <w:color w:val="231F20"/>
          <w:spacing w:val="-12"/>
          <w:lang w:val="en-AU"/>
        </w:rPr>
        <w:t xml:space="preserve"> </w:t>
      </w:r>
      <w:r w:rsidRPr="007971C7">
        <w:rPr>
          <w:color w:val="231F20"/>
          <w:lang w:val="en-AU"/>
        </w:rPr>
        <w:t>thing] (</w:t>
      </w:r>
      <w:r w:rsidRPr="007971C7">
        <w:rPr>
          <w:i/>
          <w:color w:val="231F20"/>
          <w:lang w:val="en-AU"/>
        </w:rPr>
        <w:t>give particulars</w:t>
      </w:r>
      <w:r w:rsidRPr="007971C7">
        <w:rPr>
          <w:color w:val="231F20"/>
          <w:lang w:val="en-AU"/>
        </w:rPr>
        <w:t>) to be administered to [</w:t>
      </w:r>
      <w:r w:rsidRPr="007971C7">
        <w:rPr>
          <w:i/>
          <w:color w:val="231F20"/>
          <w:lang w:val="en-AU"/>
        </w:rPr>
        <w:t xml:space="preserve">or </w:t>
      </w:r>
      <w:r w:rsidRPr="007971C7">
        <w:rPr>
          <w:color w:val="231F20"/>
          <w:lang w:val="en-AU"/>
        </w:rPr>
        <w:t>taken by] them and by doing so—</w:t>
      </w:r>
    </w:p>
    <w:p w14:paraId="2E53DA36" w14:textId="77777777" w:rsidR="00EA2D10" w:rsidRPr="007971C7" w:rsidRDefault="00563D81" w:rsidP="00563D81">
      <w:pPr>
        <w:pStyle w:val="ListParagraph"/>
        <w:numPr>
          <w:ilvl w:val="0"/>
          <w:numId w:val="103"/>
        </w:numPr>
        <w:tabs>
          <w:tab w:val="left" w:pos="724"/>
          <w:tab w:val="left" w:pos="725"/>
        </w:tabs>
        <w:spacing w:before="30"/>
        <w:ind w:hanging="568"/>
        <w:rPr>
          <w:lang w:val="en-AU"/>
        </w:rPr>
      </w:pPr>
      <w:r w:rsidRPr="007971C7">
        <w:rPr>
          <w:color w:val="231F20"/>
          <w:lang w:val="en-AU"/>
        </w:rPr>
        <w:t>endangered their life;</w:t>
      </w:r>
      <w:r w:rsidRPr="007971C7">
        <w:rPr>
          <w:color w:val="231F20"/>
          <w:spacing w:val="-8"/>
          <w:lang w:val="en-AU"/>
        </w:rPr>
        <w:t xml:space="preserve"> </w:t>
      </w:r>
      <w:r w:rsidRPr="007971C7">
        <w:rPr>
          <w:color w:val="231F20"/>
          <w:lang w:val="en-AU"/>
        </w:rPr>
        <w:t>or</w:t>
      </w:r>
    </w:p>
    <w:p w14:paraId="61E711B2" w14:textId="77777777" w:rsidR="00EA2D10" w:rsidRPr="007971C7" w:rsidRDefault="00563D81" w:rsidP="00563D81">
      <w:pPr>
        <w:pStyle w:val="ListParagraph"/>
        <w:numPr>
          <w:ilvl w:val="0"/>
          <w:numId w:val="103"/>
        </w:numPr>
        <w:tabs>
          <w:tab w:val="left" w:pos="724"/>
          <w:tab w:val="left" w:pos="725"/>
        </w:tabs>
        <w:ind w:hanging="568"/>
        <w:rPr>
          <w:lang w:val="en-AU"/>
        </w:rPr>
      </w:pPr>
      <w:r w:rsidRPr="007971C7">
        <w:rPr>
          <w:color w:val="231F20"/>
          <w:lang w:val="en-AU"/>
        </w:rPr>
        <w:t>caused them grievous bodily harm.</w:t>
      </w:r>
    </w:p>
    <w:p w14:paraId="789ECFD3" w14:textId="77777777" w:rsidR="00EA2D10" w:rsidRPr="007971C7" w:rsidRDefault="00EA2D10" w:rsidP="00563D81">
      <w:pPr>
        <w:pStyle w:val="BodyText"/>
        <w:spacing w:before="17"/>
        <w:rPr>
          <w:sz w:val="19"/>
          <w:lang w:val="en-AU"/>
        </w:rPr>
      </w:pPr>
    </w:p>
    <w:p w14:paraId="7F97BCA5" w14:textId="77777777" w:rsidR="00EA2D10" w:rsidRPr="007971C7" w:rsidRDefault="00563D81" w:rsidP="00563D81">
      <w:pPr>
        <w:pStyle w:val="Heading2"/>
        <w:spacing w:before="1"/>
        <w:rPr>
          <w:lang w:val="en-AU"/>
        </w:rPr>
      </w:pPr>
      <w:r w:rsidRPr="007971C7">
        <w:rPr>
          <w:color w:val="231F20"/>
          <w:lang w:val="en-AU"/>
        </w:rPr>
        <w:t>Section 322: Unlawful wounding</w:t>
      </w:r>
    </w:p>
    <w:p w14:paraId="7B2D14D4" w14:textId="77777777" w:rsidR="00EA2D10" w:rsidRPr="007971C7" w:rsidRDefault="00563D81" w:rsidP="00563D81">
      <w:pPr>
        <w:pStyle w:val="ListParagraph"/>
        <w:numPr>
          <w:ilvl w:val="0"/>
          <w:numId w:val="102"/>
        </w:numPr>
        <w:tabs>
          <w:tab w:val="left" w:pos="724"/>
          <w:tab w:val="left" w:pos="725"/>
        </w:tabs>
        <w:spacing w:before="55"/>
        <w:ind w:hanging="568"/>
        <w:rPr>
          <w:lang w:val="en-AU"/>
        </w:rPr>
      </w:pPr>
      <w:r w:rsidRPr="007971C7">
        <w:rPr>
          <w:color w:val="231F20"/>
          <w:lang w:val="en-AU"/>
        </w:rPr>
        <w:t>Unlawfully wounded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0B84F1D8" w14:textId="77777777" w:rsidR="00EA2D10" w:rsidRPr="007971C7" w:rsidRDefault="00563D81" w:rsidP="00563D81">
      <w:pPr>
        <w:pStyle w:val="ListParagraph"/>
        <w:numPr>
          <w:ilvl w:val="0"/>
          <w:numId w:val="102"/>
        </w:numPr>
        <w:tabs>
          <w:tab w:val="left" w:pos="724"/>
          <w:tab w:val="left" w:pos="725"/>
        </w:tabs>
        <w:spacing w:before="87"/>
        <w:ind w:right="155"/>
        <w:rPr>
          <w:lang w:val="en-AU"/>
        </w:rPr>
      </w:pPr>
      <w:r w:rsidRPr="007971C7">
        <w:rPr>
          <w:color w:val="231F20"/>
          <w:lang w:val="en-AU"/>
        </w:rPr>
        <w:t>Unlawfully and with intent to injure [</w:t>
      </w:r>
      <w:r w:rsidRPr="007971C7">
        <w:rPr>
          <w:i/>
          <w:color w:val="231F20"/>
          <w:lang w:val="en-AU"/>
        </w:rPr>
        <w:t xml:space="preserve">or </w:t>
      </w:r>
      <w:r w:rsidRPr="007971C7">
        <w:rPr>
          <w:color w:val="231F20"/>
          <w:lang w:val="en-AU"/>
        </w:rPr>
        <w:t>annoy] (</w:t>
      </w:r>
      <w:r w:rsidRPr="007971C7">
        <w:rPr>
          <w:i/>
          <w:color w:val="231F20"/>
          <w:lang w:val="en-AU"/>
        </w:rPr>
        <w:t>name person</w:t>
      </w:r>
      <w:r w:rsidRPr="007971C7">
        <w:rPr>
          <w:color w:val="231F20"/>
          <w:lang w:val="en-AU"/>
        </w:rPr>
        <w:t>) caused poison [</w:t>
      </w:r>
      <w:r w:rsidRPr="007971C7">
        <w:rPr>
          <w:i/>
          <w:color w:val="231F20"/>
          <w:lang w:val="en-AU"/>
        </w:rPr>
        <w:t xml:space="preserve">or </w:t>
      </w:r>
      <w:r w:rsidRPr="007971C7">
        <w:rPr>
          <w:color w:val="231F20"/>
          <w:lang w:val="en-AU"/>
        </w:rPr>
        <w:t>a noxious thing] (</w:t>
      </w:r>
      <w:r w:rsidRPr="007971C7">
        <w:rPr>
          <w:i/>
          <w:color w:val="231F20"/>
          <w:lang w:val="en-AU"/>
        </w:rPr>
        <w:t>give particulars</w:t>
      </w:r>
      <w:r w:rsidRPr="007971C7">
        <w:rPr>
          <w:color w:val="231F20"/>
          <w:lang w:val="en-AU"/>
        </w:rPr>
        <w:t>), to be administered [</w:t>
      </w:r>
      <w:r w:rsidRPr="007971C7">
        <w:rPr>
          <w:i/>
          <w:color w:val="231F20"/>
          <w:lang w:val="en-AU"/>
        </w:rPr>
        <w:t xml:space="preserve">or </w:t>
      </w:r>
      <w:r w:rsidRPr="007971C7">
        <w:rPr>
          <w:color w:val="231F20"/>
          <w:lang w:val="en-AU"/>
        </w:rPr>
        <w:t>taken] by</w:t>
      </w:r>
      <w:r w:rsidRPr="007971C7">
        <w:rPr>
          <w:color w:val="231F20"/>
          <w:spacing w:val="-13"/>
          <w:lang w:val="en-AU"/>
        </w:rPr>
        <w:t xml:space="preserve"> </w:t>
      </w:r>
      <w:r w:rsidRPr="007971C7">
        <w:rPr>
          <w:color w:val="231F20"/>
          <w:lang w:val="en-AU"/>
        </w:rPr>
        <w:t>them.</w:t>
      </w:r>
    </w:p>
    <w:p w14:paraId="063EA372" w14:textId="77777777" w:rsidR="00EA2D10" w:rsidRPr="007971C7" w:rsidRDefault="00EA2D10" w:rsidP="00563D81">
      <w:pPr>
        <w:pStyle w:val="BodyText"/>
        <w:spacing w:before="18"/>
        <w:rPr>
          <w:lang w:val="en-AU"/>
        </w:rPr>
      </w:pPr>
    </w:p>
    <w:p w14:paraId="2C10F3D4" w14:textId="77777777" w:rsidR="00EA2D10" w:rsidRPr="007971C7" w:rsidRDefault="00563D81" w:rsidP="00563D81">
      <w:pPr>
        <w:pStyle w:val="Heading2"/>
        <w:spacing w:before="1"/>
        <w:rPr>
          <w:lang w:val="en-AU"/>
        </w:rPr>
      </w:pPr>
      <w:r w:rsidRPr="007971C7">
        <w:rPr>
          <w:color w:val="231F20"/>
          <w:lang w:val="en-AU"/>
        </w:rPr>
        <w:t>Section 323: Failure to supply necessaries of life</w:t>
      </w:r>
    </w:p>
    <w:p w14:paraId="2166D453" w14:textId="77777777" w:rsidR="00EA2D10" w:rsidRPr="007971C7" w:rsidRDefault="00563D81" w:rsidP="00563D81">
      <w:pPr>
        <w:pStyle w:val="BodyText"/>
        <w:spacing w:before="156"/>
        <w:ind w:left="157" w:right="155"/>
        <w:jc w:val="both"/>
        <w:rPr>
          <w:lang w:val="en-AU"/>
        </w:rPr>
      </w:pPr>
      <w:r w:rsidRPr="007971C7">
        <w:rPr>
          <w:color w:val="231F20"/>
          <w:lang w:val="en-AU"/>
        </w:rPr>
        <w:t>Being</w:t>
      </w:r>
      <w:r w:rsidRPr="007971C7">
        <w:rPr>
          <w:color w:val="231F20"/>
          <w:spacing w:val="-15"/>
          <w:lang w:val="en-AU"/>
        </w:rPr>
        <w:t xml:space="preserve"> </w:t>
      </w:r>
      <w:r w:rsidRPr="007971C7">
        <w:rPr>
          <w:color w:val="231F20"/>
          <w:lang w:val="en-AU"/>
        </w:rPr>
        <w:t>charged</w:t>
      </w:r>
      <w:r w:rsidRPr="007971C7">
        <w:rPr>
          <w:color w:val="231F20"/>
          <w:spacing w:val="-14"/>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duty</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providing</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necessaries</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life</w:t>
      </w:r>
      <w:r w:rsidRPr="007971C7">
        <w:rPr>
          <w:color w:val="231F20"/>
          <w:spacing w:val="-14"/>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person</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3"/>
          <w:lang w:val="en-AU"/>
        </w:rPr>
        <w:t xml:space="preserve"> </w:t>
      </w:r>
      <w:r w:rsidRPr="007971C7">
        <w:rPr>
          <w:i/>
          <w:color w:val="231F20"/>
          <w:lang w:val="en-AU"/>
        </w:rPr>
        <w:t>person</w:t>
      </w:r>
      <w:r w:rsidRPr="007971C7">
        <w:rPr>
          <w:color w:val="231F20"/>
          <w:lang w:val="en-AU"/>
        </w:rPr>
        <w:t>),</w:t>
      </w:r>
      <w:r w:rsidRPr="007971C7">
        <w:rPr>
          <w:color w:val="231F20"/>
          <w:spacing w:val="-28"/>
          <w:lang w:val="en-AU"/>
        </w:rPr>
        <w:t xml:space="preserve"> </w:t>
      </w:r>
      <w:r w:rsidRPr="007971C7">
        <w:rPr>
          <w:color w:val="231F20"/>
          <w:lang w:val="en-AU"/>
        </w:rPr>
        <w:t>without</w:t>
      </w:r>
      <w:r w:rsidRPr="007971C7">
        <w:rPr>
          <w:color w:val="231F20"/>
          <w:spacing w:val="-14"/>
          <w:lang w:val="en-AU"/>
        </w:rPr>
        <w:t xml:space="preserve"> </w:t>
      </w:r>
      <w:r w:rsidRPr="007971C7">
        <w:rPr>
          <w:color w:val="231F20"/>
          <w:spacing w:val="-2"/>
          <w:lang w:val="en-AU"/>
        </w:rPr>
        <w:t xml:space="preserve">lawful </w:t>
      </w:r>
      <w:r w:rsidRPr="007971C7">
        <w:rPr>
          <w:color w:val="231F20"/>
          <w:lang w:val="en-AU"/>
        </w:rPr>
        <w:t>excuse</w:t>
      </w:r>
      <w:r w:rsidRPr="007971C7">
        <w:rPr>
          <w:color w:val="231F20"/>
          <w:spacing w:val="-6"/>
          <w:lang w:val="en-AU"/>
        </w:rPr>
        <w:t xml:space="preserve"> </w:t>
      </w:r>
      <w:r w:rsidRPr="007971C7">
        <w:rPr>
          <w:color w:val="231F20"/>
          <w:lang w:val="en-AU"/>
        </w:rPr>
        <w:t>failed</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do</w:t>
      </w:r>
      <w:r w:rsidRPr="007971C7">
        <w:rPr>
          <w:color w:val="231F20"/>
          <w:spacing w:val="-5"/>
          <w:lang w:val="en-AU"/>
        </w:rPr>
        <w:t xml:space="preserve"> </w:t>
      </w:r>
      <w:r w:rsidRPr="007971C7">
        <w:rPr>
          <w:color w:val="231F20"/>
          <w:lang w:val="en-AU"/>
        </w:rPr>
        <w:t>so</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life</w:t>
      </w:r>
      <w:r w:rsidRPr="007971C7">
        <w:rPr>
          <w:color w:val="231F20"/>
          <w:spacing w:val="-5"/>
          <w:lang w:val="en-AU"/>
        </w:rPr>
        <w:t xml:space="preserve"> </w:t>
      </w:r>
      <w:r w:rsidRPr="007971C7">
        <w:rPr>
          <w:color w:val="231F20"/>
          <w:lang w:val="en-AU"/>
        </w:rPr>
        <w:t>was</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was</w:t>
      </w:r>
      <w:r w:rsidRPr="007971C7">
        <w:rPr>
          <w:color w:val="231F20"/>
          <w:spacing w:val="-6"/>
          <w:lang w:val="en-AU"/>
        </w:rPr>
        <w:t xml:space="preserve"> </w:t>
      </w:r>
      <w:r w:rsidRPr="007971C7">
        <w:rPr>
          <w:color w:val="231F20"/>
          <w:lang w:val="en-AU"/>
        </w:rPr>
        <w:t>likely</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endangered</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their</w:t>
      </w:r>
      <w:r w:rsidRPr="007971C7">
        <w:rPr>
          <w:color w:val="231F20"/>
          <w:spacing w:val="-5"/>
          <w:lang w:val="en-AU"/>
        </w:rPr>
        <w:t xml:space="preserve"> </w:t>
      </w:r>
      <w:r w:rsidRPr="007971C7">
        <w:rPr>
          <w:color w:val="231F20"/>
          <w:lang w:val="en-AU"/>
        </w:rPr>
        <w:t>health</w:t>
      </w:r>
      <w:r w:rsidRPr="007971C7">
        <w:rPr>
          <w:color w:val="231F20"/>
          <w:spacing w:val="-5"/>
          <w:lang w:val="en-AU"/>
        </w:rPr>
        <w:t xml:space="preserve"> </w:t>
      </w:r>
      <w:r w:rsidRPr="007971C7">
        <w:rPr>
          <w:color w:val="231F20"/>
          <w:lang w:val="en-AU"/>
        </w:rPr>
        <w:t>was</w:t>
      </w:r>
      <w:r w:rsidRPr="007971C7">
        <w:rPr>
          <w:color w:val="231F20"/>
          <w:spacing w:val="-5"/>
          <w:lang w:val="en-AU"/>
        </w:rPr>
        <w:t xml:space="preserve"> </w:t>
      </w:r>
      <w:r w:rsidRPr="007971C7">
        <w:rPr>
          <w:i/>
          <w:color w:val="231F20"/>
          <w:lang w:val="en-AU"/>
        </w:rPr>
        <w:t xml:space="preserve">or </w:t>
      </w:r>
      <w:r w:rsidRPr="007971C7">
        <w:rPr>
          <w:color w:val="231F20"/>
          <w:lang w:val="en-AU"/>
        </w:rPr>
        <w:t>was</w:t>
      </w:r>
      <w:r w:rsidRPr="007971C7">
        <w:rPr>
          <w:color w:val="231F20"/>
          <w:spacing w:val="-5"/>
          <w:lang w:val="en-AU"/>
        </w:rPr>
        <w:t xml:space="preserve"> </w:t>
      </w:r>
      <w:r w:rsidRPr="007971C7">
        <w:rPr>
          <w:color w:val="231F20"/>
          <w:lang w:val="en-AU"/>
        </w:rPr>
        <w:t>likely to be permanently injured].</w:t>
      </w:r>
    </w:p>
    <w:p w14:paraId="00EC327F" w14:textId="77777777" w:rsidR="00EA2D10" w:rsidRPr="007971C7" w:rsidRDefault="00EA2D10" w:rsidP="00563D81">
      <w:pPr>
        <w:pStyle w:val="BodyText"/>
        <w:rPr>
          <w:sz w:val="23"/>
          <w:lang w:val="en-AU"/>
        </w:rPr>
      </w:pPr>
    </w:p>
    <w:p w14:paraId="0059EA69" w14:textId="77777777" w:rsidR="00EA2D10" w:rsidRPr="007971C7" w:rsidRDefault="00563D81" w:rsidP="00563D81">
      <w:pPr>
        <w:pStyle w:val="Heading2"/>
        <w:rPr>
          <w:lang w:val="en-AU"/>
        </w:rPr>
      </w:pPr>
      <w:r w:rsidRPr="007971C7">
        <w:rPr>
          <w:color w:val="231F20"/>
          <w:lang w:val="en-AU"/>
        </w:rPr>
        <w:t>Section 324: Endangering life or health of apprentices or servants</w:t>
      </w:r>
    </w:p>
    <w:p w14:paraId="1482816F" w14:textId="77777777" w:rsidR="00EA2D10" w:rsidRPr="007971C7" w:rsidRDefault="00563D81" w:rsidP="00563D81">
      <w:pPr>
        <w:pStyle w:val="BodyText"/>
        <w:spacing w:before="157"/>
        <w:ind w:left="157"/>
        <w:rPr>
          <w:lang w:val="en-AU"/>
        </w:rPr>
      </w:pPr>
      <w:r w:rsidRPr="007971C7">
        <w:rPr>
          <w:color w:val="231F20"/>
          <w:lang w:val="en-AU"/>
        </w:rPr>
        <w:t>As a master, being charged with the duty of providing necessary food [</w:t>
      </w:r>
      <w:r w:rsidRPr="007971C7">
        <w:rPr>
          <w:i/>
          <w:color w:val="231F20"/>
          <w:lang w:val="en-AU"/>
        </w:rPr>
        <w:t xml:space="preserve">or </w:t>
      </w:r>
      <w:r w:rsidRPr="007971C7">
        <w:rPr>
          <w:color w:val="231F20"/>
          <w:lang w:val="en-AU"/>
        </w:rPr>
        <w:t xml:space="preserve">clothing </w:t>
      </w:r>
      <w:r w:rsidRPr="007971C7">
        <w:rPr>
          <w:i/>
          <w:color w:val="231F20"/>
          <w:lang w:val="en-AU"/>
        </w:rPr>
        <w:t xml:space="preserve">or </w:t>
      </w:r>
      <w:r w:rsidRPr="007971C7">
        <w:rPr>
          <w:color w:val="231F20"/>
          <w:lang w:val="en-AU"/>
        </w:rPr>
        <w:t>lodging] for (</w:t>
      </w:r>
      <w:r w:rsidRPr="007971C7">
        <w:rPr>
          <w:i/>
          <w:color w:val="231F20"/>
          <w:lang w:val="en-AU"/>
        </w:rPr>
        <w:t>name person</w:t>
      </w:r>
      <w:r w:rsidRPr="007971C7">
        <w:rPr>
          <w:color w:val="231F20"/>
          <w:lang w:val="en-AU"/>
        </w:rPr>
        <w:t>) a servant [</w:t>
      </w:r>
      <w:r w:rsidRPr="007971C7">
        <w:rPr>
          <w:i/>
          <w:color w:val="231F20"/>
          <w:lang w:val="en-AU"/>
        </w:rPr>
        <w:t xml:space="preserve">or </w:t>
      </w:r>
      <w:r w:rsidRPr="007971C7">
        <w:rPr>
          <w:color w:val="231F20"/>
          <w:lang w:val="en-AU"/>
        </w:rPr>
        <w:t>an apprentice] under the age of 16 years—</w:t>
      </w:r>
    </w:p>
    <w:p w14:paraId="6DAC42A5" w14:textId="77777777" w:rsidR="00EA2D10" w:rsidRPr="007971C7" w:rsidRDefault="00563D81" w:rsidP="00563D81">
      <w:pPr>
        <w:pStyle w:val="ListParagraph"/>
        <w:numPr>
          <w:ilvl w:val="0"/>
          <w:numId w:val="101"/>
        </w:numPr>
        <w:tabs>
          <w:tab w:val="left" w:pos="724"/>
          <w:tab w:val="left" w:pos="725"/>
        </w:tabs>
        <w:spacing w:before="30"/>
        <w:ind w:hanging="568"/>
        <w:rPr>
          <w:lang w:val="en-AU"/>
        </w:rPr>
      </w:pPr>
      <w:r w:rsidRPr="007971C7">
        <w:rPr>
          <w:color w:val="231F20"/>
          <w:lang w:val="en-AU"/>
        </w:rPr>
        <w:t>unlawfully failed to provide such food [</w:t>
      </w:r>
      <w:r w:rsidRPr="007971C7">
        <w:rPr>
          <w:i/>
          <w:color w:val="231F20"/>
          <w:lang w:val="en-AU"/>
        </w:rPr>
        <w:t xml:space="preserve">or </w:t>
      </w:r>
      <w:r w:rsidRPr="007971C7">
        <w:rPr>
          <w:color w:val="231F20"/>
          <w:lang w:val="en-AU"/>
        </w:rPr>
        <w:t xml:space="preserve">clothing </w:t>
      </w:r>
      <w:r w:rsidRPr="007971C7">
        <w:rPr>
          <w:i/>
          <w:color w:val="231F20"/>
          <w:lang w:val="en-AU"/>
        </w:rPr>
        <w:t xml:space="preserve">or </w:t>
      </w:r>
      <w:r w:rsidRPr="007971C7">
        <w:rPr>
          <w:color w:val="231F20"/>
          <w:lang w:val="en-AU"/>
        </w:rPr>
        <w:t>lodging];</w:t>
      </w:r>
      <w:r w:rsidRPr="007971C7">
        <w:rPr>
          <w:color w:val="231F20"/>
          <w:spacing w:val="2"/>
          <w:lang w:val="en-AU"/>
        </w:rPr>
        <w:t xml:space="preserve"> </w:t>
      </w:r>
      <w:r w:rsidRPr="007971C7">
        <w:rPr>
          <w:color w:val="231F20"/>
          <w:lang w:val="en-AU"/>
        </w:rPr>
        <w:t>or</w:t>
      </w:r>
    </w:p>
    <w:p w14:paraId="048594AE" w14:textId="77777777" w:rsidR="00EA2D10" w:rsidRPr="007971C7" w:rsidRDefault="00563D81" w:rsidP="00563D81">
      <w:pPr>
        <w:pStyle w:val="ListParagraph"/>
        <w:numPr>
          <w:ilvl w:val="0"/>
          <w:numId w:val="101"/>
        </w:numPr>
        <w:tabs>
          <w:tab w:val="left" w:pos="724"/>
          <w:tab w:val="left" w:pos="725"/>
        </w:tabs>
        <w:spacing w:before="87"/>
        <w:ind w:right="155"/>
        <w:rPr>
          <w:lang w:val="en-AU"/>
        </w:rPr>
      </w:pPr>
      <w:r w:rsidRPr="007971C7">
        <w:rPr>
          <w:color w:val="231F20"/>
          <w:lang w:val="en-AU"/>
        </w:rPr>
        <w:t>did bodily harm to them [</w:t>
      </w:r>
      <w:r w:rsidRPr="007971C7">
        <w:rPr>
          <w:i/>
          <w:color w:val="231F20"/>
          <w:lang w:val="en-AU"/>
        </w:rPr>
        <w:t xml:space="preserve">or </w:t>
      </w:r>
      <w:r w:rsidRPr="007971C7">
        <w:rPr>
          <w:color w:val="231F20"/>
          <w:lang w:val="en-AU"/>
        </w:rPr>
        <w:t>caused bodily harm to be done to them] and whose life was [</w:t>
      </w:r>
      <w:r w:rsidRPr="007971C7">
        <w:rPr>
          <w:i/>
          <w:color w:val="231F20"/>
          <w:lang w:val="en-AU"/>
        </w:rPr>
        <w:t xml:space="preserve">or </w:t>
      </w:r>
      <w:r w:rsidRPr="007971C7">
        <w:rPr>
          <w:color w:val="231F20"/>
          <w:spacing w:val="-4"/>
          <w:lang w:val="en-AU"/>
        </w:rPr>
        <w:t xml:space="preserve">was </w:t>
      </w:r>
      <w:r w:rsidRPr="007971C7">
        <w:rPr>
          <w:color w:val="231F20"/>
          <w:lang w:val="en-AU"/>
        </w:rPr>
        <w:t>likely to be] endangered [</w:t>
      </w:r>
      <w:r w:rsidRPr="007971C7">
        <w:rPr>
          <w:i/>
          <w:color w:val="231F20"/>
          <w:lang w:val="en-AU"/>
        </w:rPr>
        <w:t xml:space="preserve">or </w:t>
      </w:r>
      <w:r w:rsidRPr="007971C7">
        <w:rPr>
          <w:color w:val="231F20"/>
          <w:lang w:val="en-AU"/>
        </w:rPr>
        <w:t xml:space="preserve">whose health was </w:t>
      </w:r>
      <w:r w:rsidRPr="007971C7">
        <w:rPr>
          <w:i/>
          <w:color w:val="231F20"/>
          <w:lang w:val="en-AU"/>
        </w:rPr>
        <w:t xml:space="preserve">or </w:t>
      </w:r>
      <w:r w:rsidRPr="007971C7">
        <w:rPr>
          <w:color w:val="231F20"/>
          <w:lang w:val="en-AU"/>
        </w:rPr>
        <w:t>was likely to be permanently</w:t>
      </w:r>
      <w:r w:rsidRPr="007971C7">
        <w:rPr>
          <w:color w:val="231F20"/>
          <w:spacing w:val="8"/>
          <w:lang w:val="en-AU"/>
        </w:rPr>
        <w:t xml:space="preserve"> </w:t>
      </w:r>
      <w:r w:rsidRPr="007971C7">
        <w:rPr>
          <w:color w:val="231F20"/>
          <w:lang w:val="en-AU"/>
        </w:rPr>
        <w:t>injured].</w:t>
      </w:r>
    </w:p>
    <w:p w14:paraId="13A57782" w14:textId="77777777" w:rsidR="00EA2D10" w:rsidRPr="007971C7" w:rsidRDefault="00EA2D10" w:rsidP="00563D81">
      <w:pPr>
        <w:pStyle w:val="BodyText"/>
        <w:spacing w:before="19"/>
        <w:rPr>
          <w:lang w:val="en-AU"/>
        </w:rPr>
      </w:pPr>
    </w:p>
    <w:p w14:paraId="4DE674B7" w14:textId="77777777" w:rsidR="00EA2D10" w:rsidRPr="007971C7" w:rsidRDefault="00563D81" w:rsidP="00563D81">
      <w:pPr>
        <w:pStyle w:val="Heading2"/>
        <w:rPr>
          <w:lang w:val="en-AU"/>
        </w:rPr>
      </w:pPr>
      <w:r w:rsidRPr="007971C7">
        <w:rPr>
          <w:color w:val="231F20"/>
          <w:lang w:val="en-AU"/>
        </w:rPr>
        <w:t>Section 325: Endangering life of children by exposure</w:t>
      </w:r>
    </w:p>
    <w:p w14:paraId="1D187D0E" w14:textId="77777777" w:rsidR="00EA2D10" w:rsidRPr="007971C7" w:rsidRDefault="00563D81" w:rsidP="00563D81">
      <w:pPr>
        <w:pStyle w:val="BodyText"/>
        <w:spacing w:before="156"/>
        <w:ind w:left="157" w:right="140"/>
        <w:jc w:val="both"/>
        <w:rPr>
          <w:lang w:val="en-AU"/>
        </w:rPr>
      </w:pPr>
      <w:r w:rsidRPr="007971C7">
        <w:rPr>
          <w:color w:val="231F20"/>
          <w:lang w:val="en-AU"/>
        </w:rPr>
        <w:t>Unlawfully</w:t>
      </w:r>
      <w:r w:rsidRPr="007971C7">
        <w:rPr>
          <w:color w:val="231F20"/>
          <w:spacing w:val="-12"/>
          <w:lang w:val="en-AU"/>
        </w:rPr>
        <w:t xml:space="preserve"> </w:t>
      </w:r>
      <w:r w:rsidRPr="007971C7">
        <w:rPr>
          <w:color w:val="231F20"/>
          <w:lang w:val="en-AU"/>
        </w:rPr>
        <w:t>abandoned</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exposed</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25"/>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child</w:t>
      </w:r>
      <w:r w:rsidRPr="007971C7">
        <w:rPr>
          <w:color w:val="231F20"/>
          <w:spacing w:val="-12"/>
          <w:lang w:val="en-AU"/>
        </w:rPr>
        <w:t xml:space="preserve"> </w:t>
      </w:r>
      <w:r w:rsidRPr="007971C7">
        <w:rPr>
          <w:color w:val="231F20"/>
          <w:lang w:val="en-AU"/>
        </w:rPr>
        <w:t>under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age</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two</w:t>
      </w:r>
      <w:r w:rsidRPr="007971C7">
        <w:rPr>
          <w:color w:val="231F20"/>
          <w:spacing w:val="-12"/>
          <w:lang w:val="en-AU"/>
        </w:rPr>
        <w:t xml:space="preserve"> </w:t>
      </w:r>
      <w:r w:rsidRPr="007971C7">
        <w:rPr>
          <w:color w:val="231F20"/>
          <w:lang w:val="en-AU"/>
        </w:rPr>
        <w:t>years,</w:t>
      </w:r>
      <w:r w:rsidRPr="007971C7">
        <w:rPr>
          <w:color w:val="231F20"/>
          <w:spacing w:val="-25"/>
          <w:lang w:val="en-AU"/>
        </w:rPr>
        <w:t xml:space="preserve"> </w:t>
      </w:r>
      <w:r w:rsidRPr="007971C7">
        <w:rPr>
          <w:color w:val="231F20"/>
          <w:lang w:val="en-AU"/>
        </w:rPr>
        <w:t>so</w:t>
      </w:r>
      <w:r w:rsidRPr="007971C7">
        <w:rPr>
          <w:color w:val="231F20"/>
          <w:spacing w:val="-12"/>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life</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 xml:space="preserve">that </w:t>
      </w:r>
      <w:r w:rsidRPr="007971C7">
        <w:rPr>
          <w:color w:val="231F20"/>
          <w:spacing w:val="-3"/>
          <w:lang w:val="en-AU"/>
        </w:rPr>
        <w:t>child</w:t>
      </w:r>
      <w:r w:rsidRPr="007971C7">
        <w:rPr>
          <w:color w:val="231F20"/>
          <w:spacing w:val="-13"/>
          <w:lang w:val="en-AU"/>
        </w:rPr>
        <w:t xml:space="preserve"> </w:t>
      </w:r>
      <w:r w:rsidRPr="007971C7">
        <w:rPr>
          <w:color w:val="231F20"/>
          <w:lang w:val="en-AU"/>
        </w:rPr>
        <w:t>was</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was</w:t>
      </w:r>
      <w:r w:rsidRPr="007971C7">
        <w:rPr>
          <w:color w:val="231F20"/>
          <w:spacing w:val="-13"/>
          <w:lang w:val="en-AU"/>
        </w:rPr>
        <w:t xml:space="preserve"> </w:t>
      </w:r>
      <w:r w:rsidRPr="007971C7">
        <w:rPr>
          <w:color w:val="231F20"/>
          <w:lang w:val="en-AU"/>
        </w:rPr>
        <w:t>likely</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spacing w:val="-3"/>
          <w:lang w:val="en-AU"/>
        </w:rPr>
        <w:t>endangered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health</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that</w:t>
      </w:r>
      <w:r w:rsidRPr="007971C7">
        <w:rPr>
          <w:color w:val="231F20"/>
          <w:spacing w:val="-12"/>
          <w:lang w:val="en-AU"/>
        </w:rPr>
        <w:t xml:space="preserve"> </w:t>
      </w:r>
      <w:r w:rsidRPr="007971C7">
        <w:rPr>
          <w:color w:val="231F20"/>
          <w:spacing w:val="-3"/>
          <w:lang w:val="en-AU"/>
        </w:rPr>
        <w:t>child</w:t>
      </w:r>
      <w:r w:rsidRPr="007971C7">
        <w:rPr>
          <w:color w:val="231F20"/>
          <w:spacing w:val="-13"/>
          <w:lang w:val="en-AU"/>
        </w:rPr>
        <w:t xml:space="preserve"> </w:t>
      </w:r>
      <w:r w:rsidRPr="007971C7">
        <w:rPr>
          <w:color w:val="231F20"/>
          <w:lang w:val="en-AU"/>
        </w:rPr>
        <w:t>was</w:t>
      </w:r>
      <w:r w:rsidRPr="007971C7">
        <w:rPr>
          <w:color w:val="231F20"/>
          <w:spacing w:val="-13"/>
          <w:lang w:val="en-AU"/>
        </w:rPr>
        <w:t xml:space="preserve"> </w:t>
      </w:r>
      <w:r w:rsidRPr="007971C7">
        <w:rPr>
          <w:color w:val="231F20"/>
          <w:lang w:val="en-AU"/>
        </w:rPr>
        <w:t>likely</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3"/>
          <w:lang w:val="en-AU"/>
        </w:rPr>
        <w:t xml:space="preserve"> </w:t>
      </w:r>
      <w:r w:rsidRPr="007971C7">
        <w:rPr>
          <w:color w:val="231F20"/>
          <w:spacing w:val="-3"/>
          <w:lang w:val="en-AU"/>
        </w:rPr>
        <w:t>permanently</w:t>
      </w:r>
      <w:r w:rsidRPr="007971C7">
        <w:rPr>
          <w:color w:val="231F20"/>
          <w:spacing w:val="-13"/>
          <w:lang w:val="en-AU"/>
        </w:rPr>
        <w:t xml:space="preserve"> </w:t>
      </w:r>
      <w:r w:rsidRPr="007971C7">
        <w:rPr>
          <w:color w:val="231F20"/>
          <w:spacing w:val="-4"/>
          <w:lang w:val="en-AU"/>
        </w:rPr>
        <w:t>injured].</w:t>
      </w:r>
    </w:p>
    <w:p w14:paraId="4F823D21" w14:textId="77777777" w:rsidR="00EA2D10" w:rsidRPr="007971C7" w:rsidRDefault="00EA2D10" w:rsidP="00563D81">
      <w:pPr>
        <w:pStyle w:val="BodyText"/>
        <w:rPr>
          <w:sz w:val="23"/>
          <w:lang w:val="en-AU"/>
        </w:rPr>
      </w:pPr>
    </w:p>
    <w:p w14:paraId="526FF9EC" w14:textId="77777777" w:rsidR="00EA2D10" w:rsidRPr="007971C7" w:rsidRDefault="00563D81" w:rsidP="00563D81">
      <w:pPr>
        <w:pStyle w:val="Heading2"/>
        <w:rPr>
          <w:lang w:val="en-AU"/>
        </w:rPr>
      </w:pPr>
      <w:r w:rsidRPr="007971C7">
        <w:rPr>
          <w:color w:val="231F20"/>
          <w:lang w:val="en-AU"/>
        </w:rPr>
        <w:t>Section 326: Setting man-trap</w:t>
      </w:r>
    </w:p>
    <w:p w14:paraId="2CD3B1E5" w14:textId="77777777" w:rsidR="00EA2D10" w:rsidRPr="007971C7" w:rsidRDefault="00563D81" w:rsidP="00563D81">
      <w:pPr>
        <w:pStyle w:val="BodyText"/>
        <w:spacing w:before="56"/>
        <w:ind w:left="157"/>
        <w:jc w:val="both"/>
        <w:rPr>
          <w:lang w:val="en-AU"/>
        </w:rPr>
      </w:pPr>
      <w:r w:rsidRPr="007971C7">
        <w:rPr>
          <w:color w:val="231F20"/>
          <w:lang w:val="en-AU"/>
        </w:rPr>
        <w:t>Set [</w:t>
      </w:r>
      <w:r w:rsidRPr="007971C7">
        <w:rPr>
          <w:i/>
          <w:color w:val="231F20"/>
          <w:lang w:val="en-AU"/>
        </w:rPr>
        <w:t xml:space="preserve">or </w:t>
      </w:r>
      <w:r w:rsidRPr="007971C7">
        <w:rPr>
          <w:color w:val="231F20"/>
          <w:lang w:val="en-AU"/>
        </w:rPr>
        <w:t>placed] [</w:t>
      </w:r>
      <w:r w:rsidRPr="007971C7">
        <w:rPr>
          <w:i/>
          <w:color w:val="231F20"/>
          <w:lang w:val="en-AU"/>
        </w:rPr>
        <w:t xml:space="preserve">or </w:t>
      </w:r>
      <w:r w:rsidRPr="007971C7">
        <w:rPr>
          <w:color w:val="231F20"/>
          <w:lang w:val="en-AU"/>
        </w:rPr>
        <w:t xml:space="preserve">caused to be so </w:t>
      </w:r>
      <w:r w:rsidRPr="007971C7">
        <w:rPr>
          <w:i/>
          <w:color w:val="231F20"/>
          <w:lang w:val="en-AU"/>
        </w:rPr>
        <w:t xml:space="preserve">or </w:t>
      </w:r>
      <w:r w:rsidRPr="007971C7">
        <w:rPr>
          <w:color w:val="231F20"/>
          <w:lang w:val="en-AU"/>
        </w:rPr>
        <w:t>placed] a spring-gun [</w:t>
      </w:r>
      <w:r w:rsidRPr="007971C7">
        <w:rPr>
          <w:i/>
          <w:color w:val="231F20"/>
          <w:lang w:val="en-AU"/>
        </w:rPr>
        <w:t xml:space="preserve">or </w:t>
      </w:r>
      <w:r w:rsidRPr="007971C7">
        <w:rPr>
          <w:color w:val="231F20"/>
          <w:lang w:val="en-AU"/>
        </w:rPr>
        <w:t xml:space="preserve">man-trap </w:t>
      </w:r>
      <w:r w:rsidRPr="007971C7">
        <w:rPr>
          <w:i/>
          <w:color w:val="231F20"/>
          <w:lang w:val="en-AU"/>
        </w:rPr>
        <w:t xml:space="preserve">or </w:t>
      </w:r>
      <w:r w:rsidRPr="007971C7">
        <w:rPr>
          <w:color w:val="231F20"/>
          <w:lang w:val="en-AU"/>
        </w:rPr>
        <w:t>other contrivance] calculated</w:t>
      </w:r>
    </w:p>
    <w:p w14:paraId="505C6BE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4A3F188"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334</w:t>
      </w:r>
    </w:p>
    <w:p w14:paraId="2075B0DF" w14:textId="77777777" w:rsidR="00EA2D10" w:rsidRPr="007971C7" w:rsidRDefault="00EA2D10" w:rsidP="00563D81">
      <w:pPr>
        <w:pStyle w:val="BodyText"/>
        <w:spacing w:before="9"/>
        <w:rPr>
          <w:rFonts w:ascii="Calibri"/>
          <w:b/>
          <w:sz w:val="38"/>
          <w:lang w:val="en-AU"/>
        </w:rPr>
      </w:pPr>
    </w:p>
    <w:p w14:paraId="5E0F12E8" w14:textId="77777777" w:rsidR="00EA2D10" w:rsidRPr="007971C7" w:rsidRDefault="00563D81" w:rsidP="00563D81">
      <w:pPr>
        <w:pStyle w:val="BodyText"/>
        <w:ind w:left="157" w:right="155"/>
        <w:jc w:val="both"/>
        <w:rPr>
          <w:lang w:val="en-AU"/>
        </w:rPr>
      </w:pPr>
      <w:r w:rsidRPr="007971C7">
        <w:rPr>
          <w:color w:val="231F20"/>
          <w:lang w:val="en-AU"/>
        </w:rPr>
        <w:t>to</w:t>
      </w:r>
      <w:r w:rsidRPr="007971C7">
        <w:rPr>
          <w:color w:val="231F20"/>
          <w:spacing w:val="-3"/>
          <w:lang w:val="en-AU"/>
        </w:rPr>
        <w:t xml:space="preserve"> </w:t>
      </w:r>
      <w:r w:rsidRPr="007971C7">
        <w:rPr>
          <w:color w:val="231F20"/>
          <w:lang w:val="en-AU"/>
        </w:rPr>
        <w:t>destroy</w:t>
      </w:r>
      <w:r w:rsidRPr="007971C7">
        <w:rPr>
          <w:color w:val="231F20"/>
          <w:spacing w:val="-3"/>
          <w:lang w:val="en-AU"/>
        </w:rPr>
        <w:t xml:space="preserve"> </w:t>
      </w:r>
      <w:r w:rsidRPr="007971C7">
        <w:rPr>
          <w:color w:val="231F20"/>
          <w:lang w:val="en-AU"/>
        </w:rPr>
        <w:t>human</w:t>
      </w:r>
      <w:r w:rsidRPr="007971C7">
        <w:rPr>
          <w:color w:val="231F20"/>
          <w:spacing w:val="-2"/>
          <w:lang w:val="en-AU"/>
        </w:rPr>
        <w:t xml:space="preserve"> </w:t>
      </w:r>
      <w:r w:rsidRPr="007971C7">
        <w:rPr>
          <w:color w:val="231F20"/>
          <w:lang w:val="en-AU"/>
        </w:rPr>
        <w:t>life</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inflict</w:t>
      </w:r>
      <w:r w:rsidRPr="007971C7">
        <w:rPr>
          <w:color w:val="231F20"/>
          <w:spacing w:val="-2"/>
          <w:lang w:val="en-AU"/>
        </w:rPr>
        <w:t xml:space="preserve"> </w:t>
      </w:r>
      <w:r w:rsidRPr="007971C7">
        <w:rPr>
          <w:color w:val="231F20"/>
          <w:lang w:val="en-AU"/>
        </w:rPr>
        <w:t>grievous</w:t>
      </w:r>
      <w:r w:rsidRPr="007971C7">
        <w:rPr>
          <w:color w:val="231F20"/>
          <w:spacing w:val="-3"/>
          <w:lang w:val="en-AU"/>
        </w:rPr>
        <w:t xml:space="preserve"> </w:t>
      </w:r>
      <w:r w:rsidRPr="007971C7">
        <w:rPr>
          <w:color w:val="231F20"/>
          <w:lang w:val="en-AU"/>
        </w:rPr>
        <w:t>bodily</w:t>
      </w:r>
      <w:r w:rsidRPr="007971C7">
        <w:rPr>
          <w:color w:val="231F20"/>
          <w:spacing w:val="-2"/>
          <w:lang w:val="en-AU"/>
        </w:rPr>
        <w:t xml:space="preserve"> </w:t>
      </w:r>
      <w:r w:rsidRPr="007971C7">
        <w:rPr>
          <w:color w:val="231F20"/>
          <w:lang w:val="en-AU"/>
        </w:rPr>
        <w:t>harm]</w:t>
      </w:r>
      <w:r w:rsidRPr="007971C7">
        <w:rPr>
          <w:color w:val="231F20"/>
          <w:spacing w:val="-3"/>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place</w:t>
      </w:r>
      <w:r w:rsidRPr="007971C7">
        <w:rPr>
          <w:color w:val="231F20"/>
          <w:spacing w:val="-2"/>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intent</w:t>
      </w:r>
      <w:r w:rsidRPr="007971C7">
        <w:rPr>
          <w:color w:val="231F20"/>
          <w:spacing w:val="-3"/>
          <w:lang w:val="en-AU"/>
        </w:rPr>
        <w:t xml:space="preserve"> </w:t>
      </w:r>
      <w:r w:rsidRPr="007971C7">
        <w:rPr>
          <w:color w:val="231F20"/>
          <w:lang w:val="en-AU"/>
        </w:rPr>
        <w:t>that</w:t>
      </w:r>
      <w:r w:rsidRPr="007971C7">
        <w:rPr>
          <w:color w:val="231F20"/>
          <w:spacing w:val="-2"/>
          <w:lang w:val="en-AU"/>
        </w:rPr>
        <w:t xml:space="preserve"> </w:t>
      </w:r>
      <w:r w:rsidRPr="007971C7">
        <w:rPr>
          <w:color w:val="231F20"/>
          <w:lang w:val="en-AU"/>
        </w:rPr>
        <w:t>it</w:t>
      </w:r>
      <w:r w:rsidRPr="007971C7">
        <w:rPr>
          <w:color w:val="231F20"/>
          <w:spacing w:val="-3"/>
          <w:lang w:val="en-AU"/>
        </w:rPr>
        <w:t xml:space="preserve"> </w:t>
      </w:r>
      <w:r w:rsidRPr="007971C7">
        <w:rPr>
          <w:color w:val="231F20"/>
          <w:lang w:val="en-AU"/>
        </w:rPr>
        <w:t>may</w:t>
      </w:r>
      <w:r w:rsidRPr="007971C7">
        <w:rPr>
          <w:color w:val="231F20"/>
          <w:spacing w:val="-2"/>
          <w:lang w:val="en-AU"/>
        </w:rPr>
        <w:t xml:space="preserve"> </w:t>
      </w:r>
      <w:r w:rsidRPr="007971C7">
        <w:rPr>
          <w:color w:val="231F20"/>
          <w:lang w:val="en-AU"/>
        </w:rPr>
        <w:t>kill</w:t>
      </w:r>
      <w:r w:rsidRPr="007971C7">
        <w:rPr>
          <w:color w:val="231F20"/>
          <w:spacing w:val="-3"/>
          <w:lang w:val="en-AU"/>
        </w:rPr>
        <w:t xml:space="preserve"> </w:t>
      </w:r>
      <w:r w:rsidRPr="007971C7">
        <w:rPr>
          <w:color w:val="231F20"/>
          <w:lang w:val="en-AU"/>
        </w:rPr>
        <w:t>[</w:t>
      </w:r>
      <w:r w:rsidRPr="007971C7">
        <w:rPr>
          <w:i/>
          <w:color w:val="231F20"/>
          <w:lang w:val="en-AU"/>
        </w:rPr>
        <w:t xml:space="preserve">or </w:t>
      </w:r>
      <w:r w:rsidRPr="007971C7">
        <w:rPr>
          <w:color w:val="231F20"/>
          <w:lang w:val="en-AU"/>
        </w:rPr>
        <w:t>inflict grievous bodily harm] on a trespasser [</w:t>
      </w:r>
      <w:r w:rsidRPr="007971C7">
        <w:rPr>
          <w:i/>
          <w:color w:val="231F20"/>
          <w:lang w:val="en-AU"/>
        </w:rPr>
        <w:t xml:space="preserve">or </w:t>
      </w:r>
      <w:r w:rsidRPr="007971C7">
        <w:rPr>
          <w:color w:val="231F20"/>
          <w:lang w:val="en-AU"/>
        </w:rPr>
        <w:t>other person coming in contact with it] [</w:t>
      </w:r>
      <w:r w:rsidRPr="007971C7">
        <w:rPr>
          <w:i/>
          <w:color w:val="231F20"/>
          <w:lang w:val="en-AU"/>
        </w:rPr>
        <w:t xml:space="preserve">or </w:t>
      </w:r>
      <w:r w:rsidRPr="007971C7">
        <w:rPr>
          <w:color w:val="231F20"/>
          <w:lang w:val="en-AU"/>
        </w:rPr>
        <w:t xml:space="preserve">in such a manner that it is likely to cause death </w:t>
      </w:r>
      <w:r w:rsidRPr="007971C7">
        <w:rPr>
          <w:i/>
          <w:color w:val="231F20"/>
          <w:lang w:val="en-AU"/>
        </w:rPr>
        <w:t xml:space="preserve">or </w:t>
      </w:r>
      <w:r w:rsidRPr="007971C7">
        <w:rPr>
          <w:color w:val="231F20"/>
          <w:lang w:val="en-AU"/>
        </w:rPr>
        <w:t>grievous bodily harm</w:t>
      </w:r>
      <w:r w:rsidRPr="007971C7">
        <w:rPr>
          <w:color w:val="231F20"/>
          <w:spacing w:val="5"/>
          <w:lang w:val="en-AU"/>
        </w:rPr>
        <w:t xml:space="preserve"> </w:t>
      </w:r>
      <w:r w:rsidRPr="007971C7">
        <w:rPr>
          <w:color w:val="231F20"/>
          <w:lang w:val="en-AU"/>
        </w:rPr>
        <w:t>etc]</w:t>
      </w:r>
    </w:p>
    <w:p w14:paraId="03553B75" w14:textId="77777777" w:rsidR="00EA2D10" w:rsidRPr="007971C7" w:rsidRDefault="00EA2D10" w:rsidP="00563D81">
      <w:pPr>
        <w:pStyle w:val="BodyText"/>
        <w:spacing w:before="1"/>
        <w:rPr>
          <w:sz w:val="23"/>
          <w:lang w:val="en-AU"/>
        </w:rPr>
      </w:pPr>
    </w:p>
    <w:p w14:paraId="77D69D90" w14:textId="77777777" w:rsidR="00EA2D10" w:rsidRPr="007971C7" w:rsidRDefault="00563D81" w:rsidP="00563D81">
      <w:pPr>
        <w:pStyle w:val="Heading2"/>
        <w:rPr>
          <w:lang w:val="en-AU"/>
        </w:rPr>
      </w:pPr>
      <w:r w:rsidRPr="007971C7">
        <w:rPr>
          <w:color w:val="231F20"/>
          <w:lang w:val="en-AU"/>
        </w:rPr>
        <w:t>Section 327: Negligent act causing harm to another person</w:t>
      </w:r>
    </w:p>
    <w:p w14:paraId="7F67A801" w14:textId="77777777" w:rsidR="00EA2D10" w:rsidRPr="007971C7" w:rsidRDefault="00563D81" w:rsidP="00563D81">
      <w:pPr>
        <w:spacing w:before="156"/>
        <w:ind w:left="157" w:right="155"/>
        <w:jc w:val="both"/>
        <w:rPr>
          <w:lang w:val="en-AU"/>
        </w:rPr>
      </w:pPr>
      <w:r w:rsidRPr="007971C7">
        <w:rPr>
          <w:color w:val="231F20"/>
          <w:lang w:val="en-AU"/>
        </w:rPr>
        <w:t>Unlawfully did [</w:t>
      </w:r>
      <w:r w:rsidRPr="007971C7">
        <w:rPr>
          <w:i/>
          <w:color w:val="231F20"/>
          <w:lang w:val="en-AU"/>
        </w:rPr>
        <w:t xml:space="preserve">or </w:t>
      </w:r>
      <w:r w:rsidRPr="007971C7">
        <w:rPr>
          <w:color w:val="231F20"/>
          <w:lang w:val="en-AU"/>
        </w:rPr>
        <w:t>omitted] to do any act that it was their duty to do (</w:t>
      </w:r>
      <w:r w:rsidRPr="007971C7">
        <w:rPr>
          <w:i/>
          <w:color w:val="231F20"/>
          <w:lang w:val="en-AU"/>
        </w:rPr>
        <w:t>state act or omission</w:t>
      </w:r>
      <w:r w:rsidRPr="007971C7">
        <w:rPr>
          <w:color w:val="231F20"/>
          <w:lang w:val="en-AU"/>
        </w:rPr>
        <w:t>),</w:t>
      </w:r>
      <w:r w:rsidRPr="007971C7">
        <w:rPr>
          <w:color w:val="231F20"/>
          <w:spacing w:val="-44"/>
          <w:lang w:val="en-AU"/>
        </w:rPr>
        <w:t xml:space="preserve"> </w:t>
      </w:r>
      <w:r w:rsidRPr="007971C7">
        <w:rPr>
          <w:color w:val="231F20"/>
          <w:lang w:val="en-AU"/>
        </w:rPr>
        <w:t>by which act [</w:t>
      </w:r>
      <w:r w:rsidRPr="007971C7">
        <w:rPr>
          <w:i/>
          <w:color w:val="231F20"/>
          <w:lang w:val="en-AU"/>
        </w:rPr>
        <w:t xml:space="preserve">or </w:t>
      </w:r>
      <w:r w:rsidRPr="007971C7">
        <w:rPr>
          <w:color w:val="231F20"/>
          <w:lang w:val="en-AU"/>
        </w:rPr>
        <w:t>omission] bodily harm was actually caused to (</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p>
    <w:p w14:paraId="46A52786" w14:textId="77777777" w:rsidR="00EA2D10" w:rsidRPr="007971C7" w:rsidRDefault="00EA2D10" w:rsidP="00563D81">
      <w:pPr>
        <w:pStyle w:val="BodyText"/>
        <w:rPr>
          <w:sz w:val="23"/>
          <w:lang w:val="en-AU"/>
        </w:rPr>
      </w:pPr>
    </w:p>
    <w:p w14:paraId="48EA0E94" w14:textId="77777777" w:rsidR="00EA2D10" w:rsidRPr="007971C7" w:rsidRDefault="00563D81" w:rsidP="00563D81">
      <w:pPr>
        <w:pStyle w:val="Heading2"/>
        <w:rPr>
          <w:lang w:val="en-AU"/>
        </w:rPr>
      </w:pPr>
      <w:r w:rsidRPr="007971C7">
        <w:rPr>
          <w:color w:val="231F20"/>
          <w:lang w:val="en-AU"/>
        </w:rPr>
        <w:t>Section 328: Dangerous driving causing grievous bodily harm or death</w:t>
      </w:r>
    </w:p>
    <w:p w14:paraId="563E27DE" w14:textId="77777777" w:rsidR="00EA2D10" w:rsidRPr="007971C7" w:rsidRDefault="00563D81" w:rsidP="00563D81">
      <w:pPr>
        <w:spacing w:before="157"/>
        <w:ind w:left="157" w:right="155"/>
        <w:jc w:val="both"/>
        <w:rPr>
          <w:lang w:val="en-AU"/>
        </w:rPr>
      </w:pPr>
      <w:r w:rsidRPr="007971C7">
        <w:rPr>
          <w:color w:val="231F20"/>
          <w:lang w:val="en-AU"/>
        </w:rPr>
        <w:t>Drove a motor vehicle on a road [</w:t>
      </w:r>
      <w:r w:rsidRPr="007971C7">
        <w:rPr>
          <w:i/>
          <w:color w:val="231F20"/>
          <w:lang w:val="en-AU"/>
        </w:rPr>
        <w:t xml:space="preserve">or </w:t>
      </w:r>
      <w:r w:rsidRPr="007971C7">
        <w:rPr>
          <w:color w:val="231F20"/>
          <w:lang w:val="en-AU"/>
        </w:rPr>
        <w:t>in a public place] (</w:t>
      </w:r>
      <w:r w:rsidRPr="007971C7">
        <w:rPr>
          <w:i/>
          <w:color w:val="231F20"/>
          <w:lang w:val="en-AU"/>
        </w:rPr>
        <w:t>give particulars</w:t>
      </w:r>
      <w:r w:rsidRPr="007971C7">
        <w:rPr>
          <w:color w:val="231F20"/>
          <w:lang w:val="en-AU"/>
        </w:rPr>
        <w:t>) dangerously [and (</w:t>
      </w:r>
      <w:r w:rsidRPr="007971C7">
        <w:rPr>
          <w:i/>
          <w:color w:val="231F20"/>
          <w:lang w:val="en-AU"/>
        </w:rPr>
        <w:t>if applicable</w:t>
      </w:r>
      <w:r w:rsidRPr="007971C7">
        <w:rPr>
          <w:color w:val="231F20"/>
          <w:lang w:val="en-AU"/>
        </w:rPr>
        <w:t>) thereby caused the death of [</w:t>
      </w:r>
      <w:r w:rsidRPr="007971C7">
        <w:rPr>
          <w:i/>
          <w:color w:val="231F20"/>
          <w:lang w:val="en-AU"/>
        </w:rPr>
        <w:t xml:space="preserve">or </w:t>
      </w:r>
      <w:r w:rsidRPr="007971C7">
        <w:rPr>
          <w:color w:val="231F20"/>
          <w:lang w:val="en-AU"/>
        </w:rPr>
        <w:t>grievous bodily harm to] a person, (</w:t>
      </w:r>
      <w:r w:rsidRPr="007971C7">
        <w:rPr>
          <w:i/>
          <w:color w:val="231F20"/>
          <w:lang w:val="en-AU"/>
        </w:rPr>
        <w:t>name person</w:t>
      </w:r>
      <w:r w:rsidRPr="007971C7">
        <w:rPr>
          <w:color w:val="231F20"/>
          <w:lang w:val="en-AU"/>
        </w:rPr>
        <w:t>).</w:t>
      </w:r>
    </w:p>
    <w:p w14:paraId="298C6344" w14:textId="77777777" w:rsidR="00EA2D10" w:rsidRPr="007971C7" w:rsidRDefault="00EA2D10" w:rsidP="00563D81">
      <w:pPr>
        <w:pStyle w:val="BodyText"/>
        <w:spacing w:before="18"/>
        <w:rPr>
          <w:lang w:val="en-AU"/>
        </w:rPr>
      </w:pPr>
    </w:p>
    <w:p w14:paraId="09C8E599" w14:textId="77777777" w:rsidR="00EA2D10" w:rsidRPr="007971C7" w:rsidRDefault="00563D81" w:rsidP="00563D81">
      <w:pPr>
        <w:pStyle w:val="Heading2"/>
        <w:spacing w:before="1"/>
        <w:rPr>
          <w:lang w:val="en-AU"/>
        </w:rPr>
      </w:pPr>
      <w:r w:rsidRPr="007971C7">
        <w:rPr>
          <w:color w:val="231F20"/>
          <w:lang w:val="en-AU"/>
        </w:rPr>
        <w:t>Section 331: Sending or taking unseaworthy ship to sea</w:t>
      </w:r>
    </w:p>
    <w:p w14:paraId="7B1CD367" w14:textId="77777777" w:rsidR="00EA2D10" w:rsidRPr="007971C7" w:rsidRDefault="00563D81" w:rsidP="00563D81">
      <w:pPr>
        <w:pStyle w:val="ListParagraph"/>
        <w:numPr>
          <w:ilvl w:val="0"/>
          <w:numId w:val="100"/>
        </w:numPr>
        <w:tabs>
          <w:tab w:val="left" w:pos="725"/>
        </w:tabs>
        <w:spacing w:before="156"/>
        <w:ind w:right="156"/>
        <w:jc w:val="both"/>
        <w:rPr>
          <w:lang w:val="en-AU"/>
        </w:rPr>
      </w:pPr>
      <w:r w:rsidRPr="007971C7">
        <w:rPr>
          <w:color w:val="231F20"/>
          <w:lang w:val="en-AU"/>
        </w:rPr>
        <w:t>Sent</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attempted</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send]</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ship</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it</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sea</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such</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unseaworthy</w:t>
      </w:r>
      <w:r w:rsidRPr="007971C7">
        <w:rPr>
          <w:color w:val="231F20"/>
          <w:spacing w:val="-5"/>
          <w:lang w:val="en-AU"/>
        </w:rPr>
        <w:t xml:space="preserve"> </w:t>
      </w:r>
      <w:r w:rsidRPr="007971C7">
        <w:rPr>
          <w:color w:val="231F20"/>
          <w:lang w:val="en-AU"/>
        </w:rPr>
        <w:t>state</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lives</w:t>
      </w:r>
      <w:r w:rsidRPr="007971C7">
        <w:rPr>
          <w:color w:val="231F20"/>
          <w:spacing w:val="-5"/>
          <w:lang w:val="en-AU"/>
        </w:rPr>
        <w:t xml:space="preserve"> </w:t>
      </w:r>
      <w:r w:rsidRPr="007971C7">
        <w:rPr>
          <w:color w:val="231F20"/>
          <w:lang w:val="en-AU"/>
        </w:rPr>
        <w:t>of persons on board that ship were likely to be endangered;</w:t>
      </w:r>
      <w:r w:rsidRPr="007971C7">
        <w:rPr>
          <w:color w:val="231F20"/>
          <w:spacing w:val="-10"/>
          <w:lang w:val="en-AU"/>
        </w:rPr>
        <w:t xml:space="preserve"> </w:t>
      </w:r>
      <w:r w:rsidRPr="007971C7">
        <w:rPr>
          <w:color w:val="231F20"/>
          <w:lang w:val="en-AU"/>
        </w:rPr>
        <w:t>or</w:t>
      </w:r>
    </w:p>
    <w:p w14:paraId="1BE718CC" w14:textId="77777777" w:rsidR="00EA2D10" w:rsidRPr="007971C7" w:rsidRDefault="00563D81" w:rsidP="00563D81">
      <w:pPr>
        <w:pStyle w:val="ListParagraph"/>
        <w:numPr>
          <w:ilvl w:val="0"/>
          <w:numId w:val="100"/>
        </w:numPr>
        <w:tabs>
          <w:tab w:val="left" w:pos="725"/>
        </w:tabs>
        <w:spacing w:before="131"/>
        <w:ind w:right="138"/>
        <w:jc w:val="both"/>
        <w:rPr>
          <w:lang w:val="en-AU"/>
        </w:rPr>
      </w:pPr>
      <w:r w:rsidRPr="007971C7">
        <w:rPr>
          <w:color w:val="231F20"/>
          <w:lang w:val="en-AU"/>
        </w:rPr>
        <w:t>Being</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master</w:t>
      </w:r>
      <w:r w:rsidRPr="007971C7">
        <w:rPr>
          <w:color w:val="231F20"/>
          <w:spacing w:val="-16"/>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ship</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it</w:t>
      </w:r>
      <w:r w:rsidRPr="007971C7">
        <w:rPr>
          <w:color w:val="231F20"/>
          <w:lang w:val="en-AU"/>
        </w:rPr>
        <w:t>),</w:t>
      </w:r>
      <w:r w:rsidRPr="007971C7">
        <w:rPr>
          <w:color w:val="231F20"/>
          <w:spacing w:val="-29"/>
          <w:lang w:val="en-AU"/>
        </w:rPr>
        <w:t xml:space="preserve"> </w:t>
      </w:r>
      <w:r w:rsidRPr="007971C7">
        <w:rPr>
          <w:color w:val="231F20"/>
          <w:lang w:val="en-AU"/>
        </w:rPr>
        <w:t>knowingly</w:t>
      </w:r>
      <w:r w:rsidRPr="007971C7">
        <w:rPr>
          <w:color w:val="231F20"/>
          <w:spacing w:val="-17"/>
          <w:lang w:val="en-AU"/>
        </w:rPr>
        <w:t xml:space="preserve"> </w:t>
      </w:r>
      <w:r w:rsidRPr="007971C7">
        <w:rPr>
          <w:color w:val="231F20"/>
          <w:lang w:val="en-AU"/>
        </w:rPr>
        <w:t>took</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attempted</w:t>
      </w:r>
      <w:r w:rsidRPr="007971C7">
        <w:rPr>
          <w:color w:val="231F20"/>
          <w:spacing w:val="-16"/>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take]</w:t>
      </w:r>
      <w:r w:rsidRPr="007971C7">
        <w:rPr>
          <w:color w:val="231F20"/>
          <w:spacing w:val="-16"/>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ship</w:t>
      </w:r>
      <w:r w:rsidRPr="007971C7">
        <w:rPr>
          <w:color w:val="231F20"/>
          <w:spacing w:val="-16"/>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sea</w:t>
      </w:r>
      <w:r w:rsidRPr="007971C7">
        <w:rPr>
          <w:color w:val="231F20"/>
          <w:spacing w:val="-16"/>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such an</w:t>
      </w:r>
      <w:r w:rsidRPr="007971C7">
        <w:rPr>
          <w:color w:val="231F20"/>
          <w:spacing w:val="-8"/>
          <w:lang w:val="en-AU"/>
        </w:rPr>
        <w:t xml:space="preserve"> </w:t>
      </w:r>
      <w:r w:rsidRPr="007971C7">
        <w:rPr>
          <w:color w:val="231F20"/>
          <w:lang w:val="en-AU"/>
        </w:rPr>
        <w:t>unseaworthy</w:t>
      </w:r>
      <w:r w:rsidRPr="007971C7">
        <w:rPr>
          <w:color w:val="231F20"/>
          <w:spacing w:val="-7"/>
          <w:lang w:val="en-AU"/>
        </w:rPr>
        <w:t xml:space="preserve"> </w:t>
      </w:r>
      <w:r w:rsidRPr="007971C7">
        <w:rPr>
          <w:color w:val="231F20"/>
          <w:lang w:val="en-AU"/>
        </w:rPr>
        <w:t>state</w:t>
      </w:r>
      <w:r w:rsidRPr="007971C7">
        <w:rPr>
          <w:color w:val="231F20"/>
          <w:spacing w:val="-7"/>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lives</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persons</w:t>
      </w:r>
      <w:r w:rsidRPr="007971C7">
        <w:rPr>
          <w:color w:val="231F20"/>
          <w:spacing w:val="-7"/>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board</w:t>
      </w:r>
      <w:r w:rsidRPr="007971C7">
        <w:rPr>
          <w:color w:val="231F20"/>
          <w:spacing w:val="-7"/>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ship</w:t>
      </w:r>
      <w:r w:rsidRPr="007971C7">
        <w:rPr>
          <w:color w:val="231F20"/>
          <w:spacing w:val="-7"/>
          <w:lang w:val="en-AU"/>
        </w:rPr>
        <w:t xml:space="preserve"> </w:t>
      </w:r>
      <w:r w:rsidRPr="007971C7">
        <w:rPr>
          <w:color w:val="231F20"/>
          <w:lang w:val="en-AU"/>
        </w:rPr>
        <w:t>were</w:t>
      </w:r>
      <w:r w:rsidRPr="007971C7">
        <w:rPr>
          <w:color w:val="231F20"/>
          <w:spacing w:val="-7"/>
          <w:lang w:val="en-AU"/>
        </w:rPr>
        <w:t xml:space="preserve"> </w:t>
      </w:r>
      <w:r w:rsidRPr="007971C7">
        <w:rPr>
          <w:color w:val="231F20"/>
          <w:lang w:val="en-AU"/>
        </w:rPr>
        <w:t>likely</w:t>
      </w:r>
      <w:r w:rsidRPr="007971C7">
        <w:rPr>
          <w:color w:val="231F20"/>
          <w:spacing w:val="-8"/>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endangered.</w:t>
      </w:r>
    </w:p>
    <w:p w14:paraId="0BAEFFB0" w14:textId="77777777" w:rsidR="00EA2D10" w:rsidRPr="007971C7" w:rsidRDefault="00EA2D10" w:rsidP="00563D81">
      <w:pPr>
        <w:pStyle w:val="BodyText"/>
        <w:rPr>
          <w:sz w:val="23"/>
          <w:lang w:val="en-AU"/>
        </w:rPr>
      </w:pPr>
    </w:p>
    <w:p w14:paraId="5393B18B" w14:textId="77777777" w:rsidR="00EA2D10" w:rsidRPr="007971C7" w:rsidRDefault="00563D81" w:rsidP="00563D81">
      <w:pPr>
        <w:pStyle w:val="Heading2"/>
        <w:rPr>
          <w:lang w:val="en-AU"/>
        </w:rPr>
      </w:pPr>
      <w:r w:rsidRPr="007971C7">
        <w:rPr>
          <w:color w:val="231F20"/>
          <w:lang w:val="en-AU"/>
        </w:rPr>
        <w:t>Section 332: Endangering a ship by tampering with machinery</w:t>
      </w:r>
    </w:p>
    <w:p w14:paraId="640EFA95" w14:textId="77777777" w:rsidR="00EA2D10" w:rsidRPr="007971C7" w:rsidRDefault="00563D81" w:rsidP="00563D81">
      <w:pPr>
        <w:pStyle w:val="ListParagraph"/>
        <w:numPr>
          <w:ilvl w:val="0"/>
          <w:numId w:val="99"/>
        </w:numPr>
        <w:tabs>
          <w:tab w:val="left" w:pos="725"/>
        </w:tabs>
        <w:spacing w:before="156"/>
        <w:ind w:right="154"/>
        <w:jc w:val="both"/>
        <w:rPr>
          <w:lang w:val="en-AU"/>
        </w:rPr>
      </w:pPr>
      <w:r w:rsidRPr="007971C7">
        <w:rPr>
          <w:color w:val="231F20"/>
          <w:lang w:val="en-AU"/>
        </w:rPr>
        <w:t>Then having actual control over the steam vessel (</w:t>
      </w:r>
      <w:r w:rsidRPr="007971C7">
        <w:rPr>
          <w:i/>
          <w:color w:val="231F20"/>
          <w:lang w:val="en-AU"/>
        </w:rPr>
        <w:t>name it</w:t>
      </w:r>
      <w:r w:rsidRPr="007971C7">
        <w:rPr>
          <w:color w:val="231F20"/>
          <w:lang w:val="en-AU"/>
        </w:rPr>
        <w:t>) [</w:t>
      </w:r>
      <w:r w:rsidRPr="007971C7">
        <w:rPr>
          <w:i/>
          <w:color w:val="231F20"/>
          <w:lang w:val="en-AU"/>
        </w:rPr>
        <w:t xml:space="preserve">or </w:t>
      </w:r>
      <w:r w:rsidRPr="007971C7">
        <w:rPr>
          <w:color w:val="231F20"/>
          <w:lang w:val="en-AU"/>
        </w:rPr>
        <w:t>over part of the machinery of the steam</w:t>
      </w:r>
      <w:r w:rsidRPr="007971C7">
        <w:rPr>
          <w:color w:val="231F20"/>
          <w:spacing w:val="-4"/>
          <w:lang w:val="en-AU"/>
        </w:rPr>
        <w:t xml:space="preserve"> </w:t>
      </w:r>
      <w:r w:rsidRPr="007971C7">
        <w:rPr>
          <w:color w:val="231F20"/>
          <w:lang w:val="en-AU"/>
        </w:rPr>
        <w:t>vessel</w:t>
      </w:r>
      <w:r w:rsidRPr="007971C7">
        <w:rPr>
          <w:color w:val="231F20"/>
          <w:spacing w:val="-4"/>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it</w:t>
      </w:r>
      <w:r w:rsidRPr="007971C7">
        <w:rPr>
          <w:color w:val="231F20"/>
          <w:lang w:val="en-AU"/>
        </w:rPr>
        <w:t>)]</w:t>
      </w:r>
      <w:r w:rsidRPr="007971C7">
        <w:rPr>
          <w:color w:val="231F20"/>
          <w:spacing w:val="-4"/>
          <w:lang w:val="en-AU"/>
        </w:rPr>
        <w:t xml:space="preserve"> </w:t>
      </w:r>
      <w:r w:rsidRPr="007971C7">
        <w:rPr>
          <w:color w:val="231F20"/>
          <w:lang w:val="en-AU"/>
        </w:rPr>
        <w:t>did</w:t>
      </w:r>
      <w:r w:rsidRPr="007971C7">
        <w:rPr>
          <w:color w:val="231F20"/>
          <w:spacing w:val="-3"/>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act</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omitted</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do</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was</w:t>
      </w:r>
      <w:r w:rsidRPr="007971C7">
        <w:rPr>
          <w:color w:val="231F20"/>
          <w:spacing w:val="-4"/>
          <w:lang w:val="en-AU"/>
        </w:rPr>
        <w:t xml:space="preserve"> </w:t>
      </w:r>
      <w:r w:rsidRPr="007971C7">
        <w:rPr>
          <w:color w:val="231F20"/>
          <w:lang w:val="en-AU"/>
        </w:rPr>
        <w:t>privy</w:t>
      </w:r>
      <w:r w:rsidRPr="007971C7">
        <w:rPr>
          <w:color w:val="231F20"/>
          <w:spacing w:val="-4"/>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act</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omission]</w:t>
      </w:r>
      <w:r w:rsidRPr="007971C7">
        <w:rPr>
          <w:color w:val="231F20"/>
          <w:spacing w:val="-4"/>
          <w:lang w:val="en-AU"/>
        </w:rPr>
        <w:t xml:space="preserve"> </w:t>
      </w:r>
      <w:r w:rsidRPr="007971C7">
        <w:rPr>
          <w:color w:val="231F20"/>
          <w:lang w:val="en-AU"/>
        </w:rPr>
        <w:t>(</w:t>
      </w:r>
      <w:r w:rsidRPr="007971C7">
        <w:rPr>
          <w:i/>
          <w:color w:val="231F20"/>
          <w:lang w:val="en-AU"/>
        </w:rPr>
        <w:t>state</w:t>
      </w:r>
      <w:r w:rsidRPr="007971C7">
        <w:rPr>
          <w:i/>
          <w:color w:val="231F20"/>
          <w:spacing w:val="-3"/>
          <w:lang w:val="en-AU"/>
        </w:rPr>
        <w:t xml:space="preserve"> </w:t>
      </w:r>
      <w:r w:rsidRPr="007971C7">
        <w:rPr>
          <w:i/>
          <w:color w:val="231F20"/>
          <w:lang w:val="en-AU"/>
        </w:rPr>
        <w:t>act</w:t>
      </w:r>
      <w:r w:rsidRPr="007971C7">
        <w:rPr>
          <w:i/>
          <w:color w:val="231F20"/>
          <w:spacing w:val="-4"/>
          <w:lang w:val="en-AU"/>
        </w:rPr>
        <w:t xml:space="preserve"> </w:t>
      </w:r>
      <w:r w:rsidRPr="007971C7">
        <w:rPr>
          <w:i/>
          <w:color w:val="231F20"/>
          <w:lang w:val="en-AU"/>
        </w:rPr>
        <w:t>or omission</w:t>
      </w:r>
      <w:r w:rsidRPr="007971C7">
        <w:rPr>
          <w:color w:val="231F20"/>
          <w:lang w:val="en-AU"/>
        </w:rPr>
        <w:t>) by which to their knowledge the safety of persons on board that vessel was endangered [</w:t>
      </w:r>
      <w:r w:rsidRPr="007971C7">
        <w:rPr>
          <w:i/>
          <w:color w:val="231F20"/>
          <w:lang w:val="en-AU"/>
        </w:rPr>
        <w:t xml:space="preserve">or </w:t>
      </w:r>
      <w:r w:rsidRPr="007971C7">
        <w:rPr>
          <w:color w:val="231F20"/>
          <w:lang w:val="en-AU"/>
        </w:rPr>
        <w:t>likely to be</w:t>
      </w:r>
      <w:r w:rsidRPr="007971C7">
        <w:rPr>
          <w:color w:val="231F20"/>
          <w:spacing w:val="4"/>
          <w:lang w:val="en-AU"/>
        </w:rPr>
        <w:t xml:space="preserve"> </w:t>
      </w:r>
      <w:r w:rsidRPr="007971C7">
        <w:rPr>
          <w:color w:val="231F20"/>
          <w:lang w:val="en-AU"/>
        </w:rPr>
        <w:t>endangered].</w:t>
      </w:r>
    </w:p>
    <w:p w14:paraId="2DB02535" w14:textId="77777777" w:rsidR="00EA2D10" w:rsidRPr="007971C7" w:rsidRDefault="00563D81" w:rsidP="00563D81">
      <w:pPr>
        <w:pStyle w:val="ListParagraph"/>
        <w:numPr>
          <w:ilvl w:val="0"/>
          <w:numId w:val="99"/>
        </w:numPr>
        <w:tabs>
          <w:tab w:val="left" w:pos="725"/>
        </w:tabs>
        <w:spacing w:before="133"/>
        <w:ind w:right="155"/>
        <w:jc w:val="both"/>
        <w:rPr>
          <w:lang w:val="en-AU"/>
        </w:rPr>
      </w:pPr>
      <w:r w:rsidRPr="007971C7">
        <w:rPr>
          <w:color w:val="231F20"/>
          <w:lang w:val="en-AU"/>
        </w:rPr>
        <w:t>Being</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engineer</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one</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engineers]</w:t>
      </w:r>
      <w:r w:rsidRPr="007971C7">
        <w:rPr>
          <w:color w:val="231F20"/>
          <w:spacing w:val="-10"/>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charge</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machinery</w:t>
      </w:r>
      <w:r w:rsidRPr="007971C7">
        <w:rPr>
          <w:color w:val="231F20"/>
          <w:spacing w:val="-10"/>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steam</w:t>
      </w:r>
      <w:r w:rsidRPr="007971C7">
        <w:rPr>
          <w:color w:val="231F20"/>
          <w:spacing w:val="-10"/>
          <w:lang w:val="en-AU"/>
        </w:rPr>
        <w:t xml:space="preserve"> </w:t>
      </w:r>
      <w:r w:rsidRPr="007971C7">
        <w:rPr>
          <w:color w:val="231F20"/>
          <w:lang w:val="en-AU"/>
        </w:rPr>
        <w:t>vessel</w:t>
      </w:r>
      <w:r w:rsidRPr="007971C7">
        <w:rPr>
          <w:color w:val="231F20"/>
          <w:spacing w:val="-11"/>
          <w:lang w:val="en-AU"/>
        </w:rPr>
        <w:t xml:space="preserve"> </w:t>
      </w:r>
      <w:r w:rsidRPr="007971C7">
        <w:rPr>
          <w:color w:val="231F20"/>
          <w:lang w:val="en-AU"/>
        </w:rPr>
        <w:t>(</w:t>
      </w:r>
      <w:r w:rsidRPr="007971C7">
        <w:rPr>
          <w:i/>
          <w:color w:val="231F20"/>
          <w:lang w:val="en-AU"/>
        </w:rPr>
        <w:t>name it</w:t>
      </w:r>
      <w:r w:rsidRPr="007971C7">
        <w:rPr>
          <w:color w:val="231F20"/>
          <w:lang w:val="en-AU"/>
        </w:rPr>
        <w:t>) when (</w:t>
      </w:r>
      <w:r w:rsidRPr="007971C7">
        <w:rPr>
          <w:i/>
          <w:color w:val="231F20"/>
          <w:lang w:val="en-AU"/>
        </w:rPr>
        <w:t>name person</w:t>
      </w:r>
      <w:r w:rsidRPr="007971C7">
        <w:rPr>
          <w:color w:val="231F20"/>
          <w:lang w:val="en-AU"/>
        </w:rPr>
        <w:t>) did an act [</w:t>
      </w:r>
      <w:r w:rsidRPr="007971C7">
        <w:rPr>
          <w:i/>
          <w:color w:val="231F20"/>
          <w:lang w:val="en-AU"/>
        </w:rPr>
        <w:t xml:space="preserve">or </w:t>
      </w:r>
      <w:r w:rsidRPr="007971C7">
        <w:rPr>
          <w:color w:val="231F20"/>
          <w:lang w:val="en-AU"/>
        </w:rPr>
        <w:t xml:space="preserve">omitted to do </w:t>
      </w:r>
      <w:r w:rsidRPr="007971C7">
        <w:rPr>
          <w:i/>
          <w:color w:val="231F20"/>
          <w:lang w:val="en-AU"/>
        </w:rPr>
        <w:t xml:space="preserve">or </w:t>
      </w:r>
      <w:r w:rsidRPr="007971C7">
        <w:rPr>
          <w:color w:val="231F20"/>
          <w:lang w:val="en-AU"/>
        </w:rPr>
        <w:t xml:space="preserve">was privy to an act </w:t>
      </w:r>
      <w:r w:rsidRPr="007971C7">
        <w:rPr>
          <w:i/>
          <w:color w:val="231F20"/>
          <w:lang w:val="en-AU"/>
        </w:rPr>
        <w:t xml:space="preserve">or </w:t>
      </w:r>
      <w:r w:rsidRPr="007971C7">
        <w:rPr>
          <w:color w:val="231F20"/>
          <w:lang w:val="en-AU"/>
        </w:rPr>
        <w:t>omission] (</w:t>
      </w:r>
      <w:r w:rsidRPr="007971C7">
        <w:rPr>
          <w:i/>
          <w:color w:val="231F20"/>
          <w:lang w:val="en-AU"/>
        </w:rPr>
        <w:t>state act or omission</w:t>
      </w:r>
      <w:r w:rsidRPr="007971C7">
        <w:rPr>
          <w:color w:val="231F20"/>
          <w:lang w:val="en-AU"/>
        </w:rPr>
        <w:t>) by which to their knowledge the safety of persons on board that vessel was endangered [</w:t>
      </w:r>
      <w:r w:rsidRPr="007971C7">
        <w:rPr>
          <w:i/>
          <w:color w:val="231F20"/>
          <w:lang w:val="en-AU"/>
        </w:rPr>
        <w:t xml:space="preserve">or </w:t>
      </w:r>
      <w:r w:rsidRPr="007971C7">
        <w:rPr>
          <w:color w:val="231F20"/>
          <w:lang w:val="en-AU"/>
        </w:rPr>
        <w:t>likely to be</w:t>
      </w:r>
      <w:r w:rsidRPr="007971C7">
        <w:rPr>
          <w:color w:val="231F20"/>
          <w:spacing w:val="4"/>
          <w:lang w:val="en-AU"/>
        </w:rPr>
        <w:t xml:space="preserve"> </w:t>
      </w:r>
      <w:r w:rsidRPr="007971C7">
        <w:rPr>
          <w:color w:val="231F20"/>
          <w:lang w:val="en-AU"/>
        </w:rPr>
        <w:t>endangered].</w:t>
      </w:r>
    </w:p>
    <w:p w14:paraId="59903E7D" w14:textId="77777777" w:rsidR="00EA2D10" w:rsidRPr="007971C7" w:rsidRDefault="00EA2D10" w:rsidP="00563D81">
      <w:pPr>
        <w:pStyle w:val="BodyText"/>
        <w:spacing w:before="1"/>
        <w:rPr>
          <w:sz w:val="23"/>
          <w:lang w:val="en-AU"/>
        </w:rPr>
      </w:pPr>
    </w:p>
    <w:p w14:paraId="0DBA3241" w14:textId="77777777" w:rsidR="00EA2D10" w:rsidRPr="007971C7" w:rsidRDefault="00563D81" w:rsidP="00563D81">
      <w:pPr>
        <w:pStyle w:val="Heading2"/>
        <w:rPr>
          <w:lang w:val="en-AU"/>
        </w:rPr>
      </w:pPr>
      <w:r w:rsidRPr="007971C7">
        <w:rPr>
          <w:color w:val="231F20"/>
          <w:lang w:val="en-AU"/>
        </w:rPr>
        <w:t>Section 333: Evading laws as to equipment of ships</w:t>
      </w:r>
    </w:p>
    <w:p w14:paraId="3B26B038" w14:textId="77777777" w:rsidR="00EA2D10" w:rsidRPr="007971C7" w:rsidRDefault="00563D81" w:rsidP="00563D81">
      <w:pPr>
        <w:pStyle w:val="ListParagraph"/>
        <w:numPr>
          <w:ilvl w:val="1"/>
          <w:numId w:val="99"/>
        </w:numPr>
        <w:tabs>
          <w:tab w:val="left" w:pos="725"/>
        </w:tabs>
        <w:spacing w:before="156"/>
        <w:ind w:right="154"/>
        <w:jc w:val="both"/>
        <w:rPr>
          <w:lang w:val="en-AU"/>
        </w:rPr>
      </w:pPr>
      <w:r w:rsidRPr="007971C7">
        <w:rPr>
          <w:color w:val="231F20"/>
          <w:lang w:val="en-AU"/>
        </w:rPr>
        <w:t>Then</w:t>
      </w:r>
      <w:r w:rsidRPr="007971C7">
        <w:rPr>
          <w:color w:val="231F20"/>
          <w:spacing w:val="-14"/>
          <w:lang w:val="en-AU"/>
        </w:rPr>
        <w:t xml:space="preserve"> </w:t>
      </w:r>
      <w:r w:rsidRPr="007971C7">
        <w:rPr>
          <w:color w:val="231F20"/>
          <w:lang w:val="en-AU"/>
        </w:rPr>
        <w:t>having</w:t>
      </w:r>
      <w:r w:rsidRPr="007971C7">
        <w:rPr>
          <w:color w:val="231F20"/>
          <w:spacing w:val="-14"/>
          <w:lang w:val="en-AU"/>
        </w:rPr>
        <w:t xml:space="preserve"> </w:t>
      </w:r>
      <w:r w:rsidRPr="007971C7">
        <w:rPr>
          <w:color w:val="231F20"/>
          <w:lang w:val="en-AU"/>
        </w:rPr>
        <w:t>actual</w:t>
      </w:r>
      <w:r w:rsidRPr="007971C7">
        <w:rPr>
          <w:color w:val="231F20"/>
          <w:spacing w:val="-14"/>
          <w:lang w:val="en-AU"/>
        </w:rPr>
        <w:t xml:space="preserve"> </w:t>
      </w:r>
      <w:r w:rsidRPr="007971C7">
        <w:rPr>
          <w:color w:val="231F20"/>
          <w:lang w:val="en-AU"/>
        </w:rPr>
        <w:t>control</w:t>
      </w:r>
      <w:r w:rsidRPr="007971C7">
        <w:rPr>
          <w:color w:val="231F20"/>
          <w:spacing w:val="-13"/>
          <w:lang w:val="en-AU"/>
        </w:rPr>
        <w:t xml:space="preserve"> </w:t>
      </w:r>
      <w:r w:rsidRPr="007971C7">
        <w:rPr>
          <w:color w:val="231F20"/>
          <w:lang w:val="en-AU"/>
        </w:rPr>
        <w:t>over</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vessel</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it</w:t>
      </w:r>
      <w:r w:rsidRPr="007971C7">
        <w:rPr>
          <w:color w:val="231F20"/>
          <w:lang w:val="en-AU"/>
        </w:rPr>
        <w:t>),</w:t>
      </w:r>
      <w:r w:rsidRPr="007971C7">
        <w:rPr>
          <w:color w:val="231F20"/>
          <w:spacing w:val="-27"/>
          <w:lang w:val="en-AU"/>
        </w:rPr>
        <w:t xml:space="preserve"> </w:t>
      </w:r>
      <w:r w:rsidRPr="007971C7">
        <w:rPr>
          <w:color w:val="231F20"/>
          <w:lang w:val="en-AU"/>
        </w:rPr>
        <w:t>which</w:t>
      </w:r>
      <w:r w:rsidRPr="007971C7">
        <w:rPr>
          <w:color w:val="231F20"/>
          <w:spacing w:val="-14"/>
          <w:lang w:val="en-AU"/>
        </w:rPr>
        <w:t xml:space="preserve"> </w:t>
      </w:r>
      <w:r w:rsidRPr="007971C7">
        <w:rPr>
          <w:color w:val="231F20"/>
          <w:lang w:val="en-AU"/>
        </w:rPr>
        <w:t>had</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article</w:t>
      </w:r>
      <w:r w:rsidRPr="007971C7">
        <w:rPr>
          <w:color w:val="231F20"/>
          <w:lang w:val="en-AU"/>
        </w:rPr>
        <w:t>)</w:t>
      </w:r>
      <w:r w:rsidRPr="007971C7">
        <w:rPr>
          <w:color w:val="231F20"/>
          <w:spacing w:val="-14"/>
          <w:lang w:val="en-AU"/>
        </w:rPr>
        <w:t xml:space="preserve"> </w:t>
      </w:r>
      <w:r w:rsidRPr="007971C7">
        <w:rPr>
          <w:color w:val="231F20"/>
          <w:lang w:val="en-AU"/>
        </w:rPr>
        <w:t>placed</w:t>
      </w:r>
      <w:r w:rsidRPr="007971C7">
        <w:rPr>
          <w:color w:val="231F20"/>
          <w:spacing w:val="-13"/>
          <w:lang w:val="en-AU"/>
        </w:rPr>
        <w:t xml:space="preserve"> </w:t>
      </w:r>
      <w:r w:rsidRPr="007971C7">
        <w:rPr>
          <w:color w:val="231F20"/>
          <w:lang w:val="en-AU"/>
        </w:rPr>
        <w:t>on</w:t>
      </w:r>
      <w:r w:rsidRPr="007971C7">
        <w:rPr>
          <w:color w:val="231F20"/>
          <w:spacing w:val="-14"/>
          <w:lang w:val="en-AU"/>
        </w:rPr>
        <w:t xml:space="preserve"> </w:t>
      </w:r>
      <w:r w:rsidRPr="007971C7">
        <w:rPr>
          <w:color w:val="231F20"/>
          <w:lang w:val="en-AU"/>
        </w:rPr>
        <w:t>board</w:t>
      </w:r>
      <w:r w:rsidRPr="007971C7">
        <w:rPr>
          <w:color w:val="231F20"/>
          <w:spacing w:val="-14"/>
          <w:lang w:val="en-AU"/>
        </w:rPr>
        <w:t xml:space="preserve"> </w:t>
      </w:r>
      <w:r w:rsidRPr="007971C7">
        <w:rPr>
          <w:color w:val="231F20"/>
          <w:lang w:val="en-AU"/>
        </w:rPr>
        <w:t>with their knowledge [</w:t>
      </w:r>
      <w:r w:rsidRPr="007971C7">
        <w:rPr>
          <w:i/>
          <w:color w:val="231F20"/>
          <w:lang w:val="en-AU"/>
        </w:rPr>
        <w:t xml:space="preserve">or </w:t>
      </w:r>
      <w:r w:rsidRPr="007971C7">
        <w:rPr>
          <w:color w:val="231F20"/>
          <w:lang w:val="en-AU"/>
        </w:rPr>
        <w:t>consent], in order to obtain permission [</w:t>
      </w:r>
      <w:r w:rsidRPr="007971C7">
        <w:rPr>
          <w:i/>
          <w:color w:val="231F20"/>
          <w:lang w:val="en-AU"/>
        </w:rPr>
        <w:t xml:space="preserve">or </w:t>
      </w:r>
      <w:r w:rsidRPr="007971C7">
        <w:rPr>
          <w:color w:val="231F20"/>
          <w:lang w:val="en-AU"/>
        </w:rPr>
        <w:t>authority] for the vessel to leave (</w:t>
      </w:r>
      <w:r w:rsidRPr="007971C7">
        <w:rPr>
          <w:i/>
          <w:color w:val="231F20"/>
          <w:lang w:val="en-AU"/>
        </w:rPr>
        <w:t>name port</w:t>
      </w:r>
      <w:r w:rsidRPr="007971C7">
        <w:rPr>
          <w:color w:val="231F20"/>
          <w:lang w:val="en-AU"/>
        </w:rPr>
        <w:t>), removed [</w:t>
      </w:r>
      <w:r w:rsidRPr="007971C7">
        <w:rPr>
          <w:i/>
          <w:color w:val="231F20"/>
          <w:lang w:val="en-AU"/>
        </w:rPr>
        <w:t xml:space="preserve">or </w:t>
      </w:r>
      <w:r w:rsidRPr="007971C7">
        <w:rPr>
          <w:color w:val="231F20"/>
          <w:lang w:val="en-AU"/>
        </w:rPr>
        <w:t>allowed the removal of ] this article from ship after such permission [</w:t>
      </w:r>
      <w:r w:rsidRPr="007971C7">
        <w:rPr>
          <w:i/>
          <w:color w:val="231F20"/>
          <w:lang w:val="en-AU"/>
        </w:rPr>
        <w:t xml:space="preserve">or </w:t>
      </w:r>
      <w:r w:rsidRPr="007971C7">
        <w:rPr>
          <w:color w:val="231F20"/>
          <w:lang w:val="en-AU"/>
        </w:rPr>
        <w:t>authority] had been so obtained;</w:t>
      </w:r>
      <w:r w:rsidRPr="007971C7">
        <w:rPr>
          <w:color w:val="231F20"/>
          <w:spacing w:val="-7"/>
          <w:lang w:val="en-AU"/>
        </w:rPr>
        <w:t xml:space="preserve"> </w:t>
      </w:r>
      <w:r w:rsidRPr="007971C7">
        <w:rPr>
          <w:color w:val="231F20"/>
          <w:lang w:val="en-AU"/>
        </w:rPr>
        <w:t>or</w:t>
      </w:r>
    </w:p>
    <w:p w14:paraId="56432E8E" w14:textId="77777777" w:rsidR="00EA2D10" w:rsidRPr="007971C7" w:rsidRDefault="00563D81" w:rsidP="00563D81">
      <w:pPr>
        <w:pStyle w:val="ListParagraph"/>
        <w:numPr>
          <w:ilvl w:val="1"/>
          <w:numId w:val="99"/>
        </w:numPr>
        <w:tabs>
          <w:tab w:val="left" w:pos="725"/>
        </w:tabs>
        <w:spacing w:before="132"/>
        <w:ind w:right="155"/>
        <w:jc w:val="both"/>
        <w:rPr>
          <w:lang w:val="en-AU"/>
        </w:rPr>
      </w:pPr>
      <w:r w:rsidRPr="007971C7">
        <w:rPr>
          <w:color w:val="231F20"/>
          <w:lang w:val="en-AU"/>
        </w:rPr>
        <w:t>Knowingly sent by a vessel (</w:t>
      </w:r>
      <w:r w:rsidRPr="007971C7">
        <w:rPr>
          <w:i/>
          <w:color w:val="231F20"/>
          <w:lang w:val="en-AU"/>
        </w:rPr>
        <w:t>name it</w:t>
      </w:r>
      <w:r w:rsidRPr="007971C7">
        <w:rPr>
          <w:color w:val="231F20"/>
          <w:lang w:val="en-AU"/>
        </w:rPr>
        <w:t>) [</w:t>
      </w:r>
      <w:r w:rsidRPr="007971C7">
        <w:rPr>
          <w:i/>
          <w:color w:val="231F20"/>
          <w:lang w:val="en-AU"/>
        </w:rPr>
        <w:t xml:space="preserve">or </w:t>
      </w:r>
      <w:r w:rsidRPr="007971C7">
        <w:rPr>
          <w:color w:val="231F20"/>
          <w:lang w:val="en-AU"/>
        </w:rPr>
        <w:t>knowingly carried in the vessel (</w:t>
      </w:r>
      <w:r w:rsidRPr="007971C7">
        <w:rPr>
          <w:i/>
          <w:color w:val="231F20"/>
          <w:lang w:val="en-AU"/>
        </w:rPr>
        <w:t>name it</w:t>
      </w:r>
      <w:r w:rsidRPr="007971C7">
        <w:rPr>
          <w:color w:val="231F20"/>
          <w:lang w:val="en-AU"/>
        </w:rPr>
        <w:t>)] an explosive substance (</w:t>
      </w:r>
      <w:r w:rsidRPr="007971C7">
        <w:rPr>
          <w:i/>
          <w:color w:val="231F20"/>
          <w:lang w:val="en-AU"/>
        </w:rPr>
        <w:t>name it</w:t>
      </w:r>
      <w:r w:rsidRPr="007971C7">
        <w:rPr>
          <w:color w:val="231F20"/>
          <w:lang w:val="en-AU"/>
        </w:rPr>
        <w:t>) [</w:t>
      </w:r>
      <w:r w:rsidRPr="007971C7">
        <w:rPr>
          <w:i/>
          <w:color w:val="231F20"/>
          <w:lang w:val="en-AU"/>
        </w:rPr>
        <w:t xml:space="preserve">or </w:t>
      </w:r>
      <w:r w:rsidRPr="007971C7">
        <w:rPr>
          <w:color w:val="231F20"/>
          <w:lang w:val="en-AU"/>
        </w:rPr>
        <w:t xml:space="preserve">an acid </w:t>
      </w:r>
      <w:r w:rsidRPr="007971C7">
        <w:rPr>
          <w:i/>
          <w:color w:val="231F20"/>
          <w:lang w:val="en-AU"/>
        </w:rPr>
        <w:t xml:space="preserve">or </w:t>
      </w:r>
      <w:r w:rsidRPr="007971C7">
        <w:rPr>
          <w:color w:val="231F20"/>
          <w:lang w:val="en-AU"/>
        </w:rPr>
        <w:t xml:space="preserve">a thing of a dangerous </w:t>
      </w:r>
      <w:r w:rsidRPr="007971C7">
        <w:rPr>
          <w:i/>
          <w:color w:val="231F20"/>
          <w:lang w:val="en-AU"/>
        </w:rPr>
        <w:t xml:space="preserve">or </w:t>
      </w:r>
      <w:r w:rsidRPr="007971C7">
        <w:rPr>
          <w:color w:val="231F20"/>
          <w:lang w:val="en-AU"/>
        </w:rPr>
        <w:t>destructive nature] (</w:t>
      </w:r>
      <w:r w:rsidRPr="007971C7">
        <w:rPr>
          <w:i/>
          <w:color w:val="231F20"/>
          <w:lang w:val="en-AU"/>
        </w:rPr>
        <w:t>name it</w:t>
      </w:r>
      <w:r w:rsidRPr="007971C7">
        <w:rPr>
          <w:color w:val="231F20"/>
          <w:lang w:val="en-AU"/>
        </w:rPr>
        <w:t>), under a false description [with a false description of the sender].</w:t>
      </w:r>
    </w:p>
    <w:p w14:paraId="6A5DF219" w14:textId="77777777" w:rsidR="00EA2D10" w:rsidRPr="007971C7" w:rsidRDefault="00EA2D10" w:rsidP="00563D81">
      <w:pPr>
        <w:pStyle w:val="BodyText"/>
        <w:spacing w:before="1"/>
        <w:rPr>
          <w:sz w:val="23"/>
          <w:lang w:val="en-AU"/>
        </w:rPr>
      </w:pPr>
    </w:p>
    <w:p w14:paraId="311D943B" w14:textId="77777777" w:rsidR="00EA2D10" w:rsidRPr="007971C7" w:rsidRDefault="00563D81" w:rsidP="00563D81">
      <w:pPr>
        <w:pStyle w:val="Heading2"/>
        <w:rPr>
          <w:lang w:val="en-AU"/>
        </w:rPr>
      </w:pPr>
      <w:r w:rsidRPr="007971C7">
        <w:rPr>
          <w:color w:val="231F20"/>
          <w:lang w:val="en-AU"/>
        </w:rPr>
        <w:t>Section 334: Failure to perform duty to land explosives</w:t>
      </w:r>
    </w:p>
    <w:p w14:paraId="56CC6B88" w14:textId="77777777" w:rsidR="00EA2D10" w:rsidRPr="007971C7" w:rsidRDefault="00563D81" w:rsidP="00563D81">
      <w:pPr>
        <w:pStyle w:val="ListParagraph"/>
        <w:numPr>
          <w:ilvl w:val="0"/>
          <w:numId w:val="98"/>
        </w:numPr>
        <w:tabs>
          <w:tab w:val="left" w:pos="725"/>
        </w:tabs>
        <w:spacing w:before="156"/>
        <w:ind w:right="155"/>
        <w:jc w:val="both"/>
        <w:rPr>
          <w:lang w:val="en-AU"/>
        </w:rPr>
      </w:pPr>
      <w:r w:rsidRPr="007971C7">
        <w:rPr>
          <w:color w:val="231F20"/>
          <w:lang w:val="en-AU"/>
        </w:rPr>
        <w:t>Being charged by law with the duty of (</w:t>
      </w:r>
      <w:r w:rsidRPr="007971C7">
        <w:rPr>
          <w:i/>
          <w:color w:val="231F20"/>
          <w:lang w:val="en-AU"/>
        </w:rPr>
        <w:t>state duty in relation to landing etc of explosives, etc</w:t>
      </w:r>
      <w:r w:rsidRPr="007971C7">
        <w:rPr>
          <w:color w:val="231F20"/>
          <w:lang w:val="en-AU"/>
        </w:rPr>
        <w:t>) and being then about to land or deliver from the vessel (</w:t>
      </w:r>
      <w:r w:rsidRPr="007971C7">
        <w:rPr>
          <w:i/>
          <w:color w:val="231F20"/>
          <w:lang w:val="en-AU"/>
        </w:rPr>
        <w:t>name it</w:t>
      </w:r>
      <w:r w:rsidRPr="007971C7">
        <w:rPr>
          <w:color w:val="231F20"/>
          <w:lang w:val="en-AU"/>
        </w:rPr>
        <w:t>) explosives [</w:t>
      </w:r>
      <w:r w:rsidRPr="007971C7">
        <w:rPr>
          <w:i/>
          <w:color w:val="231F20"/>
          <w:lang w:val="en-AU"/>
        </w:rPr>
        <w:t xml:space="preserve">or </w:t>
      </w:r>
      <w:r w:rsidRPr="007971C7">
        <w:rPr>
          <w:color w:val="231F20"/>
          <w:lang w:val="en-AU"/>
        </w:rPr>
        <w:t>an acid or other thing of a dangerous nature] (</w:t>
      </w:r>
      <w:r w:rsidRPr="007971C7">
        <w:rPr>
          <w:i/>
          <w:color w:val="231F20"/>
          <w:lang w:val="en-AU"/>
        </w:rPr>
        <w:t>name it</w:t>
      </w:r>
      <w:r w:rsidRPr="007971C7">
        <w:rPr>
          <w:color w:val="231F20"/>
          <w:lang w:val="en-AU"/>
        </w:rPr>
        <w:t>) failed to perform that duty;</w:t>
      </w:r>
      <w:r w:rsidRPr="007971C7">
        <w:rPr>
          <w:color w:val="231F20"/>
          <w:spacing w:val="-7"/>
          <w:lang w:val="en-AU"/>
        </w:rPr>
        <w:t xml:space="preserve"> </w:t>
      </w:r>
      <w:r w:rsidRPr="007971C7">
        <w:rPr>
          <w:color w:val="231F20"/>
          <w:lang w:val="en-AU"/>
        </w:rPr>
        <w:t>or</w:t>
      </w:r>
    </w:p>
    <w:p w14:paraId="7B4620E9" w14:textId="77777777" w:rsidR="00EA2D10" w:rsidRPr="007971C7" w:rsidRDefault="00563D81" w:rsidP="00563D81">
      <w:pPr>
        <w:pStyle w:val="ListParagraph"/>
        <w:numPr>
          <w:ilvl w:val="0"/>
          <w:numId w:val="98"/>
        </w:numPr>
        <w:tabs>
          <w:tab w:val="left" w:pos="725"/>
        </w:tabs>
        <w:spacing w:before="132"/>
        <w:ind w:right="157"/>
        <w:jc w:val="both"/>
        <w:rPr>
          <w:lang w:val="en-AU"/>
        </w:rPr>
      </w:pPr>
      <w:r w:rsidRPr="007971C7">
        <w:rPr>
          <w:color w:val="231F20"/>
          <w:lang w:val="en-AU"/>
        </w:rPr>
        <w:t>Being</w:t>
      </w:r>
      <w:r w:rsidRPr="007971C7">
        <w:rPr>
          <w:color w:val="231F20"/>
          <w:spacing w:val="-15"/>
          <w:lang w:val="en-AU"/>
        </w:rPr>
        <w:t xml:space="preserve"> </w:t>
      </w:r>
      <w:r w:rsidRPr="007971C7">
        <w:rPr>
          <w:color w:val="231F20"/>
          <w:lang w:val="en-AU"/>
        </w:rPr>
        <w:t>concerned</w:t>
      </w:r>
      <w:r w:rsidRPr="007971C7">
        <w:rPr>
          <w:color w:val="231F20"/>
          <w:spacing w:val="-14"/>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landing</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spacing w:val="-2"/>
          <w:lang w:val="en-AU"/>
        </w:rPr>
        <w:t>explosives</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an</w:t>
      </w:r>
      <w:r w:rsidRPr="007971C7">
        <w:rPr>
          <w:color w:val="231F20"/>
          <w:spacing w:val="-14"/>
          <w:lang w:val="en-AU"/>
        </w:rPr>
        <w:t xml:space="preserve"> </w:t>
      </w:r>
      <w:r w:rsidRPr="007971C7">
        <w:rPr>
          <w:color w:val="231F20"/>
          <w:lang w:val="en-AU"/>
        </w:rPr>
        <w:t>acid</w:t>
      </w:r>
      <w:r w:rsidRPr="007971C7">
        <w:rPr>
          <w:color w:val="231F20"/>
          <w:spacing w:val="-14"/>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other</w:t>
      </w:r>
      <w:r w:rsidRPr="007971C7">
        <w:rPr>
          <w:color w:val="231F20"/>
          <w:spacing w:val="-14"/>
          <w:lang w:val="en-AU"/>
        </w:rPr>
        <w:t xml:space="preserve"> </w:t>
      </w:r>
      <w:r w:rsidRPr="007971C7">
        <w:rPr>
          <w:color w:val="231F20"/>
          <w:lang w:val="en-AU"/>
        </w:rPr>
        <w:t>thing</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3"/>
          <w:lang w:val="en-AU"/>
        </w:rPr>
        <w:t>dangerous</w:t>
      </w:r>
      <w:r w:rsidRPr="007971C7">
        <w:rPr>
          <w:color w:val="231F20"/>
          <w:spacing w:val="-15"/>
          <w:lang w:val="en-AU"/>
        </w:rPr>
        <w:t xml:space="preserve"> </w:t>
      </w:r>
      <w:r w:rsidRPr="007971C7">
        <w:rPr>
          <w:color w:val="231F20"/>
          <w:spacing w:val="-3"/>
          <w:lang w:val="en-AU"/>
        </w:rPr>
        <w:t>nature]</w:t>
      </w:r>
      <w:r w:rsidRPr="007971C7">
        <w:rPr>
          <w:color w:val="231F20"/>
          <w:spacing w:val="-14"/>
          <w:lang w:val="en-AU"/>
        </w:rPr>
        <w:t xml:space="preserve"> </w:t>
      </w:r>
      <w:r w:rsidRPr="007971C7">
        <w:rPr>
          <w:color w:val="231F20"/>
          <w:lang w:val="en-AU"/>
        </w:rPr>
        <w:t>(</w:t>
      </w:r>
      <w:r w:rsidRPr="007971C7">
        <w:rPr>
          <w:i/>
          <w:color w:val="231F20"/>
          <w:lang w:val="en-AU"/>
        </w:rPr>
        <w:t>name it</w:t>
      </w:r>
      <w:r w:rsidRPr="007971C7">
        <w:rPr>
          <w:color w:val="231F20"/>
          <w:lang w:val="en-AU"/>
        </w:rPr>
        <w:t>) from the vessel (</w:t>
      </w:r>
      <w:r w:rsidRPr="007971C7">
        <w:rPr>
          <w:i/>
          <w:color w:val="231F20"/>
          <w:lang w:val="en-AU"/>
        </w:rPr>
        <w:t>name it</w:t>
      </w:r>
      <w:r w:rsidRPr="007971C7">
        <w:rPr>
          <w:color w:val="231F20"/>
          <w:lang w:val="en-AU"/>
        </w:rPr>
        <w:t>) violated the provisions of (</w:t>
      </w:r>
      <w:r w:rsidRPr="007971C7">
        <w:rPr>
          <w:i/>
          <w:color w:val="231F20"/>
          <w:lang w:val="en-AU"/>
        </w:rPr>
        <w:t>state law</w:t>
      </w:r>
      <w:r w:rsidRPr="007971C7">
        <w:rPr>
          <w:color w:val="231F20"/>
          <w:lang w:val="en-AU"/>
        </w:rPr>
        <w:t>) in that (</w:t>
      </w:r>
      <w:r w:rsidRPr="007971C7">
        <w:rPr>
          <w:i/>
          <w:color w:val="231F20"/>
          <w:lang w:val="en-AU"/>
        </w:rPr>
        <w:t>state</w:t>
      </w:r>
      <w:r w:rsidRPr="007971C7">
        <w:rPr>
          <w:i/>
          <w:color w:val="231F20"/>
          <w:spacing w:val="-9"/>
          <w:lang w:val="en-AU"/>
        </w:rPr>
        <w:t xml:space="preserve"> </w:t>
      </w:r>
      <w:r w:rsidRPr="007971C7">
        <w:rPr>
          <w:i/>
          <w:color w:val="231F20"/>
          <w:lang w:val="en-AU"/>
        </w:rPr>
        <w:t>violation</w:t>
      </w:r>
      <w:r w:rsidRPr="007971C7">
        <w:rPr>
          <w:color w:val="231F20"/>
          <w:lang w:val="en-AU"/>
        </w:rPr>
        <w:t>).</w:t>
      </w:r>
    </w:p>
    <w:p w14:paraId="4C69890C"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7BB7BB0" w14:textId="77777777" w:rsidR="00EA2D10" w:rsidRPr="007971C7" w:rsidRDefault="00563D81" w:rsidP="00563D81">
      <w:pPr>
        <w:pStyle w:val="Heading2"/>
        <w:spacing w:before="83"/>
        <w:rPr>
          <w:lang w:val="en-AU"/>
        </w:rPr>
      </w:pPr>
      <w:r w:rsidRPr="007971C7">
        <w:rPr>
          <w:color w:val="231F20"/>
          <w:lang w:val="en-AU"/>
        </w:rPr>
        <w:lastRenderedPageBreak/>
        <w:t>Schedule 1, s 335</w:t>
      </w:r>
    </w:p>
    <w:p w14:paraId="3E84B8BF" w14:textId="77777777" w:rsidR="00EA2D10" w:rsidRPr="007971C7" w:rsidRDefault="00EA2D10" w:rsidP="00563D81">
      <w:pPr>
        <w:pStyle w:val="BodyText"/>
        <w:spacing w:before="8"/>
        <w:rPr>
          <w:rFonts w:ascii="Calibri"/>
          <w:b/>
          <w:sz w:val="34"/>
          <w:lang w:val="en-AU"/>
        </w:rPr>
      </w:pPr>
    </w:p>
    <w:p w14:paraId="04B05EDE"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335: Common assault</w:t>
      </w:r>
    </w:p>
    <w:p w14:paraId="7D341834" w14:textId="77777777" w:rsidR="00EA2D10" w:rsidRPr="007971C7" w:rsidRDefault="00563D81" w:rsidP="00563D81">
      <w:pPr>
        <w:spacing w:before="56"/>
        <w:ind w:left="157"/>
        <w:rPr>
          <w:lang w:val="en-AU"/>
        </w:rPr>
      </w:pPr>
      <w:r w:rsidRPr="007971C7">
        <w:rPr>
          <w:color w:val="231F20"/>
          <w:lang w:val="en-AU"/>
        </w:rPr>
        <w:t>Unlawfully assaulted (</w:t>
      </w:r>
      <w:r w:rsidRPr="007971C7">
        <w:rPr>
          <w:i/>
          <w:color w:val="231F20"/>
          <w:lang w:val="en-AU"/>
        </w:rPr>
        <w:t>name person</w:t>
      </w:r>
      <w:r w:rsidRPr="007971C7">
        <w:rPr>
          <w:color w:val="231F20"/>
          <w:lang w:val="en-AU"/>
        </w:rPr>
        <w:t>).</w:t>
      </w:r>
    </w:p>
    <w:p w14:paraId="52916D83" w14:textId="77777777" w:rsidR="00EA2D10" w:rsidRPr="007971C7" w:rsidRDefault="00EA2D10" w:rsidP="00563D81">
      <w:pPr>
        <w:pStyle w:val="BodyText"/>
        <w:spacing w:before="17"/>
        <w:rPr>
          <w:sz w:val="19"/>
          <w:lang w:val="en-AU"/>
        </w:rPr>
      </w:pPr>
    </w:p>
    <w:p w14:paraId="302326B6" w14:textId="77777777" w:rsidR="00EA2D10" w:rsidRPr="007971C7" w:rsidRDefault="00563D81" w:rsidP="00563D81">
      <w:pPr>
        <w:pStyle w:val="Heading2"/>
        <w:rPr>
          <w:lang w:val="en-AU"/>
        </w:rPr>
      </w:pPr>
      <w:r w:rsidRPr="007971C7">
        <w:rPr>
          <w:color w:val="231F20"/>
          <w:lang w:val="en-AU"/>
        </w:rPr>
        <w:t>Section 336: Assault with intent to commit unnatural offence</w:t>
      </w:r>
    </w:p>
    <w:p w14:paraId="4F90F214" w14:textId="77777777" w:rsidR="00EA2D10" w:rsidRPr="007971C7" w:rsidRDefault="00563D81" w:rsidP="00563D81">
      <w:pPr>
        <w:pStyle w:val="BodyText"/>
        <w:spacing w:before="55"/>
        <w:ind w:left="157"/>
        <w:rPr>
          <w:lang w:val="en-AU"/>
        </w:rPr>
      </w:pPr>
      <w:r w:rsidRPr="007971C7">
        <w:rPr>
          <w:color w:val="231F20"/>
          <w:spacing w:val="-3"/>
          <w:lang w:val="en-AU"/>
        </w:rPr>
        <w:t xml:space="preserve">Assaulted </w:t>
      </w:r>
      <w:r w:rsidRPr="007971C7">
        <w:rPr>
          <w:color w:val="231F20"/>
          <w:lang w:val="en-AU"/>
        </w:rPr>
        <w:t xml:space="preserve">a </w:t>
      </w:r>
      <w:r w:rsidRPr="007971C7">
        <w:rPr>
          <w:color w:val="231F20"/>
          <w:spacing w:val="-3"/>
          <w:lang w:val="en-AU"/>
        </w:rPr>
        <w:t>person (</w:t>
      </w:r>
      <w:r w:rsidRPr="007971C7">
        <w:rPr>
          <w:i/>
          <w:color w:val="231F20"/>
          <w:spacing w:val="-3"/>
          <w:lang w:val="en-AU"/>
        </w:rPr>
        <w:t>name person</w:t>
      </w:r>
      <w:r w:rsidRPr="007971C7">
        <w:rPr>
          <w:color w:val="231F20"/>
          <w:spacing w:val="-3"/>
          <w:lang w:val="en-AU"/>
        </w:rPr>
        <w:t xml:space="preserve">), with intent </w:t>
      </w:r>
      <w:r w:rsidRPr="007971C7">
        <w:rPr>
          <w:color w:val="231F20"/>
          <w:lang w:val="en-AU"/>
        </w:rPr>
        <w:t xml:space="preserve">to </w:t>
      </w:r>
      <w:r w:rsidRPr="007971C7">
        <w:rPr>
          <w:color w:val="231F20"/>
          <w:spacing w:val="-3"/>
          <w:lang w:val="en-AU"/>
        </w:rPr>
        <w:t xml:space="preserve">have </w:t>
      </w:r>
      <w:r w:rsidRPr="007971C7">
        <w:rPr>
          <w:color w:val="231F20"/>
          <w:spacing w:val="-2"/>
          <w:lang w:val="en-AU"/>
        </w:rPr>
        <w:t xml:space="preserve">carnal </w:t>
      </w:r>
      <w:r w:rsidRPr="007971C7">
        <w:rPr>
          <w:color w:val="231F20"/>
          <w:spacing w:val="-3"/>
          <w:lang w:val="en-AU"/>
        </w:rPr>
        <w:t xml:space="preserve">knowledge </w:t>
      </w:r>
      <w:r w:rsidRPr="007971C7">
        <w:rPr>
          <w:color w:val="231F20"/>
          <w:lang w:val="en-AU"/>
        </w:rPr>
        <w:t xml:space="preserve">of </w:t>
      </w:r>
      <w:r w:rsidRPr="007971C7">
        <w:rPr>
          <w:color w:val="231F20"/>
          <w:spacing w:val="-3"/>
          <w:lang w:val="en-AU"/>
        </w:rPr>
        <w:t xml:space="preserve">them against </w:t>
      </w:r>
      <w:r w:rsidRPr="007971C7">
        <w:rPr>
          <w:color w:val="231F20"/>
          <w:lang w:val="en-AU"/>
        </w:rPr>
        <w:t xml:space="preserve">the </w:t>
      </w:r>
      <w:r w:rsidRPr="007971C7">
        <w:rPr>
          <w:color w:val="231F20"/>
          <w:spacing w:val="-3"/>
          <w:lang w:val="en-AU"/>
        </w:rPr>
        <w:t xml:space="preserve">order </w:t>
      </w:r>
      <w:r w:rsidRPr="007971C7">
        <w:rPr>
          <w:color w:val="231F20"/>
          <w:lang w:val="en-AU"/>
        </w:rPr>
        <w:t xml:space="preserve">of </w:t>
      </w:r>
      <w:r w:rsidRPr="007971C7">
        <w:rPr>
          <w:color w:val="231F20"/>
          <w:spacing w:val="-4"/>
          <w:lang w:val="en-AU"/>
        </w:rPr>
        <w:t>nature.</w:t>
      </w:r>
    </w:p>
    <w:p w14:paraId="06A3BA91" w14:textId="77777777" w:rsidR="00EA2D10" w:rsidRPr="007971C7" w:rsidRDefault="00EA2D10" w:rsidP="00563D81">
      <w:pPr>
        <w:pStyle w:val="BodyText"/>
        <w:spacing w:before="17"/>
        <w:rPr>
          <w:sz w:val="19"/>
          <w:lang w:val="en-AU"/>
        </w:rPr>
      </w:pPr>
    </w:p>
    <w:p w14:paraId="52390339" w14:textId="77777777" w:rsidR="00EA2D10" w:rsidRPr="007971C7" w:rsidRDefault="00563D81" w:rsidP="00563D81">
      <w:pPr>
        <w:pStyle w:val="Heading2"/>
        <w:spacing w:before="1"/>
        <w:rPr>
          <w:lang w:val="en-AU"/>
        </w:rPr>
      </w:pPr>
      <w:r w:rsidRPr="007971C7">
        <w:rPr>
          <w:color w:val="231F20"/>
          <w:lang w:val="en-AU"/>
        </w:rPr>
        <w:t>Section 337: Indecent assault on male</w:t>
      </w:r>
    </w:p>
    <w:p w14:paraId="703D8489" w14:textId="77777777" w:rsidR="00EA2D10" w:rsidRPr="007971C7" w:rsidRDefault="00563D81" w:rsidP="00563D81">
      <w:pPr>
        <w:pStyle w:val="BodyText"/>
        <w:spacing w:before="55"/>
        <w:ind w:left="157"/>
        <w:rPr>
          <w:lang w:val="en-AU"/>
        </w:rPr>
      </w:pPr>
      <w:r w:rsidRPr="007971C7">
        <w:rPr>
          <w:color w:val="231F20"/>
          <w:lang w:val="en-AU"/>
        </w:rPr>
        <w:t>Unlawfully and indecently assaulted a male person (</w:t>
      </w:r>
      <w:r w:rsidRPr="007971C7">
        <w:rPr>
          <w:i/>
          <w:color w:val="231F20"/>
          <w:lang w:val="en-AU"/>
        </w:rPr>
        <w:t>name person</w:t>
      </w:r>
      <w:r w:rsidRPr="007971C7">
        <w:rPr>
          <w:color w:val="231F20"/>
          <w:lang w:val="en-AU"/>
        </w:rPr>
        <w:t>).</w:t>
      </w:r>
    </w:p>
    <w:p w14:paraId="03126C04" w14:textId="77777777" w:rsidR="00EA2D10" w:rsidRPr="007971C7" w:rsidRDefault="00EA2D10" w:rsidP="00563D81">
      <w:pPr>
        <w:pStyle w:val="BodyText"/>
        <w:spacing w:before="17"/>
        <w:rPr>
          <w:sz w:val="19"/>
          <w:lang w:val="en-AU"/>
        </w:rPr>
      </w:pPr>
    </w:p>
    <w:p w14:paraId="74C68CD2" w14:textId="77777777" w:rsidR="00EA2D10" w:rsidRPr="007971C7" w:rsidRDefault="00563D81" w:rsidP="00563D81">
      <w:pPr>
        <w:pStyle w:val="Heading2"/>
        <w:rPr>
          <w:lang w:val="en-AU"/>
        </w:rPr>
      </w:pPr>
      <w:r w:rsidRPr="007971C7">
        <w:rPr>
          <w:color w:val="231F20"/>
          <w:lang w:val="en-AU"/>
        </w:rPr>
        <w:t>Section 338: Assault on persons protecting wreck</w:t>
      </w:r>
    </w:p>
    <w:p w14:paraId="00155D6A" w14:textId="77777777" w:rsidR="00EA2D10" w:rsidRPr="007971C7" w:rsidRDefault="00563D81" w:rsidP="00563D81">
      <w:pPr>
        <w:pStyle w:val="BodyText"/>
        <w:spacing w:before="157"/>
        <w:ind w:left="157" w:right="155"/>
        <w:jc w:val="both"/>
        <w:rPr>
          <w:lang w:val="en-AU"/>
        </w:rPr>
      </w:pPr>
      <w:r w:rsidRPr="007971C7">
        <w:rPr>
          <w:color w:val="231F20"/>
          <w:lang w:val="en-AU"/>
        </w:rPr>
        <w:t>Unlawfully</w:t>
      </w:r>
      <w:r w:rsidRPr="007971C7">
        <w:rPr>
          <w:color w:val="231F20"/>
          <w:spacing w:val="-3"/>
          <w:lang w:val="en-AU"/>
        </w:rPr>
        <w:t xml:space="preserve"> </w:t>
      </w:r>
      <w:r w:rsidRPr="007971C7">
        <w:rPr>
          <w:color w:val="231F20"/>
          <w:lang w:val="en-AU"/>
        </w:rPr>
        <w:t>assaulted</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2"/>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used</w:t>
      </w:r>
      <w:r w:rsidRPr="007971C7">
        <w:rPr>
          <w:color w:val="231F20"/>
          <w:spacing w:val="-2"/>
          <w:lang w:val="en-AU"/>
        </w:rPr>
        <w:t xml:space="preserve"> </w:t>
      </w:r>
      <w:r w:rsidRPr="007971C7">
        <w:rPr>
          <w:color w:val="231F20"/>
          <w:lang w:val="en-AU"/>
        </w:rPr>
        <w:t>actual</w:t>
      </w:r>
      <w:r w:rsidRPr="007971C7">
        <w:rPr>
          <w:color w:val="231F20"/>
          <w:spacing w:val="-3"/>
          <w:lang w:val="en-AU"/>
        </w:rPr>
        <w:t xml:space="preserve"> </w:t>
      </w:r>
      <w:r w:rsidRPr="007971C7">
        <w:rPr>
          <w:color w:val="231F20"/>
          <w:lang w:val="en-AU"/>
        </w:rPr>
        <w:t>violence</w:t>
      </w:r>
      <w:r w:rsidRPr="007971C7">
        <w:rPr>
          <w:color w:val="231F20"/>
          <w:spacing w:val="-3"/>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person</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2"/>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then</w:t>
      </w:r>
      <w:r w:rsidRPr="007971C7">
        <w:rPr>
          <w:color w:val="231F20"/>
          <w:spacing w:val="-3"/>
          <w:lang w:val="en-AU"/>
        </w:rPr>
        <w:t xml:space="preserve"> </w:t>
      </w:r>
      <w:r w:rsidRPr="007971C7">
        <w:rPr>
          <w:color w:val="231F20"/>
          <w:lang w:val="en-AU"/>
        </w:rPr>
        <w:t>acting</w:t>
      </w:r>
      <w:r w:rsidRPr="007971C7">
        <w:rPr>
          <w:color w:val="231F20"/>
          <w:spacing w:val="-2"/>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the execution of their duty in [</w:t>
      </w:r>
      <w:r w:rsidRPr="007971C7">
        <w:rPr>
          <w:i/>
          <w:color w:val="231F20"/>
          <w:lang w:val="en-AU"/>
        </w:rPr>
        <w:t xml:space="preserve">or </w:t>
      </w:r>
      <w:r w:rsidRPr="007971C7">
        <w:rPr>
          <w:color w:val="231F20"/>
          <w:lang w:val="en-AU"/>
        </w:rPr>
        <w:t>concerning] the preservation of a vessel in distress [</w:t>
      </w:r>
      <w:r w:rsidRPr="007971C7">
        <w:rPr>
          <w:i/>
          <w:color w:val="231F20"/>
          <w:lang w:val="en-AU"/>
        </w:rPr>
        <w:t xml:space="preserve">or </w:t>
      </w:r>
      <w:r w:rsidRPr="007971C7">
        <w:rPr>
          <w:color w:val="231F20"/>
          <w:lang w:val="en-AU"/>
        </w:rPr>
        <w:t xml:space="preserve">a vessel </w:t>
      </w:r>
      <w:r w:rsidRPr="007971C7">
        <w:rPr>
          <w:i/>
          <w:color w:val="231F20"/>
          <w:lang w:val="en-AU"/>
        </w:rPr>
        <w:t xml:space="preserve">or </w:t>
      </w:r>
      <w:r w:rsidRPr="007971C7">
        <w:rPr>
          <w:color w:val="231F20"/>
          <w:lang w:val="en-AU"/>
        </w:rPr>
        <w:t xml:space="preserve">goods wrecked </w:t>
      </w:r>
      <w:r w:rsidRPr="007971C7">
        <w:rPr>
          <w:i/>
          <w:color w:val="231F20"/>
          <w:lang w:val="en-AU"/>
        </w:rPr>
        <w:t xml:space="preserve">or </w:t>
      </w:r>
      <w:r w:rsidRPr="007971C7">
        <w:rPr>
          <w:color w:val="231F20"/>
          <w:lang w:val="en-AU"/>
        </w:rPr>
        <w:t xml:space="preserve">stranded </w:t>
      </w:r>
      <w:r w:rsidRPr="007971C7">
        <w:rPr>
          <w:i/>
          <w:color w:val="231F20"/>
          <w:lang w:val="en-AU"/>
        </w:rPr>
        <w:t xml:space="preserve">or </w:t>
      </w:r>
      <w:r w:rsidRPr="007971C7">
        <w:rPr>
          <w:color w:val="231F20"/>
          <w:lang w:val="en-AU"/>
        </w:rPr>
        <w:t xml:space="preserve">cast on shore </w:t>
      </w:r>
      <w:r w:rsidRPr="007971C7">
        <w:rPr>
          <w:i/>
          <w:color w:val="231F20"/>
          <w:lang w:val="en-AU"/>
        </w:rPr>
        <w:t xml:space="preserve">or </w:t>
      </w:r>
      <w:r w:rsidRPr="007971C7">
        <w:rPr>
          <w:color w:val="231F20"/>
          <w:lang w:val="en-AU"/>
        </w:rPr>
        <w:t>lying under</w:t>
      </w:r>
      <w:r w:rsidRPr="007971C7">
        <w:rPr>
          <w:color w:val="231F20"/>
          <w:spacing w:val="13"/>
          <w:lang w:val="en-AU"/>
        </w:rPr>
        <w:t xml:space="preserve"> </w:t>
      </w:r>
      <w:r w:rsidRPr="007971C7">
        <w:rPr>
          <w:color w:val="231F20"/>
          <w:lang w:val="en-AU"/>
        </w:rPr>
        <w:t>water].</w:t>
      </w:r>
    </w:p>
    <w:p w14:paraId="4EAD5F22" w14:textId="77777777" w:rsidR="00EA2D10" w:rsidRPr="007971C7" w:rsidRDefault="00EA2D10" w:rsidP="00563D81">
      <w:pPr>
        <w:pStyle w:val="BodyText"/>
        <w:rPr>
          <w:sz w:val="23"/>
          <w:lang w:val="en-AU"/>
        </w:rPr>
      </w:pPr>
    </w:p>
    <w:p w14:paraId="6C277AF6" w14:textId="77777777" w:rsidR="00EA2D10" w:rsidRPr="007971C7" w:rsidRDefault="00563D81" w:rsidP="00563D81">
      <w:pPr>
        <w:pStyle w:val="Heading2"/>
        <w:rPr>
          <w:lang w:val="en-AU"/>
        </w:rPr>
      </w:pPr>
      <w:r w:rsidRPr="007971C7">
        <w:rPr>
          <w:color w:val="231F20"/>
          <w:lang w:val="en-AU"/>
        </w:rPr>
        <w:t>Section 339: Assault of member of aircraft</w:t>
      </w:r>
      <w:r w:rsidRPr="007971C7">
        <w:rPr>
          <w:color w:val="231F20"/>
          <w:spacing w:val="-34"/>
          <w:lang w:val="en-AU"/>
        </w:rPr>
        <w:t xml:space="preserve"> </w:t>
      </w:r>
      <w:r w:rsidRPr="007971C7">
        <w:rPr>
          <w:color w:val="231F20"/>
          <w:lang w:val="en-AU"/>
        </w:rPr>
        <w:t>crew</w:t>
      </w:r>
    </w:p>
    <w:p w14:paraId="41A50E27" w14:textId="77777777" w:rsidR="00EA2D10" w:rsidRPr="007971C7" w:rsidRDefault="00563D81" w:rsidP="00563D81">
      <w:pPr>
        <w:pStyle w:val="BodyText"/>
        <w:spacing w:before="56"/>
        <w:ind w:left="157"/>
        <w:rPr>
          <w:lang w:val="en-AU"/>
        </w:rPr>
      </w:pPr>
      <w:r w:rsidRPr="007971C7">
        <w:rPr>
          <w:color w:val="231F20"/>
          <w:lang w:val="en-AU"/>
        </w:rPr>
        <w:t>Whilst on board an aircraft—</w:t>
      </w:r>
    </w:p>
    <w:p w14:paraId="741CBF76" w14:textId="77777777" w:rsidR="00EA2D10" w:rsidRPr="007971C7" w:rsidRDefault="00563D81" w:rsidP="00563D81">
      <w:pPr>
        <w:pStyle w:val="ListParagraph"/>
        <w:numPr>
          <w:ilvl w:val="0"/>
          <w:numId w:val="97"/>
        </w:numPr>
        <w:tabs>
          <w:tab w:val="left" w:pos="724"/>
          <w:tab w:val="left" w:pos="725"/>
        </w:tabs>
        <w:ind w:hanging="568"/>
        <w:rPr>
          <w:lang w:val="en-AU"/>
        </w:rPr>
      </w:pPr>
      <w:r w:rsidRPr="007971C7">
        <w:rPr>
          <w:color w:val="231F20"/>
          <w:lang w:val="en-AU"/>
        </w:rPr>
        <w:t>assaulted (</w:t>
      </w:r>
      <w:r w:rsidRPr="007971C7">
        <w:rPr>
          <w:i/>
          <w:color w:val="231F20"/>
          <w:lang w:val="en-AU"/>
        </w:rPr>
        <w:t>name person</w:t>
      </w:r>
      <w:r w:rsidRPr="007971C7">
        <w:rPr>
          <w:color w:val="231F20"/>
          <w:lang w:val="en-AU"/>
        </w:rPr>
        <w:t>), a member of the crew of the aircraft;</w:t>
      </w:r>
      <w:r w:rsidRPr="007971C7">
        <w:rPr>
          <w:color w:val="231F20"/>
          <w:spacing w:val="-24"/>
          <w:lang w:val="en-AU"/>
        </w:rPr>
        <w:t xml:space="preserve"> </w:t>
      </w:r>
      <w:r w:rsidRPr="007971C7">
        <w:rPr>
          <w:color w:val="231F20"/>
          <w:lang w:val="en-AU"/>
        </w:rPr>
        <w:t>or</w:t>
      </w:r>
    </w:p>
    <w:p w14:paraId="0DEA1525" w14:textId="77777777" w:rsidR="00EA2D10" w:rsidRPr="007971C7" w:rsidRDefault="00563D81" w:rsidP="00563D81">
      <w:pPr>
        <w:pStyle w:val="ListParagraph"/>
        <w:numPr>
          <w:ilvl w:val="0"/>
          <w:numId w:val="97"/>
        </w:numPr>
        <w:tabs>
          <w:tab w:val="left" w:pos="724"/>
          <w:tab w:val="left" w:pos="725"/>
        </w:tabs>
        <w:spacing w:before="86"/>
        <w:ind w:right="155"/>
        <w:rPr>
          <w:lang w:val="en-AU"/>
        </w:rPr>
      </w:pPr>
      <w:r w:rsidRPr="007971C7">
        <w:rPr>
          <w:color w:val="231F20"/>
          <w:lang w:val="en-AU"/>
        </w:rPr>
        <w:t>threatened</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member</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crew</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aircraft</w:t>
      </w:r>
      <w:r w:rsidRPr="007971C7">
        <w:rPr>
          <w:color w:val="231F20"/>
          <w:spacing w:val="-12"/>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violence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injury</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 xml:space="preserve">detriment to be caused to them </w:t>
      </w:r>
      <w:r w:rsidRPr="007971C7">
        <w:rPr>
          <w:i/>
          <w:color w:val="231F20"/>
          <w:lang w:val="en-AU"/>
        </w:rPr>
        <w:t xml:space="preserve">or </w:t>
      </w:r>
      <w:r w:rsidRPr="007971C7">
        <w:rPr>
          <w:color w:val="231F20"/>
          <w:lang w:val="en-AU"/>
        </w:rPr>
        <w:t>to (</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p>
    <w:p w14:paraId="6839E8E8" w14:textId="77777777" w:rsidR="00EA2D10" w:rsidRPr="007971C7" w:rsidRDefault="00563D81" w:rsidP="00563D81">
      <w:pPr>
        <w:pStyle w:val="BodyText"/>
        <w:spacing w:before="31"/>
        <w:ind w:left="157"/>
        <w:rPr>
          <w:lang w:val="en-AU"/>
        </w:rPr>
      </w:pPr>
      <w:r w:rsidRPr="007971C7">
        <w:rPr>
          <w:color w:val="231F20"/>
          <w:lang w:val="en-AU"/>
        </w:rPr>
        <w:t>with intent to—</w:t>
      </w:r>
    </w:p>
    <w:p w14:paraId="10A8FC87" w14:textId="77777777" w:rsidR="00EA2D10" w:rsidRPr="007971C7" w:rsidRDefault="00563D81" w:rsidP="00563D81">
      <w:pPr>
        <w:pStyle w:val="ListParagraph"/>
        <w:numPr>
          <w:ilvl w:val="0"/>
          <w:numId w:val="97"/>
        </w:numPr>
        <w:tabs>
          <w:tab w:val="left" w:pos="724"/>
          <w:tab w:val="left" w:pos="725"/>
        </w:tabs>
        <w:spacing w:before="86"/>
        <w:ind w:right="154"/>
        <w:rPr>
          <w:lang w:val="en-AU"/>
        </w:rPr>
      </w:pPr>
      <w:r w:rsidRPr="007971C7">
        <w:rPr>
          <w:color w:val="231F20"/>
          <w:lang w:val="en-AU"/>
        </w:rPr>
        <w:t>affect the performance of their functions [</w:t>
      </w:r>
      <w:r w:rsidRPr="007971C7">
        <w:rPr>
          <w:i/>
          <w:color w:val="231F20"/>
          <w:lang w:val="en-AU"/>
        </w:rPr>
        <w:t xml:space="preserve">or </w:t>
      </w:r>
      <w:r w:rsidRPr="007971C7">
        <w:rPr>
          <w:color w:val="231F20"/>
          <w:lang w:val="en-AU"/>
        </w:rPr>
        <w:t>duties] as a member of the crew in the operation of the aircraft;</w:t>
      </w:r>
      <w:r w:rsidRPr="007971C7">
        <w:rPr>
          <w:color w:val="231F20"/>
          <w:spacing w:val="-7"/>
          <w:lang w:val="en-AU"/>
        </w:rPr>
        <w:t xml:space="preserve"> </w:t>
      </w:r>
      <w:r w:rsidRPr="007971C7">
        <w:rPr>
          <w:color w:val="231F20"/>
          <w:lang w:val="en-AU"/>
        </w:rPr>
        <w:t>or</w:t>
      </w:r>
    </w:p>
    <w:p w14:paraId="3DEC7E44" w14:textId="77777777" w:rsidR="00EA2D10" w:rsidRPr="007971C7" w:rsidRDefault="00563D81" w:rsidP="00563D81">
      <w:pPr>
        <w:pStyle w:val="ListParagraph"/>
        <w:numPr>
          <w:ilvl w:val="0"/>
          <w:numId w:val="97"/>
        </w:numPr>
        <w:tabs>
          <w:tab w:val="left" w:pos="724"/>
          <w:tab w:val="left" w:pos="725"/>
        </w:tabs>
        <w:spacing w:before="131"/>
        <w:ind w:right="155"/>
        <w:rPr>
          <w:lang w:val="en-AU"/>
        </w:rPr>
      </w:pPr>
      <w:r w:rsidRPr="007971C7">
        <w:rPr>
          <w:color w:val="231F20"/>
          <w:lang w:val="en-AU"/>
        </w:rPr>
        <w:t>lessen</w:t>
      </w:r>
      <w:r w:rsidRPr="007971C7">
        <w:rPr>
          <w:color w:val="231F20"/>
          <w:spacing w:val="-5"/>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ability</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perform</w:t>
      </w:r>
      <w:r w:rsidRPr="007971C7">
        <w:rPr>
          <w:color w:val="231F20"/>
          <w:spacing w:val="-5"/>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functions</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duties]</w:t>
      </w:r>
      <w:r w:rsidRPr="007971C7">
        <w:rPr>
          <w:color w:val="231F20"/>
          <w:spacing w:val="-4"/>
          <w:lang w:val="en-AU"/>
        </w:rPr>
        <w:t xml:space="preserve"> </w:t>
      </w:r>
      <w:r w:rsidRPr="007971C7">
        <w:rPr>
          <w:color w:val="231F20"/>
          <w:lang w:val="en-AU"/>
        </w:rPr>
        <w:t>as</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member</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crew</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operation of the aircraft.</w:t>
      </w:r>
    </w:p>
    <w:p w14:paraId="34B4CB86" w14:textId="77777777" w:rsidR="00EA2D10" w:rsidRPr="007971C7" w:rsidRDefault="00EA2D10" w:rsidP="00563D81">
      <w:pPr>
        <w:pStyle w:val="BodyText"/>
        <w:rPr>
          <w:sz w:val="23"/>
          <w:lang w:val="en-AU"/>
        </w:rPr>
      </w:pPr>
    </w:p>
    <w:p w14:paraId="16F09ED6" w14:textId="77777777" w:rsidR="00EA2D10" w:rsidRPr="007971C7" w:rsidRDefault="00563D81" w:rsidP="00563D81">
      <w:pPr>
        <w:pStyle w:val="Heading2"/>
        <w:rPr>
          <w:lang w:val="en-AU"/>
        </w:rPr>
      </w:pPr>
      <w:r w:rsidRPr="007971C7">
        <w:rPr>
          <w:color w:val="231F20"/>
          <w:lang w:val="en-AU"/>
        </w:rPr>
        <w:t>Section 340: Assault occasioning bodily harm</w:t>
      </w:r>
    </w:p>
    <w:p w14:paraId="280A3257" w14:textId="77777777" w:rsidR="00EA2D10" w:rsidRPr="007971C7" w:rsidRDefault="00563D81" w:rsidP="00563D81">
      <w:pPr>
        <w:pStyle w:val="BodyText"/>
        <w:spacing w:before="56"/>
        <w:ind w:left="157"/>
        <w:rPr>
          <w:lang w:val="en-AU"/>
        </w:rPr>
      </w:pPr>
      <w:r w:rsidRPr="007971C7">
        <w:rPr>
          <w:color w:val="231F20"/>
          <w:lang w:val="en-AU"/>
        </w:rPr>
        <w:t>Unlawfully assaulted (</w:t>
      </w:r>
      <w:r w:rsidRPr="007971C7">
        <w:rPr>
          <w:i/>
          <w:color w:val="231F20"/>
          <w:lang w:val="en-AU"/>
        </w:rPr>
        <w:t>name person</w:t>
      </w:r>
      <w:r w:rsidRPr="007971C7">
        <w:rPr>
          <w:color w:val="231F20"/>
          <w:lang w:val="en-AU"/>
        </w:rPr>
        <w:t>) and by doing so caused them bodily harm.</w:t>
      </w:r>
    </w:p>
    <w:p w14:paraId="2A39E8BB" w14:textId="77777777" w:rsidR="00EA2D10" w:rsidRPr="007971C7" w:rsidRDefault="00EA2D10" w:rsidP="00563D81">
      <w:pPr>
        <w:pStyle w:val="BodyText"/>
        <w:spacing w:before="17"/>
        <w:rPr>
          <w:sz w:val="19"/>
          <w:lang w:val="en-AU"/>
        </w:rPr>
      </w:pPr>
    </w:p>
    <w:p w14:paraId="0AA21F76" w14:textId="77777777" w:rsidR="00EA2D10" w:rsidRPr="007971C7" w:rsidRDefault="00563D81" w:rsidP="00563D81">
      <w:pPr>
        <w:pStyle w:val="Heading2"/>
        <w:rPr>
          <w:lang w:val="en-AU"/>
        </w:rPr>
      </w:pPr>
      <w:r w:rsidRPr="007971C7">
        <w:rPr>
          <w:color w:val="231F20"/>
          <w:lang w:val="en-AU"/>
        </w:rPr>
        <w:t>Section 341: Serious assault</w:t>
      </w:r>
    </w:p>
    <w:p w14:paraId="089D96F6" w14:textId="77777777" w:rsidR="00EA2D10" w:rsidRPr="007971C7" w:rsidRDefault="00563D81" w:rsidP="00563D81">
      <w:pPr>
        <w:pStyle w:val="ListParagraph"/>
        <w:numPr>
          <w:ilvl w:val="0"/>
          <w:numId w:val="96"/>
        </w:numPr>
        <w:tabs>
          <w:tab w:val="left" w:pos="724"/>
          <w:tab w:val="left" w:pos="725"/>
        </w:tabs>
        <w:spacing w:before="56"/>
        <w:ind w:hanging="568"/>
        <w:rPr>
          <w:lang w:val="en-AU"/>
        </w:rPr>
      </w:pPr>
      <w:r w:rsidRPr="007971C7">
        <w:rPr>
          <w:color w:val="231F20"/>
          <w:lang w:val="en-AU"/>
        </w:rPr>
        <w:t>Assaulted (</w:t>
      </w:r>
      <w:r w:rsidRPr="007971C7">
        <w:rPr>
          <w:i/>
          <w:color w:val="231F20"/>
          <w:lang w:val="en-AU"/>
        </w:rPr>
        <w:t>name person</w:t>
      </w:r>
      <w:r w:rsidRPr="007971C7">
        <w:rPr>
          <w:color w:val="231F20"/>
          <w:lang w:val="en-AU"/>
        </w:rPr>
        <w:t>), with intent</w:t>
      </w:r>
      <w:r w:rsidRPr="007971C7">
        <w:rPr>
          <w:color w:val="231F20"/>
          <w:spacing w:val="-17"/>
          <w:lang w:val="en-AU"/>
        </w:rPr>
        <w:t xml:space="preserve"> </w:t>
      </w:r>
      <w:r w:rsidRPr="007971C7">
        <w:rPr>
          <w:color w:val="231F20"/>
          <w:lang w:val="en-AU"/>
        </w:rPr>
        <w:t>to—</w:t>
      </w:r>
    </w:p>
    <w:p w14:paraId="20B50B79" w14:textId="77777777" w:rsidR="00EA2D10" w:rsidRPr="007971C7" w:rsidRDefault="00563D81" w:rsidP="00563D81">
      <w:pPr>
        <w:pStyle w:val="ListParagraph"/>
        <w:numPr>
          <w:ilvl w:val="1"/>
          <w:numId w:val="96"/>
        </w:numPr>
        <w:tabs>
          <w:tab w:val="left" w:pos="1177"/>
          <w:tab w:val="left" w:pos="1178"/>
        </w:tabs>
        <w:rPr>
          <w:lang w:val="en-AU"/>
        </w:rPr>
      </w:pPr>
      <w:r w:rsidRPr="007971C7">
        <w:rPr>
          <w:color w:val="231F20"/>
          <w:lang w:val="en-AU"/>
        </w:rPr>
        <w:t>Commit a crime (</w:t>
      </w:r>
      <w:r w:rsidRPr="007971C7">
        <w:rPr>
          <w:i/>
          <w:color w:val="231F20"/>
          <w:lang w:val="en-AU"/>
        </w:rPr>
        <w:t>state the crime intended</w:t>
      </w:r>
      <w:r w:rsidRPr="007971C7">
        <w:rPr>
          <w:color w:val="231F20"/>
          <w:lang w:val="en-AU"/>
        </w:rPr>
        <w:t>);</w:t>
      </w:r>
      <w:r w:rsidRPr="007971C7">
        <w:rPr>
          <w:color w:val="231F20"/>
          <w:spacing w:val="-8"/>
          <w:lang w:val="en-AU"/>
        </w:rPr>
        <w:t xml:space="preserve"> </w:t>
      </w:r>
      <w:r w:rsidRPr="007971C7">
        <w:rPr>
          <w:color w:val="231F20"/>
          <w:lang w:val="en-AU"/>
        </w:rPr>
        <w:t>or</w:t>
      </w:r>
    </w:p>
    <w:p w14:paraId="5C85EBF5" w14:textId="77777777" w:rsidR="00EA2D10" w:rsidRPr="007971C7" w:rsidRDefault="00563D81" w:rsidP="00563D81">
      <w:pPr>
        <w:pStyle w:val="ListParagraph"/>
        <w:numPr>
          <w:ilvl w:val="1"/>
          <w:numId w:val="96"/>
        </w:numPr>
        <w:tabs>
          <w:tab w:val="left" w:pos="1178"/>
        </w:tabs>
        <w:rPr>
          <w:lang w:val="en-AU"/>
        </w:rPr>
      </w:pPr>
      <w:r w:rsidRPr="007971C7">
        <w:rPr>
          <w:color w:val="231F20"/>
          <w:lang w:val="en-AU"/>
        </w:rPr>
        <w:t>resist [</w:t>
      </w:r>
      <w:r w:rsidRPr="007971C7">
        <w:rPr>
          <w:i/>
          <w:color w:val="231F20"/>
          <w:lang w:val="en-AU"/>
        </w:rPr>
        <w:t xml:space="preserve">or </w:t>
      </w:r>
      <w:r w:rsidRPr="007971C7">
        <w:rPr>
          <w:color w:val="231F20"/>
          <w:lang w:val="en-AU"/>
        </w:rPr>
        <w:t>to prevent] the lawful arrest [</w:t>
      </w:r>
      <w:r w:rsidRPr="007971C7">
        <w:rPr>
          <w:i/>
          <w:color w:val="231F20"/>
          <w:lang w:val="en-AU"/>
        </w:rPr>
        <w:t xml:space="preserve">or </w:t>
      </w:r>
      <w:r w:rsidRPr="007971C7">
        <w:rPr>
          <w:color w:val="231F20"/>
          <w:lang w:val="en-AU"/>
        </w:rPr>
        <w:t>detention] of themselves or of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18BA0F64" w14:textId="77777777" w:rsidR="00EA2D10" w:rsidRPr="007971C7" w:rsidRDefault="00563D81" w:rsidP="00563D81">
      <w:pPr>
        <w:pStyle w:val="ListParagraph"/>
        <w:numPr>
          <w:ilvl w:val="0"/>
          <w:numId w:val="96"/>
        </w:numPr>
        <w:tabs>
          <w:tab w:val="left" w:pos="724"/>
          <w:tab w:val="left" w:pos="725"/>
        </w:tabs>
        <w:ind w:hanging="568"/>
        <w:rPr>
          <w:lang w:val="en-AU"/>
        </w:rPr>
      </w:pPr>
      <w:r w:rsidRPr="007971C7">
        <w:rPr>
          <w:color w:val="231F20"/>
          <w:lang w:val="en-AU"/>
        </w:rPr>
        <w:t>Assaulted [</w:t>
      </w:r>
      <w:r w:rsidRPr="007971C7">
        <w:rPr>
          <w:i/>
          <w:color w:val="231F20"/>
          <w:lang w:val="en-AU"/>
        </w:rPr>
        <w:t xml:space="preserve">or </w:t>
      </w:r>
      <w:r w:rsidRPr="007971C7">
        <w:rPr>
          <w:color w:val="231F20"/>
          <w:lang w:val="en-AU"/>
        </w:rPr>
        <w:t xml:space="preserve">resisted </w:t>
      </w:r>
      <w:r w:rsidRPr="007971C7">
        <w:rPr>
          <w:i/>
          <w:color w:val="231F20"/>
          <w:lang w:val="en-AU"/>
        </w:rPr>
        <w:t xml:space="preserve">or </w:t>
      </w:r>
      <w:r w:rsidRPr="007971C7">
        <w:rPr>
          <w:color w:val="231F20"/>
          <w:lang w:val="en-AU"/>
        </w:rPr>
        <w:t>wilfully obstructed] (</w:t>
      </w:r>
      <w:r w:rsidRPr="007971C7">
        <w:rPr>
          <w:i/>
          <w:color w:val="231F20"/>
          <w:lang w:val="en-AU"/>
        </w:rPr>
        <w:t>name</w:t>
      </w:r>
      <w:r w:rsidRPr="007971C7">
        <w:rPr>
          <w:i/>
          <w:color w:val="231F20"/>
          <w:spacing w:val="8"/>
          <w:lang w:val="en-AU"/>
        </w:rPr>
        <w:t xml:space="preserve"> </w:t>
      </w:r>
      <w:r w:rsidRPr="007971C7">
        <w:rPr>
          <w:i/>
          <w:color w:val="231F20"/>
          <w:lang w:val="en-AU"/>
        </w:rPr>
        <w:t>person</w:t>
      </w:r>
      <w:r w:rsidRPr="007971C7">
        <w:rPr>
          <w:color w:val="231F20"/>
          <w:lang w:val="en-AU"/>
        </w:rPr>
        <w:t>)—</w:t>
      </w:r>
    </w:p>
    <w:p w14:paraId="34ED2CB2" w14:textId="77777777" w:rsidR="00EA2D10" w:rsidRPr="007971C7" w:rsidRDefault="00563D81" w:rsidP="00563D81">
      <w:pPr>
        <w:pStyle w:val="ListParagraph"/>
        <w:numPr>
          <w:ilvl w:val="1"/>
          <w:numId w:val="96"/>
        </w:numPr>
        <w:tabs>
          <w:tab w:val="left" w:pos="1177"/>
          <w:tab w:val="left" w:pos="1178"/>
        </w:tabs>
        <w:rPr>
          <w:lang w:val="en-AU"/>
        </w:rPr>
      </w:pPr>
      <w:r w:rsidRPr="007971C7">
        <w:rPr>
          <w:color w:val="231F20"/>
          <w:lang w:val="en-AU"/>
        </w:rPr>
        <w:t>in the execution of their duty as a police officer in (</w:t>
      </w:r>
      <w:r w:rsidRPr="007971C7">
        <w:rPr>
          <w:i/>
          <w:color w:val="231F20"/>
          <w:lang w:val="en-AU"/>
        </w:rPr>
        <w:t>state duty being performed</w:t>
      </w:r>
      <w:r w:rsidRPr="007971C7">
        <w:rPr>
          <w:color w:val="231F20"/>
          <w:lang w:val="en-AU"/>
        </w:rPr>
        <w:t>);</w:t>
      </w:r>
      <w:r w:rsidRPr="007971C7">
        <w:rPr>
          <w:color w:val="231F20"/>
          <w:spacing w:val="-14"/>
          <w:lang w:val="en-AU"/>
        </w:rPr>
        <w:t xml:space="preserve"> </w:t>
      </w:r>
      <w:r w:rsidRPr="007971C7">
        <w:rPr>
          <w:color w:val="231F20"/>
          <w:lang w:val="en-AU"/>
        </w:rPr>
        <w:t>or</w:t>
      </w:r>
    </w:p>
    <w:p w14:paraId="09D87971" w14:textId="77777777" w:rsidR="00EA2D10" w:rsidRPr="007971C7" w:rsidRDefault="00563D81" w:rsidP="00563D81">
      <w:pPr>
        <w:pStyle w:val="ListParagraph"/>
        <w:numPr>
          <w:ilvl w:val="1"/>
          <w:numId w:val="96"/>
        </w:numPr>
        <w:tabs>
          <w:tab w:val="left" w:pos="1178"/>
        </w:tabs>
        <w:spacing w:before="21"/>
        <w:ind w:right="148"/>
        <w:rPr>
          <w:lang w:val="en-AU"/>
        </w:rPr>
      </w:pPr>
      <w:r w:rsidRPr="007971C7">
        <w:rPr>
          <w:color w:val="231F20"/>
          <w:lang w:val="en-AU"/>
        </w:rPr>
        <w:t>then acting in aid of (</w:t>
      </w:r>
      <w:r w:rsidRPr="007971C7">
        <w:rPr>
          <w:i/>
          <w:color w:val="231F20"/>
          <w:lang w:val="en-AU"/>
        </w:rPr>
        <w:t>name person</w:t>
      </w:r>
      <w:r w:rsidRPr="007971C7">
        <w:rPr>
          <w:color w:val="231F20"/>
          <w:lang w:val="en-AU"/>
        </w:rPr>
        <w:t>) a police officer, while acting in execution of his/her</w:t>
      </w:r>
      <w:r w:rsidRPr="007971C7">
        <w:rPr>
          <w:color w:val="231F20"/>
          <w:spacing w:val="-37"/>
          <w:lang w:val="en-AU"/>
        </w:rPr>
        <w:t xml:space="preserve"> </w:t>
      </w:r>
      <w:r w:rsidRPr="007971C7">
        <w:rPr>
          <w:color w:val="231F20"/>
          <w:lang w:val="en-AU"/>
        </w:rPr>
        <w:t>duty; or</w:t>
      </w:r>
    </w:p>
    <w:p w14:paraId="50B7902F" w14:textId="77777777" w:rsidR="00EA2D10" w:rsidRPr="007971C7" w:rsidRDefault="00563D81" w:rsidP="00563D81">
      <w:pPr>
        <w:pStyle w:val="ListParagraph"/>
        <w:numPr>
          <w:ilvl w:val="0"/>
          <w:numId w:val="96"/>
        </w:numPr>
        <w:tabs>
          <w:tab w:val="left" w:pos="724"/>
          <w:tab w:val="left" w:pos="725"/>
        </w:tabs>
        <w:spacing w:before="131"/>
        <w:ind w:right="155"/>
        <w:rPr>
          <w:lang w:val="en-AU"/>
        </w:rPr>
      </w:pPr>
      <w:r w:rsidRPr="007971C7">
        <w:rPr>
          <w:color w:val="231F20"/>
          <w:lang w:val="en-AU"/>
        </w:rPr>
        <w:t>Unlawfully</w:t>
      </w:r>
      <w:r w:rsidRPr="007971C7">
        <w:rPr>
          <w:color w:val="231F20"/>
          <w:spacing w:val="-17"/>
          <w:lang w:val="en-AU"/>
        </w:rPr>
        <w:t xml:space="preserve"> </w:t>
      </w:r>
      <w:r w:rsidRPr="007971C7">
        <w:rPr>
          <w:color w:val="231F20"/>
          <w:lang w:val="en-AU"/>
        </w:rPr>
        <w:t>assaulted</w:t>
      </w:r>
      <w:r w:rsidRPr="007971C7">
        <w:rPr>
          <w:color w:val="231F20"/>
          <w:spacing w:val="-17"/>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11"/>
          <w:lang w:val="en-AU"/>
        </w:rPr>
        <w:t xml:space="preserve"> </w:t>
      </w:r>
      <w:r w:rsidRPr="007971C7">
        <w:rPr>
          <w:color w:val="231F20"/>
          <w:spacing w:val="-3"/>
          <w:lang w:val="en-AU"/>
        </w:rPr>
        <w:t>resisted</w:t>
      </w:r>
      <w:r w:rsidRPr="007971C7">
        <w:rPr>
          <w:color w:val="231F20"/>
          <w:spacing w:val="-17"/>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obstructed]</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30"/>
          <w:lang w:val="en-AU"/>
        </w:rPr>
        <w:t xml:space="preserve"> </w:t>
      </w:r>
      <w:r w:rsidRPr="007971C7">
        <w:rPr>
          <w:color w:val="231F20"/>
          <w:lang w:val="en-AU"/>
        </w:rPr>
        <w:t>while</w:t>
      </w:r>
      <w:r w:rsidRPr="007971C7">
        <w:rPr>
          <w:color w:val="231F20"/>
          <w:spacing w:val="-17"/>
          <w:lang w:val="en-AU"/>
        </w:rPr>
        <w:t xml:space="preserve"> </w:t>
      </w:r>
      <w:r w:rsidRPr="007971C7">
        <w:rPr>
          <w:color w:val="231F20"/>
          <w:lang w:val="en-AU"/>
        </w:rPr>
        <w:t>they</w:t>
      </w:r>
      <w:r w:rsidRPr="007971C7">
        <w:rPr>
          <w:color w:val="231F20"/>
          <w:spacing w:val="-16"/>
          <w:lang w:val="en-AU"/>
        </w:rPr>
        <w:t xml:space="preserve"> </w:t>
      </w:r>
      <w:r w:rsidRPr="007971C7">
        <w:rPr>
          <w:color w:val="231F20"/>
          <w:spacing w:val="-3"/>
          <w:lang w:val="en-AU"/>
        </w:rPr>
        <w:t>were</w:t>
      </w:r>
      <w:r w:rsidRPr="007971C7">
        <w:rPr>
          <w:color w:val="231F20"/>
          <w:spacing w:val="-17"/>
          <w:lang w:val="en-AU"/>
        </w:rPr>
        <w:t xml:space="preserve"> </w:t>
      </w:r>
      <w:r w:rsidRPr="007971C7">
        <w:rPr>
          <w:color w:val="231F20"/>
          <w:lang w:val="en-AU"/>
        </w:rPr>
        <w:t>engaged</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spacing w:val="-2"/>
          <w:lang w:val="en-AU"/>
        </w:rPr>
        <w:t xml:space="preserve">lawful </w:t>
      </w:r>
      <w:r w:rsidRPr="007971C7">
        <w:rPr>
          <w:color w:val="231F20"/>
          <w:lang w:val="en-AU"/>
        </w:rPr>
        <w:t>execution of process of a court (</w:t>
      </w:r>
      <w:r w:rsidRPr="007971C7">
        <w:rPr>
          <w:i/>
          <w:color w:val="231F20"/>
          <w:lang w:val="en-AU"/>
        </w:rPr>
        <w:t>name Court</w:t>
      </w:r>
      <w:r w:rsidRPr="007971C7">
        <w:rPr>
          <w:color w:val="231F20"/>
          <w:lang w:val="en-AU"/>
        </w:rPr>
        <w:t>) against property [</w:t>
      </w:r>
      <w:r w:rsidRPr="007971C7">
        <w:rPr>
          <w:i/>
          <w:color w:val="231F20"/>
          <w:lang w:val="en-AU"/>
        </w:rPr>
        <w:t xml:space="preserve">or </w:t>
      </w:r>
      <w:r w:rsidRPr="007971C7">
        <w:rPr>
          <w:color w:val="231F20"/>
          <w:lang w:val="en-AU"/>
        </w:rPr>
        <w:t>in making a lawful distress];</w:t>
      </w:r>
      <w:r w:rsidRPr="007971C7">
        <w:rPr>
          <w:color w:val="231F20"/>
          <w:spacing w:val="-7"/>
          <w:lang w:val="en-AU"/>
        </w:rPr>
        <w:t xml:space="preserve"> </w:t>
      </w:r>
      <w:r w:rsidRPr="007971C7">
        <w:rPr>
          <w:color w:val="231F20"/>
          <w:lang w:val="en-AU"/>
        </w:rPr>
        <w:t>or</w:t>
      </w:r>
    </w:p>
    <w:p w14:paraId="2D233464"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A9DA796"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349B</w:t>
      </w:r>
    </w:p>
    <w:p w14:paraId="4D32F55E" w14:textId="77777777" w:rsidR="00EA2D10" w:rsidRPr="007971C7" w:rsidRDefault="00EA2D10" w:rsidP="00563D81">
      <w:pPr>
        <w:pStyle w:val="BodyText"/>
        <w:spacing w:before="9"/>
        <w:rPr>
          <w:rFonts w:ascii="Calibri"/>
          <w:b/>
          <w:sz w:val="38"/>
          <w:lang w:val="en-AU"/>
        </w:rPr>
      </w:pPr>
    </w:p>
    <w:p w14:paraId="36FBE2C1" w14:textId="77777777" w:rsidR="00EA2D10" w:rsidRPr="007971C7" w:rsidRDefault="00563D81" w:rsidP="00563D81">
      <w:pPr>
        <w:pStyle w:val="ListParagraph"/>
        <w:numPr>
          <w:ilvl w:val="0"/>
          <w:numId w:val="96"/>
        </w:numPr>
        <w:tabs>
          <w:tab w:val="left" w:pos="725"/>
        </w:tabs>
        <w:ind w:right="153"/>
        <w:jc w:val="both"/>
        <w:rPr>
          <w:lang w:val="en-AU"/>
        </w:rPr>
      </w:pPr>
      <w:r w:rsidRPr="007971C7">
        <w:rPr>
          <w:color w:val="231F20"/>
          <w:lang w:val="en-AU"/>
        </w:rPr>
        <w:t>Assaulted</w:t>
      </w:r>
      <w:r w:rsidRPr="007971C7">
        <w:rPr>
          <w:color w:val="231F20"/>
          <w:spacing w:val="-17"/>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resisted</w:t>
      </w:r>
      <w:r w:rsidRPr="007971C7">
        <w:rPr>
          <w:color w:val="231F20"/>
          <w:spacing w:val="-18"/>
          <w:lang w:val="en-AU"/>
        </w:rPr>
        <w:t xml:space="preserve"> </w:t>
      </w:r>
      <w:r w:rsidRPr="007971C7">
        <w:rPr>
          <w:i/>
          <w:color w:val="231F20"/>
          <w:lang w:val="en-AU"/>
        </w:rPr>
        <w:t>or</w:t>
      </w:r>
      <w:r w:rsidRPr="007971C7">
        <w:rPr>
          <w:i/>
          <w:color w:val="231F20"/>
          <w:spacing w:val="-12"/>
          <w:lang w:val="en-AU"/>
        </w:rPr>
        <w:t xml:space="preserve"> </w:t>
      </w:r>
      <w:r w:rsidRPr="007971C7">
        <w:rPr>
          <w:color w:val="231F20"/>
          <w:lang w:val="en-AU"/>
        </w:rPr>
        <w:t>obstructed]</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6"/>
          <w:lang w:val="en-AU"/>
        </w:rPr>
        <w:t xml:space="preserve"> </w:t>
      </w:r>
      <w:r w:rsidRPr="007971C7">
        <w:rPr>
          <w:i/>
          <w:color w:val="231F20"/>
          <w:lang w:val="en-AU"/>
        </w:rPr>
        <w:t>person</w:t>
      </w:r>
      <w:r w:rsidRPr="007971C7">
        <w:rPr>
          <w:color w:val="231F20"/>
          <w:lang w:val="en-AU"/>
        </w:rPr>
        <w:t>),</w:t>
      </w:r>
      <w:r w:rsidRPr="007971C7">
        <w:rPr>
          <w:color w:val="231F20"/>
          <w:spacing w:val="-30"/>
          <w:lang w:val="en-AU"/>
        </w:rPr>
        <w:t xml:space="preserve"> </w:t>
      </w:r>
      <w:r w:rsidRPr="007971C7">
        <w:rPr>
          <w:color w:val="231F20"/>
          <w:lang w:val="en-AU"/>
        </w:rPr>
        <w:t>while</w:t>
      </w:r>
      <w:r w:rsidRPr="007971C7">
        <w:rPr>
          <w:color w:val="231F20"/>
          <w:spacing w:val="-17"/>
          <w:lang w:val="en-AU"/>
        </w:rPr>
        <w:t xml:space="preserve"> </w:t>
      </w:r>
      <w:r w:rsidRPr="007971C7">
        <w:rPr>
          <w:color w:val="231F20"/>
          <w:lang w:val="en-AU"/>
        </w:rPr>
        <w:t>they</w:t>
      </w:r>
      <w:r w:rsidRPr="007971C7">
        <w:rPr>
          <w:color w:val="231F20"/>
          <w:spacing w:val="-17"/>
          <w:lang w:val="en-AU"/>
        </w:rPr>
        <w:t xml:space="preserve"> </w:t>
      </w:r>
      <w:r w:rsidRPr="007971C7">
        <w:rPr>
          <w:color w:val="231F20"/>
          <w:spacing w:val="-3"/>
          <w:lang w:val="en-AU"/>
        </w:rPr>
        <w:t>were</w:t>
      </w:r>
      <w:r w:rsidRPr="007971C7">
        <w:rPr>
          <w:color w:val="231F20"/>
          <w:spacing w:val="-17"/>
          <w:lang w:val="en-AU"/>
        </w:rPr>
        <w:t xml:space="preserve"> </w:t>
      </w:r>
      <w:r w:rsidRPr="007971C7">
        <w:rPr>
          <w:color w:val="231F20"/>
          <w:lang w:val="en-AU"/>
        </w:rPr>
        <w:t>engaged</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lawful</w:t>
      </w:r>
      <w:r w:rsidRPr="007971C7">
        <w:rPr>
          <w:color w:val="231F20"/>
          <w:spacing w:val="-17"/>
          <w:lang w:val="en-AU"/>
        </w:rPr>
        <w:t xml:space="preserve"> </w:t>
      </w:r>
      <w:r w:rsidRPr="007971C7">
        <w:rPr>
          <w:color w:val="231F20"/>
          <w:lang w:val="en-AU"/>
        </w:rPr>
        <w:t>execution of process of a court (</w:t>
      </w:r>
      <w:r w:rsidRPr="007971C7">
        <w:rPr>
          <w:i/>
          <w:color w:val="231F20"/>
          <w:lang w:val="en-AU"/>
        </w:rPr>
        <w:t>name Court</w:t>
      </w:r>
      <w:r w:rsidRPr="007971C7">
        <w:rPr>
          <w:color w:val="231F20"/>
          <w:lang w:val="en-AU"/>
        </w:rPr>
        <w:t>) against property [</w:t>
      </w:r>
      <w:r w:rsidRPr="007971C7">
        <w:rPr>
          <w:i/>
          <w:color w:val="231F20"/>
          <w:lang w:val="en-AU"/>
        </w:rPr>
        <w:t xml:space="preserve">or </w:t>
      </w:r>
      <w:r w:rsidRPr="007971C7">
        <w:rPr>
          <w:color w:val="231F20"/>
          <w:lang w:val="en-AU"/>
        </w:rPr>
        <w:t>engaged in making a lawful distress], with intent then to rescue property lawfully taken under such process [</w:t>
      </w:r>
      <w:r w:rsidRPr="007971C7">
        <w:rPr>
          <w:i/>
          <w:color w:val="231F20"/>
          <w:lang w:val="en-AU"/>
        </w:rPr>
        <w:t xml:space="preserve">or </w:t>
      </w:r>
      <w:r w:rsidRPr="007971C7">
        <w:rPr>
          <w:color w:val="231F20"/>
          <w:lang w:val="en-AU"/>
        </w:rPr>
        <w:t>distress];</w:t>
      </w:r>
      <w:r w:rsidRPr="007971C7">
        <w:rPr>
          <w:color w:val="231F20"/>
          <w:spacing w:val="-3"/>
          <w:lang w:val="en-AU"/>
        </w:rPr>
        <w:t xml:space="preserve"> </w:t>
      </w:r>
      <w:r w:rsidRPr="007971C7">
        <w:rPr>
          <w:color w:val="231F20"/>
          <w:lang w:val="en-AU"/>
        </w:rPr>
        <w:t>or</w:t>
      </w:r>
    </w:p>
    <w:p w14:paraId="7836C427" w14:textId="77777777" w:rsidR="00EA2D10" w:rsidRPr="007971C7" w:rsidRDefault="00563D81" w:rsidP="00563D81">
      <w:pPr>
        <w:pStyle w:val="ListParagraph"/>
        <w:numPr>
          <w:ilvl w:val="0"/>
          <w:numId w:val="96"/>
        </w:numPr>
        <w:tabs>
          <w:tab w:val="left" w:pos="725"/>
        </w:tabs>
        <w:spacing w:before="132"/>
        <w:ind w:right="155"/>
        <w:jc w:val="both"/>
        <w:rPr>
          <w:lang w:val="en-AU"/>
        </w:rPr>
      </w:pPr>
      <w:r w:rsidRPr="007971C7">
        <w:rPr>
          <w:color w:val="231F20"/>
          <w:lang w:val="en-AU"/>
        </w:rPr>
        <w:t>Assaulted</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6"/>
          <w:lang w:val="en-AU"/>
        </w:rPr>
        <w:t xml:space="preserve"> </w:t>
      </w:r>
      <w:r w:rsidRPr="007971C7">
        <w:rPr>
          <w:color w:val="231F20"/>
          <w:lang w:val="en-AU"/>
        </w:rPr>
        <w:t>on</w:t>
      </w:r>
      <w:r w:rsidRPr="007971C7">
        <w:rPr>
          <w:color w:val="231F20"/>
          <w:spacing w:val="-16"/>
          <w:lang w:val="en-AU"/>
        </w:rPr>
        <w:t xml:space="preserve"> </w:t>
      </w:r>
      <w:r w:rsidRPr="007971C7">
        <w:rPr>
          <w:color w:val="231F20"/>
          <w:lang w:val="en-AU"/>
        </w:rPr>
        <w:t>account</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them</w:t>
      </w:r>
      <w:r w:rsidRPr="007971C7">
        <w:rPr>
          <w:color w:val="231F20"/>
          <w:spacing w:val="-16"/>
          <w:lang w:val="en-AU"/>
        </w:rPr>
        <w:t xml:space="preserve"> </w:t>
      </w:r>
      <w:r w:rsidRPr="007971C7">
        <w:rPr>
          <w:color w:val="231F20"/>
          <w:lang w:val="en-AU"/>
        </w:rPr>
        <w:t>having</w:t>
      </w:r>
      <w:r w:rsidRPr="007971C7">
        <w:rPr>
          <w:color w:val="231F20"/>
          <w:spacing w:val="-16"/>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execution</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duty</w:t>
      </w:r>
      <w:r w:rsidRPr="007971C7">
        <w:rPr>
          <w:color w:val="231F20"/>
          <w:spacing w:val="-15"/>
          <w:lang w:val="en-AU"/>
        </w:rPr>
        <w:t xml:space="preserve"> </w:t>
      </w:r>
      <w:r w:rsidRPr="007971C7">
        <w:rPr>
          <w:color w:val="231F20"/>
          <w:lang w:val="en-AU"/>
        </w:rPr>
        <w:t>as</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4"/>
          <w:lang w:val="en-AU"/>
        </w:rPr>
        <w:t xml:space="preserve"> </w:t>
      </w:r>
      <w:r w:rsidRPr="007971C7">
        <w:rPr>
          <w:i/>
          <w:color w:val="231F20"/>
          <w:spacing w:val="-3"/>
          <w:lang w:val="en-AU"/>
        </w:rPr>
        <w:t>position</w:t>
      </w:r>
      <w:r w:rsidRPr="007971C7">
        <w:rPr>
          <w:color w:val="231F20"/>
          <w:spacing w:val="-3"/>
          <w:lang w:val="en-AU"/>
        </w:rPr>
        <w:t xml:space="preserve">) </w:t>
      </w:r>
      <w:r w:rsidRPr="007971C7">
        <w:rPr>
          <w:color w:val="231F20"/>
          <w:lang w:val="en-AU"/>
        </w:rPr>
        <w:t>done (</w:t>
      </w:r>
      <w:r w:rsidRPr="007971C7">
        <w:rPr>
          <w:i/>
          <w:color w:val="231F20"/>
          <w:lang w:val="en-AU"/>
        </w:rPr>
        <w:t>state particulars of act</w:t>
      </w:r>
      <w:r w:rsidRPr="007971C7">
        <w:rPr>
          <w:color w:val="231F20"/>
          <w:lang w:val="en-AU"/>
        </w:rPr>
        <w:t>);</w:t>
      </w:r>
      <w:r w:rsidRPr="007971C7">
        <w:rPr>
          <w:color w:val="231F20"/>
          <w:spacing w:val="-6"/>
          <w:lang w:val="en-AU"/>
        </w:rPr>
        <w:t xml:space="preserve"> </w:t>
      </w:r>
      <w:r w:rsidRPr="007971C7">
        <w:rPr>
          <w:color w:val="231F20"/>
          <w:lang w:val="en-AU"/>
        </w:rPr>
        <w:t>or</w:t>
      </w:r>
    </w:p>
    <w:p w14:paraId="680FF54A" w14:textId="77777777" w:rsidR="00EA2D10" w:rsidRPr="007971C7" w:rsidRDefault="00563D81" w:rsidP="00563D81">
      <w:pPr>
        <w:tabs>
          <w:tab w:val="left" w:pos="724"/>
        </w:tabs>
        <w:spacing w:before="131"/>
        <w:ind w:left="724" w:right="157" w:hanging="56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Assaulted</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color w:val="231F20"/>
          <w:lang w:val="en-AU"/>
        </w:rPr>
        <w:t>),</w:t>
      </w:r>
      <w:r w:rsidRPr="007971C7">
        <w:rPr>
          <w:color w:val="231F20"/>
          <w:spacing w:val="-27"/>
          <w:lang w:val="en-AU"/>
        </w:rPr>
        <w:t xml:space="preserve"> </w:t>
      </w:r>
      <w:r w:rsidRPr="007971C7">
        <w:rPr>
          <w:color w:val="231F20"/>
          <w:lang w:val="en-AU"/>
        </w:rPr>
        <w:t>in</w:t>
      </w:r>
      <w:r w:rsidRPr="007971C7">
        <w:rPr>
          <w:color w:val="231F20"/>
          <w:spacing w:val="-14"/>
          <w:lang w:val="en-AU"/>
        </w:rPr>
        <w:t xml:space="preserve"> </w:t>
      </w:r>
      <w:r w:rsidRPr="007971C7">
        <w:rPr>
          <w:color w:val="231F20"/>
          <w:lang w:val="en-AU"/>
        </w:rPr>
        <w:t>pursuance</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an</w:t>
      </w:r>
      <w:r w:rsidRPr="007971C7">
        <w:rPr>
          <w:color w:val="231F20"/>
          <w:spacing w:val="-14"/>
          <w:lang w:val="en-AU"/>
        </w:rPr>
        <w:t xml:space="preserve"> </w:t>
      </w:r>
      <w:r w:rsidRPr="007971C7">
        <w:rPr>
          <w:color w:val="231F20"/>
          <w:lang w:val="en-AU"/>
        </w:rPr>
        <w:t>unlawful</w:t>
      </w:r>
      <w:r w:rsidRPr="007971C7">
        <w:rPr>
          <w:color w:val="231F20"/>
          <w:spacing w:val="-14"/>
          <w:lang w:val="en-AU"/>
        </w:rPr>
        <w:t xml:space="preserve"> </w:t>
      </w:r>
      <w:r w:rsidRPr="007971C7">
        <w:rPr>
          <w:color w:val="231F20"/>
          <w:lang w:val="en-AU"/>
        </w:rPr>
        <w:t>conspiracy</w:t>
      </w:r>
      <w:r w:rsidRPr="007971C7">
        <w:rPr>
          <w:color w:val="231F20"/>
          <w:spacing w:val="-14"/>
          <w:lang w:val="en-AU"/>
        </w:rPr>
        <w:t xml:space="preserve"> </w:t>
      </w:r>
      <w:r w:rsidRPr="007971C7">
        <w:rPr>
          <w:color w:val="231F20"/>
          <w:lang w:val="en-AU"/>
        </w:rPr>
        <w:t>respecting</w:t>
      </w:r>
      <w:r w:rsidRPr="007971C7">
        <w:rPr>
          <w:color w:val="231F20"/>
          <w:spacing w:val="-13"/>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3"/>
          <w:lang w:val="en-AU"/>
        </w:rPr>
        <w:t xml:space="preserve"> </w:t>
      </w:r>
      <w:r w:rsidRPr="007971C7">
        <w:rPr>
          <w:i/>
          <w:color w:val="231F20"/>
          <w:lang w:val="en-AU"/>
        </w:rPr>
        <w:t>conspiracy</w:t>
      </w:r>
      <w:r w:rsidRPr="007971C7">
        <w:rPr>
          <w:i/>
          <w:color w:val="231F20"/>
          <w:spacing w:val="-12"/>
          <w:lang w:val="en-AU"/>
        </w:rPr>
        <w:t xml:space="preserve"> </w:t>
      </w:r>
      <w:r w:rsidRPr="007971C7">
        <w:rPr>
          <w:i/>
          <w:color w:val="231F20"/>
          <w:lang w:val="en-AU"/>
        </w:rPr>
        <w:t>in</w:t>
      </w:r>
      <w:r w:rsidRPr="007971C7">
        <w:rPr>
          <w:i/>
          <w:color w:val="231F20"/>
          <w:spacing w:val="-12"/>
          <w:lang w:val="en-AU"/>
        </w:rPr>
        <w:t xml:space="preserve"> </w:t>
      </w:r>
      <w:r w:rsidRPr="007971C7">
        <w:rPr>
          <w:i/>
          <w:color w:val="231F20"/>
          <w:lang w:val="en-AU"/>
        </w:rPr>
        <w:t>terms of the</w:t>
      </w:r>
      <w:r w:rsidRPr="007971C7">
        <w:rPr>
          <w:i/>
          <w:color w:val="231F20"/>
          <w:spacing w:val="1"/>
          <w:lang w:val="en-AU"/>
        </w:rPr>
        <w:t xml:space="preserve"> </w:t>
      </w:r>
      <w:r w:rsidRPr="007971C7">
        <w:rPr>
          <w:i/>
          <w:color w:val="231F20"/>
          <w:lang w:val="en-AU"/>
        </w:rPr>
        <w:t>section</w:t>
      </w:r>
      <w:r w:rsidRPr="007971C7">
        <w:rPr>
          <w:color w:val="231F20"/>
          <w:lang w:val="en-AU"/>
        </w:rPr>
        <w:t>).</w:t>
      </w:r>
    </w:p>
    <w:p w14:paraId="47421217" w14:textId="77777777" w:rsidR="00EA2D10" w:rsidRPr="007971C7" w:rsidRDefault="00EA2D10" w:rsidP="00563D81">
      <w:pPr>
        <w:pStyle w:val="BodyText"/>
        <w:rPr>
          <w:sz w:val="23"/>
          <w:lang w:val="en-AU"/>
        </w:rPr>
      </w:pPr>
    </w:p>
    <w:p w14:paraId="4CBCE002" w14:textId="77777777" w:rsidR="00EA2D10" w:rsidRPr="007971C7" w:rsidRDefault="00563D81" w:rsidP="00563D81">
      <w:pPr>
        <w:pStyle w:val="Heading2"/>
        <w:rPr>
          <w:lang w:val="en-AU"/>
        </w:rPr>
      </w:pPr>
      <w:r w:rsidRPr="007971C7">
        <w:rPr>
          <w:color w:val="231F20"/>
          <w:lang w:val="en-AU"/>
        </w:rPr>
        <w:t>Section 346: Assaults in interference with freedom of trade or work</w:t>
      </w:r>
    </w:p>
    <w:p w14:paraId="04EA9CE6" w14:textId="77777777" w:rsidR="00EA2D10" w:rsidRPr="007971C7" w:rsidRDefault="00563D81" w:rsidP="00563D81">
      <w:pPr>
        <w:pStyle w:val="BodyText"/>
        <w:spacing w:before="56"/>
        <w:ind w:left="157"/>
        <w:rPr>
          <w:lang w:val="en-AU"/>
        </w:rPr>
      </w:pPr>
      <w:r w:rsidRPr="007971C7">
        <w:rPr>
          <w:color w:val="231F20"/>
          <w:lang w:val="en-AU"/>
        </w:rPr>
        <w:t>Assaulted a person (</w:t>
      </w:r>
      <w:r w:rsidRPr="007971C7">
        <w:rPr>
          <w:i/>
          <w:color w:val="231F20"/>
          <w:lang w:val="en-AU"/>
        </w:rPr>
        <w:t>name person</w:t>
      </w:r>
      <w:r w:rsidRPr="007971C7">
        <w:rPr>
          <w:color w:val="231F20"/>
          <w:lang w:val="en-AU"/>
        </w:rPr>
        <w:t>) with intent to hinder [</w:t>
      </w:r>
      <w:r w:rsidRPr="007971C7">
        <w:rPr>
          <w:i/>
          <w:color w:val="231F20"/>
          <w:lang w:val="en-AU"/>
        </w:rPr>
        <w:t xml:space="preserve">or </w:t>
      </w:r>
      <w:r w:rsidRPr="007971C7">
        <w:rPr>
          <w:color w:val="231F20"/>
          <w:lang w:val="en-AU"/>
        </w:rPr>
        <w:t>prevent] them from—</w:t>
      </w:r>
    </w:p>
    <w:p w14:paraId="3791D3CF" w14:textId="77777777" w:rsidR="00EA2D10" w:rsidRPr="007971C7" w:rsidRDefault="00563D81" w:rsidP="00563D81">
      <w:pPr>
        <w:pStyle w:val="ListParagraph"/>
        <w:numPr>
          <w:ilvl w:val="0"/>
          <w:numId w:val="95"/>
        </w:numPr>
        <w:tabs>
          <w:tab w:val="left" w:pos="724"/>
          <w:tab w:val="left" w:pos="725"/>
        </w:tabs>
        <w:ind w:hanging="568"/>
        <w:rPr>
          <w:lang w:val="en-AU"/>
        </w:rPr>
      </w:pPr>
      <w:r w:rsidRPr="007971C7">
        <w:rPr>
          <w:color w:val="231F20"/>
          <w:lang w:val="en-AU"/>
        </w:rPr>
        <w:t>working at [</w:t>
      </w:r>
      <w:r w:rsidRPr="007971C7">
        <w:rPr>
          <w:i/>
          <w:color w:val="231F20"/>
          <w:lang w:val="en-AU"/>
        </w:rPr>
        <w:t xml:space="preserve">or </w:t>
      </w:r>
      <w:r w:rsidRPr="007971C7">
        <w:rPr>
          <w:color w:val="231F20"/>
          <w:lang w:val="en-AU"/>
        </w:rPr>
        <w:t>exercising] their lawful trade [</w:t>
      </w:r>
      <w:r w:rsidRPr="007971C7">
        <w:rPr>
          <w:i/>
          <w:color w:val="231F20"/>
          <w:lang w:val="en-AU"/>
        </w:rPr>
        <w:t xml:space="preserve">or </w:t>
      </w:r>
      <w:r w:rsidRPr="007971C7">
        <w:rPr>
          <w:color w:val="231F20"/>
          <w:lang w:val="en-AU"/>
        </w:rPr>
        <w:t xml:space="preserve">business </w:t>
      </w:r>
      <w:r w:rsidRPr="007971C7">
        <w:rPr>
          <w:i/>
          <w:color w:val="231F20"/>
          <w:lang w:val="en-AU"/>
        </w:rPr>
        <w:t xml:space="preserve">or </w:t>
      </w:r>
      <w:r w:rsidRPr="007971C7">
        <w:rPr>
          <w:color w:val="231F20"/>
          <w:lang w:val="en-AU"/>
        </w:rPr>
        <w:t>occupation];</w:t>
      </w:r>
      <w:r w:rsidRPr="007971C7">
        <w:rPr>
          <w:color w:val="231F20"/>
          <w:spacing w:val="4"/>
          <w:lang w:val="en-AU"/>
        </w:rPr>
        <w:t xml:space="preserve"> </w:t>
      </w:r>
      <w:r w:rsidRPr="007971C7">
        <w:rPr>
          <w:color w:val="231F20"/>
          <w:lang w:val="en-AU"/>
        </w:rPr>
        <w:t>or</w:t>
      </w:r>
    </w:p>
    <w:p w14:paraId="70778523" w14:textId="77777777" w:rsidR="00EA2D10" w:rsidRPr="007971C7" w:rsidRDefault="00563D81" w:rsidP="00563D81">
      <w:pPr>
        <w:pStyle w:val="ListParagraph"/>
        <w:numPr>
          <w:ilvl w:val="0"/>
          <w:numId w:val="95"/>
        </w:numPr>
        <w:tabs>
          <w:tab w:val="left" w:pos="724"/>
          <w:tab w:val="left" w:pos="725"/>
        </w:tabs>
        <w:ind w:hanging="568"/>
        <w:rPr>
          <w:lang w:val="en-AU"/>
        </w:rPr>
      </w:pPr>
      <w:r w:rsidRPr="007971C7">
        <w:rPr>
          <w:color w:val="231F20"/>
          <w:lang w:val="en-AU"/>
        </w:rPr>
        <w:t>buying [</w:t>
      </w:r>
      <w:r w:rsidRPr="007971C7">
        <w:rPr>
          <w:i/>
          <w:color w:val="231F20"/>
          <w:lang w:val="en-AU"/>
        </w:rPr>
        <w:t xml:space="preserve">or </w:t>
      </w:r>
      <w:r w:rsidRPr="007971C7">
        <w:rPr>
          <w:color w:val="231F20"/>
          <w:lang w:val="en-AU"/>
        </w:rPr>
        <w:t xml:space="preserve">selling </w:t>
      </w:r>
      <w:r w:rsidRPr="007971C7">
        <w:rPr>
          <w:i/>
          <w:color w:val="231F20"/>
          <w:lang w:val="en-AU"/>
        </w:rPr>
        <w:t xml:space="preserve">or </w:t>
      </w:r>
      <w:r w:rsidRPr="007971C7">
        <w:rPr>
          <w:color w:val="231F20"/>
          <w:lang w:val="en-AU"/>
        </w:rPr>
        <w:t>otherwise dealing with] property (</w:t>
      </w:r>
      <w:r w:rsidRPr="007971C7">
        <w:rPr>
          <w:i/>
          <w:color w:val="231F20"/>
          <w:lang w:val="en-AU"/>
        </w:rPr>
        <w:t>describe property</w:t>
      </w:r>
      <w:r w:rsidRPr="007971C7">
        <w:rPr>
          <w:color w:val="231F20"/>
          <w:lang w:val="en-AU"/>
        </w:rPr>
        <w:t>) intended for</w:t>
      </w:r>
      <w:r w:rsidRPr="007971C7">
        <w:rPr>
          <w:color w:val="231F20"/>
          <w:spacing w:val="13"/>
          <w:lang w:val="en-AU"/>
        </w:rPr>
        <w:t xml:space="preserve"> </w:t>
      </w:r>
      <w:r w:rsidRPr="007971C7">
        <w:rPr>
          <w:color w:val="231F20"/>
          <w:lang w:val="en-AU"/>
        </w:rPr>
        <w:t>sale.</w:t>
      </w:r>
    </w:p>
    <w:p w14:paraId="343B80DC" w14:textId="77777777" w:rsidR="00EA2D10" w:rsidRPr="007971C7" w:rsidRDefault="00EA2D10" w:rsidP="00563D81">
      <w:pPr>
        <w:pStyle w:val="BodyText"/>
        <w:spacing w:before="17"/>
        <w:rPr>
          <w:sz w:val="19"/>
          <w:lang w:val="en-AU"/>
        </w:rPr>
      </w:pPr>
    </w:p>
    <w:p w14:paraId="69CB362F" w14:textId="77777777" w:rsidR="00EA2D10" w:rsidRPr="007971C7" w:rsidRDefault="00563D81" w:rsidP="00563D81">
      <w:pPr>
        <w:pStyle w:val="Heading2"/>
        <w:rPr>
          <w:lang w:val="en-AU"/>
        </w:rPr>
      </w:pPr>
      <w:r w:rsidRPr="007971C7">
        <w:rPr>
          <w:color w:val="231F20"/>
          <w:lang w:val="en-AU"/>
        </w:rPr>
        <w:t>Section 347: Rape</w:t>
      </w:r>
    </w:p>
    <w:p w14:paraId="33EAA71B" w14:textId="77777777" w:rsidR="00EA2D10" w:rsidRPr="007971C7" w:rsidRDefault="00563D81" w:rsidP="00563D81">
      <w:pPr>
        <w:spacing w:before="156"/>
        <w:ind w:left="157" w:right="156"/>
        <w:jc w:val="both"/>
        <w:rPr>
          <w:lang w:val="en-AU"/>
        </w:rPr>
      </w:pPr>
      <w:r w:rsidRPr="007971C7">
        <w:rPr>
          <w:color w:val="231F20"/>
          <w:lang w:val="en-AU"/>
        </w:rPr>
        <w:t>Sexually penetrated (</w:t>
      </w:r>
      <w:r w:rsidRPr="007971C7">
        <w:rPr>
          <w:i/>
          <w:color w:val="231F20"/>
          <w:lang w:val="en-AU"/>
        </w:rPr>
        <w:t>name person</w:t>
      </w:r>
      <w:r w:rsidRPr="007971C7">
        <w:rPr>
          <w:color w:val="231F20"/>
          <w:lang w:val="en-AU"/>
        </w:rPr>
        <w:t>) without their consent by (</w:t>
      </w:r>
      <w:r w:rsidRPr="007971C7">
        <w:rPr>
          <w:i/>
          <w:color w:val="231F20"/>
          <w:lang w:val="en-AU"/>
        </w:rPr>
        <w:t>state act of sexual penetration in terms of definition</w:t>
      </w:r>
      <w:r w:rsidRPr="007971C7">
        <w:rPr>
          <w:i/>
          <w:color w:val="231F20"/>
          <w:spacing w:val="-7"/>
          <w:lang w:val="en-AU"/>
        </w:rPr>
        <w:t xml:space="preserve"> </w:t>
      </w:r>
      <w:r w:rsidRPr="007971C7">
        <w:rPr>
          <w:i/>
          <w:color w:val="231F20"/>
          <w:lang w:val="en-AU"/>
        </w:rPr>
        <w:t>in</w:t>
      </w:r>
      <w:r w:rsidRPr="007971C7">
        <w:rPr>
          <w:i/>
          <w:color w:val="231F20"/>
          <w:spacing w:val="-6"/>
          <w:lang w:val="en-AU"/>
        </w:rPr>
        <w:t xml:space="preserve"> </w:t>
      </w:r>
      <w:r w:rsidRPr="007971C7">
        <w:rPr>
          <w:i/>
          <w:color w:val="231F20"/>
          <w:lang w:val="en-AU"/>
        </w:rPr>
        <w:t>s</w:t>
      </w:r>
      <w:r w:rsidRPr="007971C7">
        <w:rPr>
          <w:i/>
          <w:color w:val="231F20"/>
          <w:spacing w:val="-6"/>
          <w:lang w:val="en-AU"/>
        </w:rPr>
        <w:t xml:space="preserve"> </w:t>
      </w:r>
      <w:r w:rsidRPr="007971C7">
        <w:rPr>
          <w:i/>
          <w:color w:val="231F20"/>
          <w:lang w:val="en-AU"/>
        </w:rPr>
        <w:t>6</w:t>
      </w:r>
      <w:r w:rsidRPr="007971C7">
        <w:rPr>
          <w:i/>
          <w:color w:val="231F20"/>
          <w:spacing w:val="-6"/>
          <w:lang w:val="en-AU"/>
        </w:rPr>
        <w:t xml:space="preserve"> </w:t>
      </w:r>
      <w:r w:rsidRPr="007971C7">
        <w:rPr>
          <w:i/>
          <w:color w:val="231F20"/>
          <w:lang w:val="en-AU"/>
        </w:rPr>
        <w:t>of</w:t>
      </w:r>
      <w:r w:rsidRPr="007971C7">
        <w:rPr>
          <w:i/>
          <w:color w:val="231F20"/>
          <w:spacing w:val="-5"/>
          <w:lang w:val="en-AU"/>
        </w:rPr>
        <w:t xml:space="preserve"> </w:t>
      </w:r>
      <w:r w:rsidRPr="007971C7">
        <w:rPr>
          <w:i/>
          <w:color w:val="231F20"/>
          <w:lang w:val="en-AU"/>
        </w:rPr>
        <w:t>the</w:t>
      </w:r>
      <w:r w:rsidRPr="007971C7">
        <w:rPr>
          <w:i/>
          <w:color w:val="231F20"/>
          <w:spacing w:val="-6"/>
          <w:lang w:val="en-AU"/>
        </w:rPr>
        <w:t xml:space="preserve"> </w:t>
      </w:r>
      <w:r w:rsidRPr="007971C7">
        <w:rPr>
          <w:i/>
          <w:color w:val="231F20"/>
          <w:lang w:val="en-AU"/>
        </w:rPr>
        <w:t>Code</w:t>
      </w:r>
      <w:r w:rsidRPr="007971C7">
        <w:rPr>
          <w:color w:val="231F20"/>
          <w:lang w:val="en-AU"/>
        </w:rPr>
        <w:t>)</w:t>
      </w:r>
      <w:r w:rsidRPr="007971C7">
        <w:rPr>
          <w:color w:val="231F20"/>
          <w:spacing w:val="-7"/>
          <w:lang w:val="en-AU"/>
        </w:rPr>
        <w:t xml:space="preserve"> </w:t>
      </w:r>
      <w:r w:rsidRPr="007971C7">
        <w:rPr>
          <w:color w:val="231F20"/>
          <w:lang w:val="en-AU"/>
        </w:rPr>
        <w:t>[if</w:t>
      </w:r>
      <w:r w:rsidRPr="007971C7">
        <w:rPr>
          <w:color w:val="231F20"/>
          <w:spacing w:val="-7"/>
          <w:lang w:val="en-AU"/>
        </w:rPr>
        <w:t xml:space="preserve"> </w:t>
      </w:r>
      <w:r w:rsidRPr="007971C7">
        <w:rPr>
          <w:color w:val="231F20"/>
          <w:lang w:val="en-AU"/>
        </w:rPr>
        <w:t>applicable,</w:t>
      </w:r>
      <w:r w:rsidRPr="007971C7">
        <w:rPr>
          <w:color w:val="231F20"/>
          <w:spacing w:val="-22"/>
          <w:lang w:val="en-AU"/>
        </w:rPr>
        <w:t xml:space="preserve"> </w:t>
      </w:r>
      <w:r w:rsidRPr="007971C7">
        <w:rPr>
          <w:color w:val="231F20"/>
          <w:lang w:val="en-AU"/>
        </w:rPr>
        <w:t>in</w:t>
      </w:r>
      <w:r w:rsidRPr="007971C7">
        <w:rPr>
          <w:color w:val="231F20"/>
          <w:spacing w:val="-8"/>
          <w:lang w:val="en-AU"/>
        </w:rPr>
        <w:t xml:space="preserve"> </w:t>
      </w:r>
      <w:r w:rsidRPr="007971C7">
        <w:rPr>
          <w:color w:val="231F20"/>
          <w:lang w:val="en-AU"/>
        </w:rPr>
        <w:t>circumstances</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aggravation,</w:t>
      </w:r>
      <w:r w:rsidRPr="007971C7">
        <w:rPr>
          <w:color w:val="231F20"/>
          <w:spacing w:val="-22"/>
          <w:lang w:val="en-AU"/>
        </w:rPr>
        <w:t xml:space="preserve"> </w:t>
      </w:r>
      <w:r w:rsidRPr="007971C7">
        <w:rPr>
          <w:color w:val="231F20"/>
          <w:lang w:val="en-AU"/>
        </w:rPr>
        <w:t>viz</w:t>
      </w:r>
      <w:r w:rsidRPr="007971C7">
        <w:rPr>
          <w:color w:val="231F20"/>
          <w:spacing w:val="-8"/>
          <w:lang w:val="en-AU"/>
        </w:rPr>
        <w:t xml:space="preserve"> </w:t>
      </w:r>
      <w:r w:rsidRPr="007971C7">
        <w:rPr>
          <w:color w:val="231F20"/>
          <w:lang w:val="en-AU"/>
        </w:rPr>
        <w:t>(</w:t>
      </w:r>
      <w:r w:rsidRPr="007971C7">
        <w:rPr>
          <w:i/>
          <w:color w:val="231F20"/>
          <w:lang w:val="en-AU"/>
        </w:rPr>
        <w:t>describe</w:t>
      </w:r>
      <w:r w:rsidRPr="007971C7">
        <w:rPr>
          <w:i/>
          <w:color w:val="231F20"/>
          <w:spacing w:val="-6"/>
          <w:lang w:val="en-AU"/>
        </w:rPr>
        <w:t xml:space="preserve"> </w:t>
      </w:r>
      <w:r w:rsidRPr="007971C7">
        <w:rPr>
          <w:i/>
          <w:color w:val="231F20"/>
          <w:lang w:val="en-AU"/>
        </w:rPr>
        <w:t>the</w:t>
      </w:r>
      <w:r w:rsidRPr="007971C7">
        <w:rPr>
          <w:i/>
          <w:color w:val="231F20"/>
          <w:spacing w:val="-6"/>
          <w:lang w:val="en-AU"/>
        </w:rPr>
        <w:t xml:space="preserve"> </w:t>
      </w:r>
      <w:r w:rsidRPr="007971C7">
        <w:rPr>
          <w:i/>
          <w:color w:val="231F20"/>
          <w:lang w:val="en-AU"/>
        </w:rPr>
        <w:t>circumstances</w:t>
      </w:r>
      <w:r w:rsidRPr="007971C7">
        <w:rPr>
          <w:i/>
          <w:color w:val="231F20"/>
          <w:spacing w:val="-6"/>
          <w:lang w:val="en-AU"/>
        </w:rPr>
        <w:t xml:space="preserve"> </w:t>
      </w:r>
      <w:r w:rsidRPr="007971C7">
        <w:rPr>
          <w:i/>
          <w:color w:val="231F20"/>
          <w:lang w:val="en-AU"/>
        </w:rPr>
        <w:t>of aggravation in terms of s 349A of the</w:t>
      </w:r>
      <w:r w:rsidRPr="007971C7">
        <w:rPr>
          <w:i/>
          <w:color w:val="231F20"/>
          <w:spacing w:val="3"/>
          <w:lang w:val="en-AU"/>
        </w:rPr>
        <w:t xml:space="preserve"> </w:t>
      </w:r>
      <w:r w:rsidRPr="007971C7">
        <w:rPr>
          <w:i/>
          <w:color w:val="231F20"/>
          <w:lang w:val="en-AU"/>
        </w:rPr>
        <w:t>Code</w:t>
      </w:r>
      <w:r w:rsidRPr="007971C7">
        <w:rPr>
          <w:color w:val="231F20"/>
          <w:lang w:val="en-AU"/>
        </w:rPr>
        <w:t>)].</w:t>
      </w:r>
    </w:p>
    <w:p w14:paraId="4C197E37" w14:textId="77777777" w:rsidR="00EA2D10" w:rsidRPr="007971C7" w:rsidRDefault="00EA2D10" w:rsidP="00563D81">
      <w:pPr>
        <w:pStyle w:val="BodyText"/>
        <w:spacing w:before="1"/>
        <w:rPr>
          <w:sz w:val="23"/>
          <w:lang w:val="en-AU"/>
        </w:rPr>
      </w:pPr>
    </w:p>
    <w:p w14:paraId="090BE1CB" w14:textId="77777777" w:rsidR="00EA2D10" w:rsidRPr="007971C7" w:rsidRDefault="00563D81" w:rsidP="00563D81">
      <w:pPr>
        <w:pStyle w:val="Heading2"/>
        <w:rPr>
          <w:lang w:val="en-AU"/>
        </w:rPr>
      </w:pPr>
      <w:r w:rsidRPr="007971C7">
        <w:rPr>
          <w:color w:val="231F20"/>
          <w:lang w:val="en-AU"/>
        </w:rPr>
        <w:t>Section 347C: Aggravated rape</w:t>
      </w:r>
    </w:p>
    <w:p w14:paraId="27E1EC1C" w14:textId="77777777" w:rsidR="00EA2D10" w:rsidRPr="007971C7" w:rsidRDefault="00563D81" w:rsidP="00563D81">
      <w:pPr>
        <w:spacing w:before="156"/>
        <w:ind w:left="157" w:right="147"/>
        <w:rPr>
          <w:lang w:val="en-AU"/>
        </w:rPr>
      </w:pPr>
      <w:r w:rsidRPr="007971C7">
        <w:rPr>
          <w:color w:val="231F20"/>
          <w:lang w:val="en-AU"/>
        </w:rPr>
        <w:t>Sexually penetrated the vagina [</w:t>
      </w:r>
      <w:r w:rsidRPr="007971C7">
        <w:rPr>
          <w:i/>
          <w:color w:val="231F20"/>
          <w:lang w:val="en-AU"/>
        </w:rPr>
        <w:t xml:space="preserve">or </w:t>
      </w:r>
      <w:r w:rsidRPr="007971C7">
        <w:rPr>
          <w:color w:val="231F20"/>
          <w:lang w:val="en-AU"/>
        </w:rPr>
        <w:t xml:space="preserve">anus </w:t>
      </w:r>
      <w:r w:rsidRPr="007971C7">
        <w:rPr>
          <w:i/>
          <w:color w:val="231F20"/>
          <w:lang w:val="en-AU"/>
        </w:rPr>
        <w:t xml:space="preserve">or </w:t>
      </w:r>
      <w:r w:rsidRPr="007971C7">
        <w:rPr>
          <w:color w:val="231F20"/>
          <w:lang w:val="en-AU"/>
        </w:rPr>
        <w:t>other body part] of another person (</w:t>
      </w:r>
      <w:r w:rsidRPr="007971C7">
        <w:rPr>
          <w:i/>
          <w:color w:val="231F20"/>
          <w:lang w:val="en-AU"/>
        </w:rPr>
        <w:t>name person</w:t>
      </w:r>
      <w:r w:rsidRPr="007971C7">
        <w:rPr>
          <w:color w:val="231F20"/>
          <w:lang w:val="en-AU"/>
        </w:rPr>
        <w:t>) with a body part [</w:t>
      </w:r>
      <w:r w:rsidRPr="007971C7">
        <w:rPr>
          <w:i/>
          <w:color w:val="231F20"/>
          <w:lang w:val="en-AU"/>
        </w:rPr>
        <w:t xml:space="preserve">or </w:t>
      </w:r>
      <w:r w:rsidRPr="007971C7">
        <w:rPr>
          <w:color w:val="231F20"/>
          <w:lang w:val="en-AU"/>
        </w:rPr>
        <w:t xml:space="preserve">object </w:t>
      </w:r>
      <w:r w:rsidRPr="007971C7">
        <w:rPr>
          <w:i/>
          <w:color w:val="231F20"/>
          <w:lang w:val="en-AU"/>
        </w:rPr>
        <w:t xml:space="preserve">or </w:t>
      </w:r>
      <w:r w:rsidRPr="007971C7">
        <w:rPr>
          <w:color w:val="231F20"/>
          <w:lang w:val="en-AU"/>
        </w:rPr>
        <w:t>implement] (</w:t>
      </w:r>
      <w:r w:rsidRPr="007971C7">
        <w:rPr>
          <w:i/>
          <w:color w:val="231F20"/>
          <w:lang w:val="en-AU"/>
        </w:rPr>
        <w:t>describe it</w:t>
      </w:r>
      <w:r w:rsidRPr="007971C7">
        <w:rPr>
          <w:color w:val="231F20"/>
          <w:lang w:val="en-AU"/>
        </w:rPr>
        <w:t>), without consent,</w:t>
      </w:r>
    </w:p>
    <w:p w14:paraId="212BACF7" w14:textId="77777777" w:rsidR="00EA2D10" w:rsidRPr="007971C7" w:rsidRDefault="00563D81" w:rsidP="00563D81">
      <w:pPr>
        <w:pStyle w:val="ListParagraph"/>
        <w:numPr>
          <w:ilvl w:val="0"/>
          <w:numId w:val="94"/>
        </w:numPr>
        <w:tabs>
          <w:tab w:val="left" w:pos="724"/>
          <w:tab w:val="left" w:pos="725"/>
        </w:tabs>
        <w:spacing w:before="31"/>
        <w:ind w:hanging="568"/>
        <w:rPr>
          <w:lang w:val="en-AU"/>
        </w:rPr>
      </w:pPr>
      <w:r w:rsidRPr="007971C7">
        <w:rPr>
          <w:color w:val="231F20"/>
          <w:lang w:val="en-AU"/>
        </w:rPr>
        <w:t>whilst armed with a dangerous weapon [</w:t>
      </w:r>
      <w:r w:rsidRPr="007971C7">
        <w:rPr>
          <w:i/>
          <w:color w:val="231F20"/>
          <w:lang w:val="en-AU"/>
        </w:rPr>
        <w:t xml:space="preserve">or </w:t>
      </w:r>
      <w:r w:rsidRPr="007971C7">
        <w:rPr>
          <w:color w:val="231F20"/>
          <w:lang w:val="en-AU"/>
        </w:rPr>
        <w:t xml:space="preserve">offensive weapon </w:t>
      </w:r>
      <w:r w:rsidRPr="007971C7">
        <w:rPr>
          <w:i/>
          <w:color w:val="231F20"/>
          <w:lang w:val="en-AU"/>
        </w:rPr>
        <w:t xml:space="preserve">or </w:t>
      </w:r>
      <w:r w:rsidRPr="007971C7">
        <w:rPr>
          <w:color w:val="231F20"/>
          <w:lang w:val="en-AU"/>
        </w:rPr>
        <w:t>instrument];</w:t>
      </w:r>
      <w:r w:rsidRPr="007971C7">
        <w:rPr>
          <w:color w:val="231F20"/>
          <w:spacing w:val="-2"/>
          <w:lang w:val="en-AU"/>
        </w:rPr>
        <w:t xml:space="preserve"> </w:t>
      </w:r>
      <w:r w:rsidRPr="007971C7">
        <w:rPr>
          <w:color w:val="231F20"/>
          <w:lang w:val="en-AU"/>
        </w:rPr>
        <w:t>or</w:t>
      </w:r>
    </w:p>
    <w:p w14:paraId="23973B73" w14:textId="77777777" w:rsidR="00EA2D10" w:rsidRPr="007971C7" w:rsidRDefault="00563D81" w:rsidP="00563D81">
      <w:pPr>
        <w:pStyle w:val="ListParagraph"/>
        <w:numPr>
          <w:ilvl w:val="0"/>
          <w:numId w:val="94"/>
        </w:numPr>
        <w:tabs>
          <w:tab w:val="left" w:pos="724"/>
          <w:tab w:val="left" w:pos="725"/>
        </w:tabs>
        <w:ind w:hanging="568"/>
        <w:rPr>
          <w:lang w:val="en-AU"/>
        </w:rPr>
      </w:pPr>
      <w:r w:rsidRPr="007971C7">
        <w:rPr>
          <w:color w:val="231F20"/>
          <w:lang w:val="en-AU"/>
        </w:rPr>
        <w:t>in company with one or more other persons;</w:t>
      </w:r>
      <w:r w:rsidRPr="007971C7">
        <w:rPr>
          <w:color w:val="231F20"/>
          <w:spacing w:val="-8"/>
          <w:lang w:val="en-AU"/>
        </w:rPr>
        <w:t xml:space="preserve"> </w:t>
      </w:r>
      <w:r w:rsidRPr="007971C7">
        <w:rPr>
          <w:color w:val="231F20"/>
          <w:lang w:val="en-AU"/>
        </w:rPr>
        <w:t>or</w:t>
      </w:r>
    </w:p>
    <w:p w14:paraId="7BD07BB2" w14:textId="77777777" w:rsidR="00EA2D10" w:rsidRPr="007971C7" w:rsidRDefault="00563D81" w:rsidP="00563D81">
      <w:pPr>
        <w:pStyle w:val="ListParagraph"/>
        <w:numPr>
          <w:ilvl w:val="0"/>
          <w:numId w:val="94"/>
        </w:numPr>
        <w:tabs>
          <w:tab w:val="left" w:pos="724"/>
          <w:tab w:val="left" w:pos="725"/>
        </w:tabs>
        <w:ind w:hanging="568"/>
        <w:rPr>
          <w:lang w:val="en-AU"/>
        </w:rPr>
      </w:pPr>
      <w:r w:rsidRPr="007971C7">
        <w:rPr>
          <w:color w:val="231F20"/>
          <w:lang w:val="en-AU"/>
        </w:rPr>
        <w:t>and caused grievous bodily harm to a person before [</w:t>
      </w:r>
      <w:r w:rsidRPr="007971C7">
        <w:rPr>
          <w:i/>
          <w:color w:val="231F20"/>
          <w:lang w:val="en-AU"/>
        </w:rPr>
        <w:t xml:space="preserve">or </w:t>
      </w:r>
      <w:r w:rsidRPr="007971C7">
        <w:rPr>
          <w:color w:val="231F20"/>
          <w:lang w:val="en-AU"/>
        </w:rPr>
        <w:t xml:space="preserve">after </w:t>
      </w:r>
      <w:r w:rsidRPr="007971C7">
        <w:rPr>
          <w:i/>
          <w:color w:val="231F20"/>
          <w:lang w:val="en-AU"/>
        </w:rPr>
        <w:t xml:space="preserve">or </w:t>
      </w:r>
      <w:r w:rsidRPr="007971C7">
        <w:rPr>
          <w:color w:val="231F20"/>
          <w:lang w:val="en-AU"/>
        </w:rPr>
        <w:t>in the course of ] the offence;</w:t>
      </w:r>
      <w:r w:rsidRPr="007971C7">
        <w:rPr>
          <w:color w:val="231F20"/>
          <w:spacing w:val="-26"/>
          <w:lang w:val="en-AU"/>
        </w:rPr>
        <w:t xml:space="preserve"> </w:t>
      </w:r>
      <w:r w:rsidRPr="007971C7">
        <w:rPr>
          <w:color w:val="231F20"/>
          <w:lang w:val="en-AU"/>
        </w:rPr>
        <w:t>or</w:t>
      </w:r>
    </w:p>
    <w:p w14:paraId="08266277" w14:textId="77777777" w:rsidR="00EA2D10" w:rsidRPr="007971C7" w:rsidRDefault="00563D81" w:rsidP="00563D81">
      <w:pPr>
        <w:pStyle w:val="ListParagraph"/>
        <w:numPr>
          <w:ilvl w:val="0"/>
          <w:numId w:val="94"/>
        </w:numPr>
        <w:tabs>
          <w:tab w:val="left" w:pos="724"/>
          <w:tab w:val="left" w:pos="725"/>
        </w:tabs>
        <w:ind w:hanging="568"/>
        <w:rPr>
          <w:lang w:val="en-AU"/>
        </w:rPr>
      </w:pPr>
      <w:r w:rsidRPr="007971C7">
        <w:rPr>
          <w:color w:val="231F20"/>
          <w:lang w:val="en-AU"/>
        </w:rPr>
        <w:t>and the victim was a child under the age of 10 years, viz (</w:t>
      </w:r>
      <w:r w:rsidRPr="007971C7">
        <w:rPr>
          <w:i/>
          <w:color w:val="231F20"/>
          <w:lang w:val="en-AU"/>
        </w:rPr>
        <w:t>state</w:t>
      </w:r>
      <w:r w:rsidRPr="007971C7">
        <w:rPr>
          <w:i/>
          <w:color w:val="231F20"/>
          <w:spacing w:val="-20"/>
          <w:lang w:val="en-AU"/>
        </w:rPr>
        <w:t xml:space="preserve"> </w:t>
      </w:r>
      <w:r w:rsidRPr="007971C7">
        <w:rPr>
          <w:i/>
          <w:color w:val="231F20"/>
          <w:lang w:val="en-AU"/>
        </w:rPr>
        <w:t>age</w:t>
      </w:r>
      <w:r w:rsidRPr="007971C7">
        <w:rPr>
          <w:color w:val="231F20"/>
          <w:lang w:val="en-AU"/>
        </w:rPr>
        <w:t>).</w:t>
      </w:r>
    </w:p>
    <w:p w14:paraId="439C1A04" w14:textId="77777777" w:rsidR="00EA2D10" w:rsidRPr="007971C7" w:rsidRDefault="00EA2D10" w:rsidP="00563D81">
      <w:pPr>
        <w:pStyle w:val="BodyText"/>
        <w:spacing w:before="17"/>
        <w:rPr>
          <w:sz w:val="19"/>
          <w:lang w:val="en-AU"/>
        </w:rPr>
      </w:pPr>
    </w:p>
    <w:p w14:paraId="569EDA6D" w14:textId="77777777" w:rsidR="00EA2D10" w:rsidRPr="007971C7" w:rsidRDefault="00563D81" w:rsidP="00563D81">
      <w:pPr>
        <w:pStyle w:val="Heading2"/>
        <w:rPr>
          <w:lang w:val="en-AU"/>
        </w:rPr>
      </w:pPr>
      <w:r w:rsidRPr="007971C7">
        <w:rPr>
          <w:color w:val="231F20"/>
          <w:lang w:val="en-AU"/>
        </w:rPr>
        <w:t xml:space="preserve">Section 348: </w:t>
      </w:r>
      <w:r w:rsidRPr="007971C7">
        <w:rPr>
          <w:color w:val="231F20"/>
          <w:spacing w:val="-3"/>
          <w:lang w:val="en-AU"/>
        </w:rPr>
        <w:t>Attempted</w:t>
      </w:r>
      <w:r w:rsidRPr="007971C7">
        <w:rPr>
          <w:color w:val="231F20"/>
          <w:spacing w:val="-13"/>
          <w:lang w:val="en-AU"/>
        </w:rPr>
        <w:t xml:space="preserve"> </w:t>
      </w:r>
      <w:r w:rsidRPr="007971C7">
        <w:rPr>
          <w:color w:val="231F20"/>
          <w:lang w:val="en-AU"/>
        </w:rPr>
        <w:t>rape</w:t>
      </w:r>
    </w:p>
    <w:p w14:paraId="272E72AC" w14:textId="77777777" w:rsidR="00EA2D10" w:rsidRPr="007971C7" w:rsidRDefault="00563D81" w:rsidP="00563D81">
      <w:pPr>
        <w:pStyle w:val="BodyText"/>
        <w:spacing w:before="156"/>
        <w:ind w:left="157"/>
        <w:rPr>
          <w:lang w:val="en-AU"/>
        </w:rPr>
      </w:pPr>
      <w:r w:rsidRPr="007971C7">
        <w:rPr>
          <w:color w:val="231F20"/>
          <w:lang w:val="en-AU"/>
        </w:rPr>
        <w:t>Attempted to commit rape upon (</w:t>
      </w:r>
      <w:r w:rsidRPr="007971C7">
        <w:rPr>
          <w:i/>
          <w:color w:val="231F20"/>
          <w:lang w:val="en-AU"/>
        </w:rPr>
        <w:t>name person</w:t>
      </w:r>
      <w:r w:rsidRPr="007971C7">
        <w:rPr>
          <w:color w:val="231F20"/>
          <w:lang w:val="en-AU"/>
        </w:rPr>
        <w:t>) by attempting, by (</w:t>
      </w:r>
      <w:r w:rsidRPr="007971C7">
        <w:rPr>
          <w:i/>
          <w:color w:val="231F20"/>
          <w:lang w:val="en-AU"/>
        </w:rPr>
        <w:t>describe acts</w:t>
      </w:r>
      <w:r w:rsidRPr="007971C7">
        <w:rPr>
          <w:color w:val="231F20"/>
          <w:lang w:val="en-AU"/>
        </w:rPr>
        <w:t>) to sexually penetrate</w:t>
      </w:r>
      <w:r w:rsidRPr="007971C7">
        <w:rPr>
          <w:color w:val="231F20"/>
          <w:spacing w:val="-29"/>
          <w:lang w:val="en-AU"/>
        </w:rPr>
        <w:t xml:space="preserve"> </w:t>
      </w:r>
      <w:r w:rsidRPr="007971C7">
        <w:rPr>
          <w:color w:val="231F20"/>
          <w:lang w:val="en-AU"/>
        </w:rPr>
        <w:t>the complainant without their</w:t>
      </w:r>
      <w:r w:rsidRPr="007971C7">
        <w:rPr>
          <w:color w:val="231F20"/>
          <w:spacing w:val="-1"/>
          <w:lang w:val="en-AU"/>
        </w:rPr>
        <w:t xml:space="preserve"> </w:t>
      </w:r>
      <w:r w:rsidRPr="007971C7">
        <w:rPr>
          <w:color w:val="231F20"/>
          <w:lang w:val="en-AU"/>
        </w:rPr>
        <w:t>consent.</w:t>
      </w:r>
    </w:p>
    <w:p w14:paraId="3BF1F99D" w14:textId="77777777" w:rsidR="00EA2D10" w:rsidRPr="007971C7" w:rsidRDefault="00EA2D10" w:rsidP="00563D81">
      <w:pPr>
        <w:pStyle w:val="BodyText"/>
        <w:rPr>
          <w:sz w:val="23"/>
          <w:lang w:val="en-AU"/>
        </w:rPr>
      </w:pPr>
    </w:p>
    <w:p w14:paraId="4D01E0AA" w14:textId="77777777" w:rsidR="00EA2D10" w:rsidRPr="007971C7" w:rsidRDefault="00563D81" w:rsidP="00563D81">
      <w:pPr>
        <w:pStyle w:val="Heading2"/>
        <w:rPr>
          <w:lang w:val="en-AU"/>
        </w:rPr>
      </w:pPr>
      <w:r w:rsidRPr="007971C7">
        <w:rPr>
          <w:color w:val="231F20"/>
          <w:lang w:val="en-AU"/>
        </w:rPr>
        <w:t>Section 349: Sexual assault</w:t>
      </w:r>
    </w:p>
    <w:p w14:paraId="5C14B16C" w14:textId="77777777" w:rsidR="00EA2D10" w:rsidRPr="007971C7" w:rsidRDefault="00563D81" w:rsidP="00563D81">
      <w:pPr>
        <w:spacing w:before="156"/>
        <w:ind w:left="157" w:right="154"/>
        <w:jc w:val="both"/>
        <w:rPr>
          <w:lang w:val="en-AU"/>
        </w:rPr>
      </w:pPr>
      <w:r w:rsidRPr="007971C7">
        <w:rPr>
          <w:color w:val="231F20"/>
          <w:lang w:val="en-AU"/>
        </w:rPr>
        <w:t xml:space="preserve">Touched with their </w:t>
      </w:r>
      <w:r w:rsidRPr="007971C7">
        <w:rPr>
          <w:color w:val="231F20"/>
          <w:spacing w:val="-3"/>
          <w:lang w:val="en-AU"/>
        </w:rPr>
        <w:t xml:space="preserve">body, </w:t>
      </w:r>
      <w:r w:rsidRPr="007971C7">
        <w:rPr>
          <w:color w:val="231F20"/>
          <w:lang w:val="en-AU"/>
        </w:rPr>
        <w:t>the sexual parts (</w:t>
      </w:r>
      <w:r w:rsidRPr="007971C7">
        <w:rPr>
          <w:i/>
          <w:color w:val="231F20"/>
          <w:lang w:val="en-AU"/>
        </w:rPr>
        <w:t>describe part of body touched</w:t>
      </w:r>
      <w:r w:rsidRPr="007971C7">
        <w:rPr>
          <w:color w:val="231F20"/>
          <w:lang w:val="en-AU"/>
        </w:rPr>
        <w:t>) of a person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compelled</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complainant</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touch</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sexual</w:t>
      </w:r>
      <w:r w:rsidRPr="007971C7">
        <w:rPr>
          <w:color w:val="231F20"/>
          <w:spacing w:val="-5"/>
          <w:lang w:val="en-AU"/>
        </w:rPr>
        <w:t xml:space="preserve"> </w:t>
      </w:r>
      <w:r w:rsidRPr="007971C7">
        <w:rPr>
          <w:color w:val="231F20"/>
          <w:lang w:val="en-AU"/>
        </w:rPr>
        <w:t>parts</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own</w:t>
      </w:r>
      <w:r w:rsidRPr="007971C7">
        <w:rPr>
          <w:color w:val="231F20"/>
          <w:spacing w:val="-5"/>
          <w:lang w:val="en-AU"/>
        </w:rPr>
        <w:t xml:space="preserve"> </w:t>
      </w:r>
      <w:r w:rsidRPr="007971C7">
        <w:rPr>
          <w:color w:val="231F20"/>
          <w:lang w:val="en-AU"/>
        </w:rPr>
        <w:t>body]</w:t>
      </w:r>
      <w:r w:rsidRPr="007971C7">
        <w:rPr>
          <w:color w:val="231F20"/>
          <w:spacing w:val="-5"/>
          <w:lang w:val="en-AU"/>
        </w:rPr>
        <w:t xml:space="preserve"> </w:t>
      </w:r>
      <w:r w:rsidRPr="007971C7">
        <w:rPr>
          <w:color w:val="231F20"/>
          <w:lang w:val="en-AU"/>
        </w:rPr>
        <w:t>(</w:t>
      </w:r>
      <w:r w:rsidRPr="007971C7">
        <w:rPr>
          <w:i/>
          <w:color w:val="231F20"/>
          <w:lang w:val="en-AU"/>
        </w:rPr>
        <w:t>describe</w:t>
      </w:r>
      <w:r w:rsidRPr="007971C7">
        <w:rPr>
          <w:i/>
          <w:color w:val="231F20"/>
          <w:spacing w:val="-3"/>
          <w:lang w:val="en-AU"/>
        </w:rPr>
        <w:t xml:space="preserve"> </w:t>
      </w:r>
      <w:r w:rsidRPr="007971C7">
        <w:rPr>
          <w:i/>
          <w:color w:val="231F20"/>
          <w:lang w:val="en-AU"/>
        </w:rPr>
        <w:t>part</w:t>
      </w:r>
      <w:r w:rsidRPr="007971C7">
        <w:rPr>
          <w:i/>
          <w:color w:val="231F20"/>
          <w:spacing w:val="-4"/>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body touched</w:t>
      </w:r>
      <w:r w:rsidRPr="007971C7">
        <w:rPr>
          <w:color w:val="231F20"/>
          <w:lang w:val="en-AU"/>
        </w:rPr>
        <w:t>),</w:t>
      </w:r>
      <w:r w:rsidRPr="007971C7">
        <w:rPr>
          <w:color w:val="231F20"/>
          <w:spacing w:val="-32"/>
          <w:lang w:val="en-AU"/>
        </w:rPr>
        <w:t xml:space="preserve"> </w:t>
      </w:r>
      <w:r w:rsidRPr="007971C7">
        <w:rPr>
          <w:color w:val="231F20"/>
          <w:lang w:val="en-AU"/>
        </w:rPr>
        <w:t>without</w:t>
      </w:r>
      <w:r w:rsidRPr="007971C7">
        <w:rPr>
          <w:color w:val="231F20"/>
          <w:spacing w:val="-19"/>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consent</w:t>
      </w:r>
      <w:r w:rsidRPr="007971C7">
        <w:rPr>
          <w:color w:val="231F20"/>
          <w:spacing w:val="-19"/>
          <w:lang w:val="en-AU"/>
        </w:rPr>
        <w:t xml:space="preserve"> </w:t>
      </w:r>
      <w:r w:rsidRPr="007971C7">
        <w:rPr>
          <w:color w:val="231F20"/>
          <w:lang w:val="en-AU"/>
        </w:rPr>
        <w:t>of</w:t>
      </w:r>
      <w:r w:rsidRPr="007971C7">
        <w:rPr>
          <w:color w:val="231F20"/>
          <w:spacing w:val="-19"/>
          <w:lang w:val="en-AU"/>
        </w:rPr>
        <w:t xml:space="preserve"> </w:t>
      </w:r>
      <w:r w:rsidRPr="007971C7">
        <w:rPr>
          <w:color w:val="231F20"/>
          <w:lang w:val="en-AU"/>
        </w:rPr>
        <w:t>that</w:t>
      </w:r>
      <w:r w:rsidRPr="007971C7">
        <w:rPr>
          <w:color w:val="231F20"/>
          <w:spacing w:val="-19"/>
          <w:lang w:val="en-AU"/>
        </w:rPr>
        <w:t xml:space="preserve"> </w:t>
      </w:r>
      <w:r w:rsidRPr="007971C7">
        <w:rPr>
          <w:color w:val="231F20"/>
          <w:lang w:val="en-AU"/>
        </w:rPr>
        <w:t>person</w:t>
      </w:r>
      <w:r w:rsidRPr="007971C7">
        <w:rPr>
          <w:color w:val="231F20"/>
          <w:spacing w:val="-19"/>
          <w:lang w:val="en-AU"/>
        </w:rPr>
        <w:t xml:space="preserve"> </w:t>
      </w:r>
      <w:r w:rsidRPr="007971C7">
        <w:rPr>
          <w:color w:val="231F20"/>
          <w:lang w:val="en-AU"/>
        </w:rPr>
        <w:t>[in</w:t>
      </w:r>
      <w:r w:rsidRPr="007971C7">
        <w:rPr>
          <w:color w:val="231F20"/>
          <w:spacing w:val="-19"/>
          <w:lang w:val="en-AU"/>
        </w:rPr>
        <w:t xml:space="preserve"> </w:t>
      </w:r>
      <w:r w:rsidRPr="007971C7">
        <w:rPr>
          <w:color w:val="231F20"/>
          <w:lang w:val="en-AU"/>
        </w:rPr>
        <w:t>circumstances</w:t>
      </w:r>
      <w:r w:rsidRPr="007971C7">
        <w:rPr>
          <w:color w:val="231F20"/>
          <w:spacing w:val="-18"/>
          <w:lang w:val="en-AU"/>
        </w:rPr>
        <w:t xml:space="preserve"> </w:t>
      </w:r>
      <w:r w:rsidRPr="007971C7">
        <w:rPr>
          <w:color w:val="231F20"/>
          <w:lang w:val="en-AU"/>
        </w:rPr>
        <w:t>of</w:t>
      </w:r>
      <w:r w:rsidRPr="007971C7">
        <w:rPr>
          <w:color w:val="231F20"/>
          <w:spacing w:val="-19"/>
          <w:lang w:val="en-AU"/>
        </w:rPr>
        <w:t xml:space="preserve"> </w:t>
      </w:r>
      <w:r w:rsidRPr="007971C7">
        <w:rPr>
          <w:color w:val="231F20"/>
          <w:lang w:val="en-AU"/>
        </w:rPr>
        <w:t>aggravation,</w:t>
      </w:r>
      <w:r w:rsidRPr="007971C7">
        <w:rPr>
          <w:color w:val="231F20"/>
          <w:spacing w:val="-32"/>
          <w:lang w:val="en-AU"/>
        </w:rPr>
        <w:t xml:space="preserve"> </w:t>
      </w:r>
      <w:r w:rsidRPr="007971C7">
        <w:rPr>
          <w:color w:val="231F20"/>
          <w:lang w:val="en-AU"/>
        </w:rPr>
        <w:t>viz</w:t>
      </w:r>
      <w:r w:rsidRPr="007971C7">
        <w:rPr>
          <w:color w:val="231F20"/>
          <w:spacing w:val="-18"/>
          <w:lang w:val="en-AU"/>
        </w:rPr>
        <w:t xml:space="preserve"> </w:t>
      </w:r>
      <w:r w:rsidRPr="007971C7">
        <w:rPr>
          <w:color w:val="231F20"/>
          <w:lang w:val="en-AU"/>
        </w:rPr>
        <w:t>(</w:t>
      </w:r>
      <w:r w:rsidRPr="007971C7">
        <w:rPr>
          <w:i/>
          <w:color w:val="231F20"/>
          <w:lang w:val="en-AU"/>
        </w:rPr>
        <w:t>describe</w:t>
      </w:r>
      <w:r w:rsidRPr="007971C7">
        <w:rPr>
          <w:i/>
          <w:color w:val="231F20"/>
          <w:spacing w:val="-18"/>
          <w:lang w:val="en-AU"/>
        </w:rPr>
        <w:t xml:space="preserve"> </w:t>
      </w:r>
      <w:r w:rsidRPr="007971C7">
        <w:rPr>
          <w:i/>
          <w:color w:val="231F20"/>
          <w:lang w:val="en-AU"/>
        </w:rPr>
        <w:t>the</w:t>
      </w:r>
      <w:r w:rsidRPr="007971C7">
        <w:rPr>
          <w:i/>
          <w:color w:val="231F20"/>
          <w:spacing w:val="-18"/>
          <w:lang w:val="en-AU"/>
        </w:rPr>
        <w:t xml:space="preserve"> </w:t>
      </w:r>
      <w:r w:rsidRPr="007971C7">
        <w:rPr>
          <w:i/>
          <w:color w:val="231F20"/>
          <w:lang w:val="en-AU"/>
        </w:rPr>
        <w:t>circumstances of aggravation in terms of s 349A of the</w:t>
      </w:r>
      <w:r w:rsidRPr="007971C7">
        <w:rPr>
          <w:i/>
          <w:color w:val="231F20"/>
          <w:spacing w:val="5"/>
          <w:lang w:val="en-AU"/>
        </w:rPr>
        <w:t xml:space="preserve"> </w:t>
      </w:r>
      <w:r w:rsidRPr="007971C7">
        <w:rPr>
          <w:i/>
          <w:color w:val="231F20"/>
          <w:lang w:val="en-AU"/>
        </w:rPr>
        <w:t>Code</w:t>
      </w:r>
      <w:r w:rsidRPr="007971C7">
        <w:rPr>
          <w:color w:val="231F20"/>
          <w:lang w:val="en-AU"/>
        </w:rPr>
        <w:t>)].</w:t>
      </w:r>
    </w:p>
    <w:p w14:paraId="20E76A02" w14:textId="77777777" w:rsidR="00EA2D10" w:rsidRPr="007971C7" w:rsidRDefault="00EA2D10" w:rsidP="00563D81">
      <w:pPr>
        <w:pStyle w:val="BodyText"/>
        <w:spacing w:before="1"/>
        <w:rPr>
          <w:sz w:val="23"/>
          <w:lang w:val="en-AU"/>
        </w:rPr>
      </w:pPr>
    </w:p>
    <w:p w14:paraId="68DA862C" w14:textId="77777777" w:rsidR="00EA2D10" w:rsidRPr="007971C7" w:rsidRDefault="00563D81" w:rsidP="00563D81">
      <w:pPr>
        <w:pStyle w:val="Heading2"/>
        <w:spacing w:before="1"/>
        <w:rPr>
          <w:lang w:val="en-AU"/>
        </w:rPr>
      </w:pPr>
      <w:r w:rsidRPr="007971C7">
        <w:rPr>
          <w:color w:val="231F20"/>
          <w:lang w:val="en-AU"/>
        </w:rPr>
        <w:t>Section 349B: Procuring a sexual offence</w:t>
      </w:r>
    </w:p>
    <w:p w14:paraId="225A2FB6" w14:textId="77777777" w:rsidR="00EA2D10" w:rsidRPr="007971C7" w:rsidRDefault="00563D81" w:rsidP="00563D81">
      <w:pPr>
        <w:spacing w:before="156"/>
        <w:ind w:left="157"/>
        <w:rPr>
          <w:lang w:val="en-AU"/>
        </w:rPr>
      </w:pPr>
      <w:r w:rsidRPr="007971C7">
        <w:rPr>
          <w:color w:val="231F20"/>
          <w:lang w:val="en-AU"/>
        </w:rPr>
        <w:t>Hired [</w:t>
      </w:r>
      <w:r w:rsidRPr="007971C7">
        <w:rPr>
          <w:i/>
          <w:color w:val="231F20"/>
          <w:lang w:val="en-AU"/>
        </w:rPr>
        <w:t xml:space="preserve">or </w:t>
      </w:r>
      <w:r w:rsidRPr="007971C7">
        <w:rPr>
          <w:color w:val="231F20"/>
          <w:lang w:val="en-AU"/>
        </w:rPr>
        <w:t xml:space="preserve">induced </w:t>
      </w:r>
      <w:r w:rsidRPr="007971C7">
        <w:rPr>
          <w:i/>
          <w:color w:val="231F20"/>
          <w:lang w:val="en-AU"/>
        </w:rPr>
        <w:t xml:space="preserve">or </w:t>
      </w:r>
      <w:r w:rsidRPr="007971C7">
        <w:rPr>
          <w:color w:val="231F20"/>
          <w:lang w:val="en-AU"/>
        </w:rPr>
        <w:t>conspired with another person (</w:t>
      </w:r>
      <w:r w:rsidRPr="007971C7">
        <w:rPr>
          <w:i/>
          <w:color w:val="231F20"/>
          <w:lang w:val="en-AU"/>
        </w:rPr>
        <w:t>name the other person</w:t>
      </w:r>
      <w:r w:rsidRPr="007971C7">
        <w:rPr>
          <w:color w:val="231F20"/>
          <w:lang w:val="en-AU"/>
        </w:rPr>
        <w:t xml:space="preserve">) to commit an offence under Division V.7 of the </w:t>
      </w:r>
      <w:r w:rsidRPr="007971C7">
        <w:rPr>
          <w:i/>
          <w:color w:val="231F20"/>
          <w:lang w:val="en-AU"/>
        </w:rPr>
        <w:t>Criminal Code</w:t>
      </w:r>
      <w:r w:rsidRPr="007971C7">
        <w:rPr>
          <w:color w:val="231F20"/>
          <w:lang w:val="en-AU"/>
        </w:rPr>
        <w:t>, viz (</w:t>
      </w:r>
      <w:r w:rsidRPr="007971C7">
        <w:rPr>
          <w:i/>
          <w:color w:val="231F20"/>
          <w:lang w:val="en-AU"/>
        </w:rPr>
        <w:t>insert the facts of an offence under Division V.7</w:t>
      </w:r>
      <w:r w:rsidRPr="007971C7">
        <w:rPr>
          <w:color w:val="231F20"/>
          <w:lang w:val="en-AU"/>
        </w:rPr>
        <w:t>).</w:t>
      </w:r>
    </w:p>
    <w:p w14:paraId="78E517E7"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7D3015E" w14:textId="77777777" w:rsidR="00EA2D10" w:rsidRPr="007971C7" w:rsidRDefault="00563D81" w:rsidP="00563D81">
      <w:pPr>
        <w:pStyle w:val="Heading2"/>
        <w:spacing w:before="83"/>
        <w:rPr>
          <w:lang w:val="en-AU"/>
        </w:rPr>
      </w:pPr>
      <w:r w:rsidRPr="007971C7">
        <w:rPr>
          <w:color w:val="231F20"/>
          <w:lang w:val="en-AU"/>
        </w:rPr>
        <w:lastRenderedPageBreak/>
        <w:t>Schedule 1, s 350</w:t>
      </w:r>
    </w:p>
    <w:p w14:paraId="44E81DC8" w14:textId="77777777" w:rsidR="00EA2D10" w:rsidRPr="007971C7" w:rsidRDefault="00EA2D10" w:rsidP="00563D81">
      <w:pPr>
        <w:pStyle w:val="BodyText"/>
        <w:spacing w:before="8"/>
        <w:rPr>
          <w:rFonts w:ascii="Calibri"/>
          <w:b/>
          <w:sz w:val="34"/>
          <w:lang w:val="en-AU"/>
        </w:rPr>
      </w:pPr>
    </w:p>
    <w:p w14:paraId="17CB690F"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350: Abduction of woman</w:t>
      </w:r>
    </w:p>
    <w:p w14:paraId="718A3166" w14:textId="77777777" w:rsidR="00EA2D10" w:rsidRPr="007971C7" w:rsidRDefault="00563D81" w:rsidP="00563D81">
      <w:pPr>
        <w:pStyle w:val="ListParagraph"/>
        <w:numPr>
          <w:ilvl w:val="0"/>
          <w:numId w:val="93"/>
        </w:numPr>
        <w:tabs>
          <w:tab w:val="left" w:pos="725"/>
        </w:tabs>
        <w:spacing w:before="156"/>
        <w:ind w:right="155"/>
        <w:jc w:val="both"/>
        <w:rPr>
          <w:lang w:val="en-AU"/>
        </w:rPr>
      </w:pPr>
      <w:r w:rsidRPr="007971C7">
        <w:rPr>
          <w:color w:val="231F20"/>
          <w:spacing w:val="-7"/>
          <w:lang w:val="en-AU"/>
        </w:rPr>
        <w:t>Took</w:t>
      </w:r>
      <w:r w:rsidRPr="007971C7">
        <w:rPr>
          <w:color w:val="231F20"/>
          <w:spacing w:val="-10"/>
          <w:lang w:val="en-AU"/>
        </w:rPr>
        <w:t xml:space="preserve"> </w:t>
      </w:r>
      <w:r w:rsidRPr="007971C7">
        <w:rPr>
          <w:color w:val="231F20"/>
          <w:lang w:val="en-AU"/>
        </w:rPr>
        <w:t>away</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detained]</w:t>
      </w:r>
      <w:r w:rsidRPr="007971C7">
        <w:rPr>
          <w:color w:val="231F20"/>
          <w:spacing w:val="-10"/>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woman</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woman</w:t>
      </w:r>
      <w:r w:rsidRPr="007971C7">
        <w:rPr>
          <w:color w:val="231F20"/>
          <w:lang w:val="en-AU"/>
        </w:rPr>
        <w:t>),</w:t>
      </w:r>
      <w:r w:rsidRPr="007971C7">
        <w:rPr>
          <w:color w:val="231F20"/>
          <w:spacing w:val="-24"/>
          <w:lang w:val="en-AU"/>
        </w:rPr>
        <w:t xml:space="preserve"> </w:t>
      </w:r>
      <w:r w:rsidRPr="007971C7">
        <w:rPr>
          <w:color w:val="231F20"/>
          <w:lang w:val="en-AU"/>
        </w:rPr>
        <w:t>against</w:t>
      </w:r>
      <w:r w:rsidRPr="007971C7">
        <w:rPr>
          <w:color w:val="231F20"/>
          <w:spacing w:val="-10"/>
          <w:lang w:val="en-AU"/>
        </w:rPr>
        <w:t xml:space="preserve"> </w:t>
      </w:r>
      <w:r w:rsidRPr="007971C7">
        <w:rPr>
          <w:color w:val="231F20"/>
          <w:lang w:val="en-AU"/>
        </w:rPr>
        <w:t>her</w:t>
      </w:r>
      <w:r w:rsidRPr="007971C7">
        <w:rPr>
          <w:color w:val="231F20"/>
          <w:spacing w:val="-10"/>
          <w:lang w:val="en-AU"/>
        </w:rPr>
        <w:t xml:space="preserve"> </w:t>
      </w:r>
      <w:r w:rsidRPr="007971C7">
        <w:rPr>
          <w:color w:val="231F20"/>
          <w:lang w:val="en-AU"/>
        </w:rPr>
        <w:t>will</w:t>
      </w:r>
      <w:r w:rsidRPr="007971C7">
        <w:rPr>
          <w:color w:val="231F20"/>
          <w:spacing w:val="-10"/>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marry</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carnally know] her [</w:t>
      </w:r>
      <w:r w:rsidRPr="007971C7">
        <w:rPr>
          <w:i/>
          <w:color w:val="231F20"/>
          <w:lang w:val="en-AU"/>
        </w:rPr>
        <w:t xml:space="preserve">or </w:t>
      </w:r>
      <w:r w:rsidRPr="007971C7">
        <w:rPr>
          <w:color w:val="231F20"/>
          <w:lang w:val="en-AU"/>
        </w:rPr>
        <w:t xml:space="preserve">to cause her to be married </w:t>
      </w:r>
      <w:r w:rsidRPr="007971C7">
        <w:rPr>
          <w:i/>
          <w:color w:val="231F20"/>
          <w:lang w:val="en-AU"/>
        </w:rPr>
        <w:t xml:space="preserve">or </w:t>
      </w:r>
      <w:r w:rsidRPr="007971C7">
        <w:rPr>
          <w:color w:val="231F20"/>
          <w:lang w:val="en-AU"/>
        </w:rPr>
        <w:t>carnally be known by] (</w:t>
      </w:r>
      <w:r w:rsidRPr="007971C7">
        <w:rPr>
          <w:i/>
          <w:color w:val="231F20"/>
          <w:lang w:val="en-AU"/>
        </w:rPr>
        <w:t>name person</w:t>
      </w:r>
      <w:r w:rsidRPr="007971C7">
        <w:rPr>
          <w:color w:val="231F20"/>
          <w:lang w:val="en-AU"/>
        </w:rPr>
        <w:t>);</w:t>
      </w:r>
      <w:r w:rsidRPr="007971C7">
        <w:rPr>
          <w:color w:val="231F20"/>
          <w:spacing w:val="2"/>
          <w:lang w:val="en-AU"/>
        </w:rPr>
        <w:t xml:space="preserve"> </w:t>
      </w:r>
      <w:r w:rsidRPr="007971C7">
        <w:rPr>
          <w:color w:val="231F20"/>
          <w:lang w:val="en-AU"/>
        </w:rPr>
        <w:t>or</w:t>
      </w:r>
    </w:p>
    <w:p w14:paraId="5D9604CC" w14:textId="77777777" w:rsidR="00EA2D10" w:rsidRPr="007971C7" w:rsidRDefault="00563D81" w:rsidP="00563D81">
      <w:pPr>
        <w:pStyle w:val="ListParagraph"/>
        <w:numPr>
          <w:ilvl w:val="0"/>
          <w:numId w:val="93"/>
        </w:numPr>
        <w:tabs>
          <w:tab w:val="left" w:pos="725"/>
        </w:tabs>
        <w:spacing w:before="131"/>
        <w:ind w:right="142"/>
        <w:jc w:val="both"/>
        <w:rPr>
          <w:lang w:val="en-AU"/>
        </w:rPr>
      </w:pPr>
      <w:r w:rsidRPr="007971C7">
        <w:rPr>
          <w:color w:val="231F20"/>
          <w:spacing w:val="-8"/>
          <w:lang w:val="en-AU"/>
        </w:rPr>
        <w:t xml:space="preserve">Took </w:t>
      </w:r>
      <w:r w:rsidRPr="007971C7">
        <w:rPr>
          <w:color w:val="231F20"/>
          <w:spacing w:val="-3"/>
          <w:lang w:val="en-AU"/>
        </w:rPr>
        <w:t xml:space="preserve">away </w:t>
      </w:r>
      <w:r w:rsidRPr="007971C7">
        <w:rPr>
          <w:color w:val="231F20"/>
          <w:lang w:val="en-AU"/>
        </w:rPr>
        <w:t>[</w:t>
      </w:r>
      <w:r w:rsidRPr="007971C7">
        <w:rPr>
          <w:i/>
          <w:color w:val="231F20"/>
          <w:lang w:val="en-AU"/>
        </w:rPr>
        <w:t xml:space="preserve">or </w:t>
      </w:r>
      <w:r w:rsidRPr="007971C7">
        <w:rPr>
          <w:color w:val="231F20"/>
          <w:spacing w:val="-3"/>
          <w:lang w:val="en-AU"/>
        </w:rPr>
        <w:t xml:space="preserve">enticed away </w:t>
      </w:r>
      <w:r w:rsidRPr="007971C7">
        <w:rPr>
          <w:color w:val="231F20"/>
          <w:lang w:val="en-AU"/>
        </w:rPr>
        <w:t xml:space="preserve">or </w:t>
      </w:r>
      <w:r w:rsidRPr="007971C7">
        <w:rPr>
          <w:color w:val="231F20"/>
          <w:spacing w:val="-3"/>
          <w:lang w:val="en-AU"/>
        </w:rPr>
        <w:t xml:space="preserve">detained] </w:t>
      </w:r>
      <w:r w:rsidRPr="007971C7">
        <w:rPr>
          <w:color w:val="231F20"/>
          <w:lang w:val="en-AU"/>
        </w:rPr>
        <w:t xml:space="preserve">a </w:t>
      </w:r>
      <w:r w:rsidRPr="007971C7">
        <w:rPr>
          <w:color w:val="231F20"/>
          <w:spacing w:val="-3"/>
          <w:lang w:val="en-AU"/>
        </w:rPr>
        <w:t xml:space="preserve">woman under </w:t>
      </w:r>
      <w:r w:rsidRPr="007971C7">
        <w:rPr>
          <w:color w:val="231F20"/>
          <w:lang w:val="en-AU"/>
        </w:rPr>
        <w:t xml:space="preserve">the </w:t>
      </w:r>
      <w:r w:rsidRPr="007971C7">
        <w:rPr>
          <w:color w:val="231F20"/>
          <w:spacing w:val="-3"/>
          <w:lang w:val="en-AU"/>
        </w:rPr>
        <w:t xml:space="preserve">age </w:t>
      </w:r>
      <w:r w:rsidRPr="007971C7">
        <w:rPr>
          <w:color w:val="231F20"/>
          <w:lang w:val="en-AU"/>
        </w:rPr>
        <w:t xml:space="preserve">of 21 </w:t>
      </w:r>
      <w:r w:rsidRPr="007971C7">
        <w:rPr>
          <w:color w:val="231F20"/>
          <w:spacing w:val="-3"/>
          <w:lang w:val="en-AU"/>
        </w:rPr>
        <w:t>years (</w:t>
      </w:r>
      <w:r w:rsidRPr="007971C7">
        <w:rPr>
          <w:i/>
          <w:color w:val="231F20"/>
          <w:spacing w:val="-3"/>
          <w:lang w:val="en-AU"/>
        </w:rPr>
        <w:t>name woman</w:t>
      </w:r>
      <w:r w:rsidRPr="007971C7">
        <w:rPr>
          <w:color w:val="231F20"/>
          <w:spacing w:val="-3"/>
          <w:lang w:val="en-AU"/>
        </w:rPr>
        <w:t xml:space="preserve">), </w:t>
      </w:r>
      <w:r w:rsidRPr="007971C7">
        <w:rPr>
          <w:color w:val="231F20"/>
          <w:lang w:val="en-AU"/>
        </w:rPr>
        <w:t xml:space="preserve">out </w:t>
      </w:r>
      <w:r w:rsidRPr="007971C7">
        <w:rPr>
          <w:color w:val="231F20"/>
          <w:spacing w:val="-3"/>
          <w:lang w:val="en-AU"/>
        </w:rPr>
        <w:t>of the</w:t>
      </w:r>
      <w:r w:rsidRPr="007971C7">
        <w:rPr>
          <w:color w:val="231F20"/>
          <w:spacing w:val="-12"/>
          <w:lang w:val="en-AU"/>
        </w:rPr>
        <w:t xml:space="preserve"> </w:t>
      </w:r>
      <w:r w:rsidRPr="007971C7">
        <w:rPr>
          <w:color w:val="231F20"/>
          <w:spacing w:val="-4"/>
          <w:lang w:val="en-AU"/>
        </w:rPr>
        <w:t>custody</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4"/>
          <w:lang w:val="en-AU"/>
        </w:rPr>
        <w:t>protection]</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her</w:t>
      </w:r>
      <w:r w:rsidRPr="007971C7">
        <w:rPr>
          <w:color w:val="231F20"/>
          <w:spacing w:val="-12"/>
          <w:lang w:val="en-AU"/>
        </w:rPr>
        <w:t xml:space="preserve"> </w:t>
      </w:r>
      <w:r w:rsidRPr="007971C7">
        <w:rPr>
          <w:color w:val="231F20"/>
          <w:spacing w:val="-4"/>
          <w:lang w:val="en-AU"/>
        </w:rPr>
        <w:t>father</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4"/>
          <w:lang w:val="en-AU"/>
        </w:rPr>
        <w:t>mother</w:t>
      </w:r>
      <w:r w:rsidRPr="007971C7">
        <w:rPr>
          <w:color w:val="231F20"/>
          <w:spacing w:val="-12"/>
          <w:lang w:val="en-AU"/>
        </w:rPr>
        <w:t xml:space="preserve"> </w:t>
      </w:r>
      <w:r w:rsidRPr="007971C7">
        <w:rPr>
          <w:i/>
          <w:color w:val="231F20"/>
          <w:lang w:val="en-AU"/>
        </w:rPr>
        <w:t>or</w:t>
      </w:r>
      <w:r w:rsidRPr="007971C7">
        <w:rPr>
          <w:i/>
          <w:color w:val="231F20"/>
          <w:spacing w:val="-4"/>
          <w:lang w:val="en-AU"/>
        </w:rPr>
        <w:t xml:space="preserve"> </w:t>
      </w:r>
      <w:r w:rsidRPr="007971C7">
        <w:rPr>
          <w:color w:val="231F20"/>
          <w:spacing w:val="-4"/>
          <w:lang w:val="en-AU"/>
        </w:rPr>
        <w:t>other</w:t>
      </w:r>
      <w:r w:rsidRPr="007971C7">
        <w:rPr>
          <w:color w:val="231F20"/>
          <w:spacing w:val="-12"/>
          <w:lang w:val="en-AU"/>
        </w:rPr>
        <w:t xml:space="preserve"> </w:t>
      </w:r>
      <w:r w:rsidRPr="007971C7">
        <w:rPr>
          <w:color w:val="231F20"/>
          <w:spacing w:val="-4"/>
          <w:lang w:val="en-AU"/>
        </w:rPr>
        <w:t>person</w:t>
      </w:r>
      <w:r w:rsidRPr="007971C7">
        <w:rPr>
          <w:color w:val="231F20"/>
          <w:spacing w:val="-12"/>
          <w:lang w:val="en-AU"/>
        </w:rPr>
        <w:t xml:space="preserve"> </w:t>
      </w:r>
      <w:r w:rsidRPr="007971C7">
        <w:rPr>
          <w:color w:val="231F20"/>
          <w:spacing w:val="-4"/>
          <w:lang w:val="en-AU"/>
        </w:rPr>
        <w:t>having</w:t>
      </w:r>
      <w:r w:rsidRPr="007971C7">
        <w:rPr>
          <w:color w:val="231F20"/>
          <w:spacing w:val="-12"/>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4"/>
          <w:lang w:val="en-AU"/>
        </w:rPr>
        <w:t>lawful</w:t>
      </w:r>
      <w:r w:rsidRPr="007971C7">
        <w:rPr>
          <w:color w:val="231F20"/>
          <w:spacing w:val="-12"/>
          <w:lang w:val="en-AU"/>
        </w:rPr>
        <w:t xml:space="preserve"> </w:t>
      </w:r>
      <w:r w:rsidRPr="007971C7">
        <w:rPr>
          <w:color w:val="231F20"/>
          <w:spacing w:val="-3"/>
          <w:lang w:val="en-AU"/>
        </w:rPr>
        <w:t>care</w:t>
      </w:r>
      <w:r w:rsidRPr="007971C7">
        <w:rPr>
          <w:color w:val="231F20"/>
          <w:spacing w:val="-11"/>
          <w:lang w:val="en-AU"/>
        </w:rPr>
        <w:t xml:space="preserve"> </w:t>
      </w:r>
      <w:r w:rsidRPr="007971C7">
        <w:rPr>
          <w:i/>
          <w:color w:val="231F20"/>
          <w:lang w:val="en-AU"/>
        </w:rPr>
        <w:t>or</w:t>
      </w:r>
      <w:r w:rsidRPr="007971C7">
        <w:rPr>
          <w:i/>
          <w:color w:val="231F20"/>
          <w:spacing w:val="-4"/>
          <w:lang w:val="en-AU"/>
        </w:rPr>
        <w:t xml:space="preserve"> </w:t>
      </w:r>
      <w:r w:rsidRPr="007971C7">
        <w:rPr>
          <w:color w:val="231F20"/>
          <w:spacing w:val="-4"/>
          <w:lang w:val="en-AU"/>
        </w:rPr>
        <w:t>charge</w:t>
      </w:r>
      <w:r w:rsidRPr="007971C7">
        <w:rPr>
          <w:color w:val="231F20"/>
          <w:spacing w:val="-12"/>
          <w:lang w:val="en-AU"/>
        </w:rPr>
        <w:t xml:space="preserve"> </w:t>
      </w:r>
      <w:r w:rsidRPr="007971C7">
        <w:rPr>
          <w:color w:val="231F20"/>
          <w:spacing w:val="-4"/>
          <w:lang w:val="en-AU"/>
        </w:rPr>
        <w:t xml:space="preserve">of </w:t>
      </w:r>
      <w:r w:rsidRPr="007971C7">
        <w:rPr>
          <w:color w:val="231F20"/>
          <w:spacing w:val="-3"/>
          <w:lang w:val="en-AU"/>
        </w:rPr>
        <w:t>her]</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spacing w:val="-3"/>
          <w:lang w:val="en-AU"/>
        </w:rPr>
        <w:t>against</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will</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spacing w:val="-3"/>
          <w:lang w:val="en-AU"/>
        </w:rPr>
        <w:t>father</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spacing w:val="-3"/>
          <w:lang w:val="en-AU"/>
        </w:rPr>
        <w:t>mother</w:t>
      </w:r>
      <w:r w:rsidRPr="007971C7">
        <w:rPr>
          <w:color w:val="231F20"/>
          <w:spacing w:val="-6"/>
          <w:lang w:val="en-AU"/>
        </w:rPr>
        <w:t xml:space="preserve"> </w:t>
      </w:r>
      <w:r w:rsidRPr="007971C7">
        <w:rPr>
          <w:i/>
          <w:color w:val="231F20"/>
          <w:lang w:val="en-AU"/>
        </w:rPr>
        <w:t>or</w:t>
      </w:r>
      <w:r w:rsidRPr="007971C7">
        <w:rPr>
          <w:i/>
          <w:color w:val="231F20"/>
          <w:spacing w:val="2"/>
          <w:lang w:val="en-AU"/>
        </w:rPr>
        <w:t xml:space="preserve"> </w:t>
      </w:r>
      <w:r w:rsidRPr="007971C7">
        <w:rPr>
          <w:color w:val="231F20"/>
          <w:spacing w:val="-3"/>
          <w:lang w:val="en-AU"/>
        </w:rPr>
        <w:t>other</w:t>
      </w:r>
      <w:r w:rsidRPr="007971C7">
        <w:rPr>
          <w:color w:val="231F20"/>
          <w:spacing w:val="-5"/>
          <w:lang w:val="en-AU"/>
        </w:rPr>
        <w:t xml:space="preserve"> </w:t>
      </w:r>
      <w:r w:rsidRPr="007971C7">
        <w:rPr>
          <w:color w:val="231F20"/>
          <w:spacing w:val="-3"/>
          <w:lang w:val="en-AU"/>
        </w:rPr>
        <w:t>person]</w:t>
      </w:r>
      <w:r w:rsidRPr="007971C7">
        <w:rPr>
          <w:color w:val="231F20"/>
          <w:spacing w:val="-6"/>
          <w:lang w:val="en-AU"/>
        </w:rPr>
        <w:t xml:space="preserve"> </w:t>
      </w:r>
      <w:r w:rsidRPr="007971C7">
        <w:rPr>
          <w:color w:val="231F20"/>
          <w:lang w:val="en-AU"/>
        </w:rPr>
        <w:t>from</w:t>
      </w:r>
      <w:r w:rsidRPr="007971C7">
        <w:rPr>
          <w:color w:val="231F20"/>
          <w:spacing w:val="-6"/>
          <w:lang w:val="en-AU"/>
        </w:rPr>
        <w:t xml:space="preserve"> </w:t>
      </w:r>
      <w:r w:rsidRPr="007971C7">
        <w:rPr>
          <w:color w:val="231F20"/>
          <w:spacing w:val="-3"/>
          <w:lang w:val="en-AU"/>
        </w:rPr>
        <w:t>motives</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spacing w:val="-3"/>
          <w:lang w:val="en-AU"/>
        </w:rPr>
        <w:t>gain</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spacing w:val="-3"/>
          <w:lang w:val="en-AU"/>
        </w:rPr>
        <w:t>with</w:t>
      </w:r>
      <w:r w:rsidRPr="007971C7">
        <w:rPr>
          <w:color w:val="231F20"/>
          <w:spacing w:val="-6"/>
          <w:lang w:val="en-AU"/>
        </w:rPr>
        <w:t xml:space="preserve"> </w:t>
      </w:r>
      <w:r w:rsidRPr="007971C7">
        <w:rPr>
          <w:color w:val="231F20"/>
          <w:spacing w:val="-3"/>
          <w:lang w:val="en-AU"/>
        </w:rPr>
        <w:t>an intent</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marry</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carnally</w:t>
      </w:r>
      <w:r w:rsidRPr="007971C7">
        <w:rPr>
          <w:color w:val="231F20"/>
          <w:spacing w:val="-11"/>
          <w:lang w:val="en-AU"/>
        </w:rPr>
        <w:t xml:space="preserve"> </w:t>
      </w:r>
      <w:r w:rsidRPr="007971C7">
        <w:rPr>
          <w:color w:val="231F20"/>
          <w:spacing w:val="-3"/>
          <w:lang w:val="en-AU"/>
        </w:rPr>
        <w:t>know]</w:t>
      </w:r>
      <w:r w:rsidRPr="007971C7">
        <w:rPr>
          <w:color w:val="231F20"/>
          <w:spacing w:val="-11"/>
          <w:lang w:val="en-AU"/>
        </w:rPr>
        <w:t xml:space="preserve"> </w:t>
      </w:r>
      <w:r w:rsidRPr="007971C7">
        <w:rPr>
          <w:color w:val="231F20"/>
          <w:lang w:val="en-AU"/>
        </w:rPr>
        <w:t>her</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cause</w:t>
      </w:r>
      <w:r w:rsidRPr="007971C7">
        <w:rPr>
          <w:color w:val="231F20"/>
          <w:spacing w:val="-12"/>
          <w:lang w:val="en-AU"/>
        </w:rPr>
        <w:t xml:space="preserve"> </w:t>
      </w:r>
      <w:r w:rsidRPr="007971C7">
        <w:rPr>
          <w:color w:val="231F20"/>
          <w:lang w:val="en-AU"/>
        </w:rPr>
        <w:t>her</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spacing w:val="-3"/>
          <w:lang w:val="en-AU"/>
        </w:rPr>
        <w:t>married</w:t>
      </w:r>
      <w:r w:rsidRPr="007971C7">
        <w:rPr>
          <w:color w:val="231F20"/>
          <w:spacing w:val="-11"/>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carnally</w:t>
      </w:r>
      <w:r w:rsidRPr="007971C7">
        <w:rPr>
          <w:color w:val="231F20"/>
          <w:spacing w:val="-11"/>
          <w:lang w:val="en-AU"/>
        </w:rPr>
        <w:t xml:space="preserve"> </w:t>
      </w:r>
      <w:r w:rsidRPr="007971C7">
        <w:rPr>
          <w:color w:val="231F20"/>
          <w:lang w:val="en-AU"/>
        </w:rPr>
        <w:t>be</w:t>
      </w:r>
      <w:r w:rsidRPr="007971C7">
        <w:rPr>
          <w:color w:val="231F20"/>
          <w:spacing w:val="-12"/>
          <w:lang w:val="en-AU"/>
        </w:rPr>
        <w:t xml:space="preserve"> </w:t>
      </w:r>
      <w:r w:rsidRPr="007971C7">
        <w:rPr>
          <w:color w:val="231F20"/>
          <w:spacing w:val="-3"/>
          <w:lang w:val="en-AU"/>
        </w:rPr>
        <w:t>known</w:t>
      </w:r>
      <w:r w:rsidRPr="007971C7">
        <w:rPr>
          <w:color w:val="231F20"/>
          <w:spacing w:val="-11"/>
          <w:lang w:val="en-AU"/>
        </w:rPr>
        <w:t xml:space="preserve"> </w:t>
      </w:r>
      <w:r w:rsidRPr="007971C7">
        <w:rPr>
          <w:color w:val="231F20"/>
          <w:spacing w:val="-3"/>
          <w:lang w:val="en-AU"/>
        </w:rPr>
        <w:t>by]</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 xml:space="preserve">name </w:t>
      </w:r>
      <w:r w:rsidRPr="007971C7">
        <w:rPr>
          <w:i/>
          <w:color w:val="231F20"/>
          <w:spacing w:val="-4"/>
          <w:lang w:val="en-AU"/>
        </w:rPr>
        <w:t>person</w:t>
      </w:r>
      <w:r w:rsidRPr="007971C7">
        <w:rPr>
          <w:color w:val="231F20"/>
          <w:spacing w:val="-4"/>
          <w:lang w:val="en-AU"/>
        </w:rPr>
        <w:t>)</w:t>
      </w:r>
      <w:r w:rsidRPr="007971C7">
        <w:rPr>
          <w:color w:val="231F20"/>
          <w:spacing w:val="-14"/>
          <w:lang w:val="en-AU"/>
        </w:rPr>
        <w:t xml:space="preserve"> </w:t>
      </w:r>
      <w:r w:rsidRPr="007971C7">
        <w:rPr>
          <w:color w:val="231F20"/>
          <w:spacing w:val="-3"/>
          <w:lang w:val="en-AU"/>
        </w:rPr>
        <w:t>when</w:t>
      </w:r>
      <w:r w:rsidRPr="007971C7">
        <w:rPr>
          <w:color w:val="231F20"/>
          <w:spacing w:val="-13"/>
          <w:lang w:val="en-AU"/>
        </w:rPr>
        <w:t xml:space="preserve"> </w:t>
      </w:r>
      <w:r w:rsidRPr="007971C7">
        <w:rPr>
          <w:color w:val="231F20"/>
          <w:spacing w:val="-3"/>
          <w:lang w:val="en-AU"/>
        </w:rPr>
        <w:t>that</w:t>
      </w:r>
      <w:r w:rsidRPr="007971C7">
        <w:rPr>
          <w:color w:val="231F20"/>
          <w:spacing w:val="-14"/>
          <w:lang w:val="en-AU"/>
        </w:rPr>
        <w:t xml:space="preserve"> </w:t>
      </w:r>
      <w:r w:rsidRPr="007971C7">
        <w:rPr>
          <w:color w:val="231F20"/>
          <w:spacing w:val="-4"/>
          <w:lang w:val="en-AU"/>
        </w:rPr>
        <w:t>woman</w:t>
      </w:r>
      <w:r w:rsidRPr="007971C7">
        <w:rPr>
          <w:color w:val="231F20"/>
          <w:spacing w:val="-13"/>
          <w:lang w:val="en-AU"/>
        </w:rPr>
        <w:t xml:space="preserve"> </w:t>
      </w:r>
      <w:r w:rsidRPr="007971C7">
        <w:rPr>
          <w:color w:val="231F20"/>
          <w:spacing w:val="-3"/>
          <w:lang w:val="en-AU"/>
        </w:rPr>
        <w:t>had</w:t>
      </w:r>
      <w:r w:rsidRPr="007971C7">
        <w:rPr>
          <w:color w:val="231F20"/>
          <w:spacing w:val="-14"/>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4"/>
          <w:lang w:val="en-AU"/>
        </w:rPr>
        <w:t>interest</w:t>
      </w:r>
      <w:r w:rsidRPr="007971C7">
        <w:rPr>
          <w:color w:val="231F20"/>
          <w:spacing w:val="-14"/>
          <w:lang w:val="en-AU"/>
        </w:rPr>
        <w:t xml:space="preserve"> </w:t>
      </w:r>
      <w:r w:rsidRPr="007971C7">
        <w:rPr>
          <w:color w:val="231F20"/>
          <w:lang w:val="en-AU"/>
        </w:rPr>
        <w:t>in</w:t>
      </w:r>
      <w:r w:rsidRPr="007971C7">
        <w:rPr>
          <w:color w:val="231F20"/>
          <w:spacing w:val="-13"/>
          <w:lang w:val="en-AU"/>
        </w:rPr>
        <w:t xml:space="preserve"> </w:t>
      </w:r>
      <w:r w:rsidRPr="007971C7">
        <w:rPr>
          <w:color w:val="231F20"/>
          <w:spacing w:val="-4"/>
          <w:lang w:val="en-AU"/>
        </w:rPr>
        <w:t>property</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3"/>
          <w:lang w:val="en-AU"/>
        </w:rPr>
        <w:t>was</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5"/>
          <w:lang w:val="en-AU"/>
        </w:rPr>
        <w:t>presumptive</w:t>
      </w:r>
      <w:r w:rsidRPr="007971C7">
        <w:rPr>
          <w:color w:val="231F20"/>
          <w:spacing w:val="-13"/>
          <w:lang w:val="en-AU"/>
        </w:rPr>
        <w:t xml:space="preserve"> </w:t>
      </w:r>
      <w:r w:rsidRPr="007971C7">
        <w:rPr>
          <w:color w:val="231F20"/>
          <w:spacing w:val="-4"/>
          <w:lang w:val="en-AU"/>
        </w:rPr>
        <w:t>heiress</w:t>
      </w:r>
      <w:r w:rsidRPr="007971C7">
        <w:rPr>
          <w:color w:val="231F20"/>
          <w:spacing w:val="-14"/>
          <w:lang w:val="en-AU"/>
        </w:rPr>
        <w:t xml:space="preserve"> </w:t>
      </w:r>
      <w:r w:rsidRPr="007971C7">
        <w:rPr>
          <w:i/>
          <w:color w:val="231F20"/>
          <w:lang w:val="en-AU"/>
        </w:rPr>
        <w:t>or</w:t>
      </w:r>
      <w:r w:rsidRPr="007971C7">
        <w:rPr>
          <w:i/>
          <w:color w:val="231F20"/>
          <w:spacing w:val="-5"/>
          <w:lang w:val="en-AU"/>
        </w:rPr>
        <w:t xml:space="preserve"> </w:t>
      </w:r>
      <w:r w:rsidRPr="007971C7">
        <w:rPr>
          <w:color w:val="231F20"/>
          <w:spacing w:val="-4"/>
          <w:lang w:val="en-AU"/>
        </w:rPr>
        <w:t>co-heiress</w:t>
      </w:r>
      <w:r w:rsidRPr="007971C7">
        <w:rPr>
          <w:color w:val="231F20"/>
          <w:spacing w:val="-14"/>
          <w:lang w:val="en-AU"/>
        </w:rPr>
        <w:t xml:space="preserve"> </w:t>
      </w:r>
      <w:r w:rsidRPr="007971C7">
        <w:rPr>
          <w:i/>
          <w:color w:val="231F20"/>
          <w:lang w:val="en-AU"/>
        </w:rPr>
        <w:t>or</w:t>
      </w:r>
      <w:r w:rsidRPr="007971C7">
        <w:rPr>
          <w:i/>
          <w:color w:val="231F20"/>
          <w:spacing w:val="-5"/>
          <w:lang w:val="en-AU"/>
        </w:rPr>
        <w:t xml:space="preserve"> </w:t>
      </w:r>
      <w:r w:rsidRPr="007971C7">
        <w:rPr>
          <w:color w:val="231F20"/>
          <w:spacing w:val="-3"/>
          <w:lang w:val="en-AU"/>
        </w:rPr>
        <w:t xml:space="preserve">the </w:t>
      </w:r>
      <w:r w:rsidRPr="007971C7">
        <w:rPr>
          <w:color w:val="231F20"/>
          <w:spacing w:val="-4"/>
          <w:lang w:val="en-AU"/>
        </w:rPr>
        <w:t>presumptive</w:t>
      </w:r>
      <w:r w:rsidRPr="007971C7">
        <w:rPr>
          <w:color w:val="231F20"/>
          <w:spacing w:val="-14"/>
          <w:lang w:val="en-AU"/>
        </w:rPr>
        <w:t xml:space="preserve"> </w:t>
      </w:r>
      <w:r w:rsidRPr="007971C7">
        <w:rPr>
          <w:color w:val="231F20"/>
          <w:spacing w:val="-3"/>
          <w:lang w:val="en-AU"/>
        </w:rPr>
        <w:t>next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kin</w:t>
      </w:r>
      <w:r w:rsidRPr="007971C7">
        <w:rPr>
          <w:color w:val="231F20"/>
          <w:spacing w:val="-14"/>
          <w:lang w:val="en-AU"/>
        </w:rPr>
        <w:t xml:space="preserve"> </w:t>
      </w:r>
      <w:r w:rsidRPr="007971C7">
        <w:rPr>
          <w:i/>
          <w:color w:val="231F20"/>
          <w:lang w:val="en-AU"/>
        </w:rPr>
        <w:t>or</w:t>
      </w:r>
      <w:r w:rsidRPr="007971C7">
        <w:rPr>
          <w:i/>
          <w:color w:val="231F20"/>
          <w:spacing w:val="-5"/>
          <w:lang w:val="en-AU"/>
        </w:rPr>
        <w:t xml:space="preserve"> </w:t>
      </w:r>
      <w:r w:rsidRPr="007971C7">
        <w:rPr>
          <w:color w:val="231F20"/>
          <w:spacing w:val="-3"/>
          <w:lang w:val="en-AU"/>
        </w:rPr>
        <w:t>one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4"/>
          <w:lang w:val="en-AU"/>
        </w:rPr>
        <w:t>presumptive</w:t>
      </w:r>
      <w:r w:rsidRPr="007971C7">
        <w:rPr>
          <w:color w:val="231F20"/>
          <w:spacing w:val="-13"/>
          <w:lang w:val="en-AU"/>
        </w:rPr>
        <w:t xml:space="preserve"> </w:t>
      </w:r>
      <w:r w:rsidRPr="007971C7">
        <w:rPr>
          <w:color w:val="231F20"/>
          <w:spacing w:val="-3"/>
          <w:lang w:val="en-AU"/>
        </w:rPr>
        <w:t>next</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3"/>
          <w:lang w:val="en-AU"/>
        </w:rPr>
        <w:t>kin</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spacing w:val="-3"/>
          <w:lang w:val="en-AU"/>
        </w:rPr>
        <w:t>any</w:t>
      </w:r>
      <w:r w:rsidRPr="007971C7">
        <w:rPr>
          <w:color w:val="231F20"/>
          <w:spacing w:val="-13"/>
          <w:lang w:val="en-AU"/>
        </w:rPr>
        <w:t xml:space="preserve"> </w:t>
      </w:r>
      <w:r w:rsidRPr="007971C7">
        <w:rPr>
          <w:color w:val="231F20"/>
          <w:spacing w:val="-4"/>
          <w:lang w:val="en-AU"/>
        </w:rPr>
        <w:t>person</w:t>
      </w:r>
      <w:r w:rsidRPr="007971C7">
        <w:rPr>
          <w:color w:val="231F20"/>
          <w:spacing w:val="-13"/>
          <w:lang w:val="en-AU"/>
        </w:rPr>
        <w:t xml:space="preserve"> </w:t>
      </w:r>
      <w:r w:rsidRPr="007971C7">
        <w:rPr>
          <w:color w:val="231F20"/>
          <w:spacing w:val="-3"/>
          <w:lang w:val="en-AU"/>
        </w:rPr>
        <w:t>who</w:t>
      </w:r>
      <w:r w:rsidRPr="007971C7">
        <w:rPr>
          <w:color w:val="231F20"/>
          <w:spacing w:val="-13"/>
          <w:lang w:val="en-AU"/>
        </w:rPr>
        <w:t xml:space="preserve"> </w:t>
      </w:r>
      <w:r w:rsidRPr="007971C7">
        <w:rPr>
          <w:color w:val="231F20"/>
          <w:spacing w:val="-3"/>
          <w:lang w:val="en-AU"/>
        </w:rPr>
        <w:t>has</w:t>
      </w:r>
      <w:r w:rsidRPr="007971C7">
        <w:rPr>
          <w:color w:val="231F20"/>
          <w:spacing w:val="-13"/>
          <w:lang w:val="en-AU"/>
        </w:rPr>
        <w:t xml:space="preserve"> </w:t>
      </w:r>
      <w:r w:rsidRPr="007971C7">
        <w:rPr>
          <w:color w:val="231F20"/>
          <w:spacing w:val="-3"/>
          <w:lang w:val="en-AU"/>
        </w:rPr>
        <w:t>such</w:t>
      </w:r>
      <w:r w:rsidRPr="007971C7">
        <w:rPr>
          <w:color w:val="231F20"/>
          <w:spacing w:val="-13"/>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5"/>
          <w:lang w:val="en-AU"/>
        </w:rPr>
        <w:t>interest].</w:t>
      </w:r>
    </w:p>
    <w:p w14:paraId="5F42F1EE" w14:textId="77777777" w:rsidR="00EA2D10" w:rsidRPr="007971C7" w:rsidRDefault="00EA2D10" w:rsidP="00563D81">
      <w:pPr>
        <w:pStyle w:val="BodyText"/>
        <w:spacing w:before="2"/>
        <w:rPr>
          <w:sz w:val="23"/>
          <w:lang w:val="en-AU"/>
        </w:rPr>
      </w:pPr>
    </w:p>
    <w:p w14:paraId="26481FEA" w14:textId="77777777" w:rsidR="00EA2D10" w:rsidRPr="007971C7" w:rsidRDefault="00563D81" w:rsidP="00563D81">
      <w:pPr>
        <w:pStyle w:val="Heading2"/>
        <w:spacing w:before="1"/>
        <w:rPr>
          <w:lang w:val="en-AU"/>
        </w:rPr>
      </w:pPr>
      <w:r w:rsidRPr="007971C7">
        <w:rPr>
          <w:color w:val="231F20"/>
          <w:lang w:val="en-AU"/>
        </w:rPr>
        <w:t>Section 351: Abduction of girl under 16</w:t>
      </w:r>
    </w:p>
    <w:p w14:paraId="37FD0F6D" w14:textId="77777777" w:rsidR="00EA2D10" w:rsidRPr="007971C7" w:rsidRDefault="00563D81" w:rsidP="00563D81">
      <w:pPr>
        <w:pStyle w:val="BodyText"/>
        <w:spacing w:before="156"/>
        <w:ind w:left="157" w:right="155"/>
        <w:jc w:val="both"/>
        <w:rPr>
          <w:lang w:val="en-AU"/>
        </w:rPr>
      </w:pPr>
      <w:r w:rsidRPr="007971C7">
        <w:rPr>
          <w:color w:val="231F20"/>
          <w:lang w:val="en-AU"/>
        </w:rPr>
        <w:t>Unlawfully took an unmarried girl under the age of 16 years out of the custody [</w:t>
      </w:r>
      <w:r w:rsidRPr="007971C7">
        <w:rPr>
          <w:i/>
          <w:color w:val="231F20"/>
          <w:lang w:val="en-AU"/>
        </w:rPr>
        <w:t xml:space="preserve">or </w:t>
      </w:r>
      <w:r w:rsidRPr="007971C7">
        <w:rPr>
          <w:color w:val="231F20"/>
          <w:lang w:val="en-AU"/>
        </w:rPr>
        <w:t>protection] of her father [</w:t>
      </w:r>
      <w:r w:rsidRPr="007971C7">
        <w:rPr>
          <w:i/>
          <w:color w:val="231F20"/>
          <w:lang w:val="en-AU"/>
        </w:rPr>
        <w:t xml:space="preserve">or </w:t>
      </w:r>
      <w:r w:rsidRPr="007971C7">
        <w:rPr>
          <w:color w:val="231F20"/>
          <w:lang w:val="en-AU"/>
        </w:rPr>
        <w:t xml:space="preserve">mother </w:t>
      </w:r>
      <w:r w:rsidRPr="007971C7">
        <w:rPr>
          <w:i/>
          <w:color w:val="231F20"/>
          <w:lang w:val="en-AU"/>
        </w:rPr>
        <w:t xml:space="preserve">or </w:t>
      </w:r>
      <w:r w:rsidRPr="007971C7">
        <w:rPr>
          <w:color w:val="231F20"/>
          <w:lang w:val="en-AU"/>
        </w:rPr>
        <w:t xml:space="preserve">other person having the lawful care </w:t>
      </w:r>
      <w:r w:rsidRPr="007971C7">
        <w:rPr>
          <w:i/>
          <w:color w:val="231F20"/>
          <w:lang w:val="en-AU"/>
        </w:rPr>
        <w:t xml:space="preserve">or </w:t>
      </w:r>
      <w:r w:rsidRPr="007971C7">
        <w:rPr>
          <w:color w:val="231F20"/>
          <w:lang w:val="en-AU"/>
        </w:rPr>
        <w:t>charge of her] and against the will of her father [</w:t>
      </w:r>
      <w:r w:rsidRPr="007971C7">
        <w:rPr>
          <w:i/>
          <w:color w:val="231F20"/>
          <w:lang w:val="en-AU"/>
        </w:rPr>
        <w:t xml:space="preserve">or </w:t>
      </w:r>
      <w:r w:rsidRPr="007971C7">
        <w:rPr>
          <w:color w:val="231F20"/>
          <w:lang w:val="en-AU"/>
        </w:rPr>
        <w:t xml:space="preserve">mother </w:t>
      </w:r>
      <w:r w:rsidRPr="007971C7">
        <w:rPr>
          <w:i/>
          <w:color w:val="231F20"/>
          <w:lang w:val="en-AU"/>
        </w:rPr>
        <w:t xml:space="preserve">or </w:t>
      </w:r>
      <w:r w:rsidRPr="007971C7">
        <w:rPr>
          <w:color w:val="231F20"/>
          <w:lang w:val="en-AU"/>
        </w:rPr>
        <w:t>other person].</w:t>
      </w:r>
    </w:p>
    <w:p w14:paraId="0245A404" w14:textId="77777777" w:rsidR="00EA2D10" w:rsidRPr="007971C7" w:rsidRDefault="00EA2D10" w:rsidP="00563D81">
      <w:pPr>
        <w:pStyle w:val="BodyText"/>
        <w:rPr>
          <w:sz w:val="23"/>
          <w:lang w:val="en-AU"/>
        </w:rPr>
      </w:pPr>
    </w:p>
    <w:p w14:paraId="44B1D1A5" w14:textId="77777777" w:rsidR="00EA2D10" w:rsidRPr="007971C7" w:rsidRDefault="00563D81" w:rsidP="00563D81">
      <w:pPr>
        <w:pStyle w:val="Heading2"/>
        <w:rPr>
          <w:lang w:val="en-AU"/>
        </w:rPr>
      </w:pPr>
      <w:r w:rsidRPr="007971C7">
        <w:rPr>
          <w:color w:val="231F20"/>
          <w:lang w:val="en-AU"/>
        </w:rPr>
        <w:t>Section 353: Kidnapping</w:t>
      </w:r>
    </w:p>
    <w:p w14:paraId="74C47684" w14:textId="77777777" w:rsidR="00EA2D10" w:rsidRPr="007971C7" w:rsidRDefault="00563D81" w:rsidP="00563D81">
      <w:pPr>
        <w:pStyle w:val="BodyText"/>
        <w:spacing w:before="157"/>
        <w:ind w:left="157" w:right="154"/>
        <w:jc w:val="both"/>
        <w:rPr>
          <w:lang w:val="en-AU"/>
        </w:rPr>
      </w:pPr>
      <w:r w:rsidRPr="007971C7">
        <w:rPr>
          <w:color w:val="231F20"/>
          <w:lang w:val="en-AU"/>
        </w:rPr>
        <w:t>Forcibly took [</w:t>
      </w:r>
      <w:r w:rsidRPr="007971C7">
        <w:rPr>
          <w:i/>
          <w:color w:val="231F20"/>
          <w:lang w:val="en-AU"/>
        </w:rPr>
        <w:t xml:space="preserve">or </w:t>
      </w:r>
      <w:r w:rsidRPr="007971C7">
        <w:rPr>
          <w:color w:val="231F20"/>
          <w:lang w:val="en-AU"/>
        </w:rPr>
        <w:t>detained) another person (</w:t>
      </w:r>
      <w:r w:rsidRPr="007971C7">
        <w:rPr>
          <w:i/>
          <w:color w:val="231F20"/>
          <w:lang w:val="en-AU"/>
        </w:rPr>
        <w:t>name person</w:t>
      </w:r>
      <w:r w:rsidRPr="007971C7">
        <w:rPr>
          <w:color w:val="231F20"/>
          <w:lang w:val="en-AU"/>
        </w:rPr>
        <w:t>) with intent to compel that person to work for them against their will.</w:t>
      </w:r>
    </w:p>
    <w:p w14:paraId="3003930D" w14:textId="77777777" w:rsidR="00EA2D10" w:rsidRPr="007971C7" w:rsidRDefault="00EA2D10" w:rsidP="00563D81">
      <w:pPr>
        <w:pStyle w:val="BodyText"/>
        <w:rPr>
          <w:sz w:val="23"/>
          <w:lang w:val="en-AU"/>
        </w:rPr>
      </w:pPr>
    </w:p>
    <w:p w14:paraId="142D1F2F" w14:textId="77777777" w:rsidR="00EA2D10" w:rsidRPr="007971C7" w:rsidRDefault="00563D81" w:rsidP="00563D81">
      <w:pPr>
        <w:pStyle w:val="Heading2"/>
        <w:rPr>
          <w:lang w:val="en-AU"/>
        </w:rPr>
      </w:pPr>
      <w:r w:rsidRPr="007971C7">
        <w:rPr>
          <w:color w:val="231F20"/>
          <w:lang w:val="en-AU"/>
        </w:rPr>
        <w:t>Section 354: Kidnapping for ransom</w:t>
      </w:r>
    </w:p>
    <w:p w14:paraId="2212102A" w14:textId="77777777" w:rsidR="00EA2D10" w:rsidRPr="007971C7" w:rsidRDefault="00563D81" w:rsidP="00563D81">
      <w:pPr>
        <w:pStyle w:val="ListParagraph"/>
        <w:numPr>
          <w:ilvl w:val="0"/>
          <w:numId w:val="92"/>
        </w:numPr>
        <w:tabs>
          <w:tab w:val="left" w:pos="725"/>
        </w:tabs>
        <w:spacing w:before="156"/>
        <w:ind w:right="152"/>
        <w:jc w:val="both"/>
        <w:rPr>
          <w:lang w:val="en-AU"/>
        </w:rPr>
      </w:pPr>
      <w:r w:rsidRPr="007971C7">
        <w:rPr>
          <w:color w:val="231F20"/>
          <w:spacing w:val="-7"/>
          <w:lang w:val="en-AU"/>
        </w:rPr>
        <w:t>Took</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enticed</w:t>
      </w:r>
      <w:r w:rsidRPr="007971C7">
        <w:rPr>
          <w:color w:val="231F20"/>
          <w:spacing w:val="-15"/>
          <w:lang w:val="en-AU"/>
        </w:rPr>
        <w:t xml:space="preserve"> </w:t>
      </w:r>
      <w:r w:rsidRPr="007971C7">
        <w:rPr>
          <w:color w:val="231F20"/>
          <w:lang w:val="en-AU"/>
        </w:rPr>
        <w:t>away</w:t>
      </w:r>
      <w:r w:rsidRPr="007971C7">
        <w:rPr>
          <w:color w:val="231F20"/>
          <w:spacing w:val="-16"/>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detained]</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person</w:t>
      </w:r>
      <w:r w:rsidRPr="007971C7">
        <w:rPr>
          <w:color w:val="231F20"/>
          <w:spacing w:val="-15"/>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15"/>
          <w:lang w:val="en-AU"/>
        </w:rPr>
        <w:t xml:space="preserve"> </w:t>
      </w:r>
      <w:r w:rsidRPr="007971C7">
        <w:rPr>
          <w:color w:val="231F20"/>
          <w:lang w:val="en-AU"/>
        </w:rPr>
        <w:t>by</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demand</w:t>
      </w:r>
      <w:r w:rsidRPr="007971C7">
        <w:rPr>
          <w:color w:val="231F20"/>
          <w:spacing w:val="-15"/>
          <w:lang w:val="en-AU"/>
        </w:rPr>
        <w:t xml:space="preserve"> </w:t>
      </w:r>
      <w:r w:rsidRPr="007971C7">
        <w:rPr>
          <w:color w:val="231F20"/>
          <w:lang w:val="en-AU"/>
        </w:rPr>
        <w:t>containing</w:t>
      </w:r>
      <w:r w:rsidRPr="007971C7">
        <w:rPr>
          <w:color w:val="231F20"/>
          <w:spacing w:val="-16"/>
          <w:lang w:val="en-AU"/>
        </w:rPr>
        <w:t xml:space="preserve"> </w:t>
      </w:r>
      <w:r w:rsidRPr="007971C7">
        <w:rPr>
          <w:color w:val="231F20"/>
          <w:lang w:val="en-AU"/>
        </w:rPr>
        <w:t>threats</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injury [</w:t>
      </w:r>
      <w:r w:rsidRPr="007971C7">
        <w:rPr>
          <w:i/>
          <w:color w:val="231F20"/>
          <w:lang w:val="en-AU"/>
        </w:rPr>
        <w:t>or</w:t>
      </w:r>
      <w:r w:rsidRPr="007971C7">
        <w:rPr>
          <w:i/>
          <w:color w:val="231F20"/>
          <w:spacing w:val="-6"/>
          <w:lang w:val="en-AU"/>
        </w:rPr>
        <w:t xml:space="preserve"> </w:t>
      </w:r>
      <w:r w:rsidRPr="007971C7">
        <w:rPr>
          <w:color w:val="231F20"/>
          <w:lang w:val="en-AU"/>
        </w:rPr>
        <w:t>detriment]</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them</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accused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some</w:t>
      </w:r>
      <w:r w:rsidRPr="007971C7">
        <w:rPr>
          <w:color w:val="231F20"/>
          <w:spacing w:val="-10"/>
          <w:lang w:val="en-AU"/>
        </w:rPr>
        <w:t xml:space="preserve"> </w:t>
      </w:r>
      <w:r w:rsidRPr="007971C7">
        <w:rPr>
          <w:color w:val="231F20"/>
          <w:lang w:val="en-AU"/>
        </w:rPr>
        <w:t>other</w:t>
      </w:r>
      <w:r w:rsidRPr="007971C7">
        <w:rPr>
          <w:color w:val="231F20"/>
          <w:spacing w:val="-11"/>
          <w:lang w:val="en-AU"/>
        </w:rPr>
        <w:t xml:space="preserve"> </w:t>
      </w:r>
      <w:r w:rsidRPr="007971C7">
        <w:rPr>
          <w:color w:val="231F20"/>
          <w:lang w:val="en-AU"/>
        </w:rPr>
        <w:t>person</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if</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demand</w:t>
      </w:r>
      <w:r w:rsidRPr="007971C7">
        <w:rPr>
          <w:color w:val="231F20"/>
          <w:spacing w:val="-11"/>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not compiled with, and with intent to extort [</w:t>
      </w:r>
      <w:r w:rsidRPr="007971C7">
        <w:rPr>
          <w:i/>
          <w:color w:val="231F20"/>
          <w:lang w:val="en-AU"/>
        </w:rPr>
        <w:t xml:space="preserve">or </w:t>
      </w:r>
      <w:r w:rsidRPr="007971C7">
        <w:rPr>
          <w:color w:val="231F20"/>
          <w:lang w:val="en-AU"/>
        </w:rPr>
        <w:t>gain] (</w:t>
      </w:r>
      <w:r w:rsidRPr="007971C7">
        <w:rPr>
          <w:i/>
          <w:color w:val="231F20"/>
          <w:lang w:val="en-AU"/>
        </w:rPr>
        <w:t>give particulars</w:t>
      </w:r>
      <w:r w:rsidRPr="007971C7">
        <w:rPr>
          <w:color w:val="231F20"/>
          <w:lang w:val="en-AU"/>
        </w:rPr>
        <w:t>) from (</w:t>
      </w:r>
      <w:r w:rsidRPr="007971C7">
        <w:rPr>
          <w:i/>
          <w:color w:val="231F20"/>
          <w:lang w:val="en-AU"/>
        </w:rPr>
        <w:t>name person</w:t>
      </w:r>
      <w:r w:rsidRPr="007971C7">
        <w:rPr>
          <w:color w:val="231F20"/>
          <w:lang w:val="en-AU"/>
        </w:rPr>
        <w:t>) or</w:t>
      </w:r>
      <w:r w:rsidRPr="007971C7">
        <w:rPr>
          <w:color w:val="231F20"/>
          <w:spacing w:val="-33"/>
          <w:lang w:val="en-AU"/>
        </w:rPr>
        <w:t xml:space="preserve"> </w:t>
      </w:r>
      <w:r w:rsidRPr="007971C7">
        <w:rPr>
          <w:color w:val="231F20"/>
          <w:lang w:val="en-AU"/>
        </w:rPr>
        <w:t>procure (</w:t>
      </w:r>
      <w:r w:rsidRPr="007971C7">
        <w:rPr>
          <w:i/>
          <w:color w:val="231F20"/>
          <w:lang w:val="en-AU"/>
        </w:rPr>
        <w:t>give particulars of act to be done or omitted</w:t>
      </w:r>
      <w:r w:rsidRPr="007971C7">
        <w:rPr>
          <w:color w:val="231F20"/>
          <w:lang w:val="en-AU"/>
        </w:rPr>
        <w:t>) by (</w:t>
      </w:r>
      <w:r w:rsidRPr="007971C7">
        <w:rPr>
          <w:i/>
          <w:color w:val="231F20"/>
          <w:lang w:val="en-AU"/>
        </w:rPr>
        <w:t>name person</w:t>
      </w:r>
      <w:r w:rsidRPr="007971C7">
        <w:rPr>
          <w:color w:val="231F20"/>
          <w:lang w:val="en-AU"/>
        </w:rPr>
        <w:t>);</w:t>
      </w:r>
      <w:r w:rsidRPr="007971C7">
        <w:rPr>
          <w:color w:val="231F20"/>
          <w:spacing w:val="-9"/>
          <w:lang w:val="en-AU"/>
        </w:rPr>
        <w:t xml:space="preserve"> </w:t>
      </w:r>
      <w:r w:rsidRPr="007971C7">
        <w:rPr>
          <w:color w:val="231F20"/>
          <w:lang w:val="en-AU"/>
        </w:rPr>
        <w:t>or</w:t>
      </w:r>
    </w:p>
    <w:p w14:paraId="2A02D6AD" w14:textId="77777777" w:rsidR="00EA2D10" w:rsidRPr="007971C7" w:rsidRDefault="00563D81" w:rsidP="00563D81">
      <w:pPr>
        <w:pStyle w:val="ListParagraph"/>
        <w:numPr>
          <w:ilvl w:val="0"/>
          <w:numId w:val="92"/>
        </w:numPr>
        <w:tabs>
          <w:tab w:val="left" w:pos="725"/>
        </w:tabs>
        <w:spacing w:before="132"/>
        <w:ind w:right="140"/>
        <w:jc w:val="both"/>
        <w:rPr>
          <w:lang w:val="en-AU"/>
        </w:rPr>
      </w:pPr>
      <w:r w:rsidRPr="007971C7">
        <w:rPr>
          <w:color w:val="231F20"/>
          <w:spacing w:val="-3"/>
          <w:lang w:val="en-AU"/>
        </w:rPr>
        <w:t>Received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3"/>
          <w:lang w:val="en-AU"/>
        </w:rPr>
        <w:t>harboured]</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person</w:t>
      </w:r>
      <w:r w:rsidRPr="007971C7">
        <w:rPr>
          <w:color w:val="231F20"/>
          <w:spacing w:val="-10"/>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0"/>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10"/>
          <w:lang w:val="en-AU"/>
        </w:rPr>
        <w:t xml:space="preserve"> </w:t>
      </w:r>
      <w:r w:rsidRPr="007971C7">
        <w:rPr>
          <w:color w:val="231F20"/>
          <w:spacing w:val="-3"/>
          <w:lang w:val="en-AU"/>
        </w:rPr>
        <w:t>against</w:t>
      </w:r>
      <w:r w:rsidRPr="007971C7">
        <w:rPr>
          <w:color w:val="231F20"/>
          <w:spacing w:val="-10"/>
          <w:lang w:val="en-AU"/>
        </w:rPr>
        <w:t xml:space="preserve"> </w:t>
      </w:r>
      <w:r w:rsidRPr="007971C7">
        <w:rPr>
          <w:color w:val="231F20"/>
          <w:spacing w:val="-3"/>
          <w:lang w:val="en-AU"/>
        </w:rPr>
        <w:t>whom</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demand</w:t>
      </w:r>
      <w:r w:rsidRPr="007971C7">
        <w:rPr>
          <w:color w:val="231F20"/>
          <w:spacing w:val="-10"/>
          <w:lang w:val="en-AU"/>
        </w:rPr>
        <w:t xml:space="preserve"> </w:t>
      </w:r>
      <w:r w:rsidRPr="007971C7">
        <w:rPr>
          <w:color w:val="231F20"/>
          <w:spacing w:val="-3"/>
          <w:lang w:val="en-AU"/>
        </w:rPr>
        <w:t>containing</w:t>
      </w:r>
      <w:r w:rsidRPr="007971C7">
        <w:rPr>
          <w:color w:val="231F20"/>
          <w:spacing w:val="-11"/>
          <w:lang w:val="en-AU"/>
        </w:rPr>
        <w:t xml:space="preserve"> </w:t>
      </w:r>
      <w:r w:rsidRPr="007971C7">
        <w:rPr>
          <w:color w:val="231F20"/>
          <w:spacing w:val="-3"/>
          <w:lang w:val="en-AU"/>
        </w:rPr>
        <w:t>threats</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injury [</w:t>
      </w:r>
      <w:r w:rsidRPr="007971C7">
        <w:rPr>
          <w:i/>
          <w:color w:val="231F20"/>
          <w:lang w:val="en-AU"/>
        </w:rPr>
        <w:t>or</w:t>
      </w:r>
      <w:r w:rsidRPr="007971C7">
        <w:rPr>
          <w:i/>
          <w:color w:val="231F20"/>
          <w:spacing w:val="-5"/>
          <w:lang w:val="en-AU"/>
        </w:rPr>
        <w:t xml:space="preserve"> </w:t>
      </w:r>
      <w:r w:rsidRPr="007971C7">
        <w:rPr>
          <w:color w:val="231F20"/>
          <w:lang w:val="en-AU"/>
        </w:rPr>
        <w:t>detriment]</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them</w:t>
      </w:r>
      <w:r w:rsidRPr="007971C7">
        <w:rPr>
          <w:color w:val="231F20"/>
          <w:spacing w:val="-10"/>
          <w:lang w:val="en-AU"/>
        </w:rPr>
        <w:t xml:space="preserve"> </w:t>
      </w:r>
      <w:r w:rsidRPr="007971C7">
        <w:rPr>
          <w:color w:val="231F20"/>
          <w:lang w:val="en-AU"/>
        </w:rPr>
        <w:t>had</w:t>
      </w:r>
      <w:r w:rsidRPr="007971C7">
        <w:rPr>
          <w:color w:val="231F20"/>
          <w:spacing w:val="-10"/>
          <w:lang w:val="en-AU"/>
        </w:rPr>
        <w:t xml:space="preserve"> </w:t>
      </w:r>
      <w:r w:rsidRPr="007971C7">
        <w:rPr>
          <w:color w:val="231F20"/>
          <w:lang w:val="en-AU"/>
        </w:rPr>
        <w:t>been</w:t>
      </w:r>
      <w:r w:rsidRPr="007971C7">
        <w:rPr>
          <w:color w:val="231F20"/>
          <w:spacing w:val="-9"/>
          <w:lang w:val="en-AU"/>
        </w:rPr>
        <w:t xml:space="preserve"> </w:t>
      </w:r>
      <w:r w:rsidRPr="007971C7">
        <w:rPr>
          <w:color w:val="231F20"/>
          <w:lang w:val="en-AU"/>
        </w:rPr>
        <w:t>made</w:t>
      </w:r>
      <w:r w:rsidRPr="007971C7">
        <w:rPr>
          <w:color w:val="231F20"/>
          <w:spacing w:val="-10"/>
          <w:lang w:val="en-AU"/>
        </w:rPr>
        <w:t xml:space="preserve"> </w:t>
      </w:r>
      <w:r w:rsidRPr="007971C7">
        <w:rPr>
          <w:color w:val="231F20"/>
          <w:lang w:val="en-AU"/>
        </w:rPr>
        <w:t>(</w:t>
      </w:r>
      <w:r w:rsidRPr="007971C7">
        <w:rPr>
          <w:i/>
          <w:color w:val="231F20"/>
          <w:lang w:val="en-AU"/>
        </w:rPr>
        <w:t>the</w:t>
      </w:r>
      <w:r w:rsidRPr="007971C7">
        <w:rPr>
          <w:i/>
          <w:color w:val="231F20"/>
          <w:spacing w:val="-9"/>
          <w:lang w:val="en-AU"/>
        </w:rPr>
        <w:t xml:space="preserve"> </w:t>
      </w:r>
      <w:r w:rsidRPr="007971C7">
        <w:rPr>
          <w:i/>
          <w:color w:val="231F20"/>
          <w:lang w:val="en-AU"/>
        </w:rPr>
        <w:t>accused</w:t>
      </w:r>
      <w:r w:rsidRPr="007971C7">
        <w:rPr>
          <w:color w:val="231F20"/>
          <w:lang w:val="en-AU"/>
        </w:rPr>
        <w:t>),</w:t>
      </w:r>
      <w:r w:rsidRPr="007971C7">
        <w:rPr>
          <w:color w:val="231F20"/>
          <w:spacing w:val="-25"/>
          <w:lang w:val="en-AU"/>
        </w:rPr>
        <w:t xml:space="preserve"> </w:t>
      </w:r>
      <w:r w:rsidRPr="007971C7">
        <w:rPr>
          <w:color w:val="231F20"/>
          <w:lang w:val="en-AU"/>
        </w:rPr>
        <w:t>knowing</w:t>
      </w:r>
      <w:r w:rsidRPr="007971C7">
        <w:rPr>
          <w:color w:val="231F20"/>
          <w:spacing w:val="-9"/>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they</w:t>
      </w:r>
      <w:r w:rsidRPr="007971C7">
        <w:rPr>
          <w:color w:val="231F20"/>
          <w:spacing w:val="-10"/>
          <w:lang w:val="en-AU"/>
        </w:rPr>
        <w:t xml:space="preserve"> </w:t>
      </w:r>
      <w:r w:rsidRPr="007971C7">
        <w:rPr>
          <w:color w:val="231F20"/>
          <w:lang w:val="en-AU"/>
        </w:rPr>
        <w:t>had</w:t>
      </w:r>
      <w:r w:rsidRPr="007971C7">
        <w:rPr>
          <w:color w:val="231F20"/>
          <w:spacing w:val="-9"/>
          <w:lang w:val="en-AU"/>
        </w:rPr>
        <w:t xml:space="preserve"> </w:t>
      </w:r>
      <w:r w:rsidRPr="007971C7">
        <w:rPr>
          <w:color w:val="231F20"/>
          <w:lang w:val="en-AU"/>
        </w:rPr>
        <w:t>been</w:t>
      </w:r>
      <w:r w:rsidRPr="007971C7">
        <w:rPr>
          <w:color w:val="231F20"/>
          <w:spacing w:val="-10"/>
          <w:lang w:val="en-AU"/>
        </w:rPr>
        <w:t xml:space="preserve"> </w:t>
      </w:r>
      <w:r w:rsidRPr="007971C7">
        <w:rPr>
          <w:color w:val="231F20"/>
          <w:lang w:val="en-AU"/>
        </w:rPr>
        <w:t>taken</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 xml:space="preserve">enticed, </w:t>
      </w:r>
      <w:r w:rsidRPr="007971C7">
        <w:rPr>
          <w:i/>
          <w:color w:val="231F20"/>
          <w:lang w:val="en-AU"/>
        </w:rPr>
        <w:t>etc</w:t>
      </w:r>
      <w:r w:rsidRPr="007971C7">
        <w:rPr>
          <w:color w:val="231F20"/>
          <w:lang w:val="en-AU"/>
        </w:rPr>
        <w:t>] away and with intent to extort [</w:t>
      </w:r>
      <w:r w:rsidRPr="007971C7">
        <w:rPr>
          <w:i/>
          <w:color w:val="231F20"/>
          <w:lang w:val="en-AU"/>
        </w:rPr>
        <w:t xml:space="preserve">or </w:t>
      </w:r>
      <w:r w:rsidRPr="007971C7">
        <w:rPr>
          <w:color w:val="231F20"/>
          <w:lang w:val="en-AU"/>
        </w:rPr>
        <w:t>gain] (</w:t>
      </w:r>
      <w:r w:rsidRPr="007971C7">
        <w:rPr>
          <w:i/>
          <w:color w:val="231F20"/>
          <w:lang w:val="en-AU"/>
        </w:rPr>
        <w:t>give particulars</w:t>
      </w:r>
      <w:r w:rsidRPr="007971C7">
        <w:rPr>
          <w:color w:val="231F20"/>
          <w:lang w:val="en-AU"/>
        </w:rPr>
        <w:t>) from (</w:t>
      </w:r>
      <w:r w:rsidRPr="007971C7">
        <w:rPr>
          <w:i/>
          <w:color w:val="231F20"/>
          <w:lang w:val="en-AU"/>
        </w:rPr>
        <w:t>name person</w:t>
      </w:r>
      <w:r w:rsidRPr="007971C7">
        <w:rPr>
          <w:color w:val="231F20"/>
          <w:lang w:val="en-AU"/>
        </w:rPr>
        <w:t>) or procure (</w:t>
      </w:r>
      <w:r w:rsidRPr="007971C7">
        <w:rPr>
          <w:i/>
          <w:color w:val="231F20"/>
          <w:lang w:val="en-AU"/>
        </w:rPr>
        <w:t>give particulars of act to be done or omitted</w:t>
      </w:r>
      <w:r w:rsidRPr="007971C7">
        <w:rPr>
          <w:color w:val="231F20"/>
          <w:lang w:val="en-AU"/>
        </w:rPr>
        <w:t>) by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49F28643" w14:textId="77777777" w:rsidR="00EA2D10" w:rsidRPr="007971C7" w:rsidRDefault="00563D81" w:rsidP="00563D81">
      <w:pPr>
        <w:pStyle w:val="ListParagraph"/>
        <w:numPr>
          <w:ilvl w:val="0"/>
          <w:numId w:val="92"/>
        </w:numPr>
        <w:tabs>
          <w:tab w:val="left" w:pos="725"/>
        </w:tabs>
        <w:spacing w:before="133"/>
        <w:ind w:right="155"/>
        <w:jc w:val="both"/>
        <w:rPr>
          <w:lang w:val="en-AU"/>
        </w:rPr>
      </w:pPr>
      <w:r w:rsidRPr="007971C7">
        <w:rPr>
          <w:color w:val="231F20"/>
          <w:lang w:val="en-AU"/>
        </w:rPr>
        <w:t>Attempted</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commit</w:t>
      </w:r>
      <w:r w:rsidRPr="007971C7">
        <w:rPr>
          <w:color w:val="231F20"/>
          <w:spacing w:val="-8"/>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crime</w:t>
      </w:r>
      <w:r w:rsidRPr="007971C7">
        <w:rPr>
          <w:color w:val="231F20"/>
          <w:spacing w:val="-8"/>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kidnapping</w:t>
      </w:r>
      <w:r w:rsidRPr="007971C7">
        <w:rPr>
          <w:color w:val="231F20"/>
          <w:spacing w:val="-8"/>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attempting</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take</w:t>
      </w:r>
      <w:r w:rsidRPr="007971C7">
        <w:rPr>
          <w:color w:val="231F20"/>
          <w:spacing w:val="-8"/>
          <w:lang w:val="en-AU"/>
        </w:rPr>
        <w:t xml:space="preserve"> </w:t>
      </w:r>
      <w:r w:rsidRPr="007971C7">
        <w:rPr>
          <w:color w:val="231F20"/>
          <w:lang w:val="en-AU"/>
        </w:rPr>
        <w:t>etc</w:t>
      </w:r>
      <w:r w:rsidRPr="007971C7">
        <w:rPr>
          <w:color w:val="231F20"/>
          <w:spacing w:val="-8"/>
          <w:lang w:val="en-AU"/>
        </w:rPr>
        <w:t xml:space="preserve"> </w:t>
      </w:r>
      <w:r w:rsidRPr="007971C7">
        <w:rPr>
          <w:color w:val="231F20"/>
          <w:lang w:val="en-AU"/>
        </w:rPr>
        <w:t>(</w:t>
      </w:r>
      <w:r w:rsidRPr="007971C7">
        <w:rPr>
          <w:i/>
          <w:color w:val="231F20"/>
          <w:lang w:val="en-AU"/>
        </w:rPr>
        <w:t>state</w:t>
      </w:r>
      <w:r w:rsidRPr="007971C7">
        <w:rPr>
          <w:i/>
          <w:color w:val="231F20"/>
          <w:spacing w:val="-8"/>
          <w:lang w:val="en-AU"/>
        </w:rPr>
        <w:t xml:space="preserve"> </w:t>
      </w:r>
      <w:r w:rsidRPr="007971C7">
        <w:rPr>
          <w:i/>
          <w:color w:val="231F20"/>
          <w:lang w:val="en-AU"/>
        </w:rPr>
        <w:t>as</w:t>
      </w:r>
      <w:r w:rsidRPr="007971C7">
        <w:rPr>
          <w:i/>
          <w:color w:val="231F20"/>
          <w:spacing w:val="-7"/>
          <w:lang w:val="en-AU"/>
        </w:rPr>
        <w:t xml:space="preserve"> </w:t>
      </w:r>
      <w:r w:rsidRPr="007971C7">
        <w:rPr>
          <w:i/>
          <w:color w:val="231F20"/>
          <w:lang w:val="en-AU"/>
        </w:rPr>
        <w:t>in</w:t>
      </w:r>
      <w:r w:rsidRPr="007971C7">
        <w:rPr>
          <w:i/>
          <w:color w:val="231F20"/>
          <w:spacing w:val="-8"/>
          <w:lang w:val="en-AU"/>
        </w:rPr>
        <w:t xml:space="preserve"> </w:t>
      </w:r>
      <w:r w:rsidRPr="007971C7">
        <w:rPr>
          <w:i/>
          <w:color w:val="231F20"/>
          <w:lang w:val="en-AU"/>
        </w:rPr>
        <w:t>paragraph</w:t>
      </w:r>
      <w:r w:rsidRPr="007971C7">
        <w:rPr>
          <w:i/>
          <w:color w:val="231F20"/>
          <w:spacing w:val="-8"/>
          <w:lang w:val="en-AU"/>
        </w:rPr>
        <w:t xml:space="preserve"> </w:t>
      </w:r>
      <w:r w:rsidRPr="007971C7">
        <w:rPr>
          <w:i/>
          <w:color w:val="231F20"/>
          <w:lang w:val="en-AU"/>
        </w:rPr>
        <w:t>(a)</w:t>
      </w:r>
      <w:r w:rsidRPr="007971C7">
        <w:rPr>
          <w:color w:val="231F20"/>
          <w:lang w:val="en-AU"/>
        </w:rPr>
        <w:t>) [</w:t>
      </w:r>
      <w:r w:rsidRPr="007971C7">
        <w:rPr>
          <w:i/>
          <w:color w:val="231F20"/>
          <w:lang w:val="en-AU"/>
        </w:rPr>
        <w:t xml:space="preserve">or </w:t>
      </w:r>
      <w:r w:rsidRPr="007971C7">
        <w:rPr>
          <w:color w:val="231F20"/>
          <w:lang w:val="en-AU"/>
        </w:rPr>
        <w:t>receive etc (</w:t>
      </w:r>
      <w:r w:rsidRPr="007971C7">
        <w:rPr>
          <w:i/>
          <w:color w:val="231F20"/>
          <w:lang w:val="en-AU"/>
        </w:rPr>
        <w:t>state as in paragraph</w:t>
      </w:r>
      <w:r w:rsidRPr="007971C7">
        <w:rPr>
          <w:i/>
          <w:color w:val="231F20"/>
          <w:spacing w:val="3"/>
          <w:lang w:val="en-AU"/>
        </w:rPr>
        <w:t xml:space="preserve"> </w:t>
      </w:r>
      <w:r w:rsidRPr="007971C7">
        <w:rPr>
          <w:i/>
          <w:color w:val="231F20"/>
          <w:lang w:val="en-AU"/>
        </w:rPr>
        <w:t>(b)</w:t>
      </w:r>
      <w:r w:rsidRPr="007971C7">
        <w:rPr>
          <w:color w:val="231F20"/>
          <w:lang w:val="en-AU"/>
        </w:rPr>
        <w:t>].</w:t>
      </w:r>
    </w:p>
    <w:p w14:paraId="781582E4" w14:textId="77777777" w:rsidR="00EA2D10" w:rsidRPr="007971C7" w:rsidRDefault="00EA2D10" w:rsidP="00563D81">
      <w:pPr>
        <w:pStyle w:val="BodyText"/>
        <w:spacing w:before="18"/>
        <w:rPr>
          <w:lang w:val="en-AU"/>
        </w:rPr>
      </w:pPr>
    </w:p>
    <w:p w14:paraId="6C4B5AC3" w14:textId="77777777" w:rsidR="00EA2D10" w:rsidRPr="007971C7" w:rsidRDefault="00563D81" w:rsidP="00563D81">
      <w:pPr>
        <w:pStyle w:val="Heading2"/>
        <w:spacing w:before="1"/>
        <w:rPr>
          <w:lang w:val="en-AU"/>
        </w:rPr>
      </w:pPr>
      <w:r w:rsidRPr="007971C7">
        <w:rPr>
          <w:color w:val="231F20"/>
          <w:lang w:val="en-AU"/>
        </w:rPr>
        <w:t>Section 355: Unlawful deprivation of liberty</w:t>
      </w:r>
    </w:p>
    <w:p w14:paraId="21E5E773" w14:textId="77777777" w:rsidR="00EA2D10" w:rsidRPr="007971C7" w:rsidRDefault="00563D81" w:rsidP="00563D81">
      <w:pPr>
        <w:pStyle w:val="ListParagraph"/>
        <w:numPr>
          <w:ilvl w:val="0"/>
          <w:numId w:val="91"/>
        </w:numPr>
        <w:tabs>
          <w:tab w:val="left" w:pos="724"/>
          <w:tab w:val="left" w:pos="725"/>
        </w:tabs>
        <w:spacing w:before="55"/>
        <w:ind w:hanging="568"/>
        <w:rPr>
          <w:lang w:val="en-AU"/>
        </w:rPr>
      </w:pPr>
      <w:r w:rsidRPr="007971C7">
        <w:rPr>
          <w:color w:val="231F20"/>
          <w:lang w:val="en-AU"/>
        </w:rPr>
        <w:t>Unlawfully</w:t>
      </w:r>
      <w:r w:rsidRPr="007971C7">
        <w:rPr>
          <w:color w:val="231F20"/>
          <w:spacing w:val="-4"/>
          <w:lang w:val="en-AU"/>
        </w:rPr>
        <w:t xml:space="preserve"> </w:t>
      </w:r>
      <w:r w:rsidRPr="007971C7">
        <w:rPr>
          <w:color w:val="231F20"/>
          <w:lang w:val="en-AU"/>
        </w:rPr>
        <w:t>confined</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detained]</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person</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w:t>
      </w:r>
      <w:r w:rsidRPr="007971C7">
        <w:rPr>
          <w:i/>
          <w:color w:val="231F20"/>
          <w:lang w:val="en-AU"/>
        </w:rPr>
        <w:t>give</w:t>
      </w:r>
      <w:r w:rsidRPr="007971C7">
        <w:rPr>
          <w:i/>
          <w:color w:val="231F20"/>
          <w:spacing w:val="-3"/>
          <w:lang w:val="en-AU"/>
        </w:rPr>
        <w:t xml:space="preserve"> </w:t>
      </w:r>
      <w:r w:rsidRPr="007971C7">
        <w:rPr>
          <w:i/>
          <w:color w:val="231F20"/>
          <w:lang w:val="en-AU"/>
        </w:rPr>
        <w:t>particulars</w:t>
      </w:r>
      <w:r w:rsidRPr="007971C7">
        <w:rPr>
          <w:color w:val="231F20"/>
          <w:lang w:val="en-AU"/>
        </w:rPr>
        <w:t>)</w:t>
      </w:r>
      <w:r w:rsidRPr="007971C7">
        <w:rPr>
          <w:color w:val="231F20"/>
          <w:spacing w:val="-3"/>
          <w:lang w:val="en-AU"/>
        </w:rPr>
        <w:t xml:space="preserve"> </w:t>
      </w:r>
      <w:r w:rsidRPr="007971C7">
        <w:rPr>
          <w:color w:val="231F20"/>
          <w:lang w:val="en-AU"/>
        </w:rPr>
        <w:t>against</w:t>
      </w:r>
      <w:r w:rsidRPr="007971C7">
        <w:rPr>
          <w:color w:val="231F20"/>
          <w:spacing w:val="-3"/>
          <w:lang w:val="en-AU"/>
        </w:rPr>
        <w:t xml:space="preserve"> </w:t>
      </w:r>
      <w:r w:rsidRPr="007971C7">
        <w:rPr>
          <w:color w:val="231F20"/>
          <w:lang w:val="en-AU"/>
        </w:rPr>
        <w:t>their</w:t>
      </w:r>
      <w:r w:rsidRPr="007971C7">
        <w:rPr>
          <w:color w:val="231F20"/>
          <w:spacing w:val="-3"/>
          <w:lang w:val="en-AU"/>
        </w:rPr>
        <w:t xml:space="preserve"> </w:t>
      </w:r>
      <w:r w:rsidRPr="007971C7">
        <w:rPr>
          <w:color w:val="231F20"/>
          <w:lang w:val="en-AU"/>
        </w:rPr>
        <w:t>will;</w:t>
      </w:r>
      <w:r w:rsidRPr="007971C7">
        <w:rPr>
          <w:color w:val="231F20"/>
          <w:spacing w:val="-10"/>
          <w:lang w:val="en-AU"/>
        </w:rPr>
        <w:t xml:space="preserve"> </w:t>
      </w:r>
      <w:r w:rsidRPr="007971C7">
        <w:rPr>
          <w:color w:val="231F20"/>
          <w:lang w:val="en-AU"/>
        </w:rPr>
        <w:t>or</w:t>
      </w:r>
    </w:p>
    <w:p w14:paraId="0BECDCF4" w14:textId="77777777" w:rsidR="00EA2D10" w:rsidRPr="007971C7" w:rsidRDefault="00563D81" w:rsidP="00563D81">
      <w:pPr>
        <w:pStyle w:val="ListParagraph"/>
        <w:numPr>
          <w:ilvl w:val="0"/>
          <w:numId w:val="91"/>
        </w:numPr>
        <w:tabs>
          <w:tab w:val="left" w:pos="724"/>
          <w:tab w:val="left" w:pos="725"/>
        </w:tabs>
        <w:ind w:hanging="568"/>
        <w:rPr>
          <w:lang w:val="en-AU"/>
        </w:rPr>
      </w:pPr>
      <w:r w:rsidRPr="007971C7">
        <w:rPr>
          <w:color w:val="231F20"/>
          <w:lang w:val="en-AU"/>
        </w:rPr>
        <w:t>Unlawfully deprived (</w:t>
      </w:r>
      <w:r w:rsidRPr="007971C7">
        <w:rPr>
          <w:i/>
          <w:color w:val="231F20"/>
          <w:lang w:val="en-AU"/>
        </w:rPr>
        <w:t>name person</w:t>
      </w:r>
      <w:r w:rsidRPr="007971C7">
        <w:rPr>
          <w:color w:val="231F20"/>
          <w:lang w:val="en-AU"/>
        </w:rPr>
        <w:t>) of their personal liberty by (</w:t>
      </w:r>
      <w:r w:rsidRPr="007971C7">
        <w:rPr>
          <w:i/>
          <w:color w:val="231F20"/>
          <w:lang w:val="en-AU"/>
        </w:rPr>
        <w:t>give</w:t>
      </w:r>
      <w:r w:rsidRPr="007971C7">
        <w:rPr>
          <w:i/>
          <w:color w:val="231F20"/>
          <w:spacing w:val="-2"/>
          <w:lang w:val="en-AU"/>
        </w:rPr>
        <w:t xml:space="preserve"> </w:t>
      </w:r>
      <w:r w:rsidRPr="007971C7">
        <w:rPr>
          <w:i/>
          <w:color w:val="231F20"/>
          <w:lang w:val="en-AU"/>
        </w:rPr>
        <w:t>particulars</w:t>
      </w:r>
      <w:r w:rsidRPr="007971C7">
        <w:rPr>
          <w:color w:val="231F20"/>
          <w:lang w:val="en-AU"/>
        </w:rPr>
        <w:t>).</w:t>
      </w:r>
    </w:p>
    <w:p w14:paraId="18E53CA2" w14:textId="77777777" w:rsidR="00EA2D10" w:rsidRPr="007971C7" w:rsidRDefault="00EA2D10" w:rsidP="00563D81">
      <w:pPr>
        <w:pStyle w:val="BodyText"/>
        <w:spacing w:before="17"/>
        <w:rPr>
          <w:sz w:val="19"/>
          <w:lang w:val="en-AU"/>
        </w:rPr>
      </w:pPr>
    </w:p>
    <w:p w14:paraId="2D53CAF9" w14:textId="77777777" w:rsidR="00EA2D10" w:rsidRPr="007971C7" w:rsidRDefault="00563D81" w:rsidP="00563D81">
      <w:pPr>
        <w:pStyle w:val="Heading2"/>
        <w:rPr>
          <w:lang w:val="en-AU"/>
        </w:rPr>
      </w:pPr>
      <w:r w:rsidRPr="007971C7">
        <w:rPr>
          <w:color w:val="231F20"/>
          <w:lang w:val="en-AU"/>
        </w:rPr>
        <w:t>Section 356: Giving a false certificate as to liberty of a person</w:t>
      </w:r>
    </w:p>
    <w:p w14:paraId="029E8E2C" w14:textId="77777777" w:rsidR="00EA2D10" w:rsidRPr="007971C7" w:rsidRDefault="00563D81" w:rsidP="00563D81">
      <w:pPr>
        <w:pStyle w:val="ListParagraph"/>
        <w:numPr>
          <w:ilvl w:val="0"/>
          <w:numId w:val="90"/>
        </w:numPr>
        <w:tabs>
          <w:tab w:val="left" w:pos="725"/>
        </w:tabs>
        <w:spacing w:before="157"/>
        <w:ind w:right="155"/>
        <w:jc w:val="both"/>
        <w:rPr>
          <w:lang w:val="en-AU"/>
        </w:rPr>
      </w:pPr>
      <w:r w:rsidRPr="007971C7">
        <w:rPr>
          <w:color w:val="231F20"/>
          <w:lang w:val="en-AU"/>
        </w:rPr>
        <w:t>Being required by law to give a certificate concerning a matter by which the liberty of a person (</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16"/>
          <w:lang w:val="en-AU"/>
        </w:rPr>
        <w:t xml:space="preserve"> </w:t>
      </w:r>
      <w:r w:rsidRPr="007971C7">
        <w:rPr>
          <w:color w:val="231F20"/>
          <w:lang w:val="en-AU"/>
        </w:rPr>
        <w:t>may</w:t>
      </w:r>
      <w:r w:rsidRPr="007971C7">
        <w:rPr>
          <w:color w:val="231F20"/>
          <w:spacing w:val="-17"/>
          <w:lang w:val="en-AU"/>
        </w:rPr>
        <w:t xml:space="preserve"> </w:t>
      </w:r>
      <w:r w:rsidRPr="007971C7">
        <w:rPr>
          <w:color w:val="231F20"/>
          <w:lang w:val="en-AU"/>
        </w:rPr>
        <w:t>be</w:t>
      </w:r>
      <w:r w:rsidRPr="007971C7">
        <w:rPr>
          <w:color w:val="231F20"/>
          <w:spacing w:val="-16"/>
          <w:lang w:val="en-AU"/>
        </w:rPr>
        <w:t xml:space="preserve"> </w:t>
      </w:r>
      <w:r w:rsidRPr="007971C7">
        <w:rPr>
          <w:color w:val="231F20"/>
          <w:lang w:val="en-AU"/>
        </w:rPr>
        <w:t>affected</w:t>
      </w:r>
      <w:r w:rsidRPr="007971C7">
        <w:rPr>
          <w:color w:val="231F20"/>
          <w:spacing w:val="26"/>
          <w:lang w:val="en-AU"/>
        </w:rPr>
        <w:t xml:space="preserve"> </w:t>
      </w:r>
      <w:r w:rsidRPr="007971C7">
        <w:rPr>
          <w:color w:val="231F20"/>
          <w:lang w:val="en-AU"/>
        </w:rPr>
        <w:t>gave</w:t>
      </w:r>
      <w:r w:rsidRPr="007971C7">
        <w:rPr>
          <w:color w:val="231F20"/>
          <w:spacing w:val="-16"/>
          <w:lang w:val="en-AU"/>
        </w:rPr>
        <w:t xml:space="preserve"> </w:t>
      </w:r>
      <w:r w:rsidRPr="007971C7">
        <w:rPr>
          <w:color w:val="231F20"/>
          <w:lang w:val="en-AU"/>
        </w:rPr>
        <w:t>such</w:t>
      </w:r>
      <w:r w:rsidRPr="007971C7">
        <w:rPr>
          <w:color w:val="231F20"/>
          <w:spacing w:val="-17"/>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certificate</w:t>
      </w:r>
      <w:r w:rsidRPr="007971C7">
        <w:rPr>
          <w:color w:val="231F20"/>
          <w:spacing w:val="-16"/>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was</w:t>
      </w:r>
      <w:r w:rsidRPr="007971C7">
        <w:rPr>
          <w:color w:val="231F20"/>
          <w:spacing w:val="-17"/>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knowledge</w:t>
      </w:r>
      <w:r w:rsidRPr="007971C7">
        <w:rPr>
          <w:color w:val="231F20"/>
          <w:spacing w:val="-16"/>
          <w:lang w:val="en-AU"/>
        </w:rPr>
        <w:t xml:space="preserve"> </w:t>
      </w:r>
      <w:r w:rsidRPr="007971C7">
        <w:rPr>
          <w:color w:val="231F20"/>
          <w:lang w:val="en-AU"/>
        </w:rPr>
        <w:t>false</w:t>
      </w:r>
      <w:r w:rsidRPr="007971C7">
        <w:rPr>
          <w:color w:val="231F20"/>
          <w:spacing w:val="-17"/>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material particular in that they certified that (</w:t>
      </w:r>
      <w:r w:rsidRPr="007971C7">
        <w:rPr>
          <w:i/>
          <w:color w:val="231F20"/>
          <w:lang w:val="en-AU"/>
        </w:rPr>
        <w:t>state falsity</w:t>
      </w:r>
      <w:r w:rsidRPr="007971C7">
        <w:rPr>
          <w:color w:val="231F20"/>
          <w:lang w:val="en-AU"/>
        </w:rPr>
        <w:t>) whereas the truth was (</w:t>
      </w:r>
      <w:r w:rsidRPr="007971C7">
        <w:rPr>
          <w:i/>
          <w:color w:val="231F20"/>
          <w:lang w:val="en-AU"/>
        </w:rPr>
        <w:t>state</w:t>
      </w:r>
      <w:r w:rsidRPr="007971C7">
        <w:rPr>
          <w:i/>
          <w:color w:val="231F20"/>
          <w:spacing w:val="-7"/>
          <w:lang w:val="en-AU"/>
        </w:rPr>
        <w:t xml:space="preserve"> </w:t>
      </w:r>
      <w:r w:rsidRPr="007971C7">
        <w:rPr>
          <w:i/>
          <w:color w:val="231F20"/>
          <w:lang w:val="en-AU"/>
        </w:rPr>
        <w:t>it</w:t>
      </w:r>
      <w:r w:rsidRPr="007971C7">
        <w:rPr>
          <w:color w:val="231F20"/>
          <w:lang w:val="en-AU"/>
        </w:rPr>
        <w:t>).</w:t>
      </w:r>
    </w:p>
    <w:p w14:paraId="17C0EE0D" w14:textId="77777777" w:rsidR="00EA2D10" w:rsidRPr="007971C7" w:rsidRDefault="00563D81" w:rsidP="00563D81">
      <w:pPr>
        <w:pStyle w:val="ListParagraph"/>
        <w:numPr>
          <w:ilvl w:val="0"/>
          <w:numId w:val="90"/>
        </w:numPr>
        <w:tabs>
          <w:tab w:val="left" w:pos="725"/>
        </w:tabs>
        <w:spacing w:before="131"/>
        <w:ind w:right="154"/>
        <w:jc w:val="both"/>
        <w:rPr>
          <w:lang w:val="en-AU"/>
        </w:rPr>
      </w:pPr>
      <w:r w:rsidRPr="007971C7">
        <w:rPr>
          <w:color w:val="231F20"/>
          <w:spacing w:val="-3"/>
          <w:lang w:val="en-AU"/>
        </w:rPr>
        <w:t>Gave</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certificate</w:t>
      </w:r>
      <w:r w:rsidRPr="007971C7">
        <w:rPr>
          <w:color w:val="231F20"/>
          <w:spacing w:val="-11"/>
          <w:lang w:val="en-AU"/>
        </w:rPr>
        <w:t xml:space="preserve"> </w:t>
      </w:r>
      <w:r w:rsidRPr="007971C7">
        <w:rPr>
          <w:color w:val="231F20"/>
          <w:spacing w:val="-3"/>
          <w:lang w:val="en-AU"/>
        </w:rPr>
        <w:t>concerning</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matter</w:t>
      </w:r>
      <w:r w:rsidRPr="007971C7">
        <w:rPr>
          <w:color w:val="231F20"/>
          <w:spacing w:val="-11"/>
          <w:lang w:val="en-AU"/>
        </w:rPr>
        <w:t xml:space="preserve"> </w:t>
      </w:r>
      <w:r w:rsidRPr="007971C7">
        <w:rPr>
          <w:color w:val="231F20"/>
          <w:spacing w:val="-3"/>
          <w:lang w:val="en-AU"/>
        </w:rPr>
        <w:t>by</w:t>
      </w:r>
      <w:r w:rsidRPr="007971C7">
        <w:rPr>
          <w:color w:val="231F20"/>
          <w:spacing w:val="-11"/>
          <w:lang w:val="en-AU"/>
        </w:rPr>
        <w:t xml:space="preserve"> </w:t>
      </w:r>
      <w:r w:rsidRPr="007971C7">
        <w:rPr>
          <w:color w:val="231F20"/>
          <w:spacing w:val="-3"/>
          <w:lang w:val="en-AU"/>
        </w:rPr>
        <w:t>which</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liberty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person</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0"/>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11"/>
          <w:lang w:val="en-AU"/>
        </w:rPr>
        <w:t xml:space="preserve"> </w:t>
      </w:r>
      <w:r w:rsidRPr="007971C7">
        <w:rPr>
          <w:color w:val="231F20"/>
          <w:spacing w:val="-3"/>
          <w:lang w:val="en-AU"/>
        </w:rPr>
        <w:t>may</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spacing w:val="-3"/>
          <w:lang w:val="en-AU"/>
        </w:rPr>
        <w:t xml:space="preserve">affected </w:t>
      </w:r>
      <w:r w:rsidRPr="007971C7">
        <w:rPr>
          <w:color w:val="231F20"/>
          <w:lang w:val="en-AU"/>
        </w:rPr>
        <w:t>(</w:t>
      </w:r>
      <w:r w:rsidRPr="007971C7">
        <w:rPr>
          <w:i/>
          <w:color w:val="231F20"/>
          <w:lang w:val="en-AU"/>
        </w:rPr>
        <w:t>give</w:t>
      </w:r>
      <w:r w:rsidRPr="007971C7">
        <w:rPr>
          <w:i/>
          <w:color w:val="231F20"/>
          <w:spacing w:val="-12"/>
          <w:lang w:val="en-AU"/>
        </w:rPr>
        <w:t xml:space="preserve"> </w:t>
      </w:r>
      <w:r w:rsidRPr="007971C7">
        <w:rPr>
          <w:i/>
          <w:color w:val="231F20"/>
          <w:lang w:val="en-AU"/>
        </w:rPr>
        <w:t>particulars</w:t>
      </w:r>
      <w:r w:rsidRPr="007971C7">
        <w:rPr>
          <w:color w:val="231F20"/>
          <w:lang w:val="en-AU"/>
        </w:rPr>
        <w:t>)</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represented</w:t>
      </w:r>
      <w:r w:rsidRPr="007971C7">
        <w:rPr>
          <w:color w:val="231F20"/>
          <w:spacing w:val="-13"/>
          <w:lang w:val="en-AU"/>
        </w:rPr>
        <w:t xml:space="preserve"> </w:t>
      </w:r>
      <w:r w:rsidRPr="007971C7">
        <w:rPr>
          <w:color w:val="231F20"/>
          <w:lang w:val="en-AU"/>
        </w:rPr>
        <w:t>themself</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person</w:t>
      </w:r>
      <w:r w:rsidRPr="007971C7">
        <w:rPr>
          <w:color w:val="231F20"/>
          <w:spacing w:val="-13"/>
          <w:lang w:val="en-AU"/>
        </w:rPr>
        <w:t xml:space="preserve"> </w:t>
      </w:r>
      <w:r w:rsidRPr="007971C7">
        <w:rPr>
          <w:color w:val="231F20"/>
          <w:lang w:val="en-AU"/>
        </w:rPr>
        <w:t>authorised</w:t>
      </w:r>
      <w:r w:rsidRPr="007971C7">
        <w:rPr>
          <w:color w:val="231F20"/>
          <w:spacing w:val="-14"/>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law</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give such a certificate, when they were not so</w:t>
      </w:r>
      <w:r w:rsidRPr="007971C7">
        <w:rPr>
          <w:color w:val="231F20"/>
          <w:spacing w:val="-17"/>
          <w:lang w:val="en-AU"/>
        </w:rPr>
        <w:t xml:space="preserve"> </w:t>
      </w:r>
      <w:r w:rsidRPr="007971C7">
        <w:rPr>
          <w:color w:val="231F20"/>
          <w:lang w:val="en-AU"/>
        </w:rPr>
        <w:t>authorised.</w:t>
      </w:r>
    </w:p>
    <w:p w14:paraId="5F7927D0"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5F94528"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361</w:t>
      </w:r>
    </w:p>
    <w:p w14:paraId="06DEED45" w14:textId="77777777" w:rsidR="00EA2D10" w:rsidRPr="007971C7" w:rsidRDefault="00EA2D10" w:rsidP="00563D81">
      <w:pPr>
        <w:pStyle w:val="BodyText"/>
        <w:spacing w:before="8"/>
        <w:rPr>
          <w:rFonts w:ascii="Calibri"/>
          <w:b/>
          <w:sz w:val="34"/>
          <w:lang w:val="en-AU"/>
        </w:rPr>
      </w:pPr>
    </w:p>
    <w:p w14:paraId="31412C76"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357: Concealment of matters affecting liberty</w:t>
      </w:r>
    </w:p>
    <w:p w14:paraId="2C536DC8" w14:textId="77777777" w:rsidR="00EA2D10" w:rsidRPr="007971C7" w:rsidRDefault="00563D81" w:rsidP="00563D81">
      <w:pPr>
        <w:pStyle w:val="ListParagraph"/>
        <w:numPr>
          <w:ilvl w:val="0"/>
          <w:numId w:val="89"/>
        </w:numPr>
        <w:tabs>
          <w:tab w:val="left" w:pos="724"/>
          <w:tab w:val="left" w:pos="725"/>
        </w:tabs>
        <w:spacing w:before="156"/>
        <w:ind w:right="156"/>
        <w:rPr>
          <w:lang w:val="en-AU"/>
        </w:rPr>
      </w:pPr>
      <w:r w:rsidRPr="007971C7">
        <w:rPr>
          <w:color w:val="231F20"/>
          <w:lang w:val="en-AU"/>
        </w:rPr>
        <w:t>Being (</w:t>
      </w:r>
      <w:r w:rsidRPr="007971C7">
        <w:rPr>
          <w:i/>
          <w:color w:val="231F20"/>
          <w:lang w:val="en-AU"/>
        </w:rPr>
        <w:t>state lawful position of person</w:t>
      </w:r>
      <w:r w:rsidRPr="007971C7">
        <w:rPr>
          <w:color w:val="231F20"/>
          <w:lang w:val="en-AU"/>
        </w:rPr>
        <w:t>) and being in that capacity required by law to keep a record concerning (</w:t>
      </w:r>
      <w:r w:rsidRPr="007971C7">
        <w:rPr>
          <w:i/>
          <w:color w:val="231F20"/>
          <w:lang w:val="en-AU"/>
        </w:rPr>
        <w:t>give particulars</w:t>
      </w:r>
      <w:r w:rsidRPr="007971C7">
        <w:rPr>
          <w:color w:val="231F20"/>
          <w:lang w:val="en-AU"/>
        </w:rPr>
        <w:t>) of (</w:t>
      </w:r>
      <w:r w:rsidRPr="007971C7">
        <w:rPr>
          <w:i/>
          <w:color w:val="231F20"/>
          <w:lang w:val="en-AU"/>
        </w:rPr>
        <w:t>name person</w:t>
      </w:r>
      <w:r w:rsidRPr="007971C7">
        <w:rPr>
          <w:color w:val="231F20"/>
          <w:lang w:val="en-AU"/>
        </w:rPr>
        <w:t>) then confined in (</w:t>
      </w:r>
      <w:r w:rsidRPr="007971C7">
        <w:rPr>
          <w:i/>
          <w:color w:val="231F20"/>
          <w:lang w:val="en-AU"/>
        </w:rPr>
        <w:t>give</w:t>
      </w:r>
      <w:r w:rsidRPr="007971C7">
        <w:rPr>
          <w:i/>
          <w:color w:val="231F20"/>
          <w:spacing w:val="-8"/>
          <w:lang w:val="en-AU"/>
        </w:rPr>
        <w:t xml:space="preserve"> </w:t>
      </w:r>
      <w:r w:rsidRPr="007971C7">
        <w:rPr>
          <w:i/>
          <w:color w:val="231F20"/>
          <w:lang w:val="en-AU"/>
        </w:rPr>
        <w:t>particulars</w:t>
      </w:r>
      <w:r w:rsidRPr="007971C7">
        <w:rPr>
          <w:color w:val="231F20"/>
          <w:lang w:val="en-AU"/>
        </w:rPr>
        <w:t>)—</w:t>
      </w:r>
    </w:p>
    <w:p w14:paraId="17A74D01" w14:textId="77777777" w:rsidR="00EA2D10" w:rsidRPr="007971C7" w:rsidRDefault="00563D81" w:rsidP="00563D81">
      <w:pPr>
        <w:pStyle w:val="ListParagraph"/>
        <w:numPr>
          <w:ilvl w:val="1"/>
          <w:numId w:val="89"/>
        </w:numPr>
        <w:tabs>
          <w:tab w:val="left" w:pos="1177"/>
          <w:tab w:val="left" w:pos="1178"/>
        </w:tabs>
        <w:spacing w:before="31"/>
        <w:rPr>
          <w:lang w:val="en-AU"/>
        </w:rPr>
      </w:pPr>
      <w:r w:rsidRPr="007971C7">
        <w:rPr>
          <w:color w:val="231F20"/>
          <w:lang w:val="en-AU"/>
        </w:rPr>
        <w:t>refused [</w:t>
      </w:r>
      <w:r w:rsidRPr="007971C7">
        <w:rPr>
          <w:i/>
          <w:color w:val="231F20"/>
          <w:lang w:val="en-AU"/>
        </w:rPr>
        <w:t xml:space="preserve">or </w:t>
      </w:r>
      <w:r w:rsidRPr="007971C7">
        <w:rPr>
          <w:color w:val="231F20"/>
          <w:lang w:val="en-AU"/>
        </w:rPr>
        <w:t>neglected] to keep such record;</w:t>
      </w:r>
      <w:r w:rsidRPr="007971C7">
        <w:rPr>
          <w:color w:val="231F20"/>
          <w:spacing w:val="-3"/>
          <w:lang w:val="en-AU"/>
        </w:rPr>
        <w:t xml:space="preserve"> </w:t>
      </w:r>
      <w:r w:rsidRPr="007971C7">
        <w:rPr>
          <w:color w:val="231F20"/>
          <w:lang w:val="en-AU"/>
        </w:rPr>
        <w:t>or</w:t>
      </w:r>
    </w:p>
    <w:p w14:paraId="0841CD73" w14:textId="77777777" w:rsidR="00EA2D10" w:rsidRPr="007971C7" w:rsidRDefault="00563D81" w:rsidP="00563D81">
      <w:pPr>
        <w:pStyle w:val="ListParagraph"/>
        <w:numPr>
          <w:ilvl w:val="1"/>
          <w:numId w:val="89"/>
        </w:numPr>
        <w:tabs>
          <w:tab w:val="left" w:pos="1178"/>
        </w:tabs>
        <w:spacing w:before="21"/>
        <w:ind w:right="155"/>
        <w:rPr>
          <w:lang w:val="en-AU"/>
        </w:rPr>
      </w:pPr>
      <w:r w:rsidRPr="007971C7">
        <w:rPr>
          <w:color w:val="231F20"/>
          <w:lang w:val="en-AU"/>
        </w:rPr>
        <w:t>made in such record an entry which was false on a material particular in that (</w:t>
      </w:r>
      <w:r w:rsidRPr="007971C7">
        <w:rPr>
          <w:i/>
          <w:color w:val="231F20"/>
          <w:lang w:val="en-AU"/>
        </w:rPr>
        <w:t>the accused</w:t>
      </w:r>
      <w:r w:rsidRPr="007971C7">
        <w:rPr>
          <w:color w:val="231F20"/>
          <w:lang w:val="en-AU"/>
        </w:rPr>
        <w:t>) entered (</w:t>
      </w:r>
      <w:r w:rsidRPr="007971C7">
        <w:rPr>
          <w:i/>
          <w:color w:val="231F20"/>
          <w:lang w:val="en-AU"/>
        </w:rPr>
        <w:t>state falsity</w:t>
      </w:r>
      <w:r w:rsidRPr="007971C7">
        <w:rPr>
          <w:color w:val="231F20"/>
          <w:lang w:val="en-AU"/>
        </w:rPr>
        <w:t>) whereas the truth was (</w:t>
      </w:r>
      <w:r w:rsidRPr="007971C7">
        <w:rPr>
          <w:i/>
          <w:color w:val="231F20"/>
          <w:lang w:val="en-AU"/>
        </w:rPr>
        <w:t>state it</w:t>
      </w:r>
      <w:r w:rsidRPr="007971C7">
        <w:rPr>
          <w:color w:val="231F20"/>
          <w:lang w:val="en-AU"/>
        </w:rPr>
        <w:t>) as they then well knew;</w:t>
      </w:r>
      <w:r w:rsidRPr="007971C7">
        <w:rPr>
          <w:color w:val="231F20"/>
          <w:spacing w:val="-14"/>
          <w:lang w:val="en-AU"/>
        </w:rPr>
        <w:t xml:space="preserve"> </w:t>
      </w:r>
      <w:r w:rsidRPr="007971C7">
        <w:rPr>
          <w:color w:val="231F20"/>
          <w:lang w:val="en-AU"/>
        </w:rPr>
        <w:t>or</w:t>
      </w:r>
    </w:p>
    <w:p w14:paraId="5F735D16" w14:textId="77777777" w:rsidR="00EA2D10" w:rsidRPr="007971C7" w:rsidRDefault="00563D81" w:rsidP="00563D81">
      <w:pPr>
        <w:pStyle w:val="ListParagraph"/>
        <w:numPr>
          <w:ilvl w:val="0"/>
          <w:numId w:val="89"/>
        </w:numPr>
        <w:tabs>
          <w:tab w:val="left" w:pos="725"/>
        </w:tabs>
        <w:spacing w:before="131"/>
        <w:ind w:right="153"/>
        <w:jc w:val="both"/>
        <w:rPr>
          <w:lang w:val="en-AU"/>
        </w:rPr>
      </w:pPr>
      <w:r w:rsidRPr="007971C7">
        <w:rPr>
          <w:color w:val="231F20"/>
          <w:lang w:val="en-AU"/>
        </w:rPr>
        <w:t>being</w:t>
      </w:r>
      <w:r w:rsidRPr="007971C7">
        <w:rPr>
          <w:color w:val="231F20"/>
          <w:spacing w:val="-12"/>
          <w:lang w:val="en-AU"/>
        </w:rPr>
        <w:t xml:space="preserve"> </w:t>
      </w:r>
      <w:r w:rsidRPr="007971C7">
        <w:rPr>
          <w:color w:val="231F20"/>
          <w:lang w:val="en-AU"/>
        </w:rPr>
        <w:t>(</w:t>
      </w:r>
      <w:r w:rsidRPr="007971C7">
        <w:rPr>
          <w:i/>
          <w:color w:val="231F20"/>
          <w:lang w:val="en-AU"/>
        </w:rPr>
        <w:t>state</w:t>
      </w:r>
      <w:r w:rsidRPr="007971C7">
        <w:rPr>
          <w:i/>
          <w:color w:val="231F20"/>
          <w:spacing w:val="-10"/>
          <w:lang w:val="en-AU"/>
        </w:rPr>
        <w:t xml:space="preserve"> </w:t>
      </w:r>
      <w:r w:rsidRPr="007971C7">
        <w:rPr>
          <w:i/>
          <w:color w:val="231F20"/>
          <w:lang w:val="en-AU"/>
        </w:rPr>
        <w:t>lawful</w:t>
      </w:r>
      <w:r w:rsidRPr="007971C7">
        <w:rPr>
          <w:i/>
          <w:color w:val="231F20"/>
          <w:spacing w:val="-11"/>
          <w:lang w:val="en-AU"/>
        </w:rPr>
        <w:t xml:space="preserve"> </w:t>
      </w:r>
      <w:r w:rsidRPr="007971C7">
        <w:rPr>
          <w:i/>
          <w:color w:val="231F20"/>
          <w:lang w:val="en-AU"/>
        </w:rPr>
        <w:t>position</w:t>
      </w:r>
      <w:r w:rsidRPr="007971C7">
        <w:rPr>
          <w:i/>
          <w:color w:val="231F20"/>
          <w:spacing w:val="-10"/>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being</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capacity</w:t>
      </w:r>
      <w:r w:rsidRPr="007971C7">
        <w:rPr>
          <w:color w:val="231F20"/>
          <w:spacing w:val="-12"/>
          <w:lang w:val="en-AU"/>
        </w:rPr>
        <w:t xml:space="preserve"> </w:t>
      </w:r>
      <w:r w:rsidRPr="007971C7">
        <w:rPr>
          <w:color w:val="231F20"/>
          <w:lang w:val="en-AU"/>
        </w:rPr>
        <w:t>required</w:t>
      </w:r>
      <w:r w:rsidRPr="007971C7">
        <w:rPr>
          <w:color w:val="231F20"/>
          <w:spacing w:val="-11"/>
          <w:lang w:val="en-AU"/>
        </w:rPr>
        <w:t xml:space="preserve"> </w:t>
      </w:r>
      <w:r w:rsidRPr="007971C7">
        <w:rPr>
          <w:color w:val="231F20"/>
          <w:lang w:val="en-AU"/>
        </w:rPr>
        <w:t>by</w:t>
      </w:r>
      <w:r w:rsidRPr="007971C7">
        <w:rPr>
          <w:color w:val="231F20"/>
          <w:spacing w:val="-12"/>
          <w:lang w:val="en-AU"/>
        </w:rPr>
        <w:t xml:space="preserve"> </w:t>
      </w:r>
      <w:r w:rsidRPr="007971C7">
        <w:rPr>
          <w:color w:val="231F20"/>
          <w:lang w:val="en-AU"/>
        </w:rPr>
        <w:t>law</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give</w:t>
      </w:r>
      <w:r w:rsidRPr="007971C7">
        <w:rPr>
          <w:color w:val="231F20"/>
          <w:spacing w:val="-12"/>
          <w:lang w:val="en-AU"/>
        </w:rPr>
        <w:t xml:space="preserve"> </w:t>
      </w:r>
      <w:r w:rsidRPr="007971C7">
        <w:rPr>
          <w:color w:val="231F20"/>
          <w:lang w:val="en-AU"/>
        </w:rPr>
        <w:t>information to (</w:t>
      </w:r>
      <w:r w:rsidRPr="007971C7">
        <w:rPr>
          <w:i/>
          <w:color w:val="231F20"/>
          <w:lang w:val="en-AU"/>
        </w:rPr>
        <w:t>name person and position</w:t>
      </w:r>
      <w:r w:rsidRPr="007971C7">
        <w:rPr>
          <w:color w:val="231F20"/>
          <w:lang w:val="en-AU"/>
        </w:rPr>
        <w:t>) concerning (</w:t>
      </w:r>
      <w:r w:rsidRPr="007971C7">
        <w:rPr>
          <w:i/>
          <w:color w:val="231F20"/>
          <w:lang w:val="en-AU"/>
        </w:rPr>
        <w:t>give particulars</w:t>
      </w:r>
      <w:r w:rsidRPr="007971C7">
        <w:rPr>
          <w:color w:val="231F20"/>
          <w:lang w:val="en-AU"/>
        </w:rPr>
        <w:t>) of (</w:t>
      </w:r>
      <w:r w:rsidRPr="007971C7">
        <w:rPr>
          <w:i/>
          <w:color w:val="231F20"/>
          <w:lang w:val="en-AU"/>
        </w:rPr>
        <w:t>name person</w:t>
      </w:r>
      <w:r w:rsidRPr="007971C7">
        <w:rPr>
          <w:color w:val="231F20"/>
          <w:lang w:val="en-AU"/>
        </w:rPr>
        <w:t>) then confined in (</w:t>
      </w:r>
      <w:r w:rsidRPr="007971C7">
        <w:rPr>
          <w:i/>
          <w:color w:val="231F20"/>
          <w:lang w:val="en-AU"/>
        </w:rPr>
        <w:t>give particulars</w:t>
      </w:r>
      <w:r w:rsidRPr="007971C7">
        <w:rPr>
          <w:color w:val="231F20"/>
          <w:lang w:val="en-AU"/>
        </w:rPr>
        <w:t>) [</w:t>
      </w:r>
      <w:r w:rsidRPr="007971C7">
        <w:rPr>
          <w:i/>
          <w:color w:val="231F20"/>
          <w:lang w:val="en-AU"/>
        </w:rPr>
        <w:t xml:space="preserve">or </w:t>
      </w:r>
      <w:r w:rsidRPr="007971C7">
        <w:rPr>
          <w:color w:val="231F20"/>
          <w:lang w:val="en-AU"/>
        </w:rPr>
        <w:t>to show (</w:t>
      </w:r>
      <w:r w:rsidRPr="007971C7">
        <w:rPr>
          <w:i/>
          <w:color w:val="231F20"/>
          <w:lang w:val="en-AU"/>
        </w:rPr>
        <w:t>name person and position</w:t>
      </w:r>
      <w:r w:rsidRPr="007971C7">
        <w:rPr>
          <w:color w:val="231F20"/>
          <w:lang w:val="en-AU"/>
        </w:rPr>
        <w:t>) (</w:t>
      </w:r>
      <w:r w:rsidRPr="007971C7">
        <w:rPr>
          <w:i/>
          <w:color w:val="231F20"/>
          <w:lang w:val="en-AU"/>
        </w:rPr>
        <w:t>give particulars</w:t>
      </w:r>
      <w:r w:rsidRPr="007971C7">
        <w:rPr>
          <w:color w:val="231F20"/>
          <w:lang w:val="en-AU"/>
        </w:rPr>
        <w:t>) concerning (</w:t>
      </w:r>
      <w:r w:rsidRPr="007971C7">
        <w:rPr>
          <w:i/>
          <w:color w:val="231F20"/>
          <w:lang w:val="en-AU"/>
        </w:rPr>
        <w:t>name person</w:t>
      </w:r>
      <w:r w:rsidRPr="007971C7">
        <w:rPr>
          <w:color w:val="231F20"/>
          <w:lang w:val="en-AU"/>
        </w:rPr>
        <w:t>) then confined in (</w:t>
      </w:r>
      <w:r w:rsidRPr="007971C7">
        <w:rPr>
          <w:i/>
          <w:color w:val="231F20"/>
          <w:lang w:val="en-AU"/>
        </w:rPr>
        <w:t>give</w:t>
      </w:r>
      <w:r w:rsidRPr="007971C7">
        <w:rPr>
          <w:i/>
          <w:color w:val="231F20"/>
          <w:spacing w:val="-1"/>
          <w:lang w:val="en-AU"/>
        </w:rPr>
        <w:t xml:space="preserve"> </w:t>
      </w:r>
      <w:r w:rsidRPr="007971C7">
        <w:rPr>
          <w:i/>
          <w:color w:val="231F20"/>
          <w:lang w:val="en-AU"/>
        </w:rPr>
        <w:t>particulars</w:t>
      </w:r>
      <w:r w:rsidRPr="007971C7">
        <w:rPr>
          <w:color w:val="231F20"/>
          <w:lang w:val="en-AU"/>
        </w:rPr>
        <w:t>)]—</w:t>
      </w:r>
    </w:p>
    <w:p w14:paraId="67C70A8D" w14:textId="77777777" w:rsidR="00EA2D10" w:rsidRPr="007971C7" w:rsidRDefault="00563D81" w:rsidP="00563D81">
      <w:pPr>
        <w:pStyle w:val="ListParagraph"/>
        <w:numPr>
          <w:ilvl w:val="1"/>
          <w:numId w:val="89"/>
        </w:numPr>
        <w:tabs>
          <w:tab w:val="left" w:pos="1178"/>
        </w:tabs>
        <w:spacing w:before="32"/>
        <w:jc w:val="both"/>
        <w:rPr>
          <w:lang w:val="en-AU"/>
        </w:rPr>
      </w:pPr>
      <w:r w:rsidRPr="007971C7">
        <w:rPr>
          <w:color w:val="231F20"/>
          <w:lang w:val="en-AU"/>
        </w:rPr>
        <w:t>refused [</w:t>
      </w:r>
      <w:r w:rsidRPr="007971C7">
        <w:rPr>
          <w:i/>
          <w:color w:val="231F20"/>
          <w:lang w:val="en-AU"/>
        </w:rPr>
        <w:t xml:space="preserve">or </w:t>
      </w:r>
      <w:r w:rsidRPr="007971C7">
        <w:rPr>
          <w:color w:val="231F20"/>
          <w:lang w:val="en-AU"/>
        </w:rPr>
        <w:t>neglected] to give such information [</w:t>
      </w:r>
      <w:r w:rsidRPr="007971C7">
        <w:rPr>
          <w:i/>
          <w:color w:val="231F20"/>
          <w:lang w:val="en-AU"/>
        </w:rPr>
        <w:t xml:space="preserve">or </w:t>
      </w:r>
      <w:r w:rsidRPr="007971C7">
        <w:rPr>
          <w:color w:val="231F20"/>
          <w:lang w:val="en-AU"/>
        </w:rPr>
        <w:t>to show etc];</w:t>
      </w:r>
      <w:r w:rsidRPr="007971C7">
        <w:rPr>
          <w:color w:val="231F20"/>
          <w:spacing w:val="1"/>
          <w:lang w:val="en-AU"/>
        </w:rPr>
        <w:t xml:space="preserve"> </w:t>
      </w:r>
      <w:r w:rsidRPr="007971C7">
        <w:rPr>
          <w:color w:val="231F20"/>
          <w:lang w:val="en-AU"/>
        </w:rPr>
        <w:t>or</w:t>
      </w:r>
    </w:p>
    <w:p w14:paraId="59ECC333" w14:textId="77777777" w:rsidR="00EA2D10" w:rsidRPr="007971C7" w:rsidRDefault="00563D81" w:rsidP="00563D81">
      <w:pPr>
        <w:pStyle w:val="ListParagraph"/>
        <w:numPr>
          <w:ilvl w:val="1"/>
          <w:numId w:val="89"/>
        </w:numPr>
        <w:tabs>
          <w:tab w:val="left" w:pos="1178"/>
        </w:tabs>
        <w:spacing w:before="21"/>
        <w:ind w:right="155"/>
        <w:jc w:val="both"/>
        <w:rPr>
          <w:lang w:val="en-AU"/>
        </w:rPr>
      </w:pPr>
      <w:r w:rsidRPr="007971C7">
        <w:rPr>
          <w:color w:val="231F20"/>
          <w:lang w:val="en-AU"/>
        </w:rPr>
        <w:t>gave to (</w:t>
      </w:r>
      <w:r w:rsidRPr="007971C7">
        <w:rPr>
          <w:i/>
          <w:color w:val="231F20"/>
          <w:lang w:val="en-AU"/>
        </w:rPr>
        <w:t>name person and position</w:t>
      </w:r>
      <w:r w:rsidRPr="007971C7">
        <w:rPr>
          <w:color w:val="231F20"/>
          <w:lang w:val="en-AU"/>
        </w:rPr>
        <w:t>) information concerning (</w:t>
      </w:r>
      <w:r w:rsidRPr="007971C7">
        <w:rPr>
          <w:i/>
          <w:color w:val="231F20"/>
          <w:lang w:val="en-AU"/>
        </w:rPr>
        <w:t>give particulars</w:t>
      </w:r>
      <w:r w:rsidRPr="007971C7">
        <w:rPr>
          <w:color w:val="231F20"/>
          <w:lang w:val="en-AU"/>
        </w:rPr>
        <w:t>) of (</w:t>
      </w:r>
      <w:r w:rsidRPr="007971C7">
        <w:rPr>
          <w:i/>
          <w:color w:val="231F20"/>
          <w:lang w:val="en-AU"/>
        </w:rPr>
        <w:t>name person</w:t>
      </w:r>
      <w:r w:rsidRPr="007971C7">
        <w:rPr>
          <w:color w:val="231F20"/>
          <w:lang w:val="en-AU"/>
        </w:rPr>
        <w:t>) which</w:t>
      </w:r>
      <w:r w:rsidRPr="007971C7">
        <w:rPr>
          <w:color w:val="231F20"/>
          <w:spacing w:val="-16"/>
          <w:lang w:val="en-AU"/>
        </w:rPr>
        <w:t xml:space="preserve"> </w:t>
      </w:r>
      <w:r w:rsidRPr="007971C7">
        <w:rPr>
          <w:color w:val="231F20"/>
          <w:lang w:val="en-AU"/>
        </w:rPr>
        <w:t>was</w:t>
      </w:r>
      <w:r w:rsidRPr="007971C7">
        <w:rPr>
          <w:color w:val="231F20"/>
          <w:spacing w:val="-15"/>
          <w:lang w:val="en-AU"/>
        </w:rPr>
        <w:t xml:space="preserve"> </w:t>
      </w:r>
      <w:r w:rsidRPr="007971C7">
        <w:rPr>
          <w:color w:val="231F20"/>
          <w:spacing w:val="-3"/>
          <w:lang w:val="en-AU"/>
        </w:rPr>
        <w:t>false</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a</w:t>
      </w:r>
      <w:r w:rsidRPr="007971C7">
        <w:rPr>
          <w:color w:val="231F20"/>
          <w:spacing w:val="-15"/>
          <w:lang w:val="en-AU"/>
        </w:rPr>
        <w:t xml:space="preserve"> </w:t>
      </w:r>
      <w:r w:rsidRPr="007971C7">
        <w:rPr>
          <w:color w:val="231F20"/>
          <w:lang w:val="en-AU"/>
        </w:rPr>
        <w:t>material</w:t>
      </w:r>
      <w:r w:rsidRPr="007971C7">
        <w:rPr>
          <w:color w:val="231F20"/>
          <w:spacing w:val="-15"/>
          <w:lang w:val="en-AU"/>
        </w:rPr>
        <w:t xml:space="preserve"> </w:t>
      </w:r>
      <w:r w:rsidRPr="007971C7">
        <w:rPr>
          <w:color w:val="231F20"/>
          <w:spacing w:val="-3"/>
          <w:lang w:val="en-AU"/>
        </w:rPr>
        <w:t>particular</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spacing w:val="-3"/>
          <w:lang w:val="en-AU"/>
        </w:rPr>
        <w:t>he/she</w:t>
      </w:r>
      <w:r w:rsidRPr="007971C7">
        <w:rPr>
          <w:color w:val="231F20"/>
          <w:spacing w:val="-15"/>
          <w:lang w:val="en-AU"/>
        </w:rPr>
        <w:t xml:space="preserve"> </w:t>
      </w:r>
      <w:r w:rsidRPr="007971C7">
        <w:rPr>
          <w:color w:val="231F20"/>
          <w:lang w:val="en-AU"/>
        </w:rPr>
        <w:t>informed</w:t>
      </w:r>
      <w:r w:rsidRPr="007971C7">
        <w:rPr>
          <w:color w:val="231F20"/>
          <w:spacing w:val="-15"/>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spacing w:val="-4"/>
          <w:lang w:val="en-AU"/>
        </w:rPr>
        <w:t>(</w:t>
      </w:r>
      <w:r w:rsidRPr="007971C7">
        <w:rPr>
          <w:i/>
          <w:color w:val="231F20"/>
          <w:spacing w:val="-4"/>
          <w:lang w:val="en-AU"/>
        </w:rPr>
        <w:t>state</w:t>
      </w:r>
      <w:r w:rsidRPr="007971C7">
        <w:rPr>
          <w:i/>
          <w:color w:val="231F20"/>
          <w:spacing w:val="-15"/>
          <w:lang w:val="en-AU"/>
        </w:rPr>
        <w:t xml:space="preserve"> </w:t>
      </w:r>
      <w:r w:rsidRPr="007971C7">
        <w:rPr>
          <w:i/>
          <w:color w:val="231F20"/>
          <w:lang w:val="en-AU"/>
        </w:rPr>
        <w:t>falsity</w:t>
      </w:r>
      <w:r w:rsidRPr="007971C7">
        <w:rPr>
          <w:color w:val="231F20"/>
          <w:lang w:val="en-AU"/>
        </w:rPr>
        <w:t>) whereas the truth was (</w:t>
      </w:r>
      <w:r w:rsidRPr="007971C7">
        <w:rPr>
          <w:i/>
          <w:color w:val="231F20"/>
          <w:lang w:val="en-AU"/>
        </w:rPr>
        <w:t>state it</w:t>
      </w:r>
      <w:r w:rsidRPr="007971C7">
        <w:rPr>
          <w:color w:val="231F20"/>
          <w:lang w:val="en-AU"/>
        </w:rPr>
        <w:t>), as they then well</w:t>
      </w:r>
      <w:r w:rsidRPr="007971C7">
        <w:rPr>
          <w:color w:val="231F20"/>
          <w:spacing w:val="-18"/>
          <w:lang w:val="en-AU"/>
        </w:rPr>
        <w:t xml:space="preserve"> </w:t>
      </w:r>
      <w:r w:rsidRPr="007971C7">
        <w:rPr>
          <w:color w:val="231F20"/>
          <w:spacing w:val="-3"/>
          <w:lang w:val="en-AU"/>
        </w:rPr>
        <w:t>knew.</w:t>
      </w:r>
    </w:p>
    <w:p w14:paraId="6B095EA8" w14:textId="77777777" w:rsidR="00EA2D10" w:rsidRPr="007971C7" w:rsidRDefault="00EA2D10" w:rsidP="00563D81">
      <w:pPr>
        <w:pStyle w:val="BodyText"/>
        <w:spacing w:before="1"/>
        <w:rPr>
          <w:sz w:val="23"/>
          <w:lang w:val="en-AU"/>
        </w:rPr>
      </w:pPr>
    </w:p>
    <w:p w14:paraId="618138C8" w14:textId="77777777" w:rsidR="00EA2D10" w:rsidRPr="007971C7" w:rsidRDefault="00563D81" w:rsidP="00563D81">
      <w:pPr>
        <w:pStyle w:val="Heading2"/>
        <w:rPr>
          <w:lang w:val="en-AU"/>
        </w:rPr>
      </w:pPr>
      <w:r w:rsidRPr="007971C7">
        <w:rPr>
          <w:color w:val="231F20"/>
          <w:lang w:val="en-AU"/>
        </w:rPr>
        <w:t>Section 358: Unlawful custody of person of unsound mind</w:t>
      </w:r>
    </w:p>
    <w:p w14:paraId="356C4446" w14:textId="77777777" w:rsidR="00EA2D10" w:rsidRPr="007971C7" w:rsidRDefault="00563D81" w:rsidP="00563D81">
      <w:pPr>
        <w:spacing w:before="156"/>
        <w:ind w:left="157" w:right="156"/>
        <w:jc w:val="both"/>
        <w:rPr>
          <w:lang w:val="en-AU"/>
        </w:rPr>
      </w:pPr>
      <w:r w:rsidRPr="007971C7">
        <w:rPr>
          <w:color w:val="231F20"/>
          <w:lang w:val="en-AU"/>
        </w:rPr>
        <w:t>Detained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assumed</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custody]</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person</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unsound</w:t>
      </w:r>
      <w:r w:rsidRPr="007971C7">
        <w:rPr>
          <w:color w:val="231F20"/>
          <w:spacing w:val="-11"/>
          <w:lang w:val="en-AU"/>
        </w:rPr>
        <w:t xml:space="preserve"> </w:t>
      </w:r>
      <w:r w:rsidRPr="007971C7">
        <w:rPr>
          <w:color w:val="231F20"/>
          <w:lang w:val="en-AU"/>
        </w:rPr>
        <w:t>mind</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contrary</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provisions of laws relating to such a person (</w:t>
      </w:r>
      <w:r w:rsidRPr="007971C7">
        <w:rPr>
          <w:i/>
          <w:color w:val="231F20"/>
          <w:lang w:val="en-AU"/>
        </w:rPr>
        <w:t>state law</w:t>
      </w:r>
      <w:r w:rsidRPr="007971C7">
        <w:rPr>
          <w:color w:val="231F20"/>
          <w:lang w:val="en-AU"/>
        </w:rPr>
        <w:t>), in that he/she detained the person (</w:t>
      </w:r>
      <w:r w:rsidRPr="007971C7">
        <w:rPr>
          <w:i/>
          <w:color w:val="231F20"/>
          <w:lang w:val="en-AU"/>
        </w:rPr>
        <w:t>state how and when and where the law was breached</w:t>
      </w:r>
      <w:r w:rsidRPr="007971C7">
        <w:rPr>
          <w:color w:val="231F20"/>
          <w:lang w:val="en-AU"/>
        </w:rPr>
        <w:t>).</w:t>
      </w:r>
    </w:p>
    <w:p w14:paraId="1583EF53" w14:textId="77777777" w:rsidR="00EA2D10" w:rsidRPr="007971C7" w:rsidRDefault="00EA2D10" w:rsidP="00563D81">
      <w:pPr>
        <w:pStyle w:val="BodyText"/>
        <w:spacing w:before="1"/>
        <w:rPr>
          <w:sz w:val="23"/>
          <w:lang w:val="en-AU"/>
        </w:rPr>
      </w:pPr>
    </w:p>
    <w:p w14:paraId="0180F7FB" w14:textId="77777777" w:rsidR="00EA2D10" w:rsidRPr="007971C7" w:rsidRDefault="00563D81" w:rsidP="00563D81">
      <w:pPr>
        <w:pStyle w:val="Heading2"/>
        <w:rPr>
          <w:lang w:val="en-AU"/>
        </w:rPr>
      </w:pPr>
      <w:r w:rsidRPr="007971C7">
        <w:rPr>
          <w:color w:val="231F20"/>
          <w:lang w:val="en-AU"/>
        </w:rPr>
        <w:t>Section 359: Threatening to injure another person</w:t>
      </w:r>
    </w:p>
    <w:p w14:paraId="4BB60DD5" w14:textId="77777777" w:rsidR="00EA2D10" w:rsidRPr="007971C7" w:rsidRDefault="00563D81" w:rsidP="00563D81">
      <w:pPr>
        <w:pStyle w:val="BodyText"/>
        <w:spacing w:before="55"/>
        <w:ind w:left="157"/>
        <w:jc w:val="both"/>
        <w:rPr>
          <w:lang w:val="en-AU"/>
        </w:rPr>
      </w:pPr>
      <w:r w:rsidRPr="007971C7">
        <w:rPr>
          <w:color w:val="231F20"/>
          <w:lang w:val="en-AU"/>
        </w:rPr>
        <w:t>Threatened to injure [</w:t>
      </w:r>
      <w:r w:rsidRPr="007971C7">
        <w:rPr>
          <w:i/>
          <w:color w:val="231F20"/>
          <w:lang w:val="en-AU"/>
        </w:rPr>
        <w:t xml:space="preserve">or </w:t>
      </w:r>
      <w:r w:rsidRPr="007971C7">
        <w:rPr>
          <w:color w:val="231F20"/>
          <w:lang w:val="en-AU"/>
        </w:rPr>
        <w:t>cause detriment to] a person (</w:t>
      </w:r>
      <w:r w:rsidRPr="007971C7">
        <w:rPr>
          <w:i/>
          <w:color w:val="231F20"/>
          <w:lang w:val="en-AU"/>
        </w:rPr>
        <w:t>name person</w:t>
      </w:r>
      <w:r w:rsidRPr="007971C7">
        <w:rPr>
          <w:color w:val="231F20"/>
          <w:lang w:val="en-AU"/>
        </w:rPr>
        <w:t>) with intent to—</w:t>
      </w:r>
    </w:p>
    <w:p w14:paraId="223D8052" w14:textId="77777777" w:rsidR="00EA2D10" w:rsidRPr="007971C7" w:rsidRDefault="00563D81" w:rsidP="00563D81">
      <w:pPr>
        <w:pStyle w:val="ListParagraph"/>
        <w:numPr>
          <w:ilvl w:val="0"/>
          <w:numId w:val="88"/>
        </w:numPr>
        <w:tabs>
          <w:tab w:val="left" w:pos="725"/>
        </w:tabs>
        <w:spacing w:before="87"/>
        <w:ind w:right="155"/>
        <w:jc w:val="both"/>
        <w:rPr>
          <w:lang w:val="en-AU"/>
        </w:rPr>
      </w:pPr>
      <w:r w:rsidRPr="007971C7">
        <w:rPr>
          <w:color w:val="231F20"/>
          <w:lang w:val="en-AU"/>
        </w:rPr>
        <w:t>prevent [</w:t>
      </w:r>
      <w:r w:rsidRPr="007971C7">
        <w:rPr>
          <w:i/>
          <w:color w:val="231F20"/>
          <w:lang w:val="en-AU"/>
        </w:rPr>
        <w:t xml:space="preserve">or </w:t>
      </w:r>
      <w:r w:rsidRPr="007971C7">
        <w:rPr>
          <w:color w:val="231F20"/>
          <w:lang w:val="en-AU"/>
        </w:rPr>
        <w:t xml:space="preserve">hinder] that person </w:t>
      </w:r>
      <w:r w:rsidRPr="007971C7">
        <w:rPr>
          <w:color w:val="231F20"/>
          <w:spacing w:val="3"/>
          <w:lang w:val="en-AU"/>
        </w:rPr>
        <w:t xml:space="preserve">from </w:t>
      </w:r>
      <w:r w:rsidRPr="007971C7">
        <w:rPr>
          <w:color w:val="231F20"/>
          <w:lang w:val="en-AU"/>
        </w:rPr>
        <w:t>doing an act that they were lawfully entitled to do (</w:t>
      </w:r>
      <w:r w:rsidRPr="007971C7">
        <w:rPr>
          <w:i/>
          <w:color w:val="231F20"/>
          <w:lang w:val="en-AU"/>
        </w:rPr>
        <w:t>give particulars of act</w:t>
      </w:r>
      <w:r w:rsidRPr="007971C7">
        <w:rPr>
          <w:color w:val="231F20"/>
          <w:lang w:val="en-AU"/>
        </w:rPr>
        <w:t>);</w:t>
      </w:r>
      <w:r w:rsidRPr="007971C7">
        <w:rPr>
          <w:color w:val="231F20"/>
          <w:spacing w:val="-6"/>
          <w:lang w:val="en-AU"/>
        </w:rPr>
        <w:t xml:space="preserve"> </w:t>
      </w:r>
      <w:r w:rsidRPr="007971C7">
        <w:rPr>
          <w:color w:val="231F20"/>
          <w:lang w:val="en-AU"/>
        </w:rPr>
        <w:t>or</w:t>
      </w:r>
    </w:p>
    <w:p w14:paraId="2C7083DC" w14:textId="77777777" w:rsidR="00EA2D10" w:rsidRPr="007971C7" w:rsidRDefault="00563D81" w:rsidP="00563D81">
      <w:pPr>
        <w:pStyle w:val="ListParagraph"/>
        <w:numPr>
          <w:ilvl w:val="0"/>
          <w:numId w:val="88"/>
        </w:numPr>
        <w:tabs>
          <w:tab w:val="left" w:pos="725"/>
        </w:tabs>
        <w:spacing w:before="131"/>
        <w:ind w:right="155"/>
        <w:jc w:val="both"/>
        <w:rPr>
          <w:lang w:val="en-AU"/>
        </w:rPr>
      </w:pPr>
      <w:r w:rsidRPr="007971C7">
        <w:rPr>
          <w:color w:val="231F20"/>
          <w:spacing w:val="-2"/>
          <w:lang w:val="en-AU"/>
        </w:rPr>
        <w:t>compel</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spacing w:val="-2"/>
          <w:lang w:val="en-AU"/>
        </w:rPr>
        <w:t>person</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do</w:t>
      </w:r>
      <w:r w:rsidRPr="007971C7">
        <w:rPr>
          <w:color w:val="231F20"/>
          <w:spacing w:val="-15"/>
          <w:lang w:val="en-AU"/>
        </w:rPr>
        <w:t xml:space="preserve"> </w:t>
      </w:r>
      <w:r w:rsidRPr="007971C7">
        <w:rPr>
          <w:color w:val="231F20"/>
          <w:lang w:val="en-AU"/>
        </w:rPr>
        <w:t>an</w:t>
      </w:r>
      <w:r w:rsidRPr="007971C7">
        <w:rPr>
          <w:color w:val="231F20"/>
          <w:spacing w:val="-15"/>
          <w:lang w:val="en-AU"/>
        </w:rPr>
        <w:t xml:space="preserve"> </w:t>
      </w:r>
      <w:r w:rsidRPr="007971C7">
        <w:rPr>
          <w:color w:val="231F20"/>
          <w:spacing w:val="-2"/>
          <w:lang w:val="en-AU"/>
        </w:rPr>
        <w:t>act</w:t>
      </w:r>
      <w:r w:rsidRPr="007971C7">
        <w:rPr>
          <w:color w:val="231F20"/>
          <w:spacing w:val="-14"/>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they</w:t>
      </w:r>
      <w:r w:rsidRPr="007971C7">
        <w:rPr>
          <w:color w:val="231F20"/>
          <w:spacing w:val="-15"/>
          <w:lang w:val="en-AU"/>
        </w:rPr>
        <w:t xml:space="preserve"> </w:t>
      </w:r>
      <w:r w:rsidRPr="007971C7">
        <w:rPr>
          <w:color w:val="231F20"/>
          <w:spacing w:val="-3"/>
          <w:lang w:val="en-AU"/>
        </w:rPr>
        <w:t>are</w:t>
      </w:r>
      <w:r w:rsidRPr="007971C7">
        <w:rPr>
          <w:color w:val="231F20"/>
          <w:spacing w:val="-15"/>
          <w:lang w:val="en-AU"/>
        </w:rPr>
        <w:t xml:space="preserve"> </w:t>
      </w:r>
      <w:r w:rsidRPr="007971C7">
        <w:rPr>
          <w:color w:val="231F20"/>
          <w:lang w:val="en-AU"/>
        </w:rPr>
        <w:t>lawfully</w:t>
      </w:r>
      <w:r w:rsidRPr="007971C7">
        <w:rPr>
          <w:color w:val="231F20"/>
          <w:spacing w:val="-14"/>
          <w:lang w:val="en-AU"/>
        </w:rPr>
        <w:t xml:space="preserve"> </w:t>
      </w:r>
      <w:r w:rsidRPr="007971C7">
        <w:rPr>
          <w:color w:val="231F20"/>
          <w:lang w:val="en-AU"/>
        </w:rPr>
        <w:t>entitled</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abstain</w:t>
      </w:r>
      <w:r w:rsidRPr="007971C7">
        <w:rPr>
          <w:color w:val="231F20"/>
          <w:spacing w:val="-14"/>
          <w:lang w:val="en-AU"/>
        </w:rPr>
        <w:t xml:space="preserve"> </w:t>
      </w:r>
      <w:r w:rsidRPr="007971C7">
        <w:rPr>
          <w:color w:val="231F20"/>
          <w:lang w:val="en-AU"/>
        </w:rPr>
        <w:t>from</w:t>
      </w:r>
      <w:r w:rsidRPr="007971C7">
        <w:rPr>
          <w:color w:val="231F20"/>
          <w:spacing w:val="-15"/>
          <w:lang w:val="en-AU"/>
        </w:rPr>
        <w:t xml:space="preserve"> </w:t>
      </w:r>
      <w:r w:rsidRPr="007971C7">
        <w:rPr>
          <w:color w:val="231F20"/>
          <w:lang w:val="en-AU"/>
        </w:rPr>
        <w:t>doing</w:t>
      </w:r>
      <w:r w:rsidRPr="007971C7">
        <w:rPr>
          <w:color w:val="231F20"/>
          <w:spacing w:val="-15"/>
          <w:lang w:val="en-AU"/>
        </w:rPr>
        <w:t xml:space="preserve"> </w:t>
      </w:r>
      <w:r w:rsidRPr="007971C7">
        <w:rPr>
          <w:color w:val="231F20"/>
          <w:spacing w:val="-4"/>
          <w:lang w:val="en-AU"/>
        </w:rPr>
        <w:t>(</w:t>
      </w:r>
      <w:r w:rsidRPr="007971C7">
        <w:rPr>
          <w:i/>
          <w:color w:val="231F20"/>
          <w:spacing w:val="-4"/>
          <w:lang w:val="en-AU"/>
        </w:rPr>
        <w:t>give</w:t>
      </w:r>
      <w:r w:rsidRPr="007971C7">
        <w:rPr>
          <w:i/>
          <w:color w:val="231F20"/>
          <w:spacing w:val="-13"/>
          <w:lang w:val="en-AU"/>
        </w:rPr>
        <w:t xml:space="preserve"> </w:t>
      </w:r>
      <w:r w:rsidRPr="007971C7">
        <w:rPr>
          <w:i/>
          <w:color w:val="231F20"/>
          <w:lang w:val="en-AU"/>
        </w:rPr>
        <w:t>particulars of</w:t>
      </w:r>
      <w:r w:rsidRPr="007971C7">
        <w:rPr>
          <w:i/>
          <w:color w:val="231F20"/>
          <w:spacing w:val="2"/>
          <w:lang w:val="en-AU"/>
        </w:rPr>
        <w:t xml:space="preserve"> </w:t>
      </w:r>
      <w:r w:rsidRPr="007971C7">
        <w:rPr>
          <w:i/>
          <w:color w:val="231F20"/>
          <w:lang w:val="en-AU"/>
        </w:rPr>
        <w:t>act</w:t>
      </w:r>
      <w:r w:rsidRPr="007971C7">
        <w:rPr>
          <w:color w:val="231F20"/>
          <w:lang w:val="en-AU"/>
        </w:rPr>
        <w:t>).</w:t>
      </w:r>
    </w:p>
    <w:p w14:paraId="737F5FFE" w14:textId="77777777" w:rsidR="00EA2D10" w:rsidRPr="007971C7" w:rsidRDefault="00EA2D10" w:rsidP="00563D81">
      <w:pPr>
        <w:pStyle w:val="BodyText"/>
        <w:rPr>
          <w:sz w:val="23"/>
          <w:lang w:val="en-AU"/>
        </w:rPr>
      </w:pPr>
    </w:p>
    <w:p w14:paraId="789281A4" w14:textId="77777777" w:rsidR="00EA2D10" w:rsidRPr="007971C7" w:rsidRDefault="00563D81" w:rsidP="00563D81">
      <w:pPr>
        <w:pStyle w:val="Heading2"/>
        <w:rPr>
          <w:lang w:val="en-AU"/>
        </w:rPr>
      </w:pPr>
      <w:r w:rsidRPr="007971C7">
        <w:rPr>
          <w:color w:val="231F20"/>
          <w:lang w:val="en-AU"/>
        </w:rPr>
        <w:t>Section 360: Bigamy</w:t>
      </w:r>
    </w:p>
    <w:p w14:paraId="27845FD9" w14:textId="77777777" w:rsidR="00EA2D10" w:rsidRPr="007971C7" w:rsidRDefault="00563D81" w:rsidP="00563D81">
      <w:pPr>
        <w:spacing w:before="156"/>
        <w:ind w:left="157" w:right="154"/>
        <w:jc w:val="both"/>
        <w:rPr>
          <w:lang w:val="en-AU"/>
        </w:rPr>
      </w:pPr>
      <w:r w:rsidRPr="007971C7">
        <w:rPr>
          <w:color w:val="231F20"/>
          <w:lang w:val="en-AU"/>
        </w:rPr>
        <w:t>Being</w:t>
      </w:r>
      <w:r w:rsidRPr="007971C7">
        <w:rPr>
          <w:color w:val="231F20"/>
          <w:spacing w:val="-13"/>
          <w:lang w:val="en-AU"/>
        </w:rPr>
        <w:t xml:space="preserve"> </w:t>
      </w:r>
      <w:r w:rsidRPr="007971C7">
        <w:rPr>
          <w:color w:val="231F20"/>
          <w:lang w:val="en-AU"/>
        </w:rPr>
        <w:t>then</w:t>
      </w:r>
      <w:r w:rsidRPr="007971C7">
        <w:rPr>
          <w:color w:val="231F20"/>
          <w:spacing w:val="-13"/>
          <w:lang w:val="en-AU"/>
        </w:rPr>
        <w:t xml:space="preserve"> </w:t>
      </w:r>
      <w:r w:rsidRPr="007971C7">
        <w:rPr>
          <w:color w:val="231F20"/>
          <w:lang w:val="en-AU"/>
        </w:rPr>
        <w:t>married</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went</w:t>
      </w:r>
      <w:r w:rsidRPr="007971C7">
        <w:rPr>
          <w:color w:val="231F20"/>
          <w:spacing w:val="-13"/>
          <w:lang w:val="en-AU"/>
        </w:rPr>
        <w:t xml:space="preserve"> </w:t>
      </w:r>
      <w:r w:rsidRPr="007971C7">
        <w:rPr>
          <w:color w:val="231F20"/>
          <w:lang w:val="en-AU"/>
        </w:rPr>
        <w:t>through</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form</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ceremony]</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marriage</w:t>
      </w:r>
      <w:r w:rsidRPr="007971C7">
        <w:rPr>
          <w:color w:val="231F20"/>
          <w:spacing w:val="-13"/>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another</w:t>
      </w:r>
      <w:r w:rsidRPr="007971C7">
        <w:rPr>
          <w:color w:val="231F20"/>
          <w:spacing w:val="-13"/>
          <w:lang w:val="en-AU"/>
        </w:rPr>
        <w:t xml:space="preserve"> </w:t>
      </w:r>
      <w:r w:rsidRPr="007971C7">
        <w:rPr>
          <w:color w:val="231F20"/>
          <w:lang w:val="en-AU"/>
        </w:rPr>
        <w:t>person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1C5DD7A2" w14:textId="77777777" w:rsidR="00EA2D10" w:rsidRPr="007971C7" w:rsidRDefault="00563D81" w:rsidP="00563D81">
      <w:pPr>
        <w:pStyle w:val="BodyText"/>
        <w:spacing w:before="131"/>
        <w:ind w:left="157" w:right="155"/>
        <w:jc w:val="both"/>
        <w:rPr>
          <w:lang w:val="en-AU"/>
        </w:rPr>
      </w:pPr>
      <w:r w:rsidRPr="007971C7">
        <w:rPr>
          <w:color w:val="231F20"/>
          <w:spacing w:val="-5"/>
          <w:lang w:val="en-AU"/>
        </w:rPr>
        <w:t>Went</w:t>
      </w:r>
      <w:r w:rsidRPr="007971C7">
        <w:rPr>
          <w:color w:val="231F20"/>
          <w:spacing w:val="-6"/>
          <w:lang w:val="en-AU"/>
        </w:rPr>
        <w:t xml:space="preserve"> </w:t>
      </w:r>
      <w:r w:rsidRPr="007971C7">
        <w:rPr>
          <w:color w:val="231F20"/>
          <w:lang w:val="en-AU"/>
        </w:rPr>
        <w:t>through</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form</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ceremony]</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marriage</w:t>
      </w:r>
      <w:r w:rsidRPr="007971C7">
        <w:rPr>
          <w:color w:val="231F20"/>
          <w:spacing w:val="-6"/>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person</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5"/>
          <w:lang w:val="en-AU"/>
        </w:rPr>
        <w:t xml:space="preserve"> </w:t>
      </w:r>
      <w:r w:rsidRPr="007971C7">
        <w:rPr>
          <w:color w:val="231F20"/>
          <w:lang w:val="en-AU"/>
        </w:rPr>
        <w:t>who</w:t>
      </w:r>
      <w:r w:rsidRPr="007971C7">
        <w:rPr>
          <w:color w:val="231F20"/>
          <w:spacing w:val="-6"/>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married,</w:t>
      </w:r>
      <w:r w:rsidRPr="007971C7">
        <w:rPr>
          <w:color w:val="231F20"/>
          <w:spacing w:val="-20"/>
          <w:lang w:val="en-AU"/>
        </w:rPr>
        <w:t xml:space="preserve"> </w:t>
      </w:r>
      <w:r w:rsidRPr="007971C7">
        <w:rPr>
          <w:color w:val="231F20"/>
          <w:lang w:val="en-AU"/>
        </w:rPr>
        <w:t>knowing [</w:t>
      </w:r>
      <w:r w:rsidRPr="007971C7">
        <w:rPr>
          <w:i/>
          <w:color w:val="231F20"/>
          <w:lang w:val="en-AU"/>
        </w:rPr>
        <w:t xml:space="preserve">or </w:t>
      </w:r>
      <w:r w:rsidRPr="007971C7">
        <w:rPr>
          <w:color w:val="231F20"/>
          <w:lang w:val="en-AU"/>
        </w:rPr>
        <w:t>having reasonable grounds to believe] that that person was already</w:t>
      </w:r>
      <w:r w:rsidRPr="007971C7">
        <w:rPr>
          <w:color w:val="231F20"/>
          <w:spacing w:val="2"/>
          <w:lang w:val="en-AU"/>
        </w:rPr>
        <w:t xml:space="preserve"> </w:t>
      </w:r>
      <w:r w:rsidRPr="007971C7">
        <w:rPr>
          <w:color w:val="231F20"/>
          <w:lang w:val="en-AU"/>
        </w:rPr>
        <w:t>married.</w:t>
      </w:r>
    </w:p>
    <w:p w14:paraId="5726267C" w14:textId="77777777" w:rsidR="00EA2D10" w:rsidRPr="007971C7" w:rsidRDefault="00EA2D10" w:rsidP="00563D81">
      <w:pPr>
        <w:pStyle w:val="BodyText"/>
        <w:rPr>
          <w:sz w:val="23"/>
          <w:lang w:val="en-AU"/>
        </w:rPr>
      </w:pPr>
    </w:p>
    <w:p w14:paraId="6D9F4B92" w14:textId="77777777" w:rsidR="00EA2D10" w:rsidRPr="007971C7" w:rsidRDefault="00563D81" w:rsidP="00563D81">
      <w:pPr>
        <w:pStyle w:val="Heading2"/>
        <w:rPr>
          <w:lang w:val="en-AU"/>
        </w:rPr>
      </w:pPr>
      <w:r w:rsidRPr="007971C7">
        <w:rPr>
          <w:color w:val="231F20"/>
          <w:lang w:val="en-AU"/>
        </w:rPr>
        <w:t>Section 361: Child-stealing</w:t>
      </w:r>
    </w:p>
    <w:p w14:paraId="132308CB" w14:textId="77777777" w:rsidR="00EA2D10" w:rsidRPr="007971C7" w:rsidRDefault="00563D81" w:rsidP="00563D81">
      <w:pPr>
        <w:pStyle w:val="ListParagraph"/>
        <w:numPr>
          <w:ilvl w:val="0"/>
          <w:numId w:val="87"/>
        </w:numPr>
        <w:tabs>
          <w:tab w:val="left" w:pos="725"/>
        </w:tabs>
        <w:spacing w:before="157"/>
        <w:ind w:right="155"/>
        <w:jc w:val="both"/>
        <w:rPr>
          <w:lang w:val="en-AU"/>
        </w:rPr>
      </w:pPr>
      <w:r w:rsidRPr="007971C7">
        <w:rPr>
          <w:color w:val="231F20"/>
          <w:lang w:val="en-AU"/>
        </w:rPr>
        <w:t>forcibly [</w:t>
      </w:r>
      <w:r w:rsidRPr="007971C7">
        <w:rPr>
          <w:i/>
          <w:color w:val="231F20"/>
          <w:lang w:val="en-AU"/>
        </w:rPr>
        <w:t xml:space="preserve">or </w:t>
      </w:r>
      <w:r w:rsidRPr="007971C7">
        <w:rPr>
          <w:color w:val="231F20"/>
          <w:lang w:val="en-AU"/>
        </w:rPr>
        <w:t>fraudulently] took [</w:t>
      </w:r>
      <w:r w:rsidRPr="007971C7">
        <w:rPr>
          <w:i/>
          <w:color w:val="231F20"/>
          <w:lang w:val="en-AU"/>
        </w:rPr>
        <w:t xml:space="preserve">or </w:t>
      </w:r>
      <w:r w:rsidRPr="007971C7">
        <w:rPr>
          <w:color w:val="231F20"/>
          <w:lang w:val="en-AU"/>
        </w:rPr>
        <w:t>enticed] away [</w:t>
      </w:r>
      <w:r w:rsidRPr="007971C7">
        <w:rPr>
          <w:i/>
          <w:color w:val="231F20"/>
          <w:lang w:val="en-AU"/>
        </w:rPr>
        <w:t xml:space="preserve">or </w:t>
      </w:r>
      <w:r w:rsidRPr="007971C7">
        <w:rPr>
          <w:color w:val="231F20"/>
          <w:lang w:val="en-AU"/>
        </w:rPr>
        <w:t>detained] (</w:t>
      </w:r>
      <w:r w:rsidRPr="007971C7">
        <w:rPr>
          <w:i/>
          <w:color w:val="231F20"/>
          <w:lang w:val="en-AU"/>
        </w:rPr>
        <w:t>name person</w:t>
      </w:r>
      <w:r w:rsidRPr="007971C7">
        <w:rPr>
          <w:color w:val="231F20"/>
          <w:lang w:val="en-AU"/>
        </w:rPr>
        <w:t>) a child under the age of</w:t>
      </w:r>
      <w:r w:rsidRPr="007971C7">
        <w:rPr>
          <w:color w:val="231F20"/>
          <w:spacing w:val="-11"/>
          <w:lang w:val="en-AU"/>
        </w:rPr>
        <w:t xml:space="preserve"> </w:t>
      </w:r>
      <w:r w:rsidRPr="007971C7">
        <w:rPr>
          <w:color w:val="231F20"/>
          <w:lang w:val="en-AU"/>
        </w:rPr>
        <w:t>14</w:t>
      </w:r>
      <w:r w:rsidRPr="007971C7">
        <w:rPr>
          <w:color w:val="231F20"/>
          <w:spacing w:val="-11"/>
          <w:lang w:val="en-AU"/>
        </w:rPr>
        <w:t xml:space="preserve"> </w:t>
      </w:r>
      <w:r w:rsidRPr="007971C7">
        <w:rPr>
          <w:color w:val="231F20"/>
          <w:lang w:val="en-AU"/>
        </w:rPr>
        <w:t>years</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deprive</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parent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guardian</w:t>
      </w:r>
      <w:r w:rsidRPr="007971C7">
        <w:rPr>
          <w:color w:val="231F20"/>
          <w:spacing w:val="-10"/>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who</w:t>
      </w:r>
      <w:r w:rsidRPr="007971C7">
        <w:rPr>
          <w:color w:val="231F20"/>
          <w:spacing w:val="-11"/>
          <w:lang w:val="en-AU"/>
        </w:rPr>
        <w:t xml:space="preserve"> </w:t>
      </w:r>
      <w:r w:rsidRPr="007971C7">
        <w:rPr>
          <w:color w:val="231F20"/>
          <w:lang w:val="en-AU"/>
        </w:rPr>
        <w:t>then</w:t>
      </w:r>
      <w:r w:rsidRPr="007971C7">
        <w:rPr>
          <w:color w:val="231F20"/>
          <w:spacing w:val="-11"/>
          <w:lang w:val="en-AU"/>
        </w:rPr>
        <w:t xml:space="preserve"> </w:t>
      </w:r>
      <w:r w:rsidRPr="007971C7">
        <w:rPr>
          <w:color w:val="231F20"/>
          <w:lang w:val="en-AU"/>
        </w:rPr>
        <w:t>had</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lawful care (</w:t>
      </w:r>
      <w:r w:rsidRPr="007971C7">
        <w:rPr>
          <w:i/>
          <w:color w:val="231F20"/>
          <w:lang w:val="en-AU"/>
        </w:rPr>
        <w:t xml:space="preserve">or </w:t>
      </w:r>
      <w:r w:rsidRPr="007971C7">
        <w:rPr>
          <w:color w:val="231F20"/>
          <w:lang w:val="en-AU"/>
        </w:rPr>
        <w:t>charge) of the child] of the possession of the child [</w:t>
      </w:r>
      <w:r w:rsidRPr="007971C7">
        <w:rPr>
          <w:i/>
          <w:color w:val="231F20"/>
          <w:lang w:val="en-AU"/>
        </w:rPr>
        <w:t xml:space="preserve">or </w:t>
      </w:r>
      <w:r w:rsidRPr="007971C7">
        <w:rPr>
          <w:color w:val="231F20"/>
          <w:lang w:val="en-AU"/>
        </w:rPr>
        <w:t xml:space="preserve">with intent to steal articles on </w:t>
      </w:r>
      <w:r w:rsidRPr="007971C7">
        <w:rPr>
          <w:i/>
          <w:color w:val="231F20"/>
          <w:lang w:val="en-AU"/>
        </w:rPr>
        <w:t xml:space="preserve">or </w:t>
      </w:r>
      <w:r w:rsidRPr="007971C7">
        <w:rPr>
          <w:color w:val="231F20"/>
          <w:lang w:val="en-AU"/>
        </w:rPr>
        <w:t>about the person of the child];</w:t>
      </w:r>
      <w:r w:rsidRPr="007971C7">
        <w:rPr>
          <w:color w:val="231F20"/>
          <w:spacing w:val="-8"/>
          <w:lang w:val="en-AU"/>
        </w:rPr>
        <w:t xml:space="preserve"> </w:t>
      </w:r>
      <w:r w:rsidRPr="007971C7">
        <w:rPr>
          <w:color w:val="231F20"/>
          <w:lang w:val="en-AU"/>
        </w:rPr>
        <w:t>or</w:t>
      </w:r>
    </w:p>
    <w:p w14:paraId="421504D3" w14:textId="77777777" w:rsidR="00EA2D10" w:rsidRPr="007971C7" w:rsidRDefault="00563D81" w:rsidP="00563D81">
      <w:pPr>
        <w:pStyle w:val="ListParagraph"/>
        <w:numPr>
          <w:ilvl w:val="0"/>
          <w:numId w:val="87"/>
        </w:numPr>
        <w:tabs>
          <w:tab w:val="left" w:pos="725"/>
        </w:tabs>
        <w:spacing w:before="132"/>
        <w:ind w:right="155"/>
        <w:jc w:val="both"/>
        <w:rPr>
          <w:lang w:val="en-AU"/>
        </w:rPr>
      </w:pPr>
      <w:r w:rsidRPr="007971C7">
        <w:rPr>
          <w:color w:val="231F20"/>
          <w:lang w:val="en-AU"/>
        </w:rPr>
        <w:t>received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harboured]</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child</w:t>
      </w:r>
      <w:r w:rsidRPr="007971C7">
        <w:rPr>
          <w:color w:val="231F20"/>
          <w:spacing w:val="-11"/>
          <w:lang w:val="en-AU"/>
        </w:rPr>
        <w:t xml:space="preserve"> </w:t>
      </w:r>
      <w:r w:rsidRPr="007971C7">
        <w:rPr>
          <w:color w:val="231F20"/>
          <w:lang w:val="en-AU"/>
        </w:rPr>
        <w:t>under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age</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14</w:t>
      </w:r>
      <w:r w:rsidRPr="007971C7">
        <w:rPr>
          <w:color w:val="231F20"/>
          <w:spacing w:val="-11"/>
          <w:lang w:val="en-AU"/>
        </w:rPr>
        <w:t xml:space="preserve"> </w:t>
      </w:r>
      <w:r w:rsidRPr="007971C7">
        <w:rPr>
          <w:color w:val="231F20"/>
          <w:lang w:val="en-AU"/>
        </w:rPr>
        <w:t>years</w:t>
      </w:r>
      <w:r w:rsidRPr="007971C7">
        <w:rPr>
          <w:color w:val="231F20"/>
          <w:spacing w:val="-12"/>
          <w:lang w:val="en-AU"/>
        </w:rPr>
        <w:t xml:space="preserve"> </w:t>
      </w:r>
      <w:r w:rsidRPr="007971C7">
        <w:rPr>
          <w:color w:val="231F20"/>
          <w:lang w:val="en-AU"/>
        </w:rPr>
        <w:t>(</w:t>
      </w:r>
      <w:r w:rsidRPr="007971C7">
        <w:rPr>
          <w:i/>
          <w:color w:val="231F20"/>
          <w:lang w:val="en-AU"/>
        </w:rPr>
        <w:t>etc</w:t>
      </w:r>
      <w:r w:rsidRPr="007971C7">
        <w:rPr>
          <w:i/>
          <w:color w:val="231F20"/>
          <w:spacing w:val="-10"/>
          <w:lang w:val="en-AU"/>
        </w:rPr>
        <w:t xml:space="preserve"> </w:t>
      </w:r>
      <w:r w:rsidRPr="007971C7">
        <w:rPr>
          <w:i/>
          <w:color w:val="231F20"/>
          <w:lang w:val="en-AU"/>
        </w:rPr>
        <w:t>as</w:t>
      </w:r>
      <w:r w:rsidRPr="007971C7">
        <w:rPr>
          <w:i/>
          <w:color w:val="231F20"/>
          <w:spacing w:val="-10"/>
          <w:lang w:val="en-AU"/>
        </w:rPr>
        <w:t xml:space="preserve"> </w:t>
      </w:r>
      <w:r w:rsidRPr="007971C7">
        <w:rPr>
          <w:i/>
          <w:color w:val="231F20"/>
          <w:lang w:val="en-AU"/>
        </w:rPr>
        <w:t>in</w:t>
      </w:r>
      <w:r w:rsidRPr="007971C7">
        <w:rPr>
          <w:i/>
          <w:color w:val="231F20"/>
          <w:spacing w:val="-11"/>
          <w:lang w:val="en-AU"/>
        </w:rPr>
        <w:t xml:space="preserve"> </w:t>
      </w:r>
      <w:r w:rsidRPr="007971C7">
        <w:rPr>
          <w:i/>
          <w:color w:val="231F20"/>
          <w:spacing w:val="-3"/>
          <w:lang w:val="en-AU"/>
        </w:rPr>
        <w:t>paragraph</w:t>
      </w:r>
      <w:r w:rsidRPr="007971C7">
        <w:rPr>
          <w:i/>
          <w:color w:val="231F20"/>
          <w:spacing w:val="-10"/>
          <w:lang w:val="en-AU"/>
        </w:rPr>
        <w:t xml:space="preserve"> </w:t>
      </w:r>
      <w:r w:rsidRPr="007971C7">
        <w:rPr>
          <w:i/>
          <w:color w:val="231F20"/>
          <w:lang w:val="en-AU"/>
        </w:rPr>
        <w:t>(a)</w:t>
      </w:r>
      <w:r w:rsidRPr="007971C7">
        <w:rPr>
          <w:color w:val="231F20"/>
          <w:lang w:val="en-AU"/>
        </w:rPr>
        <w:t>)</w:t>
      </w:r>
      <w:r w:rsidRPr="007971C7">
        <w:rPr>
          <w:color w:val="231F20"/>
          <w:spacing w:val="-12"/>
          <w:lang w:val="en-AU"/>
        </w:rPr>
        <w:t xml:space="preserve"> </w:t>
      </w:r>
      <w:r w:rsidRPr="007971C7">
        <w:rPr>
          <w:color w:val="231F20"/>
          <w:lang w:val="en-AU"/>
        </w:rPr>
        <w:t>then knowing that the child had been forcibly [</w:t>
      </w:r>
      <w:r w:rsidRPr="007971C7">
        <w:rPr>
          <w:i/>
          <w:color w:val="231F20"/>
          <w:lang w:val="en-AU"/>
        </w:rPr>
        <w:t xml:space="preserve">or </w:t>
      </w:r>
      <w:r w:rsidRPr="007971C7">
        <w:rPr>
          <w:color w:val="231F20"/>
          <w:lang w:val="en-AU"/>
        </w:rPr>
        <w:t>fraudulently] taken [</w:t>
      </w:r>
      <w:r w:rsidRPr="007971C7">
        <w:rPr>
          <w:i/>
          <w:color w:val="231F20"/>
          <w:lang w:val="en-AU"/>
        </w:rPr>
        <w:t xml:space="preserve">or </w:t>
      </w:r>
      <w:r w:rsidRPr="007971C7">
        <w:rPr>
          <w:color w:val="231F20"/>
          <w:lang w:val="en-AU"/>
        </w:rPr>
        <w:t>enticed] away [</w:t>
      </w:r>
      <w:r w:rsidRPr="007971C7">
        <w:rPr>
          <w:i/>
          <w:color w:val="231F20"/>
          <w:lang w:val="en-AU"/>
        </w:rPr>
        <w:t xml:space="preserve">or </w:t>
      </w:r>
      <w:r w:rsidRPr="007971C7">
        <w:rPr>
          <w:color w:val="231F20"/>
          <w:lang w:val="en-AU"/>
        </w:rPr>
        <w:t>detained] with this intent.</w:t>
      </w:r>
    </w:p>
    <w:p w14:paraId="3B66EB85"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6661120" w14:textId="77777777" w:rsidR="00EA2D10" w:rsidRPr="007971C7" w:rsidRDefault="00563D81" w:rsidP="00563D81">
      <w:pPr>
        <w:pStyle w:val="Heading2"/>
        <w:spacing w:before="83"/>
        <w:rPr>
          <w:lang w:val="en-AU"/>
        </w:rPr>
      </w:pPr>
      <w:r w:rsidRPr="007971C7">
        <w:rPr>
          <w:color w:val="231F20"/>
          <w:lang w:val="en-AU"/>
        </w:rPr>
        <w:lastRenderedPageBreak/>
        <w:t>Schedule 1, s 362</w:t>
      </w:r>
    </w:p>
    <w:p w14:paraId="44ABE13A" w14:textId="77777777" w:rsidR="00EA2D10" w:rsidRPr="007971C7" w:rsidRDefault="00EA2D10" w:rsidP="00563D81">
      <w:pPr>
        <w:pStyle w:val="BodyText"/>
        <w:spacing w:before="8"/>
        <w:rPr>
          <w:rFonts w:ascii="Calibri"/>
          <w:b/>
          <w:sz w:val="34"/>
          <w:lang w:val="en-AU"/>
        </w:rPr>
      </w:pPr>
    </w:p>
    <w:p w14:paraId="10EC376E"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362: Child desertion</w:t>
      </w:r>
    </w:p>
    <w:p w14:paraId="511723C4" w14:textId="77777777" w:rsidR="00EA2D10" w:rsidRPr="007971C7" w:rsidRDefault="00563D81" w:rsidP="00563D81">
      <w:pPr>
        <w:pStyle w:val="BodyText"/>
        <w:spacing w:before="156"/>
        <w:ind w:left="157" w:right="140"/>
        <w:jc w:val="both"/>
        <w:rPr>
          <w:lang w:val="en-AU"/>
        </w:rPr>
      </w:pPr>
      <w:r w:rsidRPr="007971C7">
        <w:rPr>
          <w:color w:val="231F20"/>
          <w:lang w:val="en-AU"/>
        </w:rPr>
        <w:t>Being a parent of a child under the age of 14 years (</w:t>
      </w:r>
      <w:r w:rsidRPr="007971C7">
        <w:rPr>
          <w:i/>
          <w:color w:val="231F20"/>
          <w:lang w:val="en-AU"/>
        </w:rPr>
        <w:t>name child</w:t>
      </w:r>
      <w:r w:rsidRPr="007971C7">
        <w:rPr>
          <w:color w:val="231F20"/>
          <w:lang w:val="en-AU"/>
        </w:rPr>
        <w:t>) and being able to maintain that child, wilfully and without lawful or reasonable cause deserted the child and left the child without means of support.</w:t>
      </w:r>
    </w:p>
    <w:p w14:paraId="7FC407DE" w14:textId="77777777" w:rsidR="00EA2D10" w:rsidRPr="007971C7" w:rsidRDefault="00EA2D10" w:rsidP="00563D81">
      <w:pPr>
        <w:pStyle w:val="BodyText"/>
        <w:spacing w:before="1"/>
        <w:rPr>
          <w:sz w:val="23"/>
          <w:lang w:val="en-AU"/>
        </w:rPr>
      </w:pPr>
    </w:p>
    <w:p w14:paraId="1E6EBE8B" w14:textId="77777777" w:rsidR="00EA2D10" w:rsidRPr="007971C7" w:rsidRDefault="00563D81" w:rsidP="00563D81">
      <w:pPr>
        <w:pStyle w:val="Heading2"/>
        <w:rPr>
          <w:lang w:val="en-AU"/>
        </w:rPr>
      </w:pPr>
      <w:r w:rsidRPr="007971C7">
        <w:rPr>
          <w:color w:val="231F20"/>
          <w:lang w:val="en-AU"/>
        </w:rPr>
        <w:t>Section 362B: Unlawful publication of defamatory matter</w:t>
      </w:r>
    </w:p>
    <w:p w14:paraId="1990ADBE" w14:textId="77777777" w:rsidR="00EA2D10" w:rsidRPr="007971C7" w:rsidRDefault="00563D81" w:rsidP="00563D81">
      <w:pPr>
        <w:spacing w:before="156"/>
        <w:ind w:left="157" w:right="155"/>
        <w:jc w:val="both"/>
        <w:rPr>
          <w:lang w:val="en-AU"/>
        </w:rPr>
      </w:pPr>
      <w:r w:rsidRPr="007971C7">
        <w:rPr>
          <w:color w:val="231F20"/>
          <w:lang w:val="en-AU"/>
        </w:rPr>
        <w:t>Unlawfully</w:t>
      </w:r>
      <w:r w:rsidRPr="007971C7">
        <w:rPr>
          <w:color w:val="231F20"/>
          <w:spacing w:val="-18"/>
          <w:lang w:val="en-AU"/>
        </w:rPr>
        <w:t xml:space="preserve"> </w:t>
      </w:r>
      <w:r w:rsidRPr="007971C7">
        <w:rPr>
          <w:color w:val="231F20"/>
          <w:lang w:val="en-AU"/>
        </w:rPr>
        <w:t>published</w:t>
      </w:r>
      <w:r w:rsidRPr="007971C7">
        <w:rPr>
          <w:color w:val="231F20"/>
          <w:spacing w:val="-18"/>
          <w:lang w:val="en-AU"/>
        </w:rPr>
        <w:t xml:space="preserve"> </w:t>
      </w:r>
      <w:r w:rsidRPr="007971C7">
        <w:rPr>
          <w:color w:val="231F20"/>
          <w:lang w:val="en-AU"/>
        </w:rPr>
        <w:t>defamatory</w:t>
      </w:r>
      <w:r w:rsidRPr="007971C7">
        <w:rPr>
          <w:color w:val="231F20"/>
          <w:spacing w:val="-18"/>
          <w:lang w:val="en-AU"/>
        </w:rPr>
        <w:t xml:space="preserve"> </w:t>
      </w:r>
      <w:r w:rsidRPr="007971C7">
        <w:rPr>
          <w:color w:val="231F20"/>
          <w:lang w:val="en-AU"/>
        </w:rPr>
        <w:t>matter</w:t>
      </w:r>
      <w:r w:rsidRPr="007971C7">
        <w:rPr>
          <w:color w:val="231F20"/>
          <w:spacing w:val="-18"/>
          <w:lang w:val="en-AU"/>
        </w:rPr>
        <w:t xml:space="preserve"> </w:t>
      </w:r>
      <w:r w:rsidRPr="007971C7">
        <w:rPr>
          <w:color w:val="231F20"/>
          <w:lang w:val="en-AU"/>
        </w:rPr>
        <w:t>concerning</w:t>
      </w:r>
      <w:r w:rsidRPr="007971C7">
        <w:rPr>
          <w:color w:val="231F20"/>
          <w:spacing w:val="-18"/>
          <w:lang w:val="en-AU"/>
        </w:rPr>
        <w:t xml:space="preserve"> </w:t>
      </w:r>
      <w:r w:rsidRPr="007971C7">
        <w:rPr>
          <w:color w:val="231F20"/>
          <w:lang w:val="en-AU"/>
        </w:rPr>
        <w:t>another</w:t>
      </w:r>
      <w:r w:rsidRPr="007971C7">
        <w:rPr>
          <w:color w:val="231F20"/>
          <w:spacing w:val="-17"/>
          <w:lang w:val="en-AU"/>
        </w:rPr>
        <w:t xml:space="preserve"> </w:t>
      </w:r>
      <w:r w:rsidRPr="007971C7">
        <w:rPr>
          <w:color w:val="231F20"/>
          <w:lang w:val="en-AU"/>
        </w:rPr>
        <w:t>person</w:t>
      </w:r>
      <w:r w:rsidRPr="007971C7">
        <w:rPr>
          <w:color w:val="231F20"/>
          <w:spacing w:val="-18"/>
          <w:lang w:val="en-AU"/>
        </w:rPr>
        <w:t xml:space="preserve"> </w:t>
      </w:r>
      <w:r w:rsidRPr="007971C7">
        <w:rPr>
          <w:color w:val="231F20"/>
          <w:lang w:val="en-AU"/>
        </w:rPr>
        <w:t>(</w:t>
      </w:r>
      <w:r w:rsidRPr="007971C7">
        <w:rPr>
          <w:i/>
          <w:color w:val="231F20"/>
          <w:lang w:val="en-AU"/>
        </w:rPr>
        <w:t>name</w:t>
      </w:r>
      <w:r w:rsidRPr="007971C7">
        <w:rPr>
          <w:i/>
          <w:color w:val="231F20"/>
          <w:spacing w:val="-16"/>
          <w:lang w:val="en-AU"/>
        </w:rPr>
        <w:t xml:space="preserve"> </w:t>
      </w:r>
      <w:r w:rsidRPr="007971C7">
        <w:rPr>
          <w:i/>
          <w:color w:val="231F20"/>
          <w:lang w:val="en-AU"/>
        </w:rPr>
        <w:t>person</w:t>
      </w:r>
      <w:r w:rsidRPr="007971C7">
        <w:rPr>
          <w:color w:val="231F20"/>
          <w:lang w:val="en-AU"/>
        </w:rPr>
        <w:t>),</w:t>
      </w:r>
      <w:r w:rsidRPr="007971C7">
        <w:rPr>
          <w:color w:val="231F20"/>
          <w:spacing w:val="-30"/>
          <w:lang w:val="en-AU"/>
        </w:rPr>
        <w:t xml:space="preserve"> </w:t>
      </w:r>
      <w:r w:rsidRPr="007971C7">
        <w:rPr>
          <w:color w:val="231F20"/>
          <w:lang w:val="en-AU"/>
        </w:rPr>
        <w:t>in</w:t>
      </w:r>
      <w:r w:rsidRPr="007971C7">
        <w:rPr>
          <w:color w:val="231F20"/>
          <w:spacing w:val="-18"/>
          <w:lang w:val="en-AU"/>
        </w:rPr>
        <w:t xml:space="preserve"> </w:t>
      </w:r>
      <w:r w:rsidRPr="007971C7">
        <w:rPr>
          <w:color w:val="231F20"/>
          <w:lang w:val="en-AU"/>
        </w:rPr>
        <w:t>that</w:t>
      </w:r>
      <w:r w:rsidRPr="007971C7">
        <w:rPr>
          <w:color w:val="231F20"/>
          <w:spacing w:val="-17"/>
          <w:lang w:val="en-AU"/>
        </w:rPr>
        <w:t xml:space="preserve"> </w:t>
      </w:r>
      <w:r w:rsidRPr="007971C7">
        <w:rPr>
          <w:color w:val="231F20"/>
          <w:lang w:val="en-AU"/>
        </w:rPr>
        <w:t>they</w:t>
      </w:r>
      <w:r w:rsidRPr="007971C7">
        <w:rPr>
          <w:color w:val="231F20"/>
          <w:spacing w:val="-18"/>
          <w:lang w:val="en-AU"/>
        </w:rPr>
        <w:t xml:space="preserve"> </w:t>
      </w:r>
      <w:r w:rsidRPr="007971C7">
        <w:rPr>
          <w:color w:val="231F20"/>
          <w:lang w:val="en-AU"/>
        </w:rPr>
        <w:t>published by means of (</w:t>
      </w:r>
      <w:r w:rsidRPr="007971C7">
        <w:rPr>
          <w:i/>
          <w:color w:val="231F20"/>
          <w:lang w:val="en-AU"/>
        </w:rPr>
        <w:t>describe the method of publication</w:t>
      </w:r>
      <w:r w:rsidRPr="007971C7">
        <w:rPr>
          <w:color w:val="231F20"/>
          <w:lang w:val="en-AU"/>
        </w:rPr>
        <w:t>), statements that were defamatory of that person in that (</w:t>
      </w:r>
      <w:r w:rsidRPr="007971C7">
        <w:rPr>
          <w:i/>
          <w:color w:val="231F20"/>
          <w:lang w:val="en-AU"/>
        </w:rPr>
        <w:t>describe how the statements were defamatory in terms of the definition in s 362A of the</w:t>
      </w:r>
      <w:r w:rsidRPr="007971C7">
        <w:rPr>
          <w:i/>
          <w:color w:val="231F20"/>
          <w:spacing w:val="-2"/>
          <w:lang w:val="en-AU"/>
        </w:rPr>
        <w:t xml:space="preserve"> </w:t>
      </w:r>
      <w:r w:rsidRPr="007971C7">
        <w:rPr>
          <w:i/>
          <w:color w:val="231F20"/>
          <w:lang w:val="en-AU"/>
        </w:rPr>
        <w:t>Code</w:t>
      </w:r>
      <w:r w:rsidRPr="007971C7">
        <w:rPr>
          <w:color w:val="231F20"/>
          <w:lang w:val="en-AU"/>
        </w:rPr>
        <w:t>);</w:t>
      </w:r>
    </w:p>
    <w:p w14:paraId="5E66244B" w14:textId="77777777" w:rsidR="00EA2D10" w:rsidRPr="007971C7" w:rsidRDefault="00563D81" w:rsidP="00563D81">
      <w:pPr>
        <w:pStyle w:val="BodyText"/>
        <w:spacing w:before="132"/>
        <w:ind w:left="157" w:right="152"/>
        <w:jc w:val="both"/>
        <w:rPr>
          <w:lang w:val="en-AU"/>
        </w:rPr>
      </w:pPr>
      <w:r w:rsidRPr="007971C7">
        <w:rPr>
          <w:color w:val="231F20"/>
          <w:lang w:val="en-AU"/>
        </w:rPr>
        <w:t>(</w:t>
      </w:r>
      <w:r w:rsidRPr="007971C7">
        <w:rPr>
          <w:i/>
          <w:color w:val="231F20"/>
          <w:lang w:val="en-AU"/>
        </w:rPr>
        <w:t>If</w:t>
      </w:r>
      <w:r w:rsidRPr="007971C7">
        <w:rPr>
          <w:i/>
          <w:color w:val="231F20"/>
          <w:spacing w:val="-16"/>
          <w:lang w:val="en-AU"/>
        </w:rPr>
        <w:t xml:space="preserve"> </w:t>
      </w:r>
      <w:r w:rsidRPr="007971C7">
        <w:rPr>
          <w:i/>
          <w:color w:val="231F20"/>
          <w:lang w:val="en-AU"/>
        </w:rPr>
        <w:t>applicable</w:t>
      </w:r>
      <w:r w:rsidRPr="007971C7">
        <w:rPr>
          <w:color w:val="231F20"/>
          <w:lang w:val="en-AU"/>
        </w:rPr>
        <w:t>)</w:t>
      </w:r>
      <w:r w:rsidRPr="007971C7">
        <w:rPr>
          <w:color w:val="231F20"/>
          <w:spacing w:val="-18"/>
          <w:lang w:val="en-AU"/>
        </w:rPr>
        <w:t xml:space="preserve"> </w:t>
      </w:r>
      <w:r w:rsidRPr="007971C7">
        <w:rPr>
          <w:color w:val="231F20"/>
          <w:lang w:val="en-AU"/>
        </w:rPr>
        <w:t>in</w:t>
      </w:r>
      <w:r w:rsidRPr="007971C7">
        <w:rPr>
          <w:color w:val="231F20"/>
          <w:spacing w:val="-19"/>
          <w:lang w:val="en-AU"/>
        </w:rPr>
        <w:t xml:space="preserve"> </w:t>
      </w:r>
      <w:r w:rsidRPr="007971C7">
        <w:rPr>
          <w:color w:val="231F20"/>
          <w:lang w:val="en-AU"/>
        </w:rPr>
        <w:t>circumstances</w:t>
      </w:r>
      <w:r w:rsidRPr="007971C7">
        <w:rPr>
          <w:color w:val="231F20"/>
          <w:spacing w:val="-18"/>
          <w:lang w:val="en-AU"/>
        </w:rPr>
        <w:t xml:space="preserve"> </w:t>
      </w:r>
      <w:r w:rsidRPr="007971C7">
        <w:rPr>
          <w:color w:val="231F20"/>
          <w:lang w:val="en-AU"/>
        </w:rPr>
        <w:t>of</w:t>
      </w:r>
      <w:r w:rsidRPr="007971C7">
        <w:rPr>
          <w:color w:val="231F20"/>
          <w:spacing w:val="-19"/>
          <w:lang w:val="en-AU"/>
        </w:rPr>
        <w:t xml:space="preserve"> </w:t>
      </w:r>
      <w:r w:rsidRPr="007971C7">
        <w:rPr>
          <w:color w:val="231F20"/>
          <w:lang w:val="en-AU"/>
        </w:rPr>
        <w:t>aggravation</w:t>
      </w:r>
      <w:r w:rsidRPr="007971C7">
        <w:rPr>
          <w:color w:val="231F20"/>
          <w:spacing w:val="-19"/>
          <w:lang w:val="en-AU"/>
        </w:rPr>
        <w:t xml:space="preserve"> </w:t>
      </w:r>
      <w:r w:rsidRPr="007971C7">
        <w:rPr>
          <w:color w:val="231F20"/>
          <w:lang w:val="en-AU"/>
        </w:rPr>
        <w:t>in</w:t>
      </w:r>
      <w:r w:rsidRPr="007971C7">
        <w:rPr>
          <w:color w:val="231F20"/>
          <w:spacing w:val="-18"/>
          <w:lang w:val="en-AU"/>
        </w:rPr>
        <w:t xml:space="preserve"> </w:t>
      </w:r>
      <w:r w:rsidRPr="007971C7">
        <w:rPr>
          <w:color w:val="231F20"/>
          <w:lang w:val="en-AU"/>
        </w:rPr>
        <w:t>that</w:t>
      </w:r>
      <w:r w:rsidRPr="007971C7">
        <w:rPr>
          <w:color w:val="231F20"/>
          <w:spacing w:val="-19"/>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accused</w:t>
      </w:r>
      <w:r w:rsidRPr="007971C7">
        <w:rPr>
          <w:color w:val="231F20"/>
          <w:spacing w:val="-18"/>
          <w:lang w:val="en-AU"/>
        </w:rPr>
        <w:t xml:space="preserve"> </w:t>
      </w:r>
      <w:r w:rsidRPr="007971C7">
        <w:rPr>
          <w:color w:val="231F20"/>
          <w:lang w:val="en-AU"/>
        </w:rPr>
        <w:t>published</w:t>
      </w:r>
      <w:r w:rsidRPr="007971C7">
        <w:rPr>
          <w:color w:val="231F20"/>
          <w:spacing w:val="-19"/>
          <w:lang w:val="en-AU"/>
        </w:rPr>
        <w:t xml:space="preserve"> </w:t>
      </w:r>
      <w:r w:rsidRPr="007971C7">
        <w:rPr>
          <w:color w:val="231F20"/>
          <w:lang w:val="en-AU"/>
        </w:rPr>
        <w:t>that</w:t>
      </w:r>
      <w:r w:rsidRPr="007971C7">
        <w:rPr>
          <w:color w:val="231F20"/>
          <w:spacing w:val="-18"/>
          <w:lang w:val="en-AU"/>
        </w:rPr>
        <w:t xml:space="preserve"> </w:t>
      </w:r>
      <w:r w:rsidRPr="007971C7">
        <w:rPr>
          <w:color w:val="231F20"/>
          <w:lang w:val="en-AU"/>
        </w:rPr>
        <w:t>defamatory</w:t>
      </w:r>
      <w:r w:rsidRPr="007971C7">
        <w:rPr>
          <w:color w:val="231F20"/>
          <w:spacing w:val="-19"/>
          <w:lang w:val="en-AU"/>
        </w:rPr>
        <w:t xml:space="preserve"> </w:t>
      </w:r>
      <w:r w:rsidRPr="007971C7">
        <w:rPr>
          <w:color w:val="231F20"/>
          <w:lang w:val="en-AU"/>
        </w:rPr>
        <w:t>material</w:t>
      </w:r>
      <w:r w:rsidRPr="007971C7">
        <w:rPr>
          <w:color w:val="231F20"/>
          <w:spacing w:val="-19"/>
          <w:lang w:val="en-AU"/>
        </w:rPr>
        <w:t xml:space="preserve"> </w:t>
      </w:r>
      <w:r w:rsidRPr="007971C7">
        <w:rPr>
          <w:color w:val="231F20"/>
          <w:lang w:val="en-AU"/>
        </w:rPr>
        <w:t>with knowledge that it was published;</w:t>
      </w:r>
      <w:r w:rsidRPr="007971C7">
        <w:rPr>
          <w:color w:val="231F20"/>
          <w:spacing w:val="-8"/>
          <w:lang w:val="en-AU"/>
        </w:rPr>
        <w:t xml:space="preserve"> </w:t>
      </w:r>
      <w:r w:rsidRPr="007971C7">
        <w:rPr>
          <w:color w:val="231F20"/>
          <w:lang w:val="en-AU"/>
        </w:rPr>
        <w:t>or</w:t>
      </w:r>
    </w:p>
    <w:p w14:paraId="0F8B3C06" w14:textId="77777777" w:rsidR="00EA2D10" w:rsidRPr="007971C7" w:rsidRDefault="00563D81" w:rsidP="00563D81">
      <w:pPr>
        <w:spacing w:before="131"/>
        <w:ind w:left="157" w:right="140"/>
        <w:jc w:val="both"/>
        <w:rPr>
          <w:lang w:val="en-AU"/>
        </w:rPr>
      </w:pPr>
      <w:r w:rsidRPr="007971C7">
        <w:rPr>
          <w:color w:val="231F20"/>
          <w:spacing w:val="2"/>
          <w:lang w:val="en-AU"/>
        </w:rPr>
        <w:t xml:space="preserve">Published </w:t>
      </w:r>
      <w:r w:rsidRPr="007971C7">
        <w:rPr>
          <w:color w:val="231F20"/>
          <w:lang w:val="en-AU"/>
        </w:rPr>
        <w:t>[</w:t>
      </w:r>
      <w:r w:rsidRPr="007971C7">
        <w:rPr>
          <w:i/>
          <w:color w:val="231F20"/>
          <w:lang w:val="en-AU"/>
        </w:rPr>
        <w:t xml:space="preserve">or </w:t>
      </w:r>
      <w:r w:rsidRPr="007971C7">
        <w:rPr>
          <w:color w:val="231F20"/>
          <w:lang w:val="en-AU"/>
        </w:rPr>
        <w:t xml:space="preserve">threatened to publish </w:t>
      </w:r>
      <w:r w:rsidRPr="007971C7">
        <w:rPr>
          <w:i/>
          <w:color w:val="231F20"/>
          <w:lang w:val="en-AU"/>
        </w:rPr>
        <w:t xml:space="preserve">or </w:t>
      </w:r>
      <w:r w:rsidRPr="007971C7">
        <w:rPr>
          <w:color w:val="231F20"/>
          <w:lang w:val="en-AU"/>
        </w:rPr>
        <w:t xml:space="preserve">offered to prevent the publication of ] </w:t>
      </w:r>
      <w:r w:rsidRPr="007971C7">
        <w:rPr>
          <w:color w:val="231F20"/>
          <w:spacing w:val="2"/>
          <w:lang w:val="en-AU"/>
        </w:rPr>
        <w:t xml:space="preserve">defamatory material </w:t>
      </w:r>
      <w:r w:rsidRPr="007971C7">
        <w:rPr>
          <w:color w:val="231F20"/>
          <w:lang w:val="en-AU"/>
        </w:rPr>
        <w:t>concerning another person, (</w:t>
      </w:r>
      <w:r w:rsidRPr="007971C7">
        <w:rPr>
          <w:i/>
          <w:color w:val="231F20"/>
          <w:lang w:val="en-AU"/>
        </w:rPr>
        <w:t>name person</w:t>
      </w:r>
      <w:r w:rsidRPr="007971C7">
        <w:rPr>
          <w:color w:val="231F20"/>
          <w:lang w:val="en-AU"/>
        </w:rPr>
        <w:t>), with intent to extort from that person [</w:t>
      </w:r>
      <w:r w:rsidRPr="007971C7">
        <w:rPr>
          <w:i/>
          <w:color w:val="231F20"/>
          <w:lang w:val="en-AU"/>
        </w:rPr>
        <w:t xml:space="preserve">or </w:t>
      </w:r>
      <w:r w:rsidRPr="007971C7">
        <w:rPr>
          <w:color w:val="231F20"/>
          <w:lang w:val="en-AU"/>
        </w:rPr>
        <w:t>any other person, (</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induce</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person</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give</w:t>
      </w:r>
      <w:r w:rsidRPr="007971C7">
        <w:rPr>
          <w:color w:val="231F20"/>
          <w:spacing w:val="-3"/>
          <w:lang w:val="en-AU"/>
        </w:rPr>
        <w:t xml:space="preserve"> </w:t>
      </w:r>
      <w:r w:rsidRPr="007971C7">
        <w:rPr>
          <w:i/>
          <w:color w:val="231F20"/>
          <w:lang w:val="en-AU"/>
        </w:rPr>
        <w:t>or</w:t>
      </w:r>
      <w:r w:rsidRPr="007971C7">
        <w:rPr>
          <w:i/>
          <w:color w:val="231F20"/>
          <w:spacing w:val="3"/>
          <w:lang w:val="en-AU"/>
        </w:rPr>
        <w:t xml:space="preserve"> </w:t>
      </w:r>
      <w:r w:rsidRPr="007971C7">
        <w:rPr>
          <w:color w:val="231F20"/>
          <w:lang w:val="en-AU"/>
        </w:rPr>
        <w:t>confer</w:t>
      </w:r>
      <w:r w:rsidRPr="007971C7">
        <w:rPr>
          <w:color w:val="231F20"/>
          <w:spacing w:val="-3"/>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procure,</w:t>
      </w:r>
      <w:r w:rsidRPr="007971C7">
        <w:rPr>
          <w:color w:val="231F20"/>
          <w:spacing w:val="-17"/>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attempt</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procure,</w:t>
      </w:r>
      <w:r w:rsidRPr="007971C7">
        <w:rPr>
          <w:color w:val="231F20"/>
          <w:spacing w:val="-18"/>
          <w:lang w:val="en-AU"/>
        </w:rPr>
        <w:t xml:space="preserve"> </w:t>
      </w:r>
      <w:r w:rsidRPr="007971C7">
        <w:rPr>
          <w:color w:val="231F20"/>
          <w:spacing w:val="-3"/>
          <w:lang w:val="en-AU"/>
        </w:rPr>
        <w:t>to,</w:t>
      </w:r>
      <w:r w:rsidRPr="007971C7">
        <w:rPr>
          <w:color w:val="231F20"/>
          <w:spacing w:val="-17"/>
          <w:lang w:val="en-AU"/>
        </w:rPr>
        <w:t xml:space="preserve"> </w:t>
      </w:r>
      <w:r w:rsidRPr="007971C7">
        <w:rPr>
          <w:color w:val="231F20"/>
          <w:lang w:val="en-AU"/>
        </w:rPr>
        <w:t>upon</w:t>
      </w:r>
      <w:r w:rsidRPr="007971C7">
        <w:rPr>
          <w:color w:val="231F20"/>
          <w:spacing w:val="-3"/>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for a person] property [</w:t>
      </w:r>
      <w:r w:rsidRPr="007971C7">
        <w:rPr>
          <w:i/>
          <w:color w:val="231F20"/>
          <w:lang w:val="en-AU"/>
        </w:rPr>
        <w:t xml:space="preserve">or </w:t>
      </w:r>
      <w:r w:rsidRPr="007971C7">
        <w:rPr>
          <w:color w:val="231F20"/>
          <w:lang w:val="en-AU"/>
        </w:rPr>
        <w:t>a benefit] (</w:t>
      </w:r>
      <w:r w:rsidRPr="007971C7">
        <w:rPr>
          <w:i/>
          <w:color w:val="231F20"/>
          <w:lang w:val="en-AU"/>
        </w:rPr>
        <w:t>describe property or</w:t>
      </w:r>
      <w:r w:rsidRPr="007971C7">
        <w:rPr>
          <w:i/>
          <w:color w:val="231F20"/>
          <w:spacing w:val="2"/>
          <w:lang w:val="en-AU"/>
        </w:rPr>
        <w:t xml:space="preserve"> </w:t>
      </w:r>
      <w:r w:rsidRPr="007971C7">
        <w:rPr>
          <w:i/>
          <w:color w:val="231F20"/>
          <w:lang w:val="en-AU"/>
        </w:rPr>
        <w:t>benefit</w:t>
      </w:r>
      <w:r w:rsidRPr="007971C7">
        <w:rPr>
          <w:color w:val="231F20"/>
          <w:lang w:val="en-AU"/>
        </w:rPr>
        <w:t>).</w:t>
      </w:r>
    </w:p>
    <w:p w14:paraId="6B8A5F6F" w14:textId="77777777" w:rsidR="00EA2D10" w:rsidRPr="007971C7" w:rsidRDefault="00EA2D10" w:rsidP="00563D81">
      <w:pPr>
        <w:pStyle w:val="BodyText"/>
        <w:spacing w:before="1"/>
        <w:rPr>
          <w:sz w:val="23"/>
          <w:lang w:val="en-AU"/>
        </w:rPr>
      </w:pPr>
    </w:p>
    <w:p w14:paraId="367C1A70" w14:textId="77777777" w:rsidR="00EA2D10" w:rsidRPr="007971C7" w:rsidRDefault="00563D81" w:rsidP="00563D81">
      <w:pPr>
        <w:pStyle w:val="Heading2"/>
        <w:rPr>
          <w:lang w:val="en-AU"/>
        </w:rPr>
      </w:pPr>
      <w:r w:rsidRPr="007971C7">
        <w:rPr>
          <w:color w:val="231F20"/>
          <w:lang w:val="en-AU"/>
        </w:rPr>
        <w:t>Section 372: Stealing</w:t>
      </w:r>
    </w:p>
    <w:p w14:paraId="520F10EE" w14:textId="77777777" w:rsidR="00EA2D10" w:rsidRPr="007971C7" w:rsidRDefault="00563D81" w:rsidP="00563D81">
      <w:pPr>
        <w:pStyle w:val="ListParagraph"/>
        <w:numPr>
          <w:ilvl w:val="0"/>
          <w:numId w:val="86"/>
        </w:numPr>
        <w:tabs>
          <w:tab w:val="left" w:pos="724"/>
          <w:tab w:val="left" w:pos="725"/>
        </w:tabs>
        <w:spacing w:before="56"/>
        <w:ind w:hanging="568"/>
        <w:rPr>
          <w:lang w:val="en-AU"/>
        </w:rPr>
      </w:pPr>
      <w:r w:rsidRPr="007971C7">
        <w:rPr>
          <w:color w:val="231F20"/>
          <w:lang w:val="en-AU"/>
        </w:rPr>
        <w:t>Stole (</w:t>
      </w:r>
      <w:r w:rsidRPr="007971C7">
        <w:rPr>
          <w:i/>
          <w:color w:val="231F20"/>
          <w:lang w:val="en-AU"/>
        </w:rPr>
        <w:t>give particulars</w:t>
      </w:r>
      <w:r w:rsidRPr="007971C7">
        <w:rPr>
          <w:color w:val="231F20"/>
          <w:lang w:val="en-AU"/>
        </w:rPr>
        <w:t>) the property of (</w:t>
      </w:r>
      <w:r w:rsidRPr="007971C7">
        <w:rPr>
          <w:i/>
          <w:color w:val="231F20"/>
          <w:lang w:val="en-AU"/>
        </w:rPr>
        <w:t>name</w:t>
      </w:r>
      <w:r w:rsidRPr="007971C7">
        <w:rPr>
          <w:i/>
          <w:color w:val="231F20"/>
          <w:spacing w:val="-1"/>
          <w:lang w:val="en-AU"/>
        </w:rPr>
        <w:t xml:space="preserve"> </w:t>
      </w:r>
      <w:r w:rsidRPr="007971C7">
        <w:rPr>
          <w:i/>
          <w:color w:val="231F20"/>
          <w:lang w:val="en-AU"/>
        </w:rPr>
        <w:t>person</w:t>
      </w:r>
      <w:r w:rsidRPr="007971C7">
        <w:rPr>
          <w:color w:val="231F20"/>
          <w:lang w:val="en-AU"/>
        </w:rPr>
        <w:t>).</w:t>
      </w:r>
    </w:p>
    <w:p w14:paraId="270956ED" w14:textId="77777777" w:rsidR="00EA2D10" w:rsidRPr="007971C7" w:rsidRDefault="00563D81" w:rsidP="00563D81">
      <w:pPr>
        <w:pStyle w:val="BodyText"/>
        <w:spacing w:before="86"/>
        <w:ind w:left="724" w:right="2301"/>
        <w:rPr>
          <w:lang w:val="en-AU"/>
        </w:rPr>
      </w:pPr>
      <w:r w:rsidRPr="007971C7">
        <w:rPr>
          <w:color w:val="231F20"/>
          <w:lang w:val="en-AU"/>
        </w:rPr>
        <w:t>(1A) Stole money exceeding K1 million the property of (</w:t>
      </w:r>
      <w:r w:rsidRPr="007971C7">
        <w:rPr>
          <w:i/>
          <w:color w:val="231F20"/>
          <w:lang w:val="en-AU"/>
        </w:rPr>
        <w:t>name person</w:t>
      </w:r>
      <w:r w:rsidRPr="007971C7">
        <w:rPr>
          <w:color w:val="231F20"/>
          <w:lang w:val="en-AU"/>
        </w:rPr>
        <w:t>). (1B) Stole money exceeding K10 million the property of (</w:t>
      </w:r>
      <w:r w:rsidRPr="007971C7">
        <w:rPr>
          <w:i/>
          <w:color w:val="231F20"/>
          <w:lang w:val="en-AU"/>
        </w:rPr>
        <w:t>name person</w:t>
      </w:r>
      <w:r w:rsidRPr="007971C7">
        <w:rPr>
          <w:color w:val="231F20"/>
          <w:lang w:val="en-AU"/>
        </w:rPr>
        <w:t>).</w:t>
      </w:r>
    </w:p>
    <w:p w14:paraId="2C587B1F" w14:textId="77777777" w:rsidR="00EA2D10" w:rsidRPr="007971C7" w:rsidRDefault="00563D81" w:rsidP="00563D81">
      <w:pPr>
        <w:pStyle w:val="ListParagraph"/>
        <w:numPr>
          <w:ilvl w:val="0"/>
          <w:numId w:val="86"/>
        </w:numPr>
        <w:tabs>
          <w:tab w:val="left" w:pos="724"/>
          <w:tab w:val="left" w:pos="725"/>
        </w:tabs>
        <w:spacing w:before="131"/>
        <w:ind w:right="155"/>
        <w:rPr>
          <w:lang w:val="en-AU"/>
        </w:rPr>
      </w:pPr>
      <w:r w:rsidRPr="007971C7">
        <w:rPr>
          <w:color w:val="231F20"/>
          <w:lang w:val="en-AU"/>
        </w:rPr>
        <w:t>Stole</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testamentary</w:t>
      </w:r>
      <w:r w:rsidRPr="007971C7">
        <w:rPr>
          <w:i/>
          <w:color w:val="231F20"/>
          <w:spacing w:val="-10"/>
          <w:lang w:val="en-AU"/>
        </w:rPr>
        <w:t xml:space="preserve"> </w:t>
      </w:r>
      <w:r w:rsidRPr="007971C7">
        <w:rPr>
          <w:i/>
          <w:color w:val="231F20"/>
          <w:lang w:val="en-AU"/>
        </w:rPr>
        <w:t>instrument</w:t>
      </w:r>
      <w:r w:rsidRPr="007971C7">
        <w:rPr>
          <w:color w:val="231F20"/>
          <w:lang w:val="en-AU"/>
        </w:rPr>
        <w:t>)</w:t>
      </w:r>
      <w:r w:rsidRPr="007971C7">
        <w:rPr>
          <w:color w:val="231F20"/>
          <w:spacing w:val="-12"/>
          <w:lang w:val="en-AU"/>
        </w:rPr>
        <w:t xml:space="preserve"> </w:t>
      </w:r>
      <w:r w:rsidRPr="007971C7">
        <w:rPr>
          <w:color w:val="231F20"/>
          <w:lang w:val="en-AU"/>
        </w:rPr>
        <w:t>purporting</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testamentary</w:t>
      </w:r>
      <w:r w:rsidRPr="007971C7">
        <w:rPr>
          <w:i/>
          <w:color w:val="231F20"/>
          <w:spacing w:val="-10"/>
          <w:lang w:val="en-AU"/>
        </w:rPr>
        <w:t xml:space="preserve"> </w:t>
      </w:r>
      <w:r w:rsidRPr="007971C7">
        <w:rPr>
          <w:i/>
          <w:color w:val="231F20"/>
          <w:lang w:val="en-AU"/>
        </w:rPr>
        <w:t>instrument</w:t>
      </w:r>
      <w:r w:rsidRPr="007971C7">
        <w:rPr>
          <w:color w:val="231F20"/>
          <w:lang w:val="en-AU"/>
        </w:rPr>
        <w:t>)</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w:t>
      </w:r>
      <w:r w:rsidRPr="007971C7">
        <w:rPr>
          <w:i/>
          <w:color w:val="231F20"/>
          <w:lang w:val="en-AU"/>
        </w:rPr>
        <w:t>name person</w:t>
      </w:r>
      <w:r w:rsidRPr="007971C7">
        <w:rPr>
          <w:color w:val="231F20"/>
          <w:lang w:val="en-AU"/>
        </w:rPr>
        <w:t>).</w:t>
      </w:r>
    </w:p>
    <w:p w14:paraId="59781081" w14:textId="77777777" w:rsidR="00EA2D10" w:rsidRPr="007971C7" w:rsidRDefault="00563D81" w:rsidP="00563D81">
      <w:pPr>
        <w:pStyle w:val="ListParagraph"/>
        <w:numPr>
          <w:ilvl w:val="0"/>
          <w:numId w:val="86"/>
        </w:numPr>
        <w:tabs>
          <w:tab w:val="left" w:pos="724"/>
          <w:tab w:val="left" w:pos="725"/>
        </w:tabs>
        <w:spacing w:before="131"/>
        <w:ind w:right="155"/>
        <w:rPr>
          <w:lang w:val="en-AU"/>
        </w:rPr>
      </w:pPr>
      <w:r w:rsidRPr="007971C7">
        <w:rPr>
          <w:color w:val="231F20"/>
          <w:spacing w:val="2"/>
          <w:lang w:val="en-AU"/>
        </w:rPr>
        <w:t xml:space="preserve">Stole </w:t>
      </w:r>
      <w:r w:rsidRPr="007971C7">
        <w:rPr>
          <w:color w:val="231F20"/>
          <w:lang w:val="en-AU"/>
        </w:rPr>
        <w:t>(</w:t>
      </w:r>
      <w:r w:rsidRPr="007971C7">
        <w:rPr>
          <w:i/>
          <w:color w:val="231F20"/>
          <w:lang w:val="en-AU"/>
        </w:rPr>
        <w:t>give particulars</w:t>
      </w:r>
      <w:r w:rsidRPr="007971C7">
        <w:rPr>
          <w:color w:val="231F20"/>
          <w:lang w:val="en-AU"/>
        </w:rPr>
        <w:t xml:space="preserve">) the </w:t>
      </w:r>
      <w:r w:rsidRPr="007971C7">
        <w:rPr>
          <w:color w:val="231F20"/>
          <w:spacing w:val="2"/>
          <w:lang w:val="en-AU"/>
        </w:rPr>
        <w:t xml:space="preserve">property </w:t>
      </w:r>
      <w:r w:rsidRPr="007971C7">
        <w:rPr>
          <w:color w:val="231F20"/>
          <w:lang w:val="en-AU"/>
        </w:rPr>
        <w:t xml:space="preserve">of Post </w:t>
      </w:r>
      <w:r w:rsidRPr="007971C7">
        <w:rPr>
          <w:color w:val="231F20"/>
          <w:spacing w:val="2"/>
          <w:lang w:val="en-AU"/>
        </w:rPr>
        <w:t xml:space="preserve">PNG </w:t>
      </w:r>
      <w:r w:rsidRPr="007971C7">
        <w:rPr>
          <w:color w:val="231F20"/>
          <w:lang w:val="en-AU"/>
        </w:rPr>
        <w:t>Limited which was then in the course of transmission by</w:t>
      </w:r>
      <w:r w:rsidRPr="007971C7">
        <w:rPr>
          <w:color w:val="231F20"/>
          <w:spacing w:val="-1"/>
          <w:lang w:val="en-AU"/>
        </w:rPr>
        <w:t xml:space="preserve"> </w:t>
      </w:r>
      <w:r w:rsidRPr="007971C7">
        <w:rPr>
          <w:color w:val="231F20"/>
          <w:lang w:val="en-AU"/>
        </w:rPr>
        <w:t>post.</w:t>
      </w:r>
    </w:p>
    <w:p w14:paraId="6E1E0033" w14:textId="77777777" w:rsidR="00EA2D10" w:rsidRPr="007971C7" w:rsidRDefault="00563D81" w:rsidP="00563D81">
      <w:pPr>
        <w:pStyle w:val="ListParagraph"/>
        <w:numPr>
          <w:ilvl w:val="0"/>
          <w:numId w:val="86"/>
        </w:numPr>
        <w:tabs>
          <w:tab w:val="left" w:pos="724"/>
          <w:tab w:val="left" w:pos="725"/>
        </w:tabs>
        <w:spacing w:before="31"/>
        <w:ind w:hanging="568"/>
        <w:rPr>
          <w:lang w:val="en-AU"/>
        </w:rPr>
      </w:pPr>
      <w:r w:rsidRPr="007971C7">
        <w:rPr>
          <w:color w:val="231F20"/>
          <w:lang w:val="en-AU"/>
        </w:rPr>
        <w:t>Stole an aircraft (</w:t>
      </w:r>
      <w:r w:rsidRPr="007971C7">
        <w:rPr>
          <w:i/>
          <w:color w:val="231F20"/>
          <w:lang w:val="en-AU"/>
        </w:rPr>
        <w:t>give particulars</w:t>
      </w:r>
      <w:r w:rsidRPr="007971C7">
        <w:rPr>
          <w:color w:val="231F20"/>
          <w:lang w:val="en-AU"/>
        </w:rPr>
        <w:t>) the property of (</w:t>
      </w:r>
      <w:r w:rsidRPr="007971C7">
        <w:rPr>
          <w:i/>
          <w:color w:val="231F20"/>
          <w:lang w:val="en-AU"/>
        </w:rPr>
        <w:t>name person or</w:t>
      </w:r>
      <w:r w:rsidRPr="007971C7">
        <w:rPr>
          <w:i/>
          <w:color w:val="231F20"/>
          <w:spacing w:val="-1"/>
          <w:lang w:val="en-AU"/>
        </w:rPr>
        <w:t xml:space="preserve"> </w:t>
      </w:r>
      <w:r w:rsidRPr="007971C7">
        <w:rPr>
          <w:i/>
          <w:color w:val="231F20"/>
          <w:lang w:val="en-AU"/>
        </w:rPr>
        <w:t>owner</w:t>
      </w:r>
      <w:r w:rsidRPr="007971C7">
        <w:rPr>
          <w:color w:val="231F20"/>
          <w:lang w:val="en-AU"/>
        </w:rPr>
        <w:t>).</w:t>
      </w:r>
    </w:p>
    <w:p w14:paraId="0FFA8E7B" w14:textId="77777777" w:rsidR="00EA2D10" w:rsidRPr="007971C7" w:rsidRDefault="00563D81" w:rsidP="00563D81">
      <w:pPr>
        <w:pStyle w:val="ListParagraph"/>
        <w:numPr>
          <w:ilvl w:val="0"/>
          <w:numId w:val="86"/>
        </w:numPr>
        <w:tabs>
          <w:tab w:val="left" w:pos="724"/>
          <w:tab w:val="left" w:pos="725"/>
        </w:tabs>
        <w:ind w:hanging="568"/>
        <w:rPr>
          <w:lang w:val="en-AU"/>
        </w:rPr>
      </w:pPr>
      <w:r w:rsidRPr="007971C7">
        <w:rPr>
          <w:color w:val="231F20"/>
          <w:lang w:val="en-AU"/>
        </w:rPr>
        <w:t>Stole (</w:t>
      </w:r>
      <w:r w:rsidRPr="007971C7">
        <w:rPr>
          <w:i/>
          <w:color w:val="231F20"/>
          <w:lang w:val="en-AU"/>
        </w:rPr>
        <w:t>etc as in sub-rule(1)</w:t>
      </w:r>
      <w:r w:rsidRPr="007971C7">
        <w:rPr>
          <w:color w:val="231F20"/>
          <w:lang w:val="en-AU"/>
        </w:rPr>
        <w:t>)—</w:t>
      </w:r>
    </w:p>
    <w:p w14:paraId="1A38B22B" w14:textId="77777777" w:rsidR="00EA2D10" w:rsidRPr="007971C7" w:rsidRDefault="00563D81" w:rsidP="00563D81">
      <w:pPr>
        <w:pStyle w:val="ListParagraph"/>
        <w:numPr>
          <w:ilvl w:val="1"/>
          <w:numId w:val="86"/>
        </w:numPr>
        <w:tabs>
          <w:tab w:val="left" w:pos="1177"/>
          <w:tab w:val="left" w:pos="1178"/>
        </w:tabs>
        <w:rPr>
          <w:lang w:val="en-AU"/>
        </w:rPr>
      </w:pPr>
      <w:r w:rsidRPr="007971C7">
        <w:rPr>
          <w:color w:val="231F20"/>
          <w:lang w:val="en-AU"/>
        </w:rPr>
        <w:t>from his/her person;</w:t>
      </w:r>
      <w:r w:rsidRPr="007971C7">
        <w:rPr>
          <w:color w:val="231F20"/>
          <w:spacing w:val="-7"/>
          <w:lang w:val="en-AU"/>
        </w:rPr>
        <w:t xml:space="preserve"> </w:t>
      </w:r>
      <w:r w:rsidRPr="007971C7">
        <w:rPr>
          <w:color w:val="231F20"/>
          <w:lang w:val="en-AU"/>
        </w:rPr>
        <w:t>or</w:t>
      </w:r>
    </w:p>
    <w:p w14:paraId="0C17D8EA" w14:textId="77777777" w:rsidR="00EA2D10" w:rsidRPr="007971C7" w:rsidRDefault="00563D81" w:rsidP="00563D81">
      <w:pPr>
        <w:pStyle w:val="ListParagraph"/>
        <w:numPr>
          <w:ilvl w:val="1"/>
          <w:numId w:val="86"/>
        </w:numPr>
        <w:tabs>
          <w:tab w:val="left" w:pos="1178"/>
        </w:tabs>
        <w:rPr>
          <w:lang w:val="en-AU"/>
        </w:rPr>
      </w:pPr>
      <w:r w:rsidRPr="007971C7">
        <w:rPr>
          <w:color w:val="231F20"/>
          <w:lang w:val="en-AU"/>
        </w:rPr>
        <w:t>either—</w:t>
      </w:r>
    </w:p>
    <w:p w14:paraId="09E952D1" w14:textId="77777777" w:rsidR="00EA2D10" w:rsidRPr="007971C7" w:rsidRDefault="00563D81" w:rsidP="00563D81">
      <w:pPr>
        <w:pStyle w:val="ListParagraph"/>
        <w:numPr>
          <w:ilvl w:val="2"/>
          <w:numId w:val="86"/>
        </w:numPr>
        <w:tabs>
          <w:tab w:val="left" w:pos="1631"/>
          <w:tab w:val="left" w:pos="1632"/>
        </w:tabs>
        <w:spacing w:before="86"/>
        <w:ind w:right="155"/>
        <w:rPr>
          <w:lang w:val="en-AU"/>
        </w:rPr>
      </w:pPr>
      <w:r w:rsidRPr="007971C7">
        <w:rPr>
          <w:color w:val="231F20"/>
          <w:lang w:val="en-AU"/>
        </w:rPr>
        <w:t>of or value in excess of [K10] from his/her dwelling house [</w:t>
      </w:r>
      <w:r w:rsidRPr="007971C7">
        <w:rPr>
          <w:i/>
          <w:color w:val="231F20"/>
          <w:lang w:val="en-AU"/>
        </w:rPr>
        <w:t xml:space="preserve">or </w:t>
      </w:r>
      <w:r w:rsidRPr="007971C7">
        <w:rPr>
          <w:color w:val="231F20"/>
          <w:lang w:val="en-AU"/>
        </w:rPr>
        <w:t>from the dwelling house of (</w:t>
      </w:r>
      <w:r w:rsidRPr="007971C7">
        <w:rPr>
          <w:i/>
          <w:color w:val="231F20"/>
          <w:lang w:val="en-AU"/>
        </w:rPr>
        <w:t>name person</w:t>
      </w:r>
      <w:r w:rsidRPr="007971C7">
        <w:rPr>
          <w:color w:val="231F20"/>
          <w:lang w:val="en-AU"/>
        </w:rPr>
        <w:t>)];</w:t>
      </w:r>
      <w:r w:rsidRPr="007971C7">
        <w:rPr>
          <w:color w:val="231F20"/>
          <w:spacing w:val="-8"/>
          <w:lang w:val="en-AU"/>
        </w:rPr>
        <w:t xml:space="preserve"> </w:t>
      </w:r>
      <w:r w:rsidRPr="007971C7">
        <w:rPr>
          <w:color w:val="231F20"/>
          <w:lang w:val="en-AU"/>
        </w:rPr>
        <w:t>or</w:t>
      </w:r>
    </w:p>
    <w:p w14:paraId="571ACC2E" w14:textId="77777777" w:rsidR="00EA2D10" w:rsidRPr="007971C7" w:rsidRDefault="00563D81" w:rsidP="00563D81">
      <w:pPr>
        <w:pStyle w:val="ListParagraph"/>
        <w:numPr>
          <w:ilvl w:val="2"/>
          <w:numId w:val="86"/>
        </w:numPr>
        <w:tabs>
          <w:tab w:val="left" w:pos="1632"/>
        </w:tabs>
        <w:spacing w:before="1"/>
        <w:ind w:right="155"/>
        <w:rPr>
          <w:lang w:val="en-AU"/>
        </w:rPr>
      </w:pP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dwelling</w:t>
      </w:r>
      <w:r w:rsidRPr="007971C7">
        <w:rPr>
          <w:color w:val="231F20"/>
          <w:spacing w:val="-11"/>
          <w:lang w:val="en-AU"/>
        </w:rPr>
        <w:t xml:space="preserve"> </w:t>
      </w:r>
      <w:r w:rsidRPr="007971C7">
        <w:rPr>
          <w:color w:val="231F20"/>
          <w:lang w:val="en-AU"/>
        </w:rPr>
        <w:t>house,</w:t>
      </w:r>
      <w:r w:rsidRPr="007971C7">
        <w:rPr>
          <w:color w:val="231F20"/>
          <w:spacing w:val="-26"/>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w:t>
      </w:r>
      <w:r w:rsidRPr="007971C7">
        <w:rPr>
          <w:i/>
          <w:color w:val="231F20"/>
          <w:lang w:val="en-AU"/>
        </w:rPr>
        <w:t>the</w:t>
      </w:r>
      <w:r w:rsidRPr="007971C7">
        <w:rPr>
          <w:i/>
          <w:color w:val="231F20"/>
          <w:spacing w:val="-10"/>
          <w:lang w:val="en-AU"/>
        </w:rPr>
        <w:t xml:space="preserve"> </w:t>
      </w:r>
      <w:r w:rsidRPr="007971C7">
        <w:rPr>
          <w:i/>
          <w:color w:val="231F20"/>
          <w:lang w:val="en-AU"/>
        </w:rPr>
        <w:t>accused</w:t>
      </w:r>
      <w:r w:rsidRPr="007971C7">
        <w:rPr>
          <w:color w:val="231F20"/>
          <w:lang w:val="en-AU"/>
        </w:rPr>
        <w:t>)</w:t>
      </w:r>
      <w:r w:rsidRPr="007971C7">
        <w:rPr>
          <w:color w:val="231F20"/>
          <w:spacing w:val="-11"/>
          <w:lang w:val="en-AU"/>
        </w:rPr>
        <w:t xml:space="preserve"> </w:t>
      </w:r>
      <w:r w:rsidRPr="007971C7">
        <w:rPr>
          <w:color w:val="231F20"/>
          <w:lang w:val="en-AU"/>
        </w:rPr>
        <w:t>then</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there</w:t>
      </w:r>
      <w:r w:rsidRPr="007971C7">
        <w:rPr>
          <w:color w:val="231F20"/>
          <w:spacing w:val="-12"/>
          <w:lang w:val="en-AU"/>
        </w:rPr>
        <w:t xml:space="preserve"> </w:t>
      </w:r>
      <w:r w:rsidRPr="007971C7">
        <w:rPr>
          <w:color w:val="231F20"/>
          <w:lang w:val="en-AU"/>
        </w:rPr>
        <w:t>used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threatened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use]</w:t>
      </w:r>
      <w:r w:rsidRPr="007971C7">
        <w:rPr>
          <w:color w:val="231F20"/>
          <w:spacing w:val="-12"/>
          <w:lang w:val="en-AU"/>
        </w:rPr>
        <w:t xml:space="preserve"> </w:t>
      </w:r>
      <w:r w:rsidRPr="007971C7">
        <w:rPr>
          <w:color w:val="231F20"/>
          <w:lang w:val="en-AU"/>
        </w:rPr>
        <w:t>violence to (</w:t>
      </w:r>
      <w:r w:rsidRPr="007971C7">
        <w:rPr>
          <w:i/>
          <w:color w:val="231F20"/>
          <w:lang w:val="en-AU"/>
        </w:rPr>
        <w:t>name person</w:t>
      </w:r>
      <w:r w:rsidRPr="007971C7">
        <w:rPr>
          <w:color w:val="231F20"/>
          <w:lang w:val="en-AU"/>
        </w:rPr>
        <w:t>) then being in that dwelling house;</w:t>
      </w:r>
      <w:r w:rsidRPr="007971C7">
        <w:rPr>
          <w:color w:val="231F20"/>
          <w:spacing w:val="-8"/>
          <w:lang w:val="en-AU"/>
        </w:rPr>
        <w:t xml:space="preserve"> </w:t>
      </w:r>
      <w:r w:rsidRPr="007971C7">
        <w:rPr>
          <w:color w:val="231F20"/>
          <w:lang w:val="en-AU"/>
        </w:rPr>
        <w:t>or</w:t>
      </w:r>
    </w:p>
    <w:p w14:paraId="3A17D9A7" w14:textId="77777777" w:rsidR="00EA2D10" w:rsidRPr="007971C7" w:rsidRDefault="00563D81" w:rsidP="00563D81">
      <w:pPr>
        <w:pStyle w:val="ListParagraph"/>
        <w:numPr>
          <w:ilvl w:val="1"/>
          <w:numId w:val="86"/>
        </w:numPr>
        <w:tabs>
          <w:tab w:val="left" w:pos="1177"/>
          <w:tab w:val="left" w:pos="1178"/>
        </w:tabs>
        <w:spacing w:before="132"/>
        <w:ind w:right="155"/>
        <w:rPr>
          <w:lang w:val="en-AU"/>
        </w:rPr>
      </w:pPr>
      <w:r w:rsidRPr="007971C7">
        <w:rPr>
          <w:color w:val="231F20"/>
          <w:lang w:val="en-AU"/>
        </w:rPr>
        <w:t>from (</w:t>
      </w:r>
      <w:r w:rsidRPr="007971C7">
        <w:rPr>
          <w:i/>
          <w:color w:val="231F20"/>
          <w:lang w:val="en-AU"/>
        </w:rPr>
        <w:t>give particulars</w:t>
      </w:r>
      <w:r w:rsidRPr="007971C7">
        <w:rPr>
          <w:color w:val="231F20"/>
          <w:lang w:val="en-AU"/>
        </w:rPr>
        <w:t>) a vessel [</w:t>
      </w:r>
      <w:r w:rsidRPr="007971C7">
        <w:rPr>
          <w:i/>
          <w:color w:val="231F20"/>
          <w:lang w:val="en-AU"/>
        </w:rPr>
        <w:t xml:space="preserve">or </w:t>
      </w:r>
      <w:r w:rsidRPr="007971C7">
        <w:rPr>
          <w:color w:val="231F20"/>
          <w:lang w:val="en-AU"/>
        </w:rPr>
        <w:t xml:space="preserve">a vehicle </w:t>
      </w:r>
      <w:r w:rsidRPr="007971C7">
        <w:rPr>
          <w:i/>
          <w:color w:val="231F20"/>
          <w:lang w:val="en-AU"/>
        </w:rPr>
        <w:t xml:space="preserve">or </w:t>
      </w:r>
      <w:r w:rsidRPr="007971C7">
        <w:rPr>
          <w:color w:val="231F20"/>
          <w:lang w:val="en-AU"/>
        </w:rPr>
        <w:t>place of deposit] then used for the</w:t>
      </w:r>
      <w:r w:rsidRPr="007971C7">
        <w:rPr>
          <w:color w:val="231F20"/>
          <w:spacing w:val="-29"/>
          <w:lang w:val="en-AU"/>
        </w:rPr>
        <w:t xml:space="preserve"> </w:t>
      </w:r>
      <w:r w:rsidRPr="007971C7">
        <w:rPr>
          <w:color w:val="231F20"/>
          <w:lang w:val="en-AU"/>
        </w:rPr>
        <w:t>conveyance [</w:t>
      </w:r>
      <w:r w:rsidRPr="007971C7">
        <w:rPr>
          <w:i/>
          <w:color w:val="231F20"/>
          <w:lang w:val="en-AU"/>
        </w:rPr>
        <w:t xml:space="preserve">or </w:t>
      </w:r>
      <w:r w:rsidRPr="007971C7">
        <w:rPr>
          <w:color w:val="231F20"/>
          <w:lang w:val="en-AU"/>
        </w:rPr>
        <w:t>custody] of goods in transit from one place to another;</w:t>
      </w:r>
      <w:r w:rsidRPr="007971C7">
        <w:rPr>
          <w:color w:val="231F20"/>
          <w:spacing w:val="-1"/>
          <w:lang w:val="en-AU"/>
        </w:rPr>
        <w:t xml:space="preserve"> </w:t>
      </w:r>
      <w:r w:rsidRPr="007971C7">
        <w:rPr>
          <w:color w:val="231F20"/>
          <w:lang w:val="en-AU"/>
        </w:rPr>
        <w:t>or</w:t>
      </w:r>
    </w:p>
    <w:p w14:paraId="4005A672" w14:textId="77777777" w:rsidR="00EA2D10" w:rsidRPr="007971C7" w:rsidRDefault="00563D81" w:rsidP="00563D81">
      <w:pPr>
        <w:pStyle w:val="ListParagraph"/>
        <w:numPr>
          <w:ilvl w:val="1"/>
          <w:numId w:val="86"/>
        </w:numPr>
        <w:tabs>
          <w:tab w:val="left" w:pos="1178"/>
        </w:tabs>
        <w:rPr>
          <w:lang w:val="en-AU"/>
        </w:rPr>
      </w:pPr>
      <w:r w:rsidRPr="007971C7">
        <w:rPr>
          <w:color w:val="231F20"/>
          <w:lang w:val="en-AU"/>
        </w:rPr>
        <w:t>from a vessel then in distress [</w:t>
      </w:r>
      <w:r w:rsidRPr="007971C7">
        <w:rPr>
          <w:i/>
          <w:color w:val="231F20"/>
          <w:lang w:val="en-AU"/>
        </w:rPr>
        <w:t xml:space="preserve">or </w:t>
      </w:r>
      <w:r w:rsidRPr="007971C7">
        <w:rPr>
          <w:color w:val="231F20"/>
          <w:lang w:val="en-AU"/>
        </w:rPr>
        <w:t xml:space="preserve">wrecked </w:t>
      </w:r>
      <w:r w:rsidRPr="007971C7">
        <w:rPr>
          <w:i/>
          <w:color w:val="231F20"/>
          <w:lang w:val="en-AU"/>
        </w:rPr>
        <w:t xml:space="preserve">or </w:t>
      </w:r>
      <w:r w:rsidRPr="007971C7">
        <w:rPr>
          <w:color w:val="231F20"/>
          <w:lang w:val="en-AU"/>
        </w:rPr>
        <w:t>stranded];</w:t>
      </w:r>
      <w:r w:rsidRPr="007971C7">
        <w:rPr>
          <w:color w:val="231F20"/>
          <w:spacing w:val="2"/>
          <w:lang w:val="en-AU"/>
        </w:rPr>
        <w:t xml:space="preserve"> </w:t>
      </w:r>
      <w:r w:rsidRPr="007971C7">
        <w:rPr>
          <w:color w:val="231F20"/>
          <w:lang w:val="en-AU"/>
        </w:rPr>
        <w:t>or</w:t>
      </w:r>
    </w:p>
    <w:p w14:paraId="33CF47E5" w14:textId="77777777" w:rsidR="00EA2D10" w:rsidRPr="007971C7" w:rsidRDefault="00563D81" w:rsidP="00563D81">
      <w:pPr>
        <w:pStyle w:val="ListParagraph"/>
        <w:numPr>
          <w:ilvl w:val="1"/>
          <w:numId w:val="86"/>
        </w:numPr>
        <w:tabs>
          <w:tab w:val="left" w:pos="1177"/>
          <w:tab w:val="left" w:pos="1178"/>
        </w:tabs>
        <w:spacing w:before="21"/>
        <w:ind w:right="156"/>
        <w:rPr>
          <w:lang w:val="en-AU"/>
        </w:rPr>
      </w:pPr>
      <w:r w:rsidRPr="007971C7">
        <w:rPr>
          <w:color w:val="231F20"/>
          <w:lang w:val="en-AU"/>
        </w:rPr>
        <w:t>and</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order</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steal</w:t>
      </w:r>
      <w:r w:rsidRPr="007971C7">
        <w:rPr>
          <w:color w:val="231F20"/>
          <w:spacing w:val="-12"/>
          <w:lang w:val="en-AU"/>
        </w:rPr>
        <w:t xml:space="preserve"> </w:t>
      </w:r>
      <w:r w:rsidRPr="007971C7">
        <w:rPr>
          <w:color w:val="231F20"/>
          <w:lang w:val="en-AU"/>
        </w:rPr>
        <w:t>it</w:t>
      </w:r>
      <w:r w:rsidRPr="007971C7">
        <w:rPr>
          <w:color w:val="231F20"/>
          <w:spacing w:val="-13"/>
          <w:lang w:val="en-AU"/>
        </w:rPr>
        <w:t xml:space="preserve"> </w:t>
      </w:r>
      <w:r w:rsidRPr="007971C7">
        <w:rPr>
          <w:color w:val="231F20"/>
          <w:lang w:val="en-AU"/>
        </w:rPr>
        <w:t>opened</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locked</w:t>
      </w:r>
      <w:r w:rsidRPr="007971C7">
        <w:rPr>
          <w:color w:val="231F20"/>
          <w:spacing w:val="-13"/>
          <w:lang w:val="en-AU"/>
        </w:rPr>
        <w:t xml:space="preserve"> </w:t>
      </w:r>
      <w:r w:rsidRPr="007971C7">
        <w:rPr>
          <w:color w:val="231F20"/>
          <w:lang w:val="en-AU"/>
        </w:rPr>
        <w:t>room</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box</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receptacle]</w:t>
      </w:r>
      <w:r w:rsidRPr="007971C7">
        <w:rPr>
          <w:color w:val="231F20"/>
          <w:spacing w:val="-13"/>
          <w:lang w:val="en-AU"/>
        </w:rPr>
        <w:t xml:space="preserve"> </w:t>
      </w:r>
      <w:r w:rsidRPr="007971C7">
        <w:rPr>
          <w:color w:val="231F20"/>
          <w:lang w:val="en-AU"/>
        </w:rPr>
        <w:t>(</w:t>
      </w:r>
      <w:r w:rsidRPr="007971C7">
        <w:rPr>
          <w:i/>
          <w:color w:val="231F20"/>
          <w:lang w:val="en-AU"/>
        </w:rPr>
        <w:t>give</w:t>
      </w:r>
      <w:r w:rsidRPr="007971C7">
        <w:rPr>
          <w:i/>
          <w:color w:val="231F20"/>
          <w:spacing w:val="-11"/>
          <w:lang w:val="en-AU"/>
        </w:rPr>
        <w:t xml:space="preserve"> </w:t>
      </w:r>
      <w:r w:rsidRPr="007971C7">
        <w:rPr>
          <w:i/>
          <w:color w:val="231F20"/>
          <w:lang w:val="en-AU"/>
        </w:rPr>
        <w:t>particulars</w:t>
      </w:r>
      <w:r w:rsidRPr="007971C7">
        <w:rPr>
          <w:color w:val="231F20"/>
          <w:lang w:val="en-AU"/>
        </w:rPr>
        <w:t>)</w:t>
      </w:r>
      <w:r w:rsidRPr="007971C7">
        <w:rPr>
          <w:color w:val="231F20"/>
          <w:spacing w:val="-12"/>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 xml:space="preserve">means of a key </w:t>
      </w:r>
      <w:r w:rsidRPr="007971C7">
        <w:rPr>
          <w:i/>
          <w:color w:val="231F20"/>
          <w:lang w:val="en-AU"/>
        </w:rPr>
        <w:t xml:space="preserve">or </w:t>
      </w:r>
      <w:r w:rsidRPr="007971C7">
        <w:rPr>
          <w:color w:val="231F20"/>
          <w:lang w:val="en-AU"/>
        </w:rPr>
        <w:t>(</w:t>
      </w:r>
      <w:r w:rsidRPr="007971C7">
        <w:rPr>
          <w:i/>
          <w:color w:val="231F20"/>
          <w:lang w:val="en-AU"/>
        </w:rPr>
        <w:t>give</w:t>
      </w:r>
      <w:r w:rsidRPr="007971C7">
        <w:rPr>
          <w:i/>
          <w:color w:val="231F20"/>
          <w:spacing w:val="4"/>
          <w:lang w:val="en-AU"/>
        </w:rPr>
        <w:t xml:space="preserve"> </w:t>
      </w:r>
      <w:r w:rsidRPr="007971C7">
        <w:rPr>
          <w:i/>
          <w:color w:val="231F20"/>
          <w:lang w:val="en-AU"/>
        </w:rPr>
        <w:t>particulars</w:t>
      </w:r>
      <w:r w:rsidRPr="007971C7">
        <w:rPr>
          <w:color w:val="231F20"/>
          <w:lang w:val="en-AU"/>
        </w:rPr>
        <w:t>)].</w:t>
      </w:r>
    </w:p>
    <w:p w14:paraId="3205E5EC" w14:textId="77777777" w:rsidR="00EA2D10" w:rsidRPr="007971C7" w:rsidRDefault="00563D81" w:rsidP="00563D81">
      <w:pPr>
        <w:pStyle w:val="ListParagraph"/>
        <w:numPr>
          <w:ilvl w:val="0"/>
          <w:numId w:val="86"/>
        </w:numPr>
        <w:tabs>
          <w:tab w:val="left" w:pos="724"/>
          <w:tab w:val="left" w:pos="725"/>
        </w:tabs>
        <w:spacing w:before="30"/>
        <w:ind w:hanging="568"/>
        <w:rPr>
          <w:lang w:val="en-AU"/>
        </w:rPr>
      </w:pPr>
      <w:r w:rsidRPr="007971C7">
        <w:rPr>
          <w:color w:val="231F20"/>
          <w:lang w:val="en-AU"/>
        </w:rPr>
        <w:t>Being then employed in the Public Service, stole (</w:t>
      </w:r>
      <w:r w:rsidRPr="007971C7">
        <w:rPr>
          <w:i/>
          <w:color w:val="231F20"/>
          <w:lang w:val="en-AU"/>
        </w:rPr>
        <w:t>give</w:t>
      </w:r>
      <w:r w:rsidRPr="007971C7">
        <w:rPr>
          <w:i/>
          <w:color w:val="231F20"/>
          <w:spacing w:val="-17"/>
          <w:lang w:val="en-AU"/>
        </w:rPr>
        <w:t xml:space="preserve"> </w:t>
      </w:r>
      <w:r w:rsidRPr="007971C7">
        <w:rPr>
          <w:i/>
          <w:color w:val="231F20"/>
          <w:lang w:val="en-AU"/>
        </w:rPr>
        <w:t>particulars</w:t>
      </w:r>
      <w:r w:rsidRPr="007971C7">
        <w:rPr>
          <w:color w:val="231F20"/>
          <w:lang w:val="en-AU"/>
        </w:rPr>
        <w:t>)—</w:t>
      </w:r>
    </w:p>
    <w:p w14:paraId="27525E63" w14:textId="77777777" w:rsidR="00EA2D10" w:rsidRPr="007971C7" w:rsidRDefault="00563D81" w:rsidP="00563D81">
      <w:pPr>
        <w:pStyle w:val="ListParagraph"/>
        <w:numPr>
          <w:ilvl w:val="1"/>
          <w:numId w:val="86"/>
        </w:numPr>
        <w:tabs>
          <w:tab w:val="left" w:pos="1177"/>
          <w:tab w:val="left" w:pos="1178"/>
        </w:tabs>
        <w:rPr>
          <w:lang w:val="en-AU"/>
        </w:rPr>
      </w:pPr>
      <w:r w:rsidRPr="007971C7">
        <w:rPr>
          <w:color w:val="231F20"/>
          <w:lang w:val="en-AU"/>
        </w:rPr>
        <w:t>the property of the State;</w:t>
      </w:r>
      <w:r w:rsidRPr="007971C7">
        <w:rPr>
          <w:color w:val="231F20"/>
          <w:spacing w:val="-7"/>
          <w:lang w:val="en-AU"/>
        </w:rPr>
        <w:t xml:space="preserve"> </w:t>
      </w:r>
      <w:r w:rsidRPr="007971C7">
        <w:rPr>
          <w:color w:val="231F20"/>
          <w:lang w:val="en-AU"/>
        </w:rPr>
        <w:t>or</w:t>
      </w:r>
    </w:p>
    <w:p w14:paraId="1DFBB2AA" w14:textId="77777777" w:rsidR="00EA2D10" w:rsidRPr="007971C7" w:rsidRDefault="00563D81" w:rsidP="00563D81">
      <w:pPr>
        <w:pStyle w:val="ListParagraph"/>
        <w:numPr>
          <w:ilvl w:val="1"/>
          <w:numId w:val="86"/>
        </w:numPr>
        <w:tabs>
          <w:tab w:val="left" w:pos="1178"/>
        </w:tabs>
        <w:rPr>
          <w:lang w:val="en-AU"/>
        </w:rPr>
      </w:pPr>
      <w:r w:rsidRPr="007971C7">
        <w:rPr>
          <w:color w:val="231F20"/>
          <w:lang w:val="en-AU"/>
        </w:rPr>
        <w:t>which had come into his/her possession by virtue of his/her</w:t>
      </w:r>
      <w:r w:rsidRPr="007971C7">
        <w:rPr>
          <w:color w:val="231F20"/>
          <w:spacing w:val="-2"/>
          <w:lang w:val="en-AU"/>
        </w:rPr>
        <w:t xml:space="preserve"> </w:t>
      </w:r>
      <w:r w:rsidRPr="007971C7">
        <w:rPr>
          <w:color w:val="231F20"/>
          <w:lang w:val="en-AU"/>
        </w:rPr>
        <w:t>employment.</w:t>
      </w:r>
    </w:p>
    <w:p w14:paraId="5C01EE29" w14:textId="77777777" w:rsidR="00EA2D10" w:rsidRPr="007971C7" w:rsidRDefault="00563D81" w:rsidP="00563D81">
      <w:pPr>
        <w:pStyle w:val="ListParagraph"/>
        <w:numPr>
          <w:ilvl w:val="0"/>
          <w:numId w:val="86"/>
        </w:numPr>
        <w:tabs>
          <w:tab w:val="left" w:pos="724"/>
          <w:tab w:val="left" w:pos="725"/>
        </w:tabs>
        <w:ind w:hanging="568"/>
        <w:rPr>
          <w:lang w:val="en-AU"/>
        </w:rPr>
      </w:pPr>
      <w:r w:rsidRPr="007971C7">
        <w:rPr>
          <w:color w:val="231F20"/>
          <w:lang w:val="en-AU"/>
        </w:rPr>
        <w:t>Being a clerk [</w:t>
      </w:r>
      <w:r w:rsidRPr="007971C7">
        <w:rPr>
          <w:i/>
          <w:color w:val="231F20"/>
          <w:lang w:val="en-AU"/>
        </w:rPr>
        <w:t xml:space="preserve">or </w:t>
      </w:r>
      <w:r w:rsidRPr="007971C7">
        <w:rPr>
          <w:color w:val="231F20"/>
          <w:lang w:val="en-AU"/>
        </w:rPr>
        <w:t>servant] of (</w:t>
      </w:r>
      <w:r w:rsidRPr="007971C7">
        <w:rPr>
          <w:i/>
          <w:color w:val="231F20"/>
          <w:lang w:val="en-AU"/>
        </w:rPr>
        <w:t>name person</w:t>
      </w:r>
      <w:r w:rsidRPr="007971C7">
        <w:rPr>
          <w:color w:val="231F20"/>
          <w:lang w:val="en-AU"/>
        </w:rPr>
        <w:t>) stole (</w:t>
      </w:r>
      <w:r w:rsidRPr="007971C7">
        <w:rPr>
          <w:i/>
          <w:color w:val="231F20"/>
          <w:lang w:val="en-AU"/>
        </w:rPr>
        <w:t>give</w:t>
      </w:r>
      <w:r w:rsidRPr="007971C7">
        <w:rPr>
          <w:i/>
          <w:color w:val="231F20"/>
          <w:spacing w:val="3"/>
          <w:lang w:val="en-AU"/>
        </w:rPr>
        <w:t xml:space="preserve"> </w:t>
      </w:r>
      <w:r w:rsidRPr="007971C7">
        <w:rPr>
          <w:i/>
          <w:color w:val="231F20"/>
          <w:lang w:val="en-AU"/>
        </w:rPr>
        <w:t>particulars</w:t>
      </w:r>
      <w:r w:rsidRPr="007971C7">
        <w:rPr>
          <w:color w:val="231F20"/>
          <w:lang w:val="en-AU"/>
        </w:rPr>
        <w:t>)—</w:t>
      </w:r>
    </w:p>
    <w:p w14:paraId="511A82E5" w14:textId="77777777" w:rsidR="00EA2D10" w:rsidRPr="007971C7" w:rsidRDefault="00563D81" w:rsidP="00563D81">
      <w:pPr>
        <w:pStyle w:val="ListParagraph"/>
        <w:numPr>
          <w:ilvl w:val="1"/>
          <w:numId w:val="86"/>
        </w:numPr>
        <w:tabs>
          <w:tab w:val="left" w:pos="1177"/>
          <w:tab w:val="left" w:pos="1178"/>
        </w:tabs>
        <w:rPr>
          <w:lang w:val="en-AU"/>
        </w:rPr>
      </w:pPr>
      <w:r w:rsidRPr="007971C7">
        <w:rPr>
          <w:color w:val="231F20"/>
          <w:lang w:val="en-AU"/>
        </w:rPr>
        <w:t>his/her property;</w:t>
      </w:r>
      <w:r w:rsidRPr="007971C7">
        <w:rPr>
          <w:color w:val="231F20"/>
          <w:spacing w:val="-7"/>
          <w:lang w:val="en-AU"/>
        </w:rPr>
        <w:t xml:space="preserve"> </w:t>
      </w:r>
      <w:r w:rsidRPr="007971C7">
        <w:rPr>
          <w:color w:val="231F20"/>
          <w:lang w:val="en-AU"/>
        </w:rPr>
        <w:t>or</w:t>
      </w:r>
    </w:p>
    <w:p w14:paraId="011C6988" w14:textId="77777777" w:rsidR="00EA2D10" w:rsidRPr="007971C7" w:rsidRDefault="00563D81" w:rsidP="00563D81">
      <w:pPr>
        <w:pStyle w:val="ListParagraph"/>
        <w:numPr>
          <w:ilvl w:val="1"/>
          <w:numId w:val="86"/>
        </w:numPr>
        <w:tabs>
          <w:tab w:val="left" w:pos="1178"/>
        </w:tabs>
        <w:rPr>
          <w:lang w:val="en-AU"/>
        </w:rPr>
      </w:pPr>
      <w:r w:rsidRPr="007971C7">
        <w:rPr>
          <w:color w:val="231F20"/>
          <w:lang w:val="en-AU"/>
        </w:rPr>
        <w:t>which had come into his/her possession on account of</w:t>
      </w:r>
      <w:r w:rsidRPr="007971C7">
        <w:rPr>
          <w:color w:val="231F20"/>
          <w:spacing w:val="-2"/>
          <w:lang w:val="en-AU"/>
        </w:rPr>
        <w:t xml:space="preserve"> </w:t>
      </w:r>
      <w:r w:rsidRPr="007971C7">
        <w:rPr>
          <w:color w:val="231F20"/>
          <w:lang w:val="en-AU"/>
        </w:rPr>
        <w:t>him.</w:t>
      </w:r>
    </w:p>
    <w:p w14:paraId="3A092DD2"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D2F9999"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377</w:t>
      </w:r>
    </w:p>
    <w:p w14:paraId="76244C62" w14:textId="77777777" w:rsidR="00EA2D10" w:rsidRPr="007971C7" w:rsidRDefault="00EA2D10" w:rsidP="00563D81">
      <w:pPr>
        <w:pStyle w:val="BodyText"/>
        <w:spacing w:before="9"/>
        <w:rPr>
          <w:rFonts w:ascii="Calibri"/>
          <w:b/>
          <w:sz w:val="38"/>
          <w:lang w:val="en-AU"/>
        </w:rPr>
      </w:pPr>
    </w:p>
    <w:p w14:paraId="69934894" w14:textId="77777777" w:rsidR="00EA2D10" w:rsidRPr="007971C7" w:rsidRDefault="00563D81" w:rsidP="00563D81">
      <w:pPr>
        <w:pStyle w:val="ListParagraph"/>
        <w:numPr>
          <w:ilvl w:val="0"/>
          <w:numId w:val="86"/>
        </w:numPr>
        <w:tabs>
          <w:tab w:val="left" w:pos="725"/>
        </w:tabs>
        <w:ind w:right="154"/>
        <w:jc w:val="both"/>
        <w:rPr>
          <w:lang w:val="en-AU"/>
        </w:rPr>
      </w:pPr>
      <w:r w:rsidRPr="007971C7">
        <w:rPr>
          <w:color w:val="231F20"/>
          <w:lang w:val="en-AU"/>
        </w:rPr>
        <w:t>Being a director [</w:t>
      </w:r>
      <w:r w:rsidRPr="007971C7">
        <w:rPr>
          <w:i/>
          <w:color w:val="231F20"/>
          <w:lang w:val="en-AU"/>
        </w:rPr>
        <w:t xml:space="preserve">or </w:t>
      </w:r>
      <w:r w:rsidRPr="007971C7">
        <w:rPr>
          <w:color w:val="231F20"/>
          <w:lang w:val="en-AU"/>
        </w:rPr>
        <w:t>officer] of (</w:t>
      </w:r>
      <w:r w:rsidRPr="007971C7">
        <w:rPr>
          <w:i/>
          <w:color w:val="231F20"/>
          <w:lang w:val="en-AU"/>
        </w:rPr>
        <w:t>name corporation</w:t>
      </w:r>
      <w:r w:rsidRPr="007971C7">
        <w:rPr>
          <w:color w:val="231F20"/>
          <w:lang w:val="en-AU"/>
        </w:rPr>
        <w:t>), stole (</w:t>
      </w:r>
      <w:r w:rsidRPr="007971C7">
        <w:rPr>
          <w:i/>
          <w:color w:val="231F20"/>
          <w:lang w:val="en-AU"/>
        </w:rPr>
        <w:t>give particulars</w:t>
      </w:r>
      <w:r w:rsidRPr="007971C7">
        <w:rPr>
          <w:color w:val="231F20"/>
          <w:lang w:val="en-AU"/>
        </w:rPr>
        <w:t>) the property of that corporation.</w:t>
      </w:r>
    </w:p>
    <w:p w14:paraId="52545511" w14:textId="77777777" w:rsidR="00EA2D10" w:rsidRPr="007971C7" w:rsidRDefault="00563D81" w:rsidP="00563D81">
      <w:pPr>
        <w:pStyle w:val="ListParagraph"/>
        <w:numPr>
          <w:ilvl w:val="0"/>
          <w:numId w:val="86"/>
        </w:numPr>
        <w:tabs>
          <w:tab w:val="left" w:pos="725"/>
        </w:tabs>
        <w:spacing w:before="31"/>
        <w:ind w:hanging="568"/>
        <w:jc w:val="both"/>
        <w:rPr>
          <w:lang w:val="en-AU"/>
        </w:rPr>
      </w:pPr>
      <w:r w:rsidRPr="007971C7">
        <w:rPr>
          <w:color w:val="231F20"/>
          <w:lang w:val="en-AU"/>
        </w:rPr>
        <w:t>Stole (</w:t>
      </w:r>
      <w:r w:rsidRPr="007971C7">
        <w:rPr>
          <w:i/>
          <w:color w:val="231F20"/>
          <w:lang w:val="en-AU"/>
        </w:rPr>
        <w:t>as in sub-rule(1)</w:t>
      </w:r>
      <w:r w:rsidRPr="007971C7">
        <w:rPr>
          <w:color w:val="231F20"/>
          <w:lang w:val="en-AU"/>
        </w:rPr>
        <w:t>) (</w:t>
      </w:r>
      <w:r w:rsidRPr="007971C7">
        <w:rPr>
          <w:i/>
          <w:color w:val="231F20"/>
          <w:lang w:val="en-AU"/>
        </w:rPr>
        <w:t>and if</w:t>
      </w:r>
      <w:r w:rsidRPr="007971C7">
        <w:rPr>
          <w:i/>
          <w:color w:val="231F20"/>
          <w:spacing w:val="2"/>
          <w:lang w:val="en-AU"/>
        </w:rPr>
        <w:t xml:space="preserve"> </w:t>
      </w:r>
      <w:r w:rsidRPr="007971C7">
        <w:rPr>
          <w:i/>
          <w:color w:val="231F20"/>
          <w:lang w:val="en-AU"/>
        </w:rPr>
        <w:t>appropriate</w:t>
      </w:r>
      <w:r w:rsidRPr="007971C7">
        <w:rPr>
          <w:color w:val="231F20"/>
          <w:lang w:val="en-AU"/>
        </w:rPr>
        <w:t>)—</w:t>
      </w:r>
    </w:p>
    <w:p w14:paraId="08505E52" w14:textId="77777777" w:rsidR="00EA2D10" w:rsidRPr="007971C7" w:rsidRDefault="00563D81" w:rsidP="00563D81">
      <w:pPr>
        <w:pStyle w:val="ListParagraph"/>
        <w:numPr>
          <w:ilvl w:val="1"/>
          <w:numId w:val="86"/>
        </w:numPr>
        <w:tabs>
          <w:tab w:val="left" w:pos="1178"/>
        </w:tabs>
        <w:jc w:val="both"/>
        <w:rPr>
          <w:lang w:val="en-AU"/>
        </w:rPr>
      </w:pPr>
      <w:r w:rsidRPr="007971C7">
        <w:rPr>
          <w:color w:val="231F20"/>
          <w:lang w:val="en-AU"/>
        </w:rPr>
        <w:t>which had then been received by them with a power of attorney for its disposition;</w:t>
      </w:r>
      <w:r w:rsidRPr="007971C7">
        <w:rPr>
          <w:color w:val="231F20"/>
          <w:spacing w:val="-14"/>
          <w:lang w:val="en-AU"/>
        </w:rPr>
        <w:t xml:space="preserve"> </w:t>
      </w:r>
      <w:r w:rsidRPr="007971C7">
        <w:rPr>
          <w:color w:val="231F20"/>
          <w:lang w:val="en-AU"/>
        </w:rPr>
        <w:t>or</w:t>
      </w:r>
    </w:p>
    <w:p w14:paraId="0E3F2DE8" w14:textId="77777777" w:rsidR="00EA2D10" w:rsidRPr="007971C7" w:rsidRDefault="00563D81" w:rsidP="00563D81">
      <w:pPr>
        <w:pStyle w:val="ListParagraph"/>
        <w:numPr>
          <w:ilvl w:val="1"/>
          <w:numId w:val="86"/>
        </w:numPr>
        <w:tabs>
          <w:tab w:val="left" w:pos="1178"/>
        </w:tabs>
        <w:spacing w:before="21"/>
        <w:ind w:right="153"/>
        <w:jc w:val="both"/>
        <w:rPr>
          <w:lang w:val="en-AU"/>
        </w:rPr>
      </w:pPr>
      <w:r w:rsidRPr="007971C7">
        <w:rPr>
          <w:color w:val="231F20"/>
          <w:lang w:val="en-AU"/>
        </w:rPr>
        <w:t>which money had then been received by them with a direction that it should be applied to (</w:t>
      </w:r>
      <w:r w:rsidRPr="007971C7">
        <w:rPr>
          <w:i/>
          <w:color w:val="231F20"/>
          <w:lang w:val="en-AU"/>
        </w:rPr>
        <w:t>give particulars</w:t>
      </w:r>
      <w:r w:rsidRPr="007971C7">
        <w:rPr>
          <w:color w:val="231F20"/>
          <w:lang w:val="en-AU"/>
        </w:rPr>
        <w:t>) [</w:t>
      </w:r>
      <w:r w:rsidRPr="007971C7">
        <w:rPr>
          <w:i/>
          <w:color w:val="231F20"/>
          <w:lang w:val="en-AU"/>
        </w:rPr>
        <w:t xml:space="preserve">or </w:t>
      </w:r>
      <w:r w:rsidRPr="007971C7">
        <w:rPr>
          <w:color w:val="231F20"/>
          <w:lang w:val="en-AU"/>
        </w:rPr>
        <w:t>paid to (</w:t>
      </w:r>
      <w:r w:rsidRPr="007971C7">
        <w:rPr>
          <w:i/>
          <w:color w:val="231F20"/>
          <w:lang w:val="en-AU"/>
        </w:rPr>
        <w:t>name person</w:t>
      </w:r>
      <w:r w:rsidRPr="007971C7">
        <w:rPr>
          <w:color w:val="231F20"/>
          <w:lang w:val="en-AU"/>
        </w:rPr>
        <w:t>)];</w:t>
      </w:r>
      <w:r w:rsidRPr="007971C7">
        <w:rPr>
          <w:color w:val="231F20"/>
          <w:spacing w:val="-3"/>
          <w:lang w:val="en-AU"/>
        </w:rPr>
        <w:t xml:space="preserve"> </w:t>
      </w:r>
      <w:r w:rsidRPr="007971C7">
        <w:rPr>
          <w:color w:val="231F20"/>
          <w:lang w:val="en-AU"/>
        </w:rPr>
        <w:t>or</w:t>
      </w:r>
    </w:p>
    <w:p w14:paraId="28D0E703" w14:textId="77777777" w:rsidR="00EA2D10" w:rsidRPr="007971C7" w:rsidRDefault="00563D81" w:rsidP="00563D81">
      <w:pPr>
        <w:pStyle w:val="ListParagraph"/>
        <w:numPr>
          <w:ilvl w:val="1"/>
          <w:numId w:val="86"/>
        </w:numPr>
        <w:tabs>
          <w:tab w:val="left" w:pos="1178"/>
        </w:tabs>
        <w:spacing w:before="1"/>
        <w:ind w:right="155"/>
        <w:jc w:val="both"/>
        <w:rPr>
          <w:lang w:val="en-AU"/>
        </w:rPr>
      </w:pPr>
      <w:r w:rsidRPr="007971C7">
        <w:rPr>
          <w:color w:val="231F20"/>
          <w:lang w:val="en-AU"/>
        </w:rPr>
        <w:t>being the proceeds [</w:t>
      </w:r>
      <w:r w:rsidRPr="007971C7">
        <w:rPr>
          <w:i/>
          <w:color w:val="231F20"/>
          <w:lang w:val="en-AU"/>
        </w:rPr>
        <w:t xml:space="preserve">or </w:t>
      </w:r>
      <w:r w:rsidRPr="007971C7">
        <w:rPr>
          <w:color w:val="231F20"/>
          <w:lang w:val="en-AU"/>
        </w:rPr>
        <w:t>part of the proceeds] of a valuable security which had been received by them with a direction that such proceeds should be applied to (</w:t>
      </w:r>
      <w:r w:rsidRPr="007971C7">
        <w:rPr>
          <w:i/>
          <w:color w:val="231F20"/>
          <w:lang w:val="en-AU"/>
        </w:rPr>
        <w:t>etc as in paragraph (b)</w:t>
      </w:r>
      <w:r w:rsidRPr="007971C7">
        <w:rPr>
          <w:color w:val="231F20"/>
          <w:lang w:val="en-AU"/>
        </w:rPr>
        <w:t>);</w:t>
      </w:r>
      <w:r w:rsidRPr="007971C7">
        <w:rPr>
          <w:color w:val="231F20"/>
          <w:spacing w:val="-36"/>
          <w:lang w:val="en-AU"/>
        </w:rPr>
        <w:t xml:space="preserve"> </w:t>
      </w:r>
      <w:r w:rsidRPr="007971C7">
        <w:rPr>
          <w:color w:val="231F20"/>
          <w:lang w:val="en-AU"/>
        </w:rPr>
        <w:t>or</w:t>
      </w:r>
    </w:p>
    <w:p w14:paraId="713B2DBC" w14:textId="77777777" w:rsidR="00EA2D10" w:rsidRPr="007971C7" w:rsidRDefault="00563D81" w:rsidP="00563D81">
      <w:pPr>
        <w:pStyle w:val="ListParagraph"/>
        <w:numPr>
          <w:ilvl w:val="1"/>
          <w:numId w:val="86"/>
        </w:numPr>
        <w:tabs>
          <w:tab w:val="left" w:pos="1178"/>
        </w:tabs>
        <w:spacing w:before="2"/>
        <w:ind w:right="155"/>
        <w:jc w:val="both"/>
        <w:rPr>
          <w:lang w:val="en-AU"/>
        </w:rPr>
      </w:pPr>
      <w:r w:rsidRPr="007971C7">
        <w:rPr>
          <w:color w:val="231F20"/>
          <w:lang w:val="en-AU"/>
        </w:rPr>
        <w:t>being</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proceeds</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part</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proceeds]</w:t>
      </w:r>
      <w:r w:rsidRPr="007971C7">
        <w:rPr>
          <w:color w:val="231F20"/>
          <w:spacing w:val="-10"/>
          <w:lang w:val="en-AU"/>
        </w:rPr>
        <w:t xml:space="preserve"> </w:t>
      </w:r>
      <w:r w:rsidRPr="007971C7">
        <w:rPr>
          <w:color w:val="231F20"/>
          <w:lang w:val="en-AU"/>
        </w:rPr>
        <w:t>from</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disposition</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property</w:t>
      </w:r>
      <w:r w:rsidRPr="007971C7">
        <w:rPr>
          <w:color w:val="231F20"/>
          <w:spacing w:val="-10"/>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had</w:t>
      </w:r>
      <w:r w:rsidRPr="007971C7">
        <w:rPr>
          <w:color w:val="231F20"/>
          <w:spacing w:val="-10"/>
          <w:lang w:val="en-AU"/>
        </w:rPr>
        <w:t xml:space="preserve"> </w:t>
      </w:r>
      <w:r w:rsidRPr="007971C7">
        <w:rPr>
          <w:color w:val="231F20"/>
          <w:lang w:val="en-AU"/>
        </w:rPr>
        <w:t>been received by them by virtue of a power of attorney authorising him to make such disposition and</w:t>
      </w:r>
      <w:r w:rsidRPr="007971C7">
        <w:rPr>
          <w:color w:val="231F20"/>
          <w:spacing w:val="-7"/>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power</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attorney</w:t>
      </w:r>
      <w:r w:rsidRPr="007971C7">
        <w:rPr>
          <w:color w:val="231F20"/>
          <w:spacing w:val="-7"/>
          <w:lang w:val="en-AU"/>
        </w:rPr>
        <w:t xml:space="preserve"> </w:t>
      </w:r>
      <w:r w:rsidRPr="007971C7">
        <w:rPr>
          <w:color w:val="231F20"/>
          <w:lang w:val="en-AU"/>
        </w:rPr>
        <w:t>had</w:t>
      </w:r>
      <w:r w:rsidRPr="007971C7">
        <w:rPr>
          <w:color w:val="231F20"/>
          <w:spacing w:val="-6"/>
          <w:lang w:val="en-AU"/>
        </w:rPr>
        <w:t xml:space="preserve"> </w:t>
      </w:r>
      <w:r w:rsidRPr="007971C7">
        <w:rPr>
          <w:color w:val="231F20"/>
          <w:lang w:val="en-AU"/>
        </w:rPr>
        <w:t>been</w:t>
      </w:r>
      <w:r w:rsidRPr="007971C7">
        <w:rPr>
          <w:color w:val="231F20"/>
          <w:spacing w:val="-6"/>
          <w:lang w:val="en-AU"/>
        </w:rPr>
        <w:t xml:space="preserve"> </w:t>
      </w:r>
      <w:r w:rsidRPr="007971C7">
        <w:rPr>
          <w:color w:val="231F20"/>
          <w:lang w:val="en-AU"/>
        </w:rPr>
        <w:t>received</w:t>
      </w:r>
      <w:r w:rsidRPr="007971C7">
        <w:rPr>
          <w:color w:val="231F20"/>
          <w:spacing w:val="-6"/>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them</w:t>
      </w:r>
      <w:r w:rsidRPr="007971C7">
        <w:rPr>
          <w:color w:val="231F20"/>
          <w:spacing w:val="-6"/>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direction</w:t>
      </w:r>
      <w:r w:rsidRPr="007971C7">
        <w:rPr>
          <w:color w:val="231F20"/>
          <w:spacing w:val="-6"/>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these</w:t>
      </w:r>
      <w:r w:rsidRPr="007971C7">
        <w:rPr>
          <w:color w:val="231F20"/>
          <w:spacing w:val="-6"/>
          <w:lang w:val="en-AU"/>
        </w:rPr>
        <w:t xml:space="preserve"> </w:t>
      </w:r>
      <w:r w:rsidRPr="007971C7">
        <w:rPr>
          <w:color w:val="231F20"/>
          <w:lang w:val="en-AU"/>
        </w:rPr>
        <w:t>proceeds be so (</w:t>
      </w:r>
      <w:r w:rsidRPr="007971C7">
        <w:rPr>
          <w:i/>
          <w:color w:val="231F20"/>
          <w:lang w:val="en-AU"/>
        </w:rPr>
        <w:t>etc as in paragraph</w:t>
      </w:r>
      <w:r w:rsidRPr="007971C7">
        <w:rPr>
          <w:i/>
          <w:color w:val="231F20"/>
          <w:spacing w:val="-2"/>
          <w:lang w:val="en-AU"/>
        </w:rPr>
        <w:t xml:space="preserve"> </w:t>
      </w:r>
      <w:r w:rsidRPr="007971C7">
        <w:rPr>
          <w:i/>
          <w:color w:val="231F20"/>
          <w:lang w:val="en-AU"/>
        </w:rPr>
        <w:t>(b)</w:t>
      </w:r>
      <w:r w:rsidRPr="007971C7">
        <w:rPr>
          <w:color w:val="231F20"/>
          <w:lang w:val="en-AU"/>
        </w:rPr>
        <w:t>).</w:t>
      </w:r>
    </w:p>
    <w:p w14:paraId="065688BA" w14:textId="77777777" w:rsidR="00EA2D10" w:rsidRPr="007971C7" w:rsidRDefault="00563D81" w:rsidP="00563D81">
      <w:pPr>
        <w:pStyle w:val="ListParagraph"/>
        <w:numPr>
          <w:ilvl w:val="0"/>
          <w:numId w:val="86"/>
        </w:numPr>
        <w:tabs>
          <w:tab w:val="left" w:pos="724"/>
          <w:tab w:val="left" w:pos="725"/>
        </w:tabs>
        <w:spacing w:before="31"/>
        <w:ind w:hanging="568"/>
        <w:rPr>
          <w:lang w:val="en-AU"/>
        </w:rPr>
      </w:pPr>
      <w:r w:rsidRPr="007971C7">
        <w:rPr>
          <w:color w:val="231F20"/>
          <w:lang w:val="en-AU"/>
        </w:rPr>
        <w:t>Stole K1,000.00 [</w:t>
      </w:r>
      <w:r w:rsidRPr="007971C7">
        <w:rPr>
          <w:i/>
          <w:color w:val="231F20"/>
          <w:lang w:val="en-AU"/>
        </w:rPr>
        <w:t xml:space="preserve">or </w:t>
      </w:r>
      <w:r w:rsidRPr="007971C7">
        <w:rPr>
          <w:color w:val="231F20"/>
          <w:lang w:val="en-AU"/>
        </w:rPr>
        <w:t>(</w:t>
      </w:r>
      <w:r w:rsidRPr="007971C7">
        <w:rPr>
          <w:i/>
          <w:color w:val="231F20"/>
          <w:lang w:val="en-AU"/>
        </w:rPr>
        <w:t>give particulars</w:t>
      </w:r>
      <w:r w:rsidRPr="007971C7">
        <w:rPr>
          <w:color w:val="231F20"/>
          <w:lang w:val="en-AU"/>
        </w:rPr>
        <w:t>) of the value of K1,000.00], the property of (</w:t>
      </w:r>
      <w:r w:rsidRPr="007971C7">
        <w:rPr>
          <w:i/>
          <w:color w:val="231F20"/>
          <w:lang w:val="en-AU"/>
        </w:rPr>
        <w:t>name</w:t>
      </w:r>
      <w:r w:rsidRPr="007971C7">
        <w:rPr>
          <w:i/>
          <w:color w:val="231F20"/>
          <w:spacing w:val="-16"/>
          <w:lang w:val="en-AU"/>
        </w:rPr>
        <w:t xml:space="preserve"> </w:t>
      </w:r>
      <w:r w:rsidRPr="007971C7">
        <w:rPr>
          <w:i/>
          <w:color w:val="231F20"/>
          <w:lang w:val="en-AU"/>
        </w:rPr>
        <w:t>person</w:t>
      </w:r>
      <w:r w:rsidRPr="007971C7">
        <w:rPr>
          <w:color w:val="231F20"/>
          <w:lang w:val="en-AU"/>
        </w:rPr>
        <w:t>).</w:t>
      </w:r>
    </w:p>
    <w:p w14:paraId="40C7EBC3" w14:textId="77777777" w:rsidR="00EA2D10" w:rsidRPr="007971C7" w:rsidRDefault="00563D81" w:rsidP="00563D81">
      <w:pPr>
        <w:pStyle w:val="ListParagraph"/>
        <w:numPr>
          <w:ilvl w:val="0"/>
          <w:numId w:val="86"/>
        </w:numPr>
        <w:tabs>
          <w:tab w:val="left" w:pos="724"/>
          <w:tab w:val="left" w:pos="725"/>
        </w:tabs>
        <w:spacing w:before="87"/>
        <w:ind w:right="155"/>
        <w:rPr>
          <w:lang w:val="en-AU"/>
        </w:rPr>
      </w:pPr>
      <w:r w:rsidRPr="007971C7">
        <w:rPr>
          <w:color w:val="231F20"/>
          <w:lang w:val="en-AU"/>
        </w:rPr>
        <w:t>Stole</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property</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person</w:t>
      </w:r>
      <w:r w:rsidRPr="007971C7">
        <w:rPr>
          <w:color w:val="231F20"/>
          <w:lang w:val="en-AU"/>
        </w:rPr>
        <w:t>)</w:t>
      </w:r>
      <w:r w:rsidRPr="007971C7">
        <w:rPr>
          <w:color w:val="231F20"/>
          <w:spacing w:val="-6"/>
          <w:lang w:val="en-AU"/>
        </w:rPr>
        <w:t xml:space="preserve"> </w:t>
      </w:r>
      <w:r w:rsidRPr="007971C7">
        <w:rPr>
          <w:color w:val="231F20"/>
          <w:lang w:val="en-AU"/>
        </w:rPr>
        <w:t>which</w:t>
      </w:r>
      <w:r w:rsidRPr="007971C7">
        <w:rPr>
          <w:color w:val="231F20"/>
          <w:spacing w:val="-7"/>
          <w:lang w:val="en-AU"/>
        </w:rPr>
        <w:t xml:space="preserve"> </w:t>
      </w:r>
      <w:r w:rsidRPr="007971C7">
        <w:rPr>
          <w:color w:val="231F20"/>
          <w:lang w:val="en-AU"/>
        </w:rPr>
        <w:t>had</w:t>
      </w:r>
      <w:r w:rsidRPr="007971C7">
        <w:rPr>
          <w:color w:val="231F20"/>
          <w:spacing w:val="-6"/>
          <w:lang w:val="en-AU"/>
        </w:rPr>
        <w:t xml:space="preserve"> </w:t>
      </w:r>
      <w:r w:rsidRPr="007971C7">
        <w:rPr>
          <w:color w:val="231F20"/>
          <w:lang w:val="en-AU"/>
        </w:rPr>
        <w:t>been</w:t>
      </w:r>
      <w:r w:rsidRPr="007971C7">
        <w:rPr>
          <w:color w:val="231F20"/>
          <w:spacing w:val="-6"/>
          <w:lang w:val="en-AU"/>
        </w:rPr>
        <w:t xml:space="preserve"> </w:t>
      </w:r>
      <w:r w:rsidRPr="007971C7">
        <w:rPr>
          <w:color w:val="231F20"/>
          <w:lang w:val="en-AU"/>
        </w:rPr>
        <w:t>let</w:t>
      </w:r>
      <w:r w:rsidRPr="007971C7">
        <w:rPr>
          <w:color w:val="231F20"/>
          <w:spacing w:val="-6"/>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him</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used</w:t>
      </w:r>
      <w:r w:rsidRPr="007971C7">
        <w:rPr>
          <w:color w:val="231F20"/>
          <w:spacing w:val="-6"/>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them</w:t>
      </w:r>
      <w:r w:rsidRPr="007971C7">
        <w:rPr>
          <w:color w:val="231F20"/>
          <w:spacing w:val="-6"/>
          <w:lang w:val="en-AU"/>
        </w:rPr>
        <w:t xml:space="preserve"> </w:t>
      </w:r>
      <w:r w:rsidRPr="007971C7">
        <w:rPr>
          <w:color w:val="231F20"/>
          <w:lang w:val="en-AU"/>
        </w:rPr>
        <w:t>with</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house</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lodging] and which was of the value of K100.00.</w:t>
      </w:r>
    </w:p>
    <w:p w14:paraId="50AC676A" w14:textId="77777777" w:rsidR="00EA2D10" w:rsidRPr="007971C7" w:rsidRDefault="00563D81" w:rsidP="00563D81">
      <w:pPr>
        <w:pStyle w:val="ListParagraph"/>
        <w:numPr>
          <w:ilvl w:val="0"/>
          <w:numId w:val="86"/>
        </w:numPr>
        <w:tabs>
          <w:tab w:val="left" w:pos="724"/>
          <w:tab w:val="left" w:pos="725"/>
        </w:tabs>
        <w:spacing w:before="30"/>
        <w:ind w:hanging="568"/>
        <w:rPr>
          <w:lang w:val="en-AU"/>
        </w:rPr>
      </w:pPr>
      <w:r w:rsidRPr="007971C7">
        <w:rPr>
          <w:color w:val="231F20"/>
          <w:lang w:val="en-AU"/>
        </w:rPr>
        <w:t>If applicable—</w:t>
      </w:r>
    </w:p>
    <w:p w14:paraId="0108239B" w14:textId="77777777" w:rsidR="00EA2D10" w:rsidRPr="007971C7" w:rsidRDefault="00563D81" w:rsidP="00563D81">
      <w:pPr>
        <w:pStyle w:val="ListParagraph"/>
        <w:numPr>
          <w:ilvl w:val="1"/>
          <w:numId w:val="86"/>
        </w:numPr>
        <w:tabs>
          <w:tab w:val="left" w:pos="1177"/>
          <w:tab w:val="left" w:pos="1178"/>
        </w:tabs>
        <w:spacing w:before="87"/>
        <w:ind w:right="154"/>
        <w:rPr>
          <w:lang w:val="en-AU"/>
        </w:rPr>
      </w:pPr>
      <w:r w:rsidRPr="007971C7">
        <w:rPr>
          <w:color w:val="231F20"/>
          <w:lang w:val="en-AU"/>
        </w:rPr>
        <w:t>they had previously, on the (</w:t>
      </w:r>
      <w:r w:rsidRPr="007971C7">
        <w:rPr>
          <w:i/>
          <w:color w:val="231F20"/>
          <w:lang w:val="en-AU"/>
        </w:rPr>
        <w:t>give details of time, place and Court</w:t>
      </w:r>
      <w:r w:rsidRPr="007971C7">
        <w:rPr>
          <w:color w:val="231F20"/>
          <w:lang w:val="en-AU"/>
        </w:rPr>
        <w:t>) been convicted of (</w:t>
      </w:r>
      <w:r w:rsidRPr="007971C7">
        <w:rPr>
          <w:i/>
          <w:color w:val="231F20"/>
          <w:lang w:val="en-AU"/>
        </w:rPr>
        <w:t>set out previous conviction as in an indictment</w:t>
      </w:r>
      <w:r w:rsidRPr="007971C7">
        <w:rPr>
          <w:color w:val="231F20"/>
          <w:lang w:val="en-AU"/>
        </w:rPr>
        <w:t>);</w:t>
      </w:r>
      <w:r w:rsidRPr="007971C7">
        <w:rPr>
          <w:color w:val="231F20"/>
          <w:spacing w:val="-7"/>
          <w:lang w:val="en-AU"/>
        </w:rPr>
        <w:t xml:space="preserve"> </w:t>
      </w:r>
      <w:r w:rsidRPr="007971C7">
        <w:rPr>
          <w:color w:val="231F20"/>
          <w:lang w:val="en-AU"/>
        </w:rPr>
        <w:t>or</w:t>
      </w:r>
    </w:p>
    <w:p w14:paraId="304A9979" w14:textId="77777777" w:rsidR="00EA2D10" w:rsidRPr="007971C7" w:rsidRDefault="00563D81" w:rsidP="00563D81">
      <w:pPr>
        <w:pStyle w:val="ListParagraph"/>
        <w:numPr>
          <w:ilvl w:val="1"/>
          <w:numId w:val="86"/>
        </w:numPr>
        <w:tabs>
          <w:tab w:val="left" w:pos="1178"/>
        </w:tabs>
        <w:spacing w:before="1"/>
        <w:ind w:right="154"/>
        <w:rPr>
          <w:lang w:val="en-AU"/>
        </w:rPr>
      </w:pPr>
      <w:r w:rsidRPr="007971C7">
        <w:rPr>
          <w:color w:val="231F20"/>
          <w:lang w:val="en-AU"/>
        </w:rPr>
        <w:t>they</w:t>
      </w:r>
      <w:r w:rsidRPr="007971C7">
        <w:rPr>
          <w:color w:val="231F20"/>
          <w:spacing w:val="-6"/>
          <w:lang w:val="en-AU"/>
        </w:rPr>
        <w:t xml:space="preserve"> </w:t>
      </w:r>
      <w:r w:rsidRPr="007971C7">
        <w:rPr>
          <w:color w:val="231F20"/>
          <w:lang w:val="en-AU"/>
        </w:rPr>
        <w:t>had</w:t>
      </w:r>
      <w:r w:rsidRPr="007971C7">
        <w:rPr>
          <w:color w:val="231F20"/>
          <w:spacing w:val="-5"/>
          <w:lang w:val="en-AU"/>
        </w:rPr>
        <w:t xml:space="preserve"> </w:t>
      </w:r>
      <w:r w:rsidRPr="007971C7">
        <w:rPr>
          <w:color w:val="231F20"/>
          <w:lang w:val="en-AU"/>
        </w:rPr>
        <w:t>previously,</w:t>
      </w:r>
      <w:r w:rsidRPr="007971C7">
        <w:rPr>
          <w:color w:val="231F20"/>
          <w:spacing w:val="-21"/>
          <w:lang w:val="en-AU"/>
        </w:rPr>
        <w:t xml:space="preserve"> </w:t>
      </w:r>
      <w:r w:rsidRPr="007971C7">
        <w:rPr>
          <w:color w:val="231F20"/>
          <w:lang w:val="en-AU"/>
        </w:rPr>
        <w:t>on</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w:t>
      </w:r>
      <w:r w:rsidRPr="007971C7">
        <w:rPr>
          <w:i/>
          <w:color w:val="231F20"/>
          <w:lang w:val="en-AU"/>
        </w:rPr>
        <w:t>give</w:t>
      </w:r>
      <w:r w:rsidRPr="007971C7">
        <w:rPr>
          <w:i/>
          <w:color w:val="231F20"/>
          <w:spacing w:val="-6"/>
          <w:lang w:val="en-AU"/>
        </w:rPr>
        <w:t xml:space="preserve"> </w:t>
      </w:r>
      <w:r w:rsidRPr="007971C7">
        <w:rPr>
          <w:i/>
          <w:color w:val="231F20"/>
          <w:lang w:val="en-AU"/>
        </w:rPr>
        <w:t>details</w:t>
      </w:r>
      <w:r w:rsidRPr="007971C7">
        <w:rPr>
          <w:i/>
          <w:color w:val="231F20"/>
          <w:spacing w:val="-5"/>
          <w:lang w:val="en-AU"/>
        </w:rPr>
        <w:t xml:space="preserve"> </w:t>
      </w:r>
      <w:r w:rsidRPr="007971C7">
        <w:rPr>
          <w:i/>
          <w:color w:val="231F20"/>
          <w:lang w:val="en-AU"/>
        </w:rPr>
        <w:t>of</w:t>
      </w:r>
      <w:r w:rsidRPr="007971C7">
        <w:rPr>
          <w:i/>
          <w:color w:val="231F20"/>
          <w:spacing w:val="-3"/>
          <w:lang w:val="en-AU"/>
        </w:rPr>
        <w:t xml:space="preserve"> </w:t>
      </w:r>
      <w:r w:rsidRPr="007971C7">
        <w:rPr>
          <w:i/>
          <w:color w:val="231F20"/>
          <w:lang w:val="en-AU"/>
        </w:rPr>
        <w:t>time,</w:t>
      </w:r>
      <w:r w:rsidRPr="007971C7">
        <w:rPr>
          <w:i/>
          <w:color w:val="231F20"/>
          <w:spacing w:val="-12"/>
          <w:lang w:val="en-AU"/>
        </w:rPr>
        <w:t xml:space="preserve"> </w:t>
      </w:r>
      <w:r w:rsidRPr="007971C7">
        <w:rPr>
          <w:i/>
          <w:color w:val="231F20"/>
          <w:lang w:val="en-AU"/>
        </w:rPr>
        <w:t>place</w:t>
      </w:r>
      <w:r w:rsidRPr="007971C7">
        <w:rPr>
          <w:i/>
          <w:color w:val="231F20"/>
          <w:spacing w:val="-5"/>
          <w:lang w:val="en-AU"/>
        </w:rPr>
        <w:t xml:space="preserve"> </w:t>
      </w:r>
      <w:r w:rsidRPr="007971C7">
        <w:rPr>
          <w:i/>
          <w:color w:val="231F20"/>
          <w:lang w:val="en-AU"/>
        </w:rPr>
        <w:t>and</w:t>
      </w:r>
      <w:r w:rsidRPr="007971C7">
        <w:rPr>
          <w:i/>
          <w:color w:val="231F20"/>
          <w:spacing w:val="-5"/>
          <w:lang w:val="en-AU"/>
        </w:rPr>
        <w:t xml:space="preserve"> </w:t>
      </w:r>
      <w:r w:rsidRPr="007971C7">
        <w:rPr>
          <w:i/>
          <w:color w:val="231F20"/>
          <w:lang w:val="en-AU"/>
        </w:rPr>
        <w:t>Court</w:t>
      </w:r>
      <w:r w:rsidRPr="007971C7">
        <w:rPr>
          <w:color w:val="231F20"/>
          <w:lang w:val="en-AU"/>
        </w:rPr>
        <w:t>)</w:t>
      </w:r>
      <w:r w:rsidRPr="007971C7">
        <w:rPr>
          <w:color w:val="231F20"/>
          <w:spacing w:val="-5"/>
          <w:lang w:val="en-AU"/>
        </w:rPr>
        <w:t xml:space="preserve"> </w:t>
      </w:r>
      <w:r w:rsidRPr="007971C7">
        <w:rPr>
          <w:color w:val="231F20"/>
          <w:lang w:val="en-AU"/>
        </w:rPr>
        <w:t>been</w:t>
      </w:r>
      <w:r w:rsidRPr="007971C7">
        <w:rPr>
          <w:color w:val="231F20"/>
          <w:spacing w:val="-6"/>
          <w:lang w:val="en-AU"/>
        </w:rPr>
        <w:t xml:space="preserve"> </w:t>
      </w:r>
      <w:r w:rsidRPr="007971C7">
        <w:rPr>
          <w:color w:val="231F20"/>
          <w:lang w:val="en-AU"/>
        </w:rPr>
        <w:t>summarily</w:t>
      </w:r>
      <w:r w:rsidRPr="007971C7">
        <w:rPr>
          <w:color w:val="231F20"/>
          <w:spacing w:val="-5"/>
          <w:lang w:val="en-AU"/>
        </w:rPr>
        <w:t xml:space="preserve"> </w:t>
      </w:r>
      <w:r w:rsidRPr="007971C7">
        <w:rPr>
          <w:color w:val="231F20"/>
          <w:lang w:val="en-AU"/>
        </w:rPr>
        <w:t>convicted</w:t>
      </w:r>
      <w:r w:rsidRPr="007971C7">
        <w:rPr>
          <w:color w:val="231F20"/>
          <w:spacing w:val="-5"/>
          <w:lang w:val="en-AU"/>
        </w:rPr>
        <w:t xml:space="preserve"> </w:t>
      </w:r>
      <w:r w:rsidRPr="007971C7">
        <w:rPr>
          <w:color w:val="231F20"/>
          <w:lang w:val="en-AU"/>
        </w:rPr>
        <w:t>of (</w:t>
      </w:r>
      <w:r w:rsidRPr="007971C7">
        <w:rPr>
          <w:i/>
          <w:color w:val="231F20"/>
          <w:lang w:val="en-AU"/>
        </w:rPr>
        <w:t>set out two previous convictions as in information</w:t>
      </w:r>
      <w:r w:rsidRPr="007971C7">
        <w:rPr>
          <w:color w:val="231F20"/>
          <w:lang w:val="en-AU"/>
        </w:rPr>
        <w:t>).</w:t>
      </w:r>
    </w:p>
    <w:p w14:paraId="38EE7839" w14:textId="77777777" w:rsidR="00EA2D10" w:rsidRPr="007971C7" w:rsidRDefault="00EA2D10" w:rsidP="00563D81">
      <w:pPr>
        <w:pStyle w:val="BodyText"/>
        <w:rPr>
          <w:sz w:val="23"/>
          <w:lang w:val="en-AU"/>
        </w:rPr>
      </w:pPr>
    </w:p>
    <w:p w14:paraId="2F86E9B4" w14:textId="77777777" w:rsidR="00EA2D10" w:rsidRPr="007971C7" w:rsidRDefault="00563D81" w:rsidP="00563D81">
      <w:pPr>
        <w:pStyle w:val="Heading2"/>
        <w:rPr>
          <w:lang w:val="en-AU"/>
        </w:rPr>
      </w:pPr>
      <w:r w:rsidRPr="007971C7">
        <w:rPr>
          <w:color w:val="231F20"/>
          <w:lang w:val="en-AU"/>
        </w:rPr>
        <w:t>Section 373: Fraudulent concealment of a register</w:t>
      </w:r>
    </w:p>
    <w:p w14:paraId="65C06904" w14:textId="77777777" w:rsidR="00EA2D10" w:rsidRPr="007971C7" w:rsidRDefault="00563D81" w:rsidP="00563D81">
      <w:pPr>
        <w:pStyle w:val="BodyText"/>
        <w:spacing w:before="55"/>
        <w:ind w:left="157"/>
        <w:rPr>
          <w:lang w:val="en-AU"/>
        </w:rPr>
      </w:pPr>
      <w:r w:rsidRPr="007971C7">
        <w:rPr>
          <w:color w:val="231F20"/>
          <w:lang w:val="en-AU"/>
        </w:rPr>
        <w:t>Concealed [</w:t>
      </w:r>
      <w:r w:rsidRPr="007971C7">
        <w:rPr>
          <w:i/>
          <w:color w:val="231F20"/>
          <w:lang w:val="en-AU"/>
        </w:rPr>
        <w:t xml:space="preserve">or </w:t>
      </w:r>
      <w:r w:rsidRPr="007971C7">
        <w:rPr>
          <w:color w:val="231F20"/>
          <w:lang w:val="en-AU"/>
        </w:rPr>
        <w:t>took from its lawful place of deposit] with intent to defraud—</w:t>
      </w:r>
    </w:p>
    <w:p w14:paraId="2189BB5C" w14:textId="77777777" w:rsidR="00EA2D10" w:rsidRPr="007971C7" w:rsidRDefault="00563D81" w:rsidP="00563D81">
      <w:pPr>
        <w:pStyle w:val="ListParagraph"/>
        <w:numPr>
          <w:ilvl w:val="0"/>
          <w:numId w:val="85"/>
        </w:numPr>
        <w:tabs>
          <w:tab w:val="left" w:pos="724"/>
          <w:tab w:val="left" w:pos="725"/>
        </w:tabs>
        <w:ind w:hanging="568"/>
        <w:rPr>
          <w:lang w:val="en-AU"/>
        </w:rPr>
      </w:pPr>
      <w:r w:rsidRPr="007971C7">
        <w:rPr>
          <w:color w:val="231F20"/>
          <w:lang w:val="en-AU"/>
        </w:rPr>
        <w:t>a register then authorised [</w:t>
      </w:r>
      <w:r w:rsidRPr="007971C7">
        <w:rPr>
          <w:i/>
          <w:color w:val="231F20"/>
          <w:lang w:val="en-AU"/>
        </w:rPr>
        <w:t xml:space="preserve">or </w:t>
      </w:r>
      <w:r w:rsidRPr="007971C7">
        <w:rPr>
          <w:color w:val="231F20"/>
          <w:lang w:val="en-AU"/>
        </w:rPr>
        <w:t>required] by law to be</w:t>
      </w:r>
      <w:r w:rsidRPr="007971C7">
        <w:rPr>
          <w:color w:val="231F20"/>
          <w:spacing w:val="3"/>
          <w:lang w:val="en-AU"/>
        </w:rPr>
        <w:t xml:space="preserve"> </w:t>
      </w:r>
      <w:r w:rsidRPr="007971C7">
        <w:rPr>
          <w:color w:val="231F20"/>
          <w:lang w:val="en-AU"/>
        </w:rPr>
        <w:t>kept—</w:t>
      </w:r>
    </w:p>
    <w:p w14:paraId="3BE58A65" w14:textId="77777777" w:rsidR="00EA2D10" w:rsidRPr="007971C7" w:rsidRDefault="00563D81" w:rsidP="00563D81">
      <w:pPr>
        <w:pStyle w:val="ListParagraph"/>
        <w:numPr>
          <w:ilvl w:val="1"/>
          <w:numId w:val="85"/>
        </w:numPr>
        <w:tabs>
          <w:tab w:val="left" w:pos="1177"/>
          <w:tab w:val="left" w:pos="1178"/>
        </w:tabs>
        <w:rPr>
          <w:lang w:val="en-AU"/>
        </w:rPr>
      </w:pPr>
      <w:r w:rsidRPr="007971C7">
        <w:rPr>
          <w:color w:val="231F20"/>
          <w:lang w:val="en-AU"/>
        </w:rPr>
        <w:t>authenticating [</w:t>
      </w:r>
      <w:r w:rsidRPr="007971C7">
        <w:rPr>
          <w:i/>
          <w:color w:val="231F20"/>
          <w:lang w:val="en-AU"/>
        </w:rPr>
        <w:t xml:space="preserve">or </w:t>
      </w:r>
      <w:r w:rsidRPr="007971C7">
        <w:rPr>
          <w:color w:val="231F20"/>
          <w:lang w:val="en-AU"/>
        </w:rPr>
        <w:t>recording] the title to real property [</w:t>
      </w:r>
      <w:r w:rsidRPr="007971C7">
        <w:rPr>
          <w:i/>
          <w:color w:val="231F20"/>
          <w:lang w:val="en-AU"/>
        </w:rPr>
        <w:t xml:space="preserve">or </w:t>
      </w:r>
      <w:r w:rsidRPr="007971C7">
        <w:rPr>
          <w:color w:val="231F20"/>
          <w:lang w:val="en-AU"/>
        </w:rPr>
        <w:t>personal property];</w:t>
      </w:r>
      <w:r w:rsidRPr="007971C7">
        <w:rPr>
          <w:color w:val="231F20"/>
          <w:spacing w:val="1"/>
          <w:lang w:val="en-AU"/>
        </w:rPr>
        <w:t xml:space="preserve"> </w:t>
      </w:r>
      <w:r w:rsidRPr="007971C7">
        <w:rPr>
          <w:color w:val="231F20"/>
          <w:lang w:val="en-AU"/>
        </w:rPr>
        <w:t>or</w:t>
      </w:r>
    </w:p>
    <w:p w14:paraId="6FFB1397" w14:textId="77777777" w:rsidR="00EA2D10" w:rsidRPr="007971C7" w:rsidRDefault="00563D81" w:rsidP="00563D81">
      <w:pPr>
        <w:pStyle w:val="ListParagraph"/>
        <w:numPr>
          <w:ilvl w:val="1"/>
          <w:numId w:val="85"/>
        </w:numPr>
        <w:tabs>
          <w:tab w:val="left" w:pos="1178"/>
        </w:tabs>
        <w:rPr>
          <w:lang w:val="en-AU"/>
        </w:rPr>
      </w:pPr>
      <w:r w:rsidRPr="007971C7">
        <w:rPr>
          <w:color w:val="231F20"/>
          <w:lang w:val="en-AU"/>
        </w:rPr>
        <w:t>for recording births [</w:t>
      </w:r>
      <w:r w:rsidRPr="007971C7">
        <w:rPr>
          <w:i/>
          <w:color w:val="231F20"/>
          <w:lang w:val="en-AU"/>
        </w:rPr>
        <w:t xml:space="preserve">or </w:t>
      </w:r>
      <w:r w:rsidRPr="007971C7">
        <w:rPr>
          <w:color w:val="231F20"/>
          <w:lang w:val="en-AU"/>
        </w:rPr>
        <w:t xml:space="preserve">baptisms </w:t>
      </w:r>
      <w:r w:rsidRPr="007971C7">
        <w:rPr>
          <w:i/>
          <w:color w:val="231F20"/>
          <w:lang w:val="en-AU"/>
        </w:rPr>
        <w:t xml:space="preserve">or </w:t>
      </w:r>
      <w:r w:rsidRPr="007971C7">
        <w:rPr>
          <w:color w:val="231F20"/>
          <w:lang w:val="en-AU"/>
        </w:rPr>
        <w:t xml:space="preserve">marriages </w:t>
      </w:r>
      <w:r w:rsidRPr="007971C7">
        <w:rPr>
          <w:i/>
          <w:color w:val="231F20"/>
          <w:lang w:val="en-AU"/>
        </w:rPr>
        <w:t xml:space="preserve">or </w:t>
      </w:r>
      <w:r w:rsidRPr="007971C7">
        <w:rPr>
          <w:color w:val="231F20"/>
          <w:lang w:val="en-AU"/>
        </w:rPr>
        <w:t xml:space="preserve">deaths </w:t>
      </w:r>
      <w:r w:rsidRPr="007971C7">
        <w:rPr>
          <w:i/>
          <w:color w:val="231F20"/>
          <w:lang w:val="en-AU"/>
        </w:rPr>
        <w:t xml:space="preserve">or </w:t>
      </w:r>
      <w:r w:rsidRPr="007971C7">
        <w:rPr>
          <w:color w:val="231F20"/>
          <w:lang w:val="en-AU"/>
        </w:rPr>
        <w:t>burials];</w:t>
      </w:r>
      <w:r w:rsidRPr="007971C7">
        <w:rPr>
          <w:color w:val="231F20"/>
          <w:spacing w:val="10"/>
          <w:lang w:val="en-AU"/>
        </w:rPr>
        <w:t xml:space="preserve"> </w:t>
      </w:r>
      <w:r w:rsidRPr="007971C7">
        <w:rPr>
          <w:color w:val="231F20"/>
          <w:lang w:val="en-AU"/>
        </w:rPr>
        <w:t>or</w:t>
      </w:r>
    </w:p>
    <w:p w14:paraId="0E2B6BF7" w14:textId="77777777" w:rsidR="00EA2D10" w:rsidRPr="007971C7" w:rsidRDefault="00563D81" w:rsidP="00563D81">
      <w:pPr>
        <w:pStyle w:val="ListParagraph"/>
        <w:numPr>
          <w:ilvl w:val="0"/>
          <w:numId w:val="85"/>
        </w:numPr>
        <w:tabs>
          <w:tab w:val="left" w:pos="724"/>
          <w:tab w:val="left" w:pos="725"/>
        </w:tabs>
        <w:spacing w:before="87"/>
        <w:ind w:right="158"/>
        <w:rPr>
          <w:lang w:val="en-AU"/>
        </w:rPr>
      </w:pPr>
      <w:r w:rsidRPr="007971C7">
        <w:rPr>
          <w:color w:val="231F20"/>
          <w:lang w:val="en-AU"/>
        </w:rPr>
        <w:t>a</w:t>
      </w:r>
      <w:r w:rsidRPr="007971C7">
        <w:rPr>
          <w:color w:val="231F20"/>
          <w:spacing w:val="-11"/>
          <w:lang w:val="en-AU"/>
        </w:rPr>
        <w:t xml:space="preserve"> </w:t>
      </w:r>
      <w:r w:rsidRPr="007971C7">
        <w:rPr>
          <w:color w:val="231F20"/>
          <w:lang w:val="en-AU"/>
        </w:rPr>
        <w:t>copy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part</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Register</w:t>
      </w:r>
      <w:r w:rsidRPr="007971C7">
        <w:rPr>
          <w:color w:val="231F20"/>
          <w:spacing w:val="-11"/>
          <w:lang w:val="en-AU"/>
        </w:rPr>
        <w:t xml:space="preserve"> </w:t>
      </w:r>
      <w:r w:rsidRPr="007971C7">
        <w:rPr>
          <w:color w:val="231F20"/>
          <w:lang w:val="en-AU"/>
        </w:rPr>
        <w:t>then</w:t>
      </w:r>
      <w:r w:rsidRPr="007971C7">
        <w:rPr>
          <w:color w:val="231F20"/>
          <w:spacing w:val="-11"/>
          <w:lang w:val="en-AU"/>
        </w:rPr>
        <w:t xml:space="preserve"> </w:t>
      </w:r>
      <w:r w:rsidRPr="007971C7">
        <w:rPr>
          <w:color w:val="231F20"/>
          <w:lang w:val="en-AU"/>
        </w:rPr>
        <w:t>(</w:t>
      </w:r>
      <w:r w:rsidRPr="007971C7">
        <w:rPr>
          <w:i/>
          <w:color w:val="231F20"/>
          <w:lang w:val="en-AU"/>
        </w:rPr>
        <w:t>etc</w:t>
      </w:r>
      <w:r w:rsidRPr="007971C7">
        <w:rPr>
          <w:i/>
          <w:color w:val="231F20"/>
          <w:spacing w:val="-10"/>
          <w:lang w:val="en-AU"/>
        </w:rPr>
        <w:t xml:space="preserve"> </w:t>
      </w:r>
      <w:r w:rsidRPr="007971C7">
        <w:rPr>
          <w:i/>
          <w:color w:val="231F20"/>
          <w:lang w:val="en-AU"/>
        </w:rPr>
        <w:t>as</w:t>
      </w:r>
      <w:r w:rsidRPr="007971C7">
        <w:rPr>
          <w:i/>
          <w:color w:val="231F20"/>
          <w:spacing w:val="-10"/>
          <w:lang w:val="en-AU"/>
        </w:rPr>
        <w:t xml:space="preserve"> </w:t>
      </w:r>
      <w:r w:rsidRPr="007971C7">
        <w:rPr>
          <w:i/>
          <w:color w:val="231F20"/>
          <w:lang w:val="en-AU"/>
        </w:rPr>
        <w:t>in</w:t>
      </w:r>
      <w:r w:rsidRPr="007971C7">
        <w:rPr>
          <w:i/>
          <w:color w:val="231F20"/>
          <w:spacing w:val="-9"/>
          <w:lang w:val="en-AU"/>
        </w:rPr>
        <w:t xml:space="preserve"> </w:t>
      </w:r>
      <w:r w:rsidRPr="007971C7">
        <w:rPr>
          <w:i/>
          <w:color w:val="231F20"/>
          <w:lang w:val="en-AU"/>
        </w:rPr>
        <w:t>(a)</w:t>
      </w:r>
      <w:r w:rsidRPr="007971C7">
        <w:rPr>
          <w:color w:val="231F20"/>
          <w:lang w:val="en-AU"/>
        </w:rPr>
        <w:t>)</w:t>
      </w:r>
      <w:r w:rsidRPr="007971C7">
        <w:rPr>
          <w:color w:val="231F20"/>
          <w:spacing w:val="-11"/>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copy</w:t>
      </w:r>
      <w:r w:rsidRPr="007971C7">
        <w:rPr>
          <w:color w:val="231F20"/>
          <w:spacing w:val="-11"/>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required</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law</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sent</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public officer (</w:t>
      </w:r>
      <w:r w:rsidRPr="007971C7">
        <w:rPr>
          <w:i/>
          <w:color w:val="231F20"/>
          <w:lang w:val="en-AU"/>
        </w:rPr>
        <w:t>name public</w:t>
      </w:r>
      <w:r w:rsidRPr="007971C7">
        <w:rPr>
          <w:i/>
          <w:color w:val="231F20"/>
          <w:spacing w:val="-1"/>
          <w:lang w:val="en-AU"/>
        </w:rPr>
        <w:t xml:space="preserve"> </w:t>
      </w:r>
      <w:r w:rsidRPr="007971C7">
        <w:rPr>
          <w:i/>
          <w:color w:val="231F20"/>
          <w:lang w:val="en-AU"/>
        </w:rPr>
        <w:t>officer</w:t>
      </w:r>
      <w:r w:rsidRPr="007971C7">
        <w:rPr>
          <w:color w:val="231F20"/>
          <w:lang w:val="en-AU"/>
        </w:rPr>
        <w:t>).</w:t>
      </w:r>
    </w:p>
    <w:p w14:paraId="32D9899F" w14:textId="77777777" w:rsidR="00EA2D10" w:rsidRPr="007971C7" w:rsidRDefault="00EA2D10" w:rsidP="00563D81">
      <w:pPr>
        <w:pStyle w:val="BodyText"/>
        <w:rPr>
          <w:sz w:val="23"/>
          <w:lang w:val="en-AU"/>
        </w:rPr>
      </w:pPr>
    </w:p>
    <w:p w14:paraId="5E8156A7" w14:textId="77777777" w:rsidR="00EA2D10" w:rsidRPr="007971C7" w:rsidRDefault="00563D81" w:rsidP="00563D81">
      <w:pPr>
        <w:pStyle w:val="Heading2"/>
        <w:rPr>
          <w:lang w:val="en-AU"/>
        </w:rPr>
      </w:pPr>
      <w:r w:rsidRPr="007971C7">
        <w:rPr>
          <w:color w:val="231F20"/>
          <w:lang w:val="en-AU"/>
        </w:rPr>
        <w:t>Section 374: Fraudulent concealment of a will</w:t>
      </w:r>
    </w:p>
    <w:p w14:paraId="22E61FDC" w14:textId="77777777" w:rsidR="00EA2D10" w:rsidRPr="007971C7" w:rsidRDefault="00563D81" w:rsidP="00563D81">
      <w:pPr>
        <w:spacing w:before="56"/>
        <w:ind w:left="157"/>
        <w:rPr>
          <w:lang w:val="en-AU"/>
        </w:rPr>
      </w:pPr>
      <w:r w:rsidRPr="007971C7">
        <w:rPr>
          <w:color w:val="231F20"/>
          <w:lang w:val="en-AU"/>
        </w:rPr>
        <w:t>Concealed a testamentary instrument (</w:t>
      </w:r>
      <w:r w:rsidRPr="007971C7">
        <w:rPr>
          <w:i/>
          <w:color w:val="231F20"/>
          <w:lang w:val="en-AU"/>
        </w:rPr>
        <w:t>describe testamentary instrument</w:t>
      </w:r>
      <w:r w:rsidRPr="007971C7">
        <w:rPr>
          <w:color w:val="231F20"/>
          <w:lang w:val="en-AU"/>
        </w:rPr>
        <w:t>) with intent to defraud.</w:t>
      </w:r>
    </w:p>
    <w:p w14:paraId="7160F091" w14:textId="77777777" w:rsidR="00EA2D10" w:rsidRPr="007971C7" w:rsidRDefault="00EA2D10" w:rsidP="00563D81">
      <w:pPr>
        <w:pStyle w:val="BodyText"/>
        <w:spacing w:before="16"/>
        <w:rPr>
          <w:sz w:val="19"/>
          <w:lang w:val="en-AU"/>
        </w:rPr>
      </w:pPr>
    </w:p>
    <w:p w14:paraId="2EF9ECFA" w14:textId="77777777" w:rsidR="00EA2D10" w:rsidRPr="007971C7" w:rsidRDefault="00563D81" w:rsidP="00563D81">
      <w:pPr>
        <w:pStyle w:val="Heading2"/>
        <w:spacing w:before="1"/>
        <w:rPr>
          <w:lang w:val="en-AU"/>
        </w:rPr>
      </w:pPr>
      <w:r w:rsidRPr="007971C7">
        <w:rPr>
          <w:color w:val="231F20"/>
          <w:lang w:val="en-AU"/>
        </w:rPr>
        <w:t>Section 375: Fraudulent concealment of a land title</w:t>
      </w:r>
    </w:p>
    <w:p w14:paraId="450507DD" w14:textId="77777777" w:rsidR="00EA2D10" w:rsidRPr="007971C7" w:rsidRDefault="00563D81" w:rsidP="00563D81">
      <w:pPr>
        <w:pStyle w:val="BodyText"/>
        <w:spacing w:before="156"/>
        <w:ind w:left="157"/>
        <w:rPr>
          <w:lang w:val="en-AU"/>
        </w:rPr>
      </w:pPr>
      <w:r w:rsidRPr="007971C7">
        <w:rPr>
          <w:color w:val="231F20"/>
          <w:lang w:val="en-AU"/>
        </w:rPr>
        <w:t>Concealed, with intent to defraud the whole [</w:t>
      </w:r>
      <w:r w:rsidRPr="007971C7">
        <w:rPr>
          <w:i/>
          <w:color w:val="231F20"/>
          <w:lang w:val="en-AU"/>
        </w:rPr>
        <w:t xml:space="preserve">or </w:t>
      </w:r>
      <w:r w:rsidRPr="007971C7">
        <w:rPr>
          <w:color w:val="231F20"/>
          <w:lang w:val="en-AU"/>
        </w:rPr>
        <w:t>part] of a document which was evidence of the title of (</w:t>
      </w:r>
      <w:r w:rsidRPr="007971C7">
        <w:rPr>
          <w:i/>
          <w:color w:val="231F20"/>
          <w:lang w:val="en-AU"/>
        </w:rPr>
        <w:t>name person</w:t>
      </w:r>
      <w:r w:rsidRPr="007971C7">
        <w:rPr>
          <w:color w:val="231F20"/>
          <w:lang w:val="en-AU"/>
        </w:rPr>
        <w:t>) to land at (</w:t>
      </w:r>
      <w:r w:rsidRPr="007971C7">
        <w:rPr>
          <w:i/>
          <w:color w:val="231F20"/>
          <w:lang w:val="en-AU"/>
        </w:rPr>
        <w:t>place</w:t>
      </w:r>
      <w:r w:rsidRPr="007971C7">
        <w:rPr>
          <w:color w:val="231F20"/>
          <w:lang w:val="en-AU"/>
        </w:rPr>
        <w:t>)</w:t>
      </w:r>
    </w:p>
    <w:p w14:paraId="6D0B8957" w14:textId="77777777" w:rsidR="00EA2D10" w:rsidRPr="007971C7" w:rsidRDefault="00EA2D10" w:rsidP="00563D81">
      <w:pPr>
        <w:pStyle w:val="BodyText"/>
        <w:rPr>
          <w:sz w:val="23"/>
          <w:lang w:val="en-AU"/>
        </w:rPr>
      </w:pPr>
    </w:p>
    <w:p w14:paraId="6EA0C98F" w14:textId="77777777" w:rsidR="00EA2D10" w:rsidRPr="007971C7" w:rsidRDefault="00563D81" w:rsidP="00563D81">
      <w:pPr>
        <w:pStyle w:val="Heading2"/>
        <w:rPr>
          <w:lang w:val="en-AU"/>
        </w:rPr>
      </w:pPr>
      <w:r w:rsidRPr="007971C7">
        <w:rPr>
          <w:color w:val="231F20"/>
          <w:lang w:val="en-AU"/>
        </w:rPr>
        <w:t>Section 376: Killing an animal with intent to steal</w:t>
      </w:r>
    </w:p>
    <w:p w14:paraId="29617600" w14:textId="77777777" w:rsidR="00EA2D10" w:rsidRPr="007971C7" w:rsidRDefault="00563D81" w:rsidP="00563D81">
      <w:pPr>
        <w:pStyle w:val="BodyText"/>
        <w:spacing w:before="56"/>
        <w:ind w:left="157"/>
        <w:rPr>
          <w:lang w:val="en-AU"/>
        </w:rPr>
      </w:pPr>
      <w:r w:rsidRPr="007971C7">
        <w:rPr>
          <w:color w:val="231F20"/>
          <w:lang w:val="en-AU"/>
        </w:rPr>
        <w:t>Killed a (</w:t>
      </w:r>
      <w:r w:rsidRPr="007971C7">
        <w:rPr>
          <w:i/>
          <w:color w:val="231F20"/>
          <w:lang w:val="en-AU"/>
        </w:rPr>
        <w:t>name animal</w:t>
      </w:r>
      <w:r w:rsidRPr="007971C7">
        <w:rPr>
          <w:color w:val="231F20"/>
          <w:lang w:val="en-AU"/>
        </w:rPr>
        <w:t>) with intent to steal [part of ] the skin [</w:t>
      </w:r>
      <w:r w:rsidRPr="007971C7">
        <w:rPr>
          <w:i/>
          <w:color w:val="231F20"/>
          <w:lang w:val="en-AU"/>
        </w:rPr>
        <w:t xml:space="preserve">or </w:t>
      </w:r>
      <w:r w:rsidRPr="007971C7">
        <w:rPr>
          <w:color w:val="231F20"/>
          <w:lang w:val="en-AU"/>
        </w:rPr>
        <w:t>carcass] of it.</w:t>
      </w:r>
    </w:p>
    <w:p w14:paraId="1AF8AC01" w14:textId="77777777" w:rsidR="00EA2D10" w:rsidRPr="007971C7" w:rsidRDefault="00EA2D10" w:rsidP="00563D81">
      <w:pPr>
        <w:pStyle w:val="BodyText"/>
        <w:spacing w:before="17"/>
        <w:rPr>
          <w:sz w:val="19"/>
          <w:lang w:val="en-AU"/>
        </w:rPr>
      </w:pPr>
    </w:p>
    <w:p w14:paraId="50EB5936" w14:textId="77777777" w:rsidR="00EA2D10" w:rsidRPr="007971C7" w:rsidRDefault="00563D81" w:rsidP="00563D81">
      <w:pPr>
        <w:pStyle w:val="Heading2"/>
        <w:rPr>
          <w:lang w:val="en-AU"/>
        </w:rPr>
      </w:pPr>
      <w:r w:rsidRPr="007971C7">
        <w:rPr>
          <w:color w:val="231F20"/>
          <w:lang w:val="en-AU"/>
        </w:rPr>
        <w:t>Section 377: Severing property with intent to steal</w:t>
      </w:r>
    </w:p>
    <w:p w14:paraId="6FCA44F4" w14:textId="77777777" w:rsidR="00EA2D10" w:rsidRPr="007971C7" w:rsidRDefault="00563D81" w:rsidP="00563D81">
      <w:pPr>
        <w:spacing w:before="55"/>
        <w:ind w:left="157"/>
        <w:rPr>
          <w:lang w:val="en-AU"/>
        </w:rPr>
      </w:pPr>
      <w:r w:rsidRPr="007971C7">
        <w:rPr>
          <w:color w:val="231F20"/>
          <w:lang w:val="en-AU"/>
        </w:rPr>
        <w:t>Made movable a (</w:t>
      </w:r>
      <w:r w:rsidRPr="007971C7">
        <w:rPr>
          <w:i/>
          <w:color w:val="231F20"/>
          <w:lang w:val="en-AU"/>
        </w:rPr>
        <w:t>give particulars of thing</w:t>
      </w:r>
      <w:r w:rsidRPr="007971C7">
        <w:rPr>
          <w:color w:val="231F20"/>
          <w:lang w:val="en-AU"/>
        </w:rPr>
        <w:t>) the property of (</w:t>
      </w:r>
      <w:r w:rsidRPr="007971C7">
        <w:rPr>
          <w:i/>
          <w:color w:val="231F20"/>
          <w:lang w:val="en-AU"/>
        </w:rPr>
        <w:t>name person</w:t>
      </w:r>
      <w:r w:rsidRPr="007971C7">
        <w:rPr>
          <w:color w:val="231F20"/>
          <w:lang w:val="en-AU"/>
        </w:rPr>
        <w:t>) with intent to steal it.</w:t>
      </w:r>
    </w:p>
    <w:p w14:paraId="3DC44AC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E74FA13" w14:textId="77777777" w:rsidR="00EA2D10" w:rsidRPr="007971C7" w:rsidRDefault="00563D81" w:rsidP="00563D81">
      <w:pPr>
        <w:pStyle w:val="Heading2"/>
        <w:spacing w:before="83"/>
        <w:rPr>
          <w:lang w:val="en-AU"/>
        </w:rPr>
      </w:pPr>
      <w:r w:rsidRPr="007971C7">
        <w:rPr>
          <w:color w:val="231F20"/>
          <w:lang w:val="en-AU"/>
        </w:rPr>
        <w:lastRenderedPageBreak/>
        <w:t>Schedule 1, s 378</w:t>
      </w:r>
    </w:p>
    <w:p w14:paraId="58AA7F92" w14:textId="77777777" w:rsidR="00EA2D10" w:rsidRPr="007971C7" w:rsidRDefault="00EA2D10" w:rsidP="00563D81">
      <w:pPr>
        <w:pStyle w:val="BodyText"/>
        <w:spacing w:before="8"/>
        <w:rPr>
          <w:rFonts w:ascii="Calibri"/>
          <w:b/>
          <w:sz w:val="34"/>
          <w:lang w:val="en-AU"/>
        </w:rPr>
      </w:pPr>
    </w:p>
    <w:p w14:paraId="1FECE79F"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378: Using a registered brand with criminal intent</w:t>
      </w:r>
    </w:p>
    <w:p w14:paraId="5E7E8199" w14:textId="77777777" w:rsidR="00EA2D10" w:rsidRPr="007971C7" w:rsidRDefault="00563D81" w:rsidP="00563D81">
      <w:pPr>
        <w:spacing w:before="156"/>
        <w:ind w:left="157" w:right="155"/>
        <w:jc w:val="both"/>
        <w:rPr>
          <w:lang w:val="en-AU"/>
        </w:rPr>
      </w:pPr>
      <w:r w:rsidRPr="007971C7">
        <w:rPr>
          <w:color w:val="231F20"/>
          <w:lang w:val="en-AU"/>
        </w:rPr>
        <w:t>Branded [</w:t>
      </w:r>
      <w:r w:rsidRPr="007971C7">
        <w:rPr>
          <w:i/>
          <w:color w:val="231F20"/>
          <w:lang w:val="en-AU"/>
        </w:rPr>
        <w:t xml:space="preserve">or </w:t>
      </w:r>
      <w:r w:rsidRPr="007971C7">
        <w:rPr>
          <w:color w:val="231F20"/>
          <w:lang w:val="en-AU"/>
        </w:rPr>
        <w:t>marked] (</w:t>
      </w:r>
      <w:r w:rsidRPr="007971C7">
        <w:rPr>
          <w:i/>
          <w:color w:val="231F20"/>
          <w:lang w:val="en-AU"/>
        </w:rPr>
        <w:t>name animal</w:t>
      </w:r>
      <w:r w:rsidRPr="007971C7">
        <w:rPr>
          <w:color w:val="231F20"/>
          <w:lang w:val="en-AU"/>
        </w:rPr>
        <w:t>) with the registered brand [</w:t>
      </w:r>
      <w:r w:rsidRPr="007971C7">
        <w:rPr>
          <w:i/>
          <w:color w:val="231F20"/>
          <w:lang w:val="en-AU"/>
        </w:rPr>
        <w:t xml:space="preserve">or </w:t>
      </w:r>
      <w:r w:rsidRPr="007971C7">
        <w:rPr>
          <w:color w:val="231F20"/>
          <w:lang w:val="en-AU"/>
        </w:rPr>
        <w:t>mark] of (</w:t>
      </w:r>
      <w:r w:rsidRPr="007971C7">
        <w:rPr>
          <w:i/>
          <w:color w:val="231F20"/>
          <w:lang w:val="en-AU"/>
        </w:rPr>
        <w:t>name owner of brand</w:t>
      </w:r>
      <w:r w:rsidRPr="007971C7">
        <w:rPr>
          <w:color w:val="231F20"/>
          <w:lang w:val="en-AU"/>
        </w:rPr>
        <w:t>) with intent then to facilitate the commission of a crime.</w:t>
      </w:r>
    </w:p>
    <w:p w14:paraId="363EA552" w14:textId="77777777" w:rsidR="00EA2D10" w:rsidRPr="007971C7" w:rsidRDefault="00EA2D10" w:rsidP="00563D81">
      <w:pPr>
        <w:pStyle w:val="BodyText"/>
        <w:rPr>
          <w:sz w:val="23"/>
          <w:lang w:val="en-AU"/>
        </w:rPr>
      </w:pPr>
    </w:p>
    <w:p w14:paraId="1C59135B" w14:textId="77777777" w:rsidR="00EA2D10" w:rsidRPr="007971C7" w:rsidRDefault="00563D81" w:rsidP="00563D81">
      <w:pPr>
        <w:pStyle w:val="Heading2"/>
        <w:rPr>
          <w:lang w:val="en-AU"/>
        </w:rPr>
      </w:pPr>
      <w:r w:rsidRPr="007971C7">
        <w:rPr>
          <w:color w:val="231F20"/>
          <w:lang w:val="en-AU"/>
        </w:rPr>
        <w:t>Section 379: Fraudulently dealing with minerals in mines</w:t>
      </w:r>
    </w:p>
    <w:p w14:paraId="2048585C" w14:textId="77777777" w:rsidR="00EA2D10" w:rsidRPr="007971C7" w:rsidRDefault="00563D81" w:rsidP="00563D81">
      <w:pPr>
        <w:spacing w:before="156"/>
        <w:ind w:left="157" w:right="155"/>
        <w:jc w:val="both"/>
        <w:rPr>
          <w:lang w:val="en-AU"/>
        </w:rPr>
      </w:pPr>
      <w:r w:rsidRPr="007971C7">
        <w:rPr>
          <w:color w:val="231F20"/>
          <w:spacing w:val="-6"/>
          <w:lang w:val="en-AU"/>
        </w:rPr>
        <w:t xml:space="preserve">Took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concealed</w:t>
      </w:r>
      <w:r w:rsidRPr="007971C7">
        <w:rPr>
          <w:color w:val="231F20"/>
          <w:spacing w:val="-6"/>
          <w:lang w:val="en-AU"/>
        </w:rPr>
        <w:t xml:space="preserve"> </w:t>
      </w:r>
      <w:r w:rsidRPr="007971C7">
        <w:rPr>
          <w:i/>
          <w:color w:val="231F20"/>
          <w:lang w:val="en-AU"/>
        </w:rPr>
        <w:t xml:space="preserve">or </w:t>
      </w:r>
      <w:r w:rsidRPr="007971C7">
        <w:rPr>
          <w:color w:val="231F20"/>
          <w:lang w:val="en-AU"/>
        </w:rPr>
        <w:t>sold]</w:t>
      </w:r>
      <w:r w:rsidRPr="007971C7">
        <w:rPr>
          <w:color w:val="231F20"/>
          <w:spacing w:val="-6"/>
          <w:lang w:val="en-AU"/>
        </w:rPr>
        <w:t xml:space="preserve"> </w:t>
      </w:r>
      <w:r w:rsidRPr="007971C7">
        <w:rPr>
          <w:color w:val="231F20"/>
          <w:lang w:val="en-AU"/>
        </w:rPr>
        <w:t>ore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metal]</w:t>
      </w:r>
      <w:r w:rsidRPr="007971C7">
        <w:rPr>
          <w:color w:val="231F20"/>
          <w:spacing w:val="-5"/>
          <w:lang w:val="en-AU"/>
        </w:rPr>
        <w:t xml:space="preserve"> </w:t>
      </w:r>
      <w:r w:rsidRPr="007971C7">
        <w:rPr>
          <w:color w:val="231F20"/>
          <w:lang w:val="en-AU"/>
        </w:rPr>
        <w:t>(</w:t>
      </w:r>
      <w:r w:rsidRPr="007971C7">
        <w:rPr>
          <w:i/>
          <w:color w:val="231F20"/>
          <w:lang w:val="en-AU"/>
        </w:rPr>
        <w:t>give</w:t>
      </w:r>
      <w:r w:rsidRPr="007971C7">
        <w:rPr>
          <w:i/>
          <w:color w:val="231F20"/>
          <w:spacing w:val="-6"/>
          <w:lang w:val="en-AU"/>
        </w:rPr>
        <w:t xml:space="preserve"> </w:t>
      </w:r>
      <w:r w:rsidRPr="007971C7">
        <w:rPr>
          <w:i/>
          <w:color w:val="231F20"/>
          <w:lang w:val="en-AU"/>
        </w:rPr>
        <w:t>particulars</w:t>
      </w:r>
      <w:r w:rsidRPr="007971C7">
        <w:rPr>
          <w:i/>
          <w:color w:val="231F20"/>
          <w:spacing w:val="-6"/>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ore/metal</w:t>
      </w:r>
      <w:r w:rsidRPr="007971C7">
        <w:rPr>
          <w:color w:val="231F20"/>
          <w:lang w:val="en-AU"/>
        </w:rPr>
        <w:t>)</w:t>
      </w:r>
      <w:r w:rsidRPr="007971C7">
        <w:rPr>
          <w:color w:val="231F20"/>
          <w:spacing w:val="-6"/>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about]</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mine,</w:t>
      </w:r>
      <w:r w:rsidRPr="007971C7">
        <w:rPr>
          <w:color w:val="231F20"/>
          <w:spacing w:val="-21"/>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property of (</w:t>
      </w:r>
      <w:r w:rsidRPr="007971C7">
        <w:rPr>
          <w:i/>
          <w:color w:val="231F20"/>
          <w:lang w:val="en-AU"/>
        </w:rPr>
        <w:t>name owner</w:t>
      </w:r>
      <w:r w:rsidRPr="007971C7">
        <w:rPr>
          <w:color w:val="231F20"/>
          <w:lang w:val="en-AU"/>
        </w:rPr>
        <w:t>) with intent to defraud a person (</w:t>
      </w:r>
      <w:r w:rsidRPr="007971C7">
        <w:rPr>
          <w:i/>
          <w:color w:val="231F20"/>
          <w:lang w:val="en-AU"/>
        </w:rPr>
        <w:t>name</w:t>
      </w:r>
      <w:r w:rsidRPr="007971C7">
        <w:rPr>
          <w:i/>
          <w:color w:val="231F20"/>
          <w:spacing w:val="1"/>
          <w:lang w:val="en-AU"/>
        </w:rPr>
        <w:t xml:space="preserve"> </w:t>
      </w:r>
      <w:r w:rsidRPr="007971C7">
        <w:rPr>
          <w:i/>
          <w:color w:val="231F20"/>
          <w:lang w:val="en-AU"/>
        </w:rPr>
        <w:t>person</w:t>
      </w:r>
      <w:r w:rsidRPr="007971C7">
        <w:rPr>
          <w:color w:val="231F20"/>
          <w:lang w:val="en-AU"/>
        </w:rPr>
        <w:t>).</w:t>
      </w:r>
    </w:p>
    <w:p w14:paraId="12729425" w14:textId="77777777" w:rsidR="00EA2D10" w:rsidRPr="007971C7" w:rsidRDefault="00EA2D10" w:rsidP="00563D81">
      <w:pPr>
        <w:pStyle w:val="BodyText"/>
        <w:rPr>
          <w:sz w:val="23"/>
          <w:lang w:val="en-AU"/>
        </w:rPr>
      </w:pPr>
    </w:p>
    <w:p w14:paraId="50AA174C" w14:textId="77777777" w:rsidR="00EA2D10" w:rsidRPr="007971C7" w:rsidRDefault="00563D81" w:rsidP="00563D81">
      <w:pPr>
        <w:pStyle w:val="Heading2"/>
        <w:spacing w:before="1"/>
        <w:rPr>
          <w:lang w:val="en-AU"/>
        </w:rPr>
      </w:pPr>
      <w:r w:rsidRPr="007971C7">
        <w:rPr>
          <w:color w:val="231F20"/>
          <w:lang w:val="en-AU"/>
        </w:rPr>
        <w:t>Section 380: Bringing stolen goods into Papua New Guinea</w:t>
      </w:r>
    </w:p>
    <w:p w14:paraId="284C9FDE" w14:textId="77777777" w:rsidR="00EA2D10" w:rsidRPr="007971C7" w:rsidRDefault="00563D81" w:rsidP="00563D81">
      <w:pPr>
        <w:pStyle w:val="BodyText"/>
        <w:spacing w:before="156"/>
        <w:ind w:left="157" w:right="155"/>
        <w:jc w:val="both"/>
        <w:rPr>
          <w:lang w:val="en-AU"/>
        </w:rPr>
      </w:pPr>
      <w:r w:rsidRPr="007971C7">
        <w:rPr>
          <w:color w:val="231F20"/>
          <w:lang w:val="en-AU"/>
        </w:rPr>
        <w:t>Having at (</w:t>
      </w:r>
      <w:r w:rsidRPr="007971C7">
        <w:rPr>
          <w:i/>
          <w:color w:val="231F20"/>
          <w:lang w:val="en-AU"/>
        </w:rPr>
        <w:t>name, place and country</w:t>
      </w:r>
      <w:r w:rsidRPr="007971C7">
        <w:rPr>
          <w:color w:val="231F20"/>
          <w:lang w:val="en-AU"/>
        </w:rPr>
        <w:t>) obtained (</w:t>
      </w:r>
      <w:r w:rsidRPr="007971C7">
        <w:rPr>
          <w:i/>
          <w:color w:val="231F20"/>
          <w:lang w:val="en-AU"/>
        </w:rPr>
        <w:t>name property</w:t>
      </w:r>
      <w:r w:rsidRPr="007971C7">
        <w:rPr>
          <w:color w:val="231F20"/>
          <w:lang w:val="en-AU"/>
        </w:rPr>
        <w:t>) by such means that if obtained in Papua New Guinea by the same means they would have been guilty of stealing it, brought it into [</w:t>
      </w:r>
      <w:r w:rsidRPr="007971C7">
        <w:rPr>
          <w:i/>
          <w:color w:val="231F20"/>
          <w:lang w:val="en-AU"/>
        </w:rPr>
        <w:t xml:space="preserve">or </w:t>
      </w:r>
      <w:r w:rsidRPr="007971C7">
        <w:rPr>
          <w:color w:val="231F20"/>
          <w:lang w:val="en-AU"/>
        </w:rPr>
        <w:t>had it in their</w:t>
      </w:r>
      <w:r w:rsidRPr="007971C7">
        <w:rPr>
          <w:color w:val="231F20"/>
          <w:spacing w:val="-10"/>
          <w:lang w:val="en-AU"/>
        </w:rPr>
        <w:t xml:space="preserve"> </w:t>
      </w:r>
      <w:r w:rsidRPr="007971C7">
        <w:rPr>
          <w:color w:val="231F20"/>
          <w:lang w:val="en-AU"/>
        </w:rPr>
        <w:t>possession</w:t>
      </w:r>
      <w:r w:rsidRPr="007971C7">
        <w:rPr>
          <w:color w:val="231F20"/>
          <w:spacing w:val="-9"/>
          <w:lang w:val="en-AU"/>
        </w:rPr>
        <w:t xml:space="preserve"> </w:t>
      </w:r>
      <w:r w:rsidRPr="007971C7">
        <w:rPr>
          <w:color w:val="231F20"/>
          <w:lang w:val="en-AU"/>
        </w:rPr>
        <w:t>in]</w:t>
      </w:r>
      <w:r w:rsidRPr="007971C7">
        <w:rPr>
          <w:color w:val="231F20"/>
          <w:spacing w:val="-9"/>
          <w:lang w:val="en-AU"/>
        </w:rPr>
        <w:t xml:space="preserve"> </w:t>
      </w:r>
      <w:r w:rsidRPr="007971C7">
        <w:rPr>
          <w:color w:val="231F20"/>
          <w:spacing w:val="-3"/>
          <w:lang w:val="en-AU"/>
        </w:rPr>
        <w:t>Papua</w:t>
      </w:r>
      <w:r w:rsidRPr="007971C7">
        <w:rPr>
          <w:color w:val="231F20"/>
          <w:spacing w:val="-10"/>
          <w:lang w:val="en-AU"/>
        </w:rPr>
        <w:t xml:space="preserve"> </w:t>
      </w:r>
      <w:r w:rsidRPr="007971C7">
        <w:rPr>
          <w:color w:val="231F20"/>
          <w:lang w:val="en-AU"/>
        </w:rPr>
        <w:t>New</w:t>
      </w:r>
      <w:r w:rsidRPr="007971C7">
        <w:rPr>
          <w:color w:val="231F20"/>
          <w:spacing w:val="-9"/>
          <w:lang w:val="en-AU"/>
        </w:rPr>
        <w:t xml:space="preserve"> </w:t>
      </w:r>
      <w:r w:rsidRPr="007971C7">
        <w:rPr>
          <w:color w:val="231F20"/>
          <w:lang w:val="en-AU"/>
        </w:rPr>
        <w:t>Guinea,</w:t>
      </w:r>
      <w:r w:rsidRPr="007971C7">
        <w:rPr>
          <w:color w:val="231F20"/>
          <w:spacing w:val="-24"/>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obtaining</w:t>
      </w:r>
      <w:r w:rsidRPr="007971C7">
        <w:rPr>
          <w:color w:val="231F20"/>
          <w:spacing w:val="-9"/>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it</w:t>
      </w:r>
      <w:r w:rsidRPr="007971C7">
        <w:rPr>
          <w:color w:val="231F20"/>
          <w:spacing w:val="-9"/>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these</w:t>
      </w:r>
      <w:r w:rsidRPr="007971C7">
        <w:rPr>
          <w:color w:val="231F20"/>
          <w:spacing w:val="-10"/>
          <w:lang w:val="en-AU"/>
        </w:rPr>
        <w:t xml:space="preserve"> </w:t>
      </w:r>
      <w:r w:rsidRPr="007971C7">
        <w:rPr>
          <w:color w:val="231F20"/>
          <w:lang w:val="en-AU"/>
        </w:rPr>
        <w:t>means</w:t>
      </w:r>
      <w:r w:rsidRPr="007971C7">
        <w:rPr>
          <w:color w:val="231F20"/>
          <w:spacing w:val="-9"/>
          <w:lang w:val="en-AU"/>
        </w:rPr>
        <w:t xml:space="preserve"> </w:t>
      </w:r>
      <w:r w:rsidRPr="007971C7">
        <w:rPr>
          <w:color w:val="231F20"/>
          <w:lang w:val="en-AU"/>
        </w:rPr>
        <w:t>was</w:t>
      </w:r>
      <w:r w:rsidRPr="007971C7">
        <w:rPr>
          <w:color w:val="231F20"/>
          <w:spacing w:val="-9"/>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offence</w:t>
      </w:r>
      <w:r w:rsidRPr="007971C7">
        <w:rPr>
          <w:color w:val="231F20"/>
          <w:spacing w:val="-9"/>
          <w:lang w:val="en-AU"/>
        </w:rPr>
        <w:t xml:space="preserve"> </w:t>
      </w:r>
      <w:r w:rsidRPr="007971C7">
        <w:rPr>
          <w:color w:val="231F20"/>
          <w:lang w:val="en-AU"/>
        </w:rPr>
        <w:t>under</w:t>
      </w:r>
      <w:r w:rsidRPr="007971C7">
        <w:rPr>
          <w:color w:val="231F20"/>
          <w:spacing w:val="-9"/>
          <w:lang w:val="en-AU"/>
        </w:rPr>
        <w:t xml:space="preserve"> </w:t>
      </w:r>
      <w:r w:rsidRPr="007971C7">
        <w:rPr>
          <w:color w:val="231F20"/>
          <w:lang w:val="en-AU"/>
        </w:rPr>
        <w:t>the laws in force in that</w:t>
      </w:r>
      <w:r w:rsidRPr="007971C7">
        <w:rPr>
          <w:color w:val="231F20"/>
          <w:spacing w:val="-1"/>
          <w:lang w:val="en-AU"/>
        </w:rPr>
        <w:t xml:space="preserve"> </w:t>
      </w:r>
      <w:r w:rsidRPr="007971C7">
        <w:rPr>
          <w:color w:val="231F20"/>
          <w:lang w:val="en-AU"/>
        </w:rPr>
        <w:t>country.</w:t>
      </w:r>
    </w:p>
    <w:p w14:paraId="1E9DD8A6" w14:textId="77777777" w:rsidR="00EA2D10" w:rsidRPr="007971C7" w:rsidRDefault="00EA2D10" w:rsidP="00563D81">
      <w:pPr>
        <w:pStyle w:val="BodyText"/>
        <w:spacing w:before="1"/>
        <w:rPr>
          <w:sz w:val="23"/>
          <w:lang w:val="en-AU"/>
        </w:rPr>
      </w:pPr>
    </w:p>
    <w:p w14:paraId="288D1958" w14:textId="77777777" w:rsidR="00EA2D10" w:rsidRPr="007971C7" w:rsidRDefault="00563D81" w:rsidP="00563D81">
      <w:pPr>
        <w:pStyle w:val="Heading2"/>
        <w:rPr>
          <w:lang w:val="en-AU"/>
        </w:rPr>
      </w:pPr>
      <w:r w:rsidRPr="007971C7">
        <w:rPr>
          <w:color w:val="231F20"/>
          <w:lang w:val="en-AU"/>
        </w:rPr>
        <w:t>Section 381: Fraudulent disposition of mortgaged goods</w:t>
      </w:r>
    </w:p>
    <w:p w14:paraId="481211EC" w14:textId="77777777" w:rsidR="00EA2D10" w:rsidRPr="007971C7" w:rsidRDefault="00563D81" w:rsidP="00563D81">
      <w:pPr>
        <w:pStyle w:val="BodyText"/>
        <w:spacing w:before="156"/>
        <w:ind w:left="157" w:right="155"/>
        <w:jc w:val="both"/>
        <w:rPr>
          <w:lang w:val="en-AU"/>
        </w:rPr>
      </w:pPr>
      <w:r w:rsidRPr="007971C7">
        <w:rPr>
          <w:color w:val="231F20"/>
          <w:lang w:val="en-AU"/>
        </w:rPr>
        <w:t>Being</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mortgagor</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goods</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goods</w:t>
      </w:r>
      <w:r w:rsidRPr="007971C7">
        <w:rPr>
          <w:color w:val="231F20"/>
          <w:lang w:val="en-AU"/>
        </w:rPr>
        <w:t>)</w:t>
      </w:r>
      <w:r w:rsidRPr="007971C7">
        <w:rPr>
          <w:color w:val="231F20"/>
          <w:spacing w:val="-13"/>
          <w:lang w:val="en-AU"/>
        </w:rPr>
        <w:t xml:space="preserve"> </w:t>
      </w:r>
      <w:r w:rsidRPr="007971C7">
        <w:rPr>
          <w:color w:val="231F20"/>
          <w:lang w:val="en-AU"/>
        </w:rPr>
        <w:t>which</w:t>
      </w:r>
      <w:r w:rsidRPr="007971C7">
        <w:rPr>
          <w:color w:val="231F20"/>
          <w:spacing w:val="-14"/>
          <w:lang w:val="en-AU"/>
        </w:rPr>
        <w:t xml:space="preserve"> </w:t>
      </w:r>
      <w:r w:rsidRPr="007971C7">
        <w:rPr>
          <w:color w:val="231F20"/>
          <w:lang w:val="en-AU"/>
        </w:rPr>
        <w:t>were</w:t>
      </w:r>
      <w:r w:rsidRPr="007971C7">
        <w:rPr>
          <w:color w:val="231F20"/>
          <w:spacing w:val="-13"/>
          <w:lang w:val="en-AU"/>
        </w:rPr>
        <w:t xml:space="preserve"> </w:t>
      </w:r>
      <w:r w:rsidRPr="007971C7">
        <w:rPr>
          <w:color w:val="231F20"/>
          <w:lang w:val="en-AU"/>
        </w:rPr>
        <w:t>then</w:t>
      </w:r>
      <w:r w:rsidRPr="007971C7">
        <w:rPr>
          <w:color w:val="231F20"/>
          <w:spacing w:val="-14"/>
          <w:lang w:val="en-AU"/>
        </w:rPr>
        <w:t xml:space="preserve"> </w:t>
      </w:r>
      <w:r w:rsidRPr="007971C7">
        <w:rPr>
          <w:color w:val="231F20"/>
          <w:lang w:val="en-AU"/>
        </w:rPr>
        <w:t>mortgaged</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mortgagee</w:t>
      </w:r>
      <w:r w:rsidRPr="007971C7">
        <w:rPr>
          <w:color w:val="231F20"/>
          <w:lang w:val="en-AU"/>
        </w:rPr>
        <w:t>),</w:t>
      </w:r>
      <w:r w:rsidRPr="007971C7">
        <w:rPr>
          <w:color w:val="231F20"/>
          <w:spacing w:val="-27"/>
          <w:lang w:val="en-AU"/>
        </w:rPr>
        <w:t xml:space="preserve"> </w:t>
      </w:r>
      <w:r w:rsidRPr="007971C7">
        <w:rPr>
          <w:color w:val="231F20"/>
          <w:lang w:val="en-AU"/>
        </w:rPr>
        <w:t>removed</w:t>
      </w:r>
      <w:r w:rsidRPr="007971C7">
        <w:rPr>
          <w:color w:val="231F20"/>
          <w:spacing w:val="-14"/>
          <w:lang w:val="en-AU"/>
        </w:rPr>
        <w:t xml:space="preserve"> </w:t>
      </w:r>
      <w:r w:rsidRPr="007971C7">
        <w:rPr>
          <w:color w:val="231F20"/>
          <w:lang w:val="en-AU"/>
        </w:rPr>
        <w:t>[</w:t>
      </w:r>
      <w:r w:rsidRPr="007971C7">
        <w:rPr>
          <w:i/>
          <w:color w:val="231F20"/>
          <w:lang w:val="en-AU"/>
        </w:rPr>
        <w:t xml:space="preserve">or </w:t>
      </w:r>
      <w:r w:rsidRPr="007971C7">
        <w:rPr>
          <w:color w:val="231F20"/>
          <w:lang w:val="en-AU"/>
        </w:rPr>
        <w:t>disposed of ] those goods with intent to defraud,</w:t>
      </w:r>
      <w:r w:rsidRPr="007971C7">
        <w:rPr>
          <w:color w:val="231F20"/>
          <w:spacing w:val="-42"/>
          <w:lang w:val="en-AU"/>
        </w:rPr>
        <w:t xml:space="preserve"> </w:t>
      </w:r>
      <w:r w:rsidRPr="007971C7">
        <w:rPr>
          <w:color w:val="231F20"/>
          <w:lang w:val="en-AU"/>
        </w:rPr>
        <w:t>without the consent of the mortgagee.</w:t>
      </w:r>
    </w:p>
    <w:p w14:paraId="7846531D" w14:textId="77777777" w:rsidR="00EA2D10" w:rsidRPr="007971C7" w:rsidRDefault="00EA2D10" w:rsidP="00563D81">
      <w:pPr>
        <w:pStyle w:val="BodyText"/>
        <w:rPr>
          <w:sz w:val="23"/>
          <w:lang w:val="en-AU"/>
        </w:rPr>
      </w:pPr>
    </w:p>
    <w:p w14:paraId="3CEF6B35" w14:textId="77777777" w:rsidR="00EA2D10" w:rsidRPr="007971C7" w:rsidRDefault="00563D81" w:rsidP="00563D81">
      <w:pPr>
        <w:pStyle w:val="Heading2"/>
        <w:rPr>
          <w:lang w:val="en-AU"/>
        </w:rPr>
      </w:pPr>
      <w:r w:rsidRPr="007971C7">
        <w:rPr>
          <w:color w:val="231F20"/>
          <w:lang w:val="en-AU"/>
        </w:rPr>
        <w:t>Section 382: Fraudulent abstraction of power</w:t>
      </w:r>
    </w:p>
    <w:p w14:paraId="47F0AAD8" w14:textId="77777777" w:rsidR="00EA2D10" w:rsidRPr="007971C7" w:rsidRDefault="00563D81" w:rsidP="00563D81">
      <w:pPr>
        <w:pStyle w:val="BodyText"/>
        <w:spacing w:before="156"/>
        <w:ind w:left="157" w:right="152"/>
        <w:jc w:val="both"/>
        <w:rPr>
          <w:lang w:val="en-AU"/>
        </w:rPr>
      </w:pPr>
      <w:r w:rsidRPr="007971C7">
        <w:rPr>
          <w:color w:val="231F20"/>
          <w:lang w:val="en-AU"/>
        </w:rPr>
        <w:t>Fraudulently abstracted [</w:t>
      </w:r>
      <w:r w:rsidRPr="007971C7">
        <w:rPr>
          <w:i/>
          <w:color w:val="231F20"/>
          <w:lang w:val="en-AU"/>
        </w:rPr>
        <w:t xml:space="preserve">or </w:t>
      </w:r>
      <w:r w:rsidRPr="007971C7">
        <w:rPr>
          <w:color w:val="231F20"/>
          <w:lang w:val="en-AU"/>
        </w:rPr>
        <w:t>diverted] to their own use [</w:t>
      </w:r>
      <w:r w:rsidRPr="007971C7">
        <w:rPr>
          <w:i/>
          <w:color w:val="231F20"/>
          <w:lang w:val="en-AU"/>
        </w:rPr>
        <w:t xml:space="preserve">or </w:t>
      </w:r>
      <w:r w:rsidRPr="007971C7">
        <w:rPr>
          <w:color w:val="231F20"/>
          <w:lang w:val="en-AU"/>
        </w:rPr>
        <w:t>to the use of (</w:t>
      </w:r>
      <w:r w:rsidRPr="007971C7">
        <w:rPr>
          <w:i/>
          <w:color w:val="231F20"/>
          <w:lang w:val="en-AU"/>
        </w:rPr>
        <w:t>name person</w:t>
      </w:r>
      <w:r w:rsidRPr="007971C7">
        <w:rPr>
          <w:color w:val="231F20"/>
          <w:lang w:val="en-AU"/>
        </w:rPr>
        <w:t>)] mechanical [</w:t>
      </w:r>
      <w:r w:rsidRPr="007971C7">
        <w:rPr>
          <w:i/>
          <w:color w:val="231F20"/>
          <w:lang w:val="en-AU"/>
        </w:rPr>
        <w:t xml:space="preserve">or </w:t>
      </w:r>
      <w:r w:rsidRPr="007971C7">
        <w:rPr>
          <w:color w:val="231F20"/>
          <w:lang w:val="en-AU"/>
        </w:rPr>
        <w:t xml:space="preserve">illuminating </w:t>
      </w:r>
      <w:r w:rsidRPr="007971C7">
        <w:rPr>
          <w:i/>
          <w:color w:val="231F20"/>
          <w:lang w:val="en-AU"/>
        </w:rPr>
        <w:t xml:space="preserve">or </w:t>
      </w:r>
      <w:r w:rsidRPr="007971C7">
        <w:rPr>
          <w:color w:val="231F20"/>
          <w:lang w:val="en-AU"/>
        </w:rPr>
        <w:t>electrical] power from a machine [</w:t>
      </w:r>
      <w:r w:rsidRPr="007971C7">
        <w:rPr>
          <w:i/>
          <w:color w:val="231F20"/>
          <w:lang w:val="en-AU"/>
        </w:rPr>
        <w:t xml:space="preserve">or </w:t>
      </w:r>
      <w:r w:rsidRPr="007971C7">
        <w:rPr>
          <w:color w:val="231F20"/>
          <w:lang w:val="en-AU"/>
        </w:rPr>
        <w:t xml:space="preserve">apparatus </w:t>
      </w:r>
      <w:r w:rsidRPr="007971C7">
        <w:rPr>
          <w:i/>
          <w:color w:val="231F20"/>
          <w:lang w:val="en-AU"/>
        </w:rPr>
        <w:t xml:space="preserve">or </w:t>
      </w:r>
      <w:r w:rsidRPr="007971C7">
        <w:rPr>
          <w:color w:val="231F20"/>
          <w:lang w:val="en-AU"/>
        </w:rPr>
        <w:t>substance] the property of another person (</w:t>
      </w:r>
      <w:r w:rsidRPr="007971C7">
        <w:rPr>
          <w:i/>
          <w:color w:val="231F20"/>
          <w:lang w:val="en-AU"/>
        </w:rPr>
        <w:t>name owner</w:t>
      </w:r>
      <w:r w:rsidRPr="007971C7">
        <w:rPr>
          <w:color w:val="231F20"/>
          <w:lang w:val="en-AU"/>
        </w:rPr>
        <w:t>).</w:t>
      </w:r>
    </w:p>
    <w:p w14:paraId="76D6EB18" w14:textId="77777777" w:rsidR="00EA2D10" w:rsidRPr="007971C7" w:rsidRDefault="00EA2D10" w:rsidP="00563D81">
      <w:pPr>
        <w:pStyle w:val="BodyText"/>
        <w:spacing w:before="1"/>
        <w:rPr>
          <w:sz w:val="23"/>
          <w:lang w:val="en-AU"/>
        </w:rPr>
      </w:pPr>
    </w:p>
    <w:p w14:paraId="2E05F4A0" w14:textId="77777777" w:rsidR="00EA2D10" w:rsidRPr="007971C7" w:rsidRDefault="00563D81" w:rsidP="00563D81">
      <w:pPr>
        <w:pStyle w:val="Heading2"/>
        <w:rPr>
          <w:lang w:val="en-AU"/>
        </w:rPr>
      </w:pPr>
      <w:r w:rsidRPr="007971C7">
        <w:rPr>
          <w:color w:val="231F20"/>
          <w:lang w:val="en-AU"/>
        </w:rPr>
        <w:t>Section 383: Unlawful use of motor vehicle</w:t>
      </w:r>
    </w:p>
    <w:p w14:paraId="3586702C" w14:textId="77777777" w:rsidR="00EA2D10" w:rsidRPr="007971C7" w:rsidRDefault="00563D81" w:rsidP="00563D81">
      <w:pPr>
        <w:spacing w:before="156"/>
        <w:ind w:left="157" w:right="155"/>
        <w:jc w:val="both"/>
        <w:rPr>
          <w:lang w:val="en-AU"/>
        </w:rPr>
      </w:pPr>
      <w:r w:rsidRPr="007971C7">
        <w:rPr>
          <w:color w:val="231F20"/>
          <w:lang w:val="en-AU"/>
        </w:rPr>
        <w:t>Unlawfully</w:t>
      </w:r>
      <w:r w:rsidRPr="007971C7">
        <w:rPr>
          <w:color w:val="231F20"/>
          <w:spacing w:val="-12"/>
          <w:lang w:val="en-AU"/>
        </w:rPr>
        <w:t xml:space="preserve"> </w:t>
      </w:r>
      <w:r w:rsidRPr="007971C7">
        <w:rPr>
          <w:color w:val="231F20"/>
          <w:lang w:val="en-AU"/>
        </w:rPr>
        <w:t>used</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motor</w:t>
      </w:r>
      <w:r w:rsidRPr="007971C7">
        <w:rPr>
          <w:color w:val="231F20"/>
          <w:spacing w:val="-12"/>
          <w:lang w:val="en-AU"/>
        </w:rPr>
        <w:t xml:space="preserve"> </w:t>
      </w:r>
      <w:r w:rsidRPr="007971C7">
        <w:rPr>
          <w:color w:val="231F20"/>
          <w:lang w:val="en-AU"/>
        </w:rPr>
        <w:t>vehicle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aircraft]</w:t>
      </w:r>
      <w:r w:rsidRPr="007971C7">
        <w:rPr>
          <w:color w:val="231F20"/>
          <w:spacing w:val="-11"/>
          <w:lang w:val="en-AU"/>
        </w:rPr>
        <w:t xml:space="preserve"> </w:t>
      </w:r>
      <w:r w:rsidRPr="007971C7">
        <w:rPr>
          <w:color w:val="231F20"/>
          <w:lang w:val="en-AU"/>
        </w:rPr>
        <w:t>(</w:t>
      </w:r>
      <w:r w:rsidRPr="007971C7">
        <w:rPr>
          <w:i/>
          <w:color w:val="231F20"/>
          <w:lang w:val="en-AU"/>
        </w:rPr>
        <w:t>give</w:t>
      </w:r>
      <w:r w:rsidRPr="007971C7">
        <w:rPr>
          <w:i/>
          <w:color w:val="231F20"/>
          <w:spacing w:val="-10"/>
          <w:lang w:val="en-AU"/>
        </w:rPr>
        <w:t xml:space="preserve"> </w:t>
      </w:r>
      <w:r w:rsidRPr="007971C7">
        <w:rPr>
          <w:i/>
          <w:color w:val="231F20"/>
          <w:lang w:val="en-AU"/>
        </w:rPr>
        <w:t>particulars</w:t>
      </w:r>
      <w:r w:rsidRPr="007971C7">
        <w:rPr>
          <w:color w:val="231F20"/>
          <w:lang w:val="en-AU"/>
        </w:rPr>
        <w:t>)</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property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without</w:t>
      </w:r>
      <w:r w:rsidRPr="007971C7">
        <w:rPr>
          <w:color w:val="231F20"/>
          <w:spacing w:val="-11"/>
          <w:lang w:val="en-AU"/>
        </w:rPr>
        <w:t xml:space="preserve"> </w:t>
      </w:r>
      <w:r w:rsidRPr="007971C7">
        <w:rPr>
          <w:color w:val="231F20"/>
          <w:lang w:val="en-AU"/>
        </w:rPr>
        <w:t>their consent [</w:t>
      </w:r>
      <w:r w:rsidRPr="007971C7">
        <w:rPr>
          <w:i/>
          <w:color w:val="231F20"/>
          <w:lang w:val="en-AU"/>
        </w:rPr>
        <w:t xml:space="preserve">or </w:t>
      </w:r>
      <w:r w:rsidRPr="007971C7">
        <w:rPr>
          <w:color w:val="231F20"/>
          <w:lang w:val="en-AU"/>
        </w:rPr>
        <w:t>without the consent of (</w:t>
      </w:r>
      <w:r w:rsidRPr="007971C7">
        <w:rPr>
          <w:i/>
          <w:color w:val="231F20"/>
          <w:lang w:val="en-AU"/>
        </w:rPr>
        <w:t>name person</w:t>
      </w:r>
      <w:r w:rsidRPr="007971C7">
        <w:rPr>
          <w:color w:val="231F20"/>
          <w:lang w:val="en-AU"/>
        </w:rPr>
        <w:t>) in lawful possession of</w:t>
      </w:r>
      <w:r w:rsidRPr="007971C7">
        <w:rPr>
          <w:color w:val="231F20"/>
          <w:spacing w:val="2"/>
          <w:lang w:val="en-AU"/>
        </w:rPr>
        <w:t xml:space="preserve"> </w:t>
      </w:r>
      <w:r w:rsidRPr="007971C7">
        <w:rPr>
          <w:color w:val="231F20"/>
          <w:lang w:val="en-AU"/>
        </w:rPr>
        <w:t>it].</w:t>
      </w:r>
    </w:p>
    <w:p w14:paraId="018A1DDB" w14:textId="77777777" w:rsidR="00EA2D10" w:rsidRPr="007971C7" w:rsidRDefault="00EA2D10" w:rsidP="00563D81">
      <w:pPr>
        <w:pStyle w:val="BodyText"/>
        <w:rPr>
          <w:sz w:val="23"/>
          <w:lang w:val="en-AU"/>
        </w:rPr>
      </w:pPr>
    </w:p>
    <w:p w14:paraId="2AA8142E" w14:textId="77777777" w:rsidR="00EA2D10" w:rsidRPr="007971C7" w:rsidRDefault="00563D81" w:rsidP="00563D81">
      <w:pPr>
        <w:pStyle w:val="Heading2"/>
        <w:rPr>
          <w:lang w:val="en-AU"/>
        </w:rPr>
      </w:pPr>
      <w:r w:rsidRPr="007971C7">
        <w:rPr>
          <w:color w:val="231F20"/>
          <w:lang w:val="en-AU"/>
        </w:rPr>
        <w:t>Section 383A: Misappropriation</w:t>
      </w:r>
    </w:p>
    <w:p w14:paraId="0D1AF657" w14:textId="77777777" w:rsidR="00EA2D10" w:rsidRPr="007971C7" w:rsidRDefault="00563D81" w:rsidP="00563D81">
      <w:pPr>
        <w:spacing w:before="157"/>
        <w:ind w:left="157" w:right="155"/>
        <w:jc w:val="both"/>
        <w:rPr>
          <w:lang w:val="en-AU"/>
        </w:rPr>
      </w:pPr>
      <w:r w:rsidRPr="007971C7">
        <w:rPr>
          <w:color w:val="231F20"/>
          <w:lang w:val="en-AU"/>
        </w:rPr>
        <w:t>Dishonestly applied to their own use [</w:t>
      </w:r>
      <w:r w:rsidRPr="007971C7">
        <w:rPr>
          <w:i/>
          <w:color w:val="231F20"/>
          <w:lang w:val="en-AU"/>
        </w:rPr>
        <w:t xml:space="preserve">or </w:t>
      </w:r>
      <w:r w:rsidRPr="007971C7">
        <w:rPr>
          <w:color w:val="231F20"/>
          <w:lang w:val="en-AU"/>
        </w:rPr>
        <w:t>to the use of (</w:t>
      </w:r>
      <w:r w:rsidRPr="007971C7">
        <w:rPr>
          <w:i/>
          <w:color w:val="231F20"/>
          <w:lang w:val="en-AU"/>
        </w:rPr>
        <w:t>name person</w:t>
      </w:r>
      <w:r w:rsidRPr="007971C7">
        <w:rPr>
          <w:color w:val="231F20"/>
          <w:lang w:val="en-AU"/>
        </w:rPr>
        <w:t>)] property (</w:t>
      </w:r>
      <w:r w:rsidRPr="007971C7">
        <w:rPr>
          <w:i/>
          <w:color w:val="231F20"/>
          <w:lang w:val="en-AU"/>
        </w:rPr>
        <w:t>particulars of property</w:t>
      </w:r>
      <w:r w:rsidRPr="007971C7">
        <w:rPr>
          <w:color w:val="231F20"/>
          <w:lang w:val="en-AU"/>
        </w:rPr>
        <w:t>) belonging to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property (</w:t>
      </w:r>
      <w:r w:rsidRPr="007971C7">
        <w:rPr>
          <w:i/>
          <w:color w:val="231F20"/>
          <w:lang w:val="en-AU"/>
        </w:rPr>
        <w:t>particulars of property</w:t>
      </w:r>
      <w:r w:rsidRPr="007971C7">
        <w:rPr>
          <w:color w:val="231F20"/>
          <w:lang w:val="en-AU"/>
        </w:rPr>
        <w:t xml:space="preserve">) in their possession </w:t>
      </w:r>
      <w:r w:rsidRPr="007971C7">
        <w:rPr>
          <w:i/>
          <w:color w:val="231F20"/>
          <w:lang w:val="en-AU"/>
        </w:rPr>
        <w:t xml:space="preserve">or </w:t>
      </w:r>
      <w:r w:rsidRPr="007971C7">
        <w:rPr>
          <w:color w:val="231F20"/>
          <w:lang w:val="en-AU"/>
        </w:rPr>
        <w:t>control] subject to a trust [</w:t>
      </w:r>
      <w:r w:rsidRPr="007971C7">
        <w:rPr>
          <w:i/>
          <w:color w:val="231F20"/>
          <w:lang w:val="en-AU"/>
        </w:rPr>
        <w:t xml:space="preserve">or </w:t>
      </w:r>
      <w:r w:rsidRPr="007971C7">
        <w:rPr>
          <w:color w:val="231F20"/>
          <w:lang w:val="en-AU"/>
        </w:rPr>
        <w:t xml:space="preserve">direction </w:t>
      </w:r>
      <w:r w:rsidRPr="007971C7">
        <w:rPr>
          <w:i/>
          <w:color w:val="231F20"/>
          <w:lang w:val="en-AU"/>
        </w:rPr>
        <w:t xml:space="preserve">or </w:t>
      </w:r>
      <w:r w:rsidRPr="007971C7">
        <w:rPr>
          <w:color w:val="231F20"/>
          <w:lang w:val="en-AU"/>
        </w:rPr>
        <w:t>on account of (</w:t>
      </w:r>
      <w:r w:rsidRPr="007971C7">
        <w:rPr>
          <w:i/>
          <w:color w:val="231F20"/>
          <w:lang w:val="en-AU"/>
        </w:rPr>
        <w:t>name person</w:t>
      </w:r>
      <w:r w:rsidRPr="007971C7">
        <w:rPr>
          <w:color w:val="231F20"/>
          <w:lang w:val="en-AU"/>
        </w:rPr>
        <w:t>)];</w:t>
      </w:r>
    </w:p>
    <w:p w14:paraId="5E692D79" w14:textId="77777777" w:rsidR="00EA2D10" w:rsidRPr="007971C7" w:rsidRDefault="00563D81" w:rsidP="00563D81">
      <w:pPr>
        <w:pStyle w:val="BodyText"/>
        <w:spacing w:before="31"/>
        <w:ind w:left="157"/>
        <w:jc w:val="both"/>
        <w:rPr>
          <w:lang w:val="en-AU"/>
        </w:rPr>
      </w:pPr>
      <w:r w:rsidRPr="007971C7">
        <w:rPr>
          <w:color w:val="231F20"/>
          <w:lang w:val="en-AU"/>
        </w:rPr>
        <w:t>[if applicable] AND:</w:t>
      </w:r>
    </w:p>
    <w:p w14:paraId="0402768E" w14:textId="77777777" w:rsidR="00EA2D10" w:rsidRPr="007971C7" w:rsidRDefault="00563D81" w:rsidP="00563D81">
      <w:pPr>
        <w:pStyle w:val="ListParagraph"/>
        <w:numPr>
          <w:ilvl w:val="0"/>
          <w:numId w:val="197"/>
        </w:numPr>
        <w:tabs>
          <w:tab w:val="left" w:pos="441"/>
        </w:tabs>
        <w:jc w:val="both"/>
        <w:rPr>
          <w:lang w:val="en-AU"/>
        </w:rPr>
      </w:pPr>
      <w:r w:rsidRPr="007971C7">
        <w:rPr>
          <w:color w:val="231F20"/>
          <w:lang w:val="en-AU"/>
        </w:rPr>
        <w:t>they were a director of a company and the property dishonestly applied was company property;</w:t>
      </w:r>
      <w:r w:rsidRPr="007971C7">
        <w:rPr>
          <w:color w:val="231F20"/>
          <w:spacing w:val="-11"/>
          <w:lang w:val="en-AU"/>
        </w:rPr>
        <w:t xml:space="preserve"> </w:t>
      </w:r>
      <w:r w:rsidRPr="007971C7">
        <w:rPr>
          <w:color w:val="231F20"/>
          <w:lang w:val="en-AU"/>
        </w:rPr>
        <w:t>or</w:t>
      </w:r>
    </w:p>
    <w:p w14:paraId="6D8ADD7B" w14:textId="77777777" w:rsidR="00EA2D10" w:rsidRPr="007971C7" w:rsidRDefault="00563D81" w:rsidP="00563D81">
      <w:pPr>
        <w:pStyle w:val="ListParagraph"/>
        <w:numPr>
          <w:ilvl w:val="0"/>
          <w:numId w:val="197"/>
        </w:numPr>
        <w:tabs>
          <w:tab w:val="left" w:pos="441"/>
        </w:tabs>
        <w:jc w:val="both"/>
        <w:rPr>
          <w:lang w:val="en-AU"/>
        </w:rPr>
      </w:pPr>
      <w:r w:rsidRPr="007971C7">
        <w:rPr>
          <w:color w:val="231F20"/>
          <w:lang w:val="en-AU"/>
        </w:rPr>
        <w:t xml:space="preserve">they were an employee and the property dishonestly applied was the property of their </w:t>
      </w:r>
      <w:r w:rsidRPr="007971C7">
        <w:rPr>
          <w:color w:val="231F20"/>
          <w:spacing w:val="-3"/>
          <w:lang w:val="en-AU"/>
        </w:rPr>
        <w:t>employer.</w:t>
      </w:r>
    </w:p>
    <w:p w14:paraId="035FA4DC" w14:textId="77777777" w:rsidR="00EA2D10" w:rsidRPr="007971C7" w:rsidRDefault="00EA2D10" w:rsidP="00563D81">
      <w:pPr>
        <w:pStyle w:val="BodyText"/>
        <w:spacing w:before="3"/>
        <w:rPr>
          <w:sz w:val="19"/>
          <w:lang w:val="en-AU"/>
        </w:rPr>
      </w:pPr>
    </w:p>
    <w:p w14:paraId="07443210" w14:textId="77777777" w:rsidR="00EA2D10" w:rsidRPr="007971C7" w:rsidRDefault="00563D81" w:rsidP="00563D81">
      <w:pPr>
        <w:pStyle w:val="Heading2"/>
        <w:rPr>
          <w:lang w:val="en-AU"/>
        </w:rPr>
      </w:pPr>
      <w:r w:rsidRPr="007971C7">
        <w:rPr>
          <w:color w:val="231F20"/>
          <w:lang w:val="en-AU"/>
        </w:rPr>
        <w:t>Section 386: Robbery</w:t>
      </w:r>
    </w:p>
    <w:p w14:paraId="5E4154BF" w14:textId="77777777" w:rsidR="00EA2D10" w:rsidRPr="007971C7" w:rsidRDefault="00563D81" w:rsidP="00563D81">
      <w:pPr>
        <w:pStyle w:val="BodyText"/>
        <w:spacing w:before="156"/>
        <w:ind w:left="157" w:right="154"/>
        <w:jc w:val="both"/>
        <w:rPr>
          <w:lang w:val="en-AU"/>
        </w:rPr>
      </w:pPr>
      <w:r w:rsidRPr="007971C7">
        <w:rPr>
          <w:color w:val="231F20"/>
          <w:lang w:val="en-AU"/>
        </w:rPr>
        <w:t>Committed</w:t>
      </w:r>
      <w:r w:rsidRPr="007971C7">
        <w:rPr>
          <w:color w:val="231F20"/>
          <w:spacing w:val="-5"/>
          <w:lang w:val="en-AU"/>
        </w:rPr>
        <w:t xml:space="preserve"> </w:t>
      </w:r>
      <w:r w:rsidRPr="007971C7">
        <w:rPr>
          <w:color w:val="231F20"/>
          <w:lang w:val="en-AU"/>
        </w:rPr>
        <w:t>robbery</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they</w:t>
      </w:r>
      <w:r w:rsidRPr="007971C7">
        <w:rPr>
          <w:color w:val="231F20"/>
          <w:spacing w:val="-5"/>
          <w:lang w:val="en-AU"/>
        </w:rPr>
        <w:t xml:space="preserve"> </w:t>
      </w:r>
      <w:r w:rsidRPr="007971C7">
        <w:rPr>
          <w:color w:val="231F20"/>
          <w:lang w:val="en-AU"/>
        </w:rPr>
        <w:t>stole</w:t>
      </w:r>
      <w:r w:rsidRPr="007971C7">
        <w:rPr>
          <w:color w:val="231F20"/>
          <w:spacing w:val="-5"/>
          <w:lang w:val="en-AU"/>
        </w:rPr>
        <w:t xml:space="preserve"> </w:t>
      </w:r>
      <w:r w:rsidRPr="007971C7">
        <w:rPr>
          <w:color w:val="231F20"/>
          <w:lang w:val="en-AU"/>
        </w:rPr>
        <w:t>from</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the</w:t>
      </w:r>
      <w:r w:rsidRPr="007971C7">
        <w:rPr>
          <w:i/>
          <w:color w:val="231F20"/>
          <w:spacing w:val="-3"/>
          <w:lang w:val="en-AU"/>
        </w:rPr>
        <w:t xml:space="preserve"> </w:t>
      </w:r>
      <w:r w:rsidRPr="007971C7">
        <w:rPr>
          <w:i/>
          <w:color w:val="231F20"/>
          <w:lang w:val="en-AU"/>
        </w:rPr>
        <w:t>complainant,</w:t>
      </w:r>
      <w:r w:rsidRPr="007971C7">
        <w:rPr>
          <w:i/>
          <w:color w:val="231F20"/>
          <w:spacing w:val="-11"/>
          <w:lang w:val="en-AU"/>
        </w:rPr>
        <w:t xml:space="preserve"> </w:t>
      </w:r>
      <w:r w:rsidRPr="007971C7">
        <w:rPr>
          <w:i/>
          <w:color w:val="231F20"/>
          <w:lang w:val="en-AU"/>
        </w:rPr>
        <w:t>and</w:t>
      </w:r>
      <w:r w:rsidRPr="007971C7">
        <w:rPr>
          <w:i/>
          <w:color w:val="231F20"/>
          <w:spacing w:val="-4"/>
          <w:lang w:val="en-AU"/>
        </w:rPr>
        <w:t xml:space="preserve"> </w:t>
      </w:r>
      <w:r w:rsidRPr="007971C7">
        <w:rPr>
          <w:i/>
          <w:color w:val="231F20"/>
          <w:lang w:val="en-AU"/>
        </w:rPr>
        <w:t>describe</w:t>
      </w:r>
      <w:r w:rsidRPr="007971C7">
        <w:rPr>
          <w:i/>
          <w:color w:val="231F20"/>
          <w:spacing w:val="-4"/>
          <w:lang w:val="en-AU"/>
        </w:rPr>
        <w:t xml:space="preserve"> </w:t>
      </w:r>
      <w:r w:rsidRPr="007971C7">
        <w:rPr>
          <w:i/>
          <w:color w:val="231F20"/>
          <w:lang w:val="en-AU"/>
        </w:rPr>
        <w:t>the</w:t>
      </w:r>
      <w:r w:rsidRPr="007971C7">
        <w:rPr>
          <w:i/>
          <w:color w:val="231F20"/>
          <w:spacing w:val="-4"/>
          <w:lang w:val="en-AU"/>
        </w:rPr>
        <w:t xml:space="preserve"> </w:t>
      </w:r>
      <w:r w:rsidRPr="007971C7">
        <w:rPr>
          <w:i/>
          <w:color w:val="231F20"/>
          <w:lang w:val="en-AU"/>
        </w:rPr>
        <w:t>thing</w:t>
      </w:r>
      <w:r w:rsidRPr="007971C7">
        <w:rPr>
          <w:i/>
          <w:color w:val="231F20"/>
          <w:spacing w:val="-4"/>
          <w:lang w:val="en-AU"/>
        </w:rPr>
        <w:t xml:space="preserve"> </w:t>
      </w:r>
      <w:r w:rsidRPr="007971C7">
        <w:rPr>
          <w:i/>
          <w:color w:val="231F20"/>
          <w:lang w:val="en-AU"/>
        </w:rPr>
        <w:t>stolen</w:t>
      </w:r>
      <w:r w:rsidRPr="007971C7">
        <w:rPr>
          <w:color w:val="231F20"/>
          <w:lang w:val="en-AU"/>
        </w:rPr>
        <w:t>)</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at</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immediately</w:t>
      </w:r>
      <w:r w:rsidRPr="007971C7">
        <w:rPr>
          <w:color w:val="231F20"/>
          <w:spacing w:val="-18"/>
          <w:lang w:val="en-AU"/>
        </w:rPr>
        <w:t xml:space="preserve"> </w:t>
      </w:r>
      <w:r w:rsidRPr="007971C7">
        <w:rPr>
          <w:color w:val="231F20"/>
          <w:lang w:val="en-AU"/>
        </w:rPr>
        <w:t>before</w:t>
      </w:r>
      <w:r w:rsidRPr="007971C7">
        <w:rPr>
          <w:color w:val="231F20"/>
          <w:spacing w:val="-18"/>
          <w:lang w:val="en-AU"/>
        </w:rPr>
        <w:t xml:space="preserve"> </w:t>
      </w:r>
      <w:r w:rsidRPr="007971C7">
        <w:rPr>
          <w:i/>
          <w:color w:val="231F20"/>
          <w:lang w:val="en-AU"/>
        </w:rPr>
        <w:t>or</w:t>
      </w:r>
      <w:r w:rsidRPr="007971C7">
        <w:rPr>
          <w:i/>
          <w:color w:val="231F20"/>
          <w:spacing w:val="-13"/>
          <w:lang w:val="en-AU"/>
        </w:rPr>
        <w:t xml:space="preserve"> </w:t>
      </w:r>
      <w:r w:rsidRPr="007971C7">
        <w:rPr>
          <w:color w:val="231F20"/>
          <w:lang w:val="en-AU"/>
        </w:rPr>
        <w:t>immediately</w:t>
      </w:r>
      <w:r w:rsidRPr="007971C7">
        <w:rPr>
          <w:color w:val="231F20"/>
          <w:spacing w:val="-17"/>
          <w:lang w:val="en-AU"/>
        </w:rPr>
        <w:t xml:space="preserve"> </w:t>
      </w:r>
      <w:r w:rsidRPr="007971C7">
        <w:rPr>
          <w:color w:val="231F20"/>
          <w:lang w:val="en-AU"/>
        </w:rPr>
        <w:t>after]</w:t>
      </w:r>
      <w:r w:rsidRPr="007971C7">
        <w:rPr>
          <w:color w:val="231F20"/>
          <w:spacing w:val="-18"/>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time</w:t>
      </w:r>
      <w:r w:rsidRPr="007971C7">
        <w:rPr>
          <w:color w:val="231F20"/>
          <w:spacing w:val="-17"/>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stealing</w:t>
      </w:r>
      <w:r w:rsidRPr="007971C7">
        <w:rPr>
          <w:color w:val="231F20"/>
          <w:spacing w:val="-17"/>
          <w:lang w:val="en-AU"/>
        </w:rPr>
        <w:t xml:space="preserve"> </w:t>
      </w:r>
      <w:r w:rsidRPr="007971C7">
        <w:rPr>
          <w:color w:val="231F20"/>
          <w:lang w:val="en-AU"/>
        </w:rPr>
        <w:t>it,</w:t>
      </w:r>
      <w:r w:rsidRPr="007971C7">
        <w:rPr>
          <w:color w:val="231F20"/>
          <w:spacing w:val="-31"/>
          <w:lang w:val="en-AU"/>
        </w:rPr>
        <w:t xml:space="preserve"> </w:t>
      </w:r>
      <w:r w:rsidRPr="007971C7">
        <w:rPr>
          <w:color w:val="231F20"/>
          <w:lang w:val="en-AU"/>
        </w:rPr>
        <w:t>used</w:t>
      </w:r>
      <w:r w:rsidRPr="007971C7">
        <w:rPr>
          <w:color w:val="231F20"/>
          <w:spacing w:val="-17"/>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13"/>
          <w:lang w:val="en-AU"/>
        </w:rPr>
        <w:t xml:space="preserve"> </w:t>
      </w:r>
      <w:r w:rsidRPr="007971C7">
        <w:rPr>
          <w:color w:val="231F20"/>
          <w:lang w:val="en-AU"/>
        </w:rPr>
        <w:t>threatened</w:t>
      </w:r>
      <w:r w:rsidRPr="007971C7">
        <w:rPr>
          <w:color w:val="231F20"/>
          <w:spacing w:val="-17"/>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use]</w:t>
      </w:r>
      <w:r w:rsidRPr="007971C7">
        <w:rPr>
          <w:color w:val="231F20"/>
          <w:spacing w:val="-17"/>
          <w:lang w:val="en-AU"/>
        </w:rPr>
        <w:t xml:space="preserve"> </w:t>
      </w:r>
      <w:r w:rsidRPr="007971C7">
        <w:rPr>
          <w:color w:val="231F20"/>
          <w:lang w:val="en-AU"/>
        </w:rPr>
        <w:t>actual</w:t>
      </w:r>
      <w:r w:rsidRPr="007971C7">
        <w:rPr>
          <w:color w:val="231F20"/>
          <w:spacing w:val="-18"/>
          <w:lang w:val="en-AU"/>
        </w:rPr>
        <w:t xml:space="preserve"> </w:t>
      </w:r>
      <w:r w:rsidRPr="007971C7">
        <w:rPr>
          <w:color w:val="231F20"/>
          <w:lang w:val="en-AU"/>
        </w:rPr>
        <w:t>violence to any person [</w:t>
      </w:r>
      <w:r w:rsidRPr="007971C7">
        <w:rPr>
          <w:i/>
          <w:color w:val="231F20"/>
          <w:lang w:val="en-AU"/>
        </w:rPr>
        <w:t xml:space="preserve">or </w:t>
      </w:r>
      <w:r w:rsidRPr="007971C7">
        <w:rPr>
          <w:color w:val="231F20"/>
          <w:lang w:val="en-AU"/>
        </w:rPr>
        <w:t>property] in order to obtain the thing stolen [</w:t>
      </w:r>
      <w:r w:rsidRPr="007971C7">
        <w:rPr>
          <w:i/>
          <w:color w:val="231F20"/>
          <w:lang w:val="en-AU"/>
        </w:rPr>
        <w:t xml:space="preserve">or </w:t>
      </w:r>
      <w:r w:rsidRPr="007971C7">
        <w:rPr>
          <w:color w:val="231F20"/>
          <w:lang w:val="en-AU"/>
        </w:rPr>
        <w:t>to prevent or overcome resistance to its being stolen]</w:t>
      </w:r>
    </w:p>
    <w:p w14:paraId="0B5D016D"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A0C6481"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390A</w:t>
      </w:r>
    </w:p>
    <w:p w14:paraId="18785B4B" w14:textId="77777777" w:rsidR="00EA2D10" w:rsidRPr="007971C7" w:rsidRDefault="00EA2D10" w:rsidP="00563D81">
      <w:pPr>
        <w:pStyle w:val="BodyText"/>
        <w:spacing w:before="6"/>
        <w:rPr>
          <w:rFonts w:ascii="Calibri"/>
          <w:b/>
          <w:sz w:val="30"/>
          <w:lang w:val="en-AU"/>
        </w:rPr>
      </w:pPr>
    </w:p>
    <w:p w14:paraId="5C530916" w14:textId="77777777" w:rsidR="00EA2D10" w:rsidRPr="007971C7" w:rsidRDefault="00563D81" w:rsidP="00563D81">
      <w:pPr>
        <w:pStyle w:val="BodyText"/>
        <w:spacing w:before="1"/>
        <w:ind w:left="157"/>
        <w:rPr>
          <w:lang w:val="en-AU"/>
        </w:rPr>
      </w:pPr>
      <w:r w:rsidRPr="007971C7">
        <w:rPr>
          <w:color w:val="231F20"/>
          <w:lang w:val="en-AU"/>
        </w:rPr>
        <w:t>[if applicable] in circumstances of aggravation in that they:</w:t>
      </w:r>
    </w:p>
    <w:p w14:paraId="78907DB6"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were armed with a dangerous [</w:t>
      </w:r>
      <w:r w:rsidRPr="007971C7">
        <w:rPr>
          <w:i/>
          <w:color w:val="231F20"/>
          <w:lang w:val="en-AU"/>
        </w:rPr>
        <w:t xml:space="preserve">or </w:t>
      </w:r>
      <w:r w:rsidRPr="007971C7">
        <w:rPr>
          <w:color w:val="231F20"/>
          <w:lang w:val="en-AU"/>
        </w:rPr>
        <w:t>offensive] weapon [</w:t>
      </w:r>
      <w:r w:rsidRPr="007971C7">
        <w:rPr>
          <w:i/>
          <w:color w:val="231F20"/>
          <w:lang w:val="en-AU"/>
        </w:rPr>
        <w:t xml:space="preserve">or </w:t>
      </w:r>
      <w:r w:rsidRPr="007971C7">
        <w:rPr>
          <w:color w:val="231F20"/>
          <w:lang w:val="en-AU"/>
        </w:rPr>
        <w:t>instrument];</w:t>
      </w:r>
      <w:r w:rsidRPr="007971C7">
        <w:rPr>
          <w:color w:val="231F20"/>
          <w:spacing w:val="-1"/>
          <w:lang w:val="en-AU"/>
        </w:rPr>
        <w:t xml:space="preserve"> </w:t>
      </w:r>
      <w:r w:rsidRPr="007971C7">
        <w:rPr>
          <w:color w:val="231F20"/>
          <w:lang w:val="en-AU"/>
        </w:rPr>
        <w:t>or</w:t>
      </w:r>
    </w:p>
    <w:p w14:paraId="5A339E76"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were in company with one [</w:t>
      </w:r>
      <w:r w:rsidRPr="007971C7">
        <w:rPr>
          <w:i/>
          <w:color w:val="231F20"/>
          <w:lang w:val="en-AU"/>
        </w:rPr>
        <w:t xml:space="preserve">or </w:t>
      </w:r>
      <w:r w:rsidRPr="007971C7">
        <w:rPr>
          <w:color w:val="231F20"/>
          <w:lang w:val="en-AU"/>
        </w:rPr>
        <w:t>more] other person[s];</w:t>
      </w:r>
      <w:r w:rsidRPr="007971C7">
        <w:rPr>
          <w:color w:val="231F20"/>
          <w:spacing w:val="-4"/>
          <w:lang w:val="en-AU"/>
        </w:rPr>
        <w:t xml:space="preserve"> </w:t>
      </w:r>
      <w:r w:rsidRPr="007971C7">
        <w:rPr>
          <w:color w:val="231F20"/>
          <w:lang w:val="en-AU"/>
        </w:rPr>
        <w:t>or</w:t>
      </w:r>
    </w:p>
    <w:p w14:paraId="0952EBB6" w14:textId="77777777" w:rsidR="00EA2D10" w:rsidRPr="007971C7" w:rsidRDefault="00563D81" w:rsidP="00563D81">
      <w:pPr>
        <w:pStyle w:val="ListParagraph"/>
        <w:numPr>
          <w:ilvl w:val="0"/>
          <w:numId w:val="197"/>
        </w:numPr>
        <w:tabs>
          <w:tab w:val="left" w:pos="440"/>
          <w:tab w:val="left" w:pos="441"/>
        </w:tabs>
        <w:spacing w:before="82"/>
        <w:ind w:right="153"/>
        <w:rPr>
          <w:lang w:val="en-AU"/>
        </w:rPr>
      </w:pPr>
      <w:r w:rsidRPr="007971C7">
        <w:rPr>
          <w:color w:val="231F20"/>
          <w:lang w:val="en-AU"/>
        </w:rPr>
        <w:t>at [</w:t>
      </w:r>
      <w:r w:rsidRPr="007971C7">
        <w:rPr>
          <w:i/>
          <w:color w:val="231F20"/>
          <w:lang w:val="en-AU"/>
        </w:rPr>
        <w:t xml:space="preserve">or </w:t>
      </w:r>
      <w:r w:rsidRPr="007971C7">
        <w:rPr>
          <w:color w:val="231F20"/>
          <w:lang w:val="en-AU"/>
        </w:rPr>
        <w:t xml:space="preserve">immediately before </w:t>
      </w:r>
      <w:r w:rsidRPr="007971C7">
        <w:rPr>
          <w:i/>
          <w:color w:val="231F20"/>
          <w:lang w:val="en-AU"/>
        </w:rPr>
        <w:t xml:space="preserve">or </w:t>
      </w:r>
      <w:r w:rsidRPr="007971C7">
        <w:rPr>
          <w:color w:val="231F20"/>
          <w:lang w:val="en-AU"/>
        </w:rPr>
        <w:t>immediately after] the time of the robbery, wounded [</w:t>
      </w:r>
      <w:r w:rsidRPr="007971C7">
        <w:rPr>
          <w:i/>
          <w:color w:val="231F20"/>
          <w:lang w:val="en-AU"/>
        </w:rPr>
        <w:t xml:space="preserve">or </w:t>
      </w:r>
      <w:r w:rsidRPr="007971C7">
        <w:rPr>
          <w:color w:val="231F20"/>
          <w:lang w:val="en-AU"/>
        </w:rPr>
        <w:t>used other personal violence to] a person (</w:t>
      </w:r>
      <w:r w:rsidRPr="007971C7">
        <w:rPr>
          <w:i/>
          <w:color w:val="231F20"/>
          <w:lang w:val="en-AU"/>
        </w:rPr>
        <w:t>describe the person and how they were wounded or personally</w:t>
      </w:r>
      <w:r w:rsidRPr="007971C7">
        <w:rPr>
          <w:i/>
          <w:color w:val="231F20"/>
          <w:spacing w:val="-6"/>
          <w:lang w:val="en-AU"/>
        </w:rPr>
        <w:t xml:space="preserve"> </w:t>
      </w:r>
      <w:r w:rsidRPr="007971C7">
        <w:rPr>
          <w:i/>
          <w:color w:val="231F20"/>
          <w:lang w:val="en-AU"/>
        </w:rPr>
        <w:t>violated</w:t>
      </w:r>
      <w:r w:rsidRPr="007971C7">
        <w:rPr>
          <w:color w:val="231F20"/>
          <w:lang w:val="en-AU"/>
        </w:rPr>
        <w:t>).</w:t>
      </w:r>
    </w:p>
    <w:p w14:paraId="4D296C99" w14:textId="77777777" w:rsidR="00EA2D10" w:rsidRPr="007971C7" w:rsidRDefault="00EA2D10" w:rsidP="00563D81">
      <w:pPr>
        <w:pStyle w:val="BodyText"/>
        <w:spacing w:before="3"/>
        <w:rPr>
          <w:sz w:val="23"/>
          <w:lang w:val="en-AU"/>
        </w:rPr>
      </w:pPr>
    </w:p>
    <w:p w14:paraId="49380E5C" w14:textId="77777777" w:rsidR="00EA2D10" w:rsidRPr="007971C7" w:rsidRDefault="00563D81" w:rsidP="00563D81">
      <w:pPr>
        <w:pStyle w:val="Heading2"/>
        <w:rPr>
          <w:lang w:val="en-AU"/>
        </w:rPr>
      </w:pPr>
      <w:r w:rsidRPr="007971C7">
        <w:rPr>
          <w:color w:val="231F20"/>
          <w:lang w:val="en-AU"/>
        </w:rPr>
        <w:t>Section 387: Attempted robbery accompanied by wounding, or in company</w:t>
      </w:r>
    </w:p>
    <w:p w14:paraId="068BC507" w14:textId="77777777" w:rsidR="00EA2D10" w:rsidRPr="007971C7" w:rsidRDefault="00563D81" w:rsidP="00563D81">
      <w:pPr>
        <w:pStyle w:val="ListParagraph"/>
        <w:numPr>
          <w:ilvl w:val="0"/>
          <w:numId w:val="84"/>
        </w:numPr>
        <w:tabs>
          <w:tab w:val="left" w:pos="724"/>
          <w:tab w:val="left" w:pos="725"/>
        </w:tabs>
        <w:spacing w:before="156"/>
        <w:ind w:right="155"/>
        <w:rPr>
          <w:lang w:val="en-AU"/>
        </w:rPr>
      </w:pPr>
      <w:r w:rsidRPr="007971C7">
        <w:rPr>
          <w:color w:val="231F20"/>
          <w:lang w:val="en-AU"/>
        </w:rPr>
        <w:t>Assaulted</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intent</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steal</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used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threatened</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use]</w:t>
      </w:r>
      <w:r w:rsidRPr="007971C7">
        <w:rPr>
          <w:color w:val="231F20"/>
          <w:spacing w:val="-13"/>
          <w:lang w:val="en-AU"/>
        </w:rPr>
        <w:t xml:space="preserve"> </w:t>
      </w:r>
      <w:r w:rsidRPr="007971C7">
        <w:rPr>
          <w:color w:val="231F20"/>
          <w:lang w:val="en-AU"/>
        </w:rPr>
        <w:t>actual</w:t>
      </w:r>
      <w:r w:rsidRPr="007971C7">
        <w:rPr>
          <w:color w:val="231F20"/>
          <w:spacing w:val="-13"/>
          <w:lang w:val="en-AU"/>
        </w:rPr>
        <w:t xml:space="preserve"> </w:t>
      </w:r>
      <w:r w:rsidRPr="007971C7">
        <w:rPr>
          <w:color w:val="231F20"/>
          <w:lang w:val="en-AU"/>
        </w:rPr>
        <w:t>violence</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order to—</w:t>
      </w:r>
    </w:p>
    <w:p w14:paraId="3B125CB5" w14:textId="77777777" w:rsidR="00EA2D10" w:rsidRPr="007971C7" w:rsidRDefault="00563D81" w:rsidP="00563D81">
      <w:pPr>
        <w:pStyle w:val="ListParagraph"/>
        <w:numPr>
          <w:ilvl w:val="1"/>
          <w:numId w:val="84"/>
        </w:numPr>
        <w:tabs>
          <w:tab w:val="left" w:pos="1177"/>
          <w:tab w:val="left" w:pos="1178"/>
        </w:tabs>
        <w:spacing w:before="31"/>
        <w:rPr>
          <w:lang w:val="en-AU"/>
        </w:rPr>
      </w:pPr>
      <w:r w:rsidRPr="007971C7">
        <w:rPr>
          <w:color w:val="231F20"/>
          <w:lang w:val="en-AU"/>
        </w:rPr>
        <w:t>obtain the thing which they intended to steal;</w:t>
      </w:r>
      <w:r w:rsidRPr="007971C7">
        <w:rPr>
          <w:color w:val="231F20"/>
          <w:spacing w:val="-7"/>
          <w:lang w:val="en-AU"/>
        </w:rPr>
        <w:t xml:space="preserve"> </w:t>
      </w:r>
      <w:r w:rsidRPr="007971C7">
        <w:rPr>
          <w:color w:val="231F20"/>
          <w:lang w:val="en-AU"/>
        </w:rPr>
        <w:t>or</w:t>
      </w:r>
    </w:p>
    <w:p w14:paraId="4A7B6A50" w14:textId="77777777" w:rsidR="00EA2D10" w:rsidRPr="007971C7" w:rsidRDefault="00563D81" w:rsidP="00563D81">
      <w:pPr>
        <w:pStyle w:val="ListParagraph"/>
        <w:numPr>
          <w:ilvl w:val="1"/>
          <w:numId w:val="84"/>
        </w:numPr>
        <w:tabs>
          <w:tab w:val="left" w:pos="1178"/>
        </w:tabs>
        <w:rPr>
          <w:lang w:val="en-AU"/>
        </w:rPr>
      </w:pPr>
      <w:r w:rsidRPr="007971C7">
        <w:rPr>
          <w:color w:val="231F20"/>
          <w:lang w:val="en-AU"/>
        </w:rPr>
        <w:t>prevent [</w:t>
      </w:r>
      <w:r w:rsidRPr="007971C7">
        <w:rPr>
          <w:i/>
          <w:color w:val="231F20"/>
          <w:lang w:val="en-AU"/>
        </w:rPr>
        <w:t xml:space="preserve">or </w:t>
      </w:r>
      <w:r w:rsidRPr="007971C7">
        <w:rPr>
          <w:color w:val="231F20"/>
          <w:lang w:val="en-AU"/>
        </w:rPr>
        <w:t>overcome] resistance to this intended</w:t>
      </w:r>
      <w:r w:rsidRPr="007971C7">
        <w:rPr>
          <w:color w:val="231F20"/>
          <w:spacing w:val="3"/>
          <w:lang w:val="en-AU"/>
        </w:rPr>
        <w:t xml:space="preserve"> </w:t>
      </w:r>
      <w:r w:rsidRPr="007971C7">
        <w:rPr>
          <w:color w:val="231F20"/>
          <w:lang w:val="en-AU"/>
        </w:rPr>
        <w:t>stealing.</w:t>
      </w:r>
    </w:p>
    <w:p w14:paraId="7BAA61BD" w14:textId="77777777" w:rsidR="00EA2D10" w:rsidRPr="007971C7" w:rsidRDefault="00563D81" w:rsidP="00563D81">
      <w:pPr>
        <w:pStyle w:val="ListParagraph"/>
        <w:numPr>
          <w:ilvl w:val="0"/>
          <w:numId w:val="84"/>
        </w:numPr>
        <w:tabs>
          <w:tab w:val="left" w:pos="724"/>
          <w:tab w:val="left" w:pos="725"/>
        </w:tabs>
        <w:ind w:hanging="568"/>
        <w:rPr>
          <w:lang w:val="en-AU"/>
        </w:rPr>
      </w:pPr>
      <w:r w:rsidRPr="007971C7">
        <w:rPr>
          <w:color w:val="231F20"/>
          <w:lang w:val="en-AU"/>
        </w:rPr>
        <w:t>As in sub-rule(1), and at that</w:t>
      </w:r>
      <w:r w:rsidRPr="007971C7">
        <w:rPr>
          <w:color w:val="231F20"/>
          <w:spacing w:val="-16"/>
          <w:lang w:val="en-AU"/>
        </w:rPr>
        <w:t xml:space="preserve"> </w:t>
      </w:r>
      <w:r w:rsidRPr="007971C7">
        <w:rPr>
          <w:color w:val="231F20"/>
          <w:lang w:val="en-AU"/>
        </w:rPr>
        <w:t>time—</w:t>
      </w:r>
    </w:p>
    <w:p w14:paraId="52749854" w14:textId="77777777" w:rsidR="00EA2D10" w:rsidRPr="007971C7" w:rsidRDefault="00563D81" w:rsidP="00563D81">
      <w:pPr>
        <w:pStyle w:val="ListParagraph"/>
        <w:numPr>
          <w:ilvl w:val="1"/>
          <w:numId w:val="84"/>
        </w:numPr>
        <w:tabs>
          <w:tab w:val="left" w:pos="1177"/>
          <w:tab w:val="left" w:pos="1178"/>
        </w:tabs>
        <w:rPr>
          <w:lang w:val="en-AU"/>
        </w:rPr>
      </w:pPr>
      <w:r w:rsidRPr="007971C7">
        <w:rPr>
          <w:color w:val="231F20"/>
          <w:lang w:val="en-AU"/>
        </w:rPr>
        <w:t>was armed with (</w:t>
      </w:r>
      <w:r w:rsidRPr="007971C7">
        <w:rPr>
          <w:i/>
          <w:color w:val="231F20"/>
          <w:lang w:val="en-AU"/>
        </w:rPr>
        <w:t>name weapon</w:t>
      </w:r>
      <w:r w:rsidRPr="007971C7">
        <w:rPr>
          <w:color w:val="231F20"/>
          <w:lang w:val="en-AU"/>
        </w:rPr>
        <w:t>) a dangerous [</w:t>
      </w:r>
      <w:r w:rsidRPr="007971C7">
        <w:rPr>
          <w:i/>
          <w:color w:val="231F20"/>
          <w:lang w:val="en-AU"/>
        </w:rPr>
        <w:t xml:space="preserve">or </w:t>
      </w:r>
      <w:r w:rsidRPr="007971C7">
        <w:rPr>
          <w:color w:val="231F20"/>
          <w:lang w:val="en-AU"/>
        </w:rPr>
        <w:t>offensive] weapon [</w:t>
      </w:r>
      <w:r w:rsidRPr="007971C7">
        <w:rPr>
          <w:i/>
          <w:color w:val="231F20"/>
          <w:lang w:val="en-AU"/>
        </w:rPr>
        <w:t xml:space="preserve">or </w:t>
      </w:r>
      <w:r w:rsidRPr="007971C7">
        <w:rPr>
          <w:color w:val="231F20"/>
          <w:lang w:val="en-AU"/>
        </w:rPr>
        <w:t>instrument];</w:t>
      </w:r>
      <w:r w:rsidRPr="007971C7">
        <w:rPr>
          <w:color w:val="231F20"/>
          <w:spacing w:val="-6"/>
          <w:lang w:val="en-AU"/>
        </w:rPr>
        <w:t xml:space="preserve"> </w:t>
      </w:r>
      <w:r w:rsidRPr="007971C7">
        <w:rPr>
          <w:color w:val="231F20"/>
          <w:lang w:val="en-AU"/>
        </w:rPr>
        <w:t>or</w:t>
      </w:r>
    </w:p>
    <w:p w14:paraId="5E04B457" w14:textId="77777777" w:rsidR="00EA2D10" w:rsidRPr="007971C7" w:rsidRDefault="00563D81" w:rsidP="00563D81">
      <w:pPr>
        <w:pStyle w:val="ListParagraph"/>
        <w:numPr>
          <w:ilvl w:val="1"/>
          <w:numId w:val="84"/>
        </w:numPr>
        <w:tabs>
          <w:tab w:val="left" w:pos="1178"/>
        </w:tabs>
        <w:rPr>
          <w:lang w:val="en-AU"/>
        </w:rPr>
      </w:pPr>
      <w:r w:rsidRPr="007971C7">
        <w:rPr>
          <w:color w:val="231F20"/>
          <w:lang w:val="en-AU"/>
        </w:rPr>
        <w:t>was in company with another person [</w:t>
      </w:r>
      <w:r w:rsidRPr="007971C7">
        <w:rPr>
          <w:i/>
          <w:color w:val="231F20"/>
          <w:lang w:val="en-AU"/>
        </w:rPr>
        <w:t xml:space="preserve">or </w:t>
      </w:r>
      <w:r w:rsidRPr="007971C7">
        <w:rPr>
          <w:color w:val="231F20"/>
          <w:lang w:val="en-AU"/>
        </w:rPr>
        <w:t>other</w:t>
      </w:r>
      <w:r w:rsidRPr="007971C7">
        <w:rPr>
          <w:color w:val="231F20"/>
          <w:spacing w:val="4"/>
          <w:lang w:val="en-AU"/>
        </w:rPr>
        <w:t xml:space="preserve"> </w:t>
      </w:r>
      <w:r w:rsidRPr="007971C7">
        <w:rPr>
          <w:color w:val="231F20"/>
          <w:lang w:val="en-AU"/>
        </w:rPr>
        <w:t>persons].</w:t>
      </w:r>
    </w:p>
    <w:p w14:paraId="75876809" w14:textId="77777777" w:rsidR="00EA2D10" w:rsidRPr="007971C7" w:rsidRDefault="00563D81" w:rsidP="00563D81">
      <w:pPr>
        <w:pStyle w:val="ListParagraph"/>
        <w:numPr>
          <w:ilvl w:val="0"/>
          <w:numId w:val="84"/>
        </w:numPr>
        <w:tabs>
          <w:tab w:val="left" w:pos="724"/>
          <w:tab w:val="left" w:pos="725"/>
        </w:tabs>
        <w:spacing w:before="86"/>
        <w:ind w:right="155"/>
        <w:rPr>
          <w:lang w:val="en-AU"/>
        </w:rPr>
      </w:pPr>
      <w:r w:rsidRPr="007971C7">
        <w:rPr>
          <w:color w:val="231F20"/>
          <w:lang w:val="en-AU"/>
        </w:rPr>
        <w:t>As</w:t>
      </w:r>
      <w:r w:rsidRPr="007971C7">
        <w:rPr>
          <w:color w:val="231F20"/>
          <w:spacing w:val="-11"/>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sub-rule</w:t>
      </w:r>
      <w:r w:rsidRPr="007971C7">
        <w:rPr>
          <w:color w:val="231F20"/>
          <w:spacing w:val="-10"/>
          <w:lang w:val="en-AU"/>
        </w:rPr>
        <w:t xml:space="preserve"> </w:t>
      </w:r>
      <w:r w:rsidRPr="007971C7">
        <w:rPr>
          <w:color w:val="231F20"/>
          <w:lang w:val="en-AU"/>
        </w:rPr>
        <w:t>(1)</w:t>
      </w:r>
      <w:r w:rsidRPr="007971C7">
        <w:rPr>
          <w:color w:val="231F20"/>
          <w:spacing w:val="-11"/>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at</w:t>
      </w:r>
      <w:r w:rsidRPr="007971C7">
        <w:rPr>
          <w:color w:val="231F20"/>
          <w:spacing w:val="-10"/>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time</w:t>
      </w:r>
      <w:r w:rsidRPr="007971C7">
        <w:rPr>
          <w:color w:val="231F20"/>
          <w:spacing w:val="-10"/>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armed</w:t>
      </w:r>
      <w:r w:rsidRPr="007971C7">
        <w:rPr>
          <w:color w:val="231F20"/>
          <w:spacing w:val="-11"/>
          <w:lang w:val="en-AU"/>
        </w:rPr>
        <w:t xml:space="preserve"> </w:t>
      </w:r>
      <w:r w:rsidRPr="007971C7">
        <w:rPr>
          <w:color w:val="231F20"/>
          <w:lang w:val="en-AU"/>
        </w:rPr>
        <w:t>with</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loaded</w:t>
      </w:r>
      <w:r w:rsidRPr="007971C7">
        <w:rPr>
          <w:i/>
          <w:color w:val="231F20"/>
          <w:spacing w:val="-9"/>
          <w:lang w:val="en-AU"/>
        </w:rPr>
        <w:t xml:space="preserve"> </w:t>
      </w:r>
      <w:r w:rsidRPr="007971C7">
        <w:rPr>
          <w:i/>
          <w:color w:val="231F20"/>
          <w:lang w:val="en-AU"/>
        </w:rPr>
        <w:t>arms</w:t>
      </w:r>
      <w:r w:rsidRPr="007971C7">
        <w:rPr>
          <w:color w:val="231F20"/>
          <w:lang w:val="en-AU"/>
        </w:rPr>
        <w:t>)</w:t>
      </w:r>
      <w:r w:rsidRPr="007971C7">
        <w:rPr>
          <w:color w:val="231F20"/>
          <w:spacing w:val="-10"/>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wounded</w:t>
      </w:r>
      <w:r w:rsidRPr="007971C7">
        <w:rPr>
          <w:color w:val="231F20"/>
          <w:spacing w:val="-10"/>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 by discharging this loaded</w:t>
      </w:r>
      <w:r w:rsidRPr="007971C7">
        <w:rPr>
          <w:color w:val="231F20"/>
          <w:spacing w:val="-1"/>
          <w:lang w:val="en-AU"/>
        </w:rPr>
        <w:t xml:space="preserve"> </w:t>
      </w:r>
      <w:r w:rsidRPr="007971C7">
        <w:rPr>
          <w:color w:val="231F20"/>
          <w:lang w:val="en-AU"/>
        </w:rPr>
        <w:t>arm.</w:t>
      </w:r>
    </w:p>
    <w:p w14:paraId="66AF19D4" w14:textId="77777777" w:rsidR="00EA2D10" w:rsidRPr="007971C7" w:rsidRDefault="00EA2D10" w:rsidP="00563D81">
      <w:pPr>
        <w:pStyle w:val="BodyText"/>
        <w:rPr>
          <w:sz w:val="23"/>
          <w:lang w:val="en-AU"/>
        </w:rPr>
      </w:pPr>
    </w:p>
    <w:p w14:paraId="667EBDE5" w14:textId="77777777" w:rsidR="00EA2D10" w:rsidRPr="007971C7" w:rsidRDefault="00563D81" w:rsidP="00563D81">
      <w:pPr>
        <w:pStyle w:val="Heading2"/>
        <w:rPr>
          <w:lang w:val="en-AU"/>
        </w:rPr>
      </w:pPr>
      <w:r w:rsidRPr="007971C7">
        <w:rPr>
          <w:color w:val="231F20"/>
          <w:lang w:val="en-AU"/>
        </w:rPr>
        <w:t>Section 388: Assault with intent to steal</w:t>
      </w:r>
    </w:p>
    <w:p w14:paraId="2747D8E7" w14:textId="77777777" w:rsidR="00EA2D10" w:rsidRPr="007971C7" w:rsidRDefault="00563D81" w:rsidP="00563D81">
      <w:pPr>
        <w:spacing w:before="56"/>
        <w:ind w:left="157"/>
        <w:rPr>
          <w:lang w:val="en-AU"/>
        </w:rPr>
      </w:pPr>
      <w:r w:rsidRPr="007971C7">
        <w:rPr>
          <w:color w:val="231F20"/>
          <w:lang w:val="en-AU"/>
        </w:rPr>
        <w:t>Assaulted (</w:t>
      </w:r>
      <w:r w:rsidRPr="007971C7">
        <w:rPr>
          <w:i/>
          <w:color w:val="231F20"/>
          <w:lang w:val="en-AU"/>
        </w:rPr>
        <w:t>name person</w:t>
      </w:r>
      <w:r w:rsidRPr="007971C7">
        <w:rPr>
          <w:color w:val="231F20"/>
          <w:lang w:val="en-AU"/>
        </w:rPr>
        <w:t>) with intent to steal.</w:t>
      </w:r>
    </w:p>
    <w:p w14:paraId="0A58E02D" w14:textId="77777777" w:rsidR="00EA2D10" w:rsidRPr="007971C7" w:rsidRDefault="00EA2D10" w:rsidP="00563D81">
      <w:pPr>
        <w:pStyle w:val="BodyText"/>
        <w:spacing w:before="17"/>
        <w:rPr>
          <w:sz w:val="19"/>
          <w:lang w:val="en-AU"/>
        </w:rPr>
      </w:pPr>
    </w:p>
    <w:p w14:paraId="0E9CD20D" w14:textId="77777777" w:rsidR="00EA2D10" w:rsidRPr="007971C7" w:rsidRDefault="00563D81" w:rsidP="00563D81">
      <w:pPr>
        <w:pStyle w:val="Heading2"/>
        <w:rPr>
          <w:lang w:val="en-AU"/>
        </w:rPr>
      </w:pPr>
      <w:r w:rsidRPr="007971C7">
        <w:rPr>
          <w:color w:val="231F20"/>
          <w:lang w:val="en-AU"/>
        </w:rPr>
        <w:t>Section 389: Demanding property with menaces with intent to steal</w:t>
      </w:r>
    </w:p>
    <w:p w14:paraId="3132FCF0" w14:textId="77777777" w:rsidR="00EA2D10" w:rsidRPr="007971C7" w:rsidRDefault="00563D81" w:rsidP="00563D81">
      <w:pPr>
        <w:spacing w:before="156"/>
        <w:ind w:left="157" w:right="50"/>
        <w:rPr>
          <w:lang w:val="en-AU"/>
        </w:rPr>
      </w:pPr>
      <w:r w:rsidRPr="007971C7">
        <w:rPr>
          <w:color w:val="231F20"/>
          <w:lang w:val="en-AU"/>
        </w:rPr>
        <w:t>Demanded (</w:t>
      </w:r>
      <w:r w:rsidRPr="007971C7">
        <w:rPr>
          <w:i/>
          <w:color w:val="231F20"/>
          <w:lang w:val="en-AU"/>
        </w:rPr>
        <w:t>name thing</w:t>
      </w:r>
      <w:r w:rsidRPr="007971C7">
        <w:rPr>
          <w:color w:val="231F20"/>
          <w:lang w:val="en-AU"/>
        </w:rPr>
        <w:t>) from (</w:t>
      </w:r>
      <w:r w:rsidRPr="007971C7">
        <w:rPr>
          <w:i/>
          <w:color w:val="231F20"/>
          <w:lang w:val="en-AU"/>
        </w:rPr>
        <w:t>name person</w:t>
      </w:r>
      <w:r w:rsidRPr="007971C7">
        <w:rPr>
          <w:color w:val="231F20"/>
          <w:lang w:val="en-AU"/>
        </w:rPr>
        <w:t>) with intent to steal it and threatened them that (</w:t>
      </w:r>
      <w:r w:rsidRPr="007971C7">
        <w:rPr>
          <w:i/>
          <w:color w:val="231F20"/>
          <w:lang w:val="en-AU"/>
        </w:rPr>
        <w:t>state threat, injury or detriment</w:t>
      </w:r>
      <w:r w:rsidRPr="007971C7">
        <w:rPr>
          <w:color w:val="231F20"/>
          <w:lang w:val="en-AU"/>
        </w:rPr>
        <w:t>) would be caused to them if the demand was not complied with.</w:t>
      </w:r>
    </w:p>
    <w:p w14:paraId="0C1E5038" w14:textId="77777777" w:rsidR="00EA2D10" w:rsidRPr="007971C7" w:rsidRDefault="00EA2D10" w:rsidP="00563D81">
      <w:pPr>
        <w:pStyle w:val="BodyText"/>
        <w:rPr>
          <w:sz w:val="23"/>
          <w:lang w:val="en-AU"/>
        </w:rPr>
      </w:pPr>
    </w:p>
    <w:p w14:paraId="01F81D55" w14:textId="77777777" w:rsidR="00EA2D10" w:rsidRPr="007971C7" w:rsidRDefault="00563D81" w:rsidP="00563D81">
      <w:pPr>
        <w:pStyle w:val="Heading2"/>
        <w:rPr>
          <w:lang w:val="en-AU"/>
        </w:rPr>
      </w:pPr>
      <w:r w:rsidRPr="007971C7">
        <w:rPr>
          <w:color w:val="231F20"/>
          <w:lang w:val="en-AU"/>
        </w:rPr>
        <w:t>Section 390: Demanding property by threats</w:t>
      </w:r>
    </w:p>
    <w:p w14:paraId="268A0712" w14:textId="77777777" w:rsidR="00EA2D10" w:rsidRPr="007971C7" w:rsidRDefault="00563D81" w:rsidP="00563D81">
      <w:pPr>
        <w:pStyle w:val="ListParagraph"/>
        <w:numPr>
          <w:ilvl w:val="1"/>
          <w:numId w:val="84"/>
        </w:numPr>
        <w:tabs>
          <w:tab w:val="left" w:pos="725"/>
        </w:tabs>
        <w:spacing w:before="156"/>
        <w:ind w:left="724" w:right="154" w:hanging="567"/>
        <w:jc w:val="both"/>
        <w:rPr>
          <w:lang w:val="en-AU"/>
        </w:rPr>
      </w:pPr>
      <w:r w:rsidRPr="007971C7">
        <w:rPr>
          <w:color w:val="231F20"/>
          <w:lang w:val="en-AU"/>
        </w:rPr>
        <w:t>Caused, with intent to extort [</w:t>
      </w:r>
      <w:r w:rsidRPr="007971C7">
        <w:rPr>
          <w:i/>
          <w:color w:val="231F20"/>
          <w:lang w:val="en-AU"/>
        </w:rPr>
        <w:t xml:space="preserve">or </w:t>
      </w:r>
      <w:r w:rsidRPr="007971C7">
        <w:rPr>
          <w:color w:val="231F20"/>
          <w:lang w:val="en-AU"/>
        </w:rPr>
        <w:t>gain] something (</w:t>
      </w:r>
      <w:r w:rsidRPr="007971C7">
        <w:rPr>
          <w:i/>
          <w:color w:val="231F20"/>
          <w:lang w:val="en-AU"/>
        </w:rPr>
        <w:t>give particulars</w:t>
      </w:r>
      <w:r w:rsidRPr="007971C7">
        <w:rPr>
          <w:color w:val="231F20"/>
          <w:lang w:val="en-AU"/>
        </w:rPr>
        <w:t>), and knowing the contents</w:t>
      </w:r>
      <w:r w:rsidRPr="007971C7">
        <w:rPr>
          <w:color w:val="231F20"/>
          <w:spacing w:val="55"/>
          <w:lang w:val="en-AU"/>
        </w:rPr>
        <w:t xml:space="preserve"> </w:t>
      </w:r>
      <w:r w:rsidRPr="007971C7">
        <w:rPr>
          <w:color w:val="231F20"/>
          <w:lang w:val="en-AU"/>
        </w:rPr>
        <w:t>of the writing, a person (</w:t>
      </w:r>
      <w:r w:rsidRPr="007971C7">
        <w:rPr>
          <w:i/>
          <w:color w:val="231F20"/>
          <w:lang w:val="en-AU"/>
        </w:rPr>
        <w:t>name person</w:t>
      </w:r>
      <w:r w:rsidRPr="007971C7">
        <w:rPr>
          <w:color w:val="231F20"/>
          <w:lang w:val="en-AU"/>
        </w:rPr>
        <w:t>) to receive a writing demanding from them [</w:t>
      </w:r>
      <w:r w:rsidRPr="007971C7">
        <w:rPr>
          <w:i/>
          <w:color w:val="231F20"/>
          <w:lang w:val="en-AU"/>
        </w:rPr>
        <w:t xml:space="preserve">or </w:t>
      </w:r>
      <w:r w:rsidRPr="007971C7">
        <w:rPr>
          <w:color w:val="231F20"/>
          <w:lang w:val="en-AU"/>
        </w:rPr>
        <w:t>some other person</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person</w:t>
      </w:r>
      <w:r w:rsidRPr="007971C7">
        <w:rPr>
          <w:color w:val="231F20"/>
          <w:lang w:val="en-AU"/>
        </w:rPr>
        <w:t>)]</w:t>
      </w:r>
      <w:r w:rsidRPr="007971C7">
        <w:rPr>
          <w:color w:val="231F20"/>
          <w:spacing w:val="-16"/>
          <w:lang w:val="en-AU"/>
        </w:rPr>
        <w:t xml:space="preserve"> </w:t>
      </w:r>
      <w:r w:rsidRPr="007971C7">
        <w:rPr>
          <w:color w:val="231F20"/>
          <w:lang w:val="en-AU"/>
        </w:rPr>
        <w:t>something</w:t>
      </w:r>
      <w:r w:rsidRPr="007971C7">
        <w:rPr>
          <w:color w:val="231F20"/>
          <w:spacing w:val="-16"/>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5"/>
          <w:lang w:val="en-AU"/>
        </w:rPr>
        <w:t xml:space="preserve"> </w:t>
      </w:r>
      <w:r w:rsidRPr="007971C7">
        <w:rPr>
          <w:i/>
          <w:color w:val="231F20"/>
          <w:lang w:val="en-AU"/>
        </w:rPr>
        <w:t>particulars</w:t>
      </w:r>
      <w:r w:rsidRPr="007971C7">
        <w:rPr>
          <w:color w:val="231F20"/>
          <w:lang w:val="en-AU"/>
        </w:rPr>
        <w:t>)</w:t>
      </w:r>
      <w:r w:rsidRPr="007971C7">
        <w:rPr>
          <w:color w:val="231F20"/>
          <w:spacing w:val="-16"/>
          <w:lang w:val="en-AU"/>
        </w:rPr>
        <w:t xml:space="preserve"> </w:t>
      </w:r>
      <w:r w:rsidRPr="007971C7">
        <w:rPr>
          <w:color w:val="231F20"/>
          <w:lang w:val="en-AU"/>
        </w:rPr>
        <w:t>without</w:t>
      </w:r>
      <w:r w:rsidRPr="007971C7">
        <w:rPr>
          <w:color w:val="231F20"/>
          <w:spacing w:val="-16"/>
          <w:lang w:val="en-AU"/>
        </w:rPr>
        <w:t xml:space="preserve"> </w:t>
      </w:r>
      <w:r w:rsidRPr="007971C7">
        <w:rPr>
          <w:color w:val="231F20"/>
          <w:spacing w:val="-3"/>
          <w:lang w:val="en-AU"/>
        </w:rPr>
        <w:t>reasonable</w:t>
      </w:r>
      <w:r w:rsidRPr="007971C7">
        <w:rPr>
          <w:color w:val="231F20"/>
          <w:spacing w:val="-16"/>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probable</w:t>
      </w:r>
      <w:r w:rsidRPr="007971C7">
        <w:rPr>
          <w:color w:val="231F20"/>
          <w:spacing w:val="-17"/>
          <w:lang w:val="en-AU"/>
        </w:rPr>
        <w:t xml:space="preserve"> </w:t>
      </w:r>
      <w:r w:rsidRPr="007971C7">
        <w:rPr>
          <w:color w:val="231F20"/>
          <w:lang w:val="en-AU"/>
        </w:rPr>
        <w:t>cause,</w:t>
      </w:r>
      <w:r w:rsidRPr="007971C7">
        <w:rPr>
          <w:color w:val="231F20"/>
          <w:spacing w:val="-29"/>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which threatened that injury [</w:t>
      </w:r>
      <w:r w:rsidRPr="007971C7">
        <w:rPr>
          <w:i/>
          <w:color w:val="231F20"/>
          <w:lang w:val="en-AU"/>
        </w:rPr>
        <w:t xml:space="preserve">or </w:t>
      </w:r>
      <w:r w:rsidRPr="007971C7">
        <w:rPr>
          <w:color w:val="231F20"/>
          <w:lang w:val="en-AU"/>
        </w:rPr>
        <w:t>detriment] (</w:t>
      </w:r>
      <w:r w:rsidRPr="007971C7">
        <w:rPr>
          <w:i/>
          <w:color w:val="231F20"/>
          <w:lang w:val="en-AU"/>
        </w:rPr>
        <w:t>state injury or detriment</w:t>
      </w:r>
      <w:r w:rsidRPr="007971C7">
        <w:rPr>
          <w:color w:val="231F20"/>
          <w:lang w:val="en-AU"/>
        </w:rPr>
        <w:t>) would be caused to (</w:t>
      </w:r>
      <w:r w:rsidRPr="007971C7">
        <w:rPr>
          <w:i/>
          <w:color w:val="231F20"/>
          <w:lang w:val="en-AU"/>
        </w:rPr>
        <w:t>name person</w:t>
      </w:r>
      <w:r w:rsidRPr="007971C7">
        <w:rPr>
          <w:color w:val="231F20"/>
          <w:lang w:val="en-AU"/>
        </w:rPr>
        <w:t>) if the demand was not complied with;</w:t>
      </w:r>
      <w:r w:rsidRPr="007971C7">
        <w:rPr>
          <w:color w:val="231F20"/>
          <w:spacing w:val="-8"/>
          <w:lang w:val="en-AU"/>
        </w:rPr>
        <w:t xml:space="preserve"> </w:t>
      </w:r>
      <w:r w:rsidRPr="007971C7">
        <w:rPr>
          <w:color w:val="231F20"/>
          <w:lang w:val="en-AU"/>
        </w:rPr>
        <w:t>or</w:t>
      </w:r>
    </w:p>
    <w:p w14:paraId="183DF212" w14:textId="77777777" w:rsidR="00EA2D10" w:rsidRPr="007971C7" w:rsidRDefault="00563D81" w:rsidP="00563D81">
      <w:pPr>
        <w:pStyle w:val="ListParagraph"/>
        <w:numPr>
          <w:ilvl w:val="1"/>
          <w:numId w:val="84"/>
        </w:numPr>
        <w:tabs>
          <w:tab w:val="left" w:pos="725"/>
        </w:tabs>
        <w:spacing w:before="133"/>
        <w:ind w:left="724" w:right="139" w:hanging="567"/>
        <w:jc w:val="both"/>
        <w:rPr>
          <w:lang w:val="en-AU"/>
        </w:rPr>
      </w:pPr>
      <w:r w:rsidRPr="007971C7">
        <w:rPr>
          <w:color w:val="231F20"/>
          <w:lang w:val="en-AU"/>
        </w:rPr>
        <w:t>Orally demanded, with intent to extort [</w:t>
      </w:r>
      <w:r w:rsidRPr="007971C7">
        <w:rPr>
          <w:i/>
          <w:color w:val="231F20"/>
          <w:lang w:val="en-AU"/>
        </w:rPr>
        <w:t xml:space="preserve">or </w:t>
      </w:r>
      <w:r w:rsidRPr="007971C7">
        <w:rPr>
          <w:color w:val="231F20"/>
          <w:lang w:val="en-AU"/>
        </w:rPr>
        <w:t>gain] something (</w:t>
      </w:r>
      <w:r w:rsidRPr="007971C7">
        <w:rPr>
          <w:i/>
          <w:color w:val="231F20"/>
          <w:lang w:val="en-AU"/>
        </w:rPr>
        <w:t>give particulars</w:t>
      </w:r>
      <w:r w:rsidRPr="007971C7">
        <w:rPr>
          <w:color w:val="231F20"/>
          <w:lang w:val="en-AU"/>
        </w:rPr>
        <w:t>), without reasonable or</w:t>
      </w:r>
      <w:r w:rsidRPr="007971C7">
        <w:rPr>
          <w:color w:val="231F20"/>
          <w:spacing w:val="-3"/>
          <w:lang w:val="en-AU"/>
        </w:rPr>
        <w:t xml:space="preserve"> </w:t>
      </w:r>
      <w:r w:rsidRPr="007971C7">
        <w:rPr>
          <w:color w:val="231F20"/>
          <w:lang w:val="en-AU"/>
        </w:rPr>
        <w:t>probable</w:t>
      </w:r>
      <w:r w:rsidRPr="007971C7">
        <w:rPr>
          <w:color w:val="231F20"/>
          <w:spacing w:val="-3"/>
          <w:lang w:val="en-AU"/>
        </w:rPr>
        <w:t xml:space="preserve"> </w:t>
      </w:r>
      <w:r w:rsidRPr="007971C7">
        <w:rPr>
          <w:color w:val="231F20"/>
          <w:lang w:val="en-AU"/>
        </w:rPr>
        <w:t>cause,</w:t>
      </w:r>
      <w:r w:rsidRPr="007971C7">
        <w:rPr>
          <w:color w:val="231F20"/>
          <w:spacing w:val="-19"/>
          <w:lang w:val="en-AU"/>
        </w:rPr>
        <w:t xml:space="preserve"> </w:t>
      </w:r>
      <w:r w:rsidRPr="007971C7">
        <w:rPr>
          <w:color w:val="231F20"/>
          <w:lang w:val="en-AU"/>
        </w:rPr>
        <w:t>something</w:t>
      </w:r>
      <w:r w:rsidRPr="007971C7">
        <w:rPr>
          <w:color w:val="231F20"/>
          <w:spacing w:val="-3"/>
          <w:lang w:val="en-AU"/>
        </w:rPr>
        <w:t xml:space="preserve"> </w:t>
      </w:r>
      <w:r w:rsidRPr="007971C7">
        <w:rPr>
          <w:color w:val="231F20"/>
          <w:lang w:val="en-AU"/>
        </w:rPr>
        <w:t>(</w:t>
      </w:r>
      <w:r w:rsidRPr="007971C7">
        <w:rPr>
          <w:i/>
          <w:color w:val="231F20"/>
          <w:lang w:val="en-AU"/>
        </w:rPr>
        <w:t>give</w:t>
      </w:r>
      <w:r w:rsidRPr="007971C7">
        <w:rPr>
          <w:i/>
          <w:color w:val="231F20"/>
          <w:spacing w:val="-3"/>
          <w:lang w:val="en-AU"/>
        </w:rPr>
        <w:t xml:space="preserve"> </w:t>
      </w:r>
      <w:r w:rsidRPr="007971C7">
        <w:rPr>
          <w:i/>
          <w:color w:val="231F20"/>
          <w:lang w:val="en-AU"/>
        </w:rPr>
        <w:t>particulars</w:t>
      </w:r>
      <w:r w:rsidRPr="007971C7">
        <w:rPr>
          <w:color w:val="231F20"/>
          <w:lang w:val="en-AU"/>
        </w:rPr>
        <w:t>)</w:t>
      </w:r>
      <w:r w:rsidRPr="007971C7">
        <w:rPr>
          <w:color w:val="231F20"/>
          <w:spacing w:val="-3"/>
          <w:lang w:val="en-AU"/>
        </w:rPr>
        <w:t xml:space="preserve"> </w:t>
      </w:r>
      <w:r w:rsidRPr="007971C7">
        <w:rPr>
          <w:color w:val="231F20"/>
          <w:lang w:val="en-AU"/>
        </w:rPr>
        <w:t>from</w:t>
      </w:r>
      <w:r w:rsidRPr="007971C7">
        <w:rPr>
          <w:color w:val="231F20"/>
          <w:spacing w:val="-2"/>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demanded</w:t>
      </w:r>
      <w:r w:rsidRPr="007971C7">
        <w:rPr>
          <w:color w:val="231F20"/>
          <w:spacing w:val="-3"/>
          <w:lang w:val="en-AU"/>
        </w:rPr>
        <w:t xml:space="preserve"> </w:t>
      </w:r>
      <w:r w:rsidRPr="007971C7">
        <w:rPr>
          <w:color w:val="231F20"/>
          <w:lang w:val="en-AU"/>
        </w:rPr>
        <w:t>that</w:t>
      </w:r>
      <w:r w:rsidRPr="007971C7">
        <w:rPr>
          <w:color w:val="231F20"/>
          <w:spacing w:val="-3"/>
          <w:lang w:val="en-AU"/>
        </w:rPr>
        <w:t xml:space="preserve"> </w:t>
      </w:r>
      <w:r w:rsidRPr="007971C7">
        <w:rPr>
          <w:color w:val="231F20"/>
          <w:lang w:val="en-AU"/>
        </w:rPr>
        <w:t>something</w:t>
      </w:r>
      <w:r w:rsidRPr="007971C7">
        <w:rPr>
          <w:color w:val="231F20"/>
          <w:spacing w:val="-3"/>
          <w:lang w:val="en-AU"/>
        </w:rPr>
        <w:t xml:space="preserve"> </w:t>
      </w:r>
      <w:r w:rsidRPr="007971C7">
        <w:rPr>
          <w:color w:val="231F20"/>
          <w:lang w:val="en-AU"/>
        </w:rPr>
        <w:t>be</w:t>
      </w:r>
      <w:r w:rsidRPr="007971C7">
        <w:rPr>
          <w:color w:val="231F20"/>
          <w:spacing w:val="-3"/>
          <w:lang w:val="en-AU"/>
        </w:rPr>
        <w:t xml:space="preserve"> </w:t>
      </w:r>
      <w:r w:rsidRPr="007971C7">
        <w:rPr>
          <w:color w:val="231F20"/>
          <w:lang w:val="en-AU"/>
        </w:rPr>
        <w:t>procured</w:t>
      </w:r>
      <w:r w:rsidRPr="007971C7">
        <w:rPr>
          <w:color w:val="231F20"/>
          <w:spacing w:val="-3"/>
          <w:lang w:val="en-AU"/>
        </w:rPr>
        <w:t xml:space="preserve"> </w:t>
      </w:r>
      <w:r w:rsidRPr="007971C7">
        <w:rPr>
          <w:color w:val="231F20"/>
          <w:lang w:val="en-AU"/>
        </w:rPr>
        <w:t>to be</w:t>
      </w:r>
      <w:r w:rsidRPr="007971C7">
        <w:rPr>
          <w:color w:val="231F20"/>
          <w:spacing w:val="-13"/>
          <w:lang w:val="en-AU"/>
        </w:rPr>
        <w:t xml:space="preserve"> </w:t>
      </w:r>
      <w:r w:rsidRPr="007971C7">
        <w:rPr>
          <w:color w:val="231F20"/>
          <w:lang w:val="en-AU"/>
        </w:rPr>
        <w:t>done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omitted</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done]</w:t>
      </w:r>
      <w:r w:rsidRPr="007971C7">
        <w:rPr>
          <w:color w:val="231F20"/>
          <w:spacing w:val="-12"/>
          <w:lang w:val="en-AU"/>
        </w:rPr>
        <w:t xml:space="preserve"> </w:t>
      </w:r>
      <w:r w:rsidRPr="007971C7">
        <w:rPr>
          <w:color w:val="231F20"/>
          <w:spacing w:val="-8"/>
          <w:lang w:val="en-AU"/>
        </w:rPr>
        <w:t>by,</w:t>
      </w:r>
      <w:r w:rsidRPr="007971C7">
        <w:rPr>
          <w:color w:val="231F20"/>
          <w:spacing w:val="-26"/>
          <w:lang w:val="en-AU"/>
        </w:rPr>
        <w:t xml:space="preserve"> </w:t>
      </w:r>
      <w:r w:rsidRPr="007971C7">
        <w:rPr>
          <w:color w:val="231F20"/>
          <w:lang w:val="en-AU"/>
        </w:rPr>
        <w:t>any</w:t>
      </w:r>
      <w:r w:rsidRPr="007971C7">
        <w:rPr>
          <w:color w:val="231F20"/>
          <w:spacing w:val="-12"/>
          <w:lang w:val="en-AU"/>
        </w:rPr>
        <w:t xml:space="preserve"> </w:t>
      </w:r>
      <w:r w:rsidRPr="007971C7">
        <w:rPr>
          <w:color w:val="231F20"/>
          <w:lang w:val="en-AU"/>
        </w:rPr>
        <w:t>person]</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threats</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caused</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person</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 by the accused [</w:t>
      </w:r>
      <w:r w:rsidRPr="007971C7">
        <w:rPr>
          <w:i/>
          <w:color w:val="231F20"/>
          <w:lang w:val="en-AU"/>
        </w:rPr>
        <w:t xml:space="preserve">or </w:t>
      </w:r>
      <w:r w:rsidRPr="007971C7">
        <w:rPr>
          <w:color w:val="231F20"/>
          <w:lang w:val="en-AU"/>
        </w:rPr>
        <w:t>any other person], if the demand was not complied</w:t>
      </w:r>
      <w:r w:rsidRPr="007971C7">
        <w:rPr>
          <w:color w:val="231F20"/>
          <w:spacing w:val="-15"/>
          <w:lang w:val="en-AU"/>
        </w:rPr>
        <w:t xml:space="preserve"> </w:t>
      </w:r>
      <w:r w:rsidRPr="007971C7">
        <w:rPr>
          <w:color w:val="231F20"/>
          <w:lang w:val="en-AU"/>
        </w:rPr>
        <w:t>with.</w:t>
      </w:r>
    </w:p>
    <w:p w14:paraId="1B7C4D52" w14:textId="77777777" w:rsidR="00EA2D10" w:rsidRPr="007971C7" w:rsidRDefault="00EA2D10" w:rsidP="00563D81">
      <w:pPr>
        <w:pStyle w:val="BodyText"/>
        <w:spacing w:before="1"/>
        <w:rPr>
          <w:sz w:val="23"/>
          <w:lang w:val="en-AU"/>
        </w:rPr>
      </w:pPr>
    </w:p>
    <w:p w14:paraId="0AAEFFC9" w14:textId="77777777" w:rsidR="00EA2D10" w:rsidRPr="007971C7" w:rsidRDefault="00563D81" w:rsidP="00563D81">
      <w:pPr>
        <w:pStyle w:val="Heading2"/>
        <w:rPr>
          <w:lang w:val="en-AU"/>
        </w:rPr>
      </w:pPr>
      <w:r w:rsidRPr="007971C7">
        <w:rPr>
          <w:color w:val="231F20"/>
          <w:lang w:val="en-AU"/>
        </w:rPr>
        <w:t>Section 390A: Making unlawful compensation demand</w:t>
      </w:r>
    </w:p>
    <w:p w14:paraId="76976FF3" w14:textId="77777777" w:rsidR="00EA2D10" w:rsidRPr="007971C7" w:rsidRDefault="00563D81" w:rsidP="00563D81">
      <w:pPr>
        <w:pStyle w:val="BodyText"/>
        <w:spacing w:before="157"/>
        <w:ind w:left="157"/>
        <w:rPr>
          <w:lang w:val="en-AU"/>
        </w:rPr>
      </w:pPr>
      <w:r w:rsidRPr="007971C7">
        <w:rPr>
          <w:color w:val="231F20"/>
          <w:lang w:val="en-AU"/>
        </w:rPr>
        <w:t>Demanded some thing [</w:t>
      </w:r>
      <w:r w:rsidRPr="007971C7">
        <w:rPr>
          <w:i/>
          <w:color w:val="231F20"/>
          <w:lang w:val="en-AU"/>
        </w:rPr>
        <w:t xml:space="preserve">or </w:t>
      </w:r>
      <w:r w:rsidRPr="007971C7">
        <w:rPr>
          <w:color w:val="231F20"/>
          <w:lang w:val="en-AU"/>
        </w:rPr>
        <w:t xml:space="preserve">payment </w:t>
      </w:r>
      <w:r w:rsidRPr="007971C7">
        <w:rPr>
          <w:i/>
          <w:color w:val="231F20"/>
          <w:lang w:val="en-AU"/>
        </w:rPr>
        <w:t xml:space="preserve">or </w:t>
      </w:r>
      <w:r w:rsidRPr="007971C7">
        <w:rPr>
          <w:color w:val="231F20"/>
          <w:lang w:val="en-AU"/>
        </w:rPr>
        <w:t>compensation] (</w:t>
      </w:r>
      <w:r w:rsidRPr="007971C7">
        <w:rPr>
          <w:i/>
          <w:color w:val="231F20"/>
          <w:lang w:val="en-AU"/>
        </w:rPr>
        <w:t>give particulars</w:t>
      </w:r>
      <w:r w:rsidRPr="007971C7">
        <w:rPr>
          <w:color w:val="231F20"/>
          <w:lang w:val="en-AU"/>
        </w:rPr>
        <w:t>) with intent to extort [</w:t>
      </w:r>
      <w:r w:rsidRPr="007971C7">
        <w:rPr>
          <w:i/>
          <w:color w:val="231F20"/>
          <w:lang w:val="en-AU"/>
        </w:rPr>
        <w:t xml:space="preserve">or </w:t>
      </w:r>
      <w:r w:rsidRPr="007971C7">
        <w:rPr>
          <w:color w:val="231F20"/>
          <w:lang w:val="en-AU"/>
        </w:rPr>
        <w:t>gain] it from a person (</w:t>
      </w:r>
      <w:r w:rsidRPr="007971C7">
        <w:rPr>
          <w:i/>
          <w:color w:val="231F20"/>
          <w:lang w:val="en-AU"/>
        </w:rPr>
        <w:t>name person</w:t>
      </w:r>
      <w:r w:rsidRPr="007971C7">
        <w:rPr>
          <w:color w:val="231F20"/>
          <w:lang w:val="en-AU"/>
        </w:rPr>
        <w:t>), and in order to obtain compliance with the demand:</w:t>
      </w:r>
    </w:p>
    <w:p w14:paraId="2AAEA461" w14:textId="77777777" w:rsidR="00EA2D10" w:rsidRPr="007971C7" w:rsidRDefault="00563D81" w:rsidP="00563D81">
      <w:pPr>
        <w:pStyle w:val="ListParagraph"/>
        <w:numPr>
          <w:ilvl w:val="0"/>
          <w:numId w:val="197"/>
        </w:numPr>
        <w:tabs>
          <w:tab w:val="left" w:pos="440"/>
          <w:tab w:val="left" w:pos="441"/>
        </w:tabs>
        <w:spacing w:before="122"/>
        <w:ind w:right="155"/>
        <w:rPr>
          <w:lang w:val="en-AU"/>
        </w:rPr>
      </w:pPr>
      <w:r w:rsidRPr="007971C7">
        <w:rPr>
          <w:color w:val="231F20"/>
          <w:lang w:val="en-AU"/>
        </w:rPr>
        <w:t>caused [</w:t>
      </w:r>
      <w:r w:rsidRPr="007971C7">
        <w:rPr>
          <w:i/>
          <w:color w:val="231F20"/>
          <w:lang w:val="en-AU"/>
        </w:rPr>
        <w:t xml:space="preserve">or </w:t>
      </w:r>
      <w:r w:rsidRPr="007971C7">
        <w:rPr>
          <w:color w:val="231F20"/>
          <w:lang w:val="en-AU"/>
        </w:rPr>
        <w:t xml:space="preserve">threatened to cause] </w:t>
      </w:r>
      <w:r w:rsidRPr="007971C7">
        <w:rPr>
          <w:color w:val="231F20"/>
          <w:spacing w:val="2"/>
          <w:lang w:val="en-AU"/>
        </w:rPr>
        <w:t xml:space="preserve">injury </w:t>
      </w:r>
      <w:r w:rsidRPr="007971C7">
        <w:rPr>
          <w:color w:val="231F20"/>
          <w:lang w:val="en-AU"/>
        </w:rPr>
        <w:t>to a person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damage to property (</w:t>
      </w:r>
      <w:r w:rsidRPr="007971C7">
        <w:rPr>
          <w:i/>
          <w:color w:val="231F20"/>
          <w:lang w:val="en-AU"/>
        </w:rPr>
        <w:t>describe property</w:t>
      </w:r>
      <w:r w:rsidRPr="007971C7">
        <w:rPr>
          <w:color w:val="231F20"/>
          <w:lang w:val="en-AU"/>
        </w:rPr>
        <w:t>)];</w:t>
      </w:r>
      <w:r w:rsidRPr="007971C7">
        <w:rPr>
          <w:color w:val="231F20"/>
          <w:spacing w:val="-7"/>
          <w:lang w:val="en-AU"/>
        </w:rPr>
        <w:t xml:space="preserve"> </w:t>
      </w:r>
      <w:r w:rsidRPr="007971C7">
        <w:rPr>
          <w:color w:val="231F20"/>
          <w:lang w:val="en-AU"/>
        </w:rPr>
        <w:t>or</w:t>
      </w:r>
    </w:p>
    <w:p w14:paraId="08E4F4A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28B9013" w14:textId="77777777" w:rsidR="00EA2D10" w:rsidRPr="007971C7" w:rsidRDefault="00563D81" w:rsidP="00563D81">
      <w:pPr>
        <w:pStyle w:val="Heading2"/>
        <w:spacing w:before="83"/>
        <w:rPr>
          <w:lang w:val="en-AU"/>
        </w:rPr>
      </w:pPr>
      <w:r w:rsidRPr="007971C7">
        <w:rPr>
          <w:color w:val="231F20"/>
          <w:lang w:val="en-AU"/>
        </w:rPr>
        <w:lastRenderedPageBreak/>
        <w:t>Schedule 1, s 391</w:t>
      </w:r>
    </w:p>
    <w:p w14:paraId="4F231313" w14:textId="77777777" w:rsidR="00EA2D10" w:rsidRPr="007971C7" w:rsidRDefault="00EA2D10" w:rsidP="00563D81">
      <w:pPr>
        <w:pStyle w:val="BodyText"/>
        <w:spacing w:before="9"/>
        <w:rPr>
          <w:rFonts w:ascii="Calibri"/>
          <w:b/>
          <w:sz w:val="37"/>
          <w:lang w:val="en-AU"/>
        </w:rPr>
      </w:pPr>
    </w:p>
    <w:p w14:paraId="0F9FA881" w14:textId="77777777" w:rsidR="00EA2D10" w:rsidRPr="007971C7" w:rsidRDefault="00563D81" w:rsidP="00563D81">
      <w:pPr>
        <w:pStyle w:val="ListParagraph"/>
        <w:numPr>
          <w:ilvl w:val="0"/>
          <w:numId w:val="197"/>
        </w:numPr>
        <w:tabs>
          <w:tab w:val="left" w:pos="441"/>
        </w:tabs>
        <w:spacing w:before="1"/>
        <w:ind w:right="155"/>
        <w:jc w:val="both"/>
        <w:rPr>
          <w:lang w:val="en-AU"/>
        </w:rPr>
      </w:pPr>
      <w:r w:rsidRPr="007971C7">
        <w:rPr>
          <w:color w:val="231F20"/>
          <w:lang w:val="en-AU"/>
        </w:rPr>
        <w:t>did [</w:t>
      </w:r>
      <w:r w:rsidRPr="007971C7">
        <w:rPr>
          <w:i/>
          <w:color w:val="231F20"/>
          <w:lang w:val="en-AU"/>
        </w:rPr>
        <w:t xml:space="preserve">or </w:t>
      </w:r>
      <w:r w:rsidRPr="007971C7">
        <w:rPr>
          <w:color w:val="231F20"/>
          <w:lang w:val="en-AU"/>
        </w:rPr>
        <w:t>threatened to do] an act (</w:t>
      </w:r>
      <w:r w:rsidRPr="007971C7">
        <w:rPr>
          <w:i/>
          <w:color w:val="231F20"/>
          <w:lang w:val="en-AU"/>
        </w:rPr>
        <w:t>describe act</w:t>
      </w:r>
      <w:r w:rsidRPr="007971C7">
        <w:rPr>
          <w:color w:val="231F20"/>
          <w:lang w:val="en-AU"/>
        </w:rPr>
        <w:t>) which rendered [</w:t>
      </w:r>
      <w:r w:rsidRPr="007971C7">
        <w:rPr>
          <w:i/>
          <w:color w:val="231F20"/>
          <w:lang w:val="en-AU"/>
        </w:rPr>
        <w:t xml:space="preserve">or </w:t>
      </w:r>
      <w:r w:rsidRPr="007971C7">
        <w:rPr>
          <w:color w:val="231F20"/>
          <w:lang w:val="en-AU"/>
        </w:rPr>
        <w:t>is likely to render] any public road [</w:t>
      </w:r>
      <w:r w:rsidRPr="007971C7">
        <w:rPr>
          <w:i/>
          <w:color w:val="231F20"/>
          <w:lang w:val="en-AU"/>
        </w:rPr>
        <w:t xml:space="preserve">or </w:t>
      </w:r>
      <w:r w:rsidRPr="007971C7">
        <w:rPr>
          <w:color w:val="231F20"/>
          <w:lang w:val="en-AU"/>
        </w:rPr>
        <w:t xml:space="preserve">bridge or navigable river </w:t>
      </w:r>
      <w:r w:rsidRPr="007971C7">
        <w:rPr>
          <w:i/>
          <w:color w:val="231F20"/>
          <w:lang w:val="en-AU"/>
        </w:rPr>
        <w:t xml:space="preserve">or </w:t>
      </w:r>
      <w:r w:rsidRPr="007971C7">
        <w:rPr>
          <w:color w:val="231F20"/>
          <w:lang w:val="en-AU"/>
        </w:rPr>
        <w:t>navigable channel] impassable [</w:t>
      </w:r>
      <w:r w:rsidRPr="007971C7">
        <w:rPr>
          <w:i/>
          <w:color w:val="231F20"/>
          <w:lang w:val="en-AU"/>
        </w:rPr>
        <w:t xml:space="preserve">or </w:t>
      </w:r>
      <w:r w:rsidRPr="007971C7">
        <w:rPr>
          <w:color w:val="231F20"/>
          <w:lang w:val="en-AU"/>
        </w:rPr>
        <w:t xml:space="preserve">less safe for travelling </w:t>
      </w:r>
      <w:r w:rsidRPr="007971C7">
        <w:rPr>
          <w:i/>
          <w:color w:val="231F20"/>
          <w:lang w:val="en-AU"/>
        </w:rPr>
        <w:t xml:space="preserve">or </w:t>
      </w:r>
      <w:r w:rsidRPr="007971C7">
        <w:rPr>
          <w:color w:val="231F20"/>
          <w:lang w:val="en-AU"/>
        </w:rPr>
        <w:t>conveying property];</w:t>
      </w:r>
      <w:r w:rsidRPr="007971C7">
        <w:rPr>
          <w:color w:val="231F20"/>
          <w:spacing w:val="-7"/>
          <w:lang w:val="en-AU"/>
        </w:rPr>
        <w:t xml:space="preserve"> </w:t>
      </w:r>
      <w:r w:rsidRPr="007971C7">
        <w:rPr>
          <w:color w:val="231F20"/>
          <w:lang w:val="en-AU"/>
        </w:rPr>
        <w:t>or</w:t>
      </w:r>
    </w:p>
    <w:p w14:paraId="7B102637" w14:textId="77777777" w:rsidR="00EA2D10" w:rsidRPr="007971C7" w:rsidRDefault="00563D81" w:rsidP="00563D81">
      <w:pPr>
        <w:pStyle w:val="ListParagraph"/>
        <w:numPr>
          <w:ilvl w:val="0"/>
          <w:numId w:val="197"/>
        </w:numPr>
        <w:tabs>
          <w:tab w:val="left" w:pos="441"/>
        </w:tabs>
        <w:spacing w:before="8"/>
        <w:jc w:val="both"/>
        <w:rPr>
          <w:lang w:val="en-AU"/>
        </w:rPr>
      </w:pPr>
      <w:r w:rsidRPr="007971C7">
        <w:rPr>
          <w:color w:val="231F20"/>
          <w:lang w:val="en-AU"/>
        </w:rPr>
        <w:t>unlawfully threatened [</w:t>
      </w:r>
      <w:r w:rsidRPr="007971C7">
        <w:rPr>
          <w:i/>
          <w:color w:val="231F20"/>
          <w:lang w:val="en-AU"/>
        </w:rPr>
        <w:t xml:space="preserve">or </w:t>
      </w:r>
      <w:r w:rsidRPr="007971C7">
        <w:rPr>
          <w:color w:val="231F20"/>
          <w:lang w:val="en-AU"/>
        </w:rPr>
        <w:t>intimidated] a</w:t>
      </w:r>
      <w:r w:rsidRPr="007971C7">
        <w:rPr>
          <w:color w:val="231F20"/>
          <w:spacing w:val="4"/>
          <w:lang w:val="en-AU"/>
        </w:rPr>
        <w:t xml:space="preserve"> </w:t>
      </w:r>
      <w:r w:rsidRPr="007971C7">
        <w:rPr>
          <w:color w:val="231F20"/>
          <w:lang w:val="en-AU"/>
        </w:rPr>
        <w:t>person.</w:t>
      </w:r>
    </w:p>
    <w:p w14:paraId="35970584" w14:textId="77777777" w:rsidR="00EA2D10" w:rsidRPr="007971C7" w:rsidRDefault="00EA2D10" w:rsidP="00563D81">
      <w:pPr>
        <w:pStyle w:val="BodyText"/>
        <w:spacing w:before="3"/>
        <w:rPr>
          <w:sz w:val="19"/>
          <w:lang w:val="en-AU"/>
        </w:rPr>
      </w:pPr>
    </w:p>
    <w:p w14:paraId="7DBB6467" w14:textId="77777777" w:rsidR="00EA2D10" w:rsidRPr="007971C7" w:rsidRDefault="00563D81" w:rsidP="00563D81">
      <w:pPr>
        <w:pStyle w:val="Heading2"/>
        <w:rPr>
          <w:lang w:val="en-AU"/>
        </w:rPr>
      </w:pPr>
      <w:r w:rsidRPr="007971C7">
        <w:rPr>
          <w:color w:val="231F20"/>
          <w:lang w:val="en-AU"/>
        </w:rPr>
        <w:t>Section 391: Attempts at extortion by threats</w:t>
      </w:r>
    </w:p>
    <w:p w14:paraId="1907C040" w14:textId="77777777" w:rsidR="00EA2D10" w:rsidRPr="007971C7" w:rsidRDefault="00563D81" w:rsidP="00563D81">
      <w:pPr>
        <w:spacing w:before="56"/>
        <w:ind w:left="157"/>
        <w:jc w:val="both"/>
        <w:rPr>
          <w:lang w:val="en-AU"/>
        </w:rPr>
      </w:pPr>
      <w:r w:rsidRPr="007971C7">
        <w:rPr>
          <w:color w:val="231F20"/>
          <w:lang w:val="en-AU"/>
        </w:rPr>
        <w:t>With intent to extort [</w:t>
      </w:r>
      <w:r w:rsidRPr="007971C7">
        <w:rPr>
          <w:i/>
          <w:color w:val="231F20"/>
          <w:lang w:val="en-AU"/>
        </w:rPr>
        <w:t xml:space="preserve">or </w:t>
      </w:r>
      <w:r w:rsidRPr="007971C7">
        <w:rPr>
          <w:color w:val="231F20"/>
          <w:lang w:val="en-AU"/>
        </w:rPr>
        <w:t>gain] some thing (</w:t>
      </w:r>
      <w:r w:rsidRPr="007971C7">
        <w:rPr>
          <w:i/>
          <w:color w:val="231F20"/>
          <w:lang w:val="en-AU"/>
        </w:rPr>
        <w:t>describe thing</w:t>
      </w:r>
      <w:r w:rsidRPr="007971C7">
        <w:rPr>
          <w:color w:val="231F20"/>
          <w:lang w:val="en-AU"/>
        </w:rPr>
        <w:t>) from a person (</w:t>
      </w:r>
      <w:r w:rsidRPr="007971C7">
        <w:rPr>
          <w:i/>
          <w:color w:val="231F20"/>
          <w:lang w:val="en-AU"/>
        </w:rPr>
        <w:t>name person</w:t>
      </w:r>
      <w:r w:rsidRPr="007971C7">
        <w:rPr>
          <w:color w:val="231F20"/>
          <w:lang w:val="en-AU"/>
        </w:rPr>
        <w:t>):</w:t>
      </w:r>
    </w:p>
    <w:p w14:paraId="59672267" w14:textId="77777777" w:rsidR="00EA2D10" w:rsidRPr="007971C7" w:rsidRDefault="00563D81" w:rsidP="00563D81">
      <w:pPr>
        <w:pStyle w:val="ListParagraph"/>
        <w:numPr>
          <w:ilvl w:val="0"/>
          <w:numId w:val="83"/>
        </w:numPr>
        <w:tabs>
          <w:tab w:val="left" w:pos="725"/>
        </w:tabs>
        <w:ind w:hanging="568"/>
        <w:jc w:val="both"/>
        <w:rPr>
          <w:lang w:val="en-AU"/>
        </w:rPr>
      </w:pPr>
      <w:r w:rsidRPr="007971C7">
        <w:rPr>
          <w:color w:val="231F20"/>
          <w:lang w:val="en-AU"/>
        </w:rPr>
        <w:t>accused [</w:t>
      </w:r>
      <w:r w:rsidRPr="007971C7">
        <w:rPr>
          <w:i/>
          <w:color w:val="231F20"/>
          <w:lang w:val="en-AU"/>
        </w:rPr>
        <w:t xml:space="preserve">or </w:t>
      </w:r>
      <w:r w:rsidRPr="007971C7">
        <w:rPr>
          <w:color w:val="231F20"/>
          <w:lang w:val="en-AU"/>
        </w:rPr>
        <w:t>threatened to accuse] (</w:t>
      </w:r>
      <w:r w:rsidRPr="007971C7">
        <w:rPr>
          <w:i/>
          <w:color w:val="231F20"/>
          <w:lang w:val="en-AU"/>
        </w:rPr>
        <w:t>name person</w:t>
      </w:r>
      <w:r w:rsidRPr="007971C7">
        <w:rPr>
          <w:color w:val="231F20"/>
          <w:lang w:val="en-AU"/>
        </w:rPr>
        <w:t>)</w:t>
      </w:r>
      <w:r w:rsidRPr="007971C7">
        <w:rPr>
          <w:color w:val="231F20"/>
          <w:spacing w:val="3"/>
          <w:lang w:val="en-AU"/>
        </w:rPr>
        <w:t xml:space="preserve"> </w:t>
      </w:r>
      <w:r w:rsidRPr="007971C7">
        <w:rPr>
          <w:color w:val="231F20"/>
          <w:lang w:val="en-AU"/>
        </w:rPr>
        <w:t>of—</w:t>
      </w:r>
    </w:p>
    <w:p w14:paraId="649FAA60" w14:textId="77777777" w:rsidR="00EA2D10" w:rsidRPr="007971C7" w:rsidRDefault="00563D81" w:rsidP="00563D81">
      <w:pPr>
        <w:pStyle w:val="ListParagraph"/>
        <w:numPr>
          <w:ilvl w:val="1"/>
          <w:numId w:val="83"/>
        </w:numPr>
        <w:tabs>
          <w:tab w:val="left" w:pos="1178"/>
        </w:tabs>
        <w:jc w:val="both"/>
        <w:rPr>
          <w:lang w:val="en-AU"/>
        </w:rPr>
      </w:pPr>
      <w:r w:rsidRPr="007971C7">
        <w:rPr>
          <w:color w:val="231F20"/>
          <w:lang w:val="en-AU"/>
        </w:rPr>
        <w:t>committing (</w:t>
      </w:r>
      <w:r w:rsidRPr="007971C7">
        <w:rPr>
          <w:i/>
          <w:color w:val="231F20"/>
          <w:lang w:val="en-AU"/>
        </w:rPr>
        <w:t>name and give particulars of offence</w:t>
      </w:r>
      <w:r w:rsidRPr="007971C7">
        <w:rPr>
          <w:color w:val="231F20"/>
          <w:lang w:val="en-AU"/>
        </w:rPr>
        <w:t>) an indictable offence;</w:t>
      </w:r>
      <w:r w:rsidRPr="007971C7">
        <w:rPr>
          <w:color w:val="231F20"/>
          <w:spacing w:val="-10"/>
          <w:lang w:val="en-AU"/>
        </w:rPr>
        <w:t xml:space="preserve"> </w:t>
      </w:r>
      <w:r w:rsidRPr="007971C7">
        <w:rPr>
          <w:color w:val="231F20"/>
          <w:lang w:val="en-AU"/>
        </w:rPr>
        <w:t>or</w:t>
      </w:r>
    </w:p>
    <w:p w14:paraId="5C58005C" w14:textId="77777777" w:rsidR="00EA2D10" w:rsidRPr="007971C7" w:rsidRDefault="00563D81" w:rsidP="00563D81">
      <w:pPr>
        <w:pStyle w:val="ListParagraph"/>
        <w:numPr>
          <w:ilvl w:val="1"/>
          <w:numId w:val="83"/>
        </w:numPr>
        <w:tabs>
          <w:tab w:val="left" w:pos="1178"/>
        </w:tabs>
        <w:spacing w:before="21"/>
        <w:ind w:right="139"/>
        <w:jc w:val="both"/>
        <w:rPr>
          <w:lang w:val="en-AU"/>
        </w:rPr>
      </w:pPr>
      <w:r w:rsidRPr="007971C7">
        <w:rPr>
          <w:color w:val="231F20"/>
          <w:lang w:val="en-AU"/>
        </w:rPr>
        <w:t>offering [</w:t>
      </w:r>
      <w:r w:rsidRPr="007971C7">
        <w:rPr>
          <w:i/>
          <w:color w:val="231F20"/>
          <w:lang w:val="en-AU"/>
        </w:rPr>
        <w:t xml:space="preserve">or </w:t>
      </w:r>
      <w:r w:rsidRPr="007971C7">
        <w:rPr>
          <w:color w:val="231F20"/>
          <w:lang w:val="en-AU"/>
        </w:rPr>
        <w:t>making] a solicitation [</w:t>
      </w:r>
      <w:r w:rsidRPr="007971C7">
        <w:rPr>
          <w:i/>
          <w:color w:val="231F20"/>
          <w:lang w:val="en-AU"/>
        </w:rPr>
        <w:t xml:space="preserve">or </w:t>
      </w:r>
      <w:r w:rsidRPr="007971C7">
        <w:rPr>
          <w:color w:val="231F20"/>
          <w:lang w:val="en-AU"/>
        </w:rPr>
        <w:t>threat] to (</w:t>
      </w:r>
      <w:r w:rsidRPr="007971C7">
        <w:rPr>
          <w:i/>
          <w:color w:val="231F20"/>
          <w:lang w:val="en-AU"/>
        </w:rPr>
        <w:t>name person</w:t>
      </w:r>
      <w:r w:rsidRPr="007971C7">
        <w:rPr>
          <w:color w:val="231F20"/>
          <w:lang w:val="en-AU"/>
        </w:rPr>
        <w:t>) as an inducement to them to commit</w:t>
      </w:r>
      <w:r w:rsidRPr="007971C7">
        <w:rPr>
          <w:color w:val="231F20"/>
          <w:spacing w:val="-20"/>
          <w:lang w:val="en-AU"/>
        </w:rPr>
        <w:t xml:space="preserve"> </w:t>
      </w:r>
      <w:r w:rsidRPr="007971C7">
        <w:rPr>
          <w:color w:val="231F20"/>
          <w:lang w:val="en-AU"/>
        </w:rPr>
        <w:t>[</w:t>
      </w:r>
      <w:r w:rsidRPr="007971C7">
        <w:rPr>
          <w:i/>
          <w:color w:val="231F20"/>
          <w:lang w:val="en-AU"/>
        </w:rPr>
        <w:t>or</w:t>
      </w:r>
      <w:r w:rsidRPr="007971C7">
        <w:rPr>
          <w:i/>
          <w:color w:val="231F20"/>
          <w:spacing w:val="-14"/>
          <w:lang w:val="en-AU"/>
        </w:rPr>
        <w:t xml:space="preserve"> </w:t>
      </w:r>
      <w:r w:rsidRPr="007971C7">
        <w:rPr>
          <w:color w:val="231F20"/>
          <w:lang w:val="en-AU"/>
        </w:rPr>
        <w:t>permit</w:t>
      </w:r>
      <w:r w:rsidRPr="007971C7">
        <w:rPr>
          <w:color w:val="231F20"/>
          <w:spacing w:val="-20"/>
          <w:lang w:val="en-AU"/>
        </w:rPr>
        <w:t xml:space="preserve"> </w:t>
      </w:r>
      <w:r w:rsidRPr="007971C7">
        <w:rPr>
          <w:color w:val="231F20"/>
          <w:lang w:val="en-AU"/>
        </w:rPr>
        <w:t>the</w:t>
      </w:r>
      <w:r w:rsidRPr="007971C7">
        <w:rPr>
          <w:color w:val="231F20"/>
          <w:spacing w:val="-20"/>
          <w:lang w:val="en-AU"/>
        </w:rPr>
        <w:t xml:space="preserve"> </w:t>
      </w:r>
      <w:r w:rsidRPr="007971C7">
        <w:rPr>
          <w:color w:val="231F20"/>
          <w:lang w:val="en-AU"/>
        </w:rPr>
        <w:t>commission</w:t>
      </w:r>
      <w:r w:rsidRPr="007971C7">
        <w:rPr>
          <w:color w:val="231F20"/>
          <w:spacing w:val="-20"/>
          <w:lang w:val="en-AU"/>
        </w:rPr>
        <w:t xml:space="preserve"> </w:t>
      </w:r>
      <w:r w:rsidRPr="007971C7">
        <w:rPr>
          <w:color w:val="231F20"/>
          <w:lang w:val="en-AU"/>
        </w:rPr>
        <w:t>of</w:t>
      </w:r>
      <w:r w:rsidRPr="007971C7">
        <w:rPr>
          <w:color w:val="231F20"/>
          <w:spacing w:val="-35"/>
          <w:lang w:val="en-AU"/>
        </w:rPr>
        <w:t xml:space="preserve"> </w:t>
      </w:r>
      <w:r w:rsidRPr="007971C7">
        <w:rPr>
          <w:color w:val="231F20"/>
          <w:lang w:val="en-AU"/>
        </w:rPr>
        <w:t>]</w:t>
      </w:r>
      <w:r w:rsidRPr="007971C7">
        <w:rPr>
          <w:color w:val="231F20"/>
          <w:spacing w:val="-20"/>
          <w:lang w:val="en-AU"/>
        </w:rPr>
        <w:t xml:space="preserve"> </w:t>
      </w:r>
      <w:r w:rsidRPr="007971C7">
        <w:rPr>
          <w:color w:val="231F20"/>
          <w:lang w:val="en-AU"/>
        </w:rPr>
        <w:t>(</w:t>
      </w:r>
      <w:r w:rsidRPr="007971C7">
        <w:rPr>
          <w:i/>
          <w:color w:val="231F20"/>
          <w:lang w:val="en-AU"/>
        </w:rPr>
        <w:t>name</w:t>
      </w:r>
      <w:r w:rsidRPr="007971C7">
        <w:rPr>
          <w:i/>
          <w:color w:val="231F20"/>
          <w:spacing w:val="-18"/>
          <w:lang w:val="en-AU"/>
        </w:rPr>
        <w:t xml:space="preserve"> </w:t>
      </w:r>
      <w:r w:rsidRPr="007971C7">
        <w:rPr>
          <w:i/>
          <w:color w:val="231F20"/>
          <w:lang w:val="en-AU"/>
        </w:rPr>
        <w:t>offence</w:t>
      </w:r>
      <w:r w:rsidRPr="007971C7">
        <w:rPr>
          <w:i/>
          <w:color w:val="231F20"/>
          <w:spacing w:val="-18"/>
          <w:lang w:val="en-AU"/>
        </w:rPr>
        <w:t xml:space="preserve"> </w:t>
      </w:r>
      <w:r w:rsidRPr="007971C7">
        <w:rPr>
          <w:i/>
          <w:color w:val="231F20"/>
          <w:lang w:val="en-AU"/>
        </w:rPr>
        <w:t>and</w:t>
      </w:r>
      <w:r w:rsidRPr="007971C7">
        <w:rPr>
          <w:i/>
          <w:color w:val="231F20"/>
          <w:spacing w:val="-18"/>
          <w:lang w:val="en-AU"/>
        </w:rPr>
        <w:t xml:space="preserve"> </w:t>
      </w:r>
      <w:r w:rsidRPr="007971C7">
        <w:rPr>
          <w:i/>
          <w:color w:val="231F20"/>
          <w:spacing w:val="-3"/>
          <w:lang w:val="en-AU"/>
        </w:rPr>
        <w:t>give</w:t>
      </w:r>
      <w:r w:rsidRPr="007971C7">
        <w:rPr>
          <w:i/>
          <w:color w:val="231F20"/>
          <w:spacing w:val="-18"/>
          <w:lang w:val="en-AU"/>
        </w:rPr>
        <w:t xml:space="preserve"> </w:t>
      </w:r>
      <w:r w:rsidRPr="007971C7">
        <w:rPr>
          <w:i/>
          <w:color w:val="231F20"/>
          <w:lang w:val="en-AU"/>
        </w:rPr>
        <w:t>particulars</w:t>
      </w:r>
      <w:r w:rsidRPr="007971C7">
        <w:rPr>
          <w:color w:val="231F20"/>
          <w:lang w:val="en-AU"/>
        </w:rPr>
        <w:t>)</w:t>
      </w:r>
      <w:r w:rsidRPr="007971C7">
        <w:rPr>
          <w:color w:val="231F20"/>
          <w:spacing w:val="-20"/>
          <w:lang w:val="en-AU"/>
        </w:rPr>
        <w:t xml:space="preserve"> </w:t>
      </w:r>
      <w:r w:rsidRPr="007971C7">
        <w:rPr>
          <w:color w:val="231F20"/>
          <w:lang w:val="en-AU"/>
        </w:rPr>
        <w:t>an</w:t>
      </w:r>
      <w:r w:rsidRPr="007971C7">
        <w:rPr>
          <w:color w:val="231F20"/>
          <w:spacing w:val="-20"/>
          <w:lang w:val="en-AU"/>
        </w:rPr>
        <w:t xml:space="preserve"> </w:t>
      </w:r>
      <w:r w:rsidRPr="007971C7">
        <w:rPr>
          <w:color w:val="231F20"/>
          <w:lang w:val="en-AU"/>
        </w:rPr>
        <w:t>indictable</w:t>
      </w:r>
      <w:r w:rsidRPr="007971C7">
        <w:rPr>
          <w:color w:val="231F20"/>
          <w:spacing w:val="-20"/>
          <w:lang w:val="en-AU"/>
        </w:rPr>
        <w:t xml:space="preserve"> </w:t>
      </w:r>
      <w:r w:rsidRPr="007971C7">
        <w:rPr>
          <w:color w:val="231F20"/>
          <w:lang w:val="en-AU"/>
        </w:rPr>
        <w:t>offence, with intent then to extort [</w:t>
      </w:r>
      <w:r w:rsidRPr="007971C7">
        <w:rPr>
          <w:i/>
          <w:color w:val="231F20"/>
          <w:lang w:val="en-AU"/>
        </w:rPr>
        <w:t xml:space="preserve">or </w:t>
      </w:r>
      <w:r w:rsidRPr="007971C7">
        <w:rPr>
          <w:color w:val="231F20"/>
          <w:lang w:val="en-AU"/>
        </w:rPr>
        <w:t>gain] (</w:t>
      </w:r>
      <w:r w:rsidRPr="007971C7">
        <w:rPr>
          <w:i/>
          <w:color w:val="231F20"/>
          <w:lang w:val="en-AU"/>
        </w:rPr>
        <w:t>give particulars</w:t>
      </w:r>
      <w:r w:rsidRPr="007971C7">
        <w:rPr>
          <w:color w:val="231F20"/>
          <w:lang w:val="en-AU"/>
        </w:rPr>
        <w:t>) from them [</w:t>
      </w:r>
      <w:r w:rsidRPr="007971C7">
        <w:rPr>
          <w:i/>
          <w:color w:val="231F20"/>
          <w:lang w:val="en-AU"/>
        </w:rPr>
        <w:t xml:space="preserve">or </w:t>
      </w:r>
      <w:r w:rsidRPr="007971C7">
        <w:rPr>
          <w:color w:val="231F20"/>
          <w:lang w:val="en-AU"/>
        </w:rPr>
        <w:t>from (</w:t>
      </w:r>
      <w:r w:rsidRPr="007971C7">
        <w:rPr>
          <w:i/>
          <w:color w:val="231F20"/>
          <w:lang w:val="en-AU"/>
        </w:rPr>
        <w:t>name person</w:t>
      </w:r>
      <w:r w:rsidRPr="007971C7">
        <w:rPr>
          <w:color w:val="231F20"/>
          <w:lang w:val="en-AU"/>
        </w:rPr>
        <w:t>)];</w:t>
      </w:r>
      <w:r w:rsidRPr="007971C7">
        <w:rPr>
          <w:color w:val="231F20"/>
          <w:spacing w:val="7"/>
          <w:lang w:val="en-AU"/>
        </w:rPr>
        <w:t xml:space="preserve"> </w:t>
      </w:r>
      <w:r w:rsidRPr="007971C7">
        <w:rPr>
          <w:color w:val="231F20"/>
          <w:lang w:val="en-AU"/>
        </w:rPr>
        <w:t>or</w:t>
      </w:r>
    </w:p>
    <w:p w14:paraId="3712C14F" w14:textId="77777777" w:rsidR="00EA2D10" w:rsidRPr="007971C7" w:rsidRDefault="00563D81" w:rsidP="00563D81">
      <w:pPr>
        <w:pStyle w:val="ListParagraph"/>
        <w:numPr>
          <w:ilvl w:val="0"/>
          <w:numId w:val="83"/>
        </w:numPr>
        <w:tabs>
          <w:tab w:val="left" w:pos="725"/>
        </w:tabs>
        <w:spacing w:before="132"/>
        <w:ind w:right="155"/>
        <w:jc w:val="both"/>
        <w:rPr>
          <w:lang w:val="en-AU"/>
        </w:rPr>
      </w:pPr>
      <w:r w:rsidRPr="007971C7">
        <w:rPr>
          <w:color w:val="231F20"/>
          <w:lang w:val="en-AU"/>
        </w:rPr>
        <w:t>threatened</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they</w:t>
      </w:r>
      <w:r w:rsidRPr="007971C7">
        <w:rPr>
          <w:color w:val="231F20"/>
          <w:spacing w:val="-5"/>
          <w:lang w:val="en-AU"/>
        </w:rPr>
        <w:t xml:space="preserve"> </w:t>
      </w:r>
      <w:r w:rsidRPr="007971C7">
        <w:rPr>
          <w:color w:val="231F20"/>
          <w:lang w:val="en-AU"/>
        </w:rPr>
        <w:t>will</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accused</w:t>
      </w:r>
      <w:r w:rsidRPr="007971C7">
        <w:rPr>
          <w:color w:val="231F20"/>
          <w:spacing w:val="-5"/>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indictable</w:t>
      </w:r>
      <w:r w:rsidRPr="007971C7">
        <w:rPr>
          <w:color w:val="231F20"/>
          <w:spacing w:val="-5"/>
          <w:lang w:val="en-AU"/>
        </w:rPr>
        <w:t xml:space="preserve"> </w:t>
      </w:r>
      <w:r w:rsidRPr="007971C7">
        <w:rPr>
          <w:color w:val="231F20"/>
          <w:lang w:val="en-AU"/>
        </w:rPr>
        <w:t>offence</w:t>
      </w:r>
      <w:r w:rsidRPr="007971C7">
        <w:rPr>
          <w:color w:val="231F20"/>
          <w:spacing w:val="-5"/>
          <w:lang w:val="en-AU"/>
        </w:rPr>
        <w:t xml:space="preserve"> </w:t>
      </w:r>
      <w:r w:rsidRPr="007971C7">
        <w:rPr>
          <w:color w:val="231F20"/>
          <w:lang w:val="en-AU"/>
        </w:rPr>
        <w:t>(</w:t>
      </w:r>
      <w:r w:rsidRPr="007971C7">
        <w:rPr>
          <w:i/>
          <w:color w:val="231F20"/>
          <w:lang w:val="en-AU"/>
        </w:rPr>
        <w:t>name offence and give particulars</w:t>
      </w:r>
      <w:r w:rsidRPr="007971C7">
        <w:rPr>
          <w:color w:val="231F20"/>
          <w:lang w:val="en-AU"/>
        </w:rPr>
        <w:t>) [</w:t>
      </w:r>
      <w:r w:rsidRPr="007971C7">
        <w:rPr>
          <w:i/>
          <w:color w:val="231F20"/>
          <w:lang w:val="en-AU"/>
        </w:rPr>
        <w:t xml:space="preserve">or </w:t>
      </w:r>
      <w:r w:rsidRPr="007971C7">
        <w:rPr>
          <w:color w:val="231F20"/>
          <w:lang w:val="en-AU"/>
        </w:rPr>
        <w:t>of an act etc (</w:t>
      </w:r>
      <w:r w:rsidRPr="007971C7">
        <w:rPr>
          <w:i/>
          <w:color w:val="231F20"/>
          <w:lang w:val="en-AU"/>
        </w:rPr>
        <w:t>as in paragraph (a</w:t>
      </w:r>
      <w:r w:rsidRPr="007971C7">
        <w:rPr>
          <w:color w:val="231F20"/>
          <w:lang w:val="en-AU"/>
        </w:rPr>
        <w:t>)(</w:t>
      </w:r>
      <w:r w:rsidRPr="007971C7">
        <w:rPr>
          <w:i/>
          <w:color w:val="231F20"/>
          <w:lang w:val="en-AU"/>
        </w:rPr>
        <w:t>ii)</w:t>
      </w:r>
      <w:r w:rsidRPr="007971C7">
        <w:rPr>
          <w:color w:val="231F20"/>
          <w:lang w:val="en-AU"/>
        </w:rPr>
        <w:t>);</w:t>
      </w:r>
      <w:r w:rsidRPr="007971C7">
        <w:rPr>
          <w:color w:val="231F20"/>
          <w:spacing w:val="-9"/>
          <w:lang w:val="en-AU"/>
        </w:rPr>
        <w:t xml:space="preserve"> </w:t>
      </w:r>
      <w:r w:rsidRPr="007971C7">
        <w:rPr>
          <w:color w:val="231F20"/>
          <w:lang w:val="en-AU"/>
        </w:rPr>
        <w:t>or</w:t>
      </w:r>
    </w:p>
    <w:p w14:paraId="658EBF26" w14:textId="77777777" w:rsidR="00EA2D10" w:rsidRPr="007971C7" w:rsidRDefault="00563D81" w:rsidP="00563D81">
      <w:pPr>
        <w:pStyle w:val="ListParagraph"/>
        <w:numPr>
          <w:ilvl w:val="0"/>
          <w:numId w:val="83"/>
        </w:numPr>
        <w:tabs>
          <w:tab w:val="left" w:pos="725"/>
        </w:tabs>
        <w:spacing w:before="131"/>
        <w:ind w:right="155"/>
        <w:jc w:val="both"/>
        <w:rPr>
          <w:lang w:val="en-AU"/>
        </w:rPr>
      </w:pPr>
      <w:r w:rsidRPr="007971C7">
        <w:rPr>
          <w:color w:val="231F20"/>
          <w:lang w:val="en-AU"/>
        </w:rPr>
        <w:t>caused</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person</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receive</w:t>
      </w:r>
      <w:r w:rsidRPr="007971C7">
        <w:rPr>
          <w:color w:val="231F20"/>
          <w:spacing w:val="-6"/>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writing</w:t>
      </w:r>
      <w:r w:rsidRPr="007971C7">
        <w:rPr>
          <w:color w:val="231F20"/>
          <w:spacing w:val="-6"/>
          <w:lang w:val="en-AU"/>
        </w:rPr>
        <w:t xml:space="preserve"> </w:t>
      </w:r>
      <w:r w:rsidRPr="007971C7">
        <w:rPr>
          <w:color w:val="231F20"/>
          <w:lang w:val="en-AU"/>
        </w:rPr>
        <w:t>containing</w:t>
      </w:r>
      <w:r w:rsidRPr="007971C7">
        <w:rPr>
          <w:color w:val="231F20"/>
          <w:spacing w:val="-5"/>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accusation</w:t>
      </w:r>
      <w:r w:rsidRPr="007971C7">
        <w:rPr>
          <w:color w:val="231F20"/>
          <w:spacing w:val="-6"/>
          <w:lang w:val="en-AU"/>
        </w:rPr>
        <w:t xml:space="preserve"> </w:t>
      </w:r>
      <w:r w:rsidRPr="007971C7">
        <w:rPr>
          <w:color w:val="231F20"/>
          <w:lang w:val="en-AU"/>
        </w:rPr>
        <w:t>against</w:t>
      </w:r>
      <w:r w:rsidRPr="007971C7">
        <w:rPr>
          <w:color w:val="231F20"/>
          <w:spacing w:val="-5"/>
          <w:lang w:val="en-AU"/>
        </w:rPr>
        <w:t xml:space="preserve"> </w:t>
      </w:r>
      <w:r w:rsidRPr="007971C7">
        <w:rPr>
          <w:color w:val="231F20"/>
          <w:lang w:val="en-AU"/>
        </w:rPr>
        <w:t>them</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 [</w:t>
      </w:r>
      <w:r w:rsidRPr="007971C7">
        <w:rPr>
          <w:i/>
          <w:color w:val="231F20"/>
          <w:lang w:val="en-AU"/>
        </w:rPr>
        <w:t xml:space="preserve">or </w:t>
      </w:r>
      <w:r w:rsidRPr="007971C7">
        <w:rPr>
          <w:color w:val="231F20"/>
          <w:lang w:val="en-AU"/>
        </w:rPr>
        <w:t>containing a threat that they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 would be accused] of (</w:t>
      </w:r>
      <w:r w:rsidRPr="007971C7">
        <w:rPr>
          <w:i/>
          <w:color w:val="231F20"/>
          <w:lang w:val="en-AU"/>
        </w:rPr>
        <w:t>etc as in paragraph (a)</w:t>
      </w:r>
      <w:r w:rsidRPr="007971C7">
        <w:rPr>
          <w:color w:val="231F20"/>
          <w:lang w:val="en-AU"/>
        </w:rPr>
        <w:t>) and then knowing the contents of this</w:t>
      </w:r>
      <w:r w:rsidRPr="007971C7">
        <w:rPr>
          <w:color w:val="231F20"/>
          <w:spacing w:val="-1"/>
          <w:lang w:val="en-AU"/>
        </w:rPr>
        <w:t xml:space="preserve"> </w:t>
      </w:r>
      <w:r w:rsidRPr="007971C7">
        <w:rPr>
          <w:color w:val="231F20"/>
          <w:lang w:val="en-AU"/>
        </w:rPr>
        <w:t>writing.</w:t>
      </w:r>
    </w:p>
    <w:p w14:paraId="304811A3" w14:textId="77777777" w:rsidR="00EA2D10" w:rsidRPr="007971C7" w:rsidRDefault="00563D81" w:rsidP="00563D81">
      <w:pPr>
        <w:pStyle w:val="BodyText"/>
        <w:spacing w:before="31"/>
        <w:ind w:left="157"/>
        <w:jc w:val="both"/>
        <w:rPr>
          <w:lang w:val="en-AU"/>
        </w:rPr>
      </w:pPr>
      <w:r w:rsidRPr="007971C7">
        <w:rPr>
          <w:color w:val="231F20"/>
          <w:lang w:val="en-AU"/>
        </w:rPr>
        <w:t>If applicable: in circumstances of aggravation, in that the accusation [</w:t>
      </w:r>
      <w:r w:rsidRPr="007971C7">
        <w:rPr>
          <w:i/>
          <w:color w:val="231F20"/>
          <w:lang w:val="en-AU"/>
        </w:rPr>
        <w:t xml:space="preserve">or </w:t>
      </w:r>
      <w:r w:rsidRPr="007971C7">
        <w:rPr>
          <w:color w:val="231F20"/>
          <w:lang w:val="en-AU"/>
        </w:rPr>
        <w:t>threat of accusation] was of—</w:t>
      </w:r>
    </w:p>
    <w:p w14:paraId="57D96538" w14:textId="77777777" w:rsidR="00EA2D10" w:rsidRPr="007971C7" w:rsidRDefault="00563D81" w:rsidP="00563D81">
      <w:pPr>
        <w:pStyle w:val="ListParagraph"/>
        <w:numPr>
          <w:ilvl w:val="0"/>
          <w:numId w:val="82"/>
        </w:numPr>
        <w:tabs>
          <w:tab w:val="left" w:pos="724"/>
          <w:tab w:val="left" w:pos="725"/>
        </w:tabs>
        <w:ind w:hanging="568"/>
        <w:rPr>
          <w:lang w:val="en-AU"/>
        </w:rPr>
      </w:pPr>
      <w:r w:rsidRPr="007971C7">
        <w:rPr>
          <w:color w:val="231F20"/>
          <w:lang w:val="en-AU"/>
        </w:rPr>
        <w:t>an offence for which the punishment of death or imprisonment for life may be inflicted;</w:t>
      </w:r>
      <w:r w:rsidRPr="007971C7">
        <w:rPr>
          <w:color w:val="231F20"/>
          <w:spacing w:val="-12"/>
          <w:lang w:val="en-AU"/>
        </w:rPr>
        <w:t xml:space="preserve"> </w:t>
      </w:r>
      <w:r w:rsidRPr="007971C7">
        <w:rPr>
          <w:color w:val="231F20"/>
          <w:lang w:val="en-AU"/>
        </w:rPr>
        <w:t>or</w:t>
      </w:r>
    </w:p>
    <w:p w14:paraId="4A0CE85D" w14:textId="77777777" w:rsidR="00EA2D10" w:rsidRPr="007971C7" w:rsidRDefault="00563D81" w:rsidP="00563D81">
      <w:pPr>
        <w:pStyle w:val="ListParagraph"/>
        <w:numPr>
          <w:ilvl w:val="0"/>
          <w:numId w:val="82"/>
        </w:numPr>
        <w:tabs>
          <w:tab w:val="left" w:pos="724"/>
          <w:tab w:val="left" w:pos="725"/>
        </w:tabs>
        <w:ind w:hanging="568"/>
        <w:rPr>
          <w:lang w:val="en-AU"/>
        </w:rPr>
      </w:pPr>
      <w:r w:rsidRPr="007971C7">
        <w:rPr>
          <w:color w:val="231F20"/>
          <w:lang w:val="en-AU"/>
        </w:rPr>
        <w:t xml:space="preserve">an offence against any provision of Division </w:t>
      </w:r>
      <w:r w:rsidRPr="007971C7">
        <w:rPr>
          <w:color w:val="231F20"/>
          <w:spacing w:val="-5"/>
          <w:lang w:val="en-AU"/>
        </w:rPr>
        <w:t xml:space="preserve">IV.2 </w:t>
      </w:r>
      <w:r w:rsidRPr="007971C7">
        <w:rPr>
          <w:color w:val="231F20"/>
          <w:lang w:val="en-AU"/>
        </w:rPr>
        <w:t>[</w:t>
      </w:r>
      <w:r w:rsidRPr="007971C7">
        <w:rPr>
          <w:i/>
          <w:color w:val="231F20"/>
          <w:lang w:val="en-AU"/>
        </w:rPr>
        <w:t xml:space="preserve">or </w:t>
      </w:r>
      <w:r w:rsidRPr="007971C7">
        <w:rPr>
          <w:color w:val="231F20"/>
          <w:lang w:val="en-AU"/>
        </w:rPr>
        <w:t>an attempt to commit any such offence];</w:t>
      </w:r>
      <w:r w:rsidRPr="007971C7">
        <w:rPr>
          <w:color w:val="231F20"/>
          <w:spacing w:val="-17"/>
          <w:lang w:val="en-AU"/>
        </w:rPr>
        <w:t xml:space="preserve"> </w:t>
      </w:r>
      <w:r w:rsidRPr="007971C7">
        <w:rPr>
          <w:color w:val="231F20"/>
          <w:lang w:val="en-AU"/>
        </w:rPr>
        <w:t>or</w:t>
      </w:r>
    </w:p>
    <w:p w14:paraId="6C3B1B83" w14:textId="77777777" w:rsidR="00EA2D10" w:rsidRPr="007971C7" w:rsidRDefault="00563D81" w:rsidP="00563D81">
      <w:pPr>
        <w:pStyle w:val="ListParagraph"/>
        <w:numPr>
          <w:ilvl w:val="0"/>
          <w:numId w:val="82"/>
        </w:numPr>
        <w:tabs>
          <w:tab w:val="left" w:pos="724"/>
          <w:tab w:val="left" w:pos="725"/>
        </w:tabs>
        <w:ind w:hanging="568"/>
        <w:rPr>
          <w:lang w:val="en-AU"/>
        </w:rPr>
      </w:pPr>
      <w:r w:rsidRPr="007971C7">
        <w:rPr>
          <w:color w:val="231F20"/>
          <w:lang w:val="en-AU"/>
        </w:rPr>
        <w:t>an assault with intent to have carnal knowledge of a person against the order of nature;</w:t>
      </w:r>
      <w:r w:rsidRPr="007971C7">
        <w:rPr>
          <w:color w:val="231F20"/>
          <w:spacing w:val="-13"/>
          <w:lang w:val="en-AU"/>
        </w:rPr>
        <w:t xml:space="preserve"> </w:t>
      </w:r>
      <w:r w:rsidRPr="007971C7">
        <w:rPr>
          <w:color w:val="231F20"/>
          <w:lang w:val="en-AU"/>
        </w:rPr>
        <w:t>or</w:t>
      </w:r>
    </w:p>
    <w:p w14:paraId="329B67BA" w14:textId="77777777" w:rsidR="00EA2D10" w:rsidRPr="007971C7" w:rsidRDefault="00563D81" w:rsidP="00563D81">
      <w:pPr>
        <w:pStyle w:val="ListParagraph"/>
        <w:numPr>
          <w:ilvl w:val="0"/>
          <w:numId w:val="82"/>
        </w:numPr>
        <w:tabs>
          <w:tab w:val="left" w:pos="724"/>
          <w:tab w:val="left" w:pos="725"/>
        </w:tabs>
        <w:ind w:hanging="568"/>
        <w:rPr>
          <w:lang w:val="en-AU"/>
        </w:rPr>
      </w:pPr>
      <w:r w:rsidRPr="007971C7">
        <w:rPr>
          <w:color w:val="231F20"/>
          <w:lang w:val="en-AU"/>
        </w:rPr>
        <w:t>an unlawful and indecent assault on a male person;</w:t>
      </w:r>
      <w:r w:rsidRPr="007971C7">
        <w:rPr>
          <w:color w:val="231F20"/>
          <w:spacing w:val="-8"/>
          <w:lang w:val="en-AU"/>
        </w:rPr>
        <w:t xml:space="preserve"> </w:t>
      </w:r>
      <w:r w:rsidRPr="007971C7">
        <w:rPr>
          <w:color w:val="231F20"/>
          <w:lang w:val="en-AU"/>
        </w:rPr>
        <w:t>or</w:t>
      </w:r>
    </w:p>
    <w:p w14:paraId="0EE71D38" w14:textId="77777777" w:rsidR="00EA2D10" w:rsidRPr="007971C7" w:rsidRDefault="00563D81" w:rsidP="00563D81">
      <w:pPr>
        <w:pStyle w:val="ListParagraph"/>
        <w:numPr>
          <w:ilvl w:val="0"/>
          <w:numId w:val="82"/>
        </w:numPr>
        <w:tabs>
          <w:tab w:val="left" w:pos="724"/>
          <w:tab w:val="left" w:pos="725"/>
        </w:tabs>
        <w:ind w:hanging="568"/>
        <w:rPr>
          <w:lang w:val="en-AU"/>
        </w:rPr>
      </w:pPr>
      <w:r w:rsidRPr="007971C7">
        <w:rPr>
          <w:color w:val="231F20"/>
          <w:lang w:val="en-AU"/>
        </w:rPr>
        <w:t>an</w:t>
      </w:r>
      <w:r w:rsidRPr="007971C7">
        <w:rPr>
          <w:color w:val="231F20"/>
          <w:spacing w:val="-9"/>
          <w:lang w:val="en-AU"/>
        </w:rPr>
        <w:t xml:space="preserve"> </w:t>
      </w:r>
      <w:r w:rsidRPr="007971C7">
        <w:rPr>
          <w:color w:val="231F20"/>
          <w:lang w:val="en-AU"/>
        </w:rPr>
        <w:t>attempt</w:t>
      </w:r>
      <w:r w:rsidRPr="007971C7">
        <w:rPr>
          <w:color w:val="231F20"/>
          <w:spacing w:val="-8"/>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commit</w:t>
      </w:r>
      <w:r w:rsidRPr="007971C7">
        <w:rPr>
          <w:color w:val="231F20"/>
          <w:spacing w:val="-9"/>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crime</w:t>
      </w:r>
      <w:r w:rsidRPr="007971C7">
        <w:rPr>
          <w:color w:val="231F20"/>
          <w:spacing w:val="-8"/>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rape</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an</w:t>
      </w:r>
      <w:r w:rsidRPr="007971C7">
        <w:rPr>
          <w:color w:val="231F20"/>
          <w:spacing w:val="-8"/>
          <w:lang w:val="en-AU"/>
        </w:rPr>
        <w:t xml:space="preserve"> </w:t>
      </w:r>
      <w:r w:rsidRPr="007971C7">
        <w:rPr>
          <w:color w:val="231F20"/>
          <w:lang w:val="en-AU"/>
        </w:rPr>
        <w:t>assault</w:t>
      </w:r>
      <w:r w:rsidRPr="007971C7">
        <w:rPr>
          <w:color w:val="231F20"/>
          <w:spacing w:val="-9"/>
          <w:lang w:val="en-AU"/>
        </w:rPr>
        <w:t xml:space="preserve"> </w:t>
      </w:r>
      <w:r w:rsidRPr="007971C7">
        <w:rPr>
          <w:color w:val="231F20"/>
          <w:lang w:val="en-AU"/>
        </w:rPr>
        <w:t>with</w:t>
      </w:r>
      <w:r w:rsidRPr="007971C7">
        <w:rPr>
          <w:color w:val="231F20"/>
          <w:spacing w:val="-8"/>
          <w:lang w:val="en-AU"/>
        </w:rPr>
        <w:t xml:space="preserve"> </w:t>
      </w:r>
      <w:r w:rsidRPr="007971C7">
        <w:rPr>
          <w:color w:val="231F20"/>
          <w:lang w:val="en-AU"/>
        </w:rPr>
        <w:t>intent</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commit</w:t>
      </w:r>
      <w:r w:rsidRPr="007971C7">
        <w:rPr>
          <w:color w:val="231F20"/>
          <w:spacing w:val="-8"/>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crime</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rape];</w:t>
      </w:r>
      <w:r w:rsidRPr="007971C7">
        <w:rPr>
          <w:color w:val="231F20"/>
          <w:spacing w:val="-15"/>
          <w:lang w:val="en-AU"/>
        </w:rPr>
        <w:t xml:space="preserve"> </w:t>
      </w:r>
      <w:r w:rsidRPr="007971C7">
        <w:rPr>
          <w:color w:val="231F20"/>
          <w:lang w:val="en-AU"/>
        </w:rPr>
        <w:t>or</w:t>
      </w:r>
    </w:p>
    <w:p w14:paraId="5358AE3B" w14:textId="77777777" w:rsidR="00EA2D10" w:rsidRPr="007971C7" w:rsidRDefault="00563D81" w:rsidP="00563D81">
      <w:pPr>
        <w:pStyle w:val="ListParagraph"/>
        <w:numPr>
          <w:ilvl w:val="0"/>
          <w:numId w:val="82"/>
        </w:numPr>
        <w:tabs>
          <w:tab w:val="left" w:pos="724"/>
          <w:tab w:val="left" w:pos="725"/>
        </w:tabs>
        <w:ind w:hanging="568"/>
        <w:rPr>
          <w:lang w:val="en-AU"/>
        </w:rPr>
      </w:pPr>
      <w:r w:rsidRPr="007971C7">
        <w:rPr>
          <w:color w:val="231F20"/>
          <w:lang w:val="en-AU"/>
        </w:rPr>
        <w:t>an unlawful and indecent assault on a woman [</w:t>
      </w:r>
      <w:r w:rsidRPr="007971C7">
        <w:rPr>
          <w:i/>
          <w:color w:val="231F20"/>
          <w:lang w:val="en-AU"/>
        </w:rPr>
        <w:t xml:space="preserve">or </w:t>
      </w:r>
      <w:r w:rsidRPr="007971C7">
        <w:rPr>
          <w:color w:val="231F20"/>
          <w:lang w:val="en-AU"/>
        </w:rPr>
        <w:t>girl];</w:t>
      </w:r>
      <w:r w:rsidRPr="007971C7">
        <w:rPr>
          <w:color w:val="231F20"/>
          <w:spacing w:val="-3"/>
          <w:lang w:val="en-AU"/>
        </w:rPr>
        <w:t xml:space="preserve"> </w:t>
      </w:r>
      <w:r w:rsidRPr="007971C7">
        <w:rPr>
          <w:color w:val="231F20"/>
          <w:lang w:val="en-AU"/>
        </w:rPr>
        <w:t>or</w:t>
      </w:r>
    </w:p>
    <w:p w14:paraId="0C20F2D1" w14:textId="77777777" w:rsidR="00EA2D10" w:rsidRPr="007971C7" w:rsidRDefault="00563D81" w:rsidP="00563D81">
      <w:pPr>
        <w:pStyle w:val="ListParagraph"/>
        <w:numPr>
          <w:ilvl w:val="0"/>
          <w:numId w:val="82"/>
        </w:numPr>
        <w:tabs>
          <w:tab w:val="left" w:pos="724"/>
          <w:tab w:val="left" w:pos="725"/>
        </w:tabs>
        <w:spacing w:before="87"/>
        <w:ind w:right="155"/>
        <w:rPr>
          <w:lang w:val="en-AU"/>
        </w:rPr>
      </w:pPr>
      <w:r w:rsidRPr="007971C7">
        <w:rPr>
          <w:color w:val="231F20"/>
          <w:lang w:val="en-AU"/>
        </w:rPr>
        <w:t>a solicitation [</w:t>
      </w:r>
      <w:r w:rsidRPr="007971C7">
        <w:rPr>
          <w:i/>
          <w:color w:val="231F20"/>
          <w:lang w:val="en-AU"/>
        </w:rPr>
        <w:t xml:space="preserve">or </w:t>
      </w:r>
      <w:r w:rsidRPr="007971C7">
        <w:rPr>
          <w:color w:val="231F20"/>
          <w:lang w:val="en-AU"/>
        </w:rPr>
        <w:t>threat] offered [</w:t>
      </w:r>
      <w:r w:rsidRPr="007971C7">
        <w:rPr>
          <w:i/>
          <w:color w:val="231F20"/>
          <w:lang w:val="en-AU"/>
        </w:rPr>
        <w:t xml:space="preserve">or </w:t>
      </w:r>
      <w:r w:rsidRPr="007971C7">
        <w:rPr>
          <w:color w:val="231F20"/>
          <w:lang w:val="en-AU"/>
        </w:rPr>
        <w:t>made] to any person as an inducement to commit [</w:t>
      </w:r>
      <w:r w:rsidRPr="007971C7">
        <w:rPr>
          <w:i/>
          <w:color w:val="231F20"/>
          <w:lang w:val="en-AU"/>
        </w:rPr>
        <w:t xml:space="preserve">or </w:t>
      </w:r>
      <w:r w:rsidRPr="007971C7">
        <w:rPr>
          <w:color w:val="231F20"/>
          <w:lang w:val="en-AU"/>
        </w:rPr>
        <w:t>permit the commission of ] the offence of (</w:t>
      </w:r>
      <w:r w:rsidRPr="007971C7">
        <w:rPr>
          <w:i/>
          <w:color w:val="231F20"/>
          <w:lang w:val="en-AU"/>
        </w:rPr>
        <w:t>give</w:t>
      </w:r>
      <w:r w:rsidRPr="007971C7">
        <w:rPr>
          <w:i/>
          <w:color w:val="231F20"/>
          <w:spacing w:val="-30"/>
          <w:lang w:val="en-AU"/>
        </w:rPr>
        <w:t xml:space="preserve"> </w:t>
      </w:r>
      <w:r w:rsidRPr="007971C7">
        <w:rPr>
          <w:i/>
          <w:color w:val="231F20"/>
          <w:lang w:val="en-AU"/>
        </w:rPr>
        <w:t>particulars</w:t>
      </w:r>
      <w:r w:rsidRPr="007971C7">
        <w:rPr>
          <w:color w:val="231F20"/>
          <w:lang w:val="en-AU"/>
        </w:rPr>
        <w:t>).</w:t>
      </w:r>
    </w:p>
    <w:p w14:paraId="670FE62F" w14:textId="77777777" w:rsidR="00EA2D10" w:rsidRPr="007971C7" w:rsidRDefault="00EA2D10" w:rsidP="00563D81">
      <w:pPr>
        <w:pStyle w:val="BodyText"/>
        <w:spacing w:before="18"/>
        <w:rPr>
          <w:lang w:val="en-AU"/>
        </w:rPr>
      </w:pPr>
    </w:p>
    <w:p w14:paraId="67FE83FF" w14:textId="77777777" w:rsidR="00EA2D10" w:rsidRPr="007971C7" w:rsidRDefault="00563D81" w:rsidP="00563D81">
      <w:pPr>
        <w:pStyle w:val="Heading2"/>
        <w:spacing w:before="1"/>
        <w:rPr>
          <w:lang w:val="en-AU"/>
        </w:rPr>
      </w:pPr>
      <w:r w:rsidRPr="007971C7">
        <w:rPr>
          <w:color w:val="231F20"/>
          <w:lang w:val="en-AU"/>
        </w:rPr>
        <w:t>Section 392: Procuring execution of deeds etc, by threats</w:t>
      </w:r>
    </w:p>
    <w:p w14:paraId="2A1AAF32" w14:textId="77777777" w:rsidR="00EA2D10" w:rsidRPr="007971C7" w:rsidRDefault="00563D81" w:rsidP="00563D81">
      <w:pPr>
        <w:pStyle w:val="BodyText"/>
        <w:spacing w:before="55"/>
        <w:ind w:left="157"/>
        <w:rPr>
          <w:lang w:val="en-AU"/>
        </w:rPr>
      </w:pPr>
      <w:r w:rsidRPr="007971C7">
        <w:rPr>
          <w:color w:val="231F20"/>
          <w:lang w:val="en-AU"/>
        </w:rPr>
        <w:t>With intent to defraud and by means of—</w:t>
      </w:r>
    </w:p>
    <w:p w14:paraId="5CBFD7AC" w14:textId="77777777" w:rsidR="00EA2D10" w:rsidRPr="007971C7" w:rsidRDefault="00563D81" w:rsidP="00563D81">
      <w:pPr>
        <w:pStyle w:val="ListParagraph"/>
        <w:numPr>
          <w:ilvl w:val="1"/>
          <w:numId w:val="82"/>
        </w:numPr>
        <w:tabs>
          <w:tab w:val="left" w:pos="724"/>
          <w:tab w:val="left" w:pos="725"/>
        </w:tabs>
        <w:ind w:hanging="568"/>
        <w:rPr>
          <w:lang w:val="en-AU"/>
        </w:rPr>
      </w:pPr>
      <w:r w:rsidRPr="007971C7">
        <w:rPr>
          <w:color w:val="231F20"/>
          <w:lang w:val="en-AU"/>
        </w:rPr>
        <w:t>unlawful violence to [</w:t>
      </w:r>
      <w:r w:rsidRPr="007971C7">
        <w:rPr>
          <w:i/>
          <w:color w:val="231F20"/>
          <w:lang w:val="en-AU"/>
        </w:rPr>
        <w:t xml:space="preserve">or </w:t>
      </w:r>
      <w:r w:rsidRPr="007971C7">
        <w:rPr>
          <w:color w:val="231F20"/>
          <w:lang w:val="en-AU"/>
        </w:rPr>
        <w:t>restraint of ] the person of (</w:t>
      </w:r>
      <w:r w:rsidRPr="007971C7">
        <w:rPr>
          <w:i/>
          <w:color w:val="231F20"/>
          <w:lang w:val="en-AU"/>
        </w:rPr>
        <w:t>name person</w:t>
      </w:r>
      <w:r w:rsidRPr="007971C7">
        <w:rPr>
          <w:color w:val="231F20"/>
          <w:lang w:val="en-AU"/>
        </w:rPr>
        <w:t>);</w:t>
      </w:r>
      <w:r w:rsidRPr="007971C7">
        <w:rPr>
          <w:color w:val="231F20"/>
          <w:spacing w:val="-32"/>
          <w:lang w:val="en-AU"/>
        </w:rPr>
        <w:t xml:space="preserve"> </w:t>
      </w:r>
      <w:r w:rsidRPr="007971C7">
        <w:rPr>
          <w:color w:val="231F20"/>
          <w:lang w:val="en-AU"/>
        </w:rPr>
        <w:t>or</w:t>
      </w:r>
    </w:p>
    <w:p w14:paraId="46C1B867" w14:textId="77777777" w:rsidR="00EA2D10" w:rsidRPr="007971C7" w:rsidRDefault="00563D81" w:rsidP="00563D81">
      <w:pPr>
        <w:pStyle w:val="ListParagraph"/>
        <w:numPr>
          <w:ilvl w:val="1"/>
          <w:numId w:val="82"/>
        </w:numPr>
        <w:tabs>
          <w:tab w:val="left" w:pos="724"/>
          <w:tab w:val="left" w:pos="725"/>
        </w:tabs>
        <w:ind w:hanging="568"/>
        <w:rPr>
          <w:lang w:val="en-AU"/>
        </w:rPr>
      </w:pPr>
      <w:r w:rsidRPr="007971C7">
        <w:rPr>
          <w:color w:val="231F20"/>
          <w:lang w:val="en-AU"/>
        </w:rPr>
        <w:t>a threat of violence [</w:t>
      </w:r>
      <w:r w:rsidRPr="007971C7">
        <w:rPr>
          <w:i/>
          <w:color w:val="231F20"/>
          <w:lang w:val="en-AU"/>
        </w:rPr>
        <w:t xml:space="preserve">or </w:t>
      </w:r>
      <w:r w:rsidRPr="007971C7">
        <w:rPr>
          <w:color w:val="231F20"/>
          <w:lang w:val="en-AU"/>
        </w:rPr>
        <w:t>restraint to be used] to the person of (</w:t>
      </w:r>
      <w:r w:rsidRPr="007971C7">
        <w:rPr>
          <w:i/>
          <w:color w:val="231F20"/>
          <w:lang w:val="en-AU"/>
        </w:rPr>
        <w:t>name person</w:t>
      </w:r>
      <w:r w:rsidRPr="007971C7">
        <w:rPr>
          <w:color w:val="231F20"/>
          <w:lang w:val="en-AU"/>
        </w:rPr>
        <w:t>);</w:t>
      </w:r>
      <w:r w:rsidRPr="007971C7">
        <w:rPr>
          <w:color w:val="231F20"/>
          <w:spacing w:val="-6"/>
          <w:lang w:val="en-AU"/>
        </w:rPr>
        <w:t xml:space="preserve"> </w:t>
      </w:r>
      <w:r w:rsidRPr="007971C7">
        <w:rPr>
          <w:color w:val="231F20"/>
          <w:lang w:val="en-AU"/>
        </w:rPr>
        <w:t>or</w:t>
      </w:r>
    </w:p>
    <w:p w14:paraId="10CC15DF" w14:textId="77777777" w:rsidR="00EA2D10" w:rsidRPr="007971C7" w:rsidRDefault="00563D81" w:rsidP="00563D81">
      <w:pPr>
        <w:pStyle w:val="ListParagraph"/>
        <w:numPr>
          <w:ilvl w:val="1"/>
          <w:numId w:val="82"/>
        </w:numPr>
        <w:tabs>
          <w:tab w:val="left" w:pos="724"/>
          <w:tab w:val="left" w:pos="725"/>
        </w:tabs>
        <w:spacing w:before="5"/>
        <w:ind w:left="157" w:right="2621" w:firstLine="0"/>
        <w:rPr>
          <w:lang w:val="en-AU"/>
        </w:rPr>
      </w:pPr>
      <w:r w:rsidRPr="007971C7">
        <w:rPr>
          <w:color w:val="231F20"/>
          <w:lang w:val="en-AU"/>
        </w:rPr>
        <w:t>accusing [</w:t>
      </w:r>
      <w:r w:rsidRPr="007971C7">
        <w:rPr>
          <w:i/>
          <w:color w:val="231F20"/>
          <w:lang w:val="en-AU"/>
        </w:rPr>
        <w:t xml:space="preserve">or </w:t>
      </w:r>
      <w:r w:rsidRPr="007971C7">
        <w:rPr>
          <w:color w:val="231F20"/>
          <w:lang w:val="en-AU"/>
        </w:rPr>
        <w:t>threatening to accuse] (</w:t>
      </w:r>
      <w:r w:rsidRPr="007971C7">
        <w:rPr>
          <w:i/>
          <w:color w:val="231F20"/>
          <w:lang w:val="en-AU"/>
        </w:rPr>
        <w:t>name person</w:t>
      </w:r>
      <w:r w:rsidRPr="007971C7">
        <w:rPr>
          <w:color w:val="231F20"/>
          <w:lang w:val="en-AU"/>
        </w:rPr>
        <w:t>) of (</w:t>
      </w:r>
      <w:r w:rsidRPr="007971C7">
        <w:rPr>
          <w:i/>
          <w:color w:val="231F20"/>
          <w:lang w:val="en-AU"/>
        </w:rPr>
        <w:t>give particulars</w:t>
      </w:r>
      <w:r w:rsidRPr="007971C7">
        <w:rPr>
          <w:color w:val="231F20"/>
          <w:lang w:val="en-AU"/>
        </w:rPr>
        <w:t>), compelled [</w:t>
      </w:r>
      <w:r w:rsidRPr="007971C7">
        <w:rPr>
          <w:i/>
          <w:color w:val="231F20"/>
          <w:lang w:val="en-AU"/>
        </w:rPr>
        <w:t xml:space="preserve">or </w:t>
      </w:r>
      <w:r w:rsidRPr="007971C7">
        <w:rPr>
          <w:color w:val="231F20"/>
          <w:lang w:val="en-AU"/>
        </w:rPr>
        <w:t>induced] them [or (</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p>
    <w:p w14:paraId="006FC64F" w14:textId="77777777" w:rsidR="00EA2D10" w:rsidRPr="007971C7" w:rsidRDefault="00563D81" w:rsidP="00563D81">
      <w:pPr>
        <w:pStyle w:val="ListParagraph"/>
        <w:numPr>
          <w:ilvl w:val="1"/>
          <w:numId w:val="82"/>
        </w:numPr>
        <w:tabs>
          <w:tab w:val="left" w:pos="724"/>
          <w:tab w:val="left" w:pos="725"/>
        </w:tabs>
        <w:ind w:hanging="568"/>
        <w:rPr>
          <w:lang w:val="en-AU"/>
        </w:rPr>
      </w:pPr>
      <w:r w:rsidRPr="007971C7">
        <w:rPr>
          <w:color w:val="231F20"/>
          <w:lang w:val="en-AU"/>
        </w:rPr>
        <w:t>to execute [</w:t>
      </w:r>
      <w:r w:rsidRPr="007971C7">
        <w:rPr>
          <w:i/>
          <w:color w:val="231F20"/>
          <w:lang w:val="en-AU"/>
        </w:rPr>
        <w:t xml:space="preserve">or </w:t>
      </w:r>
      <w:r w:rsidRPr="007971C7">
        <w:rPr>
          <w:color w:val="231F20"/>
          <w:lang w:val="en-AU"/>
        </w:rPr>
        <w:t xml:space="preserve">make or accept </w:t>
      </w:r>
      <w:r w:rsidRPr="007971C7">
        <w:rPr>
          <w:i/>
          <w:color w:val="231F20"/>
          <w:lang w:val="en-AU"/>
        </w:rPr>
        <w:t xml:space="preserve">or </w:t>
      </w:r>
      <w:r w:rsidRPr="007971C7">
        <w:rPr>
          <w:color w:val="231F20"/>
          <w:lang w:val="en-AU"/>
        </w:rPr>
        <w:t>endorse etc] (</w:t>
      </w:r>
      <w:r w:rsidRPr="007971C7">
        <w:rPr>
          <w:i/>
          <w:color w:val="231F20"/>
          <w:lang w:val="en-AU"/>
        </w:rPr>
        <w:t>part of</w:t>
      </w:r>
      <w:r w:rsidRPr="007971C7">
        <w:rPr>
          <w:color w:val="231F20"/>
          <w:lang w:val="en-AU"/>
        </w:rPr>
        <w:t>) a (</w:t>
      </w:r>
      <w:r w:rsidRPr="007971C7">
        <w:rPr>
          <w:i/>
          <w:color w:val="231F20"/>
          <w:lang w:val="en-AU"/>
        </w:rPr>
        <w:t>give particulars</w:t>
      </w:r>
      <w:r w:rsidRPr="007971C7">
        <w:rPr>
          <w:color w:val="231F20"/>
          <w:lang w:val="en-AU"/>
        </w:rPr>
        <w:t>), a valuable security;</w:t>
      </w:r>
      <w:r w:rsidRPr="007971C7">
        <w:rPr>
          <w:color w:val="231F20"/>
          <w:spacing w:val="-17"/>
          <w:lang w:val="en-AU"/>
        </w:rPr>
        <w:t xml:space="preserve"> </w:t>
      </w:r>
      <w:r w:rsidRPr="007971C7">
        <w:rPr>
          <w:color w:val="231F20"/>
          <w:lang w:val="en-AU"/>
        </w:rPr>
        <w:t>or</w:t>
      </w:r>
    </w:p>
    <w:p w14:paraId="5B178450" w14:textId="77777777" w:rsidR="00EA2D10" w:rsidRPr="007971C7" w:rsidRDefault="00563D81" w:rsidP="00563D81">
      <w:pPr>
        <w:pStyle w:val="ListParagraph"/>
        <w:numPr>
          <w:ilvl w:val="1"/>
          <w:numId w:val="82"/>
        </w:numPr>
        <w:tabs>
          <w:tab w:val="left" w:pos="724"/>
          <w:tab w:val="left" w:pos="725"/>
        </w:tabs>
        <w:spacing w:before="86"/>
        <w:ind w:right="139"/>
        <w:rPr>
          <w:lang w:val="en-AU"/>
        </w:rPr>
      </w:pPr>
      <w:r w:rsidRPr="007971C7">
        <w:rPr>
          <w:color w:val="231F20"/>
          <w:lang w:val="en-AU"/>
        </w:rPr>
        <w:t>to</w:t>
      </w:r>
      <w:r w:rsidRPr="007971C7">
        <w:rPr>
          <w:color w:val="231F20"/>
          <w:spacing w:val="-17"/>
          <w:lang w:val="en-AU"/>
        </w:rPr>
        <w:t xml:space="preserve"> </w:t>
      </w:r>
      <w:r w:rsidRPr="007971C7">
        <w:rPr>
          <w:color w:val="231F20"/>
          <w:lang w:val="en-AU"/>
        </w:rPr>
        <w:t>write</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spacing w:val="-3"/>
          <w:lang w:val="en-AU"/>
        </w:rPr>
        <w:t>impress</w:t>
      </w:r>
      <w:r w:rsidRPr="007971C7">
        <w:rPr>
          <w:color w:val="231F20"/>
          <w:spacing w:val="-18"/>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affix]</w:t>
      </w:r>
      <w:r w:rsidRPr="007971C7">
        <w:rPr>
          <w:color w:val="231F20"/>
          <w:spacing w:val="-16"/>
          <w:lang w:val="en-AU"/>
        </w:rPr>
        <w:t xml:space="preserve"> </w:t>
      </w:r>
      <w:r w:rsidRPr="007971C7">
        <w:rPr>
          <w:color w:val="231F20"/>
          <w:lang w:val="en-AU"/>
        </w:rPr>
        <w:t>(</w:t>
      </w:r>
      <w:r w:rsidRPr="007971C7">
        <w:rPr>
          <w:i/>
          <w:color w:val="231F20"/>
          <w:lang w:val="en-AU"/>
        </w:rPr>
        <w:t>particulars</w:t>
      </w:r>
      <w:r w:rsidRPr="007971C7">
        <w:rPr>
          <w:i/>
          <w:color w:val="231F20"/>
          <w:spacing w:val="-16"/>
          <w:lang w:val="en-AU"/>
        </w:rPr>
        <w:t xml:space="preserve"> </w:t>
      </w:r>
      <w:r w:rsidRPr="007971C7">
        <w:rPr>
          <w:i/>
          <w:color w:val="231F20"/>
          <w:lang w:val="en-AU"/>
        </w:rPr>
        <w:t>of</w:t>
      </w:r>
      <w:r w:rsidRPr="007971C7">
        <w:rPr>
          <w:i/>
          <w:color w:val="231F20"/>
          <w:spacing w:val="-13"/>
          <w:lang w:val="en-AU"/>
        </w:rPr>
        <w:t xml:space="preserve"> </w:t>
      </w:r>
      <w:r w:rsidRPr="007971C7">
        <w:rPr>
          <w:i/>
          <w:color w:val="231F20"/>
          <w:lang w:val="en-AU"/>
        </w:rPr>
        <w:t>name</w:t>
      </w:r>
      <w:r w:rsidRPr="007971C7">
        <w:rPr>
          <w:i/>
          <w:color w:val="231F20"/>
          <w:spacing w:val="-15"/>
          <w:lang w:val="en-AU"/>
        </w:rPr>
        <w:t xml:space="preserve"> </w:t>
      </w:r>
      <w:r w:rsidRPr="007971C7">
        <w:rPr>
          <w:i/>
          <w:color w:val="231F20"/>
          <w:lang w:val="en-AU"/>
        </w:rPr>
        <w:t>or</w:t>
      </w:r>
      <w:r w:rsidRPr="007971C7">
        <w:rPr>
          <w:i/>
          <w:color w:val="231F20"/>
          <w:spacing w:val="-16"/>
          <w:lang w:val="en-AU"/>
        </w:rPr>
        <w:t xml:space="preserve"> </w:t>
      </w:r>
      <w:r w:rsidRPr="007971C7">
        <w:rPr>
          <w:i/>
          <w:color w:val="231F20"/>
          <w:lang w:val="en-AU"/>
        </w:rPr>
        <w:t>seal</w:t>
      </w:r>
      <w:r w:rsidRPr="007971C7">
        <w:rPr>
          <w:color w:val="231F20"/>
          <w:lang w:val="en-AU"/>
        </w:rPr>
        <w:t>)</w:t>
      </w:r>
      <w:r w:rsidRPr="007971C7">
        <w:rPr>
          <w:color w:val="231F20"/>
          <w:spacing w:val="-16"/>
          <w:lang w:val="en-AU"/>
        </w:rPr>
        <w:t xml:space="preserve"> </w:t>
      </w:r>
      <w:r w:rsidRPr="007971C7">
        <w:rPr>
          <w:color w:val="231F20"/>
          <w:lang w:val="en-AU"/>
        </w:rPr>
        <w:t>on</w:t>
      </w:r>
      <w:r w:rsidRPr="007971C7">
        <w:rPr>
          <w:color w:val="231F20"/>
          <w:spacing w:val="-16"/>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paper</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parchment]</w:t>
      </w:r>
      <w:r w:rsidRPr="007971C7">
        <w:rPr>
          <w:color w:val="231F20"/>
          <w:spacing w:val="-16"/>
          <w:lang w:val="en-AU"/>
        </w:rPr>
        <w:t xml:space="preserve"> </w:t>
      </w:r>
      <w:r w:rsidRPr="007971C7">
        <w:rPr>
          <w:color w:val="231F20"/>
          <w:lang w:val="en-AU"/>
        </w:rPr>
        <w:t>so</w:t>
      </w:r>
      <w:r w:rsidRPr="007971C7">
        <w:rPr>
          <w:color w:val="231F20"/>
          <w:spacing w:val="-16"/>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it</w:t>
      </w:r>
      <w:r w:rsidRPr="007971C7">
        <w:rPr>
          <w:color w:val="231F20"/>
          <w:spacing w:val="-17"/>
          <w:lang w:val="en-AU"/>
        </w:rPr>
        <w:t xml:space="preserve"> </w:t>
      </w:r>
      <w:r w:rsidRPr="007971C7">
        <w:rPr>
          <w:color w:val="231F20"/>
          <w:lang w:val="en-AU"/>
        </w:rPr>
        <w:t>might afterwards</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spacing w:val="-3"/>
          <w:lang w:val="en-AU"/>
        </w:rPr>
        <w:t>made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3"/>
          <w:lang w:val="en-AU"/>
        </w:rPr>
        <w:t>converted]</w:t>
      </w:r>
      <w:r w:rsidRPr="007971C7">
        <w:rPr>
          <w:color w:val="231F20"/>
          <w:spacing w:val="-11"/>
          <w:lang w:val="en-AU"/>
        </w:rPr>
        <w:t xml:space="preserve"> </w:t>
      </w:r>
      <w:r w:rsidRPr="007971C7">
        <w:rPr>
          <w:color w:val="231F20"/>
          <w:spacing w:val="-3"/>
          <w:lang w:val="en-AU"/>
        </w:rPr>
        <w:t>into</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3"/>
          <w:lang w:val="en-AU"/>
        </w:rPr>
        <w:t>used</w:t>
      </w:r>
      <w:r w:rsidRPr="007971C7">
        <w:rPr>
          <w:color w:val="231F20"/>
          <w:spacing w:val="-11"/>
          <w:lang w:val="en-AU"/>
        </w:rPr>
        <w:t xml:space="preserve"> </w:t>
      </w:r>
      <w:r w:rsidRPr="007971C7">
        <w:rPr>
          <w:i/>
          <w:color w:val="231F20"/>
          <w:lang w:val="en-AU"/>
        </w:rPr>
        <w:t>or</w:t>
      </w:r>
      <w:r w:rsidRPr="007971C7">
        <w:rPr>
          <w:i/>
          <w:color w:val="231F20"/>
          <w:spacing w:val="-4"/>
          <w:lang w:val="en-AU"/>
        </w:rPr>
        <w:t xml:space="preserve"> </w:t>
      </w:r>
      <w:r w:rsidRPr="007971C7">
        <w:rPr>
          <w:color w:val="231F20"/>
          <w:spacing w:val="-3"/>
          <w:lang w:val="en-AU"/>
        </w:rPr>
        <w:t>dealt</w:t>
      </w:r>
      <w:r w:rsidRPr="007971C7">
        <w:rPr>
          <w:color w:val="231F20"/>
          <w:spacing w:val="-11"/>
          <w:lang w:val="en-AU"/>
        </w:rPr>
        <w:t xml:space="preserve"> </w:t>
      </w:r>
      <w:r w:rsidRPr="007971C7">
        <w:rPr>
          <w:color w:val="231F20"/>
          <w:spacing w:val="-3"/>
          <w:lang w:val="en-AU"/>
        </w:rPr>
        <w:t>with]</w:t>
      </w:r>
      <w:r w:rsidRPr="007971C7">
        <w:rPr>
          <w:color w:val="231F20"/>
          <w:spacing w:val="-11"/>
          <w:lang w:val="en-AU"/>
        </w:rPr>
        <w:t xml:space="preserve"> </w:t>
      </w:r>
      <w:r w:rsidRPr="007971C7">
        <w:rPr>
          <w:color w:val="231F20"/>
          <w:lang w:val="en-AU"/>
        </w:rPr>
        <w:t>as</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0"/>
          <w:lang w:val="en-AU"/>
        </w:rPr>
        <w:t xml:space="preserve"> </w:t>
      </w:r>
      <w:r w:rsidRPr="007971C7">
        <w:rPr>
          <w:i/>
          <w:color w:val="231F20"/>
          <w:spacing w:val="-3"/>
          <w:lang w:val="en-AU"/>
        </w:rPr>
        <w:t>particulars</w:t>
      </w:r>
      <w:r w:rsidRPr="007971C7">
        <w:rPr>
          <w:color w:val="231F20"/>
          <w:spacing w:val="-3"/>
          <w:lang w:val="en-AU"/>
        </w:rPr>
        <w:t>),</w:t>
      </w:r>
      <w:r w:rsidRPr="007971C7">
        <w:rPr>
          <w:color w:val="231F20"/>
          <w:spacing w:val="-26"/>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valuable</w:t>
      </w:r>
      <w:r w:rsidRPr="007971C7">
        <w:rPr>
          <w:color w:val="231F20"/>
          <w:spacing w:val="-11"/>
          <w:lang w:val="en-AU"/>
        </w:rPr>
        <w:t xml:space="preserve"> </w:t>
      </w:r>
      <w:r w:rsidRPr="007971C7">
        <w:rPr>
          <w:color w:val="231F20"/>
          <w:spacing w:val="-5"/>
          <w:lang w:val="en-AU"/>
        </w:rPr>
        <w:t>security.</w:t>
      </w:r>
    </w:p>
    <w:p w14:paraId="303BD312" w14:textId="77777777" w:rsidR="00EA2D10" w:rsidRPr="007971C7" w:rsidRDefault="00EA2D10" w:rsidP="00563D81">
      <w:pPr>
        <w:pStyle w:val="BodyText"/>
        <w:rPr>
          <w:sz w:val="23"/>
          <w:lang w:val="en-AU"/>
        </w:rPr>
      </w:pPr>
    </w:p>
    <w:p w14:paraId="021D2EF6" w14:textId="77777777" w:rsidR="00EA2D10" w:rsidRPr="007971C7" w:rsidRDefault="00563D81" w:rsidP="00563D81">
      <w:pPr>
        <w:pStyle w:val="Heading2"/>
        <w:rPr>
          <w:lang w:val="en-AU"/>
        </w:rPr>
      </w:pPr>
      <w:r w:rsidRPr="007971C7">
        <w:rPr>
          <w:color w:val="231F20"/>
          <w:lang w:val="en-AU"/>
        </w:rPr>
        <w:t>Section 393: Taking unlawful control of aircraft</w:t>
      </w:r>
    </w:p>
    <w:p w14:paraId="349F498B" w14:textId="77777777" w:rsidR="00EA2D10" w:rsidRPr="007971C7" w:rsidRDefault="00563D81" w:rsidP="00563D81">
      <w:pPr>
        <w:spacing w:before="56"/>
        <w:ind w:left="157"/>
        <w:rPr>
          <w:lang w:val="en-AU"/>
        </w:rPr>
      </w:pPr>
      <w:r w:rsidRPr="007971C7">
        <w:rPr>
          <w:color w:val="231F20"/>
          <w:lang w:val="en-AU"/>
        </w:rPr>
        <w:t>Unlawfully took [</w:t>
      </w:r>
      <w:r w:rsidRPr="007971C7">
        <w:rPr>
          <w:i/>
          <w:color w:val="231F20"/>
          <w:lang w:val="en-AU"/>
        </w:rPr>
        <w:t xml:space="preserve">or </w:t>
      </w:r>
      <w:r w:rsidRPr="007971C7">
        <w:rPr>
          <w:color w:val="231F20"/>
          <w:lang w:val="en-AU"/>
        </w:rPr>
        <w:t>exercised] control of an aircraft (</w:t>
      </w:r>
      <w:r w:rsidRPr="007971C7">
        <w:rPr>
          <w:i/>
          <w:color w:val="231F20"/>
          <w:lang w:val="en-AU"/>
        </w:rPr>
        <w:t>give particulars</w:t>
      </w:r>
      <w:r w:rsidRPr="007971C7">
        <w:rPr>
          <w:color w:val="231F20"/>
          <w:lang w:val="en-AU"/>
        </w:rPr>
        <w:t>);</w:t>
      </w:r>
    </w:p>
    <w:p w14:paraId="5DD5197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33F9F89"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398</w:t>
      </w:r>
    </w:p>
    <w:p w14:paraId="4AD81D6A" w14:textId="77777777" w:rsidR="00EA2D10" w:rsidRPr="007971C7" w:rsidRDefault="00EA2D10" w:rsidP="00563D81">
      <w:pPr>
        <w:pStyle w:val="BodyText"/>
        <w:spacing w:before="6"/>
        <w:rPr>
          <w:rFonts w:ascii="Calibri"/>
          <w:b/>
          <w:sz w:val="30"/>
          <w:lang w:val="en-AU"/>
        </w:rPr>
      </w:pPr>
    </w:p>
    <w:p w14:paraId="5FED52C2" w14:textId="77777777" w:rsidR="00EA2D10" w:rsidRPr="007971C7" w:rsidRDefault="00563D81" w:rsidP="00563D81">
      <w:pPr>
        <w:pStyle w:val="BodyText"/>
        <w:spacing w:before="1"/>
        <w:ind w:left="157"/>
        <w:jc w:val="both"/>
        <w:rPr>
          <w:lang w:val="en-AU"/>
        </w:rPr>
      </w:pPr>
      <w:r w:rsidRPr="007971C7">
        <w:rPr>
          <w:color w:val="231F20"/>
          <w:lang w:val="en-AU"/>
        </w:rPr>
        <w:t>If applicable: in circumstances of aggravation, in that immediately before [</w:t>
      </w:r>
      <w:r w:rsidRPr="007971C7">
        <w:rPr>
          <w:i/>
          <w:color w:val="231F20"/>
          <w:lang w:val="en-AU"/>
        </w:rPr>
        <w:t xml:space="preserve">or </w:t>
      </w:r>
      <w:r w:rsidRPr="007971C7">
        <w:rPr>
          <w:color w:val="231F20"/>
          <w:lang w:val="en-AU"/>
        </w:rPr>
        <w:t>after] that, they:</w:t>
      </w:r>
    </w:p>
    <w:p w14:paraId="2E8CC1DB" w14:textId="77777777" w:rsidR="00EA2D10" w:rsidRPr="007971C7" w:rsidRDefault="00563D81" w:rsidP="00563D81">
      <w:pPr>
        <w:pStyle w:val="ListParagraph"/>
        <w:numPr>
          <w:ilvl w:val="0"/>
          <w:numId w:val="197"/>
        </w:numPr>
        <w:tabs>
          <w:tab w:val="left" w:pos="441"/>
        </w:tabs>
        <w:spacing w:before="86"/>
        <w:ind w:right="154"/>
        <w:jc w:val="both"/>
        <w:rPr>
          <w:lang w:val="en-AU"/>
        </w:rPr>
      </w:pPr>
      <w:r w:rsidRPr="007971C7">
        <w:rPr>
          <w:color w:val="231F20"/>
          <w:lang w:val="en-AU"/>
        </w:rPr>
        <w:t>used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threatened</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use]</w:t>
      </w:r>
      <w:r w:rsidRPr="007971C7">
        <w:rPr>
          <w:color w:val="231F20"/>
          <w:spacing w:val="-5"/>
          <w:lang w:val="en-AU"/>
        </w:rPr>
        <w:t xml:space="preserve"> </w:t>
      </w:r>
      <w:r w:rsidRPr="007971C7">
        <w:rPr>
          <w:color w:val="231F20"/>
          <w:lang w:val="en-AU"/>
        </w:rPr>
        <w:t>actual</w:t>
      </w:r>
      <w:r w:rsidRPr="007971C7">
        <w:rPr>
          <w:color w:val="231F20"/>
          <w:spacing w:val="-6"/>
          <w:lang w:val="en-AU"/>
        </w:rPr>
        <w:t xml:space="preserve"> </w:t>
      </w:r>
      <w:r w:rsidRPr="007971C7">
        <w:rPr>
          <w:color w:val="231F20"/>
          <w:lang w:val="en-AU"/>
        </w:rPr>
        <w:t>violence</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person</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property</w:t>
      </w:r>
      <w:r w:rsidRPr="007971C7">
        <w:rPr>
          <w:color w:val="231F20"/>
          <w:spacing w:val="-6"/>
          <w:lang w:val="en-AU"/>
        </w:rPr>
        <w:t xml:space="preserve"> </w:t>
      </w:r>
      <w:r w:rsidRPr="007971C7">
        <w:rPr>
          <w:color w:val="231F20"/>
          <w:lang w:val="en-AU"/>
        </w:rPr>
        <w:t>(</w:t>
      </w:r>
      <w:r w:rsidRPr="007971C7">
        <w:rPr>
          <w:i/>
          <w:color w:val="231F20"/>
          <w:lang w:val="en-AU"/>
        </w:rPr>
        <w:t>particulars</w:t>
      </w:r>
      <w:r w:rsidRPr="007971C7">
        <w:rPr>
          <w:color w:val="231F20"/>
          <w:lang w:val="en-AU"/>
        </w:rPr>
        <w:t>)]</w:t>
      </w:r>
      <w:r w:rsidRPr="007971C7">
        <w:rPr>
          <w:color w:val="231F20"/>
          <w:spacing w:val="-5"/>
          <w:lang w:val="en-AU"/>
        </w:rPr>
        <w:t xml:space="preserve"> </w:t>
      </w:r>
      <w:r w:rsidRPr="007971C7">
        <w:rPr>
          <w:color w:val="231F20"/>
          <w:lang w:val="en-AU"/>
        </w:rPr>
        <w:t>in order to take [</w:t>
      </w:r>
      <w:r w:rsidRPr="007971C7">
        <w:rPr>
          <w:i/>
          <w:color w:val="231F20"/>
          <w:lang w:val="en-AU"/>
        </w:rPr>
        <w:t xml:space="preserve">or </w:t>
      </w:r>
      <w:r w:rsidRPr="007971C7">
        <w:rPr>
          <w:color w:val="231F20"/>
          <w:lang w:val="en-AU"/>
        </w:rPr>
        <w:t>exercise] such control or to prevent [</w:t>
      </w:r>
      <w:r w:rsidRPr="007971C7">
        <w:rPr>
          <w:i/>
          <w:color w:val="231F20"/>
          <w:lang w:val="en-AU"/>
        </w:rPr>
        <w:t xml:space="preserve">or </w:t>
      </w:r>
      <w:r w:rsidRPr="007971C7">
        <w:rPr>
          <w:color w:val="231F20"/>
          <w:lang w:val="en-AU"/>
        </w:rPr>
        <w:t>overcome] resistance to such control being taken [</w:t>
      </w:r>
      <w:r w:rsidRPr="007971C7">
        <w:rPr>
          <w:i/>
          <w:color w:val="231F20"/>
          <w:lang w:val="en-AU"/>
        </w:rPr>
        <w:t xml:space="preserve">or </w:t>
      </w:r>
      <w:r w:rsidRPr="007971C7">
        <w:rPr>
          <w:color w:val="231F20"/>
          <w:lang w:val="en-AU"/>
        </w:rPr>
        <w:t>exercised];</w:t>
      </w:r>
      <w:r w:rsidRPr="007971C7">
        <w:rPr>
          <w:color w:val="231F20"/>
          <w:spacing w:val="-3"/>
          <w:lang w:val="en-AU"/>
        </w:rPr>
        <w:t xml:space="preserve"> </w:t>
      </w:r>
      <w:r w:rsidRPr="007971C7">
        <w:rPr>
          <w:color w:val="231F20"/>
          <w:lang w:val="en-AU"/>
        </w:rPr>
        <w:t>or</w:t>
      </w:r>
    </w:p>
    <w:p w14:paraId="68F5BF2E" w14:textId="77777777" w:rsidR="00EA2D10" w:rsidRPr="007971C7" w:rsidRDefault="00563D81" w:rsidP="00563D81">
      <w:pPr>
        <w:pStyle w:val="ListParagraph"/>
        <w:numPr>
          <w:ilvl w:val="0"/>
          <w:numId w:val="197"/>
        </w:numPr>
        <w:tabs>
          <w:tab w:val="left" w:pos="441"/>
        </w:tabs>
        <w:spacing w:before="8"/>
        <w:jc w:val="both"/>
        <w:rPr>
          <w:lang w:val="en-AU"/>
        </w:rPr>
      </w:pPr>
      <w:r w:rsidRPr="007971C7">
        <w:rPr>
          <w:color w:val="231F20"/>
          <w:lang w:val="en-AU"/>
        </w:rPr>
        <w:t>were armed with (</w:t>
      </w:r>
      <w:r w:rsidRPr="007971C7">
        <w:rPr>
          <w:i/>
          <w:color w:val="231F20"/>
          <w:lang w:val="en-AU"/>
        </w:rPr>
        <w:t>particulars of weapon</w:t>
      </w:r>
      <w:r w:rsidRPr="007971C7">
        <w:rPr>
          <w:color w:val="231F20"/>
          <w:lang w:val="en-AU"/>
        </w:rPr>
        <w:t>) a dangerous [</w:t>
      </w:r>
      <w:r w:rsidRPr="007971C7">
        <w:rPr>
          <w:i/>
          <w:color w:val="231F20"/>
          <w:lang w:val="en-AU"/>
        </w:rPr>
        <w:t xml:space="preserve">or </w:t>
      </w:r>
      <w:r w:rsidRPr="007971C7">
        <w:rPr>
          <w:color w:val="231F20"/>
          <w:lang w:val="en-AU"/>
        </w:rPr>
        <w:t>offensive] weapon [</w:t>
      </w:r>
      <w:r w:rsidRPr="007971C7">
        <w:rPr>
          <w:i/>
          <w:color w:val="231F20"/>
          <w:lang w:val="en-AU"/>
        </w:rPr>
        <w:t xml:space="preserve">or </w:t>
      </w:r>
      <w:r w:rsidRPr="007971C7">
        <w:rPr>
          <w:color w:val="231F20"/>
          <w:lang w:val="en-AU"/>
        </w:rPr>
        <w:t>instrument];</w:t>
      </w:r>
      <w:r w:rsidRPr="007971C7">
        <w:rPr>
          <w:color w:val="231F20"/>
          <w:spacing w:val="-7"/>
          <w:lang w:val="en-AU"/>
        </w:rPr>
        <w:t xml:space="preserve"> </w:t>
      </w:r>
      <w:r w:rsidRPr="007971C7">
        <w:rPr>
          <w:color w:val="231F20"/>
          <w:lang w:val="en-AU"/>
        </w:rPr>
        <w:t>or</w:t>
      </w:r>
    </w:p>
    <w:p w14:paraId="36B432A2" w14:textId="77777777" w:rsidR="00EA2D10" w:rsidRPr="007971C7" w:rsidRDefault="00563D81" w:rsidP="00563D81">
      <w:pPr>
        <w:pStyle w:val="ListParagraph"/>
        <w:numPr>
          <w:ilvl w:val="0"/>
          <w:numId w:val="197"/>
        </w:numPr>
        <w:tabs>
          <w:tab w:val="left" w:pos="441"/>
        </w:tabs>
        <w:jc w:val="both"/>
        <w:rPr>
          <w:lang w:val="en-AU"/>
        </w:rPr>
      </w:pPr>
      <w:r w:rsidRPr="007971C7">
        <w:rPr>
          <w:color w:val="231F20"/>
          <w:lang w:val="en-AU"/>
        </w:rPr>
        <w:t>were in company with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others];</w:t>
      </w:r>
      <w:r w:rsidRPr="007971C7">
        <w:rPr>
          <w:color w:val="231F20"/>
          <w:spacing w:val="-4"/>
          <w:lang w:val="en-AU"/>
        </w:rPr>
        <w:t xml:space="preserve"> </w:t>
      </w:r>
      <w:r w:rsidRPr="007971C7">
        <w:rPr>
          <w:color w:val="231F20"/>
          <w:lang w:val="en-AU"/>
        </w:rPr>
        <w:t>or</w:t>
      </w:r>
    </w:p>
    <w:p w14:paraId="3A075269" w14:textId="77777777" w:rsidR="00EA2D10" w:rsidRPr="007971C7" w:rsidRDefault="00563D81" w:rsidP="00563D81">
      <w:pPr>
        <w:pStyle w:val="ListParagraph"/>
        <w:numPr>
          <w:ilvl w:val="0"/>
          <w:numId w:val="197"/>
        </w:numPr>
        <w:tabs>
          <w:tab w:val="left" w:pos="441"/>
        </w:tabs>
        <w:spacing w:before="83"/>
        <w:ind w:right="155"/>
        <w:jc w:val="both"/>
        <w:rPr>
          <w:lang w:val="en-AU"/>
        </w:rPr>
      </w:pPr>
      <w:r w:rsidRPr="007971C7">
        <w:rPr>
          <w:color w:val="231F20"/>
          <w:lang w:val="en-AU"/>
        </w:rPr>
        <w:t>fraudulently represented [</w:t>
      </w:r>
      <w:r w:rsidRPr="007971C7">
        <w:rPr>
          <w:i/>
          <w:color w:val="231F20"/>
          <w:lang w:val="en-AU"/>
        </w:rPr>
        <w:t xml:space="preserve">or </w:t>
      </w:r>
      <w:r w:rsidRPr="007971C7">
        <w:rPr>
          <w:color w:val="231F20"/>
          <w:lang w:val="en-AU"/>
        </w:rPr>
        <w:t xml:space="preserve">tricked </w:t>
      </w:r>
      <w:r w:rsidRPr="007971C7">
        <w:rPr>
          <w:i/>
          <w:color w:val="231F20"/>
          <w:lang w:val="en-AU"/>
        </w:rPr>
        <w:t xml:space="preserve">or </w:t>
      </w:r>
      <w:r w:rsidRPr="007971C7">
        <w:rPr>
          <w:color w:val="231F20"/>
          <w:lang w:val="en-AU"/>
        </w:rPr>
        <w:t>by a device, etc] (</w:t>
      </w:r>
      <w:r w:rsidRPr="007971C7">
        <w:rPr>
          <w:i/>
          <w:color w:val="231F20"/>
          <w:lang w:val="en-AU"/>
        </w:rPr>
        <w:t>particulars of fraud, etc</w:t>
      </w:r>
      <w:r w:rsidRPr="007971C7">
        <w:rPr>
          <w:color w:val="231F20"/>
          <w:lang w:val="en-AU"/>
        </w:rPr>
        <w:t>) to take [</w:t>
      </w:r>
      <w:r w:rsidRPr="007971C7">
        <w:rPr>
          <w:i/>
          <w:color w:val="231F20"/>
          <w:lang w:val="en-AU"/>
        </w:rPr>
        <w:t xml:space="preserve">or </w:t>
      </w:r>
      <w:r w:rsidRPr="007971C7">
        <w:rPr>
          <w:color w:val="231F20"/>
          <w:lang w:val="en-AU"/>
        </w:rPr>
        <w:t>exercise] such</w:t>
      </w:r>
      <w:r w:rsidRPr="007971C7">
        <w:rPr>
          <w:color w:val="231F20"/>
          <w:spacing w:val="-1"/>
          <w:lang w:val="en-AU"/>
        </w:rPr>
        <w:t xml:space="preserve"> </w:t>
      </w:r>
      <w:r w:rsidRPr="007971C7">
        <w:rPr>
          <w:color w:val="231F20"/>
          <w:lang w:val="en-AU"/>
        </w:rPr>
        <w:t>control.</w:t>
      </w:r>
    </w:p>
    <w:p w14:paraId="45F14CA7" w14:textId="77777777" w:rsidR="00EA2D10" w:rsidRPr="007971C7" w:rsidRDefault="00EA2D10" w:rsidP="00563D81">
      <w:pPr>
        <w:pStyle w:val="BodyText"/>
        <w:spacing w:before="2"/>
        <w:rPr>
          <w:sz w:val="23"/>
          <w:lang w:val="en-AU"/>
        </w:rPr>
      </w:pPr>
    </w:p>
    <w:p w14:paraId="55167995" w14:textId="77777777" w:rsidR="00EA2D10" w:rsidRPr="007971C7" w:rsidRDefault="00563D81" w:rsidP="00563D81">
      <w:pPr>
        <w:pStyle w:val="Heading2"/>
        <w:spacing w:before="1"/>
        <w:rPr>
          <w:lang w:val="en-AU"/>
        </w:rPr>
      </w:pPr>
      <w:r w:rsidRPr="007971C7">
        <w:rPr>
          <w:color w:val="231F20"/>
          <w:lang w:val="en-AU"/>
        </w:rPr>
        <w:t>Section 395: Burglary</w:t>
      </w:r>
    </w:p>
    <w:p w14:paraId="5A433DF1" w14:textId="77777777" w:rsidR="00EA2D10" w:rsidRPr="007971C7" w:rsidRDefault="00563D81" w:rsidP="00563D81">
      <w:pPr>
        <w:pStyle w:val="ListParagraph"/>
        <w:numPr>
          <w:ilvl w:val="0"/>
          <w:numId w:val="81"/>
        </w:numPr>
        <w:tabs>
          <w:tab w:val="left" w:pos="724"/>
          <w:tab w:val="left" w:pos="725"/>
        </w:tabs>
        <w:spacing w:before="185"/>
        <w:ind w:hanging="568"/>
        <w:rPr>
          <w:lang w:val="en-AU"/>
        </w:rPr>
      </w:pPr>
      <w:r w:rsidRPr="007971C7">
        <w:rPr>
          <w:color w:val="231F20"/>
          <w:lang w:val="en-AU"/>
        </w:rPr>
        <w:t>Broke and entered the dwelling house of (</w:t>
      </w:r>
      <w:r w:rsidRPr="007971C7">
        <w:rPr>
          <w:i/>
          <w:color w:val="231F20"/>
          <w:lang w:val="en-AU"/>
        </w:rPr>
        <w:t>name person</w:t>
      </w:r>
      <w:r w:rsidRPr="007971C7">
        <w:rPr>
          <w:color w:val="231F20"/>
          <w:lang w:val="en-AU"/>
        </w:rPr>
        <w:t>) with intent to commit a crime therein;</w:t>
      </w:r>
      <w:r w:rsidRPr="007971C7">
        <w:rPr>
          <w:color w:val="231F20"/>
          <w:spacing w:val="-21"/>
          <w:lang w:val="en-AU"/>
        </w:rPr>
        <w:t xml:space="preserve"> </w:t>
      </w:r>
      <w:r w:rsidRPr="007971C7">
        <w:rPr>
          <w:color w:val="231F20"/>
          <w:lang w:val="en-AU"/>
        </w:rPr>
        <w:t>or</w:t>
      </w:r>
    </w:p>
    <w:p w14:paraId="60AC2735" w14:textId="77777777" w:rsidR="00EA2D10" w:rsidRPr="007971C7" w:rsidRDefault="00563D81" w:rsidP="00563D81">
      <w:pPr>
        <w:pStyle w:val="ListParagraph"/>
        <w:numPr>
          <w:ilvl w:val="0"/>
          <w:numId w:val="81"/>
        </w:numPr>
        <w:tabs>
          <w:tab w:val="left" w:pos="724"/>
          <w:tab w:val="left" w:pos="725"/>
        </w:tabs>
        <w:ind w:hanging="568"/>
        <w:rPr>
          <w:lang w:val="en-AU"/>
        </w:rPr>
      </w:pPr>
      <w:r w:rsidRPr="007971C7">
        <w:rPr>
          <w:color w:val="231F20"/>
          <w:lang w:val="en-AU"/>
        </w:rPr>
        <w:t>Having:</w:t>
      </w:r>
    </w:p>
    <w:p w14:paraId="4769023B" w14:textId="77777777" w:rsidR="00EA2D10" w:rsidRPr="007971C7" w:rsidRDefault="00563D81" w:rsidP="00563D81">
      <w:pPr>
        <w:pStyle w:val="ListParagraph"/>
        <w:numPr>
          <w:ilvl w:val="1"/>
          <w:numId w:val="81"/>
        </w:numPr>
        <w:tabs>
          <w:tab w:val="left" w:pos="1177"/>
          <w:tab w:val="left" w:pos="1178"/>
        </w:tabs>
        <w:spacing w:before="87"/>
        <w:ind w:right="155"/>
        <w:rPr>
          <w:lang w:val="en-AU"/>
        </w:rPr>
      </w:pPr>
      <w:r w:rsidRPr="007971C7">
        <w:rPr>
          <w:color w:val="231F20"/>
          <w:lang w:val="en-AU"/>
        </w:rPr>
        <w:t>entered</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dwelling</w:t>
      </w:r>
      <w:r w:rsidRPr="007971C7">
        <w:rPr>
          <w:color w:val="231F20"/>
          <w:spacing w:val="-11"/>
          <w:lang w:val="en-AU"/>
        </w:rPr>
        <w:t xml:space="preserve"> </w:t>
      </w:r>
      <w:r w:rsidRPr="007971C7">
        <w:rPr>
          <w:color w:val="231F20"/>
          <w:lang w:val="en-AU"/>
        </w:rPr>
        <w:t>house</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intent</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commit</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crime</w:t>
      </w:r>
      <w:r w:rsidRPr="007971C7">
        <w:rPr>
          <w:color w:val="231F20"/>
          <w:spacing w:val="-11"/>
          <w:lang w:val="en-AU"/>
        </w:rPr>
        <w:t xml:space="preserve"> </w:t>
      </w:r>
      <w:r w:rsidRPr="007971C7">
        <w:rPr>
          <w:color w:val="231F20"/>
          <w:lang w:val="en-AU"/>
        </w:rPr>
        <w:t>therein,</w:t>
      </w:r>
      <w:r w:rsidRPr="007971C7">
        <w:rPr>
          <w:color w:val="231F20"/>
          <w:spacing w:val="-25"/>
          <w:lang w:val="en-AU"/>
        </w:rPr>
        <w:t xml:space="preserve"> </w:t>
      </w:r>
      <w:r w:rsidRPr="007971C7">
        <w:rPr>
          <w:color w:val="231F20"/>
          <w:lang w:val="en-AU"/>
        </w:rPr>
        <w:t>broke</w:t>
      </w:r>
      <w:r w:rsidRPr="007971C7">
        <w:rPr>
          <w:color w:val="231F20"/>
          <w:spacing w:val="-11"/>
          <w:lang w:val="en-AU"/>
        </w:rPr>
        <w:t xml:space="preserve"> </w:t>
      </w:r>
      <w:r w:rsidRPr="007971C7">
        <w:rPr>
          <w:color w:val="231F20"/>
          <w:lang w:val="en-AU"/>
        </w:rPr>
        <w:t>out of it;</w:t>
      </w:r>
      <w:r w:rsidRPr="007971C7">
        <w:rPr>
          <w:color w:val="231F20"/>
          <w:spacing w:val="-7"/>
          <w:lang w:val="en-AU"/>
        </w:rPr>
        <w:t xml:space="preserve"> </w:t>
      </w:r>
      <w:r w:rsidRPr="007971C7">
        <w:rPr>
          <w:color w:val="231F20"/>
          <w:lang w:val="en-AU"/>
        </w:rPr>
        <w:t>or</w:t>
      </w:r>
    </w:p>
    <w:p w14:paraId="22877371" w14:textId="77777777" w:rsidR="00EA2D10" w:rsidRPr="007971C7" w:rsidRDefault="00563D81" w:rsidP="00563D81">
      <w:pPr>
        <w:pStyle w:val="ListParagraph"/>
        <w:numPr>
          <w:ilvl w:val="1"/>
          <w:numId w:val="81"/>
        </w:numPr>
        <w:tabs>
          <w:tab w:val="left" w:pos="1178"/>
        </w:tabs>
        <w:spacing w:before="1"/>
        <w:ind w:right="148"/>
        <w:rPr>
          <w:lang w:val="en-AU"/>
        </w:rPr>
      </w:pPr>
      <w:r w:rsidRPr="007971C7">
        <w:rPr>
          <w:color w:val="231F20"/>
          <w:lang w:val="en-AU"/>
        </w:rPr>
        <w:t>committed</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crime</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state</w:t>
      </w:r>
      <w:r w:rsidRPr="007971C7">
        <w:rPr>
          <w:i/>
          <w:color w:val="231F20"/>
          <w:spacing w:val="-5"/>
          <w:lang w:val="en-AU"/>
        </w:rPr>
        <w:t xml:space="preserve"> </w:t>
      </w:r>
      <w:r w:rsidRPr="007971C7">
        <w:rPr>
          <w:i/>
          <w:color w:val="231F20"/>
          <w:lang w:val="en-AU"/>
        </w:rPr>
        <w:t>it</w:t>
      </w:r>
      <w:r w:rsidRPr="007971C7">
        <w:rPr>
          <w:color w:val="231F20"/>
          <w:lang w:val="en-AU"/>
        </w:rPr>
        <w:t>)</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dwelling</w:t>
      </w:r>
      <w:r w:rsidRPr="007971C7">
        <w:rPr>
          <w:color w:val="231F20"/>
          <w:spacing w:val="-5"/>
          <w:lang w:val="en-AU"/>
        </w:rPr>
        <w:t xml:space="preserve"> </w:t>
      </w:r>
      <w:r w:rsidRPr="007971C7">
        <w:rPr>
          <w:color w:val="231F20"/>
          <w:lang w:val="en-AU"/>
        </w:rPr>
        <w:t>house</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w:t>
      </w:r>
      <w:r w:rsidRPr="007971C7">
        <w:rPr>
          <w:color w:val="231F20"/>
          <w:lang w:val="en-AU"/>
        </w:rPr>
        <w:t>),</w:t>
      </w:r>
      <w:r w:rsidRPr="007971C7">
        <w:rPr>
          <w:color w:val="231F20"/>
          <w:spacing w:val="-20"/>
          <w:lang w:val="en-AU"/>
        </w:rPr>
        <w:t xml:space="preserve"> </w:t>
      </w:r>
      <w:r w:rsidRPr="007971C7">
        <w:rPr>
          <w:color w:val="231F20"/>
          <w:lang w:val="en-AU"/>
        </w:rPr>
        <w:t>then</w:t>
      </w:r>
      <w:r w:rsidRPr="007971C7">
        <w:rPr>
          <w:color w:val="231F20"/>
          <w:spacing w:val="-5"/>
          <w:lang w:val="en-AU"/>
        </w:rPr>
        <w:t xml:space="preserve"> </w:t>
      </w:r>
      <w:r w:rsidRPr="007971C7">
        <w:rPr>
          <w:color w:val="231F20"/>
          <w:lang w:val="en-AU"/>
        </w:rPr>
        <w:t>broke</w:t>
      </w:r>
      <w:r w:rsidRPr="007971C7">
        <w:rPr>
          <w:color w:val="231F20"/>
          <w:spacing w:val="-5"/>
          <w:lang w:val="en-AU"/>
        </w:rPr>
        <w:t xml:space="preserve"> </w:t>
      </w:r>
      <w:r w:rsidRPr="007971C7">
        <w:rPr>
          <w:color w:val="231F20"/>
          <w:lang w:val="en-AU"/>
        </w:rPr>
        <w:t>out</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it; or</w:t>
      </w:r>
    </w:p>
    <w:p w14:paraId="41648001" w14:textId="77777777" w:rsidR="00EA2D10" w:rsidRPr="007971C7" w:rsidRDefault="00563D81" w:rsidP="00563D81">
      <w:pPr>
        <w:pStyle w:val="ListParagraph"/>
        <w:numPr>
          <w:ilvl w:val="0"/>
          <w:numId w:val="81"/>
        </w:numPr>
        <w:tabs>
          <w:tab w:val="left" w:pos="724"/>
          <w:tab w:val="left" w:pos="725"/>
        </w:tabs>
        <w:spacing w:before="49"/>
        <w:ind w:left="157" w:right="139" w:firstLine="0"/>
        <w:rPr>
          <w:lang w:val="en-AU"/>
        </w:rPr>
      </w:pPr>
      <w:r w:rsidRPr="007971C7">
        <w:rPr>
          <w:color w:val="231F20"/>
          <w:lang w:val="en-AU"/>
        </w:rPr>
        <w:t>Broke</w:t>
      </w:r>
      <w:r w:rsidRPr="007971C7">
        <w:rPr>
          <w:color w:val="231F20"/>
          <w:spacing w:val="-4"/>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entered</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dwelling</w:t>
      </w:r>
      <w:r w:rsidRPr="007971C7">
        <w:rPr>
          <w:color w:val="231F20"/>
          <w:spacing w:val="-3"/>
          <w:lang w:val="en-AU"/>
        </w:rPr>
        <w:t xml:space="preserve"> </w:t>
      </w:r>
      <w:r w:rsidRPr="007971C7">
        <w:rPr>
          <w:color w:val="231F20"/>
          <w:lang w:val="en-AU"/>
        </w:rPr>
        <w:t>house</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committed</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crime</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w:t>
      </w:r>
      <w:r w:rsidRPr="007971C7">
        <w:rPr>
          <w:i/>
          <w:color w:val="231F20"/>
          <w:lang w:val="en-AU"/>
        </w:rPr>
        <w:t>state</w:t>
      </w:r>
      <w:r w:rsidRPr="007971C7">
        <w:rPr>
          <w:i/>
          <w:color w:val="231F20"/>
          <w:spacing w:val="-3"/>
          <w:lang w:val="en-AU"/>
        </w:rPr>
        <w:t xml:space="preserve"> </w:t>
      </w:r>
      <w:r w:rsidRPr="007971C7">
        <w:rPr>
          <w:i/>
          <w:color w:val="231F20"/>
          <w:lang w:val="en-AU"/>
        </w:rPr>
        <w:t>it</w:t>
      </w:r>
      <w:r w:rsidRPr="007971C7">
        <w:rPr>
          <w:color w:val="231F20"/>
          <w:lang w:val="en-AU"/>
        </w:rPr>
        <w:t>)</w:t>
      </w:r>
      <w:r w:rsidRPr="007971C7">
        <w:rPr>
          <w:color w:val="231F20"/>
          <w:spacing w:val="-4"/>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it. (If</w:t>
      </w:r>
      <w:r w:rsidRPr="007971C7">
        <w:rPr>
          <w:color w:val="231F20"/>
          <w:spacing w:val="-5"/>
          <w:lang w:val="en-AU"/>
        </w:rPr>
        <w:t xml:space="preserve"> </w:t>
      </w:r>
      <w:r w:rsidRPr="007971C7">
        <w:rPr>
          <w:color w:val="231F20"/>
          <w:lang w:val="en-AU"/>
        </w:rPr>
        <w:t>applicable:</w:t>
      </w:r>
      <w:r w:rsidRPr="007971C7">
        <w:rPr>
          <w:color w:val="231F20"/>
          <w:spacing w:val="-11"/>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circumstances</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aggravation</w:t>
      </w:r>
      <w:r w:rsidRPr="007971C7">
        <w:rPr>
          <w:color w:val="231F20"/>
          <w:spacing w:val="-4"/>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offence</w:t>
      </w:r>
      <w:r w:rsidRPr="007971C7">
        <w:rPr>
          <w:color w:val="231F20"/>
          <w:spacing w:val="-4"/>
          <w:lang w:val="en-AU"/>
        </w:rPr>
        <w:t xml:space="preserve"> </w:t>
      </w:r>
      <w:r w:rsidRPr="007971C7">
        <w:rPr>
          <w:color w:val="231F20"/>
          <w:lang w:val="en-AU"/>
        </w:rPr>
        <w:t>was</w:t>
      </w:r>
      <w:r w:rsidRPr="007971C7">
        <w:rPr>
          <w:color w:val="231F20"/>
          <w:spacing w:val="-5"/>
          <w:lang w:val="en-AU"/>
        </w:rPr>
        <w:t xml:space="preserve"> </w:t>
      </w:r>
      <w:r w:rsidRPr="007971C7">
        <w:rPr>
          <w:color w:val="231F20"/>
          <w:lang w:val="en-AU"/>
        </w:rPr>
        <w:t>committed</w:t>
      </w:r>
      <w:r w:rsidRPr="007971C7">
        <w:rPr>
          <w:color w:val="231F20"/>
          <w:spacing w:val="-4"/>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night.)</w:t>
      </w:r>
    </w:p>
    <w:p w14:paraId="478F8AEB" w14:textId="77777777" w:rsidR="00EA2D10" w:rsidRPr="007971C7" w:rsidRDefault="00EA2D10" w:rsidP="00563D81">
      <w:pPr>
        <w:pStyle w:val="BodyText"/>
        <w:spacing w:before="9"/>
        <w:rPr>
          <w:sz w:val="20"/>
          <w:lang w:val="en-AU"/>
        </w:rPr>
      </w:pPr>
    </w:p>
    <w:p w14:paraId="68D12A11" w14:textId="77777777" w:rsidR="00EA2D10" w:rsidRPr="007971C7" w:rsidRDefault="00563D81" w:rsidP="00563D81">
      <w:pPr>
        <w:pStyle w:val="Heading2"/>
        <w:spacing w:before="1"/>
        <w:rPr>
          <w:lang w:val="en-AU"/>
        </w:rPr>
      </w:pPr>
      <w:r w:rsidRPr="007971C7">
        <w:rPr>
          <w:color w:val="231F20"/>
          <w:lang w:val="en-AU"/>
        </w:rPr>
        <w:t>Section 396: Unlawful breaking and entering of a dwelling house</w:t>
      </w:r>
    </w:p>
    <w:p w14:paraId="3B47C011" w14:textId="77777777" w:rsidR="00EA2D10" w:rsidRPr="007971C7" w:rsidRDefault="00563D81" w:rsidP="00563D81">
      <w:pPr>
        <w:pStyle w:val="BodyText"/>
        <w:spacing w:before="55"/>
        <w:ind w:left="157"/>
        <w:jc w:val="both"/>
        <w:rPr>
          <w:lang w:val="en-AU"/>
        </w:rPr>
      </w:pPr>
      <w:r w:rsidRPr="007971C7">
        <w:rPr>
          <w:color w:val="231F20"/>
          <w:lang w:val="en-AU"/>
        </w:rPr>
        <w:t>Unlawfully broke and entered the dwelling house of (</w:t>
      </w:r>
      <w:r w:rsidRPr="007971C7">
        <w:rPr>
          <w:i/>
          <w:color w:val="231F20"/>
          <w:lang w:val="en-AU"/>
        </w:rPr>
        <w:t>name person</w:t>
      </w:r>
      <w:r w:rsidRPr="007971C7">
        <w:rPr>
          <w:color w:val="231F20"/>
          <w:lang w:val="en-AU"/>
        </w:rPr>
        <w:t>).</w:t>
      </w:r>
    </w:p>
    <w:p w14:paraId="4AA0299C" w14:textId="77777777" w:rsidR="00EA2D10" w:rsidRPr="007971C7" w:rsidRDefault="00EA2D10" w:rsidP="00563D81">
      <w:pPr>
        <w:pStyle w:val="BodyText"/>
        <w:spacing w:before="17"/>
        <w:rPr>
          <w:sz w:val="19"/>
          <w:lang w:val="en-AU"/>
        </w:rPr>
      </w:pPr>
    </w:p>
    <w:p w14:paraId="7D6932EA" w14:textId="77777777" w:rsidR="00EA2D10" w:rsidRPr="007971C7" w:rsidRDefault="00563D81" w:rsidP="00563D81">
      <w:pPr>
        <w:pStyle w:val="Heading2"/>
        <w:rPr>
          <w:lang w:val="en-AU"/>
        </w:rPr>
      </w:pPr>
      <w:r w:rsidRPr="007971C7">
        <w:rPr>
          <w:color w:val="231F20"/>
          <w:lang w:val="en-AU"/>
        </w:rPr>
        <w:t>Section 397: Entering dwelling-house with intent to commit crime</w:t>
      </w:r>
    </w:p>
    <w:p w14:paraId="47D334C4" w14:textId="77777777" w:rsidR="00EA2D10" w:rsidRPr="007971C7" w:rsidRDefault="00563D81" w:rsidP="00563D81">
      <w:pPr>
        <w:pStyle w:val="BodyText"/>
        <w:spacing w:before="56"/>
        <w:ind w:left="157"/>
        <w:jc w:val="both"/>
        <w:rPr>
          <w:lang w:val="en-AU"/>
        </w:rPr>
      </w:pPr>
      <w:r w:rsidRPr="007971C7">
        <w:rPr>
          <w:color w:val="231F20"/>
          <w:lang w:val="en-AU"/>
        </w:rPr>
        <w:t>Entered [</w:t>
      </w:r>
      <w:r w:rsidRPr="007971C7">
        <w:rPr>
          <w:i/>
          <w:color w:val="231F20"/>
          <w:lang w:val="en-AU"/>
        </w:rPr>
        <w:t xml:space="preserve">or </w:t>
      </w:r>
      <w:r w:rsidRPr="007971C7">
        <w:rPr>
          <w:color w:val="231F20"/>
          <w:lang w:val="en-AU"/>
        </w:rPr>
        <w:t>was in] the dwelling house of (</w:t>
      </w:r>
      <w:r w:rsidRPr="007971C7">
        <w:rPr>
          <w:i/>
          <w:color w:val="231F20"/>
          <w:lang w:val="en-AU"/>
        </w:rPr>
        <w:t>name person</w:t>
      </w:r>
      <w:r w:rsidRPr="007971C7">
        <w:rPr>
          <w:color w:val="231F20"/>
          <w:lang w:val="en-AU"/>
        </w:rPr>
        <w:t>) with intent to commit a crime.</w:t>
      </w:r>
    </w:p>
    <w:p w14:paraId="0C9C237D" w14:textId="77777777" w:rsidR="00EA2D10" w:rsidRPr="007971C7" w:rsidRDefault="00563D81" w:rsidP="00563D81">
      <w:pPr>
        <w:pStyle w:val="BodyText"/>
        <w:ind w:left="157"/>
        <w:jc w:val="both"/>
        <w:rPr>
          <w:lang w:val="en-AU"/>
        </w:rPr>
      </w:pPr>
      <w:r w:rsidRPr="007971C7">
        <w:rPr>
          <w:color w:val="231F20"/>
          <w:lang w:val="en-AU"/>
        </w:rPr>
        <w:t>(If applicable: in circumstances of aggravation in that the offence was committed in the night</w:t>
      </w:r>
      <w:r w:rsidRPr="007971C7">
        <w:rPr>
          <w:i/>
          <w:color w:val="231F20"/>
          <w:lang w:val="en-AU"/>
        </w:rPr>
        <w:t>.</w:t>
      </w:r>
      <w:r w:rsidRPr="007971C7">
        <w:rPr>
          <w:color w:val="231F20"/>
          <w:lang w:val="en-AU"/>
        </w:rPr>
        <w:t>)</w:t>
      </w:r>
    </w:p>
    <w:p w14:paraId="5D0A358B" w14:textId="77777777" w:rsidR="00EA2D10" w:rsidRPr="007971C7" w:rsidRDefault="00EA2D10" w:rsidP="00563D81">
      <w:pPr>
        <w:pStyle w:val="BodyText"/>
        <w:spacing w:before="17"/>
        <w:rPr>
          <w:sz w:val="19"/>
          <w:lang w:val="en-AU"/>
        </w:rPr>
      </w:pPr>
    </w:p>
    <w:p w14:paraId="6BB50C1B" w14:textId="77777777" w:rsidR="00EA2D10" w:rsidRPr="007971C7" w:rsidRDefault="00563D81" w:rsidP="00563D81">
      <w:pPr>
        <w:pStyle w:val="Heading2"/>
        <w:rPr>
          <w:lang w:val="en-AU"/>
        </w:rPr>
      </w:pPr>
      <w:r w:rsidRPr="007971C7">
        <w:rPr>
          <w:color w:val="231F20"/>
          <w:lang w:val="en-AU"/>
        </w:rPr>
        <w:t>Section 398: Breaking into or out of a building and committing a crime</w:t>
      </w:r>
    </w:p>
    <w:p w14:paraId="1B9E5641" w14:textId="77777777" w:rsidR="00EA2D10" w:rsidRPr="007971C7" w:rsidRDefault="00563D81" w:rsidP="00563D81">
      <w:pPr>
        <w:pStyle w:val="ListParagraph"/>
        <w:numPr>
          <w:ilvl w:val="0"/>
          <w:numId w:val="80"/>
        </w:numPr>
        <w:tabs>
          <w:tab w:val="left" w:pos="725"/>
        </w:tabs>
        <w:spacing w:before="56"/>
        <w:ind w:hanging="568"/>
        <w:jc w:val="both"/>
        <w:rPr>
          <w:lang w:val="en-AU"/>
        </w:rPr>
      </w:pPr>
      <w:r w:rsidRPr="007971C7">
        <w:rPr>
          <w:color w:val="231F20"/>
          <w:lang w:val="en-AU"/>
        </w:rPr>
        <w:t>Broke and</w:t>
      </w:r>
      <w:r w:rsidRPr="007971C7">
        <w:rPr>
          <w:color w:val="231F20"/>
          <w:spacing w:val="-1"/>
          <w:lang w:val="en-AU"/>
        </w:rPr>
        <w:t xml:space="preserve"> </w:t>
      </w:r>
      <w:r w:rsidRPr="007971C7">
        <w:rPr>
          <w:color w:val="231F20"/>
          <w:lang w:val="en-AU"/>
        </w:rPr>
        <w:t>entered—</w:t>
      </w:r>
    </w:p>
    <w:p w14:paraId="245FCB90" w14:textId="77777777" w:rsidR="00EA2D10" w:rsidRPr="007971C7" w:rsidRDefault="00563D81" w:rsidP="00563D81">
      <w:pPr>
        <w:pStyle w:val="ListParagraph"/>
        <w:numPr>
          <w:ilvl w:val="1"/>
          <w:numId w:val="80"/>
        </w:numPr>
        <w:tabs>
          <w:tab w:val="left" w:pos="1178"/>
        </w:tabs>
        <w:spacing w:before="86"/>
        <w:ind w:right="141"/>
        <w:jc w:val="both"/>
        <w:rPr>
          <w:lang w:val="en-AU"/>
        </w:rPr>
      </w:pPr>
      <w:r w:rsidRPr="007971C7">
        <w:rPr>
          <w:color w:val="231F20"/>
          <w:lang w:val="en-AU"/>
        </w:rPr>
        <w:t>a schoolhouse [</w:t>
      </w:r>
      <w:r w:rsidRPr="007971C7">
        <w:rPr>
          <w:i/>
          <w:color w:val="231F20"/>
          <w:lang w:val="en-AU"/>
        </w:rPr>
        <w:t xml:space="preserve">or </w:t>
      </w:r>
      <w:r w:rsidRPr="007971C7">
        <w:rPr>
          <w:color w:val="231F20"/>
          <w:lang w:val="en-AU"/>
        </w:rPr>
        <w:t>shop, warehouse, counting-house, office, store, vehicle, garage, hangar, pavilion, factory, workshop, tent, caravan, petrol-station, ship, aircraft, vessel or club] (</w:t>
      </w:r>
      <w:r w:rsidRPr="007971C7">
        <w:rPr>
          <w:i/>
          <w:color w:val="231F20"/>
          <w:lang w:val="en-AU"/>
        </w:rPr>
        <w:t>give particulars</w:t>
      </w:r>
      <w:r w:rsidRPr="007971C7">
        <w:rPr>
          <w:color w:val="231F20"/>
          <w:lang w:val="en-AU"/>
        </w:rPr>
        <w:t>);</w:t>
      </w:r>
      <w:r w:rsidRPr="007971C7">
        <w:rPr>
          <w:color w:val="231F20"/>
          <w:spacing w:val="-8"/>
          <w:lang w:val="en-AU"/>
        </w:rPr>
        <w:t xml:space="preserve"> </w:t>
      </w:r>
      <w:r w:rsidRPr="007971C7">
        <w:rPr>
          <w:color w:val="231F20"/>
          <w:lang w:val="en-AU"/>
        </w:rPr>
        <w:t>or</w:t>
      </w:r>
    </w:p>
    <w:p w14:paraId="0A1125E3" w14:textId="77777777" w:rsidR="00EA2D10" w:rsidRPr="007971C7" w:rsidRDefault="00563D81" w:rsidP="00563D81">
      <w:pPr>
        <w:pStyle w:val="ListParagraph"/>
        <w:numPr>
          <w:ilvl w:val="1"/>
          <w:numId w:val="80"/>
        </w:numPr>
        <w:tabs>
          <w:tab w:val="left" w:pos="1178"/>
        </w:tabs>
        <w:spacing w:before="2"/>
        <w:ind w:right="155"/>
        <w:jc w:val="both"/>
        <w:rPr>
          <w:lang w:val="en-AU"/>
        </w:rPr>
      </w:pPr>
      <w:r w:rsidRPr="007971C7">
        <w:rPr>
          <w:color w:val="231F20"/>
          <w:lang w:val="en-AU"/>
        </w:rPr>
        <w:t>a</w:t>
      </w:r>
      <w:r w:rsidRPr="007971C7">
        <w:rPr>
          <w:color w:val="231F20"/>
          <w:spacing w:val="-9"/>
          <w:lang w:val="en-AU"/>
        </w:rPr>
        <w:t xml:space="preserve"> </w:t>
      </w:r>
      <w:r w:rsidRPr="007971C7">
        <w:rPr>
          <w:color w:val="231F20"/>
          <w:lang w:val="en-AU"/>
        </w:rPr>
        <w:t>building</w:t>
      </w:r>
      <w:r w:rsidRPr="007971C7">
        <w:rPr>
          <w:color w:val="231F20"/>
          <w:spacing w:val="-9"/>
          <w:lang w:val="en-AU"/>
        </w:rPr>
        <w:t xml:space="preserve"> </w:t>
      </w:r>
      <w:r w:rsidRPr="007971C7">
        <w:rPr>
          <w:color w:val="231F20"/>
          <w:lang w:val="en-AU"/>
        </w:rPr>
        <w:t>that</w:t>
      </w:r>
      <w:r w:rsidRPr="007971C7">
        <w:rPr>
          <w:color w:val="231F20"/>
          <w:spacing w:val="-8"/>
          <w:lang w:val="en-AU"/>
        </w:rPr>
        <w:t xml:space="preserve"> </w:t>
      </w:r>
      <w:r w:rsidRPr="007971C7">
        <w:rPr>
          <w:color w:val="231F20"/>
          <w:lang w:val="en-AU"/>
        </w:rPr>
        <w:t>is</w:t>
      </w:r>
      <w:r w:rsidRPr="007971C7">
        <w:rPr>
          <w:color w:val="231F20"/>
          <w:spacing w:val="-9"/>
          <w:lang w:val="en-AU"/>
        </w:rPr>
        <w:t xml:space="preserve"> </w:t>
      </w:r>
      <w:r w:rsidRPr="007971C7">
        <w:rPr>
          <w:color w:val="231F20"/>
          <w:lang w:val="en-AU"/>
        </w:rPr>
        <w:t>adjacent</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dwelling-house</w:t>
      </w:r>
      <w:r w:rsidRPr="007971C7">
        <w:rPr>
          <w:color w:val="231F20"/>
          <w:spacing w:val="-9"/>
          <w:lang w:val="en-AU"/>
        </w:rPr>
        <w:t xml:space="preserve"> </w:t>
      </w:r>
      <w:r w:rsidRPr="007971C7">
        <w:rPr>
          <w:color w:val="231F20"/>
          <w:lang w:val="en-AU"/>
        </w:rPr>
        <w:t>and</w:t>
      </w:r>
      <w:r w:rsidRPr="007971C7">
        <w:rPr>
          <w:color w:val="231F20"/>
          <w:spacing w:val="-9"/>
          <w:lang w:val="en-AU"/>
        </w:rPr>
        <w:t xml:space="preserve"> </w:t>
      </w:r>
      <w:r w:rsidRPr="007971C7">
        <w:rPr>
          <w:color w:val="231F20"/>
          <w:lang w:val="en-AU"/>
        </w:rPr>
        <w:t>occupied</w:t>
      </w:r>
      <w:r w:rsidRPr="007971C7">
        <w:rPr>
          <w:color w:val="231F20"/>
          <w:spacing w:val="-8"/>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it,</w:t>
      </w:r>
      <w:r w:rsidRPr="007971C7">
        <w:rPr>
          <w:color w:val="231F20"/>
          <w:spacing w:val="-23"/>
          <w:lang w:val="en-AU"/>
        </w:rPr>
        <w:t xml:space="preserve"> </w:t>
      </w:r>
      <w:r w:rsidRPr="007971C7">
        <w:rPr>
          <w:color w:val="231F20"/>
          <w:lang w:val="en-AU"/>
        </w:rPr>
        <w:t>but</w:t>
      </w:r>
      <w:r w:rsidRPr="007971C7">
        <w:rPr>
          <w:color w:val="231F20"/>
          <w:spacing w:val="-9"/>
          <w:lang w:val="en-AU"/>
        </w:rPr>
        <w:t xml:space="preserve"> </w:t>
      </w:r>
      <w:r w:rsidRPr="007971C7">
        <w:rPr>
          <w:color w:val="231F20"/>
          <w:lang w:val="en-AU"/>
        </w:rPr>
        <w:t>is</w:t>
      </w:r>
      <w:r w:rsidRPr="007971C7">
        <w:rPr>
          <w:color w:val="231F20"/>
          <w:spacing w:val="-9"/>
          <w:lang w:val="en-AU"/>
        </w:rPr>
        <w:t xml:space="preserve"> </w:t>
      </w:r>
      <w:r w:rsidRPr="007971C7">
        <w:rPr>
          <w:color w:val="231F20"/>
          <w:lang w:val="en-AU"/>
        </w:rPr>
        <w:t>not</w:t>
      </w:r>
      <w:r w:rsidRPr="007971C7">
        <w:rPr>
          <w:color w:val="231F20"/>
          <w:spacing w:val="-8"/>
          <w:lang w:val="en-AU"/>
        </w:rPr>
        <w:t xml:space="preserve"> </w:t>
      </w:r>
      <w:r w:rsidRPr="007971C7">
        <w:rPr>
          <w:color w:val="231F20"/>
          <w:lang w:val="en-AU"/>
        </w:rPr>
        <w:t>part</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it</w:t>
      </w:r>
      <w:r w:rsidRPr="007971C7">
        <w:rPr>
          <w:color w:val="231F20"/>
          <w:spacing w:val="-9"/>
          <w:lang w:val="en-AU"/>
        </w:rPr>
        <w:t xml:space="preserve"> </w:t>
      </w:r>
      <w:r w:rsidRPr="007971C7">
        <w:rPr>
          <w:color w:val="231F20"/>
          <w:lang w:val="en-AU"/>
        </w:rPr>
        <w:t>(</w:t>
      </w:r>
      <w:r w:rsidRPr="007971C7">
        <w:rPr>
          <w:i/>
          <w:color w:val="231F20"/>
          <w:lang w:val="en-AU"/>
        </w:rPr>
        <w:t>give particulars</w:t>
      </w:r>
      <w:r w:rsidRPr="007971C7">
        <w:rPr>
          <w:color w:val="231F20"/>
          <w:lang w:val="en-AU"/>
        </w:rPr>
        <w:t>),</w:t>
      </w:r>
    </w:p>
    <w:p w14:paraId="4EE72F62" w14:textId="77777777" w:rsidR="00EA2D10" w:rsidRPr="007971C7" w:rsidRDefault="00563D81" w:rsidP="00563D81">
      <w:pPr>
        <w:pStyle w:val="BodyText"/>
        <w:spacing w:before="31"/>
        <w:ind w:left="724"/>
        <w:jc w:val="both"/>
        <w:rPr>
          <w:lang w:val="en-AU"/>
        </w:rPr>
      </w:pPr>
      <w:r w:rsidRPr="007971C7">
        <w:rPr>
          <w:color w:val="231F20"/>
          <w:lang w:val="en-AU"/>
        </w:rPr>
        <w:t>and committed a crime in it;</w:t>
      </w:r>
      <w:r w:rsidRPr="007971C7">
        <w:rPr>
          <w:color w:val="231F20"/>
          <w:spacing w:val="-7"/>
          <w:lang w:val="en-AU"/>
        </w:rPr>
        <w:t xml:space="preserve"> </w:t>
      </w:r>
      <w:r w:rsidRPr="007971C7">
        <w:rPr>
          <w:color w:val="231F20"/>
          <w:lang w:val="en-AU"/>
        </w:rPr>
        <w:t>or</w:t>
      </w:r>
    </w:p>
    <w:p w14:paraId="1611AC1A" w14:textId="77777777" w:rsidR="00EA2D10" w:rsidRPr="007971C7" w:rsidRDefault="00563D81" w:rsidP="00563D81">
      <w:pPr>
        <w:pStyle w:val="ListParagraph"/>
        <w:numPr>
          <w:ilvl w:val="0"/>
          <w:numId w:val="80"/>
        </w:numPr>
        <w:tabs>
          <w:tab w:val="left" w:pos="725"/>
        </w:tabs>
        <w:ind w:hanging="568"/>
        <w:jc w:val="both"/>
        <w:rPr>
          <w:lang w:val="en-AU"/>
        </w:rPr>
      </w:pPr>
      <w:r w:rsidRPr="007971C7">
        <w:rPr>
          <w:color w:val="231F20"/>
          <w:lang w:val="en-AU"/>
        </w:rPr>
        <w:t>Having committed a crime in—</w:t>
      </w:r>
    </w:p>
    <w:p w14:paraId="3F0431B2" w14:textId="77777777" w:rsidR="00EA2D10" w:rsidRPr="007971C7" w:rsidRDefault="00563D81" w:rsidP="00563D81">
      <w:pPr>
        <w:pStyle w:val="ListParagraph"/>
        <w:numPr>
          <w:ilvl w:val="1"/>
          <w:numId w:val="80"/>
        </w:numPr>
        <w:tabs>
          <w:tab w:val="left" w:pos="1177"/>
          <w:tab w:val="left" w:pos="1178"/>
        </w:tabs>
        <w:spacing w:before="86"/>
        <w:ind w:right="142"/>
        <w:rPr>
          <w:lang w:val="en-AU"/>
        </w:rPr>
      </w:pPr>
      <w:r w:rsidRPr="007971C7">
        <w:rPr>
          <w:color w:val="231F20"/>
          <w:lang w:val="en-AU"/>
        </w:rPr>
        <w:t>a</w:t>
      </w:r>
      <w:r w:rsidRPr="007971C7">
        <w:rPr>
          <w:color w:val="231F20"/>
          <w:spacing w:val="-12"/>
          <w:lang w:val="en-AU"/>
        </w:rPr>
        <w:t xml:space="preserve"> </w:t>
      </w:r>
      <w:r w:rsidRPr="007971C7">
        <w:rPr>
          <w:color w:val="231F20"/>
          <w:spacing w:val="-4"/>
          <w:lang w:val="en-AU"/>
        </w:rPr>
        <w:t>schoolhouse</w:t>
      </w:r>
      <w:r w:rsidRPr="007971C7">
        <w:rPr>
          <w:color w:val="231F20"/>
          <w:spacing w:val="-12"/>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4"/>
          <w:lang w:val="en-AU"/>
        </w:rPr>
        <w:t xml:space="preserve"> </w:t>
      </w:r>
      <w:r w:rsidRPr="007971C7">
        <w:rPr>
          <w:color w:val="231F20"/>
          <w:spacing w:val="-5"/>
          <w:lang w:val="en-AU"/>
        </w:rPr>
        <w:t>shop,</w:t>
      </w:r>
      <w:r w:rsidRPr="007971C7">
        <w:rPr>
          <w:color w:val="231F20"/>
          <w:spacing w:val="-28"/>
          <w:lang w:val="en-AU"/>
        </w:rPr>
        <w:t xml:space="preserve"> </w:t>
      </w:r>
      <w:r w:rsidRPr="007971C7">
        <w:rPr>
          <w:color w:val="231F20"/>
          <w:spacing w:val="-4"/>
          <w:lang w:val="en-AU"/>
        </w:rPr>
        <w:t>warehouse,</w:t>
      </w:r>
      <w:r w:rsidRPr="007971C7">
        <w:rPr>
          <w:color w:val="231F20"/>
          <w:spacing w:val="-28"/>
          <w:lang w:val="en-AU"/>
        </w:rPr>
        <w:t xml:space="preserve"> </w:t>
      </w:r>
      <w:r w:rsidRPr="007971C7">
        <w:rPr>
          <w:color w:val="231F20"/>
          <w:spacing w:val="-4"/>
          <w:lang w:val="en-AU"/>
        </w:rPr>
        <w:t>counting-house,</w:t>
      </w:r>
      <w:r w:rsidRPr="007971C7">
        <w:rPr>
          <w:color w:val="231F20"/>
          <w:spacing w:val="-28"/>
          <w:lang w:val="en-AU"/>
        </w:rPr>
        <w:t xml:space="preserve"> </w:t>
      </w:r>
      <w:r w:rsidRPr="007971C7">
        <w:rPr>
          <w:color w:val="231F20"/>
          <w:spacing w:val="-3"/>
          <w:lang w:val="en-AU"/>
        </w:rPr>
        <w:t>office,</w:t>
      </w:r>
      <w:r w:rsidRPr="007971C7">
        <w:rPr>
          <w:color w:val="231F20"/>
          <w:spacing w:val="-28"/>
          <w:lang w:val="en-AU"/>
        </w:rPr>
        <w:t xml:space="preserve"> </w:t>
      </w:r>
      <w:r w:rsidRPr="007971C7">
        <w:rPr>
          <w:color w:val="231F20"/>
          <w:spacing w:val="-4"/>
          <w:lang w:val="en-AU"/>
        </w:rPr>
        <w:t>store,</w:t>
      </w:r>
      <w:r w:rsidRPr="007971C7">
        <w:rPr>
          <w:color w:val="231F20"/>
          <w:spacing w:val="-28"/>
          <w:lang w:val="en-AU"/>
        </w:rPr>
        <w:t xml:space="preserve"> </w:t>
      </w:r>
      <w:r w:rsidRPr="007971C7">
        <w:rPr>
          <w:color w:val="231F20"/>
          <w:spacing w:val="-4"/>
          <w:lang w:val="en-AU"/>
        </w:rPr>
        <w:t>vehicle,</w:t>
      </w:r>
      <w:r w:rsidRPr="007971C7">
        <w:rPr>
          <w:color w:val="231F20"/>
          <w:spacing w:val="-28"/>
          <w:lang w:val="en-AU"/>
        </w:rPr>
        <w:t xml:space="preserve"> </w:t>
      </w:r>
      <w:r w:rsidRPr="007971C7">
        <w:rPr>
          <w:color w:val="231F20"/>
          <w:spacing w:val="-4"/>
          <w:lang w:val="en-AU"/>
        </w:rPr>
        <w:t>garage,</w:t>
      </w:r>
      <w:r w:rsidRPr="007971C7">
        <w:rPr>
          <w:color w:val="231F20"/>
          <w:spacing w:val="-28"/>
          <w:lang w:val="en-AU"/>
        </w:rPr>
        <w:t xml:space="preserve"> </w:t>
      </w:r>
      <w:r w:rsidRPr="007971C7">
        <w:rPr>
          <w:color w:val="231F20"/>
          <w:spacing w:val="-6"/>
          <w:lang w:val="en-AU"/>
        </w:rPr>
        <w:t>hangar,</w:t>
      </w:r>
      <w:r w:rsidRPr="007971C7">
        <w:rPr>
          <w:color w:val="231F20"/>
          <w:spacing w:val="-28"/>
          <w:lang w:val="en-AU"/>
        </w:rPr>
        <w:t xml:space="preserve"> </w:t>
      </w:r>
      <w:r w:rsidRPr="007971C7">
        <w:rPr>
          <w:color w:val="231F20"/>
          <w:spacing w:val="-5"/>
          <w:lang w:val="en-AU"/>
        </w:rPr>
        <w:t xml:space="preserve">pavilion, </w:t>
      </w:r>
      <w:r w:rsidRPr="007971C7">
        <w:rPr>
          <w:color w:val="231F20"/>
          <w:spacing w:val="-4"/>
          <w:lang w:val="en-AU"/>
        </w:rPr>
        <w:t>factory,</w:t>
      </w:r>
      <w:r w:rsidRPr="007971C7">
        <w:rPr>
          <w:color w:val="231F20"/>
          <w:spacing w:val="-25"/>
          <w:lang w:val="en-AU"/>
        </w:rPr>
        <w:t xml:space="preserve"> </w:t>
      </w:r>
      <w:r w:rsidRPr="007971C7">
        <w:rPr>
          <w:color w:val="231F20"/>
          <w:spacing w:val="-4"/>
          <w:lang w:val="en-AU"/>
        </w:rPr>
        <w:t>workshop,</w:t>
      </w:r>
      <w:r w:rsidRPr="007971C7">
        <w:rPr>
          <w:color w:val="231F20"/>
          <w:spacing w:val="-25"/>
          <w:lang w:val="en-AU"/>
        </w:rPr>
        <w:t xml:space="preserve"> </w:t>
      </w:r>
      <w:r w:rsidRPr="007971C7">
        <w:rPr>
          <w:color w:val="231F20"/>
          <w:spacing w:val="-3"/>
          <w:lang w:val="en-AU"/>
        </w:rPr>
        <w:t>tent,</w:t>
      </w:r>
      <w:r w:rsidRPr="007971C7">
        <w:rPr>
          <w:color w:val="231F20"/>
          <w:spacing w:val="-25"/>
          <w:lang w:val="en-AU"/>
        </w:rPr>
        <w:t xml:space="preserve"> </w:t>
      </w:r>
      <w:r w:rsidRPr="007971C7">
        <w:rPr>
          <w:color w:val="231F20"/>
          <w:spacing w:val="-3"/>
          <w:lang w:val="en-AU"/>
        </w:rPr>
        <w:t>caravan,</w:t>
      </w:r>
      <w:r w:rsidRPr="007971C7">
        <w:rPr>
          <w:color w:val="231F20"/>
          <w:spacing w:val="-25"/>
          <w:lang w:val="en-AU"/>
        </w:rPr>
        <w:t xml:space="preserve"> </w:t>
      </w:r>
      <w:r w:rsidRPr="007971C7">
        <w:rPr>
          <w:color w:val="231F20"/>
          <w:spacing w:val="-3"/>
          <w:lang w:val="en-AU"/>
        </w:rPr>
        <w:t>petrol-station,</w:t>
      </w:r>
      <w:r w:rsidRPr="007971C7">
        <w:rPr>
          <w:color w:val="231F20"/>
          <w:spacing w:val="-25"/>
          <w:lang w:val="en-AU"/>
        </w:rPr>
        <w:t xml:space="preserve"> </w:t>
      </w:r>
      <w:r w:rsidRPr="007971C7">
        <w:rPr>
          <w:color w:val="231F20"/>
          <w:spacing w:val="-4"/>
          <w:lang w:val="en-AU"/>
        </w:rPr>
        <w:t>ship,</w:t>
      </w:r>
      <w:r w:rsidRPr="007971C7">
        <w:rPr>
          <w:color w:val="231F20"/>
          <w:spacing w:val="-24"/>
          <w:lang w:val="en-AU"/>
        </w:rPr>
        <w:t xml:space="preserve"> </w:t>
      </w:r>
      <w:r w:rsidRPr="007971C7">
        <w:rPr>
          <w:color w:val="231F20"/>
          <w:spacing w:val="-3"/>
          <w:lang w:val="en-AU"/>
        </w:rPr>
        <w:t>aircraft,</w:t>
      </w:r>
      <w:r w:rsidRPr="007971C7">
        <w:rPr>
          <w:color w:val="231F20"/>
          <w:spacing w:val="-25"/>
          <w:lang w:val="en-AU"/>
        </w:rPr>
        <w:t xml:space="preserve"> </w:t>
      </w:r>
      <w:r w:rsidRPr="007971C7">
        <w:rPr>
          <w:color w:val="231F20"/>
          <w:spacing w:val="-3"/>
          <w:lang w:val="en-AU"/>
        </w:rPr>
        <w:t>vessel</w:t>
      </w:r>
      <w:r w:rsidRPr="007971C7">
        <w:rPr>
          <w:color w:val="231F20"/>
          <w:spacing w:val="-9"/>
          <w:lang w:val="en-AU"/>
        </w:rPr>
        <w:t xml:space="preserve"> </w:t>
      </w:r>
      <w:r w:rsidRPr="007971C7">
        <w:rPr>
          <w:color w:val="231F20"/>
          <w:lang w:val="en-AU"/>
        </w:rPr>
        <w:t>or</w:t>
      </w:r>
      <w:r w:rsidRPr="007971C7">
        <w:rPr>
          <w:color w:val="231F20"/>
          <w:spacing w:val="-8"/>
          <w:lang w:val="en-AU"/>
        </w:rPr>
        <w:t xml:space="preserve"> </w:t>
      </w:r>
      <w:r w:rsidRPr="007971C7">
        <w:rPr>
          <w:color w:val="231F20"/>
          <w:lang w:val="en-AU"/>
        </w:rPr>
        <w:t>club]</w:t>
      </w:r>
      <w:r w:rsidRPr="007971C7">
        <w:rPr>
          <w:color w:val="231F20"/>
          <w:spacing w:val="-8"/>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8"/>
          <w:lang w:val="en-AU"/>
        </w:rPr>
        <w:t xml:space="preserve"> </w:t>
      </w:r>
      <w:r w:rsidRPr="007971C7">
        <w:rPr>
          <w:i/>
          <w:color w:val="231F20"/>
          <w:spacing w:val="-3"/>
          <w:lang w:val="en-AU"/>
        </w:rPr>
        <w:t>particulars</w:t>
      </w:r>
      <w:r w:rsidRPr="007971C7">
        <w:rPr>
          <w:color w:val="231F20"/>
          <w:spacing w:val="-3"/>
          <w:lang w:val="en-AU"/>
        </w:rPr>
        <w:t>);</w:t>
      </w:r>
      <w:r w:rsidRPr="007971C7">
        <w:rPr>
          <w:color w:val="231F20"/>
          <w:spacing w:val="-16"/>
          <w:lang w:val="en-AU"/>
        </w:rPr>
        <w:t xml:space="preserve"> </w:t>
      </w:r>
      <w:r w:rsidRPr="007971C7">
        <w:rPr>
          <w:color w:val="231F20"/>
          <w:spacing w:val="-3"/>
          <w:lang w:val="en-AU"/>
        </w:rPr>
        <w:t>or</w:t>
      </w:r>
    </w:p>
    <w:p w14:paraId="1EF341BF" w14:textId="77777777" w:rsidR="00EA2D10" w:rsidRPr="007971C7" w:rsidRDefault="00563D81" w:rsidP="00563D81">
      <w:pPr>
        <w:pStyle w:val="ListParagraph"/>
        <w:numPr>
          <w:ilvl w:val="1"/>
          <w:numId w:val="80"/>
        </w:numPr>
        <w:tabs>
          <w:tab w:val="left" w:pos="1178"/>
        </w:tabs>
        <w:spacing w:before="1"/>
        <w:ind w:right="155"/>
        <w:rPr>
          <w:lang w:val="en-AU"/>
        </w:rPr>
      </w:pPr>
      <w:r w:rsidRPr="007971C7">
        <w:rPr>
          <w:color w:val="231F20"/>
          <w:lang w:val="en-AU"/>
        </w:rPr>
        <w:t>a</w:t>
      </w:r>
      <w:r w:rsidRPr="007971C7">
        <w:rPr>
          <w:color w:val="231F20"/>
          <w:spacing w:val="-9"/>
          <w:lang w:val="en-AU"/>
        </w:rPr>
        <w:t xml:space="preserve"> </w:t>
      </w:r>
      <w:r w:rsidRPr="007971C7">
        <w:rPr>
          <w:color w:val="231F20"/>
          <w:lang w:val="en-AU"/>
        </w:rPr>
        <w:t>building</w:t>
      </w:r>
      <w:r w:rsidRPr="007971C7">
        <w:rPr>
          <w:color w:val="231F20"/>
          <w:spacing w:val="-9"/>
          <w:lang w:val="en-AU"/>
        </w:rPr>
        <w:t xml:space="preserve"> </w:t>
      </w:r>
      <w:r w:rsidRPr="007971C7">
        <w:rPr>
          <w:color w:val="231F20"/>
          <w:lang w:val="en-AU"/>
        </w:rPr>
        <w:t>that</w:t>
      </w:r>
      <w:r w:rsidRPr="007971C7">
        <w:rPr>
          <w:color w:val="231F20"/>
          <w:spacing w:val="-8"/>
          <w:lang w:val="en-AU"/>
        </w:rPr>
        <w:t xml:space="preserve"> </w:t>
      </w:r>
      <w:r w:rsidRPr="007971C7">
        <w:rPr>
          <w:color w:val="231F20"/>
          <w:lang w:val="en-AU"/>
        </w:rPr>
        <w:t>is</w:t>
      </w:r>
      <w:r w:rsidRPr="007971C7">
        <w:rPr>
          <w:color w:val="231F20"/>
          <w:spacing w:val="-9"/>
          <w:lang w:val="en-AU"/>
        </w:rPr>
        <w:t xml:space="preserve"> </w:t>
      </w:r>
      <w:r w:rsidRPr="007971C7">
        <w:rPr>
          <w:color w:val="231F20"/>
          <w:lang w:val="en-AU"/>
        </w:rPr>
        <w:t>adjacent</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dwelling-house</w:t>
      </w:r>
      <w:r w:rsidRPr="007971C7">
        <w:rPr>
          <w:color w:val="231F20"/>
          <w:spacing w:val="-9"/>
          <w:lang w:val="en-AU"/>
        </w:rPr>
        <w:t xml:space="preserve"> </w:t>
      </w:r>
      <w:r w:rsidRPr="007971C7">
        <w:rPr>
          <w:color w:val="231F20"/>
          <w:lang w:val="en-AU"/>
        </w:rPr>
        <w:t>and</w:t>
      </w:r>
      <w:r w:rsidRPr="007971C7">
        <w:rPr>
          <w:color w:val="231F20"/>
          <w:spacing w:val="-9"/>
          <w:lang w:val="en-AU"/>
        </w:rPr>
        <w:t xml:space="preserve"> </w:t>
      </w:r>
      <w:r w:rsidRPr="007971C7">
        <w:rPr>
          <w:color w:val="231F20"/>
          <w:lang w:val="en-AU"/>
        </w:rPr>
        <w:t>occupied</w:t>
      </w:r>
      <w:r w:rsidRPr="007971C7">
        <w:rPr>
          <w:color w:val="231F20"/>
          <w:spacing w:val="-8"/>
          <w:lang w:val="en-AU"/>
        </w:rPr>
        <w:t xml:space="preserve"> </w:t>
      </w:r>
      <w:r w:rsidRPr="007971C7">
        <w:rPr>
          <w:color w:val="231F20"/>
          <w:lang w:val="en-AU"/>
        </w:rPr>
        <w:t>with</w:t>
      </w:r>
      <w:r w:rsidRPr="007971C7">
        <w:rPr>
          <w:color w:val="231F20"/>
          <w:spacing w:val="-9"/>
          <w:lang w:val="en-AU"/>
        </w:rPr>
        <w:t xml:space="preserve"> </w:t>
      </w:r>
      <w:r w:rsidRPr="007971C7">
        <w:rPr>
          <w:color w:val="231F20"/>
          <w:lang w:val="en-AU"/>
        </w:rPr>
        <w:t>it,</w:t>
      </w:r>
      <w:r w:rsidRPr="007971C7">
        <w:rPr>
          <w:color w:val="231F20"/>
          <w:spacing w:val="-23"/>
          <w:lang w:val="en-AU"/>
        </w:rPr>
        <w:t xml:space="preserve"> </w:t>
      </w:r>
      <w:r w:rsidRPr="007971C7">
        <w:rPr>
          <w:color w:val="231F20"/>
          <w:lang w:val="en-AU"/>
        </w:rPr>
        <w:t>but</w:t>
      </w:r>
      <w:r w:rsidRPr="007971C7">
        <w:rPr>
          <w:color w:val="231F20"/>
          <w:spacing w:val="-9"/>
          <w:lang w:val="en-AU"/>
        </w:rPr>
        <w:t xml:space="preserve"> </w:t>
      </w:r>
      <w:r w:rsidRPr="007971C7">
        <w:rPr>
          <w:color w:val="231F20"/>
          <w:lang w:val="en-AU"/>
        </w:rPr>
        <w:t>is</w:t>
      </w:r>
      <w:r w:rsidRPr="007971C7">
        <w:rPr>
          <w:color w:val="231F20"/>
          <w:spacing w:val="-9"/>
          <w:lang w:val="en-AU"/>
        </w:rPr>
        <w:t xml:space="preserve"> </w:t>
      </w:r>
      <w:r w:rsidRPr="007971C7">
        <w:rPr>
          <w:color w:val="231F20"/>
          <w:lang w:val="en-AU"/>
        </w:rPr>
        <w:t>not</w:t>
      </w:r>
      <w:r w:rsidRPr="007971C7">
        <w:rPr>
          <w:color w:val="231F20"/>
          <w:spacing w:val="-8"/>
          <w:lang w:val="en-AU"/>
        </w:rPr>
        <w:t xml:space="preserve"> </w:t>
      </w:r>
      <w:r w:rsidRPr="007971C7">
        <w:rPr>
          <w:color w:val="231F20"/>
          <w:lang w:val="en-AU"/>
        </w:rPr>
        <w:t>part</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it</w:t>
      </w:r>
      <w:r w:rsidRPr="007971C7">
        <w:rPr>
          <w:color w:val="231F20"/>
          <w:spacing w:val="-9"/>
          <w:lang w:val="en-AU"/>
        </w:rPr>
        <w:t xml:space="preserve"> </w:t>
      </w:r>
      <w:r w:rsidRPr="007971C7">
        <w:rPr>
          <w:color w:val="231F20"/>
          <w:lang w:val="en-AU"/>
        </w:rPr>
        <w:t>(</w:t>
      </w:r>
      <w:r w:rsidRPr="007971C7">
        <w:rPr>
          <w:i/>
          <w:color w:val="231F20"/>
          <w:lang w:val="en-AU"/>
        </w:rPr>
        <w:t>give particulars</w:t>
      </w:r>
      <w:r w:rsidRPr="007971C7">
        <w:rPr>
          <w:color w:val="231F20"/>
          <w:lang w:val="en-AU"/>
        </w:rPr>
        <w:t>),</w:t>
      </w:r>
    </w:p>
    <w:p w14:paraId="752E0C2F" w14:textId="77777777" w:rsidR="00EA2D10" w:rsidRPr="007971C7" w:rsidRDefault="00563D81" w:rsidP="00563D81">
      <w:pPr>
        <w:pStyle w:val="BodyText"/>
        <w:spacing w:before="31"/>
        <w:ind w:left="724"/>
        <w:rPr>
          <w:lang w:val="en-AU"/>
        </w:rPr>
      </w:pPr>
      <w:r w:rsidRPr="007971C7">
        <w:rPr>
          <w:color w:val="231F20"/>
          <w:lang w:val="en-AU"/>
        </w:rPr>
        <w:t>broke out of it.</w:t>
      </w:r>
    </w:p>
    <w:p w14:paraId="0296521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BD76510" w14:textId="77777777" w:rsidR="00EA2D10" w:rsidRPr="007971C7" w:rsidRDefault="00563D81" w:rsidP="00563D81">
      <w:pPr>
        <w:pStyle w:val="Heading2"/>
        <w:spacing w:before="83"/>
        <w:rPr>
          <w:lang w:val="en-AU"/>
        </w:rPr>
      </w:pPr>
      <w:r w:rsidRPr="007971C7">
        <w:rPr>
          <w:color w:val="231F20"/>
          <w:lang w:val="en-AU"/>
        </w:rPr>
        <w:lastRenderedPageBreak/>
        <w:t>Schedule 1, s 399</w:t>
      </w:r>
    </w:p>
    <w:p w14:paraId="714CFF90" w14:textId="77777777" w:rsidR="00EA2D10" w:rsidRPr="007971C7" w:rsidRDefault="00EA2D10" w:rsidP="00563D81">
      <w:pPr>
        <w:pStyle w:val="BodyText"/>
        <w:spacing w:before="8"/>
        <w:rPr>
          <w:rFonts w:ascii="Calibri"/>
          <w:b/>
          <w:sz w:val="34"/>
          <w:lang w:val="en-AU"/>
        </w:rPr>
      </w:pPr>
    </w:p>
    <w:p w14:paraId="31F5259C"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399: Breaking into building with intent to commit crime</w:t>
      </w:r>
    </w:p>
    <w:p w14:paraId="24B09389" w14:textId="77777777" w:rsidR="00EA2D10" w:rsidRPr="007971C7" w:rsidRDefault="00563D81" w:rsidP="00563D81">
      <w:pPr>
        <w:pStyle w:val="BodyText"/>
        <w:spacing w:before="56"/>
        <w:ind w:left="157"/>
        <w:rPr>
          <w:lang w:val="en-AU"/>
        </w:rPr>
      </w:pPr>
      <w:r w:rsidRPr="007971C7">
        <w:rPr>
          <w:color w:val="231F20"/>
          <w:lang w:val="en-AU"/>
        </w:rPr>
        <w:t>Broke and</w:t>
      </w:r>
      <w:r w:rsidRPr="007971C7">
        <w:rPr>
          <w:color w:val="231F20"/>
          <w:spacing w:val="-8"/>
          <w:lang w:val="en-AU"/>
        </w:rPr>
        <w:t xml:space="preserve"> </w:t>
      </w:r>
      <w:r w:rsidRPr="007971C7">
        <w:rPr>
          <w:color w:val="231F20"/>
          <w:lang w:val="en-AU"/>
        </w:rPr>
        <w:t>entered—</w:t>
      </w:r>
    </w:p>
    <w:p w14:paraId="2518BBA6" w14:textId="77777777" w:rsidR="00EA2D10" w:rsidRPr="007971C7" w:rsidRDefault="00563D81" w:rsidP="00563D81">
      <w:pPr>
        <w:pStyle w:val="ListParagraph"/>
        <w:numPr>
          <w:ilvl w:val="0"/>
          <w:numId w:val="79"/>
        </w:numPr>
        <w:tabs>
          <w:tab w:val="left" w:pos="724"/>
          <w:tab w:val="left" w:pos="725"/>
        </w:tabs>
        <w:spacing w:before="86"/>
        <w:ind w:right="140"/>
        <w:rPr>
          <w:lang w:val="en-AU"/>
        </w:rPr>
      </w:pPr>
      <w:r w:rsidRPr="007971C7">
        <w:rPr>
          <w:color w:val="231F20"/>
          <w:lang w:val="en-AU"/>
        </w:rPr>
        <w:t>a</w:t>
      </w:r>
      <w:r w:rsidRPr="007971C7">
        <w:rPr>
          <w:color w:val="231F20"/>
          <w:spacing w:val="-4"/>
          <w:lang w:val="en-AU"/>
        </w:rPr>
        <w:t xml:space="preserve"> </w:t>
      </w:r>
      <w:r w:rsidRPr="007971C7">
        <w:rPr>
          <w:color w:val="231F20"/>
          <w:lang w:val="en-AU"/>
        </w:rPr>
        <w:t>schoolhouse</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shop,</w:t>
      </w:r>
      <w:r w:rsidRPr="007971C7">
        <w:rPr>
          <w:color w:val="231F20"/>
          <w:spacing w:val="-17"/>
          <w:lang w:val="en-AU"/>
        </w:rPr>
        <w:t xml:space="preserve"> </w:t>
      </w:r>
      <w:r w:rsidRPr="007971C7">
        <w:rPr>
          <w:color w:val="231F20"/>
          <w:lang w:val="en-AU"/>
        </w:rPr>
        <w:t>warehouse,</w:t>
      </w:r>
      <w:r w:rsidRPr="007971C7">
        <w:rPr>
          <w:color w:val="231F20"/>
          <w:spacing w:val="-17"/>
          <w:lang w:val="en-AU"/>
        </w:rPr>
        <w:t xml:space="preserve"> </w:t>
      </w:r>
      <w:r w:rsidRPr="007971C7">
        <w:rPr>
          <w:color w:val="231F20"/>
          <w:lang w:val="en-AU"/>
        </w:rPr>
        <w:t>counting-house,</w:t>
      </w:r>
      <w:r w:rsidRPr="007971C7">
        <w:rPr>
          <w:color w:val="231F20"/>
          <w:spacing w:val="-17"/>
          <w:lang w:val="en-AU"/>
        </w:rPr>
        <w:t xml:space="preserve"> </w:t>
      </w:r>
      <w:r w:rsidRPr="007971C7">
        <w:rPr>
          <w:color w:val="231F20"/>
          <w:lang w:val="en-AU"/>
        </w:rPr>
        <w:t>office,</w:t>
      </w:r>
      <w:r w:rsidRPr="007971C7">
        <w:rPr>
          <w:color w:val="231F20"/>
          <w:spacing w:val="-17"/>
          <w:lang w:val="en-AU"/>
        </w:rPr>
        <w:t xml:space="preserve"> </w:t>
      </w:r>
      <w:r w:rsidRPr="007971C7">
        <w:rPr>
          <w:color w:val="231F20"/>
          <w:lang w:val="en-AU"/>
        </w:rPr>
        <w:t>store,</w:t>
      </w:r>
      <w:r w:rsidRPr="007971C7">
        <w:rPr>
          <w:color w:val="231F20"/>
          <w:spacing w:val="-18"/>
          <w:lang w:val="en-AU"/>
        </w:rPr>
        <w:t xml:space="preserve"> </w:t>
      </w:r>
      <w:r w:rsidRPr="007971C7">
        <w:rPr>
          <w:color w:val="231F20"/>
          <w:lang w:val="en-AU"/>
        </w:rPr>
        <w:t>vehicle,</w:t>
      </w:r>
      <w:r w:rsidRPr="007971C7">
        <w:rPr>
          <w:color w:val="231F20"/>
          <w:spacing w:val="-17"/>
          <w:lang w:val="en-AU"/>
        </w:rPr>
        <w:t xml:space="preserve"> </w:t>
      </w:r>
      <w:r w:rsidRPr="007971C7">
        <w:rPr>
          <w:color w:val="231F20"/>
          <w:lang w:val="en-AU"/>
        </w:rPr>
        <w:t>garage,</w:t>
      </w:r>
      <w:r w:rsidRPr="007971C7">
        <w:rPr>
          <w:color w:val="231F20"/>
          <w:spacing w:val="-17"/>
          <w:lang w:val="en-AU"/>
        </w:rPr>
        <w:t xml:space="preserve"> </w:t>
      </w:r>
      <w:r w:rsidRPr="007971C7">
        <w:rPr>
          <w:color w:val="231F20"/>
          <w:lang w:val="en-AU"/>
        </w:rPr>
        <w:t>hangar,</w:t>
      </w:r>
      <w:r w:rsidRPr="007971C7">
        <w:rPr>
          <w:color w:val="231F20"/>
          <w:spacing w:val="-17"/>
          <w:lang w:val="en-AU"/>
        </w:rPr>
        <w:t xml:space="preserve"> </w:t>
      </w:r>
      <w:r w:rsidRPr="007971C7">
        <w:rPr>
          <w:color w:val="231F20"/>
          <w:lang w:val="en-AU"/>
        </w:rPr>
        <w:t>pavilion, factory,</w:t>
      </w:r>
      <w:r w:rsidRPr="007971C7">
        <w:rPr>
          <w:color w:val="231F20"/>
          <w:spacing w:val="-18"/>
          <w:lang w:val="en-AU"/>
        </w:rPr>
        <w:t xml:space="preserve"> </w:t>
      </w:r>
      <w:r w:rsidRPr="007971C7">
        <w:rPr>
          <w:color w:val="231F20"/>
          <w:lang w:val="en-AU"/>
        </w:rPr>
        <w:t>workshop,</w:t>
      </w:r>
      <w:r w:rsidRPr="007971C7">
        <w:rPr>
          <w:color w:val="231F20"/>
          <w:spacing w:val="-18"/>
          <w:lang w:val="en-AU"/>
        </w:rPr>
        <w:t xml:space="preserve"> </w:t>
      </w:r>
      <w:r w:rsidRPr="007971C7">
        <w:rPr>
          <w:color w:val="231F20"/>
          <w:lang w:val="en-AU"/>
        </w:rPr>
        <w:t>tent,</w:t>
      </w:r>
      <w:r w:rsidRPr="007971C7">
        <w:rPr>
          <w:color w:val="231F20"/>
          <w:spacing w:val="-18"/>
          <w:lang w:val="en-AU"/>
        </w:rPr>
        <w:t xml:space="preserve"> </w:t>
      </w:r>
      <w:r w:rsidRPr="007971C7">
        <w:rPr>
          <w:color w:val="231F20"/>
          <w:lang w:val="en-AU"/>
        </w:rPr>
        <w:t>caravan,</w:t>
      </w:r>
      <w:r w:rsidRPr="007971C7">
        <w:rPr>
          <w:color w:val="231F20"/>
          <w:spacing w:val="-18"/>
          <w:lang w:val="en-AU"/>
        </w:rPr>
        <w:t xml:space="preserve"> </w:t>
      </w:r>
      <w:r w:rsidRPr="007971C7">
        <w:rPr>
          <w:color w:val="231F20"/>
          <w:lang w:val="en-AU"/>
        </w:rPr>
        <w:t>petrol-station,</w:t>
      </w:r>
      <w:r w:rsidRPr="007971C7">
        <w:rPr>
          <w:color w:val="231F20"/>
          <w:spacing w:val="-18"/>
          <w:lang w:val="en-AU"/>
        </w:rPr>
        <w:t xml:space="preserve"> </w:t>
      </w:r>
      <w:r w:rsidRPr="007971C7">
        <w:rPr>
          <w:color w:val="231F20"/>
          <w:lang w:val="en-AU"/>
        </w:rPr>
        <w:t>ship,</w:t>
      </w:r>
      <w:r w:rsidRPr="007971C7">
        <w:rPr>
          <w:color w:val="231F20"/>
          <w:spacing w:val="-18"/>
          <w:lang w:val="en-AU"/>
        </w:rPr>
        <w:t xml:space="preserve"> </w:t>
      </w:r>
      <w:r w:rsidRPr="007971C7">
        <w:rPr>
          <w:color w:val="231F20"/>
          <w:lang w:val="en-AU"/>
        </w:rPr>
        <w:t>aircraft,</w:t>
      </w:r>
      <w:r w:rsidRPr="007971C7">
        <w:rPr>
          <w:color w:val="231F20"/>
          <w:spacing w:val="-18"/>
          <w:lang w:val="en-AU"/>
        </w:rPr>
        <w:t xml:space="preserve"> </w:t>
      </w:r>
      <w:r w:rsidRPr="007971C7">
        <w:rPr>
          <w:color w:val="231F20"/>
          <w:lang w:val="en-AU"/>
        </w:rPr>
        <w:t>vessel</w:t>
      </w:r>
      <w:r w:rsidRPr="007971C7">
        <w:rPr>
          <w:color w:val="231F20"/>
          <w:spacing w:val="-4"/>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club]</w:t>
      </w:r>
      <w:r w:rsidRPr="007971C7">
        <w:rPr>
          <w:color w:val="231F20"/>
          <w:spacing w:val="-3"/>
          <w:lang w:val="en-AU"/>
        </w:rPr>
        <w:t xml:space="preserve"> </w:t>
      </w:r>
      <w:r w:rsidRPr="007971C7">
        <w:rPr>
          <w:color w:val="231F20"/>
          <w:lang w:val="en-AU"/>
        </w:rPr>
        <w:t>(</w:t>
      </w:r>
      <w:r w:rsidRPr="007971C7">
        <w:rPr>
          <w:i/>
          <w:color w:val="231F20"/>
          <w:lang w:val="en-AU"/>
        </w:rPr>
        <w:t>give</w:t>
      </w:r>
      <w:r w:rsidRPr="007971C7">
        <w:rPr>
          <w:i/>
          <w:color w:val="231F20"/>
          <w:spacing w:val="-2"/>
          <w:lang w:val="en-AU"/>
        </w:rPr>
        <w:t xml:space="preserve"> </w:t>
      </w:r>
      <w:r w:rsidRPr="007971C7">
        <w:rPr>
          <w:i/>
          <w:color w:val="231F20"/>
          <w:lang w:val="en-AU"/>
        </w:rPr>
        <w:t>particulars</w:t>
      </w:r>
      <w:r w:rsidRPr="007971C7">
        <w:rPr>
          <w:color w:val="231F20"/>
          <w:lang w:val="en-AU"/>
        </w:rPr>
        <w:t>);</w:t>
      </w:r>
      <w:r w:rsidRPr="007971C7">
        <w:rPr>
          <w:color w:val="231F20"/>
          <w:spacing w:val="-9"/>
          <w:lang w:val="en-AU"/>
        </w:rPr>
        <w:t xml:space="preserve"> </w:t>
      </w:r>
      <w:r w:rsidRPr="007971C7">
        <w:rPr>
          <w:color w:val="231F20"/>
          <w:lang w:val="en-AU"/>
        </w:rPr>
        <w:t>or</w:t>
      </w:r>
    </w:p>
    <w:p w14:paraId="40E390B8" w14:textId="77777777" w:rsidR="00EA2D10" w:rsidRPr="007971C7" w:rsidRDefault="00563D81" w:rsidP="00563D81">
      <w:pPr>
        <w:pStyle w:val="ListParagraph"/>
        <w:numPr>
          <w:ilvl w:val="0"/>
          <w:numId w:val="79"/>
        </w:numPr>
        <w:tabs>
          <w:tab w:val="left" w:pos="724"/>
          <w:tab w:val="left" w:pos="725"/>
        </w:tabs>
        <w:spacing w:before="49"/>
        <w:ind w:left="157" w:right="145" w:firstLine="0"/>
        <w:rPr>
          <w:lang w:val="en-AU"/>
        </w:rPr>
      </w:pPr>
      <w:r w:rsidRPr="007971C7">
        <w:rPr>
          <w:color w:val="231F20"/>
          <w:lang w:val="en-AU"/>
        </w:rPr>
        <w:t>a</w:t>
      </w:r>
      <w:r w:rsidRPr="007971C7">
        <w:rPr>
          <w:color w:val="231F20"/>
          <w:spacing w:val="-16"/>
          <w:lang w:val="en-AU"/>
        </w:rPr>
        <w:t xml:space="preserve"> </w:t>
      </w:r>
      <w:r w:rsidRPr="007971C7">
        <w:rPr>
          <w:color w:val="231F20"/>
          <w:spacing w:val="-6"/>
          <w:lang w:val="en-AU"/>
        </w:rPr>
        <w:t>building</w:t>
      </w:r>
      <w:r w:rsidRPr="007971C7">
        <w:rPr>
          <w:color w:val="231F20"/>
          <w:spacing w:val="-15"/>
          <w:lang w:val="en-AU"/>
        </w:rPr>
        <w:t xml:space="preserve"> </w:t>
      </w:r>
      <w:r w:rsidRPr="007971C7">
        <w:rPr>
          <w:color w:val="231F20"/>
          <w:spacing w:val="-5"/>
          <w:lang w:val="en-AU"/>
        </w:rPr>
        <w:t>that</w:t>
      </w:r>
      <w:r w:rsidRPr="007971C7">
        <w:rPr>
          <w:color w:val="231F20"/>
          <w:spacing w:val="-16"/>
          <w:lang w:val="en-AU"/>
        </w:rPr>
        <w:t xml:space="preserve"> </w:t>
      </w:r>
      <w:r w:rsidRPr="007971C7">
        <w:rPr>
          <w:color w:val="231F20"/>
          <w:spacing w:val="-3"/>
          <w:lang w:val="en-AU"/>
        </w:rPr>
        <w:t>is</w:t>
      </w:r>
      <w:r w:rsidRPr="007971C7">
        <w:rPr>
          <w:color w:val="231F20"/>
          <w:spacing w:val="-15"/>
          <w:lang w:val="en-AU"/>
        </w:rPr>
        <w:t xml:space="preserve"> </w:t>
      </w:r>
      <w:r w:rsidRPr="007971C7">
        <w:rPr>
          <w:color w:val="231F20"/>
          <w:spacing w:val="-6"/>
          <w:lang w:val="en-AU"/>
        </w:rPr>
        <w:t>adjacent</w:t>
      </w:r>
      <w:r w:rsidRPr="007971C7">
        <w:rPr>
          <w:color w:val="231F20"/>
          <w:spacing w:val="-16"/>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lang w:val="en-AU"/>
        </w:rPr>
        <w:t>a</w:t>
      </w:r>
      <w:r w:rsidRPr="007971C7">
        <w:rPr>
          <w:color w:val="231F20"/>
          <w:spacing w:val="-16"/>
          <w:lang w:val="en-AU"/>
        </w:rPr>
        <w:t xml:space="preserve"> </w:t>
      </w:r>
      <w:r w:rsidRPr="007971C7">
        <w:rPr>
          <w:color w:val="231F20"/>
          <w:spacing w:val="-6"/>
          <w:lang w:val="en-AU"/>
        </w:rPr>
        <w:t>dwelling-house</w:t>
      </w:r>
      <w:r w:rsidRPr="007971C7">
        <w:rPr>
          <w:color w:val="231F20"/>
          <w:spacing w:val="-15"/>
          <w:lang w:val="en-AU"/>
        </w:rPr>
        <w:t xml:space="preserve"> </w:t>
      </w:r>
      <w:r w:rsidRPr="007971C7">
        <w:rPr>
          <w:color w:val="231F20"/>
          <w:spacing w:val="-4"/>
          <w:lang w:val="en-AU"/>
        </w:rPr>
        <w:t>and</w:t>
      </w:r>
      <w:r w:rsidRPr="007971C7">
        <w:rPr>
          <w:color w:val="231F20"/>
          <w:spacing w:val="-16"/>
          <w:lang w:val="en-AU"/>
        </w:rPr>
        <w:t xml:space="preserve"> </w:t>
      </w:r>
      <w:r w:rsidRPr="007971C7">
        <w:rPr>
          <w:color w:val="231F20"/>
          <w:spacing w:val="-6"/>
          <w:lang w:val="en-AU"/>
        </w:rPr>
        <w:t>occupied</w:t>
      </w:r>
      <w:r w:rsidRPr="007971C7">
        <w:rPr>
          <w:color w:val="231F20"/>
          <w:spacing w:val="-15"/>
          <w:lang w:val="en-AU"/>
        </w:rPr>
        <w:t xml:space="preserve"> </w:t>
      </w:r>
      <w:r w:rsidRPr="007971C7">
        <w:rPr>
          <w:color w:val="231F20"/>
          <w:spacing w:val="-5"/>
          <w:lang w:val="en-AU"/>
        </w:rPr>
        <w:t>with</w:t>
      </w:r>
      <w:r w:rsidRPr="007971C7">
        <w:rPr>
          <w:color w:val="231F20"/>
          <w:spacing w:val="-16"/>
          <w:lang w:val="en-AU"/>
        </w:rPr>
        <w:t xml:space="preserve"> </w:t>
      </w:r>
      <w:r w:rsidRPr="007971C7">
        <w:rPr>
          <w:color w:val="231F20"/>
          <w:spacing w:val="-4"/>
          <w:lang w:val="en-AU"/>
        </w:rPr>
        <w:t>it,</w:t>
      </w:r>
      <w:r w:rsidRPr="007971C7">
        <w:rPr>
          <w:color w:val="231F20"/>
          <w:spacing w:val="-32"/>
          <w:lang w:val="en-AU"/>
        </w:rPr>
        <w:t xml:space="preserve"> </w:t>
      </w:r>
      <w:r w:rsidRPr="007971C7">
        <w:rPr>
          <w:color w:val="231F20"/>
          <w:spacing w:val="-4"/>
          <w:lang w:val="en-AU"/>
        </w:rPr>
        <w:t>but</w:t>
      </w:r>
      <w:r w:rsidRPr="007971C7">
        <w:rPr>
          <w:color w:val="231F20"/>
          <w:spacing w:val="-15"/>
          <w:lang w:val="en-AU"/>
        </w:rPr>
        <w:t xml:space="preserve"> </w:t>
      </w:r>
      <w:r w:rsidRPr="007971C7">
        <w:rPr>
          <w:color w:val="231F20"/>
          <w:spacing w:val="-3"/>
          <w:lang w:val="en-AU"/>
        </w:rPr>
        <w:t>is</w:t>
      </w:r>
      <w:r w:rsidRPr="007971C7">
        <w:rPr>
          <w:color w:val="231F20"/>
          <w:spacing w:val="-16"/>
          <w:lang w:val="en-AU"/>
        </w:rPr>
        <w:t xml:space="preserve"> </w:t>
      </w:r>
      <w:r w:rsidRPr="007971C7">
        <w:rPr>
          <w:color w:val="231F20"/>
          <w:spacing w:val="-4"/>
          <w:lang w:val="en-AU"/>
        </w:rPr>
        <w:t>not</w:t>
      </w:r>
      <w:r w:rsidRPr="007971C7">
        <w:rPr>
          <w:color w:val="231F20"/>
          <w:spacing w:val="-15"/>
          <w:lang w:val="en-AU"/>
        </w:rPr>
        <w:t xml:space="preserve"> </w:t>
      </w:r>
      <w:r w:rsidRPr="007971C7">
        <w:rPr>
          <w:color w:val="231F20"/>
          <w:spacing w:val="-4"/>
          <w:lang w:val="en-AU"/>
        </w:rPr>
        <w:t>part</w:t>
      </w:r>
      <w:r w:rsidRPr="007971C7">
        <w:rPr>
          <w:color w:val="231F20"/>
          <w:spacing w:val="-16"/>
          <w:lang w:val="en-AU"/>
        </w:rPr>
        <w:t xml:space="preserve"> </w:t>
      </w:r>
      <w:r w:rsidRPr="007971C7">
        <w:rPr>
          <w:color w:val="231F20"/>
          <w:spacing w:val="-3"/>
          <w:lang w:val="en-AU"/>
        </w:rPr>
        <w:t>of</w:t>
      </w:r>
      <w:r w:rsidRPr="007971C7">
        <w:rPr>
          <w:color w:val="231F20"/>
          <w:spacing w:val="-15"/>
          <w:lang w:val="en-AU"/>
        </w:rPr>
        <w:t xml:space="preserve"> </w:t>
      </w:r>
      <w:r w:rsidRPr="007971C7">
        <w:rPr>
          <w:color w:val="231F20"/>
          <w:spacing w:val="-3"/>
          <w:lang w:val="en-AU"/>
        </w:rPr>
        <w:t>it</w:t>
      </w:r>
      <w:r w:rsidRPr="007971C7">
        <w:rPr>
          <w:color w:val="231F20"/>
          <w:spacing w:val="-16"/>
          <w:lang w:val="en-AU"/>
        </w:rPr>
        <w:t xml:space="preserve"> </w:t>
      </w:r>
      <w:r w:rsidRPr="007971C7">
        <w:rPr>
          <w:color w:val="231F20"/>
          <w:spacing w:val="-5"/>
          <w:lang w:val="en-AU"/>
        </w:rPr>
        <w:t>(</w:t>
      </w:r>
      <w:r w:rsidRPr="007971C7">
        <w:rPr>
          <w:i/>
          <w:color w:val="231F20"/>
          <w:spacing w:val="-5"/>
          <w:lang w:val="en-AU"/>
        </w:rPr>
        <w:t>give</w:t>
      </w:r>
      <w:r w:rsidRPr="007971C7">
        <w:rPr>
          <w:i/>
          <w:color w:val="231F20"/>
          <w:spacing w:val="-15"/>
          <w:lang w:val="en-AU"/>
        </w:rPr>
        <w:t xml:space="preserve"> </w:t>
      </w:r>
      <w:r w:rsidRPr="007971C7">
        <w:rPr>
          <w:i/>
          <w:color w:val="231F20"/>
          <w:spacing w:val="-6"/>
          <w:lang w:val="en-AU"/>
        </w:rPr>
        <w:t>particulars</w:t>
      </w:r>
      <w:r w:rsidRPr="007971C7">
        <w:rPr>
          <w:color w:val="231F20"/>
          <w:spacing w:val="-6"/>
          <w:lang w:val="en-AU"/>
        </w:rPr>
        <w:t xml:space="preserve">), </w:t>
      </w:r>
      <w:r w:rsidRPr="007971C7">
        <w:rPr>
          <w:color w:val="231F20"/>
          <w:lang w:val="en-AU"/>
        </w:rPr>
        <w:t>with intent to commit a crime in it.</w:t>
      </w:r>
    </w:p>
    <w:p w14:paraId="7533AC45" w14:textId="77777777" w:rsidR="00EA2D10" w:rsidRPr="007971C7" w:rsidRDefault="00EA2D10" w:rsidP="00563D81">
      <w:pPr>
        <w:pStyle w:val="BodyText"/>
        <w:spacing w:before="10"/>
        <w:rPr>
          <w:sz w:val="20"/>
          <w:lang w:val="en-AU"/>
        </w:rPr>
      </w:pPr>
    </w:p>
    <w:p w14:paraId="5A64D391" w14:textId="77777777" w:rsidR="00EA2D10" w:rsidRPr="007971C7" w:rsidRDefault="00563D81" w:rsidP="00563D81">
      <w:pPr>
        <w:pStyle w:val="Heading2"/>
        <w:rPr>
          <w:lang w:val="en-AU"/>
        </w:rPr>
      </w:pPr>
      <w:r w:rsidRPr="007971C7">
        <w:rPr>
          <w:color w:val="231F20"/>
          <w:lang w:val="en-AU"/>
        </w:rPr>
        <w:t>Section 400: Breaking into place of worship and committing crime</w:t>
      </w:r>
    </w:p>
    <w:p w14:paraId="69154F4B" w14:textId="77777777" w:rsidR="00EA2D10" w:rsidRPr="007971C7" w:rsidRDefault="00563D81" w:rsidP="00563D81">
      <w:pPr>
        <w:pStyle w:val="ListParagraph"/>
        <w:numPr>
          <w:ilvl w:val="0"/>
          <w:numId w:val="78"/>
        </w:numPr>
        <w:tabs>
          <w:tab w:val="left" w:pos="724"/>
          <w:tab w:val="left" w:pos="725"/>
        </w:tabs>
        <w:spacing w:before="156"/>
        <w:ind w:right="155"/>
        <w:rPr>
          <w:lang w:val="en-AU"/>
        </w:rPr>
      </w:pPr>
      <w:r w:rsidRPr="007971C7">
        <w:rPr>
          <w:color w:val="231F20"/>
          <w:lang w:val="en-AU"/>
        </w:rPr>
        <w:t>Broke and entered a building ordinarily used for religious worship (</w:t>
      </w:r>
      <w:r w:rsidRPr="007971C7">
        <w:rPr>
          <w:i/>
          <w:color w:val="231F20"/>
          <w:lang w:val="en-AU"/>
        </w:rPr>
        <w:t>name building ordinarily used for religious worship</w:t>
      </w:r>
      <w:r w:rsidRPr="007971C7">
        <w:rPr>
          <w:color w:val="231F20"/>
          <w:lang w:val="en-AU"/>
        </w:rPr>
        <w:t>) of (</w:t>
      </w:r>
      <w:r w:rsidRPr="007971C7">
        <w:rPr>
          <w:i/>
          <w:color w:val="231F20"/>
          <w:lang w:val="en-AU"/>
        </w:rPr>
        <w:t>state church, mosque etc</w:t>
      </w:r>
      <w:r w:rsidRPr="007971C7">
        <w:rPr>
          <w:color w:val="231F20"/>
          <w:lang w:val="en-AU"/>
        </w:rPr>
        <w:t>) and committed the crime of (</w:t>
      </w:r>
      <w:r w:rsidRPr="007971C7">
        <w:rPr>
          <w:i/>
          <w:color w:val="231F20"/>
          <w:lang w:val="en-AU"/>
        </w:rPr>
        <w:t>state it</w:t>
      </w:r>
      <w:r w:rsidRPr="007971C7">
        <w:rPr>
          <w:color w:val="231F20"/>
          <w:lang w:val="en-AU"/>
        </w:rPr>
        <w:t>);</w:t>
      </w:r>
      <w:r w:rsidRPr="007971C7">
        <w:rPr>
          <w:color w:val="231F20"/>
          <w:spacing w:val="-27"/>
          <w:lang w:val="en-AU"/>
        </w:rPr>
        <w:t xml:space="preserve"> </w:t>
      </w:r>
      <w:r w:rsidRPr="007971C7">
        <w:rPr>
          <w:color w:val="231F20"/>
          <w:lang w:val="en-AU"/>
        </w:rPr>
        <w:t>or</w:t>
      </w:r>
    </w:p>
    <w:p w14:paraId="718FE67B" w14:textId="77777777" w:rsidR="00EA2D10" w:rsidRPr="007971C7" w:rsidRDefault="00563D81" w:rsidP="00563D81">
      <w:pPr>
        <w:pStyle w:val="ListParagraph"/>
        <w:numPr>
          <w:ilvl w:val="0"/>
          <w:numId w:val="78"/>
        </w:numPr>
        <w:tabs>
          <w:tab w:val="left" w:pos="724"/>
          <w:tab w:val="left" w:pos="725"/>
        </w:tabs>
        <w:spacing w:before="131"/>
        <w:ind w:right="155"/>
        <w:rPr>
          <w:lang w:val="en-AU"/>
        </w:rPr>
      </w:pPr>
      <w:r w:rsidRPr="007971C7">
        <w:rPr>
          <w:color w:val="231F20"/>
          <w:lang w:val="en-AU"/>
        </w:rPr>
        <w:t>Having</w:t>
      </w:r>
      <w:r w:rsidRPr="007971C7">
        <w:rPr>
          <w:color w:val="231F20"/>
          <w:spacing w:val="-5"/>
          <w:lang w:val="en-AU"/>
        </w:rPr>
        <w:t xml:space="preserve"> </w:t>
      </w:r>
      <w:r w:rsidRPr="007971C7">
        <w:rPr>
          <w:color w:val="231F20"/>
          <w:lang w:val="en-AU"/>
        </w:rPr>
        <w:t>committed</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crime</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w:t>
      </w:r>
      <w:r w:rsidRPr="007971C7">
        <w:rPr>
          <w:i/>
          <w:color w:val="231F20"/>
          <w:lang w:val="en-AU"/>
        </w:rPr>
        <w:t>state</w:t>
      </w:r>
      <w:r w:rsidRPr="007971C7">
        <w:rPr>
          <w:i/>
          <w:color w:val="231F20"/>
          <w:spacing w:val="-4"/>
          <w:lang w:val="en-AU"/>
        </w:rPr>
        <w:t xml:space="preserve"> </w:t>
      </w:r>
      <w:r w:rsidRPr="007971C7">
        <w:rPr>
          <w:i/>
          <w:color w:val="231F20"/>
          <w:lang w:val="en-AU"/>
        </w:rPr>
        <w:t>it</w:t>
      </w:r>
      <w:r w:rsidRPr="007971C7">
        <w:rPr>
          <w:color w:val="231F20"/>
          <w:lang w:val="en-AU"/>
        </w:rPr>
        <w:t>)</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building</w:t>
      </w:r>
      <w:r w:rsidRPr="007971C7">
        <w:rPr>
          <w:color w:val="231F20"/>
          <w:spacing w:val="-5"/>
          <w:lang w:val="en-AU"/>
        </w:rPr>
        <w:t xml:space="preserve"> </w:t>
      </w:r>
      <w:r w:rsidRPr="007971C7">
        <w:rPr>
          <w:color w:val="231F20"/>
          <w:lang w:val="en-AU"/>
        </w:rPr>
        <w:t>ordinarily</w:t>
      </w:r>
      <w:r w:rsidRPr="007971C7">
        <w:rPr>
          <w:color w:val="231F20"/>
          <w:spacing w:val="-5"/>
          <w:lang w:val="en-AU"/>
        </w:rPr>
        <w:t xml:space="preserve"> </w:t>
      </w:r>
      <w:r w:rsidRPr="007971C7">
        <w:rPr>
          <w:color w:val="231F20"/>
          <w:lang w:val="en-AU"/>
        </w:rPr>
        <w:t>used</w:t>
      </w:r>
      <w:r w:rsidRPr="007971C7">
        <w:rPr>
          <w:color w:val="231F20"/>
          <w:spacing w:val="-5"/>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religious</w:t>
      </w:r>
      <w:r w:rsidRPr="007971C7">
        <w:rPr>
          <w:color w:val="231F20"/>
          <w:spacing w:val="-4"/>
          <w:lang w:val="en-AU"/>
        </w:rPr>
        <w:t xml:space="preserve"> </w:t>
      </w:r>
      <w:r w:rsidRPr="007971C7">
        <w:rPr>
          <w:color w:val="231F20"/>
          <w:lang w:val="en-AU"/>
        </w:rPr>
        <w:t>worship</w:t>
      </w:r>
      <w:r w:rsidRPr="007971C7">
        <w:rPr>
          <w:color w:val="231F20"/>
          <w:spacing w:val="-5"/>
          <w:lang w:val="en-AU"/>
        </w:rPr>
        <w:t xml:space="preserve"> </w:t>
      </w:r>
      <w:r w:rsidRPr="007971C7">
        <w:rPr>
          <w:color w:val="231F20"/>
          <w:lang w:val="en-AU"/>
        </w:rPr>
        <w:t>(</w:t>
      </w:r>
      <w:r w:rsidRPr="007971C7">
        <w:rPr>
          <w:i/>
          <w:color w:val="231F20"/>
          <w:lang w:val="en-AU"/>
        </w:rPr>
        <w:t>name building ordinarily used for religious worship</w:t>
      </w:r>
      <w:r w:rsidRPr="007971C7">
        <w:rPr>
          <w:color w:val="231F20"/>
          <w:lang w:val="en-AU"/>
        </w:rPr>
        <w:t>) of (</w:t>
      </w:r>
      <w:r w:rsidRPr="007971C7">
        <w:rPr>
          <w:i/>
          <w:color w:val="231F20"/>
          <w:lang w:val="en-AU"/>
        </w:rPr>
        <w:t>state church, mosque etc</w:t>
      </w:r>
      <w:r w:rsidRPr="007971C7">
        <w:rPr>
          <w:color w:val="231F20"/>
          <w:lang w:val="en-AU"/>
        </w:rPr>
        <w:t>), broke out of</w:t>
      </w:r>
      <w:r w:rsidRPr="007971C7">
        <w:rPr>
          <w:color w:val="231F20"/>
          <w:spacing w:val="-32"/>
          <w:lang w:val="en-AU"/>
        </w:rPr>
        <w:t xml:space="preserve"> </w:t>
      </w:r>
      <w:r w:rsidRPr="007971C7">
        <w:rPr>
          <w:color w:val="231F20"/>
          <w:lang w:val="en-AU"/>
        </w:rPr>
        <w:t>it.</w:t>
      </w:r>
    </w:p>
    <w:p w14:paraId="3889EEA6" w14:textId="77777777" w:rsidR="00EA2D10" w:rsidRPr="007971C7" w:rsidRDefault="00EA2D10" w:rsidP="00563D81">
      <w:pPr>
        <w:pStyle w:val="BodyText"/>
        <w:rPr>
          <w:sz w:val="23"/>
          <w:lang w:val="en-AU"/>
        </w:rPr>
      </w:pPr>
    </w:p>
    <w:p w14:paraId="1E953AC9" w14:textId="77777777" w:rsidR="00EA2D10" w:rsidRPr="007971C7" w:rsidRDefault="00563D81" w:rsidP="00563D81">
      <w:pPr>
        <w:pStyle w:val="Heading2"/>
        <w:rPr>
          <w:lang w:val="en-AU"/>
        </w:rPr>
      </w:pPr>
      <w:r w:rsidRPr="007971C7">
        <w:rPr>
          <w:color w:val="231F20"/>
          <w:lang w:val="en-AU"/>
        </w:rPr>
        <w:t>Section 401: Breaking into place of worship with intent to commit crime</w:t>
      </w:r>
    </w:p>
    <w:p w14:paraId="5DFCFABF" w14:textId="77777777" w:rsidR="00EA2D10" w:rsidRPr="007971C7" w:rsidRDefault="00563D81" w:rsidP="00563D81">
      <w:pPr>
        <w:spacing w:before="156"/>
        <w:ind w:left="157"/>
        <w:rPr>
          <w:lang w:val="en-AU"/>
        </w:rPr>
      </w:pPr>
      <w:r w:rsidRPr="007971C7">
        <w:rPr>
          <w:color w:val="231F20"/>
          <w:lang w:val="en-AU"/>
        </w:rPr>
        <w:t>Broke and entered a building ordinarily used for religious worship (</w:t>
      </w:r>
      <w:r w:rsidRPr="007971C7">
        <w:rPr>
          <w:i/>
          <w:color w:val="231F20"/>
          <w:lang w:val="en-AU"/>
        </w:rPr>
        <w:t>name building ordinarily used for religious worship</w:t>
      </w:r>
      <w:r w:rsidRPr="007971C7">
        <w:rPr>
          <w:color w:val="231F20"/>
          <w:lang w:val="en-AU"/>
        </w:rPr>
        <w:t>) of (</w:t>
      </w:r>
      <w:r w:rsidRPr="007971C7">
        <w:rPr>
          <w:i/>
          <w:color w:val="231F20"/>
          <w:lang w:val="en-AU"/>
        </w:rPr>
        <w:t>state church, mosque etc</w:t>
      </w:r>
      <w:r w:rsidRPr="007971C7">
        <w:rPr>
          <w:color w:val="231F20"/>
          <w:lang w:val="en-AU"/>
        </w:rPr>
        <w:t>), with intent to commit a crime in it.</w:t>
      </w:r>
    </w:p>
    <w:p w14:paraId="4D2C6766" w14:textId="77777777" w:rsidR="00EA2D10" w:rsidRPr="007971C7" w:rsidRDefault="00EA2D10" w:rsidP="00563D81">
      <w:pPr>
        <w:pStyle w:val="BodyText"/>
        <w:rPr>
          <w:sz w:val="23"/>
          <w:lang w:val="en-AU"/>
        </w:rPr>
      </w:pPr>
    </w:p>
    <w:p w14:paraId="3B87911E" w14:textId="77777777" w:rsidR="00EA2D10" w:rsidRPr="007971C7" w:rsidRDefault="00563D81" w:rsidP="00563D81">
      <w:pPr>
        <w:pStyle w:val="Heading2"/>
        <w:rPr>
          <w:lang w:val="en-AU"/>
        </w:rPr>
      </w:pPr>
      <w:r w:rsidRPr="007971C7">
        <w:rPr>
          <w:color w:val="231F20"/>
          <w:lang w:val="en-AU"/>
        </w:rPr>
        <w:t>Section 402: Being armed with intent to commit crime</w:t>
      </w:r>
    </w:p>
    <w:p w14:paraId="5AD6F64D" w14:textId="77777777" w:rsidR="00EA2D10" w:rsidRPr="007971C7" w:rsidRDefault="00563D81" w:rsidP="00563D81">
      <w:pPr>
        <w:pStyle w:val="BodyText"/>
        <w:spacing w:before="56"/>
        <w:ind w:left="157"/>
        <w:rPr>
          <w:lang w:val="en-AU"/>
        </w:rPr>
      </w:pPr>
      <w:r w:rsidRPr="007971C7">
        <w:rPr>
          <w:color w:val="231F20"/>
          <w:lang w:val="en-AU"/>
        </w:rPr>
        <w:t>Was found—</w:t>
      </w:r>
    </w:p>
    <w:p w14:paraId="03B3CFFA" w14:textId="77777777" w:rsidR="00EA2D10" w:rsidRPr="007971C7" w:rsidRDefault="00563D81" w:rsidP="00563D81">
      <w:pPr>
        <w:pStyle w:val="ListParagraph"/>
        <w:numPr>
          <w:ilvl w:val="0"/>
          <w:numId w:val="77"/>
        </w:numPr>
        <w:tabs>
          <w:tab w:val="left" w:pos="724"/>
          <w:tab w:val="left" w:pos="725"/>
        </w:tabs>
        <w:spacing w:before="86"/>
        <w:ind w:right="154"/>
        <w:rPr>
          <w:lang w:val="en-AU"/>
        </w:rPr>
      </w:pPr>
      <w:r w:rsidRPr="007971C7">
        <w:rPr>
          <w:color w:val="231F20"/>
          <w:lang w:val="en-AU"/>
        </w:rPr>
        <w:t>armed</w:t>
      </w:r>
      <w:r w:rsidRPr="007971C7">
        <w:rPr>
          <w:color w:val="231F20"/>
          <w:spacing w:val="-15"/>
          <w:lang w:val="en-AU"/>
        </w:rPr>
        <w:t xml:space="preserve"> </w:t>
      </w:r>
      <w:r w:rsidRPr="007971C7">
        <w:rPr>
          <w:color w:val="231F20"/>
          <w:lang w:val="en-AU"/>
        </w:rPr>
        <w:t>with</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weapon</w:t>
      </w:r>
      <w:r w:rsidRPr="007971C7">
        <w:rPr>
          <w:color w:val="231F20"/>
          <w:lang w:val="en-AU"/>
        </w:rPr>
        <w:t>),</w:t>
      </w:r>
      <w:r w:rsidRPr="007971C7">
        <w:rPr>
          <w:color w:val="231F20"/>
          <w:spacing w:val="-28"/>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3"/>
          <w:lang w:val="en-AU"/>
        </w:rPr>
        <w:t>dangerous</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offensive]</w:t>
      </w:r>
      <w:r w:rsidRPr="007971C7">
        <w:rPr>
          <w:color w:val="231F20"/>
          <w:spacing w:val="-14"/>
          <w:lang w:val="en-AU"/>
        </w:rPr>
        <w:t xml:space="preserve"> </w:t>
      </w:r>
      <w:r w:rsidRPr="007971C7">
        <w:rPr>
          <w:color w:val="231F20"/>
          <w:spacing w:val="-2"/>
          <w:lang w:val="en-AU"/>
        </w:rPr>
        <w:t>weapon</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instrument],</w:t>
      </w:r>
      <w:r w:rsidRPr="007971C7">
        <w:rPr>
          <w:color w:val="231F20"/>
          <w:spacing w:val="-28"/>
          <w:lang w:val="en-AU"/>
        </w:rPr>
        <w:t xml:space="preserve"> </w:t>
      </w:r>
      <w:r w:rsidRPr="007971C7">
        <w:rPr>
          <w:color w:val="231F20"/>
          <w:lang w:val="en-AU"/>
        </w:rPr>
        <w:t>with</w:t>
      </w:r>
      <w:r w:rsidRPr="007971C7">
        <w:rPr>
          <w:color w:val="231F20"/>
          <w:spacing w:val="-15"/>
          <w:lang w:val="en-AU"/>
        </w:rPr>
        <w:t xml:space="preserve"> </w:t>
      </w:r>
      <w:r w:rsidRPr="007971C7">
        <w:rPr>
          <w:color w:val="231F20"/>
          <w:lang w:val="en-AU"/>
        </w:rPr>
        <w:t>intent</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spacing w:val="-3"/>
          <w:lang w:val="en-AU"/>
        </w:rPr>
        <w:t xml:space="preserve">break </w:t>
      </w:r>
      <w:r w:rsidRPr="007971C7">
        <w:rPr>
          <w:color w:val="231F20"/>
          <w:lang w:val="en-AU"/>
        </w:rPr>
        <w:t>[</w:t>
      </w:r>
      <w:r w:rsidRPr="007971C7">
        <w:rPr>
          <w:i/>
          <w:color w:val="231F20"/>
          <w:lang w:val="en-AU"/>
        </w:rPr>
        <w:t xml:space="preserve">or </w:t>
      </w:r>
      <w:r w:rsidRPr="007971C7">
        <w:rPr>
          <w:color w:val="231F20"/>
          <w:lang w:val="en-AU"/>
        </w:rPr>
        <w:t>enter] a dwelling house and commit a crime in it;</w:t>
      </w:r>
      <w:r w:rsidRPr="007971C7">
        <w:rPr>
          <w:color w:val="231F20"/>
          <w:spacing w:val="-3"/>
          <w:lang w:val="en-AU"/>
        </w:rPr>
        <w:t xml:space="preserve"> </w:t>
      </w:r>
      <w:r w:rsidRPr="007971C7">
        <w:rPr>
          <w:color w:val="231F20"/>
          <w:lang w:val="en-AU"/>
        </w:rPr>
        <w:t>or</w:t>
      </w:r>
    </w:p>
    <w:p w14:paraId="243E61CB" w14:textId="77777777" w:rsidR="00EA2D10" w:rsidRPr="007971C7" w:rsidRDefault="00563D81" w:rsidP="00563D81">
      <w:pPr>
        <w:pStyle w:val="ListParagraph"/>
        <w:numPr>
          <w:ilvl w:val="0"/>
          <w:numId w:val="77"/>
        </w:numPr>
        <w:tabs>
          <w:tab w:val="left" w:pos="724"/>
          <w:tab w:val="left" w:pos="725"/>
        </w:tabs>
        <w:spacing w:before="132"/>
        <w:ind w:right="155"/>
        <w:rPr>
          <w:lang w:val="en-AU"/>
        </w:rPr>
      </w:pPr>
      <w:r w:rsidRPr="007971C7">
        <w:rPr>
          <w:color w:val="231F20"/>
          <w:lang w:val="en-AU"/>
        </w:rPr>
        <w:t>armed</w:t>
      </w:r>
      <w:r w:rsidRPr="007971C7">
        <w:rPr>
          <w:color w:val="231F20"/>
          <w:spacing w:val="-6"/>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night</w:t>
      </w:r>
      <w:r w:rsidRPr="007971C7">
        <w:rPr>
          <w:color w:val="231F20"/>
          <w:spacing w:val="-6"/>
          <w:lang w:val="en-AU"/>
        </w:rPr>
        <w:t xml:space="preserve"> </w:t>
      </w:r>
      <w:r w:rsidRPr="007971C7">
        <w:rPr>
          <w:color w:val="231F20"/>
          <w:lang w:val="en-AU"/>
        </w:rPr>
        <w:t>time</w:t>
      </w:r>
      <w:r w:rsidRPr="007971C7">
        <w:rPr>
          <w:color w:val="231F20"/>
          <w:spacing w:val="-5"/>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dangerous</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offensive]</w:t>
      </w:r>
      <w:r w:rsidRPr="007971C7">
        <w:rPr>
          <w:color w:val="231F20"/>
          <w:spacing w:val="-6"/>
          <w:lang w:val="en-AU"/>
        </w:rPr>
        <w:t xml:space="preserve"> </w:t>
      </w:r>
      <w:r w:rsidRPr="007971C7">
        <w:rPr>
          <w:color w:val="231F20"/>
          <w:lang w:val="en-AU"/>
        </w:rPr>
        <w:t>weapon</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instrument],</w:t>
      </w:r>
      <w:r w:rsidRPr="007971C7">
        <w:rPr>
          <w:color w:val="231F20"/>
          <w:spacing w:val="-20"/>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intent</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break [</w:t>
      </w:r>
      <w:r w:rsidRPr="007971C7">
        <w:rPr>
          <w:i/>
          <w:color w:val="231F20"/>
          <w:lang w:val="en-AU"/>
        </w:rPr>
        <w:t xml:space="preserve">or </w:t>
      </w:r>
      <w:r w:rsidRPr="007971C7">
        <w:rPr>
          <w:color w:val="231F20"/>
          <w:lang w:val="en-AU"/>
        </w:rPr>
        <w:t>enter] a building and commit a crime therein;</w:t>
      </w:r>
      <w:r w:rsidRPr="007971C7">
        <w:rPr>
          <w:color w:val="231F20"/>
          <w:spacing w:val="-3"/>
          <w:lang w:val="en-AU"/>
        </w:rPr>
        <w:t xml:space="preserve"> </w:t>
      </w:r>
      <w:r w:rsidRPr="007971C7">
        <w:rPr>
          <w:color w:val="231F20"/>
          <w:lang w:val="en-AU"/>
        </w:rPr>
        <w:t>or</w:t>
      </w:r>
    </w:p>
    <w:p w14:paraId="083A7687" w14:textId="77777777" w:rsidR="00EA2D10" w:rsidRPr="007971C7" w:rsidRDefault="00563D81" w:rsidP="00563D81">
      <w:pPr>
        <w:pStyle w:val="ListParagraph"/>
        <w:numPr>
          <w:ilvl w:val="0"/>
          <w:numId w:val="77"/>
        </w:numPr>
        <w:tabs>
          <w:tab w:val="left" w:pos="724"/>
          <w:tab w:val="left" w:pos="725"/>
        </w:tabs>
        <w:spacing w:before="131"/>
        <w:ind w:right="155"/>
        <w:rPr>
          <w:lang w:val="en-AU"/>
        </w:rPr>
      </w:pPr>
      <w:r w:rsidRPr="007971C7">
        <w:rPr>
          <w:color w:val="231F20"/>
          <w:lang w:val="en-AU"/>
        </w:rPr>
        <w:t>having in their possession by night without lawful excuse (</w:t>
      </w:r>
      <w:r w:rsidRPr="007971C7">
        <w:rPr>
          <w:i/>
          <w:color w:val="231F20"/>
          <w:lang w:val="en-AU"/>
        </w:rPr>
        <w:t>name instrument</w:t>
      </w:r>
      <w:r w:rsidRPr="007971C7">
        <w:rPr>
          <w:color w:val="231F20"/>
          <w:lang w:val="en-AU"/>
        </w:rPr>
        <w:t>), an instrument of house-breaking;</w:t>
      </w:r>
      <w:r w:rsidRPr="007971C7">
        <w:rPr>
          <w:color w:val="231F20"/>
          <w:spacing w:val="-8"/>
          <w:lang w:val="en-AU"/>
        </w:rPr>
        <w:t xml:space="preserve"> </w:t>
      </w:r>
      <w:r w:rsidRPr="007971C7">
        <w:rPr>
          <w:color w:val="231F20"/>
          <w:lang w:val="en-AU"/>
        </w:rPr>
        <w:t>or</w:t>
      </w:r>
    </w:p>
    <w:p w14:paraId="45E1BAFC" w14:textId="77777777" w:rsidR="00EA2D10" w:rsidRPr="007971C7" w:rsidRDefault="00563D81" w:rsidP="00563D81">
      <w:pPr>
        <w:pStyle w:val="ListParagraph"/>
        <w:numPr>
          <w:ilvl w:val="0"/>
          <w:numId w:val="77"/>
        </w:numPr>
        <w:tabs>
          <w:tab w:val="left" w:pos="724"/>
          <w:tab w:val="left" w:pos="725"/>
        </w:tabs>
        <w:spacing w:before="131"/>
        <w:ind w:right="155"/>
        <w:rPr>
          <w:lang w:val="en-AU"/>
        </w:rPr>
      </w:pPr>
      <w:r w:rsidRPr="007971C7">
        <w:rPr>
          <w:color w:val="231F20"/>
          <w:lang w:val="en-AU"/>
        </w:rPr>
        <w:t>having in their possession by day a (</w:t>
      </w:r>
      <w:r w:rsidRPr="007971C7">
        <w:rPr>
          <w:i/>
          <w:color w:val="231F20"/>
          <w:lang w:val="en-AU"/>
        </w:rPr>
        <w:t>name instrument</w:t>
      </w:r>
      <w:r w:rsidRPr="007971C7">
        <w:rPr>
          <w:color w:val="231F20"/>
          <w:lang w:val="en-AU"/>
        </w:rPr>
        <w:t>), an instrument of house-breaking and had this in their possession with intent to commit a crime;</w:t>
      </w:r>
      <w:r w:rsidRPr="007971C7">
        <w:rPr>
          <w:color w:val="231F20"/>
          <w:spacing w:val="-8"/>
          <w:lang w:val="en-AU"/>
        </w:rPr>
        <w:t xml:space="preserve"> </w:t>
      </w:r>
      <w:r w:rsidRPr="007971C7">
        <w:rPr>
          <w:color w:val="231F20"/>
          <w:lang w:val="en-AU"/>
        </w:rPr>
        <w:t>or</w:t>
      </w:r>
    </w:p>
    <w:p w14:paraId="7FCF3A3F" w14:textId="77777777" w:rsidR="00EA2D10" w:rsidRPr="007971C7" w:rsidRDefault="00563D81" w:rsidP="00563D81">
      <w:pPr>
        <w:pStyle w:val="ListParagraph"/>
        <w:numPr>
          <w:ilvl w:val="0"/>
          <w:numId w:val="77"/>
        </w:numPr>
        <w:tabs>
          <w:tab w:val="left" w:pos="724"/>
          <w:tab w:val="left" w:pos="725"/>
        </w:tabs>
        <w:spacing w:before="131"/>
        <w:ind w:right="155"/>
        <w:rPr>
          <w:lang w:val="en-AU"/>
        </w:rPr>
      </w:pPr>
      <w:r w:rsidRPr="007971C7">
        <w:rPr>
          <w:color w:val="231F20"/>
          <w:lang w:val="en-AU"/>
        </w:rPr>
        <w:t>having their face masked [</w:t>
      </w:r>
      <w:r w:rsidRPr="007971C7">
        <w:rPr>
          <w:i/>
          <w:color w:val="231F20"/>
          <w:lang w:val="en-AU"/>
        </w:rPr>
        <w:t xml:space="preserve">or </w:t>
      </w:r>
      <w:r w:rsidRPr="007971C7">
        <w:rPr>
          <w:color w:val="231F20"/>
          <w:lang w:val="en-AU"/>
        </w:rPr>
        <w:t>blackened or disguised by (</w:t>
      </w:r>
      <w:r w:rsidRPr="007971C7">
        <w:rPr>
          <w:i/>
          <w:color w:val="231F20"/>
          <w:lang w:val="en-AU"/>
        </w:rPr>
        <w:t>state disguise</w:t>
      </w:r>
      <w:r w:rsidRPr="007971C7">
        <w:rPr>
          <w:color w:val="231F20"/>
          <w:lang w:val="en-AU"/>
        </w:rPr>
        <w:t>), with intent to commit a crime;</w:t>
      </w:r>
      <w:r w:rsidRPr="007971C7">
        <w:rPr>
          <w:color w:val="231F20"/>
          <w:spacing w:val="-7"/>
          <w:lang w:val="en-AU"/>
        </w:rPr>
        <w:t xml:space="preserve"> </w:t>
      </w:r>
      <w:r w:rsidRPr="007971C7">
        <w:rPr>
          <w:color w:val="231F20"/>
          <w:lang w:val="en-AU"/>
        </w:rPr>
        <w:t>or</w:t>
      </w:r>
    </w:p>
    <w:p w14:paraId="4BFA87E2" w14:textId="77777777" w:rsidR="00EA2D10" w:rsidRPr="007971C7" w:rsidRDefault="00563D81" w:rsidP="00563D81">
      <w:pPr>
        <w:pStyle w:val="BodyText"/>
        <w:tabs>
          <w:tab w:val="left" w:pos="724"/>
        </w:tabs>
        <w:spacing w:before="31"/>
        <w:ind w:left="15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in a building by night, with intent to commit a</w:t>
      </w:r>
      <w:r w:rsidRPr="007971C7">
        <w:rPr>
          <w:color w:val="231F20"/>
          <w:spacing w:val="-17"/>
          <w:lang w:val="en-AU"/>
        </w:rPr>
        <w:t xml:space="preserve"> </w:t>
      </w:r>
      <w:r w:rsidRPr="007971C7">
        <w:rPr>
          <w:color w:val="231F20"/>
          <w:lang w:val="en-AU"/>
        </w:rPr>
        <w:t>crime.</w:t>
      </w:r>
    </w:p>
    <w:p w14:paraId="653BD2D3" w14:textId="77777777" w:rsidR="00EA2D10" w:rsidRPr="007971C7" w:rsidRDefault="00563D81" w:rsidP="00563D81">
      <w:pPr>
        <w:spacing w:before="86"/>
        <w:ind w:left="157"/>
        <w:rPr>
          <w:lang w:val="en-AU"/>
        </w:rPr>
      </w:pPr>
      <w:r w:rsidRPr="007971C7">
        <w:rPr>
          <w:color w:val="231F20"/>
          <w:lang w:val="en-AU"/>
        </w:rPr>
        <w:t>(</w:t>
      </w:r>
      <w:r w:rsidRPr="007971C7">
        <w:rPr>
          <w:i/>
          <w:color w:val="231F20"/>
          <w:lang w:val="en-AU"/>
        </w:rPr>
        <w:t>If applicable</w:t>
      </w:r>
      <w:r w:rsidRPr="007971C7">
        <w:rPr>
          <w:color w:val="231F20"/>
          <w:lang w:val="en-AU"/>
        </w:rPr>
        <w:t>), in circumstances of aggravation in that the accused had previously been convicted of a crime relating to property (</w:t>
      </w:r>
      <w:r w:rsidRPr="007971C7">
        <w:rPr>
          <w:i/>
          <w:color w:val="231F20"/>
          <w:lang w:val="en-AU"/>
        </w:rPr>
        <w:t>set out conviction as in indictment</w:t>
      </w:r>
      <w:r w:rsidRPr="007971C7">
        <w:rPr>
          <w:color w:val="231F20"/>
          <w:lang w:val="en-AU"/>
        </w:rPr>
        <w:t>) at (</w:t>
      </w:r>
      <w:r w:rsidRPr="007971C7">
        <w:rPr>
          <w:i/>
          <w:color w:val="231F20"/>
          <w:lang w:val="en-AU"/>
        </w:rPr>
        <w:t>Court</w:t>
      </w:r>
      <w:r w:rsidRPr="007971C7">
        <w:rPr>
          <w:color w:val="231F20"/>
          <w:lang w:val="en-AU"/>
        </w:rPr>
        <w:t>) on (</w:t>
      </w:r>
      <w:r w:rsidRPr="007971C7">
        <w:rPr>
          <w:i/>
          <w:color w:val="231F20"/>
          <w:lang w:val="en-AU"/>
        </w:rPr>
        <w:t>date</w:t>
      </w:r>
      <w:r w:rsidRPr="007971C7">
        <w:rPr>
          <w:color w:val="231F20"/>
          <w:lang w:val="en-AU"/>
        </w:rPr>
        <w:t>).</w:t>
      </w:r>
    </w:p>
    <w:p w14:paraId="4313CDCE" w14:textId="77777777" w:rsidR="00EA2D10" w:rsidRPr="007971C7" w:rsidRDefault="00EA2D10" w:rsidP="00563D81">
      <w:pPr>
        <w:pStyle w:val="BodyText"/>
        <w:rPr>
          <w:sz w:val="23"/>
          <w:lang w:val="en-AU"/>
        </w:rPr>
      </w:pPr>
    </w:p>
    <w:p w14:paraId="69CB39EA" w14:textId="77777777" w:rsidR="00EA2D10" w:rsidRPr="007971C7" w:rsidRDefault="00563D81" w:rsidP="00563D81">
      <w:pPr>
        <w:pStyle w:val="Heading2"/>
        <w:rPr>
          <w:lang w:val="en-AU"/>
        </w:rPr>
      </w:pPr>
      <w:r w:rsidRPr="007971C7">
        <w:rPr>
          <w:color w:val="231F20"/>
          <w:lang w:val="en-AU"/>
        </w:rPr>
        <w:t>Section 404: Obtaining goods or credit by false pretence or wilfully false promise</w:t>
      </w:r>
    </w:p>
    <w:p w14:paraId="3479BD4B" w14:textId="77777777" w:rsidR="00EA2D10" w:rsidRPr="007971C7" w:rsidRDefault="00563D81" w:rsidP="00563D81">
      <w:pPr>
        <w:pStyle w:val="ListParagraph"/>
        <w:numPr>
          <w:ilvl w:val="0"/>
          <w:numId w:val="76"/>
        </w:numPr>
        <w:tabs>
          <w:tab w:val="left" w:pos="724"/>
          <w:tab w:val="left" w:pos="725"/>
        </w:tabs>
        <w:spacing w:before="56"/>
        <w:ind w:hanging="568"/>
        <w:rPr>
          <w:lang w:val="en-AU"/>
        </w:rPr>
      </w:pPr>
      <w:r w:rsidRPr="007971C7">
        <w:rPr>
          <w:color w:val="231F20"/>
          <w:lang w:val="en-AU"/>
        </w:rPr>
        <w:t>By falsely pretending to (</w:t>
      </w:r>
      <w:r w:rsidRPr="007971C7">
        <w:rPr>
          <w:i/>
          <w:color w:val="231F20"/>
          <w:lang w:val="en-AU"/>
        </w:rPr>
        <w:t>name person</w:t>
      </w:r>
      <w:r w:rsidRPr="007971C7">
        <w:rPr>
          <w:color w:val="231F20"/>
          <w:lang w:val="en-AU"/>
        </w:rPr>
        <w:t>) that (</w:t>
      </w:r>
      <w:r w:rsidRPr="007971C7">
        <w:rPr>
          <w:i/>
          <w:color w:val="231F20"/>
          <w:lang w:val="en-AU"/>
        </w:rPr>
        <w:t>state false</w:t>
      </w:r>
      <w:r w:rsidRPr="007971C7">
        <w:rPr>
          <w:i/>
          <w:color w:val="231F20"/>
          <w:spacing w:val="-2"/>
          <w:lang w:val="en-AU"/>
        </w:rPr>
        <w:t xml:space="preserve"> </w:t>
      </w:r>
      <w:r w:rsidRPr="007971C7">
        <w:rPr>
          <w:i/>
          <w:color w:val="231F20"/>
          <w:lang w:val="en-AU"/>
        </w:rPr>
        <w:t>presence</w:t>
      </w:r>
      <w:r w:rsidRPr="007971C7">
        <w:rPr>
          <w:color w:val="231F20"/>
          <w:lang w:val="en-AU"/>
        </w:rPr>
        <w:t>)—</w:t>
      </w:r>
    </w:p>
    <w:p w14:paraId="3D5FC6AE" w14:textId="77777777" w:rsidR="00EA2D10" w:rsidRPr="007971C7" w:rsidRDefault="00563D81" w:rsidP="00563D81">
      <w:pPr>
        <w:pStyle w:val="ListParagraph"/>
        <w:numPr>
          <w:ilvl w:val="1"/>
          <w:numId w:val="76"/>
        </w:numPr>
        <w:tabs>
          <w:tab w:val="left" w:pos="1177"/>
          <w:tab w:val="left" w:pos="1178"/>
        </w:tabs>
        <w:rPr>
          <w:lang w:val="en-AU"/>
        </w:rPr>
      </w:pPr>
      <w:r w:rsidRPr="007971C7">
        <w:rPr>
          <w:color w:val="231F20"/>
          <w:lang w:val="en-AU"/>
        </w:rPr>
        <w:t>obtained from them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 (</w:t>
      </w:r>
      <w:r w:rsidRPr="007971C7">
        <w:rPr>
          <w:i/>
          <w:color w:val="231F20"/>
          <w:lang w:val="en-AU"/>
        </w:rPr>
        <w:t>give particulars</w:t>
      </w:r>
      <w:r w:rsidRPr="007971C7">
        <w:rPr>
          <w:color w:val="231F20"/>
          <w:lang w:val="en-AU"/>
        </w:rPr>
        <w:t>) with intent to defraud;</w:t>
      </w:r>
      <w:r w:rsidRPr="007971C7">
        <w:rPr>
          <w:color w:val="231F20"/>
          <w:spacing w:val="2"/>
          <w:lang w:val="en-AU"/>
        </w:rPr>
        <w:t xml:space="preserve"> </w:t>
      </w:r>
      <w:r w:rsidRPr="007971C7">
        <w:rPr>
          <w:color w:val="231F20"/>
          <w:lang w:val="en-AU"/>
        </w:rPr>
        <w:t>or</w:t>
      </w:r>
    </w:p>
    <w:p w14:paraId="1E55D249" w14:textId="77777777" w:rsidR="00EA2D10" w:rsidRPr="007971C7" w:rsidRDefault="00563D81" w:rsidP="00563D81">
      <w:pPr>
        <w:pStyle w:val="ListParagraph"/>
        <w:numPr>
          <w:ilvl w:val="1"/>
          <w:numId w:val="76"/>
        </w:numPr>
        <w:tabs>
          <w:tab w:val="left" w:pos="1178"/>
        </w:tabs>
        <w:spacing w:before="21"/>
        <w:ind w:right="155"/>
        <w:rPr>
          <w:lang w:val="en-AU"/>
        </w:rPr>
      </w:pPr>
      <w:r w:rsidRPr="007971C7">
        <w:rPr>
          <w:color w:val="231F20"/>
          <w:lang w:val="en-AU"/>
        </w:rPr>
        <w:t>induced</w:t>
      </w:r>
      <w:r w:rsidRPr="007971C7">
        <w:rPr>
          <w:color w:val="231F20"/>
          <w:spacing w:val="-8"/>
          <w:lang w:val="en-AU"/>
        </w:rPr>
        <w:t xml:space="preserve"> </w:t>
      </w:r>
      <w:r w:rsidRPr="007971C7">
        <w:rPr>
          <w:color w:val="231F20"/>
          <w:lang w:val="en-AU"/>
        </w:rPr>
        <w:t>them</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person</w:t>
      </w:r>
      <w:r w:rsidRPr="007971C7">
        <w:rPr>
          <w:color w:val="231F20"/>
          <w:lang w:val="en-AU"/>
        </w:rPr>
        <w:t>)]</w:t>
      </w:r>
      <w:r w:rsidRPr="007971C7">
        <w:rPr>
          <w:color w:val="231F20"/>
          <w:spacing w:val="-8"/>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deliver</w:t>
      </w:r>
      <w:r w:rsidRPr="007971C7">
        <w:rPr>
          <w:color w:val="231F20"/>
          <w:spacing w:val="-8"/>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8"/>
          <w:lang w:val="en-AU"/>
        </w:rPr>
        <w:t xml:space="preserve"> </w:t>
      </w:r>
      <w:r w:rsidRPr="007971C7">
        <w:rPr>
          <w:i/>
          <w:color w:val="231F20"/>
          <w:lang w:val="en-AU"/>
        </w:rPr>
        <w:t>person</w:t>
      </w:r>
      <w:r w:rsidRPr="007971C7">
        <w:rPr>
          <w:color w:val="231F20"/>
          <w:lang w:val="en-AU"/>
        </w:rPr>
        <w:t>)</w:t>
      </w:r>
      <w:r w:rsidRPr="007971C7">
        <w:rPr>
          <w:color w:val="231F20"/>
          <w:spacing w:val="-7"/>
          <w:lang w:val="en-AU"/>
        </w:rPr>
        <w:t xml:space="preserve"> </w:t>
      </w:r>
      <w:r w:rsidRPr="007971C7">
        <w:rPr>
          <w:color w:val="231F20"/>
          <w:lang w:val="en-AU"/>
        </w:rPr>
        <w:t>(</w:t>
      </w:r>
      <w:r w:rsidRPr="007971C7">
        <w:rPr>
          <w:i/>
          <w:color w:val="231F20"/>
          <w:lang w:val="en-AU"/>
        </w:rPr>
        <w:t>give</w:t>
      </w:r>
      <w:r w:rsidRPr="007971C7">
        <w:rPr>
          <w:i/>
          <w:color w:val="231F20"/>
          <w:spacing w:val="-8"/>
          <w:lang w:val="en-AU"/>
        </w:rPr>
        <w:t xml:space="preserve"> </w:t>
      </w:r>
      <w:r w:rsidRPr="007971C7">
        <w:rPr>
          <w:i/>
          <w:color w:val="231F20"/>
          <w:lang w:val="en-AU"/>
        </w:rPr>
        <w:t>particulars</w:t>
      </w:r>
      <w:r w:rsidRPr="007971C7">
        <w:rPr>
          <w:i/>
          <w:color w:val="231F20"/>
          <w:spacing w:val="-7"/>
          <w:lang w:val="en-AU"/>
        </w:rPr>
        <w:t xml:space="preserve"> </w:t>
      </w:r>
      <w:r w:rsidRPr="007971C7">
        <w:rPr>
          <w:i/>
          <w:color w:val="231F20"/>
          <w:lang w:val="en-AU"/>
        </w:rPr>
        <w:t>of</w:t>
      </w:r>
      <w:r w:rsidRPr="007971C7">
        <w:rPr>
          <w:i/>
          <w:color w:val="231F20"/>
          <w:spacing w:val="-4"/>
          <w:lang w:val="en-AU"/>
        </w:rPr>
        <w:t xml:space="preserve"> </w:t>
      </w:r>
      <w:r w:rsidRPr="007971C7">
        <w:rPr>
          <w:i/>
          <w:color w:val="231F20"/>
          <w:lang w:val="en-AU"/>
        </w:rPr>
        <w:t>what</w:t>
      </w:r>
      <w:r w:rsidRPr="007971C7">
        <w:rPr>
          <w:i/>
          <w:color w:val="231F20"/>
          <w:spacing w:val="-8"/>
          <w:lang w:val="en-AU"/>
        </w:rPr>
        <w:t xml:space="preserve"> </w:t>
      </w:r>
      <w:r w:rsidRPr="007971C7">
        <w:rPr>
          <w:i/>
          <w:color w:val="231F20"/>
          <w:lang w:val="en-AU"/>
        </w:rPr>
        <w:t>delivered</w:t>
      </w:r>
      <w:r w:rsidRPr="007971C7">
        <w:rPr>
          <w:color w:val="231F20"/>
          <w:lang w:val="en-AU"/>
        </w:rPr>
        <w:t>) with intent to defraud.</w:t>
      </w:r>
    </w:p>
    <w:p w14:paraId="5D710286" w14:textId="77777777" w:rsidR="00EA2D10" w:rsidRPr="007971C7" w:rsidRDefault="00563D81" w:rsidP="00563D81">
      <w:pPr>
        <w:pStyle w:val="ListParagraph"/>
        <w:numPr>
          <w:ilvl w:val="0"/>
          <w:numId w:val="76"/>
        </w:numPr>
        <w:tabs>
          <w:tab w:val="left" w:pos="724"/>
          <w:tab w:val="left" w:pos="725"/>
        </w:tabs>
        <w:spacing w:before="131"/>
        <w:ind w:right="139"/>
        <w:rPr>
          <w:lang w:val="en-AU"/>
        </w:rPr>
      </w:pPr>
      <w:r w:rsidRPr="007971C7">
        <w:rPr>
          <w:color w:val="231F20"/>
          <w:lang w:val="en-AU"/>
        </w:rPr>
        <w:t>By</w:t>
      </w:r>
      <w:r w:rsidRPr="007971C7">
        <w:rPr>
          <w:color w:val="231F20"/>
          <w:spacing w:val="-14"/>
          <w:lang w:val="en-AU"/>
        </w:rPr>
        <w:t xml:space="preserve"> </w:t>
      </w:r>
      <w:r w:rsidRPr="007971C7">
        <w:rPr>
          <w:color w:val="231F20"/>
          <w:lang w:val="en-AU"/>
        </w:rPr>
        <w:t>falsely</w:t>
      </w:r>
      <w:r w:rsidRPr="007971C7">
        <w:rPr>
          <w:color w:val="231F20"/>
          <w:spacing w:val="-13"/>
          <w:lang w:val="en-AU"/>
        </w:rPr>
        <w:t xml:space="preserve"> </w:t>
      </w:r>
      <w:r w:rsidRPr="007971C7">
        <w:rPr>
          <w:color w:val="231F20"/>
          <w:lang w:val="en-AU"/>
        </w:rPr>
        <w:t>pretending</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that</w:t>
      </w:r>
      <w:r w:rsidRPr="007971C7">
        <w:rPr>
          <w:color w:val="231F20"/>
          <w:spacing w:val="-13"/>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2"/>
          <w:lang w:val="en-AU"/>
        </w:rPr>
        <w:t xml:space="preserve"> </w:t>
      </w:r>
      <w:r w:rsidRPr="007971C7">
        <w:rPr>
          <w:i/>
          <w:color w:val="231F20"/>
          <w:lang w:val="en-AU"/>
        </w:rPr>
        <w:t>false</w:t>
      </w:r>
      <w:r w:rsidRPr="007971C7">
        <w:rPr>
          <w:i/>
          <w:color w:val="231F20"/>
          <w:spacing w:val="-11"/>
          <w:lang w:val="en-AU"/>
        </w:rPr>
        <w:t xml:space="preserve"> </w:t>
      </w:r>
      <w:r w:rsidRPr="007971C7">
        <w:rPr>
          <w:i/>
          <w:color w:val="231F20"/>
          <w:lang w:val="en-AU"/>
        </w:rPr>
        <w:t>presence</w:t>
      </w:r>
      <w:r w:rsidRPr="007971C7">
        <w:rPr>
          <w:color w:val="231F20"/>
          <w:lang w:val="en-AU"/>
        </w:rPr>
        <w:t>)</w:t>
      </w:r>
      <w:r w:rsidRPr="007971C7">
        <w:rPr>
          <w:color w:val="231F20"/>
          <w:spacing w:val="-13"/>
          <w:lang w:val="en-AU"/>
        </w:rPr>
        <w:t xml:space="preserve"> </w:t>
      </w:r>
      <w:r w:rsidRPr="007971C7">
        <w:rPr>
          <w:color w:val="231F20"/>
          <w:lang w:val="en-AU"/>
        </w:rPr>
        <w:t>obtained</w:t>
      </w:r>
      <w:r w:rsidRPr="007971C7">
        <w:rPr>
          <w:color w:val="231F20"/>
          <w:spacing w:val="-13"/>
          <w:lang w:val="en-AU"/>
        </w:rPr>
        <w:t xml:space="preserve"> </w:t>
      </w:r>
      <w:r w:rsidRPr="007971C7">
        <w:rPr>
          <w:color w:val="231F20"/>
          <w:spacing w:val="-2"/>
          <w:lang w:val="en-AU"/>
        </w:rPr>
        <w:t>credit</w:t>
      </w:r>
      <w:r w:rsidRPr="007971C7">
        <w:rPr>
          <w:color w:val="231F20"/>
          <w:spacing w:val="-14"/>
          <w:lang w:val="en-AU"/>
        </w:rPr>
        <w:t xml:space="preserve"> </w:t>
      </w:r>
      <w:r w:rsidRPr="007971C7">
        <w:rPr>
          <w:color w:val="231F20"/>
          <w:lang w:val="en-AU"/>
        </w:rPr>
        <w:t>from</w:t>
      </w:r>
      <w:r w:rsidRPr="007971C7">
        <w:rPr>
          <w:color w:val="231F20"/>
          <w:spacing w:val="-13"/>
          <w:lang w:val="en-AU"/>
        </w:rPr>
        <w:t xml:space="preserve"> </w:t>
      </w:r>
      <w:r w:rsidRPr="007971C7">
        <w:rPr>
          <w:color w:val="231F20"/>
          <w:lang w:val="en-AU"/>
        </w:rPr>
        <w:t>them</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w:t>
      </w:r>
      <w:r w:rsidRPr="007971C7">
        <w:rPr>
          <w:i/>
          <w:color w:val="231F20"/>
          <w:lang w:val="en-AU"/>
        </w:rPr>
        <w:t>name person</w:t>
      </w:r>
      <w:r w:rsidRPr="007971C7">
        <w:rPr>
          <w:color w:val="231F20"/>
          <w:lang w:val="en-AU"/>
        </w:rPr>
        <w:t>)]</w:t>
      </w:r>
      <w:r w:rsidRPr="007971C7">
        <w:rPr>
          <w:color w:val="231F20"/>
          <w:spacing w:val="-3"/>
          <w:lang w:val="en-AU"/>
        </w:rPr>
        <w:t xml:space="preserve"> </w:t>
      </w:r>
      <w:r w:rsidRPr="007971C7">
        <w:rPr>
          <w:color w:val="231F20"/>
          <w:lang w:val="en-AU"/>
        </w:rPr>
        <w:t>and</w:t>
      </w:r>
      <w:r w:rsidRPr="007971C7">
        <w:rPr>
          <w:color w:val="231F20"/>
          <w:spacing w:val="-3"/>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that</w:t>
      </w:r>
      <w:r w:rsidRPr="007971C7">
        <w:rPr>
          <w:color w:val="231F20"/>
          <w:spacing w:val="-3"/>
          <w:lang w:val="en-AU"/>
        </w:rPr>
        <w:t xml:space="preserve"> </w:t>
      </w:r>
      <w:r w:rsidRPr="007971C7">
        <w:rPr>
          <w:color w:val="231F20"/>
          <w:lang w:val="en-AU"/>
        </w:rPr>
        <w:t>time</w:t>
      </w:r>
      <w:r w:rsidRPr="007971C7">
        <w:rPr>
          <w:color w:val="231F20"/>
          <w:spacing w:val="-3"/>
          <w:lang w:val="en-AU"/>
        </w:rPr>
        <w:t xml:space="preserve"> </w:t>
      </w:r>
      <w:r w:rsidRPr="007971C7">
        <w:rPr>
          <w:color w:val="231F20"/>
          <w:lang w:val="en-AU"/>
        </w:rPr>
        <w:t>(</w:t>
      </w:r>
      <w:r w:rsidRPr="007971C7">
        <w:rPr>
          <w:i/>
          <w:color w:val="231F20"/>
          <w:lang w:val="en-AU"/>
        </w:rPr>
        <w:t>the</w:t>
      </w:r>
      <w:r w:rsidRPr="007971C7">
        <w:rPr>
          <w:i/>
          <w:color w:val="231F20"/>
          <w:spacing w:val="-3"/>
          <w:lang w:val="en-AU"/>
        </w:rPr>
        <w:t xml:space="preserve"> </w:t>
      </w:r>
      <w:r w:rsidRPr="007971C7">
        <w:rPr>
          <w:i/>
          <w:color w:val="231F20"/>
          <w:lang w:val="en-AU"/>
        </w:rPr>
        <w:t>accused</w:t>
      </w:r>
      <w:r w:rsidRPr="007971C7">
        <w:rPr>
          <w:color w:val="231F20"/>
          <w:lang w:val="en-AU"/>
        </w:rPr>
        <w:t>)</w:t>
      </w:r>
      <w:r w:rsidRPr="007971C7">
        <w:rPr>
          <w:color w:val="231F20"/>
          <w:spacing w:val="-2"/>
          <w:lang w:val="en-AU"/>
        </w:rPr>
        <w:t xml:space="preserve"> </w:t>
      </w:r>
      <w:r w:rsidRPr="007971C7">
        <w:rPr>
          <w:color w:val="231F20"/>
          <w:lang w:val="en-AU"/>
        </w:rPr>
        <w:t>had</w:t>
      </w:r>
      <w:r w:rsidRPr="007971C7">
        <w:rPr>
          <w:color w:val="231F20"/>
          <w:spacing w:val="-3"/>
          <w:lang w:val="en-AU"/>
        </w:rPr>
        <w:t xml:space="preserve"> </w:t>
      </w:r>
      <w:r w:rsidRPr="007971C7">
        <w:rPr>
          <w:color w:val="231F20"/>
          <w:lang w:val="en-AU"/>
        </w:rPr>
        <w:t>incurred</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debt</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liability]</w:t>
      </w:r>
      <w:r w:rsidRPr="007971C7">
        <w:rPr>
          <w:color w:val="231F20"/>
          <w:spacing w:val="-3"/>
          <w:lang w:val="en-AU"/>
        </w:rPr>
        <w:t xml:space="preserve"> </w:t>
      </w:r>
      <w:r w:rsidRPr="007971C7">
        <w:rPr>
          <w:color w:val="231F20"/>
          <w:lang w:val="en-AU"/>
        </w:rPr>
        <w:t>as</w:t>
      </w:r>
      <w:r w:rsidRPr="007971C7">
        <w:rPr>
          <w:color w:val="231F20"/>
          <w:spacing w:val="-2"/>
          <w:lang w:val="en-AU"/>
        </w:rPr>
        <w:t xml:space="preserve"> </w:t>
      </w:r>
      <w:r w:rsidRPr="007971C7">
        <w:rPr>
          <w:color w:val="231F20"/>
          <w:lang w:val="en-AU"/>
        </w:rPr>
        <w:t>follows</w:t>
      </w:r>
      <w:r w:rsidRPr="007971C7">
        <w:rPr>
          <w:color w:val="231F20"/>
          <w:spacing w:val="-3"/>
          <w:lang w:val="en-AU"/>
        </w:rPr>
        <w:t xml:space="preserve"> </w:t>
      </w:r>
      <w:r w:rsidRPr="007971C7">
        <w:rPr>
          <w:color w:val="231F20"/>
          <w:lang w:val="en-AU"/>
        </w:rPr>
        <w:t>(</w:t>
      </w:r>
      <w:r w:rsidRPr="007971C7">
        <w:rPr>
          <w:i/>
          <w:color w:val="231F20"/>
          <w:lang w:val="en-AU"/>
        </w:rPr>
        <w:t>give</w:t>
      </w:r>
      <w:r w:rsidRPr="007971C7">
        <w:rPr>
          <w:i/>
          <w:color w:val="231F20"/>
          <w:spacing w:val="-3"/>
          <w:lang w:val="en-AU"/>
        </w:rPr>
        <w:t xml:space="preserve"> </w:t>
      </w:r>
      <w:r w:rsidRPr="007971C7">
        <w:rPr>
          <w:i/>
          <w:color w:val="231F20"/>
          <w:lang w:val="en-AU"/>
        </w:rPr>
        <w:t>particulars</w:t>
      </w:r>
      <w:r w:rsidRPr="007971C7">
        <w:rPr>
          <w:color w:val="231F20"/>
          <w:lang w:val="en-AU"/>
        </w:rPr>
        <w:t>).</w:t>
      </w:r>
    </w:p>
    <w:p w14:paraId="537ABDD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6D30322"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409</w:t>
      </w:r>
    </w:p>
    <w:p w14:paraId="082BF124" w14:textId="77777777" w:rsidR="00EA2D10" w:rsidRPr="007971C7" w:rsidRDefault="00EA2D10" w:rsidP="00563D81">
      <w:pPr>
        <w:pStyle w:val="BodyText"/>
        <w:spacing w:before="3"/>
        <w:rPr>
          <w:rFonts w:ascii="Calibri"/>
          <w:b/>
          <w:sz w:val="38"/>
          <w:lang w:val="en-AU"/>
        </w:rPr>
      </w:pPr>
    </w:p>
    <w:p w14:paraId="18CEB7FD" w14:textId="77777777" w:rsidR="00EA2D10" w:rsidRPr="007971C7" w:rsidRDefault="00563D81" w:rsidP="00563D81">
      <w:pPr>
        <w:spacing w:before="1"/>
        <w:ind w:left="157"/>
        <w:rPr>
          <w:rFonts w:ascii="Calibri"/>
          <w:b/>
          <w:sz w:val="26"/>
          <w:lang w:val="en-AU"/>
        </w:rPr>
      </w:pPr>
      <w:r w:rsidRPr="007971C7">
        <w:rPr>
          <w:rFonts w:ascii="Calibri"/>
          <w:b/>
          <w:color w:val="231F20"/>
          <w:sz w:val="26"/>
          <w:lang w:val="en-AU"/>
        </w:rPr>
        <w:t>Section 405: Obtaining execution of valuable security by false pretence or wilfully false promise</w:t>
      </w:r>
    </w:p>
    <w:p w14:paraId="4D752A71" w14:textId="77777777" w:rsidR="00EA2D10" w:rsidRPr="007971C7" w:rsidRDefault="00563D81" w:rsidP="00563D81">
      <w:pPr>
        <w:spacing w:before="168"/>
        <w:ind w:left="157" w:right="155"/>
        <w:jc w:val="both"/>
        <w:rPr>
          <w:lang w:val="en-AU"/>
        </w:rPr>
      </w:pPr>
      <w:r w:rsidRPr="007971C7">
        <w:rPr>
          <w:color w:val="231F20"/>
          <w:lang w:val="en-AU"/>
        </w:rPr>
        <w:t>By falsely pretending to (</w:t>
      </w:r>
      <w:r w:rsidRPr="007971C7">
        <w:rPr>
          <w:i/>
          <w:color w:val="231F20"/>
          <w:lang w:val="en-AU"/>
        </w:rPr>
        <w:t>name person</w:t>
      </w:r>
      <w:r w:rsidRPr="007971C7">
        <w:rPr>
          <w:color w:val="231F20"/>
          <w:lang w:val="en-AU"/>
        </w:rPr>
        <w:t>) that (</w:t>
      </w:r>
      <w:r w:rsidRPr="007971C7">
        <w:rPr>
          <w:i/>
          <w:color w:val="231F20"/>
          <w:lang w:val="en-AU"/>
        </w:rPr>
        <w:t>state false presence</w:t>
      </w:r>
      <w:r w:rsidRPr="007971C7">
        <w:rPr>
          <w:color w:val="231F20"/>
          <w:lang w:val="en-AU"/>
        </w:rPr>
        <w:t>) and with intent to defraud induced them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w:t>
      </w:r>
    </w:p>
    <w:p w14:paraId="22EA2079" w14:textId="77777777" w:rsidR="00EA2D10" w:rsidRPr="007971C7" w:rsidRDefault="00563D81" w:rsidP="00563D81">
      <w:pPr>
        <w:pStyle w:val="ListParagraph"/>
        <w:numPr>
          <w:ilvl w:val="1"/>
          <w:numId w:val="76"/>
        </w:numPr>
        <w:tabs>
          <w:tab w:val="left" w:pos="725"/>
        </w:tabs>
        <w:spacing w:before="31"/>
        <w:ind w:left="724" w:hanging="568"/>
        <w:jc w:val="both"/>
        <w:rPr>
          <w:lang w:val="en-AU"/>
        </w:rPr>
      </w:pPr>
      <w:r w:rsidRPr="007971C7">
        <w:rPr>
          <w:color w:val="231F20"/>
          <w:lang w:val="en-AU"/>
        </w:rPr>
        <w:t>to execute [</w:t>
      </w:r>
      <w:r w:rsidRPr="007971C7">
        <w:rPr>
          <w:i/>
          <w:color w:val="231F20"/>
          <w:lang w:val="en-AU"/>
        </w:rPr>
        <w:t xml:space="preserve">or </w:t>
      </w:r>
      <w:r w:rsidRPr="007971C7">
        <w:rPr>
          <w:color w:val="231F20"/>
          <w:lang w:val="en-AU"/>
        </w:rPr>
        <w:t xml:space="preserve">make </w:t>
      </w:r>
      <w:r w:rsidRPr="007971C7">
        <w:rPr>
          <w:i/>
          <w:color w:val="231F20"/>
          <w:lang w:val="en-AU"/>
        </w:rPr>
        <w:t xml:space="preserve">or </w:t>
      </w:r>
      <w:r w:rsidRPr="007971C7">
        <w:rPr>
          <w:color w:val="231F20"/>
          <w:lang w:val="en-AU"/>
        </w:rPr>
        <w:t>accept etc] [part of ] a valuable security (</w:t>
      </w:r>
      <w:r w:rsidRPr="007971C7">
        <w:rPr>
          <w:i/>
          <w:color w:val="231F20"/>
          <w:lang w:val="en-AU"/>
        </w:rPr>
        <w:t>give particulars</w:t>
      </w:r>
      <w:r w:rsidRPr="007971C7">
        <w:rPr>
          <w:color w:val="231F20"/>
          <w:lang w:val="en-AU"/>
        </w:rPr>
        <w:t>);</w:t>
      </w:r>
      <w:r w:rsidRPr="007971C7">
        <w:rPr>
          <w:color w:val="231F20"/>
          <w:spacing w:val="-28"/>
          <w:lang w:val="en-AU"/>
        </w:rPr>
        <w:t xml:space="preserve"> </w:t>
      </w:r>
      <w:r w:rsidRPr="007971C7">
        <w:rPr>
          <w:color w:val="231F20"/>
          <w:lang w:val="en-AU"/>
        </w:rPr>
        <w:t>or</w:t>
      </w:r>
    </w:p>
    <w:p w14:paraId="0AEC7942" w14:textId="77777777" w:rsidR="00EA2D10" w:rsidRPr="007971C7" w:rsidRDefault="00563D81" w:rsidP="00563D81">
      <w:pPr>
        <w:pStyle w:val="ListParagraph"/>
        <w:numPr>
          <w:ilvl w:val="1"/>
          <w:numId w:val="76"/>
        </w:numPr>
        <w:tabs>
          <w:tab w:val="left" w:pos="725"/>
        </w:tabs>
        <w:spacing w:before="86"/>
        <w:ind w:left="724" w:right="155" w:hanging="567"/>
        <w:jc w:val="both"/>
        <w:rPr>
          <w:lang w:val="en-AU"/>
        </w:rPr>
      </w:pPr>
      <w:r w:rsidRPr="007971C7">
        <w:rPr>
          <w:color w:val="231F20"/>
          <w:lang w:val="en-AU"/>
        </w:rPr>
        <w:t>to</w:t>
      </w:r>
      <w:r w:rsidRPr="007971C7">
        <w:rPr>
          <w:color w:val="231F20"/>
          <w:spacing w:val="-7"/>
          <w:lang w:val="en-AU"/>
        </w:rPr>
        <w:t xml:space="preserve"> </w:t>
      </w:r>
      <w:r w:rsidRPr="007971C7">
        <w:rPr>
          <w:color w:val="231F20"/>
          <w:lang w:val="en-AU"/>
        </w:rPr>
        <w:t>write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impress]</w:t>
      </w:r>
      <w:r w:rsidRPr="007971C7">
        <w:rPr>
          <w:color w:val="231F20"/>
          <w:spacing w:val="-6"/>
          <w:lang w:val="en-AU"/>
        </w:rPr>
        <w:t xml:space="preserve"> </w:t>
      </w:r>
      <w:r w:rsidRPr="007971C7">
        <w:rPr>
          <w:color w:val="231F20"/>
          <w:lang w:val="en-AU"/>
        </w:rPr>
        <w:t>[their</w:t>
      </w:r>
      <w:r w:rsidRPr="007971C7">
        <w:rPr>
          <w:color w:val="231F20"/>
          <w:spacing w:val="-6"/>
          <w:lang w:val="en-AU"/>
        </w:rPr>
        <w:t xml:space="preserve"> </w:t>
      </w:r>
      <w:r w:rsidRPr="007971C7">
        <w:rPr>
          <w:color w:val="231F20"/>
          <w:lang w:val="en-AU"/>
        </w:rPr>
        <w:t>name]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affix</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name</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seal]</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company</w:t>
      </w:r>
      <w:r w:rsidRPr="007971C7">
        <w:rPr>
          <w:color w:val="231F20"/>
          <w:lang w:val="en-AU"/>
        </w:rPr>
        <w:t>)</w:t>
      </w:r>
      <w:r w:rsidRPr="007971C7">
        <w:rPr>
          <w:color w:val="231F20"/>
          <w:spacing w:val="-6"/>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paper</w:t>
      </w:r>
      <w:r w:rsidRPr="007971C7">
        <w:rPr>
          <w:color w:val="231F20"/>
          <w:spacing w:val="-7"/>
          <w:lang w:val="en-AU"/>
        </w:rPr>
        <w:t xml:space="preserve"> </w:t>
      </w:r>
      <w:r w:rsidRPr="007971C7">
        <w:rPr>
          <w:color w:val="231F20"/>
          <w:lang w:val="en-AU"/>
        </w:rPr>
        <w:t>[</w:t>
      </w:r>
      <w:r w:rsidRPr="007971C7">
        <w:rPr>
          <w:i/>
          <w:color w:val="231F20"/>
          <w:lang w:val="en-AU"/>
        </w:rPr>
        <w:t xml:space="preserve">or </w:t>
      </w:r>
      <w:r w:rsidRPr="007971C7">
        <w:rPr>
          <w:color w:val="231F20"/>
          <w:lang w:val="en-AU"/>
        </w:rPr>
        <w:t>parchment]</w:t>
      </w:r>
      <w:r w:rsidRPr="007971C7">
        <w:rPr>
          <w:color w:val="231F20"/>
          <w:spacing w:val="-6"/>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order</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it</w:t>
      </w:r>
      <w:r w:rsidRPr="007971C7">
        <w:rPr>
          <w:color w:val="231F20"/>
          <w:spacing w:val="-5"/>
          <w:lang w:val="en-AU"/>
        </w:rPr>
        <w:t xml:space="preserve"> </w:t>
      </w:r>
      <w:r w:rsidRPr="007971C7">
        <w:rPr>
          <w:color w:val="231F20"/>
          <w:lang w:val="en-AU"/>
        </w:rPr>
        <w:t>might</w:t>
      </w:r>
      <w:r w:rsidRPr="007971C7">
        <w:rPr>
          <w:color w:val="231F20"/>
          <w:spacing w:val="-6"/>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afterwards</w:t>
      </w:r>
      <w:r w:rsidRPr="007971C7">
        <w:rPr>
          <w:color w:val="231F20"/>
          <w:spacing w:val="-5"/>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made</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converted</w:t>
      </w:r>
      <w:r w:rsidRPr="007971C7">
        <w:rPr>
          <w:color w:val="231F20"/>
          <w:spacing w:val="-6"/>
          <w:lang w:val="en-AU"/>
        </w:rPr>
        <w:t xml:space="preserve"> </w:t>
      </w:r>
      <w:r w:rsidRPr="007971C7">
        <w:rPr>
          <w:color w:val="231F20"/>
          <w:lang w:val="en-AU"/>
        </w:rPr>
        <w:t>into</w:t>
      </w:r>
      <w:r w:rsidRPr="007971C7">
        <w:rPr>
          <w:color w:val="231F20"/>
          <w:spacing w:val="-5"/>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used,</w:t>
      </w:r>
      <w:r w:rsidRPr="007971C7">
        <w:rPr>
          <w:color w:val="231F20"/>
          <w:spacing w:val="-20"/>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dealt</w:t>
      </w:r>
      <w:r w:rsidRPr="007971C7">
        <w:rPr>
          <w:color w:val="231F20"/>
          <w:spacing w:val="-5"/>
          <w:lang w:val="en-AU"/>
        </w:rPr>
        <w:t xml:space="preserve"> </w:t>
      </w:r>
      <w:r w:rsidRPr="007971C7">
        <w:rPr>
          <w:color w:val="231F20"/>
          <w:lang w:val="en-AU"/>
        </w:rPr>
        <w:t>with] (</w:t>
      </w:r>
      <w:r w:rsidRPr="007971C7">
        <w:rPr>
          <w:i/>
          <w:color w:val="231F20"/>
          <w:lang w:val="en-AU"/>
        </w:rPr>
        <w:t>give particulars</w:t>
      </w:r>
      <w:r w:rsidRPr="007971C7">
        <w:rPr>
          <w:color w:val="231F20"/>
          <w:lang w:val="en-AU"/>
        </w:rPr>
        <w:t>) as a valuable</w:t>
      </w:r>
      <w:r w:rsidRPr="007971C7">
        <w:rPr>
          <w:color w:val="231F20"/>
          <w:spacing w:val="-2"/>
          <w:lang w:val="en-AU"/>
        </w:rPr>
        <w:t xml:space="preserve"> </w:t>
      </w:r>
      <w:r w:rsidRPr="007971C7">
        <w:rPr>
          <w:color w:val="231F20"/>
          <w:lang w:val="en-AU"/>
        </w:rPr>
        <w:t>security.</w:t>
      </w:r>
    </w:p>
    <w:p w14:paraId="2CF48E67" w14:textId="77777777" w:rsidR="00EA2D10" w:rsidRPr="007971C7" w:rsidRDefault="00EA2D10" w:rsidP="00563D81">
      <w:pPr>
        <w:pStyle w:val="BodyText"/>
        <w:spacing w:before="1"/>
        <w:rPr>
          <w:sz w:val="23"/>
          <w:lang w:val="en-AU"/>
        </w:rPr>
      </w:pPr>
    </w:p>
    <w:p w14:paraId="3D07CC73" w14:textId="77777777" w:rsidR="00EA2D10" w:rsidRPr="007971C7" w:rsidRDefault="00563D81" w:rsidP="00563D81">
      <w:pPr>
        <w:pStyle w:val="Heading2"/>
        <w:rPr>
          <w:lang w:val="en-AU"/>
        </w:rPr>
      </w:pPr>
      <w:r w:rsidRPr="007971C7">
        <w:rPr>
          <w:color w:val="231F20"/>
          <w:lang w:val="en-AU"/>
        </w:rPr>
        <w:t>Section 406: Cheating</w:t>
      </w:r>
    </w:p>
    <w:p w14:paraId="6F3B391B" w14:textId="77777777" w:rsidR="00EA2D10" w:rsidRPr="007971C7" w:rsidRDefault="00563D81" w:rsidP="00563D81">
      <w:pPr>
        <w:pStyle w:val="BodyText"/>
        <w:spacing w:before="55"/>
        <w:ind w:left="157"/>
        <w:rPr>
          <w:lang w:val="en-AU"/>
        </w:rPr>
      </w:pPr>
      <w:r w:rsidRPr="007971C7">
        <w:rPr>
          <w:color w:val="231F20"/>
          <w:lang w:val="en-AU"/>
        </w:rPr>
        <w:t>By means of a fraudulent trick [</w:t>
      </w:r>
      <w:r w:rsidRPr="007971C7">
        <w:rPr>
          <w:i/>
          <w:color w:val="231F20"/>
          <w:lang w:val="en-AU"/>
        </w:rPr>
        <w:t xml:space="preserve">or </w:t>
      </w:r>
      <w:r w:rsidRPr="007971C7">
        <w:rPr>
          <w:color w:val="231F20"/>
          <w:lang w:val="en-AU"/>
        </w:rPr>
        <w:t>device]—</w:t>
      </w:r>
    </w:p>
    <w:p w14:paraId="4E0ABF23" w14:textId="77777777" w:rsidR="00EA2D10" w:rsidRPr="007971C7" w:rsidRDefault="00563D81" w:rsidP="00563D81">
      <w:pPr>
        <w:pStyle w:val="ListParagraph"/>
        <w:numPr>
          <w:ilvl w:val="0"/>
          <w:numId w:val="75"/>
        </w:numPr>
        <w:tabs>
          <w:tab w:val="left" w:pos="724"/>
          <w:tab w:val="left" w:pos="725"/>
        </w:tabs>
        <w:ind w:hanging="568"/>
        <w:rPr>
          <w:lang w:val="en-AU"/>
        </w:rPr>
      </w:pPr>
      <w:r w:rsidRPr="007971C7">
        <w:rPr>
          <w:color w:val="231F20"/>
          <w:lang w:val="en-AU"/>
        </w:rPr>
        <w:t>obtained from (</w:t>
      </w:r>
      <w:r w:rsidRPr="007971C7">
        <w:rPr>
          <w:i/>
          <w:color w:val="231F20"/>
          <w:lang w:val="en-AU"/>
        </w:rPr>
        <w:t>name person</w:t>
      </w:r>
      <w:r w:rsidRPr="007971C7">
        <w:rPr>
          <w:color w:val="231F20"/>
          <w:lang w:val="en-AU"/>
        </w:rPr>
        <w:t>) (</w:t>
      </w:r>
      <w:r w:rsidRPr="007971C7">
        <w:rPr>
          <w:i/>
          <w:color w:val="231F20"/>
          <w:lang w:val="en-AU"/>
        </w:rPr>
        <w:t>give particulars of what obtained</w:t>
      </w:r>
      <w:r w:rsidRPr="007971C7">
        <w:rPr>
          <w:color w:val="231F20"/>
          <w:lang w:val="en-AU"/>
        </w:rPr>
        <w:t>);</w:t>
      </w:r>
      <w:r w:rsidRPr="007971C7">
        <w:rPr>
          <w:color w:val="231F20"/>
          <w:spacing w:val="-6"/>
          <w:lang w:val="en-AU"/>
        </w:rPr>
        <w:t xml:space="preserve"> </w:t>
      </w:r>
      <w:r w:rsidRPr="007971C7">
        <w:rPr>
          <w:color w:val="231F20"/>
          <w:lang w:val="en-AU"/>
        </w:rPr>
        <w:t>or</w:t>
      </w:r>
    </w:p>
    <w:p w14:paraId="0D538526" w14:textId="77777777" w:rsidR="00EA2D10" w:rsidRPr="007971C7" w:rsidRDefault="00563D81" w:rsidP="00563D81">
      <w:pPr>
        <w:pStyle w:val="ListParagraph"/>
        <w:numPr>
          <w:ilvl w:val="0"/>
          <w:numId w:val="75"/>
        </w:numPr>
        <w:tabs>
          <w:tab w:val="left" w:pos="724"/>
          <w:tab w:val="left" w:pos="725"/>
        </w:tabs>
        <w:ind w:hanging="568"/>
        <w:rPr>
          <w:lang w:val="en-AU"/>
        </w:rPr>
      </w:pPr>
      <w:r w:rsidRPr="007971C7">
        <w:rPr>
          <w:color w:val="231F20"/>
          <w:lang w:val="en-AU"/>
        </w:rPr>
        <w:t>either—</w:t>
      </w:r>
    </w:p>
    <w:p w14:paraId="5827B7B4" w14:textId="77777777" w:rsidR="00EA2D10" w:rsidRPr="007971C7" w:rsidRDefault="00563D81" w:rsidP="00563D81">
      <w:pPr>
        <w:pStyle w:val="ListParagraph"/>
        <w:numPr>
          <w:ilvl w:val="1"/>
          <w:numId w:val="75"/>
        </w:numPr>
        <w:tabs>
          <w:tab w:val="left" w:pos="1178"/>
        </w:tabs>
        <w:spacing w:before="87"/>
        <w:ind w:right="148"/>
        <w:jc w:val="both"/>
        <w:rPr>
          <w:lang w:val="en-AU"/>
        </w:rPr>
      </w:pPr>
      <w:r w:rsidRPr="007971C7">
        <w:rPr>
          <w:color w:val="231F20"/>
          <w:lang w:val="en-AU"/>
        </w:rPr>
        <w:t>induced</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deliver</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them</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0"/>
          <w:lang w:val="en-AU"/>
        </w:rPr>
        <w:t xml:space="preserve"> </w:t>
      </w:r>
      <w:r w:rsidRPr="007971C7">
        <w:rPr>
          <w:color w:val="231F20"/>
          <w:lang w:val="en-AU"/>
        </w:rPr>
        <w:t>(</w:t>
      </w:r>
      <w:r w:rsidRPr="007971C7">
        <w:rPr>
          <w:i/>
          <w:color w:val="231F20"/>
          <w:lang w:val="en-AU"/>
        </w:rPr>
        <w:t>give</w:t>
      </w:r>
      <w:r w:rsidRPr="007971C7">
        <w:rPr>
          <w:i/>
          <w:color w:val="231F20"/>
          <w:spacing w:val="-10"/>
          <w:lang w:val="en-AU"/>
        </w:rPr>
        <w:t xml:space="preserve"> </w:t>
      </w:r>
      <w:r w:rsidRPr="007971C7">
        <w:rPr>
          <w:i/>
          <w:color w:val="231F20"/>
          <w:lang w:val="en-AU"/>
        </w:rPr>
        <w:t>particulars</w:t>
      </w:r>
      <w:r w:rsidRPr="007971C7">
        <w:rPr>
          <w:i/>
          <w:color w:val="231F20"/>
          <w:spacing w:val="-10"/>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what</w:t>
      </w:r>
      <w:r w:rsidRPr="007971C7">
        <w:rPr>
          <w:i/>
          <w:color w:val="231F20"/>
          <w:spacing w:val="-10"/>
          <w:lang w:val="en-AU"/>
        </w:rPr>
        <w:t xml:space="preserve"> </w:t>
      </w:r>
      <w:r w:rsidRPr="007971C7">
        <w:rPr>
          <w:i/>
          <w:color w:val="231F20"/>
          <w:lang w:val="en-AU"/>
        </w:rPr>
        <w:t>obtained</w:t>
      </w:r>
      <w:r w:rsidRPr="007971C7">
        <w:rPr>
          <w:color w:val="231F20"/>
          <w:lang w:val="en-AU"/>
        </w:rPr>
        <w:t>); or</w:t>
      </w:r>
    </w:p>
    <w:p w14:paraId="06BF5760" w14:textId="77777777" w:rsidR="00EA2D10" w:rsidRPr="007971C7" w:rsidRDefault="00563D81" w:rsidP="00563D81">
      <w:pPr>
        <w:pStyle w:val="ListParagraph"/>
        <w:numPr>
          <w:ilvl w:val="1"/>
          <w:numId w:val="75"/>
        </w:numPr>
        <w:tabs>
          <w:tab w:val="left" w:pos="1178"/>
        </w:tabs>
        <w:spacing w:before="1"/>
        <w:ind w:right="154"/>
        <w:jc w:val="both"/>
        <w:rPr>
          <w:lang w:val="en-AU"/>
        </w:rPr>
      </w:pPr>
      <w:r w:rsidRPr="007971C7">
        <w:rPr>
          <w:color w:val="231F20"/>
          <w:lang w:val="en-AU"/>
        </w:rPr>
        <w:t>induced</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pay</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deliver]</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them</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color w:val="231F20"/>
          <w:lang w:val="en-AU"/>
        </w:rPr>
        <w:t>)]</w:t>
      </w:r>
      <w:r w:rsidRPr="007971C7">
        <w:rPr>
          <w:color w:val="231F20"/>
          <w:spacing w:val="-4"/>
          <w:lang w:val="en-AU"/>
        </w:rPr>
        <w:t xml:space="preserve"> </w:t>
      </w:r>
      <w:r w:rsidRPr="007971C7">
        <w:rPr>
          <w:color w:val="231F20"/>
          <w:lang w:val="en-AU"/>
        </w:rPr>
        <w:t>(</w:t>
      </w:r>
      <w:r w:rsidRPr="007971C7">
        <w:rPr>
          <w:i/>
          <w:color w:val="231F20"/>
          <w:lang w:val="en-AU"/>
        </w:rPr>
        <w:t>give</w:t>
      </w:r>
      <w:r w:rsidRPr="007971C7">
        <w:rPr>
          <w:i/>
          <w:color w:val="231F20"/>
          <w:spacing w:val="-4"/>
          <w:lang w:val="en-AU"/>
        </w:rPr>
        <w:t xml:space="preserve"> </w:t>
      </w:r>
      <w:r w:rsidRPr="007971C7">
        <w:rPr>
          <w:i/>
          <w:color w:val="231F20"/>
          <w:lang w:val="en-AU"/>
        </w:rPr>
        <w:t>particulars</w:t>
      </w:r>
      <w:r w:rsidRPr="007971C7">
        <w:rPr>
          <w:i/>
          <w:color w:val="231F20"/>
          <w:spacing w:val="-5"/>
          <w:lang w:val="en-AU"/>
        </w:rPr>
        <w:t xml:space="preserve"> </w:t>
      </w:r>
      <w:r w:rsidRPr="007971C7">
        <w:rPr>
          <w:i/>
          <w:color w:val="231F20"/>
          <w:lang w:val="en-AU"/>
        </w:rPr>
        <w:t>of</w:t>
      </w:r>
      <w:r w:rsidRPr="007971C7">
        <w:rPr>
          <w:i/>
          <w:color w:val="231F20"/>
          <w:spacing w:val="-1"/>
          <w:lang w:val="en-AU"/>
        </w:rPr>
        <w:t xml:space="preserve"> </w:t>
      </w:r>
      <w:r w:rsidRPr="007971C7">
        <w:rPr>
          <w:i/>
          <w:color w:val="231F20"/>
          <w:lang w:val="en-AU"/>
        </w:rPr>
        <w:t>money or</w:t>
      </w:r>
      <w:r w:rsidRPr="007971C7">
        <w:rPr>
          <w:i/>
          <w:color w:val="231F20"/>
          <w:spacing w:val="-5"/>
          <w:lang w:val="en-AU"/>
        </w:rPr>
        <w:t xml:space="preserve"> </w:t>
      </w:r>
      <w:r w:rsidRPr="007971C7">
        <w:rPr>
          <w:i/>
          <w:color w:val="231F20"/>
          <w:lang w:val="en-AU"/>
        </w:rPr>
        <w:t>goods</w:t>
      </w:r>
      <w:r w:rsidRPr="007971C7">
        <w:rPr>
          <w:color w:val="231F20"/>
          <w:lang w:val="en-AU"/>
        </w:rPr>
        <w:t>)</w:t>
      </w:r>
      <w:r w:rsidRPr="007971C7">
        <w:rPr>
          <w:color w:val="231F20"/>
          <w:spacing w:val="-5"/>
          <w:lang w:val="en-AU"/>
        </w:rPr>
        <w:t xml:space="preserve"> </w:t>
      </w:r>
      <w:r w:rsidRPr="007971C7">
        <w:rPr>
          <w:color w:val="231F20"/>
          <w:lang w:val="en-AU"/>
        </w:rPr>
        <w:t>being</w:t>
      </w:r>
      <w:r w:rsidRPr="007971C7">
        <w:rPr>
          <w:color w:val="231F20"/>
          <w:spacing w:val="-5"/>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greater</w:t>
      </w:r>
      <w:r w:rsidRPr="007971C7">
        <w:rPr>
          <w:color w:val="231F20"/>
          <w:spacing w:val="-5"/>
          <w:lang w:val="en-AU"/>
        </w:rPr>
        <w:t xml:space="preserve"> </w:t>
      </w:r>
      <w:r w:rsidRPr="007971C7">
        <w:rPr>
          <w:color w:val="231F20"/>
          <w:lang w:val="en-AU"/>
        </w:rPr>
        <w:t>sum</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money</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a</w:t>
      </w:r>
      <w:r w:rsidRPr="007971C7">
        <w:rPr>
          <w:color w:val="231F20"/>
          <w:spacing w:val="-5"/>
          <w:lang w:val="en-AU"/>
        </w:rPr>
        <w:t xml:space="preserve"> </w:t>
      </w:r>
      <w:r w:rsidRPr="007971C7">
        <w:rPr>
          <w:color w:val="231F20"/>
          <w:lang w:val="en-AU"/>
        </w:rPr>
        <w:t>greater</w:t>
      </w:r>
      <w:r w:rsidRPr="007971C7">
        <w:rPr>
          <w:color w:val="231F20"/>
          <w:spacing w:val="-5"/>
          <w:lang w:val="en-AU"/>
        </w:rPr>
        <w:t xml:space="preserve"> </w:t>
      </w:r>
      <w:r w:rsidRPr="007971C7">
        <w:rPr>
          <w:color w:val="231F20"/>
          <w:lang w:val="en-AU"/>
        </w:rPr>
        <w:t>quantity</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goods]</w:t>
      </w:r>
      <w:r w:rsidRPr="007971C7">
        <w:rPr>
          <w:color w:val="231F20"/>
          <w:spacing w:val="-5"/>
          <w:lang w:val="en-AU"/>
        </w:rPr>
        <w:t xml:space="preserve"> </w:t>
      </w:r>
      <w:r w:rsidRPr="007971C7">
        <w:rPr>
          <w:color w:val="231F20"/>
          <w:lang w:val="en-AU"/>
        </w:rPr>
        <w:t>than</w:t>
      </w:r>
      <w:r w:rsidRPr="007971C7">
        <w:rPr>
          <w:color w:val="231F20"/>
          <w:spacing w:val="-5"/>
          <w:lang w:val="en-AU"/>
        </w:rPr>
        <w:t xml:space="preserve"> </w:t>
      </w:r>
      <w:r w:rsidRPr="007971C7">
        <w:rPr>
          <w:color w:val="231F20"/>
          <w:lang w:val="en-AU"/>
        </w:rPr>
        <w:t>they</w:t>
      </w:r>
      <w:r w:rsidRPr="007971C7">
        <w:rPr>
          <w:color w:val="231F20"/>
          <w:spacing w:val="-5"/>
          <w:lang w:val="en-AU"/>
        </w:rPr>
        <w:t xml:space="preserve"> </w:t>
      </w:r>
      <w:r w:rsidRPr="007971C7">
        <w:rPr>
          <w:color w:val="231F20"/>
          <w:lang w:val="en-AU"/>
        </w:rPr>
        <w:t>would</w:t>
      </w:r>
      <w:r w:rsidRPr="007971C7">
        <w:rPr>
          <w:color w:val="231F20"/>
          <w:spacing w:val="-5"/>
          <w:lang w:val="en-AU"/>
        </w:rPr>
        <w:t xml:space="preserve"> </w:t>
      </w:r>
      <w:r w:rsidRPr="007971C7">
        <w:rPr>
          <w:color w:val="231F20"/>
          <w:lang w:val="en-AU"/>
        </w:rPr>
        <w:t>have paid for [</w:t>
      </w:r>
      <w:r w:rsidRPr="007971C7">
        <w:rPr>
          <w:i/>
          <w:color w:val="231F20"/>
          <w:lang w:val="en-AU"/>
        </w:rPr>
        <w:t xml:space="preserve">or </w:t>
      </w:r>
      <w:r w:rsidRPr="007971C7">
        <w:rPr>
          <w:color w:val="231F20"/>
          <w:lang w:val="en-AU"/>
        </w:rPr>
        <w:t>delivered] to them [</w:t>
      </w:r>
      <w:r w:rsidRPr="007971C7">
        <w:rPr>
          <w:i/>
          <w:color w:val="231F20"/>
          <w:lang w:val="en-AU"/>
        </w:rPr>
        <w:t xml:space="preserve">or </w:t>
      </w:r>
      <w:r w:rsidRPr="007971C7">
        <w:rPr>
          <w:color w:val="231F20"/>
          <w:lang w:val="en-AU"/>
        </w:rPr>
        <w:t>(</w:t>
      </w:r>
      <w:r w:rsidRPr="007971C7">
        <w:rPr>
          <w:i/>
          <w:color w:val="231F20"/>
          <w:lang w:val="en-AU"/>
        </w:rPr>
        <w:t>name person</w:t>
      </w:r>
      <w:r w:rsidRPr="007971C7">
        <w:rPr>
          <w:color w:val="231F20"/>
          <w:lang w:val="en-AU"/>
        </w:rPr>
        <w:t>)] but for such fraudulent trick [</w:t>
      </w:r>
      <w:r w:rsidRPr="007971C7">
        <w:rPr>
          <w:i/>
          <w:color w:val="231F20"/>
          <w:lang w:val="en-AU"/>
        </w:rPr>
        <w:t>or</w:t>
      </w:r>
      <w:r w:rsidRPr="007971C7">
        <w:rPr>
          <w:i/>
          <w:color w:val="231F20"/>
          <w:spacing w:val="25"/>
          <w:lang w:val="en-AU"/>
        </w:rPr>
        <w:t xml:space="preserve"> </w:t>
      </w:r>
      <w:r w:rsidRPr="007971C7">
        <w:rPr>
          <w:color w:val="231F20"/>
          <w:lang w:val="en-AU"/>
        </w:rPr>
        <w:t>device].</w:t>
      </w:r>
    </w:p>
    <w:p w14:paraId="7587AF53" w14:textId="77777777" w:rsidR="00EA2D10" w:rsidRPr="007971C7" w:rsidRDefault="00EA2D10" w:rsidP="00563D81">
      <w:pPr>
        <w:pStyle w:val="BodyText"/>
        <w:rPr>
          <w:sz w:val="23"/>
          <w:lang w:val="en-AU"/>
        </w:rPr>
      </w:pPr>
    </w:p>
    <w:p w14:paraId="715DFEDB" w14:textId="77777777" w:rsidR="00EA2D10" w:rsidRPr="007971C7" w:rsidRDefault="00563D81" w:rsidP="00563D81">
      <w:pPr>
        <w:pStyle w:val="Heading2"/>
        <w:spacing w:before="1"/>
        <w:rPr>
          <w:lang w:val="en-AU"/>
        </w:rPr>
      </w:pPr>
      <w:r w:rsidRPr="007971C7">
        <w:rPr>
          <w:color w:val="231F20"/>
          <w:lang w:val="en-AU"/>
        </w:rPr>
        <w:t>Section 407: Conspiracy to defraud</w:t>
      </w:r>
    </w:p>
    <w:p w14:paraId="3E071391" w14:textId="77777777" w:rsidR="00EA2D10" w:rsidRPr="007971C7" w:rsidRDefault="00563D81" w:rsidP="00563D81">
      <w:pPr>
        <w:spacing w:before="55"/>
        <w:ind w:left="157"/>
        <w:rPr>
          <w:lang w:val="en-AU"/>
        </w:rPr>
      </w:pPr>
      <w:r w:rsidRPr="007971C7">
        <w:rPr>
          <w:color w:val="231F20"/>
          <w:lang w:val="en-AU"/>
        </w:rPr>
        <w:t>Conspired with (</w:t>
      </w:r>
      <w:r w:rsidRPr="007971C7">
        <w:rPr>
          <w:i/>
          <w:color w:val="231F20"/>
          <w:lang w:val="en-AU"/>
        </w:rPr>
        <w:t>name person</w:t>
      </w:r>
      <w:r w:rsidRPr="007971C7">
        <w:rPr>
          <w:color w:val="231F20"/>
          <w:lang w:val="en-AU"/>
        </w:rPr>
        <w:t>)—</w:t>
      </w:r>
    </w:p>
    <w:p w14:paraId="30866CD5" w14:textId="77777777" w:rsidR="00EA2D10" w:rsidRPr="007971C7" w:rsidRDefault="00563D81" w:rsidP="00563D81">
      <w:pPr>
        <w:pStyle w:val="ListParagraph"/>
        <w:numPr>
          <w:ilvl w:val="0"/>
          <w:numId w:val="74"/>
        </w:numPr>
        <w:tabs>
          <w:tab w:val="left" w:pos="724"/>
          <w:tab w:val="left" w:pos="725"/>
        </w:tabs>
        <w:spacing w:before="87"/>
        <w:ind w:right="156"/>
        <w:rPr>
          <w:lang w:val="en-AU"/>
        </w:rPr>
      </w:pPr>
      <w:r w:rsidRPr="007971C7">
        <w:rPr>
          <w:color w:val="231F20"/>
          <w:lang w:val="en-AU"/>
        </w:rPr>
        <w:t>to</w:t>
      </w:r>
      <w:r w:rsidRPr="007971C7">
        <w:rPr>
          <w:color w:val="231F20"/>
          <w:spacing w:val="-10"/>
          <w:lang w:val="en-AU"/>
        </w:rPr>
        <w:t xml:space="preserve"> </w:t>
      </w:r>
      <w:r w:rsidRPr="007971C7">
        <w:rPr>
          <w:color w:val="231F20"/>
          <w:lang w:val="en-AU"/>
        </w:rPr>
        <w:t>affect</w:t>
      </w:r>
      <w:r w:rsidRPr="007971C7">
        <w:rPr>
          <w:color w:val="231F20"/>
          <w:spacing w:val="-10"/>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deceit</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fraudulent</w:t>
      </w:r>
      <w:r w:rsidRPr="007971C7">
        <w:rPr>
          <w:color w:val="231F20"/>
          <w:spacing w:val="-9"/>
          <w:lang w:val="en-AU"/>
        </w:rPr>
        <w:t xml:space="preserve"> </w:t>
      </w:r>
      <w:r w:rsidRPr="007971C7">
        <w:rPr>
          <w:color w:val="231F20"/>
          <w:lang w:val="en-AU"/>
        </w:rPr>
        <w:t>means]</w:t>
      </w:r>
      <w:r w:rsidRPr="007971C7">
        <w:rPr>
          <w:color w:val="231F20"/>
          <w:spacing w:val="-10"/>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market</w:t>
      </w:r>
      <w:r w:rsidRPr="007971C7">
        <w:rPr>
          <w:color w:val="231F20"/>
          <w:spacing w:val="-10"/>
          <w:lang w:val="en-AU"/>
        </w:rPr>
        <w:t xml:space="preserve"> </w:t>
      </w:r>
      <w:r w:rsidRPr="007971C7">
        <w:rPr>
          <w:color w:val="231F20"/>
          <w:lang w:val="en-AU"/>
        </w:rPr>
        <w:t>price</w:t>
      </w:r>
      <w:r w:rsidRPr="007971C7">
        <w:rPr>
          <w:color w:val="231F20"/>
          <w:spacing w:val="-9"/>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t>
      </w:r>
      <w:r w:rsidRPr="007971C7">
        <w:rPr>
          <w:i/>
          <w:color w:val="231F20"/>
          <w:lang w:val="en-AU"/>
        </w:rPr>
        <w:t>give</w:t>
      </w:r>
      <w:r w:rsidRPr="007971C7">
        <w:rPr>
          <w:i/>
          <w:color w:val="231F20"/>
          <w:spacing w:val="-9"/>
          <w:lang w:val="en-AU"/>
        </w:rPr>
        <w:t xml:space="preserve"> </w:t>
      </w:r>
      <w:r w:rsidRPr="007971C7">
        <w:rPr>
          <w:i/>
          <w:color w:val="231F20"/>
          <w:lang w:val="en-AU"/>
        </w:rPr>
        <w:t>particulars</w:t>
      </w:r>
      <w:r w:rsidRPr="007971C7">
        <w:rPr>
          <w:color w:val="231F20"/>
          <w:lang w:val="en-AU"/>
        </w:rPr>
        <w:t>)</w:t>
      </w:r>
      <w:r w:rsidRPr="007971C7">
        <w:rPr>
          <w:color w:val="231F20"/>
          <w:spacing w:val="-9"/>
          <w:lang w:val="en-AU"/>
        </w:rPr>
        <w:t xml:space="preserve"> </w:t>
      </w:r>
      <w:r w:rsidRPr="007971C7">
        <w:rPr>
          <w:color w:val="231F20"/>
          <w:lang w:val="en-AU"/>
        </w:rPr>
        <w:t>being</w:t>
      </w:r>
      <w:r w:rsidRPr="007971C7">
        <w:rPr>
          <w:color w:val="231F20"/>
          <w:spacing w:val="-10"/>
          <w:lang w:val="en-AU"/>
        </w:rPr>
        <w:t xml:space="preserve"> </w:t>
      </w:r>
      <w:r w:rsidRPr="007971C7">
        <w:rPr>
          <w:color w:val="231F20"/>
          <w:lang w:val="en-AU"/>
        </w:rPr>
        <w:t>things</w:t>
      </w:r>
      <w:r w:rsidRPr="007971C7">
        <w:rPr>
          <w:color w:val="231F20"/>
          <w:spacing w:val="-9"/>
          <w:lang w:val="en-AU"/>
        </w:rPr>
        <w:t xml:space="preserve"> </w:t>
      </w:r>
      <w:r w:rsidRPr="007971C7">
        <w:rPr>
          <w:color w:val="231F20"/>
          <w:lang w:val="en-AU"/>
        </w:rPr>
        <w:t>then publicly sold;</w:t>
      </w:r>
      <w:r w:rsidRPr="007971C7">
        <w:rPr>
          <w:color w:val="231F20"/>
          <w:spacing w:val="-7"/>
          <w:lang w:val="en-AU"/>
        </w:rPr>
        <w:t xml:space="preserve"> </w:t>
      </w:r>
      <w:r w:rsidRPr="007971C7">
        <w:rPr>
          <w:color w:val="231F20"/>
          <w:lang w:val="en-AU"/>
        </w:rPr>
        <w:t>or</w:t>
      </w:r>
    </w:p>
    <w:p w14:paraId="3009E1F9" w14:textId="77777777" w:rsidR="00EA2D10" w:rsidRPr="007971C7" w:rsidRDefault="00563D81" w:rsidP="00563D81">
      <w:pPr>
        <w:pStyle w:val="ListParagraph"/>
        <w:numPr>
          <w:ilvl w:val="0"/>
          <w:numId w:val="74"/>
        </w:numPr>
        <w:tabs>
          <w:tab w:val="left" w:pos="724"/>
          <w:tab w:val="left" w:pos="725"/>
        </w:tabs>
        <w:spacing w:before="30"/>
        <w:ind w:hanging="568"/>
        <w:rPr>
          <w:lang w:val="en-AU"/>
        </w:rPr>
      </w:pPr>
      <w:r w:rsidRPr="007971C7">
        <w:rPr>
          <w:color w:val="231F20"/>
          <w:lang w:val="en-AU"/>
        </w:rPr>
        <w:t>to</w:t>
      </w:r>
      <w:r w:rsidRPr="007971C7">
        <w:rPr>
          <w:color w:val="231F20"/>
          <w:spacing w:val="-14"/>
          <w:lang w:val="en-AU"/>
        </w:rPr>
        <w:t xml:space="preserve"> </w:t>
      </w:r>
      <w:r w:rsidRPr="007971C7">
        <w:rPr>
          <w:color w:val="231F20"/>
          <w:lang w:val="en-AU"/>
        </w:rPr>
        <w:t>defraud</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spacing w:val="-3"/>
          <w:lang w:val="en-AU"/>
        </w:rPr>
        <w:t>public</w:t>
      </w:r>
      <w:r w:rsidRPr="007971C7">
        <w:rPr>
          <w:color w:val="231F20"/>
          <w:spacing w:val="-13"/>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spacing w:val="-3"/>
          <w:lang w:val="en-AU"/>
        </w:rPr>
        <w:t>deceitfully</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fraudulently]</w:t>
      </w:r>
      <w:r w:rsidRPr="007971C7">
        <w:rPr>
          <w:color w:val="231F20"/>
          <w:spacing w:val="-14"/>
          <w:lang w:val="en-AU"/>
        </w:rPr>
        <w:t xml:space="preserve"> </w:t>
      </w:r>
      <w:r w:rsidRPr="007971C7">
        <w:rPr>
          <w:color w:val="231F20"/>
          <w:spacing w:val="-3"/>
          <w:lang w:val="en-AU"/>
        </w:rPr>
        <w:t>by</w:t>
      </w:r>
      <w:r w:rsidRPr="007971C7">
        <w:rPr>
          <w:color w:val="231F20"/>
          <w:spacing w:val="-14"/>
          <w:lang w:val="en-AU"/>
        </w:rPr>
        <w:t xml:space="preserve"> </w:t>
      </w:r>
      <w:r w:rsidRPr="007971C7">
        <w:rPr>
          <w:color w:val="231F20"/>
          <w:spacing w:val="-3"/>
          <w:lang w:val="en-AU"/>
        </w:rPr>
        <w:t>(</w:t>
      </w:r>
      <w:r w:rsidRPr="007971C7">
        <w:rPr>
          <w:i/>
          <w:color w:val="231F20"/>
          <w:spacing w:val="-3"/>
          <w:lang w:val="en-AU"/>
        </w:rPr>
        <w:t>give</w:t>
      </w:r>
      <w:r w:rsidRPr="007971C7">
        <w:rPr>
          <w:i/>
          <w:color w:val="231F20"/>
          <w:spacing w:val="-13"/>
          <w:lang w:val="en-AU"/>
        </w:rPr>
        <w:t xml:space="preserve"> </w:t>
      </w:r>
      <w:r w:rsidRPr="007971C7">
        <w:rPr>
          <w:i/>
          <w:color w:val="231F20"/>
          <w:lang w:val="en-AU"/>
        </w:rPr>
        <w:t>particulars</w:t>
      </w:r>
      <w:r w:rsidRPr="007971C7">
        <w:rPr>
          <w:i/>
          <w:color w:val="231F20"/>
          <w:spacing w:val="-14"/>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fraud</w:t>
      </w:r>
      <w:r w:rsidRPr="007971C7">
        <w:rPr>
          <w:color w:val="231F20"/>
          <w:lang w:val="en-AU"/>
        </w:rPr>
        <w:t>);</w:t>
      </w:r>
      <w:r w:rsidRPr="007971C7">
        <w:rPr>
          <w:color w:val="231F20"/>
          <w:spacing w:val="-20"/>
          <w:lang w:val="en-AU"/>
        </w:rPr>
        <w:t xml:space="preserve"> </w:t>
      </w:r>
      <w:r w:rsidRPr="007971C7">
        <w:rPr>
          <w:color w:val="231F20"/>
          <w:spacing w:val="-3"/>
          <w:lang w:val="en-AU"/>
        </w:rPr>
        <w:t>or</w:t>
      </w:r>
    </w:p>
    <w:p w14:paraId="062EE8F3" w14:textId="77777777" w:rsidR="00EA2D10" w:rsidRPr="007971C7" w:rsidRDefault="00563D81" w:rsidP="00563D81">
      <w:pPr>
        <w:pStyle w:val="ListParagraph"/>
        <w:numPr>
          <w:ilvl w:val="0"/>
          <w:numId w:val="74"/>
        </w:numPr>
        <w:tabs>
          <w:tab w:val="left" w:pos="724"/>
          <w:tab w:val="left" w:pos="725"/>
        </w:tabs>
        <w:ind w:hanging="568"/>
        <w:rPr>
          <w:lang w:val="en-AU"/>
        </w:rPr>
      </w:pPr>
      <w:r w:rsidRPr="007971C7">
        <w:rPr>
          <w:color w:val="231F20"/>
          <w:lang w:val="en-AU"/>
        </w:rPr>
        <w:t>to obtain (</w:t>
      </w:r>
      <w:r w:rsidRPr="007971C7">
        <w:rPr>
          <w:i/>
          <w:color w:val="231F20"/>
          <w:lang w:val="en-AU"/>
        </w:rPr>
        <w:t>state property</w:t>
      </w:r>
      <w:r w:rsidRPr="007971C7">
        <w:rPr>
          <w:color w:val="231F20"/>
          <w:lang w:val="en-AU"/>
        </w:rPr>
        <w:t>) from (</w:t>
      </w:r>
      <w:r w:rsidRPr="007971C7">
        <w:rPr>
          <w:i/>
          <w:color w:val="231F20"/>
          <w:lang w:val="en-AU"/>
        </w:rPr>
        <w:t>name person</w:t>
      </w:r>
      <w:r w:rsidRPr="007971C7">
        <w:rPr>
          <w:color w:val="231F20"/>
          <w:lang w:val="en-AU"/>
        </w:rPr>
        <w:t>) by deceit [</w:t>
      </w:r>
      <w:r w:rsidRPr="007971C7">
        <w:rPr>
          <w:i/>
          <w:color w:val="231F20"/>
          <w:lang w:val="en-AU"/>
        </w:rPr>
        <w:t xml:space="preserve">or </w:t>
      </w:r>
      <w:r w:rsidRPr="007971C7">
        <w:rPr>
          <w:color w:val="231F20"/>
          <w:lang w:val="en-AU"/>
        </w:rPr>
        <w:t>fraudulent</w:t>
      </w:r>
      <w:r w:rsidRPr="007971C7">
        <w:rPr>
          <w:color w:val="231F20"/>
          <w:spacing w:val="6"/>
          <w:lang w:val="en-AU"/>
        </w:rPr>
        <w:t xml:space="preserve"> </w:t>
      </w:r>
      <w:r w:rsidRPr="007971C7">
        <w:rPr>
          <w:color w:val="231F20"/>
          <w:lang w:val="en-AU"/>
        </w:rPr>
        <w:t>means].</w:t>
      </w:r>
    </w:p>
    <w:p w14:paraId="50AB5D6F" w14:textId="77777777" w:rsidR="00EA2D10" w:rsidRPr="007971C7" w:rsidRDefault="00EA2D10" w:rsidP="00563D81">
      <w:pPr>
        <w:pStyle w:val="BodyText"/>
        <w:spacing w:before="17"/>
        <w:rPr>
          <w:sz w:val="19"/>
          <w:lang w:val="en-AU"/>
        </w:rPr>
      </w:pPr>
    </w:p>
    <w:p w14:paraId="592C5D24" w14:textId="77777777" w:rsidR="00EA2D10" w:rsidRPr="007971C7" w:rsidRDefault="00563D81" w:rsidP="00563D81">
      <w:pPr>
        <w:pStyle w:val="Heading2"/>
        <w:rPr>
          <w:lang w:val="en-AU"/>
        </w:rPr>
      </w:pPr>
      <w:r w:rsidRPr="007971C7">
        <w:rPr>
          <w:color w:val="231F20"/>
          <w:lang w:val="en-AU"/>
        </w:rPr>
        <w:t>Section 408: Committing a fraud on sale or mortgage of property</w:t>
      </w:r>
    </w:p>
    <w:p w14:paraId="15FE048C" w14:textId="77777777" w:rsidR="00EA2D10" w:rsidRPr="007971C7" w:rsidRDefault="00563D81" w:rsidP="00563D81">
      <w:pPr>
        <w:spacing w:before="156"/>
        <w:ind w:left="157" w:right="155"/>
        <w:jc w:val="both"/>
        <w:rPr>
          <w:lang w:val="en-AU"/>
        </w:rPr>
      </w:pPr>
      <w:r w:rsidRPr="007971C7">
        <w:rPr>
          <w:color w:val="231F20"/>
          <w:lang w:val="en-AU"/>
        </w:rPr>
        <w:t>Being then the seller [</w:t>
      </w:r>
      <w:r w:rsidRPr="007971C7">
        <w:rPr>
          <w:i/>
          <w:color w:val="231F20"/>
          <w:lang w:val="en-AU"/>
        </w:rPr>
        <w:t xml:space="preserve">or </w:t>
      </w:r>
      <w:r w:rsidRPr="007971C7">
        <w:rPr>
          <w:color w:val="231F20"/>
          <w:lang w:val="en-AU"/>
        </w:rPr>
        <w:t>mortgagor] of (</w:t>
      </w:r>
      <w:r w:rsidRPr="007971C7">
        <w:rPr>
          <w:i/>
          <w:color w:val="231F20"/>
          <w:lang w:val="en-AU"/>
        </w:rPr>
        <w:t>particulars of real or personal property</w:t>
      </w:r>
      <w:r w:rsidRPr="007971C7">
        <w:rPr>
          <w:color w:val="231F20"/>
          <w:lang w:val="en-AU"/>
        </w:rPr>
        <w:t>) [</w:t>
      </w:r>
      <w:r w:rsidRPr="007971C7">
        <w:rPr>
          <w:i/>
          <w:color w:val="231F20"/>
          <w:lang w:val="en-AU"/>
        </w:rPr>
        <w:t xml:space="preserve">or </w:t>
      </w:r>
      <w:r w:rsidRPr="007971C7">
        <w:rPr>
          <w:color w:val="231F20"/>
          <w:lang w:val="en-AU"/>
        </w:rPr>
        <w:t xml:space="preserve">being the </w:t>
      </w:r>
      <w:r w:rsidRPr="007971C7">
        <w:rPr>
          <w:color w:val="231F20"/>
          <w:spacing w:val="-3"/>
          <w:lang w:val="en-AU"/>
        </w:rPr>
        <w:t xml:space="preserve">lawyer, </w:t>
      </w:r>
      <w:r w:rsidRPr="007971C7">
        <w:rPr>
          <w:color w:val="231F20"/>
          <w:lang w:val="en-AU"/>
        </w:rPr>
        <w:t>or agent of a seller (</w:t>
      </w:r>
      <w:r w:rsidRPr="007971C7">
        <w:rPr>
          <w:i/>
          <w:color w:val="231F20"/>
          <w:lang w:val="en-AU"/>
        </w:rPr>
        <w:t xml:space="preserve">or </w:t>
      </w:r>
      <w:r w:rsidRPr="007971C7">
        <w:rPr>
          <w:color w:val="231F20"/>
          <w:lang w:val="en-AU"/>
        </w:rPr>
        <w:t>mortgagor) of (</w:t>
      </w:r>
      <w:r w:rsidRPr="007971C7">
        <w:rPr>
          <w:i/>
          <w:color w:val="231F20"/>
          <w:lang w:val="en-AU"/>
        </w:rPr>
        <w:t>particulars of real or personal property</w:t>
      </w:r>
      <w:r w:rsidRPr="007971C7">
        <w:rPr>
          <w:color w:val="231F20"/>
          <w:lang w:val="en-AU"/>
        </w:rPr>
        <w:t>)], with intent to induce (</w:t>
      </w:r>
      <w:r w:rsidRPr="007971C7">
        <w:rPr>
          <w:i/>
          <w:color w:val="231F20"/>
          <w:lang w:val="en-AU"/>
        </w:rPr>
        <w:t>name person</w:t>
      </w:r>
      <w:r w:rsidRPr="007971C7">
        <w:rPr>
          <w:color w:val="231F20"/>
          <w:lang w:val="en-AU"/>
        </w:rPr>
        <w:t>)</w:t>
      </w:r>
      <w:r w:rsidRPr="007971C7">
        <w:rPr>
          <w:color w:val="231F20"/>
          <w:spacing w:val="-10"/>
          <w:lang w:val="en-AU"/>
        </w:rPr>
        <w:t xml:space="preserve"> </w:t>
      </w:r>
      <w:r w:rsidRPr="007971C7">
        <w:rPr>
          <w:color w:val="231F20"/>
          <w:lang w:val="en-AU"/>
        </w:rPr>
        <w:t>who</w:t>
      </w:r>
      <w:r w:rsidRPr="007971C7">
        <w:rPr>
          <w:color w:val="231F20"/>
          <w:spacing w:val="-10"/>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purchaser</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mortgagee]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this</w:t>
      </w:r>
      <w:r w:rsidRPr="007971C7">
        <w:rPr>
          <w:color w:val="231F20"/>
          <w:spacing w:val="-10"/>
          <w:lang w:val="en-AU"/>
        </w:rPr>
        <w:t xml:space="preserve"> </w:t>
      </w:r>
      <w:r w:rsidRPr="007971C7">
        <w:rPr>
          <w:color w:val="231F20"/>
          <w:lang w:val="en-AU"/>
        </w:rPr>
        <w:t>property</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accept</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title</w:t>
      </w:r>
      <w:r w:rsidRPr="007971C7">
        <w:rPr>
          <w:color w:val="231F20"/>
          <w:spacing w:val="-10"/>
          <w:lang w:val="en-AU"/>
        </w:rPr>
        <w:t xml:space="preserve"> </w:t>
      </w:r>
      <w:r w:rsidRPr="007971C7">
        <w:rPr>
          <w:color w:val="231F20"/>
          <w:lang w:val="en-AU"/>
        </w:rPr>
        <w:t>offered</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produced]</w:t>
      </w:r>
      <w:r w:rsidRPr="007971C7">
        <w:rPr>
          <w:color w:val="231F20"/>
          <w:spacing w:val="-10"/>
          <w:lang w:val="en-AU"/>
        </w:rPr>
        <w:t xml:space="preserve"> </w:t>
      </w:r>
      <w:r w:rsidRPr="007971C7">
        <w:rPr>
          <w:color w:val="231F20"/>
          <w:lang w:val="en-AU"/>
        </w:rPr>
        <w:t>to them and with intent to defraud—</w:t>
      </w:r>
    </w:p>
    <w:p w14:paraId="4D0139DD" w14:textId="77777777" w:rsidR="00EA2D10" w:rsidRPr="007971C7" w:rsidRDefault="00563D81" w:rsidP="00563D81">
      <w:pPr>
        <w:pStyle w:val="ListParagraph"/>
        <w:numPr>
          <w:ilvl w:val="0"/>
          <w:numId w:val="73"/>
        </w:numPr>
        <w:tabs>
          <w:tab w:val="left" w:pos="725"/>
        </w:tabs>
        <w:spacing w:before="32"/>
        <w:ind w:hanging="568"/>
        <w:jc w:val="both"/>
        <w:rPr>
          <w:lang w:val="en-AU"/>
        </w:rPr>
      </w:pPr>
      <w:r w:rsidRPr="007971C7">
        <w:rPr>
          <w:color w:val="231F20"/>
          <w:lang w:val="en-AU"/>
        </w:rPr>
        <w:t>concealed</w:t>
      </w:r>
      <w:r w:rsidRPr="007971C7">
        <w:rPr>
          <w:color w:val="231F20"/>
          <w:spacing w:val="-11"/>
          <w:lang w:val="en-AU"/>
        </w:rPr>
        <w:t xml:space="preserve"> </w:t>
      </w:r>
      <w:r w:rsidRPr="007971C7">
        <w:rPr>
          <w:color w:val="231F20"/>
          <w:lang w:val="en-AU"/>
        </w:rPr>
        <w:t>from</w:t>
      </w:r>
      <w:r w:rsidRPr="007971C7">
        <w:rPr>
          <w:color w:val="231F20"/>
          <w:spacing w:val="-11"/>
          <w:lang w:val="en-AU"/>
        </w:rPr>
        <w:t xml:space="preserve"> </w:t>
      </w:r>
      <w:r w:rsidRPr="007971C7">
        <w:rPr>
          <w:color w:val="231F20"/>
          <w:lang w:val="en-AU"/>
        </w:rPr>
        <w:t>them</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instrument</w:t>
      </w:r>
      <w:r w:rsidRPr="007971C7">
        <w:rPr>
          <w:color w:val="231F20"/>
          <w:spacing w:val="-10"/>
          <w:lang w:val="en-AU"/>
        </w:rPr>
        <w:t xml:space="preserve"> </w:t>
      </w:r>
      <w:r w:rsidRPr="007971C7">
        <w:rPr>
          <w:color w:val="231F20"/>
          <w:lang w:val="en-AU"/>
        </w:rPr>
        <w:t>material</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title</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encumbrance</w:t>
      </w:r>
      <w:r w:rsidRPr="007971C7">
        <w:rPr>
          <w:color w:val="231F20"/>
          <w:spacing w:val="-11"/>
          <w:lang w:val="en-AU"/>
        </w:rPr>
        <w:t xml:space="preserve"> </w:t>
      </w:r>
      <w:r w:rsidRPr="007971C7">
        <w:rPr>
          <w:color w:val="231F20"/>
          <w:lang w:val="en-AU"/>
        </w:rPr>
        <w:t>upon]</w:t>
      </w:r>
      <w:r w:rsidRPr="007971C7">
        <w:rPr>
          <w:color w:val="231F20"/>
          <w:spacing w:val="-11"/>
          <w:lang w:val="en-AU"/>
        </w:rPr>
        <w:t xml:space="preserve"> </w:t>
      </w:r>
      <w:r w:rsidRPr="007971C7">
        <w:rPr>
          <w:color w:val="231F20"/>
          <w:lang w:val="en-AU"/>
        </w:rPr>
        <w:t>this</w:t>
      </w:r>
      <w:r w:rsidRPr="007971C7">
        <w:rPr>
          <w:color w:val="231F20"/>
          <w:spacing w:val="-10"/>
          <w:lang w:val="en-AU"/>
        </w:rPr>
        <w:t xml:space="preserve"> </w:t>
      </w:r>
      <w:r w:rsidRPr="007971C7">
        <w:rPr>
          <w:color w:val="231F20"/>
          <w:lang w:val="en-AU"/>
        </w:rPr>
        <w:t>property;</w:t>
      </w:r>
      <w:r w:rsidRPr="007971C7">
        <w:rPr>
          <w:color w:val="231F20"/>
          <w:spacing w:val="-18"/>
          <w:lang w:val="en-AU"/>
        </w:rPr>
        <w:t xml:space="preserve"> </w:t>
      </w:r>
      <w:r w:rsidRPr="007971C7">
        <w:rPr>
          <w:color w:val="231F20"/>
          <w:lang w:val="en-AU"/>
        </w:rPr>
        <w:t>or</w:t>
      </w:r>
    </w:p>
    <w:p w14:paraId="4315A64E" w14:textId="77777777" w:rsidR="00EA2D10" w:rsidRPr="007971C7" w:rsidRDefault="00563D81" w:rsidP="00563D81">
      <w:pPr>
        <w:pStyle w:val="ListParagraph"/>
        <w:numPr>
          <w:ilvl w:val="0"/>
          <w:numId w:val="73"/>
        </w:numPr>
        <w:tabs>
          <w:tab w:val="left" w:pos="725"/>
        </w:tabs>
        <w:ind w:hanging="568"/>
        <w:jc w:val="both"/>
        <w:rPr>
          <w:lang w:val="en-AU"/>
        </w:rPr>
      </w:pPr>
      <w:r w:rsidRPr="007971C7">
        <w:rPr>
          <w:color w:val="231F20"/>
          <w:lang w:val="en-AU"/>
        </w:rPr>
        <w:t>falsified a pedigree upon which the title depended [</w:t>
      </w:r>
      <w:r w:rsidRPr="007971C7">
        <w:rPr>
          <w:i/>
          <w:color w:val="231F20"/>
          <w:lang w:val="en-AU"/>
        </w:rPr>
        <w:t xml:space="preserve">or </w:t>
      </w:r>
      <w:r w:rsidRPr="007971C7">
        <w:rPr>
          <w:color w:val="231F20"/>
          <w:lang w:val="en-AU"/>
        </w:rPr>
        <w:t>might</w:t>
      </w:r>
      <w:r w:rsidRPr="007971C7">
        <w:rPr>
          <w:color w:val="231F20"/>
          <w:spacing w:val="2"/>
          <w:lang w:val="en-AU"/>
        </w:rPr>
        <w:t xml:space="preserve"> </w:t>
      </w:r>
      <w:r w:rsidRPr="007971C7">
        <w:rPr>
          <w:color w:val="231F20"/>
          <w:lang w:val="en-AU"/>
        </w:rPr>
        <w:t>depend].</w:t>
      </w:r>
    </w:p>
    <w:p w14:paraId="3099E211" w14:textId="77777777" w:rsidR="00EA2D10" w:rsidRPr="007971C7" w:rsidRDefault="00EA2D10" w:rsidP="00563D81">
      <w:pPr>
        <w:pStyle w:val="BodyText"/>
        <w:spacing w:before="17"/>
        <w:rPr>
          <w:sz w:val="19"/>
          <w:lang w:val="en-AU"/>
        </w:rPr>
      </w:pPr>
    </w:p>
    <w:p w14:paraId="1A8276F3" w14:textId="77777777" w:rsidR="00EA2D10" w:rsidRPr="007971C7" w:rsidRDefault="00563D81" w:rsidP="00563D81">
      <w:pPr>
        <w:pStyle w:val="Heading2"/>
        <w:rPr>
          <w:lang w:val="en-AU"/>
        </w:rPr>
      </w:pPr>
      <w:r w:rsidRPr="007971C7">
        <w:rPr>
          <w:color w:val="231F20"/>
          <w:lang w:val="en-AU"/>
        </w:rPr>
        <w:t>Section 409: Pretending to exercise witchcraft</w:t>
      </w:r>
    </w:p>
    <w:p w14:paraId="1A1A1AC7" w14:textId="77777777" w:rsidR="00EA2D10" w:rsidRPr="007971C7" w:rsidRDefault="00563D81" w:rsidP="00563D81">
      <w:pPr>
        <w:pStyle w:val="ListParagraph"/>
        <w:numPr>
          <w:ilvl w:val="0"/>
          <w:numId w:val="72"/>
        </w:numPr>
        <w:tabs>
          <w:tab w:val="left" w:pos="724"/>
          <w:tab w:val="left" w:pos="725"/>
        </w:tabs>
        <w:spacing w:before="157"/>
        <w:ind w:right="151"/>
        <w:rPr>
          <w:lang w:val="en-AU"/>
        </w:rPr>
      </w:pPr>
      <w:r w:rsidRPr="007971C7">
        <w:rPr>
          <w:color w:val="231F20"/>
          <w:spacing w:val="-4"/>
          <w:lang w:val="en-AU"/>
        </w:rPr>
        <w:t>Pretended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0"/>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exercise</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3"/>
          <w:lang w:val="en-AU"/>
        </w:rPr>
        <w:t>use]</w:t>
      </w:r>
      <w:r w:rsidRPr="007971C7">
        <w:rPr>
          <w:color w:val="231F20"/>
          <w:spacing w:val="-11"/>
          <w:lang w:val="en-AU"/>
        </w:rPr>
        <w:t xml:space="preserve"> </w:t>
      </w:r>
      <w:r w:rsidRPr="007971C7">
        <w:rPr>
          <w:color w:val="231F20"/>
          <w:spacing w:val="-3"/>
          <w:lang w:val="en-AU"/>
        </w:rPr>
        <w:t>witchcraft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sorcery</w:t>
      </w:r>
      <w:r w:rsidRPr="007971C7">
        <w:rPr>
          <w:color w:val="231F20"/>
          <w:spacing w:val="-10"/>
          <w:lang w:val="en-AU"/>
        </w:rPr>
        <w:t xml:space="preserve"> </w:t>
      </w:r>
      <w:r w:rsidRPr="007971C7">
        <w:rPr>
          <w:i/>
          <w:color w:val="231F20"/>
          <w:lang w:val="en-AU"/>
        </w:rPr>
        <w:t>or</w:t>
      </w:r>
      <w:r w:rsidRPr="007971C7">
        <w:rPr>
          <w:i/>
          <w:color w:val="231F20"/>
          <w:spacing w:val="-5"/>
          <w:lang w:val="en-AU"/>
        </w:rPr>
        <w:t xml:space="preserve"> </w:t>
      </w:r>
      <w:r w:rsidRPr="007971C7">
        <w:rPr>
          <w:color w:val="231F20"/>
          <w:spacing w:val="-3"/>
          <w:lang w:val="en-AU"/>
        </w:rPr>
        <w:t>enchantment</w:t>
      </w:r>
      <w:r w:rsidRPr="007971C7">
        <w:rPr>
          <w:color w:val="231F20"/>
          <w:spacing w:val="-11"/>
          <w:lang w:val="en-AU"/>
        </w:rPr>
        <w:t xml:space="preserve"> </w:t>
      </w:r>
      <w:r w:rsidRPr="007971C7">
        <w:rPr>
          <w:i/>
          <w:color w:val="231F20"/>
          <w:lang w:val="en-AU"/>
        </w:rPr>
        <w:t>or</w:t>
      </w:r>
      <w:r w:rsidRPr="007971C7">
        <w:rPr>
          <w:i/>
          <w:color w:val="231F20"/>
          <w:spacing w:val="-5"/>
          <w:lang w:val="en-AU"/>
        </w:rPr>
        <w:t xml:space="preserve"> </w:t>
      </w:r>
      <w:r w:rsidRPr="007971C7">
        <w:rPr>
          <w:color w:val="231F20"/>
          <w:spacing w:val="-4"/>
          <w:lang w:val="en-AU"/>
        </w:rPr>
        <w:t xml:space="preserve">conjuration]; </w:t>
      </w:r>
      <w:r w:rsidRPr="007971C7">
        <w:rPr>
          <w:color w:val="231F20"/>
          <w:lang w:val="en-AU"/>
        </w:rPr>
        <w:t>or</w:t>
      </w:r>
    </w:p>
    <w:p w14:paraId="7681F73E" w14:textId="77777777" w:rsidR="00EA2D10" w:rsidRPr="007971C7" w:rsidRDefault="00563D81" w:rsidP="00563D81">
      <w:pPr>
        <w:pStyle w:val="ListParagraph"/>
        <w:numPr>
          <w:ilvl w:val="0"/>
          <w:numId w:val="72"/>
        </w:numPr>
        <w:tabs>
          <w:tab w:val="left" w:pos="724"/>
          <w:tab w:val="left" w:pos="725"/>
        </w:tabs>
        <w:spacing w:before="30"/>
        <w:ind w:hanging="568"/>
        <w:rPr>
          <w:lang w:val="en-AU"/>
        </w:rPr>
      </w:pPr>
      <w:r w:rsidRPr="007971C7">
        <w:rPr>
          <w:color w:val="231F20"/>
          <w:lang w:val="en-AU"/>
        </w:rPr>
        <w:t>Undertook to (</w:t>
      </w:r>
      <w:r w:rsidRPr="007971C7">
        <w:rPr>
          <w:i/>
          <w:color w:val="231F20"/>
          <w:lang w:val="en-AU"/>
        </w:rPr>
        <w:t>name person</w:t>
      </w:r>
      <w:r w:rsidRPr="007971C7">
        <w:rPr>
          <w:color w:val="231F20"/>
          <w:lang w:val="en-AU"/>
        </w:rPr>
        <w:t>) to tell fortunes;</w:t>
      </w:r>
      <w:r w:rsidRPr="007971C7">
        <w:rPr>
          <w:color w:val="231F20"/>
          <w:spacing w:val="-7"/>
          <w:lang w:val="en-AU"/>
        </w:rPr>
        <w:t xml:space="preserve"> </w:t>
      </w:r>
      <w:r w:rsidRPr="007971C7">
        <w:rPr>
          <w:color w:val="231F20"/>
          <w:lang w:val="en-AU"/>
        </w:rPr>
        <w:t>or</w:t>
      </w:r>
    </w:p>
    <w:p w14:paraId="72F6F324" w14:textId="77777777" w:rsidR="00EA2D10" w:rsidRPr="007971C7" w:rsidRDefault="00563D81" w:rsidP="00563D81">
      <w:pPr>
        <w:pStyle w:val="ListParagraph"/>
        <w:numPr>
          <w:ilvl w:val="0"/>
          <w:numId w:val="72"/>
        </w:numPr>
        <w:tabs>
          <w:tab w:val="left" w:pos="724"/>
          <w:tab w:val="left" w:pos="725"/>
        </w:tabs>
        <w:spacing w:before="86"/>
        <w:ind w:right="155"/>
        <w:rPr>
          <w:lang w:val="en-AU"/>
        </w:rPr>
      </w:pPr>
      <w:r w:rsidRPr="007971C7">
        <w:rPr>
          <w:color w:val="231F20"/>
          <w:lang w:val="en-AU"/>
        </w:rPr>
        <w:t>Pretended to (</w:t>
      </w:r>
      <w:r w:rsidRPr="007971C7">
        <w:rPr>
          <w:i/>
          <w:color w:val="231F20"/>
          <w:lang w:val="en-AU"/>
        </w:rPr>
        <w:t>name person</w:t>
      </w:r>
      <w:r w:rsidRPr="007971C7">
        <w:rPr>
          <w:color w:val="231F20"/>
          <w:lang w:val="en-AU"/>
        </w:rPr>
        <w:t>) by virtue of a skill in [</w:t>
      </w:r>
      <w:r w:rsidRPr="007971C7">
        <w:rPr>
          <w:i/>
          <w:color w:val="231F20"/>
          <w:lang w:val="en-AU"/>
        </w:rPr>
        <w:t xml:space="preserve">or </w:t>
      </w:r>
      <w:r w:rsidRPr="007971C7">
        <w:rPr>
          <w:color w:val="231F20"/>
          <w:lang w:val="en-AU"/>
        </w:rPr>
        <w:t>knowledge in] an occult science to discover where [</w:t>
      </w:r>
      <w:r w:rsidRPr="007971C7">
        <w:rPr>
          <w:i/>
          <w:color w:val="231F20"/>
          <w:lang w:val="en-AU"/>
        </w:rPr>
        <w:t xml:space="preserve">or </w:t>
      </w:r>
      <w:r w:rsidRPr="007971C7">
        <w:rPr>
          <w:color w:val="231F20"/>
          <w:lang w:val="en-AU"/>
        </w:rPr>
        <w:t>in what manner] goods supposed to have been stolen [</w:t>
      </w:r>
      <w:r w:rsidRPr="007971C7">
        <w:rPr>
          <w:i/>
          <w:color w:val="231F20"/>
          <w:lang w:val="en-AU"/>
        </w:rPr>
        <w:t xml:space="preserve">or </w:t>
      </w:r>
      <w:r w:rsidRPr="007971C7">
        <w:rPr>
          <w:color w:val="231F20"/>
          <w:lang w:val="en-AU"/>
        </w:rPr>
        <w:t>lost] might be</w:t>
      </w:r>
      <w:r w:rsidRPr="007971C7">
        <w:rPr>
          <w:color w:val="231F20"/>
          <w:spacing w:val="5"/>
          <w:lang w:val="en-AU"/>
        </w:rPr>
        <w:t xml:space="preserve"> </w:t>
      </w:r>
      <w:r w:rsidRPr="007971C7">
        <w:rPr>
          <w:color w:val="231F20"/>
          <w:lang w:val="en-AU"/>
        </w:rPr>
        <w:t>found.</w:t>
      </w:r>
    </w:p>
    <w:p w14:paraId="06DAA265"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C94A8FA" w14:textId="77777777" w:rsidR="00EA2D10" w:rsidRPr="007971C7" w:rsidRDefault="00563D81" w:rsidP="00563D81">
      <w:pPr>
        <w:pStyle w:val="Heading2"/>
        <w:spacing w:before="83"/>
        <w:rPr>
          <w:lang w:val="en-AU"/>
        </w:rPr>
      </w:pPr>
      <w:r w:rsidRPr="007971C7">
        <w:rPr>
          <w:color w:val="231F20"/>
          <w:lang w:val="en-AU"/>
        </w:rPr>
        <w:lastRenderedPageBreak/>
        <w:t>Schedule 1, s 410</w:t>
      </w:r>
    </w:p>
    <w:p w14:paraId="3E233FB5" w14:textId="77777777" w:rsidR="00EA2D10" w:rsidRPr="007971C7" w:rsidRDefault="00EA2D10" w:rsidP="00563D81">
      <w:pPr>
        <w:pStyle w:val="BodyText"/>
        <w:spacing w:before="8"/>
        <w:rPr>
          <w:rFonts w:ascii="Calibri"/>
          <w:b/>
          <w:sz w:val="34"/>
          <w:lang w:val="en-AU"/>
        </w:rPr>
      </w:pPr>
    </w:p>
    <w:p w14:paraId="694FE821"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410: Receiving stolen property</w:t>
      </w:r>
    </w:p>
    <w:p w14:paraId="398930FA" w14:textId="77777777" w:rsidR="00EA2D10" w:rsidRPr="007971C7" w:rsidRDefault="00563D81" w:rsidP="00563D81">
      <w:pPr>
        <w:pStyle w:val="ListParagraph"/>
        <w:numPr>
          <w:ilvl w:val="0"/>
          <w:numId w:val="71"/>
        </w:numPr>
        <w:tabs>
          <w:tab w:val="left" w:pos="725"/>
        </w:tabs>
        <w:spacing w:before="156"/>
        <w:ind w:right="159"/>
        <w:jc w:val="both"/>
        <w:rPr>
          <w:lang w:val="en-AU"/>
        </w:rPr>
      </w:pPr>
      <w:r w:rsidRPr="007971C7">
        <w:rPr>
          <w:color w:val="231F20"/>
          <w:lang w:val="en-AU"/>
        </w:rPr>
        <w:t>received</w:t>
      </w:r>
      <w:r w:rsidRPr="007971C7">
        <w:rPr>
          <w:color w:val="231F20"/>
          <w:spacing w:val="-13"/>
          <w:lang w:val="en-AU"/>
        </w:rPr>
        <w:t xml:space="preserve"> </w:t>
      </w:r>
      <w:r w:rsidRPr="007971C7">
        <w:rPr>
          <w:color w:val="231F20"/>
          <w:lang w:val="en-AU"/>
        </w:rPr>
        <w:t>(</w:t>
      </w:r>
      <w:r w:rsidRPr="007971C7">
        <w:rPr>
          <w:i/>
          <w:color w:val="231F20"/>
          <w:lang w:val="en-AU"/>
        </w:rPr>
        <w:t>give</w:t>
      </w:r>
      <w:r w:rsidRPr="007971C7">
        <w:rPr>
          <w:i/>
          <w:color w:val="231F20"/>
          <w:spacing w:val="-12"/>
          <w:lang w:val="en-AU"/>
        </w:rPr>
        <w:t xml:space="preserve"> </w:t>
      </w:r>
      <w:r w:rsidRPr="007971C7">
        <w:rPr>
          <w:i/>
          <w:color w:val="231F20"/>
          <w:lang w:val="en-AU"/>
        </w:rPr>
        <w:t>particulars</w:t>
      </w:r>
      <w:r w:rsidRPr="007971C7">
        <w:rPr>
          <w:color w:val="231F20"/>
          <w:lang w:val="en-AU"/>
        </w:rPr>
        <w:t>)</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property</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which</w:t>
      </w:r>
      <w:r w:rsidRPr="007971C7">
        <w:rPr>
          <w:color w:val="231F20"/>
          <w:spacing w:val="-13"/>
          <w:lang w:val="en-AU"/>
        </w:rPr>
        <w:t xml:space="preserve"> </w:t>
      </w:r>
      <w:r w:rsidRPr="007971C7">
        <w:rPr>
          <w:color w:val="231F20"/>
          <w:lang w:val="en-AU"/>
        </w:rPr>
        <w:t>had</w:t>
      </w:r>
      <w:r w:rsidRPr="007971C7">
        <w:rPr>
          <w:color w:val="231F20"/>
          <w:spacing w:val="-13"/>
          <w:lang w:val="en-AU"/>
        </w:rPr>
        <w:t xml:space="preserve"> </w:t>
      </w:r>
      <w:r w:rsidRPr="007971C7">
        <w:rPr>
          <w:color w:val="231F20"/>
          <w:lang w:val="en-AU"/>
        </w:rPr>
        <w:t>been</w:t>
      </w:r>
      <w:r w:rsidRPr="007971C7">
        <w:rPr>
          <w:color w:val="231F20"/>
          <w:spacing w:val="-12"/>
          <w:lang w:val="en-AU"/>
        </w:rPr>
        <w:t xml:space="preserve"> </w:t>
      </w:r>
      <w:r w:rsidRPr="007971C7">
        <w:rPr>
          <w:color w:val="231F20"/>
          <w:lang w:val="en-AU"/>
        </w:rPr>
        <w:t>obtained</w:t>
      </w:r>
      <w:r w:rsidRPr="007971C7">
        <w:rPr>
          <w:color w:val="231F20"/>
          <w:spacing w:val="-13"/>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means</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4"/>
          <w:lang w:val="en-AU"/>
        </w:rPr>
        <w:t>(</w:t>
      </w:r>
      <w:r w:rsidRPr="007971C7">
        <w:rPr>
          <w:i/>
          <w:color w:val="231F20"/>
          <w:spacing w:val="-4"/>
          <w:lang w:val="en-AU"/>
        </w:rPr>
        <w:t xml:space="preserve">state </w:t>
      </w:r>
      <w:r w:rsidRPr="007971C7">
        <w:rPr>
          <w:i/>
          <w:color w:val="231F20"/>
          <w:lang w:val="en-AU"/>
        </w:rPr>
        <w:t>indictable offence</w:t>
      </w:r>
      <w:r w:rsidRPr="007971C7">
        <w:rPr>
          <w:color w:val="231F20"/>
          <w:lang w:val="en-AU"/>
        </w:rPr>
        <w:t>);</w:t>
      </w:r>
      <w:r w:rsidRPr="007971C7">
        <w:rPr>
          <w:color w:val="231F20"/>
          <w:spacing w:val="-8"/>
          <w:lang w:val="en-AU"/>
        </w:rPr>
        <w:t xml:space="preserve"> </w:t>
      </w:r>
      <w:r w:rsidRPr="007971C7">
        <w:rPr>
          <w:color w:val="231F20"/>
          <w:lang w:val="en-AU"/>
        </w:rPr>
        <w:t>or</w:t>
      </w:r>
    </w:p>
    <w:p w14:paraId="5F28AB61" w14:textId="77777777" w:rsidR="00EA2D10" w:rsidRPr="007971C7" w:rsidRDefault="00563D81" w:rsidP="00563D81">
      <w:pPr>
        <w:pStyle w:val="ListParagraph"/>
        <w:numPr>
          <w:ilvl w:val="0"/>
          <w:numId w:val="71"/>
        </w:numPr>
        <w:tabs>
          <w:tab w:val="left" w:pos="725"/>
        </w:tabs>
        <w:spacing w:before="131"/>
        <w:ind w:right="155"/>
        <w:jc w:val="both"/>
        <w:rPr>
          <w:lang w:val="en-AU"/>
        </w:rPr>
      </w:pPr>
      <w:r w:rsidRPr="007971C7">
        <w:rPr>
          <w:color w:val="231F20"/>
          <w:lang w:val="en-AU"/>
        </w:rPr>
        <w:t>received (</w:t>
      </w:r>
      <w:r w:rsidRPr="007971C7">
        <w:rPr>
          <w:i/>
          <w:color w:val="231F20"/>
          <w:lang w:val="en-AU"/>
        </w:rPr>
        <w:t>give particulars</w:t>
      </w:r>
      <w:r w:rsidRPr="007971C7">
        <w:rPr>
          <w:color w:val="231F20"/>
          <w:lang w:val="en-AU"/>
        </w:rPr>
        <w:t>) the property of (</w:t>
      </w:r>
      <w:r w:rsidRPr="007971C7">
        <w:rPr>
          <w:i/>
          <w:color w:val="231F20"/>
          <w:lang w:val="en-AU"/>
        </w:rPr>
        <w:t>name person</w:t>
      </w:r>
      <w:r w:rsidRPr="007971C7">
        <w:rPr>
          <w:color w:val="231F20"/>
          <w:lang w:val="en-AU"/>
        </w:rPr>
        <w:t>) obtained in (</w:t>
      </w:r>
      <w:r w:rsidRPr="007971C7">
        <w:rPr>
          <w:i/>
          <w:color w:val="231F20"/>
          <w:lang w:val="en-AU"/>
        </w:rPr>
        <w:t>state country</w:t>
      </w:r>
      <w:r w:rsidRPr="007971C7">
        <w:rPr>
          <w:color w:val="231F20"/>
          <w:lang w:val="en-AU"/>
        </w:rPr>
        <w:t>) by means of an act which if done in Papua New Guinea would have constituted the offence of (</w:t>
      </w:r>
      <w:r w:rsidRPr="007971C7">
        <w:rPr>
          <w:i/>
          <w:color w:val="231F20"/>
          <w:lang w:val="en-AU"/>
        </w:rPr>
        <w:t>state indictable offence</w:t>
      </w:r>
      <w:r w:rsidRPr="007971C7">
        <w:rPr>
          <w:color w:val="231F20"/>
          <w:lang w:val="en-AU"/>
        </w:rPr>
        <w:t>) and which act was an offence under the laws in force in (</w:t>
      </w:r>
      <w:r w:rsidRPr="007971C7">
        <w:rPr>
          <w:i/>
          <w:color w:val="231F20"/>
          <w:lang w:val="en-AU"/>
        </w:rPr>
        <w:t>state country</w:t>
      </w:r>
      <w:r w:rsidRPr="007971C7">
        <w:rPr>
          <w:color w:val="231F20"/>
          <w:lang w:val="en-AU"/>
        </w:rPr>
        <w:t>) and knowing that this property had been so obtained.</w:t>
      </w:r>
    </w:p>
    <w:p w14:paraId="364389CC" w14:textId="77777777" w:rsidR="00EA2D10" w:rsidRPr="007971C7" w:rsidRDefault="00EA2D10" w:rsidP="00563D81">
      <w:pPr>
        <w:pStyle w:val="BodyText"/>
        <w:spacing w:before="1"/>
        <w:rPr>
          <w:sz w:val="23"/>
          <w:lang w:val="en-AU"/>
        </w:rPr>
      </w:pPr>
    </w:p>
    <w:p w14:paraId="580A1D9E" w14:textId="77777777" w:rsidR="00EA2D10" w:rsidRPr="007971C7" w:rsidRDefault="00563D81" w:rsidP="00563D81">
      <w:pPr>
        <w:pStyle w:val="Heading2"/>
        <w:rPr>
          <w:lang w:val="en-AU"/>
        </w:rPr>
      </w:pPr>
      <w:r w:rsidRPr="007971C7">
        <w:rPr>
          <w:color w:val="231F20"/>
          <w:lang w:val="en-AU"/>
        </w:rPr>
        <w:t>Section 412: Corruptly taking reward for recovery of property</w:t>
      </w:r>
    </w:p>
    <w:p w14:paraId="171F0D51" w14:textId="77777777" w:rsidR="00EA2D10" w:rsidRPr="007971C7" w:rsidRDefault="00563D81" w:rsidP="00563D81">
      <w:pPr>
        <w:spacing w:before="157"/>
        <w:ind w:left="157" w:right="156"/>
        <w:jc w:val="both"/>
        <w:rPr>
          <w:lang w:val="en-AU"/>
        </w:rPr>
      </w:pPr>
      <w:r w:rsidRPr="007971C7">
        <w:rPr>
          <w:color w:val="231F20"/>
          <w:lang w:val="en-AU"/>
        </w:rPr>
        <w:t>Corruptly received [</w:t>
      </w:r>
      <w:r w:rsidRPr="007971C7">
        <w:rPr>
          <w:i/>
          <w:color w:val="231F20"/>
          <w:lang w:val="en-AU"/>
        </w:rPr>
        <w:t xml:space="preserve">or </w:t>
      </w:r>
      <w:r w:rsidRPr="007971C7">
        <w:rPr>
          <w:color w:val="231F20"/>
          <w:lang w:val="en-AU"/>
        </w:rPr>
        <w:t xml:space="preserve">obtained or agreed to receive </w:t>
      </w:r>
      <w:r w:rsidRPr="007971C7">
        <w:rPr>
          <w:i/>
          <w:color w:val="231F20"/>
          <w:lang w:val="en-AU"/>
        </w:rPr>
        <w:t xml:space="preserve">or </w:t>
      </w:r>
      <w:r w:rsidRPr="007971C7">
        <w:rPr>
          <w:color w:val="231F20"/>
          <w:lang w:val="en-AU"/>
        </w:rPr>
        <w:t xml:space="preserve">obtain] </w:t>
      </w:r>
      <w:r w:rsidRPr="007971C7">
        <w:rPr>
          <w:color w:val="231F20"/>
          <w:spacing w:val="2"/>
          <w:lang w:val="en-AU"/>
        </w:rPr>
        <w:t xml:space="preserve">from </w:t>
      </w:r>
      <w:r w:rsidRPr="007971C7">
        <w:rPr>
          <w:color w:val="231F20"/>
          <w:lang w:val="en-AU"/>
        </w:rPr>
        <w:t>(</w:t>
      </w:r>
      <w:r w:rsidRPr="007971C7">
        <w:rPr>
          <w:i/>
          <w:color w:val="231F20"/>
          <w:lang w:val="en-AU"/>
        </w:rPr>
        <w:t>name person</w:t>
      </w:r>
      <w:r w:rsidRPr="007971C7">
        <w:rPr>
          <w:color w:val="231F20"/>
          <w:lang w:val="en-AU"/>
        </w:rPr>
        <w:t>) (</w:t>
      </w:r>
      <w:r w:rsidRPr="007971C7">
        <w:rPr>
          <w:i/>
          <w:color w:val="231F20"/>
          <w:lang w:val="en-AU"/>
        </w:rPr>
        <w:t>give particulars or benefit</w:t>
      </w:r>
      <w:r w:rsidRPr="007971C7">
        <w:rPr>
          <w:color w:val="231F20"/>
          <w:lang w:val="en-AU"/>
        </w:rPr>
        <w:t>)</w:t>
      </w:r>
      <w:r w:rsidRPr="007971C7">
        <w:rPr>
          <w:color w:val="231F20"/>
          <w:spacing w:val="-14"/>
          <w:lang w:val="en-AU"/>
        </w:rPr>
        <w:t xml:space="preserve"> </w:t>
      </w:r>
      <w:r w:rsidRPr="007971C7">
        <w:rPr>
          <w:color w:val="231F20"/>
          <w:lang w:val="en-AU"/>
        </w:rPr>
        <w:t>on</w:t>
      </w:r>
      <w:r w:rsidRPr="007971C7">
        <w:rPr>
          <w:color w:val="231F20"/>
          <w:spacing w:val="-13"/>
          <w:lang w:val="en-AU"/>
        </w:rPr>
        <w:t xml:space="preserve"> </w:t>
      </w:r>
      <w:r w:rsidRPr="007971C7">
        <w:rPr>
          <w:color w:val="231F20"/>
          <w:lang w:val="en-AU"/>
        </w:rPr>
        <w:t>an</w:t>
      </w:r>
      <w:r w:rsidRPr="007971C7">
        <w:rPr>
          <w:color w:val="231F20"/>
          <w:spacing w:val="-13"/>
          <w:lang w:val="en-AU"/>
        </w:rPr>
        <w:t xml:space="preserve"> </w:t>
      </w:r>
      <w:r w:rsidRPr="007971C7">
        <w:rPr>
          <w:color w:val="231F20"/>
          <w:lang w:val="en-AU"/>
        </w:rPr>
        <w:t>agreement</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understanding]</w:t>
      </w:r>
      <w:r w:rsidRPr="007971C7">
        <w:rPr>
          <w:color w:val="231F20"/>
          <w:spacing w:val="-13"/>
          <w:lang w:val="en-AU"/>
        </w:rPr>
        <w:t xml:space="preserve"> </w:t>
      </w:r>
      <w:r w:rsidRPr="007971C7">
        <w:rPr>
          <w:color w:val="231F20"/>
          <w:lang w:val="en-AU"/>
        </w:rPr>
        <w:t>that</w:t>
      </w:r>
      <w:r w:rsidRPr="007971C7">
        <w:rPr>
          <w:color w:val="231F20"/>
          <w:spacing w:val="-13"/>
          <w:lang w:val="en-AU"/>
        </w:rPr>
        <w:t xml:space="preserve"> </w:t>
      </w:r>
      <w:r w:rsidRPr="007971C7">
        <w:rPr>
          <w:color w:val="231F20"/>
          <w:lang w:val="en-AU"/>
        </w:rPr>
        <w:t>(</w:t>
      </w:r>
      <w:r w:rsidRPr="007971C7">
        <w:rPr>
          <w:i/>
          <w:color w:val="231F20"/>
          <w:lang w:val="en-AU"/>
        </w:rPr>
        <w:t>the</w:t>
      </w:r>
      <w:r w:rsidRPr="007971C7">
        <w:rPr>
          <w:i/>
          <w:color w:val="231F20"/>
          <w:spacing w:val="-13"/>
          <w:lang w:val="en-AU"/>
        </w:rPr>
        <w:t xml:space="preserve"> </w:t>
      </w:r>
      <w:r w:rsidRPr="007971C7">
        <w:rPr>
          <w:i/>
          <w:color w:val="231F20"/>
          <w:lang w:val="en-AU"/>
        </w:rPr>
        <w:t>accused</w:t>
      </w:r>
      <w:r w:rsidRPr="007971C7">
        <w:rPr>
          <w:color w:val="231F20"/>
          <w:lang w:val="en-AU"/>
        </w:rPr>
        <w:t>)</w:t>
      </w:r>
      <w:r w:rsidRPr="007971C7">
        <w:rPr>
          <w:color w:val="231F20"/>
          <w:spacing w:val="-13"/>
          <w:lang w:val="en-AU"/>
        </w:rPr>
        <w:t xml:space="preserve"> </w:t>
      </w:r>
      <w:r w:rsidRPr="007971C7">
        <w:rPr>
          <w:color w:val="231F20"/>
          <w:lang w:val="en-AU"/>
        </w:rPr>
        <w:t>would</w:t>
      </w:r>
      <w:r w:rsidRPr="007971C7">
        <w:rPr>
          <w:color w:val="231F20"/>
          <w:spacing w:val="-14"/>
          <w:lang w:val="en-AU"/>
        </w:rPr>
        <w:t xml:space="preserve"> </w:t>
      </w:r>
      <w:r w:rsidRPr="007971C7">
        <w:rPr>
          <w:color w:val="231F20"/>
          <w:lang w:val="en-AU"/>
        </w:rPr>
        <w:t>help</w:t>
      </w:r>
      <w:r w:rsidRPr="007971C7">
        <w:rPr>
          <w:color w:val="231F20"/>
          <w:spacing w:val="-13"/>
          <w:lang w:val="en-AU"/>
        </w:rPr>
        <w:t xml:space="preserve"> </w:t>
      </w:r>
      <w:r w:rsidRPr="007971C7">
        <w:rPr>
          <w:color w:val="231F20"/>
          <w:lang w:val="en-AU"/>
        </w:rPr>
        <w:t>them</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recover</w:t>
      </w:r>
      <w:r w:rsidRPr="007971C7">
        <w:rPr>
          <w:color w:val="231F20"/>
          <w:spacing w:val="-14"/>
          <w:lang w:val="en-AU"/>
        </w:rPr>
        <w:t xml:space="preserve"> </w:t>
      </w:r>
      <w:r w:rsidRPr="007971C7">
        <w:rPr>
          <w:color w:val="231F20"/>
          <w:lang w:val="en-AU"/>
        </w:rPr>
        <w:t>(</w:t>
      </w:r>
      <w:r w:rsidRPr="007971C7">
        <w:rPr>
          <w:i/>
          <w:color w:val="231F20"/>
          <w:lang w:val="en-AU"/>
        </w:rPr>
        <w:t>give</w:t>
      </w:r>
      <w:r w:rsidRPr="007971C7">
        <w:rPr>
          <w:i/>
          <w:color w:val="231F20"/>
          <w:spacing w:val="-12"/>
          <w:lang w:val="en-AU"/>
        </w:rPr>
        <w:t xml:space="preserve"> </w:t>
      </w:r>
      <w:r w:rsidRPr="007971C7">
        <w:rPr>
          <w:i/>
          <w:color w:val="231F20"/>
          <w:lang w:val="en-AU"/>
        </w:rPr>
        <w:t>particulars of</w:t>
      </w:r>
      <w:r w:rsidRPr="007971C7">
        <w:rPr>
          <w:i/>
          <w:color w:val="231F20"/>
          <w:spacing w:val="2"/>
          <w:lang w:val="en-AU"/>
        </w:rPr>
        <w:t xml:space="preserve"> </w:t>
      </w:r>
      <w:r w:rsidRPr="007971C7">
        <w:rPr>
          <w:i/>
          <w:color w:val="231F20"/>
          <w:lang w:val="en-AU"/>
        </w:rPr>
        <w:t>property</w:t>
      </w:r>
      <w:r w:rsidRPr="007971C7">
        <w:rPr>
          <w:color w:val="231F20"/>
          <w:lang w:val="en-AU"/>
        </w:rPr>
        <w:t>)—</w:t>
      </w:r>
    </w:p>
    <w:p w14:paraId="1D4EAAE1" w14:textId="77777777" w:rsidR="00EA2D10" w:rsidRPr="007971C7" w:rsidRDefault="00563D81" w:rsidP="00563D81">
      <w:pPr>
        <w:pStyle w:val="ListParagraph"/>
        <w:numPr>
          <w:ilvl w:val="0"/>
          <w:numId w:val="70"/>
        </w:numPr>
        <w:tabs>
          <w:tab w:val="left" w:pos="725"/>
        </w:tabs>
        <w:spacing w:before="31"/>
        <w:ind w:hanging="568"/>
        <w:jc w:val="both"/>
        <w:rPr>
          <w:lang w:val="en-AU"/>
        </w:rPr>
      </w:pPr>
      <w:r w:rsidRPr="007971C7">
        <w:rPr>
          <w:color w:val="231F20"/>
          <w:lang w:val="en-AU"/>
        </w:rPr>
        <w:t>which had been obtained by means of (</w:t>
      </w:r>
      <w:r w:rsidRPr="007971C7">
        <w:rPr>
          <w:i/>
          <w:color w:val="231F20"/>
          <w:lang w:val="en-AU"/>
        </w:rPr>
        <w:t>state indictable offence</w:t>
      </w:r>
      <w:r w:rsidRPr="007971C7">
        <w:rPr>
          <w:color w:val="231F20"/>
          <w:lang w:val="en-AU"/>
        </w:rPr>
        <w:t>);</w:t>
      </w:r>
      <w:r w:rsidRPr="007971C7">
        <w:rPr>
          <w:color w:val="231F20"/>
          <w:spacing w:val="-11"/>
          <w:lang w:val="en-AU"/>
        </w:rPr>
        <w:t xml:space="preserve"> </w:t>
      </w:r>
      <w:r w:rsidRPr="007971C7">
        <w:rPr>
          <w:color w:val="231F20"/>
          <w:lang w:val="en-AU"/>
        </w:rPr>
        <w:t>or</w:t>
      </w:r>
    </w:p>
    <w:p w14:paraId="6DFE3408" w14:textId="77777777" w:rsidR="00EA2D10" w:rsidRPr="007971C7" w:rsidRDefault="00563D81" w:rsidP="00563D81">
      <w:pPr>
        <w:pStyle w:val="ListParagraph"/>
        <w:numPr>
          <w:ilvl w:val="0"/>
          <w:numId w:val="70"/>
        </w:numPr>
        <w:tabs>
          <w:tab w:val="left" w:pos="725"/>
        </w:tabs>
        <w:spacing w:before="86"/>
        <w:ind w:right="155"/>
        <w:jc w:val="both"/>
        <w:rPr>
          <w:lang w:val="en-AU"/>
        </w:rPr>
      </w:pPr>
      <w:r w:rsidRPr="007971C7">
        <w:rPr>
          <w:color w:val="231F20"/>
          <w:lang w:val="en-AU"/>
        </w:rPr>
        <w:t>which</w:t>
      </w:r>
      <w:r w:rsidRPr="007971C7">
        <w:rPr>
          <w:color w:val="231F20"/>
          <w:spacing w:val="-10"/>
          <w:lang w:val="en-AU"/>
        </w:rPr>
        <w:t xml:space="preserve"> </w:t>
      </w:r>
      <w:r w:rsidRPr="007971C7">
        <w:rPr>
          <w:color w:val="231F20"/>
          <w:lang w:val="en-AU"/>
        </w:rPr>
        <w:t>had</w:t>
      </w:r>
      <w:r w:rsidRPr="007971C7">
        <w:rPr>
          <w:color w:val="231F20"/>
          <w:spacing w:val="-10"/>
          <w:lang w:val="en-AU"/>
        </w:rPr>
        <w:t xml:space="preserve"> </w:t>
      </w:r>
      <w:r w:rsidRPr="007971C7">
        <w:rPr>
          <w:color w:val="231F20"/>
          <w:lang w:val="en-AU"/>
        </w:rPr>
        <w:t>been</w:t>
      </w:r>
      <w:r w:rsidRPr="007971C7">
        <w:rPr>
          <w:color w:val="231F20"/>
          <w:spacing w:val="-9"/>
          <w:lang w:val="en-AU"/>
        </w:rPr>
        <w:t xml:space="preserve"> </w:t>
      </w:r>
      <w:r w:rsidRPr="007971C7">
        <w:rPr>
          <w:color w:val="231F20"/>
          <w:lang w:val="en-AU"/>
        </w:rPr>
        <w:t>obtained</w:t>
      </w:r>
      <w:r w:rsidRPr="007971C7">
        <w:rPr>
          <w:color w:val="231F20"/>
          <w:spacing w:val="-10"/>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lang w:val="en-AU"/>
        </w:rPr>
        <w:t>country</w:t>
      </w:r>
      <w:r w:rsidRPr="007971C7">
        <w:rPr>
          <w:color w:val="231F20"/>
          <w:lang w:val="en-AU"/>
        </w:rPr>
        <w:t>)</w:t>
      </w:r>
      <w:r w:rsidRPr="007971C7">
        <w:rPr>
          <w:color w:val="231F20"/>
          <w:spacing w:val="-10"/>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means</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an</w:t>
      </w:r>
      <w:r w:rsidRPr="007971C7">
        <w:rPr>
          <w:color w:val="231F20"/>
          <w:spacing w:val="-9"/>
          <w:lang w:val="en-AU"/>
        </w:rPr>
        <w:t xml:space="preserve"> </w:t>
      </w:r>
      <w:r w:rsidRPr="007971C7">
        <w:rPr>
          <w:color w:val="231F20"/>
          <w:lang w:val="en-AU"/>
        </w:rPr>
        <w:t>act</w:t>
      </w:r>
      <w:r w:rsidRPr="007971C7">
        <w:rPr>
          <w:color w:val="231F20"/>
          <w:spacing w:val="-10"/>
          <w:lang w:val="en-AU"/>
        </w:rPr>
        <w:t xml:space="preserve"> </w:t>
      </w:r>
      <w:r w:rsidRPr="007971C7">
        <w:rPr>
          <w:color w:val="231F20"/>
          <w:lang w:val="en-AU"/>
        </w:rPr>
        <w:t>which</w:t>
      </w:r>
      <w:r w:rsidRPr="007971C7">
        <w:rPr>
          <w:color w:val="231F20"/>
          <w:spacing w:val="-9"/>
          <w:lang w:val="en-AU"/>
        </w:rPr>
        <w:t xml:space="preserve"> </w:t>
      </w:r>
      <w:r w:rsidRPr="007971C7">
        <w:rPr>
          <w:color w:val="231F20"/>
          <w:lang w:val="en-AU"/>
        </w:rPr>
        <w:t>if</w:t>
      </w:r>
      <w:r w:rsidRPr="007971C7">
        <w:rPr>
          <w:color w:val="231F20"/>
          <w:spacing w:val="-10"/>
          <w:lang w:val="en-AU"/>
        </w:rPr>
        <w:t xml:space="preserve"> </w:t>
      </w:r>
      <w:r w:rsidRPr="007971C7">
        <w:rPr>
          <w:color w:val="231F20"/>
          <w:lang w:val="en-AU"/>
        </w:rPr>
        <w:t>done</w:t>
      </w:r>
      <w:r w:rsidRPr="007971C7">
        <w:rPr>
          <w:color w:val="231F20"/>
          <w:spacing w:val="-10"/>
          <w:lang w:val="en-AU"/>
        </w:rPr>
        <w:t xml:space="preserve"> </w:t>
      </w:r>
      <w:r w:rsidRPr="007971C7">
        <w:rPr>
          <w:color w:val="231F20"/>
          <w:lang w:val="en-AU"/>
        </w:rPr>
        <w:t>in</w:t>
      </w:r>
      <w:r w:rsidRPr="007971C7">
        <w:rPr>
          <w:color w:val="231F20"/>
          <w:spacing w:val="-9"/>
          <w:lang w:val="en-AU"/>
        </w:rPr>
        <w:t xml:space="preserve"> </w:t>
      </w:r>
      <w:r w:rsidRPr="007971C7">
        <w:rPr>
          <w:color w:val="231F20"/>
          <w:spacing w:val="-3"/>
          <w:lang w:val="en-AU"/>
        </w:rPr>
        <w:t>Papua</w:t>
      </w:r>
      <w:r w:rsidRPr="007971C7">
        <w:rPr>
          <w:color w:val="231F20"/>
          <w:spacing w:val="-10"/>
          <w:lang w:val="en-AU"/>
        </w:rPr>
        <w:t xml:space="preserve"> </w:t>
      </w:r>
      <w:r w:rsidRPr="007971C7">
        <w:rPr>
          <w:color w:val="231F20"/>
          <w:lang w:val="en-AU"/>
        </w:rPr>
        <w:t>New</w:t>
      </w:r>
      <w:r w:rsidRPr="007971C7">
        <w:rPr>
          <w:color w:val="231F20"/>
          <w:spacing w:val="-10"/>
          <w:lang w:val="en-AU"/>
        </w:rPr>
        <w:t xml:space="preserve"> </w:t>
      </w:r>
      <w:r w:rsidRPr="007971C7">
        <w:rPr>
          <w:color w:val="231F20"/>
          <w:lang w:val="en-AU"/>
        </w:rPr>
        <w:t>Guinea would</w:t>
      </w:r>
      <w:r w:rsidRPr="007971C7">
        <w:rPr>
          <w:color w:val="231F20"/>
          <w:spacing w:val="-4"/>
          <w:lang w:val="en-AU"/>
        </w:rPr>
        <w:t xml:space="preserve"> </w:t>
      </w:r>
      <w:r w:rsidRPr="007971C7">
        <w:rPr>
          <w:color w:val="231F20"/>
          <w:lang w:val="en-AU"/>
        </w:rPr>
        <w:t>have</w:t>
      </w:r>
      <w:r w:rsidRPr="007971C7">
        <w:rPr>
          <w:color w:val="231F20"/>
          <w:spacing w:val="-3"/>
          <w:lang w:val="en-AU"/>
        </w:rPr>
        <w:t xml:space="preserve"> </w:t>
      </w:r>
      <w:r w:rsidRPr="007971C7">
        <w:rPr>
          <w:color w:val="231F20"/>
          <w:lang w:val="en-AU"/>
        </w:rPr>
        <w:t>constituted</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offence</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w:t>
      </w:r>
      <w:r w:rsidRPr="007971C7">
        <w:rPr>
          <w:i/>
          <w:color w:val="231F20"/>
          <w:lang w:val="en-AU"/>
        </w:rPr>
        <w:t>state</w:t>
      </w:r>
      <w:r w:rsidRPr="007971C7">
        <w:rPr>
          <w:i/>
          <w:color w:val="231F20"/>
          <w:spacing w:val="-4"/>
          <w:lang w:val="en-AU"/>
        </w:rPr>
        <w:t xml:space="preserve"> </w:t>
      </w:r>
      <w:r w:rsidRPr="007971C7">
        <w:rPr>
          <w:i/>
          <w:color w:val="231F20"/>
          <w:lang w:val="en-AU"/>
        </w:rPr>
        <w:t>indictable</w:t>
      </w:r>
      <w:r w:rsidRPr="007971C7">
        <w:rPr>
          <w:i/>
          <w:color w:val="231F20"/>
          <w:spacing w:val="-3"/>
          <w:lang w:val="en-AU"/>
        </w:rPr>
        <w:t xml:space="preserve"> </w:t>
      </w:r>
      <w:r w:rsidRPr="007971C7">
        <w:rPr>
          <w:i/>
          <w:color w:val="231F20"/>
          <w:lang w:val="en-AU"/>
        </w:rPr>
        <w:t>offence</w:t>
      </w:r>
      <w:r w:rsidRPr="007971C7">
        <w:rPr>
          <w:color w:val="231F20"/>
          <w:lang w:val="en-AU"/>
        </w:rPr>
        <w:t>)</w:t>
      </w:r>
      <w:r w:rsidRPr="007971C7">
        <w:rPr>
          <w:color w:val="231F20"/>
          <w:spacing w:val="-3"/>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which</w:t>
      </w:r>
      <w:r w:rsidRPr="007971C7">
        <w:rPr>
          <w:color w:val="231F20"/>
          <w:spacing w:val="-3"/>
          <w:lang w:val="en-AU"/>
        </w:rPr>
        <w:t xml:space="preserve"> </w:t>
      </w:r>
      <w:r w:rsidRPr="007971C7">
        <w:rPr>
          <w:color w:val="231F20"/>
          <w:lang w:val="en-AU"/>
        </w:rPr>
        <w:t>act</w:t>
      </w:r>
      <w:r w:rsidRPr="007971C7">
        <w:rPr>
          <w:color w:val="231F20"/>
          <w:spacing w:val="-4"/>
          <w:lang w:val="en-AU"/>
        </w:rPr>
        <w:t xml:space="preserve"> </w:t>
      </w:r>
      <w:r w:rsidRPr="007971C7">
        <w:rPr>
          <w:color w:val="231F20"/>
          <w:lang w:val="en-AU"/>
        </w:rPr>
        <w:t>was</w:t>
      </w:r>
      <w:r w:rsidRPr="007971C7">
        <w:rPr>
          <w:color w:val="231F20"/>
          <w:spacing w:val="-3"/>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offence</w:t>
      </w:r>
      <w:r w:rsidRPr="007971C7">
        <w:rPr>
          <w:color w:val="231F20"/>
          <w:spacing w:val="-3"/>
          <w:lang w:val="en-AU"/>
        </w:rPr>
        <w:t xml:space="preserve"> </w:t>
      </w:r>
      <w:r w:rsidRPr="007971C7">
        <w:rPr>
          <w:color w:val="231F20"/>
          <w:lang w:val="en-AU"/>
        </w:rPr>
        <w:t>under the laws in force in (</w:t>
      </w:r>
      <w:r w:rsidRPr="007971C7">
        <w:rPr>
          <w:i/>
          <w:color w:val="231F20"/>
          <w:lang w:val="en-AU"/>
        </w:rPr>
        <w:t>state</w:t>
      </w:r>
      <w:r w:rsidRPr="007971C7">
        <w:rPr>
          <w:i/>
          <w:color w:val="231F20"/>
          <w:spacing w:val="-1"/>
          <w:lang w:val="en-AU"/>
        </w:rPr>
        <w:t xml:space="preserve"> </w:t>
      </w:r>
      <w:r w:rsidRPr="007971C7">
        <w:rPr>
          <w:i/>
          <w:color w:val="231F20"/>
          <w:lang w:val="en-AU"/>
        </w:rPr>
        <w:t>country</w:t>
      </w:r>
      <w:r w:rsidRPr="007971C7">
        <w:rPr>
          <w:color w:val="231F20"/>
          <w:lang w:val="en-AU"/>
        </w:rPr>
        <w:t>),</w:t>
      </w:r>
    </w:p>
    <w:p w14:paraId="4C1EFCE2" w14:textId="77777777" w:rsidR="00EA2D10" w:rsidRPr="007971C7" w:rsidRDefault="00563D81" w:rsidP="00563D81">
      <w:pPr>
        <w:pStyle w:val="BodyText"/>
        <w:spacing w:before="31"/>
        <w:ind w:left="157"/>
        <w:jc w:val="both"/>
        <w:rPr>
          <w:lang w:val="en-AU"/>
        </w:rPr>
      </w:pPr>
      <w:r w:rsidRPr="007971C7">
        <w:rPr>
          <w:color w:val="231F20"/>
          <w:lang w:val="en-AU"/>
        </w:rPr>
        <w:t>and had not used all due diligence to cause the offender to be brought to trial for the offence.</w:t>
      </w:r>
    </w:p>
    <w:p w14:paraId="5BD84C2E" w14:textId="77777777" w:rsidR="00EA2D10" w:rsidRPr="007971C7" w:rsidRDefault="00EA2D10" w:rsidP="00563D81">
      <w:pPr>
        <w:pStyle w:val="BodyText"/>
        <w:spacing w:before="17"/>
        <w:rPr>
          <w:sz w:val="19"/>
          <w:lang w:val="en-AU"/>
        </w:rPr>
      </w:pPr>
    </w:p>
    <w:p w14:paraId="13EF7800" w14:textId="77777777" w:rsidR="00EA2D10" w:rsidRPr="007971C7" w:rsidRDefault="00563D81" w:rsidP="00563D81">
      <w:pPr>
        <w:pStyle w:val="Heading2"/>
        <w:rPr>
          <w:lang w:val="en-AU"/>
        </w:rPr>
      </w:pPr>
      <w:r w:rsidRPr="007971C7">
        <w:rPr>
          <w:color w:val="231F20"/>
          <w:lang w:val="en-AU"/>
        </w:rPr>
        <w:t>Section 413: Fraudulent disposal of trust property</w:t>
      </w:r>
    </w:p>
    <w:p w14:paraId="64DB5211" w14:textId="77777777" w:rsidR="00EA2D10" w:rsidRPr="007971C7" w:rsidRDefault="00563D81" w:rsidP="00563D81">
      <w:pPr>
        <w:spacing w:before="157"/>
        <w:ind w:left="157"/>
        <w:rPr>
          <w:lang w:val="en-AU"/>
        </w:rPr>
      </w:pPr>
      <w:r w:rsidRPr="007971C7">
        <w:rPr>
          <w:color w:val="231F20"/>
          <w:lang w:val="en-AU"/>
        </w:rPr>
        <w:t>Being a trustee of (</w:t>
      </w:r>
      <w:r w:rsidRPr="007971C7">
        <w:rPr>
          <w:i/>
          <w:color w:val="231F20"/>
          <w:lang w:val="en-AU"/>
        </w:rPr>
        <w:t>state property</w:t>
      </w:r>
      <w:r w:rsidRPr="007971C7">
        <w:rPr>
          <w:color w:val="231F20"/>
          <w:lang w:val="en-AU"/>
        </w:rPr>
        <w:t>) for the use or benefit of (</w:t>
      </w:r>
      <w:r w:rsidRPr="007971C7">
        <w:rPr>
          <w:i/>
          <w:color w:val="231F20"/>
          <w:lang w:val="en-AU"/>
        </w:rPr>
        <w:t>name person</w:t>
      </w:r>
      <w:r w:rsidRPr="007971C7">
        <w:rPr>
          <w:color w:val="231F20"/>
          <w:lang w:val="en-AU"/>
        </w:rPr>
        <w:t>) [and others] [</w:t>
      </w:r>
      <w:r w:rsidRPr="007971C7">
        <w:rPr>
          <w:i/>
          <w:color w:val="231F20"/>
          <w:lang w:val="en-AU"/>
        </w:rPr>
        <w:t xml:space="preserve">or </w:t>
      </w:r>
      <w:r w:rsidRPr="007971C7">
        <w:rPr>
          <w:color w:val="231F20"/>
          <w:lang w:val="en-AU"/>
        </w:rPr>
        <w:t>for a public or charitable purpose appointed under the (</w:t>
      </w:r>
      <w:r w:rsidRPr="007971C7">
        <w:rPr>
          <w:i/>
          <w:color w:val="231F20"/>
          <w:lang w:val="en-AU"/>
        </w:rPr>
        <w:t>state Act</w:t>
      </w:r>
      <w:r w:rsidRPr="007971C7">
        <w:rPr>
          <w:color w:val="231F20"/>
          <w:lang w:val="en-AU"/>
        </w:rPr>
        <w:t>)] for (</w:t>
      </w:r>
      <w:r w:rsidRPr="007971C7">
        <w:rPr>
          <w:i/>
          <w:color w:val="231F20"/>
          <w:lang w:val="en-AU"/>
        </w:rPr>
        <w:t>state purpose</w:t>
      </w:r>
      <w:r w:rsidRPr="007971C7">
        <w:rPr>
          <w:color w:val="231F20"/>
          <w:lang w:val="en-AU"/>
        </w:rPr>
        <w:t>)—</w:t>
      </w:r>
    </w:p>
    <w:p w14:paraId="4CE84D9C" w14:textId="77777777" w:rsidR="00EA2D10" w:rsidRPr="007971C7" w:rsidRDefault="00563D81" w:rsidP="00563D81">
      <w:pPr>
        <w:pStyle w:val="ListParagraph"/>
        <w:numPr>
          <w:ilvl w:val="0"/>
          <w:numId w:val="69"/>
        </w:numPr>
        <w:tabs>
          <w:tab w:val="left" w:pos="724"/>
          <w:tab w:val="left" w:pos="725"/>
        </w:tabs>
        <w:spacing w:before="30"/>
        <w:ind w:hanging="568"/>
        <w:rPr>
          <w:lang w:val="en-AU"/>
        </w:rPr>
      </w:pPr>
      <w:r w:rsidRPr="007971C7">
        <w:rPr>
          <w:color w:val="231F20"/>
          <w:lang w:val="en-AU"/>
        </w:rPr>
        <w:t>destroyed the property;</w:t>
      </w:r>
      <w:r w:rsidRPr="007971C7">
        <w:rPr>
          <w:color w:val="231F20"/>
          <w:spacing w:val="-8"/>
          <w:lang w:val="en-AU"/>
        </w:rPr>
        <w:t xml:space="preserve"> </w:t>
      </w:r>
      <w:r w:rsidRPr="007971C7">
        <w:rPr>
          <w:color w:val="231F20"/>
          <w:lang w:val="en-AU"/>
        </w:rPr>
        <w:t>or</w:t>
      </w:r>
    </w:p>
    <w:p w14:paraId="06F6480C" w14:textId="77777777" w:rsidR="00EA2D10" w:rsidRPr="007971C7" w:rsidRDefault="00563D81" w:rsidP="00563D81">
      <w:pPr>
        <w:pStyle w:val="ListParagraph"/>
        <w:numPr>
          <w:ilvl w:val="0"/>
          <w:numId w:val="69"/>
        </w:numPr>
        <w:tabs>
          <w:tab w:val="left" w:pos="724"/>
          <w:tab w:val="left" w:pos="725"/>
        </w:tabs>
        <w:spacing w:before="87"/>
        <w:ind w:right="155"/>
        <w:rPr>
          <w:lang w:val="en-AU"/>
        </w:rPr>
      </w:pPr>
      <w:r w:rsidRPr="007971C7">
        <w:rPr>
          <w:color w:val="231F20"/>
          <w:lang w:val="en-AU"/>
        </w:rPr>
        <w:t>converted the property to a use not allowed by the trust under which it was held with intent to defraud.</w:t>
      </w:r>
    </w:p>
    <w:p w14:paraId="313696D4" w14:textId="77777777" w:rsidR="00EA2D10" w:rsidRPr="007971C7" w:rsidRDefault="00EA2D10" w:rsidP="00563D81">
      <w:pPr>
        <w:pStyle w:val="BodyText"/>
        <w:spacing w:before="6"/>
        <w:rPr>
          <w:sz w:val="25"/>
          <w:lang w:val="en-AU"/>
        </w:rPr>
      </w:pPr>
    </w:p>
    <w:p w14:paraId="16450BC6" w14:textId="77777777" w:rsidR="00EA2D10" w:rsidRPr="007971C7" w:rsidRDefault="00563D81" w:rsidP="00563D81">
      <w:pPr>
        <w:pStyle w:val="Heading2"/>
        <w:rPr>
          <w:lang w:val="en-AU"/>
        </w:rPr>
      </w:pPr>
      <w:r w:rsidRPr="007971C7">
        <w:rPr>
          <w:color w:val="231F20"/>
          <w:lang w:val="en-AU"/>
        </w:rPr>
        <w:t>Section 414: Fraudulent appropriation of company property, keeping fraudulent accounts or falsifying books or accounts</w:t>
      </w:r>
    </w:p>
    <w:p w14:paraId="71E16CB7" w14:textId="77777777" w:rsidR="00EA2D10" w:rsidRPr="007971C7" w:rsidRDefault="00563D81" w:rsidP="00563D81">
      <w:pPr>
        <w:pStyle w:val="ListParagraph"/>
        <w:numPr>
          <w:ilvl w:val="0"/>
          <w:numId w:val="68"/>
        </w:numPr>
        <w:tabs>
          <w:tab w:val="left" w:pos="725"/>
        </w:tabs>
        <w:spacing w:before="68"/>
        <w:ind w:hanging="568"/>
        <w:jc w:val="both"/>
        <w:rPr>
          <w:lang w:val="en-AU"/>
        </w:rPr>
      </w:pPr>
      <w:r w:rsidRPr="007971C7">
        <w:rPr>
          <w:color w:val="231F20"/>
          <w:lang w:val="en-AU"/>
        </w:rPr>
        <w:t>Being a director [</w:t>
      </w:r>
      <w:r w:rsidRPr="007971C7">
        <w:rPr>
          <w:i/>
          <w:color w:val="231F20"/>
          <w:lang w:val="en-AU"/>
        </w:rPr>
        <w:t xml:space="preserve">or </w:t>
      </w:r>
      <w:r w:rsidRPr="007971C7">
        <w:rPr>
          <w:color w:val="231F20"/>
          <w:lang w:val="en-AU"/>
        </w:rPr>
        <w:t>officer] of (</w:t>
      </w:r>
      <w:r w:rsidRPr="007971C7">
        <w:rPr>
          <w:i/>
          <w:color w:val="231F20"/>
          <w:lang w:val="en-AU"/>
        </w:rPr>
        <w:t>name</w:t>
      </w:r>
      <w:r w:rsidRPr="007971C7">
        <w:rPr>
          <w:i/>
          <w:color w:val="231F20"/>
          <w:spacing w:val="3"/>
          <w:lang w:val="en-AU"/>
        </w:rPr>
        <w:t xml:space="preserve"> </w:t>
      </w:r>
      <w:r w:rsidRPr="007971C7">
        <w:rPr>
          <w:i/>
          <w:color w:val="231F20"/>
          <w:lang w:val="en-AU"/>
        </w:rPr>
        <w:t>corporation</w:t>
      </w:r>
      <w:r w:rsidRPr="007971C7">
        <w:rPr>
          <w:color w:val="231F20"/>
          <w:lang w:val="en-AU"/>
        </w:rPr>
        <w:t>)—</w:t>
      </w:r>
    </w:p>
    <w:p w14:paraId="701494C0" w14:textId="77777777" w:rsidR="00EA2D10" w:rsidRPr="007971C7" w:rsidRDefault="00563D81" w:rsidP="00563D81">
      <w:pPr>
        <w:pStyle w:val="ListParagraph"/>
        <w:numPr>
          <w:ilvl w:val="1"/>
          <w:numId w:val="68"/>
        </w:numPr>
        <w:tabs>
          <w:tab w:val="left" w:pos="1178"/>
        </w:tabs>
        <w:spacing w:before="87"/>
        <w:ind w:right="155"/>
        <w:jc w:val="both"/>
        <w:rPr>
          <w:lang w:val="en-AU"/>
        </w:rPr>
      </w:pPr>
      <w:r w:rsidRPr="007971C7">
        <w:rPr>
          <w:color w:val="231F20"/>
          <w:lang w:val="en-AU"/>
        </w:rPr>
        <w:t>received</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possessed</w:t>
      </w:r>
      <w:r w:rsidRPr="007971C7">
        <w:rPr>
          <w:color w:val="231F20"/>
          <w:spacing w:val="-3"/>
          <w:lang w:val="en-AU"/>
        </w:rPr>
        <w:t xml:space="preserve"> </w:t>
      </w:r>
      <w:r w:rsidRPr="007971C7">
        <w:rPr>
          <w:color w:val="231F20"/>
          <w:lang w:val="en-AU"/>
        </w:rPr>
        <w:t>themself</w:t>
      </w:r>
      <w:r w:rsidRPr="007971C7">
        <w:rPr>
          <w:color w:val="231F20"/>
          <w:spacing w:val="-3"/>
          <w:lang w:val="en-AU"/>
        </w:rPr>
        <w:t xml:space="preserve"> </w:t>
      </w:r>
      <w:r w:rsidRPr="007971C7">
        <w:rPr>
          <w:color w:val="231F20"/>
          <w:lang w:val="en-AU"/>
        </w:rPr>
        <w:t>of</w:t>
      </w:r>
      <w:r w:rsidRPr="007971C7">
        <w:rPr>
          <w:color w:val="231F20"/>
          <w:spacing w:val="-28"/>
          <w:lang w:val="en-AU"/>
        </w:rPr>
        <w:t xml:space="preserve"> </w:t>
      </w:r>
      <w:r w:rsidRPr="007971C7">
        <w:rPr>
          <w:color w:val="231F20"/>
          <w:lang w:val="en-AU"/>
        </w:rPr>
        <w:t>]</w:t>
      </w:r>
      <w:r w:rsidRPr="007971C7">
        <w:rPr>
          <w:color w:val="231F20"/>
          <w:spacing w:val="-3"/>
          <w:lang w:val="en-AU"/>
        </w:rPr>
        <w:t xml:space="preserve"> </w:t>
      </w:r>
      <w:r w:rsidRPr="007971C7">
        <w:rPr>
          <w:color w:val="231F20"/>
          <w:lang w:val="en-AU"/>
        </w:rPr>
        <w:t>(</w:t>
      </w:r>
      <w:r w:rsidRPr="007971C7">
        <w:rPr>
          <w:i/>
          <w:color w:val="231F20"/>
          <w:lang w:val="en-AU"/>
        </w:rPr>
        <w:t>state</w:t>
      </w:r>
      <w:r w:rsidRPr="007971C7">
        <w:rPr>
          <w:i/>
          <w:color w:val="231F20"/>
          <w:spacing w:val="-3"/>
          <w:lang w:val="en-AU"/>
        </w:rPr>
        <w:t xml:space="preserve"> </w:t>
      </w:r>
      <w:r w:rsidRPr="007971C7">
        <w:rPr>
          <w:i/>
          <w:color w:val="231F20"/>
          <w:lang w:val="en-AU"/>
        </w:rPr>
        <w:t>property</w:t>
      </w:r>
      <w:r w:rsidRPr="007971C7">
        <w:rPr>
          <w:color w:val="231F20"/>
          <w:lang w:val="en-AU"/>
        </w:rPr>
        <w:t>)</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property</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corporation</w:t>
      </w:r>
      <w:r w:rsidRPr="007971C7">
        <w:rPr>
          <w:color w:val="231F20"/>
          <w:spacing w:val="-3"/>
          <w:lang w:val="en-AU"/>
        </w:rPr>
        <w:t xml:space="preserve"> </w:t>
      </w:r>
      <w:r w:rsidRPr="007971C7">
        <w:rPr>
          <w:color w:val="231F20"/>
          <w:lang w:val="en-AU"/>
        </w:rPr>
        <w:t>otherwise then in payment of a debt justly due to them [</w:t>
      </w:r>
      <w:r w:rsidRPr="007971C7">
        <w:rPr>
          <w:i/>
          <w:color w:val="231F20"/>
          <w:lang w:val="en-AU"/>
        </w:rPr>
        <w:t xml:space="preserve">or </w:t>
      </w:r>
      <w:r w:rsidRPr="007971C7">
        <w:rPr>
          <w:color w:val="231F20"/>
          <w:lang w:val="en-AU"/>
        </w:rPr>
        <w:t>a demand justly made by them];</w:t>
      </w:r>
      <w:r w:rsidRPr="007971C7">
        <w:rPr>
          <w:color w:val="231F20"/>
          <w:spacing w:val="-4"/>
          <w:lang w:val="en-AU"/>
        </w:rPr>
        <w:t xml:space="preserve"> </w:t>
      </w:r>
      <w:r w:rsidRPr="007971C7">
        <w:rPr>
          <w:color w:val="231F20"/>
          <w:lang w:val="en-AU"/>
        </w:rPr>
        <w:t>and</w:t>
      </w:r>
    </w:p>
    <w:p w14:paraId="609B75B8" w14:textId="77777777" w:rsidR="00EA2D10" w:rsidRPr="007971C7" w:rsidRDefault="00563D81" w:rsidP="00563D81">
      <w:pPr>
        <w:pStyle w:val="ListParagraph"/>
        <w:numPr>
          <w:ilvl w:val="1"/>
          <w:numId w:val="68"/>
        </w:numPr>
        <w:tabs>
          <w:tab w:val="left" w:pos="1178"/>
        </w:tabs>
        <w:spacing w:before="1"/>
        <w:ind w:right="155"/>
        <w:jc w:val="both"/>
        <w:rPr>
          <w:lang w:val="en-AU"/>
        </w:rPr>
      </w:pPr>
      <w:r w:rsidRPr="007971C7">
        <w:rPr>
          <w:color w:val="231F20"/>
          <w:lang w:val="en-AU"/>
        </w:rPr>
        <w:t>with intent to defraud, omitted to make a full and true entry of it in the books and</w:t>
      </w:r>
      <w:r w:rsidRPr="007971C7">
        <w:rPr>
          <w:color w:val="231F20"/>
          <w:spacing w:val="-34"/>
          <w:lang w:val="en-AU"/>
        </w:rPr>
        <w:t xml:space="preserve"> </w:t>
      </w:r>
      <w:r w:rsidRPr="007971C7">
        <w:rPr>
          <w:color w:val="231F20"/>
          <w:lang w:val="en-AU"/>
        </w:rPr>
        <w:t>accounts of the corporation [</w:t>
      </w:r>
      <w:r w:rsidRPr="007971C7">
        <w:rPr>
          <w:i/>
          <w:color w:val="231F20"/>
          <w:lang w:val="en-AU"/>
        </w:rPr>
        <w:t xml:space="preserve">or </w:t>
      </w:r>
      <w:r w:rsidRPr="007971C7">
        <w:rPr>
          <w:color w:val="231F20"/>
          <w:lang w:val="en-AU"/>
        </w:rPr>
        <w:t xml:space="preserve">to cause </w:t>
      </w:r>
      <w:r w:rsidRPr="007971C7">
        <w:rPr>
          <w:i/>
          <w:color w:val="231F20"/>
          <w:lang w:val="en-AU"/>
        </w:rPr>
        <w:t xml:space="preserve">or </w:t>
      </w:r>
      <w:r w:rsidRPr="007971C7">
        <w:rPr>
          <w:color w:val="231F20"/>
          <w:lang w:val="en-AU"/>
        </w:rPr>
        <w:t>direct] to be made a full and true entry of it in the books and accounts of the corporation;</w:t>
      </w:r>
      <w:r w:rsidRPr="007971C7">
        <w:rPr>
          <w:color w:val="231F20"/>
          <w:spacing w:val="-7"/>
          <w:lang w:val="en-AU"/>
        </w:rPr>
        <w:t xml:space="preserve"> </w:t>
      </w:r>
      <w:r w:rsidRPr="007971C7">
        <w:rPr>
          <w:color w:val="231F20"/>
          <w:lang w:val="en-AU"/>
        </w:rPr>
        <w:t>or</w:t>
      </w:r>
    </w:p>
    <w:p w14:paraId="47000A4E" w14:textId="77777777" w:rsidR="00EA2D10" w:rsidRPr="007971C7" w:rsidRDefault="00563D81" w:rsidP="00563D81">
      <w:pPr>
        <w:pStyle w:val="ListParagraph"/>
        <w:numPr>
          <w:ilvl w:val="0"/>
          <w:numId w:val="68"/>
        </w:numPr>
        <w:tabs>
          <w:tab w:val="left" w:pos="725"/>
        </w:tabs>
        <w:spacing w:before="31"/>
        <w:ind w:hanging="568"/>
        <w:jc w:val="both"/>
        <w:rPr>
          <w:lang w:val="en-AU"/>
        </w:rPr>
      </w:pPr>
      <w:r w:rsidRPr="007971C7">
        <w:rPr>
          <w:color w:val="231F20"/>
          <w:lang w:val="en-AU"/>
        </w:rPr>
        <w:t>Being a director [</w:t>
      </w:r>
      <w:r w:rsidRPr="007971C7">
        <w:rPr>
          <w:i/>
          <w:color w:val="231F20"/>
          <w:lang w:val="en-AU"/>
        </w:rPr>
        <w:t xml:space="preserve">or </w:t>
      </w:r>
      <w:r w:rsidRPr="007971C7">
        <w:rPr>
          <w:color w:val="231F20"/>
          <w:lang w:val="en-AU"/>
        </w:rPr>
        <w:t xml:space="preserve">officer </w:t>
      </w:r>
      <w:r w:rsidRPr="007971C7">
        <w:rPr>
          <w:i/>
          <w:color w:val="231F20"/>
          <w:lang w:val="en-AU"/>
        </w:rPr>
        <w:t xml:space="preserve">or </w:t>
      </w:r>
      <w:r w:rsidRPr="007971C7">
        <w:rPr>
          <w:color w:val="231F20"/>
          <w:lang w:val="en-AU"/>
        </w:rPr>
        <w:t>member] of (</w:t>
      </w:r>
      <w:r w:rsidRPr="007971C7">
        <w:rPr>
          <w:i/>
          <w:color w:val="231F20"/>
          <w:lang w:val="en-AU"/>
        </w:rPr>
        <w:t>name corporation</w:t>
      </w:r>
      <w:r w:rsidRPr="007971C7">
        <w:rPr>
          <w:color w:val="231F20"/>
          <w:lang w:val="en-AU"/>
        </w:rPr>
        <w:t>), with intent to defraud</w:t>
      </w:r>
      <w:r w:rsidRPr="007971C7">
        <w:rPr>
          <w:color w:val="231F20"/>
          <w:spacing w:val="-10"/>
          <w:lang w:val="en-AU"/>
        </w:rPr>
        <w:t xml:space="preserve"> </w:t>
      </w:r>
      <w:r w:rsidRPr="007971C7">
        <w:rPr>
          <w:color w:val="231F20"/>
          <w:lang w:val="en-AU"/>
        </w:rPr>
        <w:t>—</w:t>
      </w:r>
    </w:p>
    <w:p w14:paraId="679832D7" w14:textId="77777777" w:rsidR="00EA2D10" w:rsidRPr="007971C7" w:rsidRDefault="00563D81" w:rsidP="00563D81">
      <w:pPr>
        <w:pStyle w:val="ListParagraph"/>
        <w:numPr>
          <w:ilvl w:val="1"/>
          <w:numId w:val="68"/>
        </w:numPr>
        <w:tabs>
          <w:tab w:val="left" w:pos="1178"/>
        </w:tabs>
        <w:spacing w:before="86"/>
        <w:ind w:right="153"/>
        <w:jc w:val="both"/>
        <w:rPr>
          <w:lang w:val="en-AU"/>
        </w:rPr>
      </w:pPr>
      <w:r w:rsidRPr="007971C7">
        <w:rPr>
          <w:color w:val="231F20"/>
          <w:lang w:val="en-AU"/>
        </w:rPr>
        <w:t>destroyed [</w:t>
      </w:r>
      <w:r w:rsidRPr="007971C7">
        <w:rPr>
          <w:i/>
          <w:color w:val="231F20"/>
          <w:lang w:val="en-AU"/>
        </w:rPr>
        <w:t xml:space="preserve">or </w:t>
      </w:r>
      <w:r w:rsidRPr="007971C7">
        <w:rPr>
          <w:color w:val="231F20"/>
          <w:lang w:val="en-AU"/>
        </w:rPr>
        <w:t xml:space="preserve">altered </w:t>
      </w:r>
      <w:r w:rsidRPr="007971C7">
        <w:rPr>
          <w:i/>
          <w:color w:val="231F20"/>
          <w:lang w:val="en-AU"/>
        </w:rPr>
        <w:t xml:space="preserve">or </w:t>
      </w:r>
      <w:r w:rsidRPr="007971C7">
        <w:rPr>
          <w:color w:val="231F20"/>
          <w:lang w:val="en-AU"/>
        </w:rPr>
        <w:t xml:space="preserve">mutilated </w:t>
      </w:r>
      <w:r w:rsidRPr="007971C7">
        <w:rPr>
          <w:i/>
          <w:color w:val="231F20"/>
          <w:lang w:val="en-AU"/>
        </w:rPr>
        <w:t xml:space="preserve">or </w:t>
      </w:r>
      <w:r w:rsidRPr="007971C7">
        <w:rPr>
          <w:color w:val="231F20"/>
          <w:lang w:val="en-AU"/>
        </w:rPr>
        <w:t xml:space="preserve">falsified </w:t>
      </w:r>
      <w:r w:rsidRPr="007971C7">
        <w:rPr>
          <w:i/>
          <w:color w:val="231F20"/>
          <w:lang w:val="en-AU"/>
        </w:rPr>
        <w:t xml:space="preserve">or </w:t>
      </w:r>
      <w:r w:rsidRPr="007971C7">
        <w:rPr>
          <w:color w:val="231F20"/>
          <w:lang w:val="en-AU"/>
        </w:rPr>
        <w:t xml:space="preserve">was privy to destroying etc] a book </w:t>
      </w:r>
      <w:r w:rsidRPr="007971C7">
        <w:rPr>
          <w:color w:val="231F20"/>
          <w:spacing w:val="2"/>
          <w:lang w:val="en-AU"/>
        </w:rPr>
        <w:t>[</w:t>
      </w:r>
      <w:r w:rsidRPr="007971C7">
        <w:rPr>
          <w:i/>
          <w:color w:val="231F20"/>
          <w:spacing w:val="2"/>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 xml:space="preserve">valuable security </w:t>
      </w:r>
      <w:r w:rsidRPr="007971C7">
        <w:rPr>
          <w:i/>
          <w:color w:val="231F20"/>
          <w:lang w:val="en-AU"/>
        </w:rPr>
        <w:t xml:space="preserve">or </w:t>
      </w:r>
      <w:r w:rsidRPr="007971C7">
        <w:rPr>
          <w:color w:val="231F20"/>
          <w:lang w:val="en-AU"/>
        </w:rPr>
        <w:t>account] that belonged to the corporation [</w:t>
      </w:r>
      <w:r w:rsidRPr="007971C7">
        <w:rPr>
          <w:i/>
          <w:color w:val="231F20"/>
          <w:lang w:val="en-AU"/>
        </w:rPr>
        <w:t xml:space="preserve">or </w:t>
      </w:r>
      <w:r w:rsidRPr="007971C7">
        <w:rPr>
          <w:color w:val="231F20"/>
          <w:lang w:val="en-AU"/>
        </w:rPr>
        <w:t>an entry in a book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 xml:space="preserve">valuable security </w:t>
      </w:r>
      <w:r w:rsidRPr="007971C7">
        <w:rPr>
          <w:i/>
          <w:color w:val="231F20"/>
          <w:lang w:val="en-AU"/>
        </w:rPr>
        <w:t xml:space="preserve">or </w:t>
      </w:r>
      <w:r w:rsidRPr="007971C7">
        <w:rPr>
          <w:color w:val="231F20"/>
          <w:lang w:val="en-AU"/>
        </w:rPr>
        <w:t>account] that belonged to the corporation;</w:t>
      </w:r>
      <w:r w:rsidRPr="007971C7">
        <w:rPr>
          <w:color w:val="231F20"/>
          <w:spacing w:val="5"/>
          <w:lang w:val="en-AU"/>
        </w:rPr>
        <w:t xml:space="preserve"> </w:t>
      </w:r>
      <w:r w:rsidRPr="007971C7">
        <w:rPr>
          <w:color w:val="231F20"/>
          <w:lang w:val="en-AU"/>
        </w:rPr>
        <w:t>or</w:t>
      </w:r>
    </w:p>
    <w:p w14:paraId="54E36082" w14:textId="77777777" w:rsidR="00EA2D10" w:rsidRPr="007971C7" w:rsidRDefault="00563D81" w:rsidP="00563D81">
      <w:pPr>
        <w:pStyle w:val="ListParagraph"/>
        <w:numPr>
          <w:ilvl w:val="1"/>
          <w:numId w:val="68"/>
        </w:numPr>
        <w:tabs>
          <w:tab w:val="left" w:pos="1178"/>
        </w:tabs>
        <w:jc w:val="both"/>
        <w:rPr>
          <w:i/>
          <w:lang w:val="en-AU"/>
        </w:rPr>
      </w:pPr>
      <w:r w:rsidRPr="007971C7">
        <w:rPr>
          <w:color w:val="231F20"/>
          <w:lang w:val="en-AU"/>
        </w:rPr>
        <w:t>made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16"/>
          <w:lang w:val="en-AU"/>
        </w:rPr>
        <w:t xml:space="preserve"> </w:t>
      </w:r>
      <w:r w:rsidRPr="007971C7">
        <w:rPr>
          <w:color w:val="231F20"/>
          <w:lang w:val="en-AU"/>
        </w:rPr>
        <w:t>was</w:t>
      </w:r>
      <w:r w:rsidRPr="007971C7">
        <w:rPr>
          <w:color w:val="231F20"/>
          <w:spacing w:val="12"/>
          <w:lang w:val="en-AU"/>
        </w:rPr>
        <w:t xml:space="preserve"> </w:t>
      </w:r>
      <w:r w:rsidRPr="007971C7">
        <w:rPr>
          <w:color w:val="231F20"/>
          <w:lang w:val="en-AU"/>
        </w:rPr>
        <w:t>privy</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making]</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false</w:t>
      </w:r>
      <w:r w:rsidRPr="007971C7">
        <w:rPr>
          <w:color w:val="231F20"/>
          <w:spacing w:val="12"/>
          <w:lang w:val="en-AU"/>
        </w:rPr>
        <w:t xml:space="preserve"> </w:t>
      </w:r>
      <w:r w:rsidRPr="007971C7">
        <w:rPr>
          <w:color w:val="231F20"/>
          <w:lang w:val="en-AU"/>
        </w:rPr>
        <w:t>entry</w:t>
      </w:r>
      <w:r w:rsidRPr="007971C7">
        <w:rPr>
          <w:color w:val="231F20"/>
          <w:spacing w:val="11"/>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book</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17"/>
          <w:lang w:val="en-AU"/>
        </w:rPr>
        <w:t xml:space="preserve"> </w:t>
      </w:r>
      <w:r w:rsidRPr="007971C7">
        <w:rPr>
          <w:color w:val="231F20"/>
          <w:lang w:val="en-AU"/>
        </w:rPr>
        <w:t>document</w:t>
      </w:r>
      <w:r w:rsidRPr="007971C7">
        <w:rPr>
          <w:color w:val="231F20"/>
          <w:spacing w:val="11"/>
          <w:lang w:val="en-AU"/>
        </w:rPr>
        <w:t xml:space="preserve"> </w:t>
      </w:r>
      <w:r w:rsidRPr="007971C7">
        <w:rPr>
          <w:i/>
          <w:color w:val="231F20"/>
          <w:lang w:val="en-AU"/>
        </w:rPr>
        <w:t>or</w:t>
      </w:r>
      <w:r w:rsidRPr="007971C7">
        <w:rPr>
          <w:i/>
          <w:color w:val="231F20"/>
          <w:spacing w:val="17"/>
          <w:lang w:val="en-AU"/>
        </w:rPr>
        <w:t xml:space="preserve"> </w:t>
      </w:r>
      <w:r w:rsidRPr="007971C7">
        <w:rPr>
          <w:color w:val="231F20"/>
          <w:lang w:val="en-AU"/>
        </w:rPr>
        <w:t>valuable</w:t>
      </w:r>
      <w:r w:rsidRPr="007971C7">
        <w:rPr>
          <w:color w:val="231F20"/>
          <w:spacing w:val="11"/>
          <w:lang w:val="en-AU"/>
        </w:rPr>
        <w:t xml:space="preserve"> </w:t>
      </w:r>
      <w:r w:rsidRPr="007971C7">
        <w:rPr>
          <w:color w:val="231F20"/>
          <w:lang w:val="en-AU"/>
        </w:rPr>
        <w:t>security</w:t>
      </w:r>
      <w:r w:rsidRPr="007971C7">
        <w:rPr>
          <w:color w:val="231F20"/>
          <w:spacing w:val="11"/>
          <w:lang w:val="en-AU"/>
        </w:rPr>
        <w:t xml:space="preserve"> </w:t>
      </w:r>
      <w:r w:rsidRPr="007971C7">
        <w:rPr>
          <w:i/>
          <w:color w:val="231F20"/>
          <w:lang w:val="en-AU"/>
        </w:rPr>
        <w:t>or</w:t>
      </w:r>
    </w:p>
    <w:p w14:paraId="31FA457A" w14:textId="77777777" w:rsidR="00EA2D10" w:rsidRPr="007971C7" w:rsidRDefault="00563D81" w:rsidP="00563D81">
      <w:pPr>
        <w:pStyle w:val="BodyText"/>
        <w:ind w:left="1177"/>
        <w:jc w:val="both"/>
        <w:rPr>
          <w:lang w:val="en-AU"/>
        </w:rPr>
      </w:pPr>
      <w:r w:rsidRPr="007971C7">
        <w:rPr>
          <w:color w:val="231F20"/>
          <w:lang w:val="en-AU"/>
        </w:rPr>
        <w:t>account] that belonged to the corporation; or</w:t>
      </w:r>
    </w:p>
    <w:p w14:paraId="69482286" w14:textId="77777777" w:rsidR="00EA2D10" w:rsidRPr="007971C7" w:rsidRDefault="00563D81" w:rsidP="00563D81">
      <w:pPr>
        <w:pStyle w:val="ListParagraph"/>
        <w:numPr>
          <w:ilvl w:val="1"/>
          <w:numId w:val="68"/>
        </w:numPr>
        <w:tabs>
          <w:tab w:val="left" w:pos="1178"/>
        </w:tabs>
        <w:spacing w:before="21"/>
        <w:ind w:right="155"/>
        <w:jc w:val="both"/>
        <w:rPr>
          <w:lang w:val="en-AU"/>
        </w:rPr>
      </w:pPr>
      <w:r w:rsidRPr="007971C7">
        <w:rPr>
          <w:color w:val="231F20"/>
          <w:lang w:val="en-AU"/>
        </w:rPr>
        <w:t>omitted or was privy to omitting a material particular from a book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valuable security].</w:t>
      </w:r>
    </w:p>
    <w:p w14:paraId="0F615A48"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4D12957"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422</w:t>
      </w:r>
    </w:p>
    <w:p w14:paraId="072BB664" w14:textId="77777777" w:rsidR="00EA2D10" w:rsidRPr="007971C7" w:rsidRDefault="00EA2D10" w:rsidP="00563D81">
      <w:pPr>
        <w:pStyle w:val="BodyText"/>
        <w:spacing w:before="8"/>
        <w:rPr>
          <w:rFonts w:ascii="Calibri"/>
          <w:b/>
          <w:sz w:val="34"/>
          <w:lang w:val="en-AU"/>
        </w:rPr>
      </w:pPr>
    </w:p>
    <w:p w14:paraId="3300CE41"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415: False statement by officials of companies</w:t>
      </w:r>
    </w:p>
    <w:p w14:paraId="40F568BB" w14:textId="77777777" w:rsidR="00EA2D10" w:rsidRPr="007971C7" w:rsidRDefault="00563D81" w:rsidP="00563D81">
      <w:pPr>
        <w:spacing w:before="156"/>
        <w:ind w:left="157" w:right="155"/>
        <w:jc w:val="both"/>
        <w:rPr>
          <w:lang w:val="en-AU"/>
        </w:rPr>
      </w:pPr>
      <w:r w:rsidRPr="007971C7">
        <w:rPr>
          <w:color w:val="231F20"/>
          <w:lang w:val="en-AU"/>
        </w:rPr>
        <w:t>Being</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spacing w:val="-3"/>
          <w:lang w:val="en-AU"/>
        </w:rPr>
        <w:t>promoter</w:t>
      </w:r>
      <w:r w:rsidRPr="007971C7">
        <w:rPr>
          <w:color w:val="231F20"/>
          <w:spacing w:val="-17"/>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director</w:t>
      </w:r>
      <w:r w:rsidRPr="007971C7">
        <w:rPr>
          <w:color w:val="231F20"/>
          <w:spacing w:val="-17"/>
          <w:lang w:val="en-AU"/>
        </w:rPr>
        <w:t xml:space="preserve"> </w:t>
      </w:r>
      <w:r w:rsidRPr="007971C7">
        <w:rPr>
          <w:i/>
          <w:color w:val="231F20"/>
          <w:lang w:val="en-AU"/>
        </w:rPr>
        <w:t>or</w:t>
      </w:r>
      <w:r w:rsidRPr="007971C7">
        <w:rPr>
          <w:i/>
          <w:color w:val="231F20"/>
          <w:spacing w:val="-12"/>
          <w:lang w:val="en-AU"/>
        </w:rPr>
        <w:t xml:space="preserve"> </w:t>
      </w:r>
      <w:r w:rsidRPr="007971C7">
        <w:rPr>
          <w:color w:val="231F20"/>
          <w:lang w:val="en-AU"/>
        </w:rPr>
        <w:t>officer</w:t>
      </w:r>
      <w:r w:rsidRPr="007971C7">
        <w:rPr>
          <w:color w:val="231F20"/>
          <w:spacing w:val="-17"/>
          <w:lang w:val="en-AU"/>
        </w:rPr>
        <w:t xml:space="preserve"> </w:t>
      </w:r>
      <w:r w:rsidRPr="007971C7">
        <w:rPr>
          <w:i/>
          <w:color w:val="231F20"/>
          <w:lang w:val="en-AU"/>
        </w:rPr>
        <w:t>or</w:t>
      </w:r>
      <w:r w:rsidRPr="007971C7">
        <w:rPr>
          <w:i/>
          <w:color w:val="231F20"/>
          <w:spacing w:val="-12"/>
          <w:lang w:val="en-AU"/>
        </w:rPr>
        <w:t xml:space="preserve"> </w:t>
      </w:r>
      <w:r w:rsidRPr="007971C7">
        <w:rPr>
          <w:color w:val="231F20"/>
          <w:lang w:val="en-AU"/>
        </w:rPr>
        <w:t>auditor]</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5"/>
          <w:lang w:val="en-AU"/>
        </w:rPr>
        <w:t xml:space="preserve"> </w:t>
      </w:r>
      <w:r w:rsidRPr="007971C7">
        <w:rPr>
          <w:i/>
          <w:color w:val="231F20"/>
          <w:lang w:val="en-AU"/>
        </w:rPr>
        <w:t>corporation</w:t>
      </w:r>
      <w:r w:rsidRPr="007971C7">
        <w:rPr>
          <w:color w:val="231F20"/>
          <w:lang w:val="en-AU"/>
        </w:rPr>
        <w:t>)</w:t>
      </w:r>
      <w:r w:rsidRPr="007971C7">
        <w:rPr>
          <w:color w:val="231F20"/>
          <w:spacing w:val="-17"/>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a</w:t>
      </w:r>
      <w:r w:rsidRPr="007971C7">
        <w:rPr>
          <w:color w:val="231F20"/>
          <w:spacing w:val="-17"/>
          <w:lang w:val="en-AU"/>
        </w:rPr>
        <w:t xml:space="preserve"> </w:t>
      </w:r>
      <w:r w:rsidRPr="007971C7">
        <w:rPr>
          <w:color w:val="231F20"/>
          <w:lang w:val="en-AU"/>
        </w:rPr>
        <w:t>corporation</w:t>
      </w:r>
      <w:r w:rsidRPr="007971C7">
        <w:rPr>
          <w:color w:val="231F20"/>
          <w:spacing w:val="-17"/>
          <w:lang w:val="en-AU"/>
        </w:rPr>
        <w:t xml:space="preserve"> </w:t>
      </w:r>
      <w:r w:rsidRPr="007971C7">
        <w:rPr>
          <w:color w:val="231F20"/>
          <w:lang w:val="en-AU"/>
        </w:rPr>
        <w:t>then</w:t>
      </w:r>
      <w:r w:rsidRPr="007971C7">
        <w:rPr>
          <w:color w:val="231F20"/>
          <w:spacing w:val="-17"/>
          <w:lang w:val="en-AU"/>
        </w:rPr>
        <w:t xml:space="preserve"> </w:t>
      </w:r>
      <w:r w:rsidRPr="007971C7">
        <w:rPr>
          <w:color w:val="231F20"/>
          <w:lang w:val="en-AU"/>
        </w:rPr>
        <w:t>intended to</w:t>
      </w:r>
      <w:r w:rsidRPr="007971C7">
        <w:rPr>
          <w:color w:val="231F20"/>
          <w:spacing w:val="-6"/>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formed</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called</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proposed</w:t>
      </w:r>
      <w:r w:rsidRPr="007971C7">
        <w:rPr>
          <w:i/>
          <w:color w:val="231F20"/>
          <w:spacing w:val="-5"/>
          <w:lang w:val="en-AU"/>
        </w:rPr>
        <w:t xml:space="preserve"> </w:t>
      </w:r>
      <w:r w:rsidRPr="007971C7">
        <w:rPr>
          <w:i/>
          <w:color w:val="231F20"/>
          <w:lang w:val="en-AU"/>
        </w:rPr>
        <w:t>corporation</w:t>
      </w:r>
      <w:r w:rsidRPr="007971C7">
        <w:rPr>
          <w:color w:val="231F20"/>
          <w:lang w:val="en-AU"/>
        </w:rPr>
        <w:t>)]</w:t>
      </w:r>
      <w:r w:rsidRPr="007971C7">
        <w:rPr>
          <w:color w:val="231F20"/>
          <w:spacing w:val="-6"/>
          <w:lang w:val="en-AU"/>
        </w:rPr>
        <w:t xml:space="preserve"> </w:t>
      </w:r>
      <w:r w:rsidRPr="007971C7">
        <w:rPr>
          <w:color w:val="231F20"/>
          <w:lang w:val="en-AU"/>
        </w:rPr>
        <w:t>made</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circulated</w:t>
      </w:r>
      <w:r w:rsidRPr="007971C7">
        <w:rPr>
          <w:color w:val="231F20"/>
          <w:spacing w:val="-5"/>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published</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 xml:space="preserve">concurred in the making, </w:t>
      </w:r>
      <w:r w:rsidRPr="007971C7">
        <w:rPr>
          <w:i/>
          <w:color w:val="231F20"/>
          <w:lang w:val="en-AU"/>
        </w:rPr>
        <w:t xml:space="preserve">or </w:t>
      </w:r>
      <w:r w:rsidRPr="007971C7">
        <w:rPr>
          <w:color w:val="231F20"/>
          <w:lang w:val="en-AU"/>
        </w:rPr>
        <w:t xml:space="preserve">circulating </w:t>
      </w:r>
      <w:r w:rsidRPr="007971C7">
        <w:rPr>
          <w:i/>
          <w:color w:val="231F20"/>
          <w:lang w:val="en-AU"/>
        </w:rPr>
        <w:t xml:space="preserve">or </w:t>
      </w:r>
      <w:r w:rsidRPr="007971C7">
        <w:rPr>
          <w:color w:val="231F20"/>
          <w:lang w:val="en-AU"/>
        </w:rPr>
        <w:t>publishing) of ] a written statement [</w:t>
      </w:r>
      <w:r w:rsidRPr="007971C7">
        <w:rPr>
          <w:i/>
          <w:color w:val="231F20"/>
          <w:lang w:val="en-AU"/>
        </w:rPr>
        <w:t xml:space="preserve">or </w:t>
      </w:r>
      <w:r w:rsidRPr="007971C7">
        <w:rPr>
          <w:color w:val="231F20"/>
          <w:lang w:val="en-AU"/>
        </w:rPr>
        <w:t>account] which was false in a material particular in that (</w:t>
      </w:r>
      <w:r w:rsidRPr="007971C7">
        <w:rPr>
          <w:i/>
          <w:color w:val="231F20"/>
          <w:lang w:val="en-AU"/>
        </w:rPr>
        <w:t>state falsity</w:t>
      </w:r>
      <w:r w:rsidRPr="007971C7">
        <w:rPr>
          <w:color w:val="231F20"/>
          <w:lang w:val="en-AU"/>
        </w:rPr>
        <w:t>) whereas the truth was (</w:t>
      </w:r>
      <w:r w:rsidRPr="007971C7">
        <w:rPr>
          <w:i/>
          <w:color w:val="231F20"/>
          <w:lang w:val="en-AU"/>
        </w:rPr>
        <w:t>state it</w:t>
      </w:r>
      <w:r w:rsidRPr="007971C7">
        <w:rPr>
          <w:color w:val="231F20"/>
          <w:lang w:val="en-AU"/>
        </w:rPr>
        <w:t>) as they then well knew and with intent by so</w:t>
      </w:r>
      <w:r w:rsidRPr="007971C7">
        <w:rPr>
          <w:color w:val="231F20"/>
          <w:spacing w:val="-1"/>
          <w:lang w:val="en-AU"/>
        </w:rPr>
        <w:t xml:space="preserve"> </w:t>
      </w:r>
      <w:r w:rsidRPr="007971C7">
        <w:rPr>
          <w:color w:val="231F20"/>
          <w:lang w:val="en-AU"/>
        </w:rPr>
        <w:t>doing—</w:t>
      </w:r>
    </w:p>
    <w:p w14:paraId="21BFB4F6" w14:textId="77777777" w:rsidR="00EA2D10" w:rsidRPr="007971C7" w:rsidRDefault="00563D81" w:rsidP="00563D81">
      <w:pPr>
        <w:pStyle w:val="ListParagraph"/>
        <w:numPr>
          <w:ilvl w:val="0"/>
          <w:numId w:val="67"/>
        </w:numPr>
        <w:tabs>
          <w:tab w:val="left" w:pos="725"/>
        </w:tabs>
        <w:spacing w:before="33"/>
        <w:ind w:hanging="568"/>
        <w:jc w:val="both"/>
        <w:rPr>
          <w:lang w:val="en-AU"/>
        </w:rPr>
      </w:pPr>
      <w:r w:rsidRPr="007971C7">
        <w:rPr>
          <w:color w:val="231F20"/>
          <w:lang w:val="en-AU"/>
        </w:rPr>
        <w:t>to deceive [</w:t>
      </w:r>
      <w:r w:rsidRPr="007971C7">
        <w:rPr>
          <w:i/>
          <w:color w:val="231F20"/>
          <w:lang w:val="en-AU"/>
        </w:rPr>
        <w:t xml:space="preserve">or </w:t>
      </w:r>
      <w:r w:rsidRPr="007971C7">
        <w:rPr>
          <w:color w:val="231F20"/>
          <w:lang w:val="en-AU"/>
        </w:rPr>
        <w:t>defraud] members [</w:t>
      </w:r>
      <w:r w:rsidRPr="007971C7">
        <w:rPr>
          <w:i/>
          <w:color w:val="231F20"/>
          <w:lang w:val="en-AU"/>
        </w:rPr>
        <w:t xml:space="preserve">or </w:t>
      </w:r>
      <w:r w:rsidRPr="007971C7">
        <w:rPr>
          <w:color w:val="231F20"/>
          <w:lang w:val="en-AU"/>
        </w:rPr>
        <w:t xml:space="preserve">shareholders </w:t>
      </w:r>
      <w:r w:rsidRPr="007971C7">
        <w:rPr>
          <w:i/>
          <w:color w:val="231F20"/>
          <w:lang w:val="en-AU"/>
        </w:rPr>
        <w:t xml:space="preserve">or </w:t>
      </w:r>
      <w:r w:rsidRPr="007971C7">
        <w:rPr>
          <w:color w:val="231F20"/>
          <w:lang w:val="en-AU"/>
        </w:rPr>
        <w:t>creditors of the corporation];</w:t>
      </w:r>
      <w:r w:rsidRPr="007971C7">
        <w:rPr>
          <w:color w:val="231F20"/>
          <w:spacing w:val="10"/>
          <w:lang w:val="en-AU"/>
        </w:rPr>
        <w:t xml:space="preserve"> </w:t>
      </w:r>
      <w:r w:rsidRPr="007971C7">
        <w:rPr>
          <w:color w:val="231F20"/>
          <w:lang w:val="en-AU"/>
        </w:rPr>
        <w:t>or</w:t>
      </w:r>
    </w:p>
    <w:p w14:paraId="528E11D7" w14:textId="77777777" w:rsidR="00EA2D10" w:rsidRPr="007971C7" w:rsidRDefault="00563D81" w:rsidP="00563D81">
      <w:pPr>
        <w:pStyle w:val="ListParagraph"/>
        <w:numPr>
          <w:ilvl w:val="0"/>
          <w:numId w:val="67"/>
        </w:numPr>
        <w:tabs>
          <w:tab w:val="left" w:pos="725"/>
        </w:tabs>
        <w:ind w:hanging="568"/>
        <w:jc w:val="both"/>
        <w:rPr>
          <w:lang w:val="en-AU"/>
        </w:rPr>
      </w:pPr>
      <w:r w:rsidRPr="007971C7">
        <w:rPr>
          <w:color w:val="231F20"/>
          <w:lang w:val="en-AU"/>
        </w:rPr>
        <w:t>to induce (</w:t>
      </w:r>
      <w:r w:rsidRPr="007971C7">
        <w:rPr>
          <w:i/>
          <w:color w:val="231F20"/>
          <w:lang w:val="en-AU"/>
        </w:rPr>
        <w:t>name person</w:t>
      </w:r>
      <w:r w:rsidRPr="007971C7">
        <w:rPr>
          <w:color w:val="231F20"/>
          <w:lang w:val="en-AU"/>
        </w:rPr>
        <w:t>) [</w:t>
      </w:r>
      <w:r w:rsidRPr="007971C7">
        <w:rPr>
          <w:i/>
          <w:color w:val="231F20"/>
          <w:lang w:val="en-AU"/>
        </w:rPr>
        <w:t>or</w:t>
      </w:r>
      <w:r w:rsidRPr="007971C7">
        <w:rPr>
          <w:i/>
          <w:color w:val="231F20"/>
          <w:spacing w:val="4"/>
          <w:lang w:val="en-AU"/>
        </w:rPr>
        <w:t xml:space="preserve"> </w:t>
      </w:r>
      <w:r w:rsidRPr="007971C7">
        <w:rPr>
          <w:color w:val="231F20"/>
          <w:lang w:val="en-AU"/>
        </w:rPr>
        <w:t>persons]—</w:t>
      </w:r>
    </w:p>
    <w:p w14:paraId="2F4F4218" w14:textId="77777777" w:rsidR="00EA2D10" w:rsidRPr="007971C7" w:rsidRDefault="00563D81" w:rsidP="00563D81">
      <w:pPr>
        <w:pStyle w:val="ListParagraph"/>
        <w:numPr>
          <w:ilvl w:val="1"/>
          <w:numId w:val="67"/>
        </w:numPr>
        <w:tabs>
          <w:tab w:val="left" w:pos="1178"/>
        </w:tabs>
        <w:jc w:val="both"/>
        <w:rPr>
          <w:lang w:val="en-AU"/>
        </w:rPr>
      </w:pPr>
      <w:r w:rsidRPr="007971C7">
        <w:rPr>
          <w:color w:val="231F20"/>
          <w:lang w:val="en-AU"/>
        </w:rPr>
        <w:t>to become members of [</w:t>
      </w:r>
      <w:r w:rsidRPr="007971C7">
        <w:rPr>
          <w:i/>
          <w:color w:val="231F20"/>
          <w:lang w:val="en-AU"/>
        </w:rPr>
        <w:t xml:space="preserve">or </w:t>
      </w:r>
      <w:r w:rsidRPr="007971C7">
        <w:rPr>
          <w:color w:val="231F20"/>
          <w:lang w:val="en-AU"/>
        </w:rPr>
        <w:t xml:space="preserve">to entrust </w:t>
      </w:r>
      <w:r w:rsidRPr="007971C7">
        <w:rPr>
          <w:i/>
          <w:color w:val="231F20"/>
          <w:lang w:val="en-AU"/>
        </w:rPr>
        <w:t xml:space="preserve">or </w:t>
      </w:r>
      <w:r w:rsidRPr="007971C7">
        <w:rPr>
          <w:color w:val="231F20"/>
          <w:lang w:val="en-AU"/>
        </w:rPr>
        <w:t>advance property] to the corporation;</w:t>
      </w:r>
      <w:r w:rsidRPr="007971C7">
        <w:rPr>
          <w:color w:val="231F20"/>
          <w:spacing w:val="3"/>
          <w:lang w:val="en-AU"/>
        </w:rPr>
        <w:t xml:space="preserve"> </w:t>
      </w:r>
      <w:r w:rsidRPr="007971C7">
        <w:rPr>
          <w:color w:val="231F20"/>
          <w:lang w:val="en-AU"/>
        </w:rPr>
        <w:t>or</w:t>
      </w:r>
    </w:p>
    <w:p w14:paraId="0EA75628" w14:textId="77777777" w:rsidR="00EA2D10" w:rsidRPr="007971C7" w:rsidRDefault="00563D81" w:rsidP="00563D81">
      <w:pPr>
        <w:pStyle w:val="ListParagraph"/>
        <w:numPr>
          <w:ilvl w:val="1"/>
          <w:numId w:val="67"/>
        </w:numPr>
        <w:tabs>
          <w:tab w:val="left" w:pos="1178"/>
        </w:tabs>
        <w:jc w:val="both"/>
        <w:rPr>
          <w:lang w:val="en-AU"/>
        </w:rPr>
      </w:pPr>
      <w:r w:rsidRPr="007971C7">
        <w:rPr>
          <w:color w:val="231F20"/>
          <w:lang w:val="en-AU"/>
        </w:rPr>
        <w:t>to enter into a security for the benefit of the corporation.</w:t>
      </w:r>
    </w:p>
    <w:p w14:paraId="44A1024A" w14:textId="77777777" w:rsidR="00EA2D10" w:rsidRPr="007971C7" w:rsidRDefault="00EA2D10" w:rsidP="00563D81">
      <w:pPr>
        <w:pStyle w:val="BodyText"/>
        <w:spacing w:before="16"/>
        <w:rPr>
          <w:sz w:val="19"/>
          <w:lang w:val="en-AU"/>
        </w:rPr>
      </w:pPr>
    </w:p>
    <w:p w14:paraId="6FE1AED7" w14:textId="77777777" w:rsidR="00EA2D10" w:rsidRPr="007971C7" w:rsidRDefault="00563D81" w:rsidP="00563D81">
      <w:pPr>
        <w:pStyle w:val="Heading2"/>
        <w:spacing w:before="1"/>
        <w:rPr>
          <w:lang w:val="en-AU"/>
        </w:rPr>
      </w:pPr>
      <w:r w:rsidRPr="007971C7">
        <w:rPr>
          <w:color w:val="231F20"/>
          <w:lang w:val="en-AU"/>
        </w:rPr>
        <w:t>Section 417: Misapplication of money of local authority</w:t>
      </w:r>
    </w:p>
    <w:p w14:paraId="3FFD65C4" w14:textId="77777777" w:rsidR="00EA2D10" w:rsidRPr="007971C7" w:rsidRDefault="00563D81" w:rsidP="00563D81">
      <w:pPr>
        <w:spacing w:before="55"/>
        <w:ind w:left="157"/>
        <w:jc w:val="both"/>
        <w:rPr>
          <w:lang w:val="en-AU"/>
        </w:rPr>
      </w:pPr>
      <w:r w:rsidRPr="007971C7">
        <w:rPr>
          <w:color w:val="231F20"/>
          <w:lang w:val="en-AU"/>
        </w:rPr>
        <w:t>Being a member of (</w:t>
      </w:r>
      <w:r w:rsidRPr="007971C7">
        <w:rPr>
          <w:i/>
          <w:color w:val="231F20"/>
          <w:lang w:val="en-AU"/>
        </w:rPr>
        <w:t>name local authority</w:t>
      </w:r>
      <w:r w:rsidRPr="007971C7">
        <w:rPr>
          <w:color w:val="231F20"/>
          <w:lang w:val="en-AU"/>
        </w:rPr>
        <w:t>), a local authority—</w:t>
      </w:r>
    </w:p>
    <w:p w14:paraId="7735ED30" w14:textId="77777777" w:rsidR="00EA2D10" w:rsidRPr="007971C7" w:rsidRDefault="00563D81" w:rsidP="00563D81">
      <w:pPr>
        <w:pStyle w:val="ListParagraph"/>
        <w:numPr>
          <w:ilvl w:val="0"/>
          <w:numId w:val="66"/>
        </w:numPr>
        <w:tabs>
          <w:tab w:val="left" w:pos="725"/>
        </w:tabs>
        <w:spacing w:before="87"/>
        <w:ind w:right="155"/>
        <w:jc w:val="both"/>
        <w:rPr>
          <w:lang w:val="en-AU"/>
        </w:rPr>
      </w:pPr>
      <w:r w:rsidRPr="007971C7">
        <w:rPr>
          <w:color w:val="231F20"/>
          <w:lang w:val="en-AU"/>
        </w:rPr>
        <w:t>advisedly applied (</w:t>
      </w:r>
      <w:r w:rsidRPr="007971C7">
        <w:rPr>
          <w:i/>
          <w:color w:val="231F20"/>
          <w:lang w:val="en-AU"/>
        </w:rPr>
        <w:t>give particulars</w:t>
      </w:r>
      <w:r w:rsidRPr="007971C7">
        <w:rPr>
          <w:color w:val="231F20"/>
          <w:lang w:val="en-AU"/>
        </w:rPr>
        <w:t>) which money formed part of a fund then under the control of the</w:t>
      </w:r>
      <w:r w:rsidRPr="007971C7">
        <w:rPr>
          <w:color w:val="231F20"/>
          <w:spacing w:val="-9"/>
          <w:lang w:val="en-AU"/>
        </w:rPr>
        <w:t xml:space="preserve"> </w:t>
      </w:r>
      <w:r w:rsidRPr="007971C7">
        <w:rPr>
          <w:color w:val="231F20"/>
          <w:lang w:val="en-AU"/>
        </w:rPr>
        <w:t>authority</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purpose</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which</w:t>
      </w:r>
      <w:r w:rsidRPr="007971C7">
        <w:rPr>
          <w:color w:val="231F20"/>
          <w:spacing w:val="-9"/>
          <w:lang w:val="en-AU"/>
        </w:rPr>
        <w:t xml:space="preserve"> </w:t>
      </w:r>
      <w:r w:rsidRPr="007971C7">
        <w:rPr>
          <w:color w:val="231F20"/>
          <w:lang w:val="en-AU"/>
        </w:rPr>
        <w:t>it</w:t>
      </w:r>
      <w:r w:rsidRPr="007971C7">
        <w:rPr>
          <w:color w:val="231F20"/>
          <w:spacing w:val="-9"/>
          <w:lang w:val="en-AU"/>
        </w:rPr>
        <w:t xml:space="preserve"> </w:t>
      </w:r>
      <w:r w:rsidRPr="007971C7">
        <w:rPr>
          <w:color w:val="231F20"/>
          <w:lang w:val="en-AU"/>
        </w:rPr>
        <w:t>could</w:t>
      </w:r>
      <w:r w:rsidRPr="007971C7">
        <w:rPr>
          <w:color w:val="231F20"/>
          <w:spacing w:val="-9"/>
          <w:lang w:val="en-AU"/>
        </w:rPr>
        <w:t xml:space="preserve"> </w:t>
      </w:r>
      <w:r w:rsidRPr="007971C7">
        <w:rPr>
          <w:color w:val="231F20"/>
          <w:lang w:val="en-AU"/>
        </w:rPr>
        <w:t>not</w:t>
      </w:r>
      <w:r w:rsidRPr="007971C7">
        <w:rPr>
          <w:color w:val="231F20"/>
          <w:spacing w:val="-8"/>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lawfully</w:t>
      </w:r>
      <w:r w:rsidRPr="007971C7">
        <w:rPr>
          <w:color w:val="231F20"/>
          <w:spacing w:val="-9"/>
          <w:lang w:val="en-AU"/>
        </w:rPr>
        <w:t xml:space="preserve"> </w:t>
      </w:r>
      <w:r w:rsidRPr="007971C7">
        <w:rPr>
          <w:color w:val="231F20"/>
          <w:lang w:val="en-AU"/>
        </w:rPr>
        <w:t>applied</w:t>
      </w:r>
      <w:r w:rsidRPr="007971C7">
        <w:rPr>
          <w:color w:val="231F20"/>
          <w:spacing w:val="-9"/>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w:t>
      </w:r>
      <w:r w:rsidRPr="007971C7">
        <w:rPr>
          <w:i/>
          <w:color w:val="231F20"/>
          <w:lang w:val="en-AU"/>
        </w:rPr>
        <w:t>state</w:t>
      </w:r>
      <w:r w:rsidRPr="007971C7">
        <w:rPr>
          <w:i/>
          <w:color w:val="231F20"/>
          <w:spacing w:val="-8"/>
          <w:lang w:val="en-AU"/>
        </w:rPr>
        <w:t xml:space="preserve"> </w:t>
      </w:r>
      <w:r w:rsidRPr="007971C7">
        <w:rPr>
          <w:i/>
          <w:color w:val="231F20"/>
          <w:lang w:val="en-AU"/>
        </w:rPr>
        <w:t>illegal</w:t>
      </w:r>
      <w:r w:rsidRPr="007971C7">
        <w:rPr>
          <w:i/>
          <w:color w:val="231F20"/>
          <w:spacing w:val="-9"/>
          <w:lang w:val="en-AU"/>
        </w:rPr>
        <w:t xml:space="preserve"> </w:t>
      </w:r>
      <w:r w:rsidRPr="007971C7">
        <w:rPr>
          <w:i/>
          <w:color w:val="231F20"/>
          <w:lang w:val="en-AU"/>
        </w:rPr>
        <w:t>purpose</w:t>
      </w:r>
      <w:r w:rsidRPr="007971C7">
        <w:rPr>
          <w:color w:val="231F20"/>
          <w:lang w:val="en-AU"/>
        </w:rPr>
        <w:t>)</w:t>
      </w:r>
      <w:r w:rsidRPr="007971C7">
        <w:rPr>
          <w:color w:val="231F20"/>
          <w:spacing w:val="-8"/>
          <w:lang w:val="en-AU"/>
        </w:rPr>
        <w:t xml:space="preserve"> </w:t>
      </w:r>
      <w:r w:rsidRPr="007971C7">
        <w:rPr>
          <w:color w:val="231F20"/>
          <w:lang w:val="en-AU"/>
        </w:rPr>
        <w:t>as</w:t>
      </w:r>
      <w:r w:rsidRPr="007971C7">
        <w:rPr>
          <w:color w:val="231F20"/>
          <w:spacing w:val="-9"/>
          <w:lang w:val="en-AU"/>
        </w:rPr>
        <w:t xml:space="preserve"> </w:t>
      </w:r>
      <w:r w:rsidRPr="007971C7">
        <w:rPr>
          <w:color w:val="231F20"/>
          <w:lang w:val="en-AU"/>
        </w:rPr>
        <w:t>they then well knew;</w:t>
      </w:r>
      <w:r w:rsidRPr="007971C7">
        <w:rPr>
          <w:color w:val="231F20"/>
          <w:spacing w:val="-7"/>
          <w:lang w:val="en-AU"/>
        </w:rPr>
        <w:t xml:space="preserve"> </w:t>
      </w:r>
      <w:r w:rsidRPr="007971C7">
        <w:rPr>
          <w:color w:val="231F20"/>
          <w:lang w:val="en-AU"/>
        </w:rPr>
        <w:t>or</w:t>
      </w:r>
    </w:p>
    <w:p w14:paraId="6AD9343C" w14:textId="77777777" w:rsidR="00EA2D10" w:rsidRPr="007971C7" w:rsidRDefault="00563D81" w:rsidP="00563D81">
      <w:pPr>
        <w:pStyle w:val="ListParagraph"/>
        <w:numPr>
          <w:ilvl w:val="0"/>
          <w:numId w:val="66"/>
        </w:numPr>
        <w:tabs>
          <w:tab w:val="left" w:pos="725"/>
        </w:tabs>
        <w:spacing w:before="31"/>
        <w:ind w:hanging="568"/>
        <w:jc w:val="both"/>
        <w:rPr>
          <w:lang w:val="en-AU"/>
        </w:rPr>
      </w:pPr>
      <w:r w:rsidRPr="007971C7">
        <w:rPr>
          <w:color w:val="231F20"/>
          <w:lang w:val="en-AU"/>
        </w:rPr>
        <w:t>advisedly concurred in the application of (</w:t>
      </w:r>
      <w:r w:rsidRPr="007971C7">
        <w:rPr>
          <w:i/>
          <w:color w:val="231F20"/>
          <w:lang w:val="en-AU"/>
        </w:rPr>
        <w:t>give particulars</w:t>
      </w:r>
      <w:r w:rsidRPr="007971C7">
        <w:rPr>
          <w:color w:val="231F20"/>
          <w:lang w:val="en-AU"/>
        </w:rPr>
        <w:t>) which money (</w:t>
      </w:r>
      <w:r w:rsidRPr="007971C7">
        <w:rPr>
          <w:i/>
          <w:color w:val="231F20"/>
          <w:lang w:val="en-AU"/>
        </w:rPr>
        <w:t>etc as in paragraph</w:t>
      </w:r>
      <w:r w:rsidRPr="007971C7">
        <w:rPr>
          <w:i/>
          <w:color w:val="231F20"/>
          <w:spacing w:val="-21"/>
          <w:lang w:val="en-AU"/>
        </w:rPr>
        <w:t xml:space="preserve"> </w:t>
      </w:r>
      <w:r w:rsidRPr="007971C7">
        <w:rPr>
          <w:i/>
          <w:color w:val="231F20"/>
          <w:lang w:val="en-AU"/>
        </w:rPr>
        <w:t>(a)</w:t>
      </w:r>
      <w:r w:rsidRPr="007971C7">
        <w:rPr>
          <w:color w:val="231F20"/>
          <w:lang w:val="en-AU"/>
        </w:rPr>
        <w:t>).</w:t>
      </w:r>
    </w:p>
    <w:p w14:paraId="29B5CDEC" w14:textId="77777777" w:rsidR="00EA2D10" w:rsidRPr="007971C7" w:rsidRDefault="00EA2D10" w:rsidP="00563D81">
      <w:pPr>
        <w:pStyle w:val="BodyText"/>
        <w:spacing w:before="17"/>
        <w:rPr>
          <w:sz w:val="19"/>
          <w:lang w:val="en-AU"/>
        </w:rPr>
      </w:pPr>
    </w:p>
    <w:p w14:paraId="3EA98E68" w14:textId="77777777" w:rsidR="00EA2D10" w:rsidRPr="007971C7" w:rsidRDefault="00563D81" w:rsidP="00563D81">
      <w:pPr>
        <w:pStyle w:val="Heading2"/>
        <w:rPr>
          <w:lang w:val="en-AU"/>
        </w:rPr>
      </w:pPr>
      <w:r w:rsidRPr="007971C7">
        <w:rPr>
          <w:color w:val="231F20"/>
          <w:lang w:val="en-AU"/>
        </w:rPr>
        <w:t>Section 418: Fraudulent false accounting</w:t>
      </w:r>
    </w:p>
    <w:p w14:paraId="09C9040D" w14:textId="77777777" w:rsidR="00EA2D10" w:rsidRPr="007971C7" w:rsidRDefault="00563D81" w:rsidP="00563D81">
      <w:pPr>
        <w:pStyle w:val="BodyText"/>
        <w:spacing w:before="156"/>
        <w:ind w:left="157"/>
        <w:rPr>
          <w:lang w:val="en-AU"/>
        </w:rPr>
      </w:pPr>
      <w:r w:rsidRPr="007971C7">
        <w:rPr>
          <w:color w:val="231F20"/>
          <w:lang w:val="en-AU"/>
        </w:rPr>
        <w:t>Being a clerk [</w:t>
      </w:r>
      <w:r w:rsidRPr="007971C7">
        <w:rPr>
          <w:i/>
          <w:color w:val="231F20"/>
          <w:lang w:val="en-AU"/>
        </w:rPr>
        <w:t xml:space="preserve">or </w:t>
      </w:r>
      <w:r w:rsidRPr="007971C7">
        <w:rPr>
          <w:color w:val="231F20"/>
          <w:lang w:val="en-AU"/>
        </w:rPr>
        <w:t>servant] of [</w:t>
      </w:r>
      <w:r w:rsidRPr="007971C7">
        <w:rPr>
          <w:i/>
          <w:color w:val="231F20"/>
          <w:lang w:val="en-AU"/>
        </w:rPr>
        <w:t xml:space="preserve">or </w:t>
      </w:r>
      <w:r w:rsidRPr="007971C7">
        <w:rPr>
          <w:color w:val="231F20"/>
          <w:lang w:val="en-AU"/>
        </w:rPr>
        <w:t>being employed as clerk (</w:t>
      </w:r>
      <w:r w:rsidRPr="007971C7">
        <w:rPr>
          <w:i/>
          <w:color w:val="231F20"/>
          <w:lang w:val="en-AU"/>
        </w:rPr>
        <w:t xml:space="preserve">or </w:t>
      </w:r>
      <w:r w:rsidRPr="007971C7">
        <w:rPr>
          <w:color w:val="231F20"/>
          <w:lang w:val="en-AU"/>
        </w:rPr>
        <w:t>servant)] by [</w:t>
      </w:r>
      <w:r w:rsidRPr="007971C7">
        <w:rPr>
          <w:i/>
          <w:color w:val="231F20"/>
          <w:lang w:val="en-AU"/>
        </w:rPr>
        <w:t xml:space="preserve">or </w:t>
      </w:r>
      <w:r w:rsidRPr="007971C7">
        <w:rPr>
          <w:color w:val="231F20"/>
          <w:lang w:val="en-AU"/>
        </w:rPr>
        <w:t>being then acting in the capacity of clerk (</w:t>
      </w:r>
      <w:r w:rsidRPr="007971C7">
        <w:rPr>
          <w:i/>
          <w:color w:val="231F20"/>
          <w:lang w:val="en-AU"/>
        </w:rPr>
        <w:t xml:space="preserve">or </w:t>
      </w:r>
      <w:r w:rsidRPr="007971C7">
        <w:rPr>
          <w:color w:val="231F20"/>
          <w:lang w:val="en-AU"/>
        </w:rPr>
        <w:t>servant) to] (</w:t>
      </w:r>
      <w:r w:rsidRPr="007971C7">
        <w:rPr>
          <w:i/>
          <w:color w:val="231F20"/>
          <w:lang w:val="en-AU"/>
        </w:rPr>
        <w:t>name employer</w:t>
      </w:r>
      <w:r w:rsidRPr="007971C7">
        <w:rPr>
          <w:color w:val="231F20"/>
          <w:lang w:val="en-AU"/>
        </w:rPr>
        <w:t>), with intent to defraud —</w:t>
      </w:r>
    </w:p>
    <w:p w14:paraId="7FAD1925" w14:textId="77777777" w:rsidR="00EA2D10" w:rsidRPr="007971C7" w:rsidRDefault="00563D81" w:rsidP="00563D81">
      <w:pPr>
        <w:pStyle w:val="ListParagraph"/>
        <w:numPr>
          <w:ilvl w:val="0"/>
          <w:numId w:val="65"/>
        </w:numPr>
        <w:tabs>
          <w:tab w:val="left" w:pos="724"/>
          <w:tab w:val="left" w:pos="725"/>
        </w:tabs>
        <w:spacing w:before="31"/>
        <w:ind w:hanging="568"/>
        <w:rPr>
          <w:lang w:val="en-AU"/>
        </w:rPr>
      </w:pPr>
      <w:r w:rsidRPr="007971C7">
        <w:rPr>
          <w:color w:val="231F20"/>
          <w:lang w:val="en-AU"/>
        </w:rPr>
        <w:t>destroyed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altered</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mutilated</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falsified</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was</w:t>
      </w:r>
      <w:r w:rsidRPr="007971C7">
        <w:rPr>
          <w:color w:val="231F20"/>
          <w:spacing w:val="-12"/>
          <w:lang w:val="en-AU"/>
        </w:rPr>
        <w:t xml:space="preserve"> </w:t>
      </w:r>
      <w:r w:rsidRPr="007971C7">
        <w:rPr>
          <w:color w:val="231F20"/>
          <w:lang w:val="en-AU"/>
        </w:rPr>
        <w:t>privy</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destruction</w:t>
      </w:r>
      <w:r w:rsidRPr="007971C7">
        <w:rPr>
          <w:color w:val="231F20"/>
          <w:spacing w:val="-12"/>
          <w:lang w:val="en-AU"/>
        </w:rPr>
        <w:t xml:space="preserve"> </w:t>
      </w:r>
      <w:r w:rsidRPr="007971C7">
        <w:rPr>
          <w:color w:val="231F20"/>
          <w:lang w:val="en-AU"/>
        </w:rPr>
        <w:t>of</w:t>
      </w:r>
      <w:r w:rsidRPr="007971C7">
        <w:rPr>
          <w:color w:val="231F20"/>
          <w:spacing w:val="-30"/>
          <w:lang w:val="en-AU"/>
        </w:rPr>
        <w:t xml:space="preserve"> </w:t>
      </w:r>
      <w:r w:rsidRPr="007971C7">
        <w:rPr>
          <w:color w:val="231F20"/>
          <w:lang w:val="en-AU"/>
        </w:rPr>
        <w:t>]</w:t>
      </w:r>
      <w:r w:rsidRPr="007971C7">
        <w:rPr>
          <w:color w:val="231F20"/>
          <w:spacing w:val="-12"/>
          <w:lang w:val="en-AU"/>
        </w:rPr>
        <w:t xml:space="preserve"> </w:t>
      </w:r>
      <w:r w:rsidRPr="007971C7">
        <w:rPr>
          <w:color w:val="231F20"/>
          <w:lang w:val="en-AU"/>
        </w:rPr>
        <w:t>(</w:t>
      </w:r>
      <w:r w:rsidRPr="007971C7">
        <w:rPr>
          <w:i/>
          <w:color w:val="231F20"/>
          <w:lang w:val="en-AU"/>
        </w:rPr>
        <w:t>give</w:t>
      </w:r>
      <w:r w:rsidRPr="007971C7">
        <w:rPr>
          <w:i/>
          <w:color w:val="231F20"/>
          <w:spacing w:val="-10"/>
          <w:lang w:val="en-AU"/>
        </w:rPr>
        <w:t xml:space="preserve"> </w:t>
      </w:r>
      <w:r w:rsidRPr="007971C7">
        <w:rPr>
          <w:i/>
          <w:color w:val="231F20"/>
          <w:lang w:val="en-AU"/>
        </w:rPr>
        <w:t>particulars</w:t>
      </w:r>
      <w:r w:rsidRPr="007971C7">
        <w:rPr>
          <w:color w:val="231F20"/>
          <w:lang w:val="en-AU"/>
        </w:rPr>
        <w:t>)—</w:t>
      </w:r>
    </w:p>
    <w:p w14:paraId="2EAAAA03" w14:textId="77777777" w:rsidR="00EA2D10" w:rsidRPr="007971C7" w:rsidRDefault="00563D81" w:rsidP="00563D81">
      <w:pPr>
        <w:pStyle w:val="ListParagraph"/>
        <w:numPr>
          <w:ilvl w:val="1"/>
          <w:numId w:val="65"/>
        </w:numPr>
        <w:tabs>
          <w:tab w:val="left" w:pos="1177"/>
          <w:tab w:val="left" w:pos="1178"/>
        </w:tabs>
        <w:spacing w:before="86"/>
        <w:ind w:right="155"/>
        <w:rPr>
          <w:lang w:val="en-AU"/>
        </w:rPr>
      </w:pPr>
      <w:r w:rsidRPr="007971C7">
        <w:rPr>
          <w:color w:val="231F20"/>
          <w:lang w:val="en-AU"/>
        </w:rPr>
        <w:t>a</w:t>
      </w:r>
      <w:r w:rsidRPr="007971C7">
        <w:rPr>
          <w:color w:val="231F20"/>
          <w:spacing w:val="-5"/>
          <w:lang w:val="en-AU"/>
        </w:rPr>
        <w:t xml:space="preserve"> </w:t>
      </w:r>
      <w:r w:rsidRPr="007971C7">
        <w:rPr>
          <w:color w:val="231F20"/>
          <w:lang w:val="en-AU"/>
        </w:rPr>
        <w:t>book</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document</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valuable</w:t>
      </w:r>
      <w:r w:rsidRPr="007971C7">
        <w:rPr>
          <w:color w:val="231F20"/>
          <w:spacing w:val="-5"/>
          <w:lang w:val="en-AU"/>
        </w:rPr>
        <w:t xml:space="preserve"> </w:t>
      </w:r>
      <w:r w:rsidRPr="007971C7">
        <w:rPr>
          <w:color w:val="231F20"/>
          <w:lang w:val="en-AU"/>
        </w:rPr>
        <w:t>security</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account]</w:t>
      </w:r>
      <w:r w:rsidRPr="007971C7">
        <w:rPr>
          <w:color w:val="231F20"/>
          <w:spacing w:val="-4"/>
          <w:lang w:val="en-AU"/>
        </w:rPr>
        <w:t xml:space="preserve"> </w:t>
      </w:r>
      <w:r w:rsidRPr="007971C7">
        <w:rPr>
          <w:color w:val="231F20"/>
          <w:lang w:val="en-AU"/>
        </w:rPr>
        <w:t>belonging</w:t>
      </w:r>
      <w:r w:rsidRPr="007971C7">
        <w:rPr>
          <w:color w:val="231F20"/>
          <w:spacing w:val="-4"/>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possession</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or had been received by him on account of ] (</w:t>
      </w:r>
      <w:r w:rsidRPr="007971C7">
        <w:rPr>
          <w:i/>
          <w:color w:val="231F20"/>
          <w:lang w:val="en-AU"/>
        </w:rPr>
        <w:t>their employer</w:t>
      </w:r>
      <w:r w:rsidRPr="007971C7">
        <w:rPr>
          <w:color w:val="231F20"/>
          <w:lang w:val="en-AU"/>
        </w:rPr>
        <w:t>);</w:t>
      </w:r>
      <w:r w:rsidRPr="007971C7">
        <w:rPr>
          <w:color w:val="231F20"/>
          <w:spacing w:val="-39"/>
          <w:lang w:val="en-AU"/>
        </w:rPr>
        <w:t xml:space="preserve"> </w:t>
      </w:r>
      <w:r w:rsidRPr="007971C7">
        <w:rPr>
          <w:color w:val="231F20"/>
          <w:lang w:val="en-AU"/>
        </w:rPr>
        <w:t>or</w:t>
      </w:r>
    </w:p>
    <w:p w14:paraId="6448FB72" w14:textId="77777777" w:rsidR="00EA2D10" w:rsidRPr="007971C7" w:rsidRDefault="00563D81" w:rsidP="00563D81">
      <w:pPr>
        <w:pStyle w:val="ListParagraph"/>
        <w:numPr>
          <w:ilvl w:val="1"/>
          <w:numId w:val="65"/>
        </w:numPr>
        <w:tabs>
          <w:tab w:val="left" w:pos="1178"/>
        </w:tabs>
        <w:spacing w:before="1"/>
        <w:ind w:right="155"/>
        <w:rPr>
          <w:lang w:val="en-AU"/>
        </w:rPr>
      </w:pPr>
      <w:r w:rsidRPr="007971C7">
        <w:rPr>
          <w:color w:val="231F20"/>
          <w:lang w:val="en-AU"/>
        </w:rPr>
        <w:t>made an entry in (</w:t>
      </w:r>
      <w:r w:rsidRPr="007971C7">
        <w:rPr>
          <w:i/>
          <w:color w:val="231F20"/>
          <w:lang w:val="en-AU"/>
        </w:rPr>
        <w:t>give particulars</w:t>
      </w:r>
      <w:r w:rsidRPr="007971C7">
        <w:rPr>
          <w:color w:val="231F20"/>
          <w:lang w:val="en-AU"/>
        </w:rPr>
        <w:t>), a book [</w:t>
      </w:r>
      <w:r w:rsidRPr="007971C7">
        <w:rPr>
          <w:i/>
          <w:color w:val="231F20"/>
          <w:lang w:val="en-AU"/>
        </w:rPr>
        <w:t xml:space="preserve">or </w:t>
      </w:r>
      <w:r w:rsidRPr="007971C7">
        <w:rPr>
          <w:color w:val="231F20"/>
          <w:lang w:val="en-AU"/>
        </w:rPr>
        <w:t>document or account] (</w:t>
      </w:r>
      <w:r w:rsidRPr="007971C7">
        <w:rPr>
          <w:i/>
          <w:color w:val="231F20"/>
          <w:lang w:val="en-AU"/>
        </w:rPr>
        <w:t>etc as in subparagraph (i)</w:t>
      </w:r>
      <w:r w:rsidRPr="007971C7">
        <w:rPr>
          <w:color w:val="231F20"/>
          <w:lang w:val="en-AU"/>
        </w:rPr>
        <w:t>);</w:t>
      </w:r>
      <w:r w:rsidRPr="007971C7">
        <w:rPr>
          <w:color w:val="231F20"/>
          <w:spacing w:val="-7"/>
          <w:lang w:val="en-AU"/>
        </w:rPr>
        <w:t xml:space="preserve"> </w:t>
      </w:r>
      <w:r w:rsidRPr="007971C7">
        <w:rPr>
          <w:color w:val="231F20"/>
          <w:lang w:val="en-AU"/>
        </w:rPr>
        <w:t>or</w:t>
      </w:r>
    </w:p>
    <w:p w14:paraId="5EE333C2" w14:textId="77777777" w:rsidR="00EA2D10" w:rsidRPr="007971C7" w:rsidRDefault="00563D81" w:rsidP="00563D81">
      <w:pPr>
        <w:pStyle w:val="ListParagraph"/>
        <w:numPr>
          <w:ilvl w:val="0"/>
          <w:numId w:val="65"/>
        </w:numPr>
        <w:tabs>
          <w:tab w:val="left" w:pos="725"/>
        </w:tabs>
        <w:spacing w:before="131"/>
        <w:ind w:right="155"/>
        <w:jc w:val="both"/>
        <w:rPr>
          <w:lang w:val="en-AU"/>
        </w:rPr>
      </w:pPr>
      <w:r w:rsidRPr="007971C7">
        <w:rPr>
          <w:color w:val="231F20"/>
          <w:lang w:val="en-AU"/>
        </w:rPr>
        <w:t>made [</w:t>
      </w:r>
      <w:r w:rsidRPr="007971C7">
        <w:rPr>
          <w:i/>
          <w:color w:val="231F20"/>
          <w:lang w:val="en-AU"/>
        </w:rPr>
        <w:t xml:space="preserve">or </w:t>
      </w:r>
      <w:r w:rsidRPr="007971C7">
        <w:rPr>
          <w:color w:val="231F20"/>
          <w:lang w:val="en-AU"/>
        </w:rPr>
        <w:t>was privy to the making of ] a false entry in (</w:t>
      </w:r>
      <w:r w:rsidRPr="007971C7">
        <w:rPr>
          <w:i/>
          <w:color w:val="231F20"/>
          <w:lang w:val="en-AU"/>
        </w:rPr>
        <w:t>give particulars</w:t>
      </w:r>
      <w:r w:rsidRPr="007971C7">
        <w:rPr>
          <w:color w:val="231F20"/>
          <w:lang w:val="en-AU"/>
        </w:rPr>
        <w:t>), a book [</w:t>
      </w:r>
      <w:r w:rsidRPr="007971C7">
        <w:rPr>
          <w:i/>
          <w:color w:val="231F20"/>
          <w:lang w:val="en-AU"/>
        </w:rPr>
        <w:t xml:space="preserve">or </w:t>
      </w:r>
      <w:r w:rsidRPr="007971C7">
        <w:rPr>
          <w:color w:val="231F20"/>
          <w:lang w:val="en-AU"/>
        </w:rPr>
        <w:t>document or account] (</w:t>
      </w:r>
      <w:r w:rsidRPr="007971C7">
        <w:rPr>
          <w:i/>
          <w:color w:val="231F20"/>
          <w:lang w:val="en-AU"/>
        </w:rPr>
        <w:t>etc as in subparagraph (a</w:t>
      </w:r>
      <w:r w:rsidRPr="007971C7">
        <w:rPr>
          <w:color w:val="231F20"/>
          <w:lang w:val="en-AU"/>
        </w:rPr>
        <w:t>)(</w:t>
      </w:r>
      <w:r w:rsidRPr="007971C7">
        <w:rPr>
          <w:i/>
          <w:color w:val="231F20"/>
          <w:lang w:val="en-AU"/>
        </w:rPr>
        <w:t>i)</w:t>
      </w:r>
      <w:r w:rsidRPr="007971C7">
        <w:rPr>
          <w:color w:val="231F20"/>
          <w:lang w:val="en-AU"/>
        </w:rPr>
        <w:t>);</w:t>
      </w:r>
      <w:r w:rsidRPr="007971C7">
        <w:rPr>
          <w:color w:val="231F20"/>
          <w:spacing w:val="-9"/>
          <w:lang w:val="en-AU"/>
        </w:rPr>
        <w:t xml:space="preserve"> </w:t>
      </w:r>
      <w:r w:rsidRPr="007971C7">
        <w:rPr>
          <w:color w:val="231F20"/>
          <w:lang w:val="en-AU"/>
        </w:rPr>
        <w:t>or</w:t>
      </w:r>
    </w:p>
    <w:p w14:paraId="4D45702B" w14:textId="77777777" w:rsidR="00EA2D10" w:rsidRPr="007971C7" w:rsidRDefault="00563D81" w:rsidP="00563D81">
      <w:pPr>
        <w:pStyle w:val="ListParagraph"/>
        <w:numPr>
          <w:ilvl w:val="0"/>
          <w:numId w:val="65"/>
        </w:numPr>
        <w:tabs>
          <w:tab w:val="left" w:pos="725"/>
        </w:tabs>
        <w:spacing w:before="131"/>
        <w:ind w:right="155"/>
        <w:jc w:val="both"/>
        <w:rPr>
          <w:lang w:val="en-AU"/>
        </w:rPr>
      </w:pPr>
      <w:r w:rsidRPr="007971C7">
        <w:rPr>
          <w:color w:val="231F20"/>
          <w:lang w:val="en-AU"/>
        </w:rPr>
        <w:t>omitted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was</w:t>
      </w:r>
      <w:r w:rsidRPr="007971C7">
        <w:rPr>
          <w:color w:val="231F20"/>
          <w:spacing w:val="-12"/>
          <w:lang w:val="en-AU"/>
        </w:rPr>
        <w:t xml:space="preserve"> </w:t>
      </w:r>
      <w:r w:rsidRPr="007971C7">
        <w:rPr>
          <w:color w:val="231F20"/>
          <w:lang w:val="en-AU"/>
        </w:rPr>
        <w:t>privy</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omitting</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material</w:t>
      </w:r>
      <w:r w:rsidRPr="007971C7">
        <w:rPr>
          <w:color w:val="231F20"/>
          <w:spacing w:val="-12"/>
          <w:lang w:val="en-AU"/>
        </w:rPr>
        <w:t xml:space="preserve"> </w:t>
      </w:r>
      <w:r w:rsidRPr="007971C7">
        <w:rPr>
          <w:color w:val="231F20"/>
          <w:lang w:val="en-AU"/>
        </w:rPr>
        <w:t>particular</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w:t>
      </w:r>
      <w:r w:rsidRPr="007971C7">
        <w:rPr>
          <w:i/>
          <w:color w:val="231F20"/>
          <w:lang w:val="en-AU"/>
        </w:rPr>
        <w:t>give</w:t>
      </w:r>
      <w:r w:rsidRPr="007971C7">
        <w:rPr>
          <w:i/>
          <w:color w:val="231F20"/>
          <w:spacing w:val="-11"/>
          <w:lang w:val="en-AU"/>
        </w:rPr>
        <w:t xml:space="preserve"> </w:t>
      </w:r>
      <w:r w:rsidRPr="007971C7">
        <w:rPr>
          <w:i/>
          <w:color w:val="231F20"/>
          <w:lang w:val="en-AU"/>
        </w:rPr>
        <w:t>particulars</w:t>
      </w:r>
      <w:r w:rsidRPr="007971C7">
        <w:rPr>
          <w:color w:val="231F20"/>
          <w:lang w:val="en-AU"/>
        </w:rPr>
        <w:t>),</w:t>
      </w:r>
      <w:r w:rsidRPr="007971C7">
        <w:rPr>
          <w:color w:val="231F20"/>
          <w:spacing w:val="-25"/>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book</w:t>
      </w:r>
      <w:r w:rsidRPr="007971C7">
        <w:rPr>
          <w:color w:val="231F20"/>
          <w:spacing w:val="-12"/>
          <w:lang w:val="en-AU"/>
        </w:rPr>
        <w:t xml:space="preserve"> </w:t>
      </w:r>
      <w:r w:rsidRPr="007971C7">
        <w:rPr>
          <w:color w:val="231F20"/>
          <w:lang w:val="en-AU"/>
        </w:rPr>
        <w:t>document or account (</w:t>
      </w:r>
      <w:r w:rsidRPr="007971C7">
        <w:rPr>
          <w:i/>
          <w:color w:val="231F20"/>
          <w:lang w:val="en-AU"/>
        </w:rPr>
        <w:t>etc as in subparagraph</w:t>
      </w:r>
      <w:r w:rsidRPr="007971C7">
        <w:rPr>
          <w:i/>
          <w:color w:val="231F20"/>
          <w:spacing w:val="-2"/>
          <w:lang w:val="en-AU"/>
        </w:rPr>
        <w:t xml:space="preserve"> </w:t>
      </w:r>
      <w:r w:rsidRPr="007971C7">
        <w:rPr>
          <w:i/>
          <w:color w:val="231F20"/>
          <w:lang w:val="en-AU"/>
        </w:rPr>
        <w:t>(a</w:t>
      </w:r>
      <w:r w:rsidRPr="007971C7">
        <w:rPr>
          <w:color w:val="231F20"/>
          <w:lang w:val="en-AU"/>
        </w:rPr>
        <w:t>)(</w:t>
      </w:r>
      <w:r w:rsidRPr="007971C7">
        <w:rPr>
          <w:i/>
          <w:color w:val="231F20"/>
          <w:lang w:val="en-AU"/>
        </w:rPr>
        <w:t>i)</w:t>
      </w:r>
      <w:r w:rsidRPr="007971C7">
        <w:rPr>
          <w:color w:val="231F20"/>
          <w:lang w:val="en-AU"/>
        </w:rPr>
        <w:t>).</w:t>
      </w:r>
    </w:p>
    <w:p w14:paraId="7BED0187" w14:textId="77777777" w:rsidR="00EA2D10" w:rsidRPr="007971C7" w:rsidRDefault="00EA2D10" w:rsidP="00563D81">
      <w:pPr>
        <w:pStyle w:val="BodyText"/>
        <w:rPr>
          <w:sz w:val="23"/>
          <w:lang w:val="en-AU"/>
        </w:rPr>
      </w:pPr>
    </w:p>
    <w:p w14:paraId="4E608510" w14:textId="77777777" w:rsidR="00EA2D10" w:rsidRPr="007971C7" w:rsidRDefault="00563D81" w:rsidP="00563D81">
      <w:pPr>
        <w:pStyle w:val="Heading2"/>
        <w:rPr>
          <w:lang w:val="en-AU"/>
        </w:rPr>
      </w:pPr>
      <w:r w:rsidRPr="007971C7">
        <w:rPr>
          <w:color w:val="231F20"/>
          <w:lang w:val="en-AU"/>
        </w:rPr>
        <w:t>Section 419: False accounting by public officer</w:t>
      </w:r>
    </w:p>
    <w:p w14:paraId="67DD9BBD" w14:textId="77777777" w:rsidR="00EA2D10" w:rsidRPr="007971C7" w:rsidRDefault="00563D81" w:rsidP="00563D81">
      <w:pPr>
        <w:pStyle w:val="BodyText"/>
        <w:spacing w:before="157"/>
        <w:ind w:left="157"/>
        <w:rPr>
          <w:lang w:val="en-AU"/>
        </w:rPr>
      </w:pPr>
      <w:r w:rsidRPr="007971C7">
        <w:rPr>
          <w:color w:val="231F20"/>
          <w:lang w:val="en-AU"/>
        </w:rPr>
        <w:t>Being</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officer</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Public</w:t>
      </w:r>
      <w:r w:rsidRPr="007971C7">
        <w:rPr>
          <w:color w:val="231F20"/>
          <w:spacing w:val="-10"/>
          <w:lang w:val="en-AU"/>
        </w:rPr>
        <w:t xml:space="preserve"> </w:t>
      </w:r>
      <w:r w:rsidRPr="007971C7">
        <w:rPr>
          <w:color w:val="231F20"/>
          <w:lang w:val="en-AU"/>
        </w:rPr>
        <w:t>Service</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charged</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receipt</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custody</w:t>
      </w:r>
      <w:r w:rsidRPr="007971C7">
        <w:rPr>
          <w:color w:val="231F20"/>
          <w:spacing w:val="-10"/>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management]</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public revenue [</w:t>
      </w:r>
      <w:r w:rsidRPr="007971C7">
        <w:rPr>
          <w:i/>
          <w:color w:val="231F20"/>
          <w:lang w:val="en-AU"/>
        </w:rPr>
        <w:t xml:space="preserve">or </w:t>
      </w:r>
      <w:r w:rsidRPr="007971C7">
        <w:rPr>
          <w:color w:val="231F20"/>
          <w:lang w:val="en-AU"/>
        </w:rPr>
        <w:t>property] knowingly furnished to (</w:t>
      </w:r>
      <w:r w:rsidRPr="007971C7">
        <w:rPr>
          <w:i/>
          <w:color w:val="231F20"/>
          <w:lang w:val="en-AU"/>
        </w:rPr>
        <w:t>name person</w:t>
      </w:r>
      <w:r w:rsidRPr="007971C7">
        <w:rPr>
          <w:color w:val="231F20"/>
          <w:lang w:val="en-AU"/>
        </w:rPr>
        <w:t>) a false statement [</w:t>
      </w:r>
      <w:r w:rsidRPr="007971C7">
        <w:rPr>
          <w:i/>
          <w:color w:val="231F20"/>
          <w:lang w:val="en-AU"/>
        </w:rPr>
        <w:t xml:space="preserve">or </w:t>
      </w:r>
      <w:r w:rsidRPr="007971C7">
        <w:rPr>
          <w:color w:val="231F20"/>
          <w:lang w:val="en-AU"/>
        </w:rPr>
        <w:t>return]</w:t>
      </w:r>
      <w:r w:rsidRPr="007971C7">
        <w:rPr>
          <w:color w:val="231F20"/>
          <w:spacing w:val="6"/>
          <w:lang w:val="en-AU"/>
        </w:rPr>
        <w:t xml:space="preserve"> </w:t>
      </w:r>
      <w:r w:rsidRPr="007971C7">
        <w:rPr>
          <w:color w:val="231F20"/>
          <w:lang w:val="en-AU"/>
        </w:rPr>
        <w:t>of—</w:t>
      </w:r>
    </w:p>
    <w:p w14:paraId="3BAC9533" w14:textId="77777777" w:rsidR="00EA2D10" w:rsidRPr="007971C7" w:rsidRDefault="00563D81" w:rsidP="00563D81">
      <w:pPr>
        <w:pStyle w:val="ListParagraph"/>
        <w:numPr>
          <w:ilvl w:val="0"/>
          <w:numId w:val="64"/>
        </w:numPr>
        <w:tabs>
          <w:tab w:val="left" w:pos="724"/>
          <w:tab w:val="left" w:pos="725"/>
        </w:tabs>
        <w:spacing w:before="30"/>
        <w:ind w:hanging="568"/>
        <w:rPr>
          <w:lang w:val="en-AU"/>
        </w:rPr>
      </w:pPr>
      <w:r w:rsidRPr="007971C7">
        <w:rPr>
          <w:color w:val="231F20"/>
          <w:lang w:val="en-AU"/>
        </w:rPr>
        <w:t>money [</w:t>
      </w:r>
      <w:r w:rsidRPr="007971C7">
        <w:rPr>
          <w:i/>
          <w:color w:val="231F20"/>
          <w:lang w:val="en-AU"/>
        </w:rPr>
        <w:t xml:space="preserve">or </w:t>
      </w:r>
      <w:r w:rsidRPr="007971C7">
        <w:rPr>
          <w:color w:val="231F20"/>
          <w:lang w:val="en-AU"/>
        </w:rPr>
        <w:t>property] received by them [</w:t>
      </w:r>
      <w:r w:rsidRPr="007971C7">
        <w:rPr>
          <w:i/>
          <w:color w:val="231F20"/>
          <w:lang w:val="en-AU"/>
        </w:rPr>
        <w:t xml:space="preserve">or </w:t>
      </w:r>
      <w:r w:rsidRPr="007971C7">
        <w:rPr>
          <w:color w:val="231F20"/>
          <w:lang w:val="en-AU"/>
        </w:rPr>
        <w:t>entrusted to their care];</w:t>
      </w:r>
      <w:r w:rsidRPr="007971C7">
        <w:rPr>
          <w:color w:val="231F20"/>
          <w:spacing w:val="1"/>
          <w:lang w:val="en-AU"/>
        </w:rPr>
        <w:t xml:space="preserve"> </w:t>
      </w:r>
      <w:r w:rsidRPr="007971C7">
        <w:rPr>
          <w:color w:val="231F20"/>
          <w:lang w:val="en-AU"/>
        </w:rPr>
        <w:t>or</w:t>
      </w:r>
    </w:p>
    <w:p w14:paraId="66E4A2D0" w14:textId="77777777" w:rsidR="00EA2D10" w:rsidRPr="007971C7" w:rsidRDefault="00563D81" w:rsidP="00563D81">
      <w:pPr>
        <w:pStyle w:val="ListParagraph"/>
        <w:numPr>
          <w:ilvl w:val="0"/>
          <w:numId w:val="64"/>
        </w:numPr>
        <w:tabs>
          <w:tab w:val="left" w:pos="724"/>
          <w:tab w:val="left" w:pos="725"/>
        </w:tabs>
        <w:ind w:hanging="568"/>
        <w:rPr>
          <w:lang w:val="en-AU"/>
        </w:rPr>
      </w:pPr>
      <w:r w:rsidRPr="007971C7">
        <w:rPr>
          <w:color w:val="231F20"/>
          <w:lang w:val="en-AU"/>
        </w:rPr>
        <w:t>a balance of money [</w:t>
      </w:r>
      <w:r w:rsidRPr="007971C7">
        <w:rPr>
          <w:i/>
          <w:color w:val="231F20"/>
          <w:lang w:val="en-AU"/>
        </w:rPr>
        <w:t xml:space="preserve">or </w:t>
      </w:r>
      <w:r w:rsidRPr="007971C7">
        <w:rPr>
          <w:color w:val="231F20"/>
          <w:lang w:val="en-AU"/>
        </w:rPr>
        <w:t>property] in their possession [</w:t>
      </w:r>
      <w:r w:rsidRPr="007971C7">
        <w:rPr>
          <w:i/>
          <w:color w:val="231F20"/>
          <w:lang w:val="en-AU"/>
        </w:rPr>
        <w:t xml:space="preserve">or </w:t>
      </w:r>
      <w:r w:rsidRPr="007971C7">
        <w:rPr>
          <w:color w:val="231F20"/>
          <w:lang w:val="en-AU"/>
        </w:rPr>
        <w:t>under his/her</w:t>
      </w:r>
      <w:r w:rsidRPr="007971C7">
        <w:rPr>
          <w:color w:val="231F20"/>
          <w:spacing w:val="8"/>
          <w:lang w:val="en-AU"/>
        </w:rPr>
        <w:t xml:space="preserve"> </w:t>
      </w:r>
      <w:r w:rsidRPr="007971C7">
        <w:rPr>
          <w:color w:val="231F20"/>
          <w:lang w:val="en-AU"/>
        </w:rPr>
        <w:t>control].</w:t>
      </w:r>
    </w:p>
    <w:p w14:paraId="6C46E4DE" w14:textId="77777777" w:rsidR="00EA2D10" w:rsidRPr="007971C7" w:rsidRDefault="00EA2D10" w:rsidP="00563D81">
      <w:pPr>
        <w:pStyle w:val="BodyText"/>
        <w:spacing w:before="17"/>
        <w:rPr>
          <w:sz w:val="19"/>
          <w:lang w:val="en-AU"/>
        </w:rPr>
      </w:pPr>
    </w:p>
    <w:p w14:paraId="76C71AA5" w14:textId="77777777" w:rsidR="00EA2D10" w:rsidRPr="007971C7" w:rsidRDefault="00563D81" w:rsidP="00563D81">
      <w:pPr>
        <w:pStyle w:val="Heading2"/>
        <w:rPr>
          <w:lang w:val="en-AU"/>
        </w:rPr>
      </w:pPr>
      <w:r w:rsidRPr="007971C7">
        <w:rPr>
          <w:color w:val="231F20"/>
          <w:lang w:val="en-AU"/>
        </w:rPr>
        <w:t>Section 422: Unlawfully using motor vehicle, bicycle, boat or canoe</w:t>
      </w:r>
    </w:p>
    <w:p w14:paraId="4F5631D6" w14:textId="77777777" w:rsidR="00EA2D10" w:rsidRPr="007971C7" w:rsidRDefault="00563D81" w:rsidP="00563D81">
      <w:pPr>
        <w:spacing w:before="157"/>
        <w:ind w:left="157" w:right="139"/>
        <w:rPr>
          <w:lang w:val="en-AU"/>
        </w:rPr>
      </w:pPr>
      <w:r w:rsidRPr="007971C7">
        <w:rPr>
          <w:color w:val="231F20"/>
          <w:lang w:val="en-AU"/>
        </w:rPr>
        <w:t>Unlawfully used (</w:t>
      </w:r>
      <w:r w:rsidRPr="007971C7">
        <w:rPr>
          <w:i/>
          <w:color w:val="231F20"/>
          <w:lang w:val="en-AU"/>
        </w:rPr>
        <w:t>particulars of vehicle</w:t>
      </w:r>
      <w:r w:rsidRPr="007971C7">
        <w:rPr>
          <w:color w:val="231F20"/>
          <w:lang w:val="en-AU"/>
        </w:rPr>
        <w:t>) the property of (</w:t>
      </w:r>
      <w:r w:rsidRPr="007971C7">
        <w:rPr>
          <w:i/>
          <w:color w:val="231F20"/>
          <w:lang w:val="en-AU"/>
        </w:rPr>
        <w:t>name person</w:t>
      </w:r>
      <w:r w:rsidRPr="007971C7">
        <w:rPr>
          <w:color w:val="231F20"/>
          <w:lang w:val="en-AU"/>
        </w:rPr>
        <w:t>) without their consent [</w:t>
      </w:r>
      <w:r w:rsidRPr="007971C7">
        <w:rPr>
          <w:i/>
          <w:color w:val="231F20"/>
          <w:lang w:val="en-AU"/>
        </w:rPr>
        <w:t xml:space="preserve">or </w:t>
      </w:r>
      <w:r w:rsidRPr="007971C7">
        <w:rPr>
          <w:color w:val="231F20"/>
          <w:lang w:val="en-AU"/>
        </w:rPr>
        <w:t>without the consent of (</w:t>
      </w:r>
      <w:r w:rsidRPr="007971C7">
        <w:rPr>
          <w:i/>
          <w:color w:val="231F20"/>
          <w:lang w:val="en-AU"/>
        </w:rPr>
        <w:t>name person</w:t>
      </w:r>
      <w:r w:rsidRPr="007971C7">
        <w:rPr>
          <w:color w:val="231F20"/>
          <w:lang w:val="en-AU"/>
        </w:rPr>
        <w:t>) then in lawful possession of it.]</w:t>
      </w:r>
    </w:p>
    <w:p w14:paraId="38C2CF5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499D67D" w14:textId="77777777" w:rsidR="00EA2D10" w:rsidRPr="007971C7" w:rsidRDefault="00563D81" w:rsidP="00563D81">
      <w:pPr>
        <w:pStyle w:val="Heading2"/>
        <w:spacing w:before="83"/>
        <w:rPr>
          <w:lang w:val="en-AU"/>
        </w:rPr>
      </w:pPr>
      <w:r w:rsidRPr="007971C7">
        <w:rPr>
          <w:color w:val="231F20"/>
          <w:lang w:val="en-AU"/>
        </w:rPr>
        <w:lastRenderedPageBreak/>
        <w:t>Schedule 1, s 423</w:t>
      </w:r>
    </w:p>
    <w:p w14:paraId="3CC639A0" w14:textId="77777777" w:rsidR="00EA2D10" w:rsidRPr="007971C7" w:rsidRDefault="00EA2D10" w:rsidP="00563D81">
      <w:pPr>
        <w:pStyle w:val="BodyText"/>
        <w:spacing w:before="8"/>
        <w:rPr>
          <w:rFonts w:ascii="Calibri"/>
          <w:b/>
          <w:sz w:val="34"/>
          <w:lang w:val="en-AU"/>
        </w:rPr>
      </w:pPr>
    </w:p>
    <w:p w14:paraId="1B9D7C27"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423: Unlawfully using cattle</w:t>
      </w:r>
    </w:p>
    <w:p w14:paraId="03B0B385" w14:textId="77777777" w:rsidR="00EA2D10" w:rsidRPr="007971C7" w:rsidRDefault="00563D81" w:rsidP="00563D81">
      <w:pPr>
        <w:spacing w:before="56"/>
        <w:ind w:left="157"/>
        <w:jc w:val="both"/>
        <w:rPr>
          <w:lang w:val="en-AU"/>
        </w:rPr>
      </w:pPr>
      <w:r w:rsidRPr="007971C7">
        <w:rPr>
          <w:color w:val="231F20"/>
          <w:lang w:val="en-AU"/>
        </w:rPr>
        <w:t>Unlawfully used (</w:t>
      </w:r>
      <w:r w:rsidRPr="007971C7">
        <w:rPr>
          <w:i/>
          <w:color w:val="231F20"/>
          <w:lang w:val="en-AU"/>
        </w:rPr>
        <w:t>particulars of animal</w:t>
      </w:r>
      <w:r w:rsidRPr="007971C7">
        <w:rPr>
          <w:color w:val="231F20"/>
          <w:lang w:val="en-AU"/>
        </w:rPr>
        <w:t>) the property of (</w:t>
      </w:r>
      <w:r w:rsidRPr="007971C7">
        <w:rPr>
          <w:i/>
          <w:color w:val="231F20"/>
          <w:lang w:val="en-AU"/>
        </w:rPr>
        <w:t>state particulars</w:t>
      </w:r>
      <w:r w:rsidRPr="007971C7">
        <w:rPr>
          <w:color w:val="231F20"/>
          <w:lang w:val="en-AU"/>
        </w:rPr>
        <w:t>).</w:t>
      </w:r>
    </w:p>
    <w:p w14:paraId="2CE3B681" w14:textId="77777777" w:rsidR="00EA2D10" w:rsidRPr="007971C7" w:rsidRDefault="00EA2D10" w:rsidP="00563D81">
      <w:pPr>
        <w:pStyle w:val="BodyText"/>
        <w:spacing w:before="17"/>
        <w:rPr>
          <w:sz w:val="19"/>
          <w:lang w:val="en-AU"/>
        </w:rPr>
      </w:pPr>
    </w:p>
    <w:p w14:paraId="36DD4DC1" w14:textId="77777777" w:rsidR="00EA2D10" w:rsidRPr="007971C7" w:rsidRDefault="00563D81" w:rsidP="00563D81">
      <w:pPr>
        <w:pStyle w:val="Heading2"/>
        <w:rPr>
          <w:lang w:val="en-AU"/>
        </w:rPr>
      </w:pPr>
      <w:r w:rsidRPr="007971C7">
        <w:rPr>
          <w:color w:val="231F20"/>
          <w:lang w:val="en-AU"/>
        </w:rPr>
        <w:t>Section 424: Possession of skin or carcass of suspected stolen animal</w:t>
      </w:r>
    </w:p>
    <w:p w14:paraId="62FCA540" w14:textId="77777777" w:rsidR="00EA2D10" w:rsidRPr="007971C7" w:rsidRDefault="00563D81" w:rsidP="00563D81">
      <w:pPr>
        <w:spacing w:before="156"/>
        <w:ind w:left="157" w:right="155"/>
        <w:jc w:val="both"/>
        <w:rPr>
          <w:lang w:val="en-AU"/>
        </w:rPr>
      </w:pPr>
      <w:r w:rsidRPr="007971C7">
        <w:rPr>
          <w:color w:val="231F20"/>
          <w:lang w:val="en-AU"/>
        </w:rPr>
        <w:t>Was found to be in possession of part of the skin [</w:t>
      </w:r>
      <w:r w:rsidRPr="007971C7">
        <w:rPr>
          <w:i/>
          <w:color w:val="231F20"/>
          <w:lang w:val="en-AU"/>
        </w:rPr>
        <w:t xml:space="preserve">or </w:t>
      </w:r>
      <w:r w:rsidRPr="007971C7">
        <w:rPr>
          <w:color w:val="231F20"/>
          <w:lang w:val="en-AU"/>
        </w:rPr>
        <w:t>carcass] of (</w:t>
      </w:r>
      <w:r w:rsidRPr="007971C7">
        <w:rPr>
          <w:i/>
          <w:color w:val="231F20"/>
          <w:lang w:val="en-AU"/>
        </w:rPr>
        <w:t>particulars of animal, as per s 424 of the Code</w:t>
      </w:r>
      <w:r w:rsidRPr="007971C7">
        <w:rPr>
          <w:color w:val="231F20"/>
          <w:lang w:val="en-AU"/>
        </w:rPr>
        <w:t>) and at that time this animal was suspected on reasonable grounds of having been stolen.</w:t>
      </w:r>
    </w:p>
    <w:p w14:paraId="115C74AD" w14:textId="77777777" w:rsidR="00EA2D10" w:rsidRPr="007971C7" w:rsidRDefault="00EA2D10" w:rsidP="00563D81">
      <w:pPr>
        <w:pStyle w:val="BodyText"/>
        <w:rPr>
          <w:sz w:val="23"/>
          <w:lang w:val="en-AU"/>
        </w:rPr>
      </w:pPr>
    </w:p>
    <w:p w14:paraId="22F4BDF5" w14:textId="77777777" w:rsidR="00EA2D10" w:rsidRPr="007971C7" w:rsidRDefault="00563D81" w:rsidP="00563D81">
      <w:pPr>
        <w:pStyle w:val="Heading2"/>
        <w:rPr>
          <w:lang w:val="en-AU"/>
        </w:rPr>
      </w:pPr>
      <w:r w:rsidRPr="007971C7">
        <w:rPr>
          <w:color w:val="231F20"/>
          <w:lang w:val="en-AU"/>
        </w:rPr>
        <w:t>Section 426: Unlawful possession of shipwrecked goods</w:t>
      </w:r>
    </w:p>
    <w:p w14:paraId="222820D2" w14:textId="77777777" w:rsidR="00EA2D10" w:rsidRPr="007971C7" w:rsidRDefault="00563D81" w:rsidP="00563D81">
      <w:pPr>
        <w:pStyle w:val="BodyText"/>
        <w:spacing w:before="156"/>
        <w:ind w:left="157" w:right="154"/>
        <w:jc w:val="both"/>
        <w:rPr>
          <w:lang w:val="en-AU"/>
        </w:rPr>
      </w:pPr>
      <w:r w:rsidRPr="007971C7">
        <w:rPr>
          <w:color w:val="231F20"/>
          <w:spacing w:val="-8"/>
          <w:lang w:val="en-AU"/>
        </w:rPr>
        <w:t>Was</w:t>
      </w:r>
      <w:r w:rsidRPr="007971C7">
        <w:rPr>
          <w:color w:val="231F20"/>
          <w:spacing w:val="-17"/>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possession</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on</w:t>
      </w:r>
      <w:r w:rsidRPr="007971C7">
        <w:rPr>
          <w:color w:val="231F20"/>
          <w:spacing w:val="-16"/>
          <w:lang w:val="en-AU"/>
        </w:rPr>
        <w:t xml:space="preserve"> </w:t>
      </w:r>
      <w:r w:rsidRPr="007971C7">
        <w:rPr>
          <w:color w:val="231F20"/>
          <w:lang w:val="en-AU"/>
        </w:rPr>
        <w:t>whose</w:t>
      </w:r>
      <w:r w:rsidRPr="007971C7">
        <w:rPr>
          <w:color w:val="231F20"/>
          <w:spacing w:val="-16"/>
          <w:lang w:val="en-AU"/>
        </w:rPr>
        <w:t xml:space="preserve"> </w:t>
      </w:r>
      <w:r w:rsidRPr="007971C7">
        <w:rPr>
          <w:color w:val="231F20"/>
          <w:lang w:val="en-AU"/>
        </w:rPr>
        <w:t>premises</w:t>
      </w:r>
      <w:r w:rsidRPr="007971C7">
        <w:rPr>
          <w:color w:val="231F20"/>
          <w:spacing w:val="-16"/>
          <w:lang w:val="en-AU"/>
        </w:rPr>
        <w:t xml:space="preserve"> </w:t>
      </w:r>
      <w:r w:rsidRPr="007971C7">
        <w:rPr>
          <w:color w:val="231F20"/>
          <w:lang w:val="en-AU"/>
        </w:rPr>
        <w:t>was</w:t>
      </w:r>
      <w:r w:rsidRPr="007971C7">
        <w:rPr>
          <w:color w:val="231F20"/>
          <w:spacing w:val="-16"/>
          <w:lang w:val="en-AU"/>
        </w:rPr>
        <w:t xml:space="preserve"> </w:t>
      </w:r>
      <w:r w:rsidRPr="007971C7">
        <w:rPr>
          <w:color w:val="231F20"/>
          <w:lang w:val="en-AU"/>
        </w:rPr>
        <w:t>found]</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spacing w:val="-3"/>
          <w:lang w:val="en-AU"/>
        </w:rPr>
        <w:t>goods</w:t>
      </w:r>
      <w:r w:rsidRPr="007971C7">
        <w:rPr>
          <w:color w:val="231F20"/>
          <w:spacing w:val="-3"/>
          <w:lang w:val="en-AU"/>
        </w:rPr>
        <w:t>)</w:t>
      </w:r>
      <w:r w:rsidRPr="007971C7">
        <w:rPr>
          <w:color w:val="231F20"/>
          <w:spacing w:val="-16"/>
          <w:lang w:val="en-AU"/>
        </w:rPr>
        <w:t xml:space="preserve"> </w:t>
      </w:r>
      <w:r w:rsidRPr="007971C7">
        <w:rPr>
          <w:color w:val="231F20"/>
          <w:lang w:val="en-AU"/>
        </w:rPr>
        <w:t>belonging</w:t>
      </w:r>
      <w:r w:rsidRPr="007971C7">
        <w:rPr>
          <w:color w:val="231F20"/>
          <w:spacing w:val="-16"/>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the</w:t>
      </w:r>
      <w:r w:rsidRPr="007971C7">
        <w:rPr>
          <w:color w:val="231F20"/>
          <w:spacing w:val="-16"/>
          <w:lang w:val="en-AU"/>
        </w:rPr>
        <w:t xml:space="preserve"> </w:t>
      </w:r>
      <w:r w:rsidRPr="007971C7">
        <w:rPr>
          <w:color w:val="231F20"/>
          <w:spacing w:val="-2"/>
          <w:lang w:val="en-AU"/>
        </w:rPr>
        <w:t>vessel</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it</w:t>
      </w:r>
      <w:r w:rsidRPr="007971C7">
        <w:rPr>
          <w:color w:val="231F20"/>
          <w:lang w:val="en-AU"/>
        </w:rPr>
        <w:t>)</w:t>
      </w:r>
      <w:r w:rsidRPr="007971C7">
        <w:rPr>
          <w:color w:val="231F20"/>
          <w:spacing w:val="-16"/>
          <w:lang w:val="en-AU"/>
        </w:rPr>
        <w:t xml:space="preserve"> </w:t>
      </w:r>
      <w:r w:rsidRPr="007971C7">
        <w:rPr>
          <w:color w:val="231F20"/>
          <w:lang w:val="en-AU"/>
        </w:rPr>
        <w:t>then in distress [</w:t>
      </w:r>
      <w:r w:rsidRPr="007971C7">
        <w:rPr>
          <w:i/>
          <w:color w:val="231F20"/>
          <w:lang w:val="en-AU"/>
        </w:rPr>
        <w:t xml:space="preserve">or </w:t>
      </w:r>
      <w:r w:rsidRPr="007971C7">
        <w:rPr>
          <w:color w:val="231F20"/>
          <w:lang w:val="en-AU"/>
        </w:rPr>
        <w:t>wrecked or stranded] and at that time these goods were suspected on reasonable grounds of having been taken from the vessel.</w:t>
      </w:r>
    </w:p>
    <w:p w14:paraId="787FD055" w14:textId="77777777" w:rsidR="00EA2D10" w:rsidRPr="007971C7" w:rsidRDefault="00EA2D10" w:rsidP="00563D81">
      <w:pPr>
        <w:pStyle w:val="BodyText"/>
        <w:spacing w:before="1"/>
        <w:rPr>
          <w:sz w:val="23"/>
          <w:lang w:val="en-AU"/>
        </w:rPr>
      </w:pPr>
    </w:p>
    <w:p w14:paraId="5A6847FC" w14:textId="77777777" w:rsidR="00EA2D10" w:rsidRPr="007971C7" w:rsidRDefault="00563D81" w:rsidP="00563D81">
      <w:pPr>
        <w:pStyle w:val="Heading2"/>
        <w:rPr>
          <w:lang w:val="en-AU"/>
        </w:rPr>
      </w:pPr>
      <w:r w:rsidRPr="007971C7">
        <w:rPr>
          <w:color w:val="231F20"/>
          <w:lang w:val="en-AU"/>
        </w:rPr>
        <w:t>Section 427: Offering shipwrecked goods for sale</w:t>
      </w:r>
    </w:p>
    <w:p w14:paraId="6D9E792B" w14:textId="77777777" w:rsidR="00EA2D10" w:rsidRPr="007971C7" w:rsidRDefault="00563D81" w:rsidP="00563D81">
      <w:pPr>
        <w:pStyle w:val="BodyText"/>
        <w:spacing w:before="156"/>
        <w:ind w:left="157" w:right="154"/>
        <w:jc w:val="both"/>
        <w:rPr>
          <w:lang w:val="en-AU"/>
        </w:rPr>
      </w:pPr>
      <w:r w:rsidRPr="007971C7">
        <w:rPr>
          <w:color w:val="231F20"/>
          <w:lang w:val="en-AU"/>
        </w:rPr>
        <w:t>Offered</w:t>
      </w:r>
      <w:r w:rsidRPr="007971C7">
        <w:rPr>
          <w:color w:val="231F20"/>
          <w:spacing w:val="-18"/>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exposed]</w:t>
      </w:r>
      <w:r w:rsidRPr="007971C7">
        <w:rPr>
          <w:color w:val="231F20"/>
          <w:spacing w:val="-18"/>
          <w:lang w:val="en-AU"/>
        </w:rPr>
        <w:t xml:space="preserve"> </w:t>
      </w:r>
      <w:r w:rsidRPr="007971C7">
        <w:rPr>
          <w:color w:val="231F20"/>
          <w:lang w:val="en-AU"/>
        </w:rPr>
        <w:t>for</w:t>
      </w:r>
      <w:r w:rsidRPr="007971C7">
        <w:rPr>
          <w:color w:val="231F20"/>
          <w:spacing w:val="-18"/>
          <w:lang w:val="en-AU"/>
        </w:rPr>
        <w:t xml:space="preserve"> </w:t>
      </w:r>
      <w:r w:rsidRPr="007971C7">
        <w:rPr>
          <w:color w:val="231F20"/>
          <w:lang w:val="en-AU"/>
        </w:rPr>
        <w:t>sale</w:t>
      </w:r>
      <w:r w:rsidRPr="007971C7">
        <w:rPr>
          <w:color w:val="231F20"/>
          <w:spacing w:val="-18"/>
          <w:lang w:val="en-AU"/>
        </w:rPr>
        <w:t xml:space="preserve"> </w:t>
      </w:r>
      <w:r w:rsidRPr="007971C7">
        <w:rPr>
          <w:color w:val="231F20"/>
          <w:lang w:val="en-AU"/>
        </w:rPr>
        <w:t>(</w:t>
      </w:r>
      <w:r w:rsidRPr="007971C7">
        <w:rPr>
          <w:i/>
          <w:color w:val="231F20"/>
          <w:lang w:val="en-AU"/>
        </w:rPr>
        <w:t>particulars</w:t>
      </w:r>
      <w:r w:rsidRPr="007971C7">
        <w:rPr>
          <w:i/>
          <w:color w:val="231F20"/>
          <w:spacing w:val="-16"/>
          <w:lang w:val="en-AU"/>
        </w:rPr>
        <w:t xml:space="preserve"> </w:t>
      </w:r>
      <w:r w:rsidRPr="007971C7">
        <w:rPr>
          <w:i/>
          <w:color w:val="231F20"/>
          <w:lang w:val="en-AU"/>
        </w:rPr>
        <w:t>of</w:t>
      </w:r>
      <w:r w:rsidRPr="007971C7">
        <w:rPr>
          <w:i/>
          <w:color w:val="231F20"/>
          <w:spacing w:val="-14"/>
          <w:lang w:val="en-AU"/>
        </w:rPr>
        <w:t xml:space="preserve"> </w:t>
      </w:r>
      <w:r w:rsidRPr="007971C7">
        <w:rPr>
          <w:i/>
          <w:color w:val="231F20"/>
          <w:spacing w:val="-3"/>
          <w:lang w:val="en-AU"/>
        </w:rPr>
        <w:t>goods</w:t>
      </w:r>
      <w:r w:rsidRPr="007971C7">
        <w:rPr>
          <w:color w:val="231F20"/>
          <w:spacing w:val="-3"/>
          <w:lang w:val="en-AU"/>
        </w:rPr>
        <w:t>)</w:t>
      </w:r>
      <w:r w:rsidRPr="007971C7">
        <w:rPr>
          <w:color w:val="231F20"/>
          <w:spacing w:val="-18"/>
          <w:lang w:val="en-AU"/>
        </w:rPr>
        <w:t xml:space="preserve"> </w:t>
      </w:r>
      <w:r w:rsidRPr="007971C7">
        <w:rPr>
          <w:color w:val="231F20"/>
          <w:lang w:val="en-AU"/>
        </w:rPr>
        <w:t>suspected</w:t>
      </w:r>
      <w:r w:rsidRPr="007971C7">
        <w:rPr>
          <w:color w:val="231F20"/>
          <w:spacing w:val="-18"/>
          <w:lang w:val="en-AU"/>
        </w:rPr>
        <w:t xml:space="preserve"> </w:t>
      </w:r>
      <w:r w:rsidRPr="007971C7">
        <w:rPr>
          <w:color w:val="231F20"/>
          <w:lang w:val="en-AU"/>
        </w:rPr>
        <w:t>on</w:t>
      </w:r>
      <w:r w:rsidRPr="007971C7">
        <w:rPr>
          <w:color w:val="231F20"/>
          <w:spacing w:val="-18"/>
          <w:lang w:val="en-AU"/>
        </w:rPr>
        <w:t xml:space="preserve"> </w:t>
      </w:r>
      <w:r w:rsidRPr="007971C7">
        <w:rPr>
          <w:color w:val="231F20"/>
          <w:spacing w:val="-3"/>
          <w:lang w:val="en-AU"/>
        </w:rPr>
        <w:t>reasonable</w:t>
      </w:r>
      <w:r w:rsidRPr="007971C7">
        <w:rPr>
          <w:color w:val="231F20"/>
          <w:spacing w:val="-18"/>
          <w:lang w:val="en-AU"/>
        </w:rPr>
        <w:t xml:space="preserve"> </w:t>
      </w:r>
      <w:r w:rsidRPr="007971C7">
        <w:rPr>
          <w:color w:val="231F20"/>
          <w:lang w:val="en-AU"/>
        </w:rPr>
        <w:t>grounds</w:t>
      </w:r>
      <w:r w:rsidRPr="007971C7">
        <w:rPr>
          <w:color w:val="231F20"/>
          <w:spacing w:val="-18"/>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have</w:t>
      </w:r>
      <w:r w:rsidRPr="007971C7">
        <w:rPr>
          <w:color w:val="231F20"/>
          <w:spacing w:val="-18"/>
          <w:lang w:val="en-AU"/>
        </w:rPr>
        <w:t xml:space="preserve"> </w:t>
      </w:r>
      <w:r w:rsidRPr="007971C7">
        <w:rPr>
          <w:color w:val="231F20"/>
          <w:lang w:val="en-AU"/>
        </w:rPr>
        <w:t>been</w:t>
      </w:r>
      <w:r w:rsidRPr="007971C7">
        <w:rPr>
          <w:color w:val="231F20"/>
          <w:spacing w:val="-18"/>
          <w:lang w:val="en-AU"/>
        </w:rPr>
        <w:t xml:space="preserve"> </w:t>
      </w:r>
      <w:r w:rsidRPr="007971C7">
        <w:rPr>
          <w:color w:val="231F20"/>
          <w:lang w:val="en-AU"/>
        </w:rPr>
        <w:t>unlawfully taken from the vessel (</w:t>
      </w:r>
      <w:r w:rsidRPr="007971C7">
        <w:rPr>
          <w:i/>
          <w:color w:val="231F20"/>
          <w:lang w:val="en-AU"/>
        </w:rPr>
        <w:t>name it</w:t>
      </w:r>
      <w:r w:rsidRPr="007971C7">
        <w:rPr>
          <w:color w:val="231F20"/>
          <w:lang w:val="en-AU"/>
        </w:rPr>
        <w:t>) then in distress [</w:t>
      </w:r>
      <w:r w:rsidRPr="007971C7">
        <w:rPr>
          <w:i/>
          <w:color w:val="231F20"/>
          <w:lang w:val="en-AU"/>
        </w:rPr>
        <w:t xml:space="preserve">or </w:t>
      </w:r>
      <w:r w:rsidRPr="007971C7">
        <w:rPr>
          <w:color w:val="231F20"/>
          <w:lang w:val="en-AU"/>
        </w:rPr>
        <w:t>wrecked or</w:t>
      </w:r>
      <w:r w:rsidRPr="007971C7">
        <w:rPr>
          <w:color w:val="231F20"/>
          <w:spacing w:val="5"/>
          <w:lang w:val="en-AU"/>
        </w:rPr>
        <w:t xml:space="preserve"> </w:t>
      </w:r>
      <w:r w:rsidRPr="007971C7">
        <w:rPr>
          <w:color w:val="231F20"/>
          <w:lang w:val="en-AU"/>
        </w:rPr>
        <w:t>stranded].</w:t>
      </w:r>
    </w:p>
    <w:p w14:paraId="739B52AA" w14:textId="77777777" w:rsidR="00EA2D10" w:rsidRPr="007971C7" w:rsidRDefault="00EA2D10" w:rsidP="00563D81">
      <w:pPr>
        <w:pStyle w:val="BodyText"/>
        <w:rPr>
          <w:sz w:val="23"/>
          <w:lang w:val="en-AU"/>
        </w:rPr>
      </w:pPr>
    </w:p>
    <w:p w14:paraId="28BF4144" w14:textId="77777777" w:rsidR="00EA2D10" w:rsidRPr="007971C7" w:rsidRDefault="00563D81" w:rsidP="00563D81">
      <w:pPr>
        <w:pStyle w:val="Heading2"/>
        <w:rPr>
          <w:lang w:val="en-AU"/>
        </w:rPr>
      </w:pPr>
      <w:r w:rsidRPr="007971C7">
        <w:rPr>
          <w:color w:val="231F20"/>
          <w:lang w:val="en-AU"/>
        </w:rPr>
        <w:t>Section 428: Unlawfully dredging for</w:t>
      </w:r>
      <w:r w:rsidRPr="007971C7">
        <w:rPr>
          <w:color w:val="231F20"/>
          <w:spacing w:val="-20"/>
          <w:lang w:val="en-AU"/>
        </w:rPr>
        <w:t xml:space="preserve"> </w:t>
      </w:r>
      <w:r w:rsidRPr="007971C7">
        <w:rPr>
          <w:color w:val="231F20"/>
          <w:spacing w:val="-3"/>
          <w:lang w:val="en-AU"/>
        </w:rPr>
        <w:t>oysters</w:t>
      </w:r>
    </w:p>
    <w:p w14:paraId="4C378AC5" w14:textId="77777777" w:rsidR="00EA2D10" w:rsidRPr="007971C7" w:rsidRDefault="00563D81" w:rsidP="00563D81">
      <w:pPr>
        <w:pStyle w:val="BodyText"/>
        <w:spacing w:before="156"/>
        <w:ind w:left="157" w:right="155"/>
        <w:jc w:val="both"/>
        <w:rPr>
          <w:lang w:val="en-AU"/>
        </w:rPr>
      </w:pPr>
      <w:r w:rsidRPr="007971C7">
        <w:rPr>
          <w:color w:val="231F20"/>
          <w:lang w:val="en-AU"/>
        </w:rPr>
        <w:t>Unlawfully and otherwise than in the course of catching [</w:t>
      </w:r>
      <w:r w:rsidRPr="007971C7">
        <w:rPr>
          <w:i/>
          <w:color w:val="231F20"/>
          <w:lang w:val="en-AU"/>
        </w:rPr>
        <w:t xml:space="preserve">or </w:t>
      </w:r>
      <w:r w:rsidRPr="007971C7">
        <w:rPr>
          <w:color w:val="231F20"/>
          <w:lang w:val="en-AU"/>
        </w:rPr>
        <w:t xml:space="preserve">fishing for] swimming fish with a net </w:t>
      </w:r>
      <w:r w:rsidRPr="007971C7">
        <w:rPr>
          <w:color w:val="231F20"/>
          <w:spacing w:val="-6"/>
          <w:lang w:val="en-AU"/>
        </w:rPr>
        <w:t>[</w:t>
      </w:r>
      <w:r w:rsidRPr="007971C7">
        <w:rPr>
          <w:i/>
          <w:color w:val="231F20"/>
          <w:spacing w:val="-6"/>
          <w:lang w:val="en-AU"/>
        </w:rPr>
        <w:t xml:space="preserve">or </w:t>
      </w:r>
      <w:r w:rsidRPr="007971C7">
        <w:rPr>
          <w:color w:val="231F20"/>
          <w:lang w:val="en-AU"/>
        </w:rPr>
        <w:t>instrument] adapted for taking swimming fish</w:t>
      </w:r>
      <w:r w:rsidRPr="007971C7">
        <w:rPr>
          <w:color w:val="231F20"/>
          <w:spacing w:val="-1"/>
          <w:lang w:val="en-AU"/>
        </w:rPr>
        <w:t xml:space="preserve"> </w:t>
      </w:r>
      <w:r w:rsidRPr="007971C7">
        <w:rPr>
          <w:color w:val="231F20"/>
          <w:lang w:val="en-AU"/>
        </w:rPr>
        <w:t>only—</w:t>
      </w:r>
    </w:p>
    <w:p w14:paraId="09D382D5" w14:textId="77777777" w:rsidR="00EA2D10" w:rsidRPr="007971C7" w:rsidRDefault="00563D81" w:rsidP="00563D81">
      <w:pPr>
        <w:pStyle w:val="ListParagraph"/>
        <w:numPr>
          <w:ilvl w:val="0"/>
          <w:numId w:val="63"/>
        </w:numPr>
        <w:tabs>
          <w:tab w:val="left" w:pos="725"/>
        </w:tabs>
        <w:spacing w:before="132"/>
        <w:ind w:right="154"/>
        <w:jc w:val="both"/>
        <w:rPr>
          <w:lang w:val="en-AU"/>
        </w:rPr>
      </w:pPr>
      <w:r w:rsidRPr="007971C7">
        <w:rPr>
          <w:color w:val="231F20"/>
          <w:lang w:val="en-AU"/>
        </w:rPr>
        <w:t>used a net (</w:t>
      </w:r>
      <w:r w:rsidRPr="007971C7">
        <w:rPr>
          <w:i/>
          <w:color w:val="231F20"/>
          <w:lang w:val="en-AU"/>
        </w:rPr>
        <w:t>or name instrument</w:t>
      </w:r>
      <w:r w:rsidRPr="007971C7">
        <w:rPr>
          <w:color w:val="231F20"/>
          <w:lang w:val="en-AU"/>
        </w:rPr>
        <w:t>) for the purpose of taking oysters [</w:t>
      </w:r>
      <w:r w:rsidRPr="007971C7">
        <w:rPr>
          <w:i/>
          <w:color w:val="231F20"/>
          <w:lang w:val="en-AU"/>
        </w:rPr>
        <w:t xml:space="preserve">or </w:t>
      </w:r>
      <w:r w:rsidRPr="007971C7">
        <w:rPr>
          <w:color w:val="231F20"/>
          <w:lang w:val="en-AU"/>
        </w:rPr>
        <w:t>oyster brood] within the limits of an oyster bed [</w:t>
      </w:r>
      <w:r w:rsidRPr="007971C7">
        <w:rPr>
          <w:i/>
          <w:color w:val="231F20"/>
          <w:lang w:val="en-AU"/>
        </w:rPr>
        <w:t xml:space="preserve">or </w:t>
      </w:r>
      <w:r w:rsidRPr="007971C7">
        <w:rPr>
          <w:color w:val="231F20"/>
          <w:lang w:val="en-AU"/>
        </w:rPr>
        <w:t xml:space="preserve">oyster laying </w:t>
      </w:r>
      <w:r w:rsidRPr="007971C7">
        <w:rPr>
          <w:i/>
          <w:color w:val="231F20"/>
          <w:lang w:val="en-AU"/>
        </w:rPr>
        <w:t xml:space="preserve">or </w:t>
      </w:r>
      <w:r w:rsidRPr="007971C7">
        <w:rPr>
          <w:color w:val="231F20"/>
          <w:lang w:val="en-AU"/>
        </w:rPr>
        <w:t>oyster fishery] the property of (</w:t>
      </w:r>
      <w:r w:rsidRPr="007971C7">
        <w:rPr>
          <w:i/>
          <w:color w:val="231F20"/>
          <w:lang w:val="en-AU"/>
        </w:rPr>
        <w:t>name person</w:t>
      </w:r>
      <w:r w:rsidRPr="007971C7">
        <w:rPr>
          <w:color w:val="231F20"/>
          <w:lang w:val="en-AU"/>
        </w:rPr>
        <w:t>) which was sufficiently marked out [</w:t>
      </w:r>
      <w:r w:rsidRPr="007971C7">
        <w:rPr>
          <w:i/>
          <w:color w:val="231F20"/>
          <w:lang w:val="en-AU"/>
        </w:rPr>
        <w:t xml:space="preserve">or </w:t>
      </w:r>
      <w:r w:rsidRPr="007971C7">
        <w:rPr>
          <w:color w:val="231F20"/>
          <w:lang w:val="en-AU"/>
        </w:rPr>
        <w:t>was known by general repute] as their property;</w:t>
      </w:r>
      <w:r w:rsidRPr="007971C7">
        <w:rPr>
          <w:color w:val="231F20"/>
          <w:spacing w:val="-7"/>
          <w:lang w:val="en-AU"/>
        </w:rPr>
        <w:t xml:space="preserve"> </w:t>
      </w:r>
      <w:r w:rsidRPr="007971C7">
        <w:rPr>
          <w:color w:val="231F20"/>
          <w:lang w:val="en-AU"/>
        </w:rPr>
        <w:t>or</w:t>
      </w:r>
    </w:p>
    <w:p w14:paraId="124EE200" w14:textId="77777777" w:rsidR="00EA2D10" w:rsidRPr="007971C7" w:rsidRDefault="00563D81" w:rsidP="00563D81">
      <w:pPr>
        <w:pStyle w:val="ListParagraph"/>
        <w:numPr>
          <w:ilvl w:val="0"/>
          <w:numId w:val="63"/>
        </w:numPr>
        <w:tabs>
          <w:tab w:val="left" w:pos="725"/>
        </w:tabs>
        <w:spacing w:before="31"/>
        <w:ind w:hanging="568"/>
        <w:jc w:val="both"/>
        <w:rPr>
          <w:lang w:val="en-AU"/>
        </w:rPr>
      </w:pPr>
      <w:r w:rsidRPr="007971C7">
        <w:rPr>
          <w:color w:val="231F20"/>
          <w:lang w:val="en-AU"/>
        </w:rPr>
        <w:t>dragged</w:t>
      </w:r>
      <w:r w:rsidRPr="007971C7">
        <w:rPr>
          <w:color w:val="231F20"/>
          <w:spacing w:val="-12"/>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net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i/>
          <w:color w:val="231F20"/>
          <w:lang w:val="en-AU"/>
        </w:rPr>
        <w:t>name</w:t>
      </w:r>
      <w:r w:rsidRPr="007971C7">
        <w:rPr>
          <w:i/>
          <w:color w:val="231F20"/>
          <w:spacing w:val="-10"/>
          <w:lang w:val="en-AU"/>
        </w:rPr>
        <w:t xml:space="preserve"> </w:t>
      </w:r>
      <w:r w:rsidRPr="007971C7">
        <w:rPr>
          <w:i/>
          <w:color w:val="231F20"/>
          <w:lang w:val="en-AU"/>
        </w:rPr>
        <w:t>instrument</w:t>
      </w:r>
      <w:r w:rsidRPr="007971C7">
        <w:rPr>
          <w:color w:val="231F20"/>
          <w:lang w:val="en-AU"/>
        </w:rPr>
        <w:t>)</w:t>
      </w:r>
      <w:r w:rsidRPr="007971C7">
        <w:rPr>
          <w:color w:val="231F20"/>
          <w:spacing w:val="-11"/>
          <w:lang w:val="en-AU"/>
        </w:rPr>
        <w:t xml:space="preserve"> </w:t>
      </w:r>
      <w:r w:rsidRPr="007971C7">
        <w:rPr>
          <w:color w:val="231F20"/>
          <w:lang w:val="en-AU"/>
        </w:rPr>
        <w:t>upon</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ground</w:t>
      </w:r>
      <w:r w:rsidRPr="007971C7">
        <w:rPr>
          <w:color w:val="231F20"/>
          <w:spacing w:val="-11"/>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soil)</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oyster</w:t>
      </w:r>
      <w:r w:rsidRPr="007971C7">
        <w:rPr>
          <w:color w:val="231F20"/>
          <w:spacing w:val="-12"/>
          <w:lang w:val="en-AU"/>
        </w:rPr>
        <w:t xml:space="preserve"> </w:t>
      </w:r>
      <w:r w:rsidRPr="007971C7">
        <w:rPr>
          <w:color w:val="231F20"/>
          <w:lang w:val="en-AU"/>
        </w:rPr>
        <w:t>bed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oyster</w:t>
      </w:r>
      <w:r w:rsidRPr="007971C7">
        <w:rPr>
          <w:color w:val="231F20"/>
          <w:spacing w:val="-11"/>
          <w:lang w:val="en-AU"/>
        </w:rPr>
        <w:t xml:space="preserve"> </w:t>
      </w:r>
      <w:r w:rsidRPr="007971C7">
        <w:rPr>
          <w:color w:val="231F20"/>
          <w:lang w:val="en-AU"/>
        </w:rPr>
        <w:t>laying</w:t>
      </w:r>
    </w:p>
    <w:p w14:paraId="7740CB73" w14:textId="77777777" w:rsidR="00EA2D10" w:rsidRPr="007971C7" w:rsidRDefault="00563D81" w:rsidP="00563D81">
      <w:pPr>
        <w:ind w:left="724"/>
        <w:jc w:val="both"/>
        <w:rPr>
          <w:lang w:val="en-AU"/>
        </w:rPr>
      </w:pPr>
      <w:r w:rsidRPr="007971C7">
        <w:rPr>
          <w:i/>
          <w:color w:val="231F20"/>
          <w:lang w:val="en-AU"/>
        </w:rPr>
        <w:t xml:space="preserve">or </w:t>
      </w:r>
      <w:r w:rsidRPr="007971C7">
        <w:rPr>
          <w:color w:val="231F20"/>
          <w:lang w:val="en-AU"/>
        </w:rPr>
        <w:t>oyster fishery] the property of (</w:t>
      </w:r>
      <w:r w:rsidRPr="007971C7">
        <w:rPr>
          <w:i/>
          <w:color w:val="231F20"/>
          <w:lang w:val="en-AU"/>
        </w:rPr>
        <w:t>etc as in paragraph (a</w:t>
      </w:r>
      <w:r w:rsidRPr="007971C7">
        <w:rPr>
          <w:color w:val="231F20"/>
          <w:lang w:val="en-AU"/>
        </w:rPr>
        <w:t>)).</w:t>
      </w:r>
    </w:p>
    <w:p w14:paraId="0BC9F67D" w14:textId="77777777" w:rsidR="00EA2D10" w:rsidRPr="007971C7" w:rsidRDefault="00EA2D10" w:rsidP="00563D81">
      <w:pPr>
        <w:pStyle w:val="BodyText"/>
        <w:spacing w:before="17"/>
        <w:rPr>
          <w:sz w:val="19"/>
          <w:lang w:val="en-AU"/>
        </w:rPr>
      </w:pPr>
    </w:p>
    <w:p w14:paraId="5E01C8B0" w14:textId="77777777" w:rsidR="00EA2D10" w:rsidRPr="007971C7" w:rsidRDefault="00563D81" w:rsidP="00563D81">
      <w:pPr>
        <w:pStyle w:val="Heading2"/>
        <w:rPr>
          <w:lang w:val="en-AU"/>
        </w:rPr>
      </w:pPr>
      <w:r w:rsidRPr="007971C7">
        <w:rPr>
          <w:color w:val="231F20"/>
          <w:lang w:val="en-AU"/>
        </w:rPr>
        <w:t>Section 429: Unlawfully taking fish</w:t>
      </w:r>
    </w:p>
    <w:p w14:paraId="057CF962" w14:textId="77777777" w:rsidR="00EA2D10" w:rsidRPr="007971C7" w:rsidRDefault="00563D81" w:rsidP="00563D81">
      <w:pPr>
        <w:pStyle w:val="BodyText"/>
        <w:spacing w:before="156"/>
        <w:ind w:left="157" w:right="139"/>
        <w:jc w:val="both"/>
        <w:rPr>
          <w:lang w:val="en-AU"/>
        </w:rPr>
      </w:pPr>
      <w:r w:rsidRPr="007971C7">
        <w:rPr>
          <w:color w:val="231F20"/>
          <w:lang w:val="en-AU"/>
        </w:rPr>
        <w:t>Unlawfully took [</w:t>
      </w:r>
      <w:r w:rsidRPr="007971C7">
        <w:rPr>
          <w:i/>
          <w:color w:val="231F20"/>
          <w:lang w:val="en-AU"/>
        </w:rPr>
        <w:t xml:space="preserve">or </w:t>
      </w:r>
      <w:r w:rsidRPr="007971C7">
        <w:rPr>
          <w:color w:val="231F20"/>
          <w:lang w:val="en-AU"/>
        </w:rPr>
        <w:t>destroyed] [</w:t>
      </w:r>
      <w:r w:rsidRPr="007971C7">
        <w:rPr>
          <w:i/>
          <w:color w:val="231F20"/>
          <w:lang w:val="en-AU"/>
        </w:rPr>
        <w:t xml:space="preserve">or </w:t>
      </w:r>
      <w:r w:rsidRPr="007971C7">
        <w:rPr>
          <w:color w:val="231F20"/>
          <w:lang w:val="en-AU"/>
        </w:rPr>
        <w:t>unlawfully attempted to take (</w:t>
      </w:r>
      <w:r w:rsidRPr="007971C7">
        <w:rPr>
          <w:i/>
          <w:color w:val="231F20"/>
          <w:lang w:val="en-AU"/>
        </w:rPr>
        <w:t xml:space="preserve">or </w:t>
      </w:r>
      <w:r w:rsidRPr="007971C7">
        <w:rPr>
          <w:color w:val="231F20"/>
          <w:lang w:val="en-AU"/>
        </w:rPr>
        <w:t>destroy)] fish in a water which was the</w:t>
      </w:r>
      <w:r w:rsidRPr="007971C7">
        <w:rPr>
          <w:color w:val="231F20"/>
          <w:spacing w:val="-5"/>
          <w:lang w:val="en-AU"/>
        </w:rPr>
        <w:t xml:space="preserve"> </w:t>
      </w:r>
      <w:r w:rsidRPr="007971C7">
        <w:rPr>
          <w:color w:val="231F20"/>
          <w:lang w:val="en-AU"/>
        </w:rPr>
        <w:t>private</w:t>
      </w:r>
      <w:r w:rsidRPr="007971C7">
        <w:rPr>
          <w:color w:val="231F20"/>
          <w:spacing w:val="-5"/>
          <w:lang w:val="en-AU"/>
        </w:rPr>
        <w:t xml:space="preserve"> </w:t>
      </w:r>
      <w:r w:rsidRPr="007971C7">
        <w:rPr>
          <w:color w:val="231F20"/>
          <w:lang w:val="en-AU"/>
        </w:rPr>
        <w:t>property</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owner</w:t>
      </w:r>
      <w:r w:rsidRPr="007971C7">
        <w:rPr>
          <w:color w:val="231F20"/>
          <w:lang w:val="en-AU"/>
        </w:rPr>
        <w:t>)</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water</w:t>
      </w:r>
      <w:r w:rsidRPr="007971C7">
        <w:rPr>
          <w:color w:val="231F20"/>
          <w:spacing w:val="-4"/>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which</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owner</w:t>
      </w:r>
      <w:r w:rsidRPr="007971C7">
        <w:rPr>
          <w:color w:val="231F20"/>
          <w:lang w:val="en-AU"/>
        </w:rPr>
        <w:t>)]</w:t>
      </w:r>
      <w:r w:rsidRPr="007971C7">
        <w:rPr>
          <w:color w:val="231F20"/>
          <w:spacing w:val="-5"/>
          <w:lang w:val="en-AU"/>
        </w:rPr>
        <w:t xml:space="preserve"> </w:t>
      </w:r>
      <w:r w:rsidRPr="007971C7">
        <w:rPr>
          <w:color w:val="231F20"/>
          <w:lang w:val="en-AU"/>
        </w:rPr>
        <w:t>had</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private</w:t>
      </w:r>
      <w:r w:rsidRPr="007971C7">
        <w:rPr>
          <w:color w:val="231F20"/>
          <w:spacing w:val="-5"/>
          <w:lang w:val="en-AU"/>
        </w:rPr>
        <w:t xml:space="preserve"> </w:t>
      </w:r>
      <w:r w:rsidRPr="007971C7">
        <w:rPr>
          <w:color w:val="231F20"/>
          <w:lang w:val="en-AU"/>
        </w:rPr>
        <w:t>right</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fishery.</w:t>
      </w:r>
    </w:p>
    <w:p w14:paraId="2677D83B" w14:textId="77777777" w:rsidR="00EA2D10" w:rsidRPr="007971C7" w:rsidRDefault="00EA2D10" w:rsidP="00563D81">
      <w:pPr>
        <w:pStyle w:val="BodyText"/>
        <w:rPr>
          <w:sz w:val="23"/>
          <w:lang w:val="en-AU"/>
        </w:rPr>
      </w:pPr>
    </w:p>
    <w:p w14:paraId="5EAF08AD" w14:textId="77777777" w:rsidR="00EA2D10" w:rsidRPr="007971C7" w:rsidRDefault="00563D81" w:rsidP="00563D81">
      <w:pPr>
        <w:pStyle w:val="Heading2"/>
        <w:rPr>
          <w:lang w:val="en-AU"/>
        </w:rPr>
      </w:pPr>
      <w:r w:rsidRPr="007971C7">
        <w:rPr>
          <w:color w:val="231F20"/>
          <w:lang w:val="en-AU"/>
        </w:rPr>
        <w:t>Section 436: Arson</w:t>
      </w:r>
    </w:p>
    <w:p w14:paraId="7BECCC5B" w14:textId="77777777" w:rsidR="00EA2D10" w:rsidRPr="007971C7" w:rsidRDefault="00563D81" w:rsidP="00563D81">
      <w:pPr>
        <w:pStyle w:val="BodyText"/>
        <w:spacing w:before="56"/>
        <w:ind w:left="157"/>
        <w:rPr>
          <w:lang w:val="en-AU"/>
        </w:rPr>
      </w:pPr>
      <w:r w:rsidRPr="007971C7">
        <w:rPr>
          <w:color w:val="231F20"/>
          <w:lang w:val="en-AU"/>
        </w:rPr>
        <w:t>Wilfully and unlawfully set fire to:</w:t>
      </w:r>
    </w:p>
    <w:p w14:paraId="4668B465" w14:textId="77777777" w:rsidR="00EA2D10" w:rsidRPr="007971C7" w:rsidRDefault="00563D81" w:rsidP="00563D81">
      <w:pPr>
        <w:pStyle w:val="ListParagraph"/>
        <w:numPr>
          <w:ilvl w:val="0"/>
          <w:numId w:val="62"/>
        </w:numPr>
        <w:tabs>
          <w:tab w:val="left" w:pos="724"/>
          <w:tab w:val="left" w:pos="725"/>
        </w:tabs>
        <w:ind w:hanging="568"/>
        <w:rPr>
          <w:lang w:val="en-AU"/>
        </w:rPr>
      </w:pPr>
      <w:r w:rsidRPr="007971C7">
        <w:rPr>
          <w:color w:val="231F20"/>
          <w:lang w:val="en-AU"/>
        </w:rPr>
        <w:t>a building [or structure];</w:t>
      </w:r>
      <w:r w:rsidRPr="007971C7">
        <w:rPr>
          <w:color w:val="231F20"/>
          <w:spacing w:val="-8"/>
          <w:lang w:val="en-AU"/>
        </w:rPr>
        <w:t xml:space="preserve"> </w:t>
      </w:r>
      <w:r w:rsidRPr="007971C7">
        <w:rPr>
          <w:color w:val="231F20"/>
          <w:lang w:val="en-AU"/>
        </w:rPr>
        <w:t>or</w:t>
      </w:r>
    </w:p>
    <w:p w14:paraId="39DD71EA" w14:textId="77777777" w:rsidR="00EA2D10" w:rsidRPr="007971C7" w:rsidRDefault="00563D81" w:rsidP="00563D81">
      <w:pPr>
        <w:pStyle w:val="ListParagraph"/>
        <w:numPr>
          <w:ilvl w:val="0"/>
          <w:numId w:val="62"/>
        </w:numPr>
        <w:tabs>
          <w:tab w:val="left" w:pos="724"/>
          <w:tab w:val="left" w:pos="725"/>
        </w:tabs>
        <w:ind w:hanging="568"/>
        <w:rPr>
          <w:lang w:val="en-AU"/>
        </w:rPr>
      </w:pPr>
      <w:r w:rsidRPr="007971C7">
        <w:rPr>
          <w:color w:val="231F20"/>
          <w:lang w:val="en-AU"/>
        </w:rPr>
        <w:t>a vessel;</w:t>
      </w:r>
      <w:r w:rsidRPr="007971C7">
        <w:rPr>
          <w:color w:val="231F20"/>
          <w:spacing w:val="-8"/>
          <w:lang w:val="en-AU"/>
        </w:rPr>
        <w:t xml:space="preserve"> </w:t>
      </w:r>
      <w:r w:rsidRPr="007971C7">
        <w:rPr>
          <w:color w:val="231F20"/>
          <w:lang w:val="en-AU"/>
        </w:rPr>
        <w:t>or</w:t>
      </w:r>
    </w:p>
    <w:p w14:paraId="7F67F512" w14:textId="77777777" w:rsidR="00EA2D10" w:rsidRPr="007971C7" w:rsidRDefault="00563D81" w:rsidP="00563D81">
      <w:pPr>
        <w:pStyle w:val="ListParagraph"/>
        <w:numPr>
          <w:ilvl w:val="0"/>
          <w:numId w:val="62"/>
        </w:numPr>
        <w:tabs>
          <w:tab w:val="left" w:pos="724"/>
          <w:tab w:val="left" w:pos="725"/>
        </w:tabs>
        <w:ind w:hanging="568"/>
        <w:rPr>
          <w:lang w:val="en-AU"/>
        </w:rPr>
      </w:pPr>
      <w:r w:rsidRPr="007971C7">
        <w:rPr>
          <w:color w:val="231F20"/>
          <w:lang w:val="en-AU"/>
        </w:rPr>
        <w:t>a stack of cultivated vegetable produce;</w:t>
      </w:r>
      <w:r w:rsidRPr="007971C7">
        <w:rPr>
          <w:color w:val="231F20"/>
          <w:spacing w:val="-8"/>
          <w:lang w:val="en-AU"/>
        </w:rPr>
        <w:t xml:space="preserve"> </w:t>
      </w:r>
      <w:r w:rsidRPr="007971C7">
        <w:rPr>
          <w:color w:val="231F20"/>
          <w:lang w:val="en-AU"/>
        </w:rPr>
        <w:t>or</w:t>
      </w:r>
    </w:p>
    <w:p w14:paraId="5231B64A" w14:textId="77777777" w:rsidR="00EA2D10" w:rsidRPr="007971C7" w:rsidRDefault="00563D81" w:rsidP="00563D81">
      <w:pPr>
        <w:pStyle w:val="ListParagraph"/>
        <w:numPr>
          <w:ilvl w:val="0"/>
          <w:numId w:val="62"/>
        </w:numPr>
        <w:tabs>
          <w:tab w:val="left" w:pos="724"/>
          <w:tab w:val="left" w:pos="725"/>
        </w:tabs>
        <w:ind w:hanging="568"/>
        <w:rPr>
          <w:lang w:val="en-AU"/>
        </w:rPr>
      </w:pPr>
      <w:r w:rsidRPr="007971C7">
        <w:rPr>
          <w:color w:val="231F20"/>
          <w:lang w:val="en-AU"/>
        </w:rPr>
        <w:t>a stack of mineral [</w:t>
      </w:r>
      <w:r w:rsidRPr="007971C7">
        <w:rPr>
          <w:i/>
          <w:color w:val="231F20"/>
          <w:lang w:val="en-AU"/>
        </w:rPr>
        <w:t xml:space="preserve">or </w:t>
      </w:r>
      <w:r w:rsidRPr="007971C7">
        <w:rPr>
          <w:color w:val="231F20"/>
          <w:lang w:val="en-AU"/>
        </w:rPr>
        <w:t>vegetable] fuel;</w:t>
      </w:r>
      <w:r w:rsidRPr="007971C7">
        <w:rPr>
          <w:color w:val="231F20"/>
          <w:spacing w:val="-3"/>
          <w:lang w:val="en-AU"/>
        </w:rPr>
        <w:t xml:space="preserve"> </w:t>
      </w:r>
      <w:r w:rsidRPr="007971C7">
        <w:rPr>
          <w:color w:val="231F20"/>
          <w:lang w:val="en-AU"/>
        </w:rPr>
        <w:t>or</w:t>
      </w:r>
    </w:p>
    <w:p w14:paraId="582B0D5F" w14:textId="77777777" w:rsidR="00EA2D10" w:rsidRPr="007971C7" w:rsidRDefault="00563D81" w:rsidP="00563D81">
      <w:pPr>
        <w:pStyle w:val="ListParagraph"/>
        <w:numPr>
          <w:ilvl w:val="0"/>
          <w:numId w:val="62"/>
        </w:numPr>
        <w:tabs>
          <w:tab w:val="left" w:pos="724"/>
          <w:tab w:val="left" w:pos="725"/>
        </w:tabs>
        <w:spacing w:before="4"/>
        <w:ind w:left="157" w:right="3389" w:firstLine="0"/>
        <w:rPr>
          <w:lang w:val="en-AU"/>
        </w:rPr>
      </w:pPr>
      <w:r w:rsidRPr="007971C7">
        <w:rPr>
          <w:color w:val="231F20"/>
          <w:lang w:val="en-AU"/>
        </w:rPr>
        <w:t>a mine [</w:t>
      </w:r>
      <w:r w:rsidRPr="007971C7">
        <w:rPr>
          <w:i/>
          <w:color w:val="231F20"/>
          <w:lang w:val="en-AU"/>
        </w:rPr>
        <w:t xml:space="preserve">or </w:t>
      </w:r>
      <w:r w:rsidRPr="007971C7">
        <w:rPr>
          <w:color w:val="231F20"/>
          <w:lang w:val="en-AU"/>
        </w:rPr>
        <w:t>the workings, fittings or appliances of a mine];</w:t>
      </w:r>
      <w:r w:rsidRPr="007971C7">
        <w:rPr>
          <w:color w:val="231F20"/>
          <w:spacing w:val="-27"/>
          <w:lang w:val="en-AU"/>
        </w:rPr>
        <w:t xml:space="preserve"> </w:t>
      </w:r>
      <w:r w:rsidRPr="007971C7">
        <w:rPr>
          <w:color w:val="231F20"/>
          <w:spacing w:val="-8"/>
          <w:lang w:val="en-AU"/>
        </w:rPr>
        <w:t xml:space="preserve">or </w:t>
      </w: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an aircraft [</w:t>
      </w:r>
      <w:r w:rsidRPr="007971C7">
        <w:rPr>
          <w:i/>
          <w:color w:val="231F20"/>
          <w:lang w:val="en-AU"/>
        </w:rPr>
        <w:t xml:space="preserve">or </w:t>
      </w:r>
      <w:r w:rsidRPr="007971C7">
        <w:rPr>
          <w:color w:val="231F20"/>
          <w:lang w:val="en-AU"/>
        </w:rPr>
        <w:t>motor</w:t>
      </w:r>
      <w:r w:rsidRPr="007971C7">
        <w:rPr>
          <w:color w:val="231F20"/>
          <w:spacing w:val="5"/>
          <w:lang w:val="en-AU"/>
        </w:rPr>
        <w:t xml:space="preserve"> </w:t>
      </w:r>
      <w:r w:rsidRPr="007971C7">
        <w:rPr>
          <w:color w:val="231F20"/>
          <w:lang w:val="en-AU"/>
        </w:rPr>
        <w:t>vehicle]</w:t>
      </w:r>
    </w:p>
    <w:p w14:paraId="06ACE336" w14:textId="77777777" w:rsidR="00EA2D10" w:rsidRPr="007971C7" w:rsidRDefault="00563D81" w:rsidP="00563D81">
      <w:pPr>
        <w:ind w:left="157"/>
        <w:rPr>
          <w:lang w:val="en-AU"/>
        </w:rPr>
      </w:pPr>
      <w:r w:rsidRPr="007971C7">
        <w:rPr>
          <w:color w:val="231F20"/>
          <w:lang w:val="en-AU"/>
        </w:rPr>
        <w:t>(</w:t>
      </w:r>
      <w:r w:rsidRPr="007971C7">
        <w:rPr>
          <w:i/>
          <w:color w:val="231F20"/>
          <w:lang w:val="en-AU"/>
        </w:rPr>
        <w:t>Note: state particulars</w:t>
      </w:r>
      <w:r w:rsidRPr="007971C7">
        <w:rPr>
          <w:color w:val="231F20"/>
          <w:lang w:val="en-AU"/>
        </w:rPr>
        <w:t>).</w:t>
      </w:r>
    </w:p>
    <w:p w14:paraId="31953F19"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5A26990"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442</w:t>
      </w:r>
    </w:p>
    <w:p w14:paraId="02B89E18" w14:textId="77777777" w:rsidR="00EA2D10" w:rsidRPr="007971C7" w:rsidRDefault="00EA2D10" w:rsidP="00563D81">
      <w:pPr>
        <w:pStyle w:val="BodyText"/>
        <w:spacing w:before="8"/>
        <w:rPr>
          <w:rFonts w:ascii="Calibri"/>
          <w:b/>
          <w:sz w:val="34"/>
          <w:lang w:val="en-AU"/>
        </w:rPr>
      </w:pPr>
    </w:p>
    <w:p w14:paraId="7F95BDF4"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437: Attempted arson</w:t>
      </w:r>
    </w:p>
    <w:p w14:paraId="2EA54589" w14:textId="77777777" w:rsidR="00EA2D10" w:rsidRPr="007971C7" w:rsidRDefault="00563D81" w:rsidP="00563D81">
      <w:pPr>
        <w:pStyle w:val="BodyText"/>
        <w:spacing w:before="56"/>
        <w:ind w:left="157"/>
        <w:rPr>
          <w:lang w:val="en-AU"/>
        </w:rPr>
      </w:pPr>
      <w:r w:rsidRPr="007971C7">
        <w:rPr>
          <w:color w:val="231F20"/>
          <w:lang w:val="en-AU"/>
        </w:rPr>
        <w:t>Attempted—</w:t>
      </w:r>
    </w:p>
    <w:p w14:paraId="156967F9" w14:textId="77777777" w:rsidR="00EA2D10" w:rsidRPr="007971C7" w:rsidRDefault="00563D81" w:rsidP="00563D81">
      <w:pPr>
        <w:pStyle w:val="ListParagraph"/>
        <w:numPr>
          <w:ilvl w:val="0"/>
          <w:numId w:val="61"/>
        </w:numPr>
        <w:tabs>
          <w:tab w:val="left" w:pos="724"/>
          <w:tab w:val="left" w:pos="725"/>
        </w:tabs>
        <w:ind w:hanging="568"/>
        <w:rPr>
          <w:lang w:val="en-AU"/>
        </w:rPr>
      </w:pPr>
      <w:r w:rsidRPr="007971C7">
        <w:rPr>
          <w:color w:val="231F20"/>
          <w:lang w:val="en-AU"/>
        </w:rPr>
        <w:t>unlawfully to set fire to (</w:t>
      </w:r>
      <w:r w:rsidRPr="007971C7">
        <w:rPr>
          <w:i/>
          <w:color w:val="231F20"/>
          <w:lang w:val="en-AU"/>
        </w:rPr>
        <w:t>name it in terms of s 436 of the Code</w:t>
      </w:r>
      <w:r w:rsidRPr="007971C7">
        <w:rPr>
          <w:color w:val="231F20"/>
          <w:lang w:val="en-AU"/>
        </w:rPr>
        <w:t>);</w:t>
      </w:r>
      <w:r w:rsidRPr="007971C7">
        <w:rPr>
          <w:color w:val="231F20"/>
          <w:spacing w:val="-6"/>
          <w:lang w:val="en-AU"/>
        </w:rPr>
        <w:t xml:space="preserve"> </w:t>
      </w:r>
      <w:r w:rsidRPr="007971C7">
        <w:rPr>
          <w:color w:val="231F20"/>
          <w:lang w:val="en-AU"/>
        </w:rPr>
        <w:t>or</w:t>
      </w:r>
    </w:p>
    <w:p w14:paraId="07C66EB6" w14:textId="77777777" w:rsidR="00EA2D10" w:rsidRPr="007971C7" w:rsidRDefault="00563D81" w:rsidP="00563D81">
      <w:pPr>
        <w:pStyle w:val="ListParagraph"/>
        <w:numPr>
          <w:ilvl w:val="0"/>
          <w:numId w:val="61"/>
        </w:numPr>
        <w:tabs>
          <w:tab w:val="left" w:pos="724"/>
          <w:tab w:val="left" w:pos="725"/>
        </w:tabs>
        <w:spacing w:before="86"/>
        <w:ind w:right="157"/>
        <w:rPr>
          <w:lang w:val="en-AU"/>
        </w:rPr>
      </w:pPr>
      <w:r w:rsidRPr="007971C7">
        <w:rPr>
          <w:color w:val="231F20"/>
          <w:lang w:val="en-AU"/>
        </w:rPr>
        <w:t>wilfully</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unlawfully</w:t>
      </w:r>
      <w:r w:rsidRPr="007971C7">
        <w:rPr>
          <w:color w:val="231F20"/>
          <w:spacing w:val="-6"/>
          <w:lang w:val="en-AU"/>
        </w:rPr>
        <w:t xml:space="preserve"> </w:t>
      </w:r>
      <w:r w:rsidRPr="007971C7">
        <w:rPr>
          <w:color w:val="231F20"/>
          <w:lang w:val="en-AU"/>
        </w:rPr>
        <w:t>set</w:t>
      </w:r>
      <w:r w:rsidRPr="007971C7">
        <w:rPr>
          <w:color w:val="231F20"/>
          <w:spacing w:val="-6"/>
          <w:lang w:val="en-AU"/>
        </w:rPr>
        <w:t xml:space="preserve"> </w:t>
      </w:r>
      <w:r w:rsidRPr="007971C7">
        <w:rPr>
          <w:color w:val="231F20"/>
          <w:lang w:val="en-AU"/>
        </w:rPr>
        <w:t>fire</w:t>
      </w:r>
      <w:r w:rsidRPr="007971C7">
        <w:rPr>
          <w:color w:val="231F20"/>
          <w:spacing w:val="-5"/>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w:t>
      </w:r>
      <w:r w:rsidRPr="007971C7">
        <w:rPr>
          <w:i/>
          <w:color w:val="231F20"/>
          <w:lang w:val="en-AU"/>
        </w:rPr>
        <w:t>give</w:t>
      </w:r>
      <w:r w:rsidRPr="007971C7">
        <w:rPr>
          <w:i/>
          <w:color w:val="231F20"/>
          <w:spacing w:val="-6"/>
          <w:lang w:val="en-AU"/>
        </w:rPr>
        <w:t xml:space="preserve"> </w:t>
      </w:r>
      <w:r w:rsidRPr="007971C7">
        <w:rPr>
          <w:i/>
          <w:color w:val="231F20"/>
          <w:lang w:val="en-AU"/>
        </w:rPr>
        <w:t>particulars</w:t>
      </w:r>
      <w:r w:rsidRPr="007971C7">
        <w:rPr>
          <w:color w:val="231F20"/>
          <w:lang w:val="en-AU"/>
        </w:rPr>
        <w:t>)</w:t>
      </w:r>
      <w:r w:rsidRPr="007971C7">
        <w:rPr>
          <w:color w:val="231F20"/>
          <w:spacing w:val="-5"/>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so</w:t>
      </w:r>
      <w:r w:rsidRPr="007971C7">
        <w:rPr>
          <w:color w:val="231F20"/>
          <w:spacing w:val="-6"/>
          <w:lang w:val="en-AU"/>
        </w:rPr>
        <w:t xml:space="preserve"> </w:t>
      </w:r>
      <w:r w:rsidRPr="007971C7">
        <w:rPr>
          <w:color w:val="231F20"/>
          <w:lang w:val="en-AU"/>
        </w:rPr>
        <w:t>situated</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it</w:t>
      </w:r>
      <w:r w:rsidRPr="007971C7">
        <w:rPr>
          <w:i/>
          <w:color w:val="231F20"/>
          <w:spacing w:val="-5"/>
          <w:lang w:val="en-AU"/>
        </w:rPr>
        <w:t xml:space="preserve"> </w:t>
      </w:r>
      <w:r w:rsidRPr="007971C7">
        <w:rPr>
          <w:i/>
          <w:color w:val="231F20"/>
          <w:lang w:val="en-AU"/>
        </w:rPr>
        <w:t>in</w:t>
      </w:r>
      <w:r w:rsidRPr="007971C7">
        <w:rPr>
          <w:i/>
          <w:color w:val="231F20"/>
          <w:spacing w:val="-6"/>
          <w:lang w:val="en-AU"/>
        </w:rPr>
        <w:t xml:space="preserve"> </w:t>
      </w:r>
      <w:r w:rsidRPr="007971C7">
        <w:rPr>
          <w:i/>
          <w:color w:val="231F20"/>
          <w:lang w:val="en-AU"/>
        </w:rPr>
        <w:t>terms</w:t>
      </w:r>
      <w:r w:rsidRPr="007971C7">
        <w:rPr>
          <w:i/>
          <w:color w:val="231F20"/>
          <w:spacing w:val="-6"/>
          <w:lang w:val="en-AU"/>
        </w:rPr>
        <w:t xml:space="preserve"> </w:t>
      </w:r>
      <w:r w:rsidRPr="007971C7">
        <w:rPr>
          <w:i/>
          <w:color w:val="231F20"/>
          <w:lang w:val="en-AU"/>
        </w:rPr>
        <w:t>of s 436 of the Code</w:t>
      </w:r>
      <w:r w:rsidRPr="007971C7">
        <w:rPr>
          <w:color w:val="231F20"/>
          <w:lang w:val="en-AU"/>
        </w:rPr>
        <w:t>) was likely to catch fire from</w:t>
      </w:r>
      <w:r w:rsidRPr="007971C7">
        <w:rPr>
          <w:color w:val="231F20"/>
          <w:spacing w:val="2"/>
          <w:lang w:val="en-AU"/>
        </w:rPr>
        <w:t xml:space="preserve"> </w:t>
      </w:r>
      <w:r w:rsidRPr="007971C7">
        <w:rPr>
          <w:color w:val="231F20"/>
          <w:lang w:val="en-AU"/>
        </w:rPr>
        <w:t>it.</w:t>
      </w:r>
    </w:p>
    <w:p w14:paraId="6291F8E2" w14:textId="77777777" w:rsidR="00EA2D10" w:rsidRPr="007971C7" w:rsidRDefault="00EA2D10" w:rsidP="00563D81">
      <w:pPr>
        <w:pStyle w:val="BodyText"/>
        <w:rPr>
          <w:sz w:val="23"/>
          <w:lang w:val="en-AU"/>
        </w:rPr>
      </w:pPr>
    </w:p>
    <w:p w14:paraId="1505DBDB" w14:textId="77777777" w:rsidR="00EA2D10" w:rsidRPr="007971C7" w:rsidRDefault="00563D81" w:rsidP="00563D81">
      <w:pPr>
        <w:pStyle w:val="Heading2"/>
        <w:rPr>
          <w:lang w:val="en-AU"/>
        </w:rPr>
      </w:pPr>
      <w:r w:rsidRPr="007971C7">
        <w:rPr>
          <w:color w:val="231F20"/>
          <w:lang w:val="en-AU"/>
        </w:rPr>
        <w:t>Section 438: Unlawfully setting fire to crops</w:t>
      </w:r>
    </w:p>
    <w:p w14:paraId="1CD02DAA" w14:textId="77777777" w:rsidR="00EA2D10" w:rsidRPr="007971C7" w:rsidRDefault="00563D81" w:rsidP="00563D81">
      <w:pPr>
        <w:pStyle w:val="BodyText"/>
        <w:spacing w:before="56"/>
        <w:ind w:left="157"/>
        <w:rPr>
          <w:lang w:val="en-AU"/>
        </w:rPr>
      </w:pPr>
      <w:r w:rsidRPr="007971C7">
        <w:rPr>
          <w:color w:val="231F20"/>
          <w:lang w:val="en-AU"/>
        </w:rPr>
        <w:t>Wilfully and unlawfully set fire to—</w:t>
      </w:r>
    </w:p>
    <w:p w14:paraId="797482B5" w14:textId="77777777" w:rsidR="00EA2D10" w:rsidRPr="007971C7" w:rsidRDefault="00563D81" w:rsidP="00563D81">
      <w:pPr>
        <w:pStyle w:val="ListParagraph"/>
        <w:numPr>
          <w:ilvl w:val="0"/>
          <w:numId w:val="60"/>
        </w:numPr>
        <w:tabs>
          <w:tab w:val="left" w:pos="724"/>
          <w:tab w:val="left" w:pos="725"/>
        </w:tabs>
        <w:ind w:hanging="568"/>
        <w:rPr>
          <w:lang w:val="en-AU"/>
        </w:rPr>
      </w:pPr>
      <w:r w:rsidRPr="007971C7">
        <w:rPr>
          <w:color w:val="231F20"/>
          <w:lang w:val="en-AU"/>
        </w:rPr>
        <w:t>a crop of cultivated vegetable produce;</w:t>
      </w:r>
      <w:r w:rsidRPr="007971C7">
        <w:rPr>
          <w:color w:val="231F20"/>
          <w:spacing w:val="-8"/>
          <w:lang w:val="en-AU"/>
        </w:rPr>
        <w:t xml:space="preserve"> </w:t>
      </w:r>
      <w:r w:rsidRPr="007971C7">
        <w:rPr>
          <w:color w:val="231F20"/>
          <w:lang w:val="en-AU"/>
        </w:rPr>
        <w:t>or</w:t>
      </w:r>
    </w:p>
    <w:p w14:paraId="05C7638D" w14:textId="77777777" w:rsidR="00EA2D10" w:rsidRPr="007971C7" w:rsidRDefault="00563D81" w:rsidP="00563D81">
      <w:pPr>
        <w:pStyle w:val="ListParagraph"/>
        <w:numPr>
          <w:ilvl w:val="0"/>
          <w:numId w:val="60"/>
        </w:numPr>
        <w:tabs>
          <w:tab w:val="left" w:pos="724"/>
          <w:tab w:val="left" w:pos="725"/>
        </w:tabs>
        <w:ind w:hanging="568"/>
        <w:rPr>
          <w:lang w:val="en-AU"/>
        </w:rPr>
      </w:pPr>
      <w:r w:rsidRPr="007971C7">
        <w:rPr>
          <w:color w:val="231F20"/>
          <w:lang w:val="en-AU"/>
        </w:rPr>
        <w:t>a crop of hay [</w:t>
      </w:r>
      <w:r w:rsidRPr="007971C7">
        <w:rPr>
          <w:i/>
          <w:color w:val="231F20"/>
          <w:lang w:val="en-AU"/>
        </w:rPr>
        <w:t xml:space="preserve">or </w:t>
      </w:r>
      <w:r w:rsidRPr="007971C7">
        <w:rPr>
          <w:color w:val="231F20"/>
          <w:lang w:val="en-AU"/>
        </w:rPr>
        <w:t>grass];</w:t>
      </w:r>
      <w:r w:rsidRPr="007971C7">
        <w:rPr>
          <w:color w:val="231F20"/>
          <w:spacing w:val="-3"/>
          <w:lang w:val="en-AU"/>
        </w:rPr>
        <w:t xml:space="preserve"> </w:t>
      </w:r>
      <w:r w:rsidRPr="007971C7">
        <w:rPr>
          <w:color w:val="231F20"/>
          <w:lang w:val="en-AU"/>
        </w:rPr>
        <w:t>or</w:t>
      </w:r>
    </w:p>
    <w:p w14:paraId="4D42CD32" w14:textId="77777777" w:rsidR="00EA2D10" w:rsidRPr="007971C7" w:rsidRDefault="00563D81" w:rsidP="00563D81">
      <w:pPr>
        <w:pStyle w:val="ListParagraph"/>
        <w:numPr>
          <w:ilvl w:val="0"/>
          <w:numId w:val="60"/>
        </w:numPr>
        <w:tabs>
          <w:tab w:val="left" w:pos="724"/>
          <w:tab w:val="left" w:pos="725"/>
        </w:tabs>
        <w:ind w:hanging="568"/>
        <w:rPr>
          <w:lang w:val="en-AU"/>
        </w:rPr>
      </w:pPr>
      <w:r w:rsidRPr="007971C7">
        <w:rPr>
          <w:color w:val="231F20"/>
          <w:lang w:val="en-AU"/>
        </w:rPr>
        <w:t>any standing trees [</w:t>
      </w:r>
      <w:r w:rsidRPr="007971C7">
        <w:rPr>
          <w:i/>
          <w:color w:val="231F20"/>
          <w:lang w:val="en-AU"/>
        </w:rPr>
        <w:t xml:space="preserve">or </w:t>
      </w:r>
      <w:r w:rsidRPr="007971C7">
        <w:rPr>
          <w:color w:val="231F20"/>
          <w:lang w:val="en-AU"/>
        </w:rPr>
        <w:t xml:space="preserve">saplings </w:t>
      </w:r>
      <w:r w:rsidRPr="007971C7">
        <w:rPr>
          <w:i/>
          <w:color w:val="231F20"/>
          <w:lang w:val="en-AU"/>
        </w:rPr>
        <w:t xml:space="preserve">or </w:t>
      </w:r>
      <w:r w:rsidRPr="007971C7">
        <w:rPr>
          <w:color w:val="231F20"/>
          <w:lang w:val="en-AU"/>
        </w:rPr>
        <w:t>shrubs];</w:t>
      </w:r>
      <w:r w:rsidRPr="007971C7">
        <w:rPr>
          <w:color w:val="231F20"/>
          <w:spacing w:val="1"/>
          <w:lang w:val="en-AU"/>
        </w:rPr>
        <w:t xml:space="preserve"> </w:t>
      </w:r>
      <w:r w:rsidRPr="007971C7">
        <w:rPr>
          <w:color w:val="231F20"/>
          <w:lang w:val="en-AU"/>
        </w:rPr>
        <w:t>or</w:t>
      </w:r>
    </w:p>
    <w:p w14:paraId="16C6E11E" w14:textId="77777777" w:rsidR="00EA2D10" w:rsidRPr="007971C7" w:rsidRDefault="00563D81" w:rsidP="00563D81">
      <w:pPr>
        <w:pStyle w:val="ListParagraph"/>
        <w:numPr>
          <w:ilvl w:val="0"/>
          <w:numId w:val="60"/>
        </w:numPr>
        <w:tabs>
          <w:tab w:val="left" w:pos="724"/>
          <w:tab w:val="left" w:pos="725"/>
        </w:tabs>
        <w:ind w:hanging="568"/>
        <w:rPr>
          <w:lang w:val="en-AU"/>
        </w:rPr>
      </w:pPr>
      <w:r w:rsidRPr="007971C7">
        <w:rPr>
          <w:color w:val="231F20"/>
          <w:lang w:val="en-AU"/>
        </w:rPr>
        <w:t>any heath [</w:t>
      </w:r>
      <w:r w:rsidRPr="007971C7">
        <w:rPr>
          <w:i/>
          <w:color w:val="231F20"/>
          <w:lang w:val="en-AU"/>
        </w:rPr>
        <w:t xml:space="preserve">or </w:t>
      </w:r>
      <w:r w:rsidRPr="007971C7">
        <w:rPr>
          <w:color w:val="231F20"/>
          <w:lang w:val="en-AU"/>
        </w:rPr>
        <w:t xml:space="preserve">gorse, furze </w:t>
      </w:r>
      <w:r w:rsidRPr="007971C7">
        <w:rPr>
          <w:i/>
          <w:color w:val="231F20"/>
          <w:lang w:val="en-AU"/>
        </w:rPr>
        <w:t>or</w:t>
      </w:r>
      <w:r w:rsidRPr="007971C7">
        <w:rPr>
          <w:i/>
          <w:color w:val="231F20"/>
          <w:spacing w:val="-6"/>
          <w:lang w:val="en-AU"/>
        </w:rPr>
        <w:t xml:space="preserve"> </w:t>
      </w:r>
      <w:r w:rsidRPr="007971C7">
        <w:rPr>
          <w:color w:val="231F20"/>
          <w:lang w:val="en-AU"/>
        </w:rPr>
        <w:t>fern].</w:t>
      </w:r>
    </w:p>
    <w:p w14:paraId="66B6E93A" w14:textId="77777777" w:rsidR="00EA2D10" w:rsidRPr="007971C7" w:rsidRDefault="00EA2D10" w:rsidP="00563D81">
      <w:pPr>
        <w:pStyle w:val="BodyText"/>
        <w:spacing w:before="17"/>
        <w:rPr>
          <w:sz w:val="19"/>
          <w:lang w:val="en-AU"/>
        </w:rPr>
      </w:pPr>
    </w:p>
    <w:p w14:paraId="121E5228" w14:textId="77777777" w:rsidR="00EA2D10" w:rsidRPr="007971C7" w:rsidRDefault="00563D81" w:rsidP="00563D81">
      <w:pPr>
        <w:pStyle w:val="Heading2"/>
        <w:rPr>
          <w:lang w:val="en-AU"/>
        </w:rPr>
      </w:pPr>
      <w:r w:rsidRPr="007971C7">
        <w:rPr>
          <w:color w:val="231F20"/>
          <w:lang w:val="en-AU"/>
        </w:rPr>
        <w:t>Section 439: Attempting to unlawfully set fire to crops</w:t>
      </w:r>
    </w:p>
    <w:p w14:paraId="30427437" w14:textId="77777777" w:rsidR="00EA2D10" w:rsidRPr="007971C7" w:rsidRDefault="00563D81" w:rsidP="00563D81">
      <w:pPr>
        <w:spacing w:before="56"/>
        <w:ind w:left="157"/>
        <w:rPr>
          <w:lang w:val="en-AU"/>
        </w:rPr>
      </w:pPr>
      <w:r w:rsidRPr="007971C7">
        <w:rPr>
          <w:color w:val="231F20"/>
          <w:lang w:val="en-AU"/>
        </w:rPr>
        <w:t>Attempted unlawfully to set fire to (</w:t>
      </w:r>
      <w:r w:rsidRPr="007971C7">
        <w:rPr>
          <w:i/>
          <w:color w:val="231F20"/>
          <w:lang w:val="en-AU"/>
        </w:rPr>
        <w:t>state a thing referred to in s 438 of the Code</w:t>
      </w:r>
      <w:r w:rsidRPr="007971C7">
        <w:rPr>
          <w:color w:val="231F20"/>
          <w:lang w:val="en-AU"/>
        </w:rPr>
        <w:t>).</w:t>
      </w:r>
    </w:p>
    <w:p w14:paraId="007137DA" w14:textId="77777777" w:rsidR="00EA2D10" w:rsidRPr="007971C7" w:rsidRDefault="00EA2D10" w:rsidP="00563D81">
      <w:pPr>
        <w:pStyle w:val="BodyText"/>
        <w:spacing w:before="16"/>
        <w:rPr>
          <w:sz w:val="19"/>
          <w:lang w:val="en-AU"/>
        </w:rPr>
      </w:pPr>
    </w:p>
    <w:p w14:paraId="12785FD1" w14:textId="77777777" w:rsidR="00EA2D10" w:rsidRPr="007971C7" w:rsidRDefault="00563D81" w:rsidP="00563D81">
      <w:pPr>
        <w:pStyle w:val="Heading2"/>
        <w:spacing w:before="1"/>
        <w:rPr>
          <w:lang w:val="en-AU"/>
        </w:rPr>
      </w:pPr>
      <w:r w:rsidRPr="007971C7">
        <w:rPr>
          <w:color w:val="231F20"/>
          <w:lang w:val="en-AU"/>
        </w:rPr>
        <w:t>Section 440: Unlawful casting away of a vessel</w:t>
      </w:r>
    </w:p>
    <w:p w14:paraId="2F00A28E" w14:textId="77777777" w:rsidR="00EA2D10" w:rsidRPr="007971C7" w:rsidRDefault="00563D81" w:rsidP="00563D81">
      <w:pPr>
        <w:pStyle w:val="ListParagraph"/>
        <w:numPr>
          <w:ilvl w:val="0"/>
          <w:numId w:val="59"/>
        </w:numPr>
        <w:tabs>
          <w:tab w:val="left" w:pos="724"/>
          <w:tab w:val="left" w:pos="725"/>
        </w:tabs>
        <w:spacing w:before="55"/>
        <w:ind w:hanging="568"/>
        <w:rPr>
          <w:lang w:val="en-AU"/>
        </w:rPr>
      </w:pPr>
      <w:r w:rsidRPr="007971C7">
        <w:rPr>
          <w:color w:val="231F20"/>
          <w:lang w:val="en-AU"/>
        </w:rPr>
        <w:t>Wilfully and unlawfully cast away [</w:t>
      </w:r>
      <w:r w:rsidRPr="007971C7">
        <w:rPr>
          <w:i/>
          <w:color w:val="231F20"/>
          <w:lang w:val="en-AU"/>
        </w:rPr>
        <w:t xml:space="preserve">or </w:t>
      </w:r>
      <w:r w:rsidRPr="007971C7">
        <w:rPr>
          <w:color w:val="231F20"/>
          <w:lang w:val="en-AU"/>
        </w:rPr>
        <w:t>destroyed] the vessel (</w:t>
      </w:r>
      <w:r w:rsidRPr="007971C7">
        <w:rPr>
          <w:i/>
          <w:color w:val="231F20"/>
          <w:lang w:val="en-AU"/>
        </w:rPr>
        <w:t>name it</w:t>
      </w:r>
      <w:r w:rsidRPr="007971C7">
        <w:rPr>
          <w:color w:val="231F20"/>
          <w:lang w:val="en-AU"/>
        </w:rPr>
        <w:t>);</w:t>
      </w:r>
      <w:r w:rsidRPr="007971C7">
        <w:rPr>
          <w:color w:val="231F20"/>
          <w:spacing w:val="-3"/>
          <w:lang w:val="en-AU"/>
        </w:rPr>
        <w:t xml:space="preserve"> </w:t>
      </w:r>
      <w:r w:rsidRPr="007971C7">
        <w:rPr>
          <w:color w:val="231F20"/>
          <w:lang w:val="en-AU"/>
        </w:rPr>
        <w:t>or</w:t>
      </w:r>
    </w:p>
    <w:p w14:paraId="4668E775" w14:textId="77777777" w:rsidR="00EA2D10" w:rsidRPr="007971C7" w:rsidRDefault="00563D81" w:rsidP="00563D81">
      <w:pPr>
        <w:pStyle w:val="ListParagraph"/>
        <w:numPr>
          <w:ilvl w:val="0"/>
          <w:numId w:val="59"/>
        </w:numPr>
        <w:tabs>
          <w:tab w:val="left" w:pos="724"/>
          <w:tab w:val="left" w:pos="725"/>
        </w:tabs>
        <w:spacing w:before="87"/>
        <w:ind w:right="155"/>
        <w:rPr>
          <w:lang w:val="en-AU"/>
        </w:rPr>
      </w:pPr>
      <w:r w:rsidRPr="007971C7">
        <w:rPr>
          <w:color w:val="231F20"/>
          <w:lang w:val="en-AU"/>
        </w:rPr>
        <w:t>Wilfully and unlawfully did an act tending to the immediate loss [</w:t>
      </w:r>
      <w:r w:rsidRPr="007971C7">
        <w:rPr>
          <w:i/>
          <w:color w:val="231F20"/>
          <w:lang w:val="en-AU"/>
        </w:rPr>
        <w:t xml:space="preserve">or </w:t>
      </w:r>
      <w:r w:rsidRPr="007971C7">
        <w:rPr>
          <w:color w:val="231F20"/>
          <w:lang w:val="en-AU"/>
        </w:rPr>
        <w:t>destruction] of a vessel in distress, (</w:t>
      </w:r>
      <w:r w:rsidRPr="007971C7">
        <w:rPr>
          <w:i/>
          <w:color w:val="231F20"/>
          <w:lang w:val="en-AU"/>
        </w:rPr>
        <w:t>name it</w:t>
      </w:r>
      <w:r w:rsidRPr="007971C7">
        <w:rPr>
          <w:color w:val="231F20"/>
          <w:lang w:val="en-AU"/>
        </w:rPr>
        <w:t>) by (</w:t>
      </w:r>
      <w:r w:rsidRPr="007971C7">
        <w:rPr>
          <w:i/>
          <w:color w:val="231F20"/>
          <w:lang w:val="en-AU"/>
        </w:rPr>
        <w:t>give particulars of act</w:t>
      </w:r>
      <w:r w:rsidRPr="007971C7">
        <w:rPr>
          <w:color w:val="231F20"/>
          <w:lang w:val="en-AU"/>
        </w:rPr>
        <w:t>);</w:t>
      </w:r>
      <w:r w:rsidRPr="007971C7">
        <w:rPr>
          <w:color w:val="231F20"/>
          <w:spacing w:val="-22"/>
          <w:lang w:val="en-AU"/>
        </w:rPr>
        <w:t xml:space="preserve"> </w:t>
      </w:r>
      <w:r w:rsidRPr="007971C7">
        <w:rPr>
          <w:color w:val="231F20"/>
          <w:lang w:val="en-AU"/>
        </w:rPr>
        <w:t>or</w:t>
      </w:r>
    </w:p>
    <w:p w14:paraId="418448BC" w14:textId="77777777" w:rsidR="00EA2D10" w:rsidRPr="007971C7" w:rsidRDefault="00563D81" w:rsidP="00563D81">
      <w:pPr>
        <w:pStyle w:val="ListParagraph"/>
        <w:numPr>
          <w:ilvl w:val="0"/>
          <w:numId w:val="59"/>
        </w:numPr>
        <w:tabs>
          <w:tab w:val="left" w:pos="725"/>
        </w:tabs>
        <w:spacing w:before="131"/>
        <w:ind w:right="155"/>
        <w:jc w:val="both"/>
        <w:rPr>
          <w:lang w:val="en-AU"/>
        </w:rPr>
      </w:pPr>
      <w:r w:rsidRPr="007971C7">
        <w:rPr>
          <w:color w:val="231F20"/>
          <w:lang w:val="en-AU"/>
        </w:rPr>
        <w:t>With</w:t>
      </w:r>
      <w:r w:rsidRPr="007971C7">
        <w:rPr>
          <w:color w:val="231F20"/>
          <w:spacing w:val="-5"/>
          <w:lang w:val="en-AU"/>
        </w:rPr>
        <w:t xml:space="preserve"> </w:t>
      </w:r>
      <w:r w:rsidRPr="007971C7">
        <w:rPr>
          <w:color w:val="231F20"/>
          <w:lang w:val="en-AU"/>
        </w:rPr>
        <w:t>intent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bring</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vessel</w:t>
      </w:r>
      <w:r w:rsidRPr="007971C7">
        <w:rPr>
          <w:color w:val="231F20"/>
          <w:spacing w:val="-5"/>
          <w:lang w:val="en-AU"/>
        </w:rPr>
        <w:t xml:space="preserve"> </w:t>
      </w:r>
      <w:r w:rsidRPr="007971C7">
        <w:rPr>
          <w:color w:val="231F20"/>
          <w:lang w:val="en-AU"/>
        </w:rPr>
        <w:t>into</w:t>
      </w:r>
      <w:r w:rsidRPr="007971C7">
        <w:rPr>
          <w:color w:val="231F20"/>
          <w:spacing w:val="-5"/>
          <w:lang w:val="en-AU"/>
        </w:rPr>
        <w:t xml:space="preserve"> </w:t>
      </w:r>
      <w:r w:rsidRPr="007971C7">
        <w:rPr>
          <w:color w:val="231F20"/>
          <w:lang w:val="en-AU"/>
        </w:rPr>
        <w:t>danger</w:t>
      </w:r>
      <w:r w:rsidRPr="007971C7">
        <w:rPr>
          <w:color w:val="231F20"/>
          <w:spacing w:val="-5"/>
          <w:lang w:val="en-AU"/>
        </w:rPr>
        <w:t xml:space="preserve"> </w:t>
      </w:r>
      <w:r w:rsidRPr="007971C7">
        <w:rPr>
          <w:color w:val="231F20"/>
          <w:lang w:val="en-AU"/>
        </w:rPr>
        <w:t>interfered</w:t>
      </w:r>
      <w:r w:rsidRPr="007971C7">
        <w:rPr>
          <w:color w:val="231F20"/>
          <w:spacing w:val="-4"/>
          <w:lang w:val="en-AU"/>
        </w:rPr>
        <w:t xml:space="preserve"> </w:t>
      </w:r>
      <w:r w:rsidRPr="007971C7">
        <w:rPr>
          <w:color w:val="231F20"/>
          <w:lang w:val="en-AU"/>
        </w:rPr>
        <w:t>with</w:t>
      </w:r>
      <w:r w:rsidRPr="007971C7">
        <w:rPr>
          <w:color w:val="231F20"/>
          <w:spacing w:val="-5"/>
          <w:lang w:val="en-AU"/>
        </w:rPr>
        <w:t xml:space="preserve"> </w:t>
      </w:r>
      <w:r w:rsidRPr="007971C7">
        <w:rPr>
          <w:color w:val="231F20"/>
          <w:lang w:val="en-AU"/>
        </w:rPr>
        <w:t>(</w:t>
      </w:r>
      <w:r w:rsidRPr="007971C7">
        <w:rPr>
          <w:i/>
          <w:color w:val="231F20"/>
          <w:lang w:val="en-AU"/>
        </w:rPr>
        <w:t>give</w:t>
      </w:r>
      <w:r w:rsidRPr="007971C7">
        <w:rPr>
          <w:i/>
          <w:color w:val="231F20"/>
          <w:spacing w:val="-5"/>
          <w:lang w:val="en-AU"/>
        </w:rPr>
        <w:t xml:space="preserve"> </w:t>
      </w:r>
      <w:r w:rsidRPr="007971C7">
        <w:rPr>
          <w:i/>
          <w:color w:val="231F20"/>
          <w:lang w:val="en-AU"/>
        </w:rPr>
        <w:t>particulars</w:t>
      </w:r>
      <w:r w:rsidRPr="007971C7">
        <w:rPr>
          <w:i/>
          <w:color w:val="231F20"/>
          <w:spacing w:val="-5"/>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interference</w:t>
      </w:r>
      <w:r w:rsidRPr="007971C7">
        <w:rPr>
          <w:color w:val="231F20"/>
          <w:lang w:val="en-AU"/>
        </w:rPr>
        <w:t>)</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light</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beacon or mark or signal] used for the purposes of navigation [</w:t>
      </w:r>
      <w:r w:rsidRPr="007971C7">
        <w:rPr>
          <w:i/>
          <w:color w:val="231F20"/>
          <w:lang w:val="en-AU"/>
        </w:rPr>
        <w:t xml:space="preserve">or </w:t>
      </w:r>
      <w:r w:rsidRPr="007971C7">
        <w:rPr>
          <w:color w:val="231F20"/>
          <w:lang w:val="en-AU"/>
        </w:rPr>
        <w:t xml:space="preserve">for the guidance of seamen] </w:t>
      </w:r>
      <w:r w:rsidRPr="007971C7">
        <w:rPr>
          <w:color w:val="231F20"/>
          <w:spacing w:val="-5"/>
          <w:lang w:val="en-AU"/>
        </w:rPr>
        <w:t>[</w:t>
      </w:r>
      <w:r w:rsidRPr="007971C7">
        <w:rPr>
          <w:i/>
          <w:color w:val="231F20"/>
          <w:spacing w:val="-5"/>
          <w:lang w:val="en-AU"/>
        </w:rPr>
        <w:t xml:space="preserve">or </w:t>
      </w:r>
      <w:r w:rsidRPr="007971C7">
        <w:rPr>
          <w:color w:val="231F20"/>
          <w:lang w:val="en-AU"/>
        </w:rPr>
        <w:t>exhibited a false light or signal].</w:t>
      </w:r>
    </w:p>
    <w:p w14:paraId="0AE7328F" w14:textId="77777777" w:rsidR="00EA2D10" w:rsidRPr="007971C7" w:rsidRDefault="00EA2D10" w:rsidP="00563D81">
      <w:pPr>
        <w:pStyle w:val="BodyText"/>
        <w:rPr>
          <w:sz w:val="23"/>
          <w:lang w:val="en-AU"/>
        </w:rPr>
      </w:pPr>
    </w:p>
    <w:p w14:paraId="628B5EC1" w14:textId="77777777" w:rsidR="00EA2D10" w:rsidRPr="007971C7" w:rsidRDefault="00563D81" w:rsidP="00563D81">
      <w:pPr>
        <w:pStyle w:val="Heading2"/>
        <w:rPr>
          <w:lang w:val="en-AU"/>
        </w:rPr>
      </w:pPr>
      <w:r w:rsidRPr="007971C7">
        <w:rPr>
          <w:color w:val="231F20"/>
          <w:lang w:val="en-AU"/>
        </w:rPr>
        <w:t>Section 441: Unlawfully attempting to cast away or destroy a vessel</w:t>
      </w:r>
    </w:p>
    <w:p w14:paraId="17BF04E8" w14:textId="77777777" w:rsidR="00EA2D10" w:rsidRPr="007971C7" w:rsidRDefault="00563D81" w:rsidP="00563D81">
      <w:pPr>
        <w:pStyle w:val="ListParagraph"/>
        <w:numPr>
          <w:ilvl w:val="0"/>
          <w:numId w:val="58"/>
        </w:numPr>
        <w:tabs>
          <w:tab w:val="left" w:pos="724"/>
          <w:tab w:val="left" w:pos="725"/>
        </w:tabs>
        <w:spacing w:before="56"/>
        <w:ind w:hanging="568"/>
        <w:rPr>
          <w:lang w:val="en-AU"/>
        </w:rPr>
      </w:pPr>
      <w:r w:rsidRPr="007971C7">
        <w:rPr>
          <w:color w:val="231F20"/>
          <w:lang w:val="en-AU"/>
        </w:rPr>
        <w:t>Attempted to unlawfully cast away [</w:t>
      </w:r>
      <w:r w:rsidRPr="007971C7">
        <w:rPr>
          <w:i/>
          <w:color w:val="231F20"/>
          <w:lang w:val="en-AU"/>
        </w:rPr>
        <w:t xml:space="preserve">or </w:t>
      </w:r>
      <w:r w:rsidRPr="007971C7">
        <w:rPr>
          <w:color w:val="231F20"/>
          <w:lang w:val="en-AU"/>
        </w:rPr>
        <w:t>destroy] the vessel (</w:t>
      </w:r>
      <w:r w:rsidRPr="007971C7">
        <w:rPr>
          <w:i/>
          <w:color w:val="231F20"/>
          <w:lang w:val="en-AU"/>
        </w:rPr>
        <w:t>name it</w:t>
      </w:r>
      <w:r w:rsidRPr="007971C7">
        <w:rPr>
          <w:color w:val="231F20"/>
          <w:lang w:val="en-AU"/>
        </w:rPr>
        <w:t>);</w:t>
      </w:r>
      <w:r w:rsidRPr="007971C7">
        <w:rPr>
          <w:color w:val="231F20"/>
          <w:spacing w:val="-4"/>
          <w:lang w:val="en-AU"/>
        </w:rPr>
        <w:t xml:space="preserve"> </w:t>
      </w:r>
      <w:r w:rsidRPr="007971C7">
        <w:rPr>
          <w:color w:val="231F20"/>
          <w:lang w:val="en-AU"/>
        </w:rPr>
        <w:t>or</w:t>
      </w:r>
    </w:p>
    <w:p w14:paraId="162BF640" w14:textId="77777777" w:rsidR="00EA2D10" w:rsidRPr="007971C7" w:rsidRDefault="00563D81" w:rsidP="00563D81">
      <w:pPr>
        <w:pStyle w:val="ListParagraph"/>
        <w:numPr>
          <w:ilvl w:val="0"/>
          <w:numId w:val="58"/>
        </w:numPr>
        <w:tabs>
          <w:tab w:val="left" w:pos="725"/>
        </w:tabs>
        <w:spacing w:before="86"/>
        <w:ind w:right="155"/>
        <w:jc w:val="both"/>
        <w:rPr>
          <w:lang w:val="en-AU"/>
        </w:rPr>
      </w:pPr>
      <w:r w:rsidRPr="007971C7">
        <w:rPr>
          <w:color w:val="231F20"/>
          <w:lang w:val="en-AU"/>
        </w:rPr>
        <w:t>Attempted to unlawfully do an act tending to the immediate loss [</w:t>
      </w:r>
      <w:r w:rsidRPr="007971C7">
        <w:rPr>
          <w:i/>
          <w:color w:val="231F20"/>
          <w:lang w:val="en-AU"/>
        </w:rPr>
        <w:t xml:space="preserve">or </w:t>
      </w:r>
      <w:r w:rsidRPr="007971C7">
        <w:rPr>
          <w:color w:val="231F20"/>
          <w:lang w:val="en-AU"/>
        </w:rPr>
        <w:t>destruction] of the vessel (</w:t>
      </w:r>
      <w:r w:rsidRPr="007971C7">
        <w:rPr>
          <w:i/>
          <w:color w:val="231F20"/>
          <w:lang w:val="en-AU"/>
        </w:rPr>
        <w:t>name it</w:t>
      </w:r>
      <w:r w:rsidRPr="007971C7">
        <w:rPr>
          <w:color w:val="231F20"/>
          <w:lang w:val="en-AU"/>
        </w:rPr>
        <w:t>) by (</w:t>
      </w:r>
      <w:r w:rsidRPr="007971C7">
        <w:rPr>
          <w:i/>
          <w:color w:val="231F20"/>
          <w:lang w:val="en-AU"/>
        </w:rPr>
        <w:t>give particulars of</w:t>
      </w:r>
      <w:r w:rsidRPr="007971C7">
        <w:rPr>
          <w:i/>
          <w:color w:val="231F20"/>
          <w:spacing w:val="1"/>
          <w:lang w:val="en-AU"/>
        </w:rPr>
        <w:t xml:space="preserve"> </w:t>
      </w:r>
      <w:r w:rsidRPr="007971C7">
        <w:rPr>
          <w:i/>
          <w:color w:val="231F20"/>
          <w:lang w:val="en-AU"/>
        </w:rPr>
        <w:t>act</w:t>
      </w:r>
      <w:r w:rsidRPr="007971C7">
        <w:rPr>
          <w:color w:val="231F20"/>
          <w:lang w:val="en-AU"/>
        </w:rPr>
        <w:t>).</w:t>
      </w:r>
    </w:p>
    <w:p w14:paraId="2F92B10B" w14:textId="77777777" w:rsidR="00EA2D10" w:rsidRPr="007971C7" w:rsidRDefault="00EA2D10" w:rsidP="00563D81">
      <w:pPr>
        <w:pStyle w:val="BodyText"/>
        <w:rPr>
          <w:sz w:val="23"/>
          <w:lang w:val="en-AU"/>
        </w:rPr>
      </w:pPr>
    </w:p>
    <w:p w14:paraId="299ECAE4" w14:textId="77777777" w:rsidR="00EA2D10" w:rsidRPr="007971C7" w:rsidRDefault="00563D81" w:rsidP="00563D81">
      <w:pPr>
        <w:pStyle w:val="Heading2"/>
        <w:rPr>
          <w:lang w:val="en-AU"/>
        </w:rPr>
      </w:pPr>
      <w:r w:rsidRPr="007971C7">
        <w:rPr>
          <w:color w:val="231F20"/>
          <w:lang w:val="en-AU"/>
        </w:rPr>
        <w:t>Section 442: Endangering the safe use of an aircraft</w:t>
      </w:r>
    </w:p>
    <w:p w14:paraId="4BDA42C7" w14:textId="77777777" w:rsidR="00EA2D10" w:rsidRPr="007971C7" w:rsidRDefault="00563D81" w:rsidP="00563D81">
      <w:pPr>
        <w:pStyle w:val="ListParagraph"/>
        <w:numPr>
          <w:ilvl w:val="0"/>
          <w:numId w:val="57"/>
        </w:numPr>
        <w:tabs>
          <w:tab w:val="left" w:pos="725"/>
        </w:tabs>
        <w:spacing w:before="56"/>
        <w:ind w:hanging="568"/>
        <w:jc w:val="both"/>
        <w:rPr>
          <w:lang w:val="en-AU"/>
        </w:rPr>
      </w:pPr>
      <w:r w:rsidRPr="007971C7">
        <w:rPr>
          <w:color w:val="231F20"/>
          <w:lang w:val="en-AU"/>
        </w:rPr>
        <w:t>With intent to prejudice the safe use of an aircraft [</w:t>
      </w:r>
      <w:r w:rsidRPr="007971C7">
        <w:rPr>
          <w:i/>
          <w:color w:val="231F20"/>
          <w:lang w:val="en-AU"/>
        </w:rPr>
        <w:t xml:space="preserve">or </w:t>
      </w:r>
      <w:r w:rsidRPr="007971C7">
        <w:rPr>
          <w:color w:val="231F20"/>
          <w:lang w:val="en-AU"/>
        </w:rPr>
        <w:t>to injure property on an</w:t>
      </w:r>
      <w:r w:rsidRPr="007971C7">
        <w:rPr>
          <w:color w:val="231F20"/>
          <w:spacing w:val="7"/>
          <w:lang w:val="en-AU"/>
        </w:rPr>
        <w:t xml:space="preserve"> </w:t>
      </w:r>
      <w:r w:rsidRPr="007971C7">
        <w:rPr>
          <w:color w:val="231F20"/>
          <w:lang w:val="en-AU"/>
        </w:rPr>
        <w:t>aircraft]—</w:t>
      </w:r>
    </w:p>
    <w:p w14:paraId="0F409DBE" w14:textId="77777777" w:rsidR="00EA2D10" w:rsidRPr="007971C7" w:rsidRDefault="00563D81" w:rsidP="00563D81">
      <w:pPr>
        <w:pStyle w:val="ListParagraph"/>
        <w:numPr>
          <w:ilvl w:val="1"/>
          <w:numId w:val="57"/>
        </w:numPr>
        <w:tabs>
          <w:tab w:val="left" w:pos="1178"/>
        </w:tabs>
        <w:spacing w:before="86"/>
        <w:ind w:right="155"/>
        <w:jc w:val="both"/>
        <w:rPr>
          <w:lang w:val="en-AU"/>
        </w:rPr>
      </w:pPr>
      <w:r w:rsidRPr="007971C7">
        <w:rPr>
          <w:color w:val="231F20"/>
          <w:lang w:val="en-AU"/>
        </w:rPr>
        <w:t>dealt</w:t>
      </w:r>
      <w:r w:rsidRPr="007971C7">
        <w:rPr>
          <w:color w:val="231F20"/>
          <w:spacing w:val="-4"/>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aircraft</w:t>
      </w:r>
      <w:r w:rsidRPr="007971C7">
        <w:rPr>
          <w:color w:val="231F20"/>
          <w:spacing w:val="-4"/>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it</w:t>
      </w:r>
      <w:r w:rsidRPr="007971C7">
        <w:rPr>
          <w:color w:val="231F20"/>
          <w:lang w:val="en-AU"/>
        </w:rPr>
        <w:t>)</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w:t>
      </w:r>
      <w:r w:rsidRPr="007971C7">
        <w:rPr>
          <w:i/>
          <w:color w:val="231F20"/>
          <w:lang w:val="en-AU"/>
        </w:rPr>
        <w:t>give</w:t>
      </w:r>
      <w:r w:rsidRPr="007971C7">
        <w:rPr>
          <w:i/>
          <w:color w:val="231F20"/>
          <w:spacing w:val="-3"/>
          <w:lang w:val="en-AU"/>
        </w:rPr>
        <w:t xml:space="preserve"> </w:t>
      </w:r>
      <w:r w:rsidRPr="007971C7">
        <w:rPr>
          <w:i/>
          <w:color w:val="231F20"/>
          <w:lang w:val="en-AU"/>
        </w:rPr>
        <w:t>particulars</w:t>
      </w:r>
      <w:r w:rsidRPr="007971C7">
        <w:rPr>
          <w:i/>
          <w:color w:val="231F20"/>
          <w:spacing w:val="-3"/>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thing</w:t>
      </w:r>
      <w:r w:rsidRPr="007971C7">
        <w:rPr>
          <w:color w:val="231F20"/>
          <w:lang w:val="en-AU"/>
        </w:rPr>
        <w:t>)</w:t>
      </w:r>
      <w:r w:rsidRPr="007971C7">
        <w:rPr>
          <w:color w:val="231F20"/>
          <w:spacing w:val="-3"/>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near</w:t>
      </w:r>
      <w:r w:rsidRPr="007971C7">
        <w:rPr>
          <w:color w:val="231F20"/>
          <w:spacing w:val="-4"/>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aircraft</w:t>
      </w:r>
      <w:r w:rsidRPr="007971C7">
        <w:rPr>
          <w:color w:val="231F20"/>
          <w:spacing w:val="-3"/>
          <w:lang w:val="en-AU"/>
        </w:rPr>
        <w:t xml:space="preserve"> </w:t>
      </w:r>
      <w:r w:rsidRPr="007971C7">
        <w:rPr>
          <w:color w:val="231F20"/>
          <w:lang w:val="en-AU"/>
        </w:rPr>
        <w:t>(</w:t>
      </w:r>
      <w:r w:rsidRPr="007971C7">
        <w:rPr>
          <w:i/>
          <w:color w:val="231F20"/>
          <w:lang w:val="en-AU"/>
        </w:rPr>
        <w:t>name it</w:t>
      </w:r>
      <w:r w:rsidRPr="007971C7">
        <w:rPr>
          <w:color w:val="231F20"/>
          <w:lang w:val="en-AU"/>
        </w:rPr>
        <w:t>) or connected with the guidance (</w:t>
      </w:r>
      <w:r w:rsidRPr="007971C7">
        <w:rPr>
          <w:i/>
          <w:color w:val="231F20"/>
          <w:lang w:val="en-AU"/>
        </w:rPr>
        <w:t xml:space="preserve">or </w:t>
      </w:r>
      <w:r w:rsidRPr="007971C7">
        <w:rPr>
          <w:color w:val="231F20"/>
          <w:lang w:val="en-AU"/>
        </w:rPr>
        <w:t xml:space="preserve">control </w:t>
      </w:r>
      <w:r w:rsidRPr="007971C7">
        <w:rPr>
          <w:i/>
          <w:color w:val="231F20"/>
          <w:lang w:val="en-AU"/>
        </w:rPr>
        <w:t xml:space="preserve">or </w:t>
      </w:r>
      <w:r w:rsidRPr="007971C7">
        <w:rPr>
          <w:color w:val="231F20"/>
          <w:lang w:val="en-AU"/>
        </w:rPr>
        <w:t>operation) of an aircraft (</w:t>
      </w:r>
      <w:r w:rsidRPr="007971C7">
        <w:rPr>
          <w:i/>
          <w:color w:val="231F20"/>
          <w:lang w:val="en-AU"/>
        </w:rPr>
        <w:t>name it</w:t>
      </w:r>
      <w:r w:rsidRPr="007971C7">
        <w:rPr>
          <w:color w:val="231F20"/>
          <w:lang w:val="en-AU"/>
        </w:rPr>
        <w:t>)] by (</w:t>
      </w:r>
      <w:r w:rsidRPr="007971C7">
        <w:rPr>
          <w:i/>
          <w:color w:val="231F20"/>
          <w:lang w:val="en-AU"/>
        </w:rPr>
        <w:t>give particulars of dealing</w:t>
      </w:r>
      <w:r w:rsidRPr="007971C7">
        <w:rPr>
          <w:color w:val="231F20"/>
          <w:lang w:val="en-AU"/>
        </w:rPr>
        <w:t xml:space="preserve">) and endangered the </w:t>
      </w:r>
      <w:r w:rsidRPr="007971C7">
        <w:rPr>
          <w:color w:val="231F20"/>
          <w:spacing w:val="2"/>
          <w:lang w:val="en-AU"/>
        </w:rPr>
        <w:t xml:space="preserve">free </w:t>
      </w:r>
      <w:r w:rsidRPr="007971C7">
        <w:rPr>
          <w:color w:val="231F20"/>
          <w:lang w:val="en-AU"/>
        </w:rPr>
        <w:t>and safe use of the aircraft;</w:t>
      </w:r>
      <w:r w:rsidRPr="007971C7">
        <w:rPr>
          <w:color w:val="231F20"/>
          <w:spacing w:val="-8"/>
          <w:lang w:val="en-AU"/>
        </w:rPr>
        <w:t xml:space="preserve"> </w:t>
      </w:r>
      <w:r w:rsidRPr="007971C7">
        <w:rPr>
          <w:color w:val="231F20"/>
          <w:lang w:val="en-AU"/>
        </w:rPr>
        <w:t>or</w:t>
      </w:r>
    </w:p>
    <w:p w14:paraId="3CF04682" w14:textId="77777777" w:rsidR="00EA2D10" w:rsidRPr="007971C7" w:rsidRDefault="00563D81" w:rsidP="00563D81">
      <w:pPr>
        <w:pStyle w:val="ListParagraph"/>
        <w:numPr>
          <w:ilvl w:val="1"/>
          <w:numId w:val="57"/>
        </w:numPr>
        <w:tabs>
          <w:tab w:val="left" w:pos="1178"/>
        </w:tabs>
        <w:spacing w:before="2"/>
        <w:ind w:right="155"/>
        <w:jc w:val="both"/>
        <w:rPr>
          <w:lang w:val="en-AU"/>
        </w:rPr>
      </w:pPr>
      <w:r w:rsidRPr="007971C7">
        <w:rPr>
          <w:color w:val="231F20"/>
          <w:lang w:val="en-AU"/>
        </w:rPr>
        <w:t>omitted to do an act (</w:t>
      </w:r>
      <w:r w:rsidRPr="007971C7">
        <w:rPr>
          <w:i/>
          <w:color w:val="231F20"/>
          <w:lang w:val="en-AU"/>
        </w:rPr>
        <w:t>give particulars of omission</w:t>
      </w:r>
      <w:r w:rsidRPr="007971C7">
        <w:rPr>
          <w:color w:val="231F20"/>
          <w:lang w:val="en-AU"/>
        </w:rPr>
        <w:t xml:space="preserve">) which was their duty to do and caused the </w:t>
      </w:r>
      <w:r w:rsidRPr="007971C7">
        <w:rPr>
          <w:color w:val="231F20"/>
          <w:spacing w:val="2"/>
          <w:lang w:val="en-AU"/>
        </w:rPr>
        <w:t xml:space="preserve">free </w:t>
      </w:r>
      <w:r w:rsidRPr="007971C7">
        <w:rPr>
          <w:color w:val="231F20"/>
          <w:lang w:val="en-AU"/>
        </w:rPr>
        <w:t>and safe use of the aircraft to be endangered;</w:t>
      </w:r>
      <w:r w:rsidRPr="007971C7">
        <w:rPr>
          <w:color w:val="231F20"/>
          <w:spacing w:val="-9"/>
          <w:lang w:val="en-AU"/>
        </w:rPr>
        <w:t xml:space="preserve"> </w:t>
      </w:r>
      <w:r w:rsidRPr="007971C7">
        <w:rPr>
          <w:color w:val="231F20"/>
          <w:lang w:val="en-AU"/>
        </w:rPr>
        <w:t>or</w:t>
      </w:r>
    </w:p>
    <w:p w14:paraId="68CDC3D0" w14:textId="77777777" w:rsidR="00EA2D10" w:rsidRPr="007971C7" w:rsidRDefault="00563D81" w:rsidP="00563D81">
      <w:pPr>
        <w:pStyle w:val="ListParagraph"/>
        <w:numPr>
          <w:ilvl w:val="0"/>
          <w:numId w:val="57"/>
        </w:numPr>
        <w:tabs>
          <w:tab w:val="left" w:pos="725"/>
        </w:tabs>
        <w:spacing w:before="131"/>
        <w:ind w:right="155"/>
        <w:jc w:val="both"/>
        <w:rPr>
          <w:lang w:val="en-AU"/>
        </w:rPr>
      </w:pPr>
      <w:r w:rsidRPr="007971C7">
        <w:rPr>
          <w:color w:val="231F20"/>
          <w:lang w:val="en-AU"/>
        </w:rPr>
        <w:t>While on board an aircraft, (</w:t>
      </w:r>
      <w:r w:rsidRPr="007971C7">
        <w:rPr>
          <w:i/>
          <w:color w:val="231F20"/>
          <w:lang w:val="en-AU"/>
        </w:rPr>
        <w:t>name it</w:t>
      </w:r>
      <w:r w:rsidRPr="007971C7">
        <w:rPr>
          <w:color w:val="231F20"/>
          <w:lang w:val="en-AU"/>
        </w:rPr>
        <w:t>), wilfully did an act [</w:t>
      </w:r>
      <w:r w:rsidRPr="007971C7">
        <w:rPr>
          <w:i/>
          <w:color w:val="231F20"/>
          <w:lang w:val="en-AU"/>
        </w:rPr>
        <w:t xml:space="preserve">or </w:t>
      </w:r>
      <w:r w:rsidRPr="007971C7">
        <w:rPr>
          <w:color w:val="231F20"/>
          <w:lang w:val="en-AU"/>
        </w:rPr>
        <w:t xml:space="preserve">made an omission </w:t>
      </w:r>
      <w:r w:rsidRPr="007971C7">
        <w:rPr>
          <w:i/>
          <w:color w:val="231F20"/>
          <w:lang w:val="en-AU"/>
        </w:rPr>
        <w:t xml:space="preserve">or </w:t>
      </w:r>
      <w:r w:rsidRPr="007971C7">
        <w:rPr>
          <w:color w:val="231F20"/>
          <w:lang w:val="en-AU"/>
        </w:rPr>
        <w:t xml:space="preserve">was privy to an act </w:t>
      </w:r>
      <w:r w:rsidRPr="007971C7">
        <w:rPr>
          <w:i/>
          <w:color w:val="231F20"/>
          <w:lang w:val="en-AU"/>
        </w:rPr>
        <w:t xml:space="preserve">or </w:t>
      </w:r>
      <w:r w:rsidRPr="007971C7">
        <w:rPr>
          <w:color w:val="231F20"/>
          <w:lang w:val="en-AU"/>
        </w:rPr>
        <w:t>omission] (</w:t>
      </w:r>
      <w:r w:rsidRPr="007971C7">
        <w:rPr>
          <w:i/>
          <w:color w:val="231F20"/>
          <w:lang w:val="en-AU"/>
        </w:rPr>
        <w:t>give particulars of act or omission</w:t>
      </w:r>
      <w:r w:rsidRPr="007971C7">
        <w:rPr>
          <w:color w:val="231F20"/>
          <w:lang w:val="en-AU"/>
        </w:rPr>
        <w:t>) by which to their knowledge the safety of the aircraft was [</w:t>
      </w:r>
      <w:r w:rsidRPr="007971C7">
        <w:rPr>
          <w:i/>
          <w:color w:val="231F20"/>
          <w:lang w:val="en-AU"/>
        </w:rPr>
        <w:t xml:space="preserve">or </w:t>
      </w:r>
      <w:r w:rsidRPr="007971C7">
        <w:rPr>
          <w:color w:val="231F20"/>
          <w:lang w:val="en-AU"/>
        </w:rPr>
        <w:t>was likely to be]</w:t>
      </w:r>
      <w:r w:rsidRPr="007971C7">
        <w:rPr>
          <w:color w:val="231F20"/>
          <w:spacing w:val="4"/>
          <w:lang w:val="en-AU"/>
        </w:rPr>
        <w:t xml:space="preserve"> </w:t>
      </w:r>
      <w:r w:rsidRPr="007971C7">
        <w:rPr>
          <w:color w:val="231F20"/>
          <w:lang w:val="en-AU"/>
        </w:rPr>
        <w:t>endangered.</w:t>
      </w:r>
    </w:p>
    <w:p w14:paraId="38DDF38E"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5D56521" w14:textId="77777777" w:rsidR="00EA2D10" w:rsidRPr="007971C7" w:rsidRDefault="00563D81" w:rsidP="00563D81">
      <w:pPr>
        <w:pStyle w:val="Heading2"/>
        <w:spacing w:before="83"/>
        <w:rPr>
          <w:lang w:val="en-AU"/>
        </w:rPr>
      </w:pPr>
      <w:r w:rsidRPr="007971C7">
        <w:rPr>
          <w:color w:val="231F20"/>
          <w:lang w:val="en-AU"/>
        </w:rPr>
        <w:lastRenderedPageBreak/>
        <w:t>Schedule 1, s 443</w:t>
      </w:r>
    </w:p>
    <w:p w14:paraId="569574F5" w14:textId="77777777" w:rsidR="00EA2D10" w:rsidRPr="007971C7" w:rsidRDefault="00EA2D10" w:rsidP="00563D81">
      <w:pPr>
        <w:pStyle w:val="BodyText"/>
        <w:spacing w:before="8"/>
        <w:rPr>
          <w:rFonts w:ascii="Calibri"/>
          <w:b/>
          <w:sz w:val="34"/>
          <w:lang w:val="en-AU"/>
        </w:rPr>
      </w:pPr>
    </w:p>
    <w:p w14:paraId="3EB4D044"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443: Unlawful killing or injuring of animal</w:t>
      </w:r>
    </w:p>
    <w:p w14:paraId="39A6A4CF" w14:textId="77777777" w:rsidR="00EA2D10" w:rsidRPr="007971C7" w:rsidRDefault="00563D81" w:rsidP="00563D81">
      <w:pPr>
        <w:spacing w:before="156"/>
        <w:ind w:left="157" w:right="155"/>
        <w:rPr>
          <w:lang w:val="en-AU"/>
        </w:rPr>
      </w:pPr>
      <w:r w:rsidRPr="007971C7">
        <w:rPr>
          <w:color w:val="231F20"/>
          <w:lang w:val="en-AU"/>
        </w:rPr>
        <w:t>Wilfully and unlawfully killed [</w:t>
      </w:r>
      <w:r w:rsidRPr="007971C7">
        <w:rPr>
          <w:i/>
          <w:color w:val="231F20"/>
          <w:lang w:val="en-AU"/>
        </w:rPr>
        <w:t xml:space="preserve">or </w:t>
      </w:r>
      <w:r w:rsidRPr="007971C7">
        <w:rPr>
          <w:color w:val="231F20"/>
          <w:lang w:val="en-AU"/>
        </w:rPr>
        <w:t xml:space="preserve">maimed </w:t>
      </w:r>
      <w:r w:rsidRPr="007971C7">
        <w:rPr>
          <w:i/>
          <w:color w:val="231F20"/>
          <w:lang w:val="en-AU"/>
        </w:rPr>
        <w:t xml:space="preserve">or </w:t>
      </w:r>
      <w:r w:rsidRPr="007971C7">
        <w:rPr>
          <w:color w:val="231F20"/>
          <w:lang w:val="en-AU"/>
        </w:rPr>
        <w:t>wounded] an animal capable of being stolen (</w:t>
      </w:r>
      <w:r w:rsidRPr="007971C7">
        <w:rPr>
          <w:i/>
          <w:color w:val="231F20"/>
          <w:lang w:val="en-AU"/>
        </w:rPr>
        <w:t>particulars of animal</w:t>
      </w:r>
      <w:r w:rsidRPr="007971C7">
        <w:rPr>
          <w:color w:val="231F20"/>
          <w:lang w:val="en-AU"/>
        </w:rPr>
        <w:t>) the property of (</w:t>
      </w:r>
      <w:r w:rsidRPr="007971C7">
        <w:rPr>
          <w:i/>
          <w:color w:val="231F20"/>
          <w:lang w:val="en-AU"/>
        </w:rPr>
        <w:t>name person</w:t>
      </w:r>
      <w:r w:rsidRPr="007971C7">
        <w:rPr>
          <w:color w:val="231F20"/>
          <w:lang w:val="en-AU"/>
        </w:rPr>
        <w:t>).</w:t>
      </w:r>
    </w:p>
    <w:p w14:paraId="490D6673" w14:textId="77777777" w:rsidR="00EA2D10" w:rsidRPr="007971C7" w:rsidRDefault="00EA2D10" w:rsidP="00563D81">
      <w:pPr>
        <w:pStyle w:val="BodyText"/>
        <w:rPr>
          <w:sz w:val="23"/>
          <w:lang w:val="en-AU"/>
        </w:rPr>
      </w:pPr>
    </w:p>
    <w:p w14:paraId="22202E09" w14:textId="77777777" w:rsidR="00EA2D10" w:rsidRPr="007971C7" w:rsidRDefault="00563D81" w:rsidP="00563D81">
      <w:pPr>
        <w:pStyle w:val="Heading2"/>
        <w:rPr>
          <w:lang w:val="en-AU"/>
        </w:rPr>
      </w:pPr>
      <w:r w:rsidRPr="007971C7">
        <w:rPr>
          <w:color w:val="231F20"/>
          <w:lang w:val="en-AU"/>
        </w:rPr>
        <w:t>Section 444: Wilful damage of property</w:t>
      </w:r>
    </w:p>
    <w:p w14:paraId="4792C418" w14:textId="77777777" w:rsidR="00EA2D10" w:rsidRPr="007971C7" w:rsidRDefault="00563D81" w:rsidP="00563D81">
      <w:pPr>
        <w:pStyle w:val="ListParagraph"/>
        <w:numPr>
          <w:ilvl w:val="0"/>
          <w:numId w:val="56"/>
        </w:numPr>
        <w:tabs>
          <w:tab w:val="left" w:pos="725"/>
        </w:tabs>
        <w:spacing w:before="74"/>
        <w:ind w:right="152" w:firstLine="0"/>
        <w:jc w:val="both"/>
        <w:rPr>
          <w:lang w:val="en-AU"/>
        </w:rPr>
      </w:pPr>
      <w:r w:rsidRPr="007971C7">
        <w:rPr>
          <w:color w:val="231F20"/>
          <w:spacing w:val="-3"/>
          <w:lang w:val="en-AU"/>
        </w:rPr>
        <w:t>Wilfully</w:t>
      </w:r>
      <w:r w:rsidRPr="007971C7">
        <w:rPr>
          <w:color w:val="231F20"/>
          <w:spacing w:val="-12"/>
          <w:lang w:val="en-AU"/>
        </w:rPr>
        <w:t xml:space="preserve"> </w:t>
      </w:r>
      <w:r w:rsidRPr="007971C7">
        <w:rPr>
          <w:color w:val="231F20"/>
          <w:spacing w:val="-3"/>
          <w:lang w:val="en-AU"/>
        </w:rPr>
        <w:t>and</w:t>
      </w:r>
      <w:r w:rsidRPr="007971C7">
        <w:rPr>
          <w:color w:val="231F20"/>
          <w:spacing w:val="-11"/>
          <w:lang w:val="en-AU"/>
        </w:rPr>
        <w:t xml:space="preserve"> </w:t>
      </w:r>
      <w:r w:rsidRPr="007971C7">
        <w:rPr>
          <w:color w:val="231F20"/>
          <w:spacing w:val="-4"/>
          <w:lang w:val="en-AU"/>
        </w:rPr>
        <w:t>unlawfully</w:t>
      </w:r>
      <w:r w:rsidRPr="007971C7">
        <w:rPr>
          <w:color w:val="231F20"/>
          <w:spacing w:val="-11"/>
          <w:lang w:val="en-AU"/>
        </w:rPr>
        <w:t xml:space="preserve"> </w:t>
      </w:r>
      <w:r w:rsidRPr="007971C7">
        <w:rPr>
          <w:color w:val="231F20"/>
          <w:spacing w:val="-5"/>
          <w:lang w:val="en-AU"/>
        </w:rPr>
        <w:t>destroyed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spacing w:val="-4"/>
          <w:lang w:val="en-AU"/>
        </w:rPr>
        <w:t>damaged]</w:t>
      </w:r>
      <w:r w:rsidRPr="007971C7">
        <w:rPr>
          <w:color w:val="231F20"/>
          <w:spacing w:val="-11"/>
          <w:lang w:val="en-AU"/>
        </w:rPr>
        <w:t xml:space="preserve"> </w:t>
      </w:r>
      <w:r w:rsidRPr="007971C7">
        <w:rPr>
          <w:color w:val="231F20"/>
          <w:spacing w:val="-4"/>
          <w:lang w:val="en-AU"/>
        </w:rPr>
        <w:t>(</w:t>
      </w:r>
      <w:r w:rsidRPr="007971C7">
        <w:rPr>
          <w:i/>
          <w:color w:val="231F20"/>
          <w:spacing w:val="-4"/>
          <w:lang w:val="en-AU"/>
        </w:rPr>
        <w:t>particulars</w:t>
      </w:r>
      <w:r w:rsidRPr="007971C7">
        <w:rPr>
          <w:i/>
          <w:color w:val="231F20"/>
          <w:spacing w:val="-10"/>
          <w:lang w:val="en-AU"/>
        </w:rPr>
        <w:t xml:space="preserve"> </w:t>
      </w:r>
      <w:r w:rsidRPr="007971C7">
        <w:rPr>
          <w:i/>
          <w:color w:val="231F20"/>
          <w:lang w:val="en-AU"/>
        </w:rPr>
        <w:t>of</w:t>
      </w:r>
      <w:r w:rsidRPr="007971C7">
        <w:rPr>
          <w:i/>
          <w:color w:val="231F20"/>
          <w:spacing w:val="-9"/>
          <w:lang w:val="en-AU"/>
        </w:rPr>
        <w:t xml:space="preserve"> </w:t>
      </w:r>
      <w:r w:rsidRPr="007971C7">
        <w:rPr>
          <w:i/>
          <w:color w:val="231F20"/>
          <w:spacing w:val="-3"/>
          <w:lang w:val="en-AU"/>
        </w:rPr>
        <w:t>property</w:t>
      </w:r>
      <w:r w:rsidRPr="007971C7">
        <w:rPr>
          <w:color w:val="231F20"/>
          <w:spacing w:val="-3"/>
          <w:lang w:val="en-AU"/>
        </w:rPr>
        <w:t>)</w:t>
      </w:r>
      <w:r w:rsidRPr="007971C7">
        <w:rPr>
          <w:color w:val="231F20"/>
          <w:spacing w:val="-11"/>
          <w:lang w:val="en-AU"/>
        </w:rPr>
        <w:t xml:space="preserve"> </w:t>
      </w:r>
      <w:r w:rsidRPr="007971C7">
        <w:rPr>
          <w:color w:val="231F20"/>
          <w:spacing w:val="-3"/>
          <w:lang w:val="en-AU"/>
        </w:rPr>
        <w:t>the</w:t>
      </w:r>
      <w:r w:rsidRPr="007971C7">
        <w:rPr>
          <w:color w:val="231F20"/>
          <w:spacing w:val="-11"/>
          <w:lang w:val="en-AU"/>
        </w:rPr>
        <w:t xml:space="preserve"> </w:t>
      </w:r>
      <w:r w:rsidRPr="007971C7">
        <w:rPr>
          <w:color w:val="231F20"/>
          <w:spacing w:val="-3"/>
          <w:lang w:val="en-AU"/>
        </w:rPr>
        <w:t>property</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4"/>
          <w:lang w:val="en-AU"/>
        </w:rPr>
        <w:t>(</w:t>
      </w:r>
      <w:r w:rsidRPr="007971C7">
        <w:rPr>
          <w:i/>
          <w:color w:val="231F20"/>
          <w:spacing w:val="-4"/>
          <w:lang w:val="en-AU"/>
        </w:rPr>
        <w:t>name</w:t>
      </w:r>
      <w:r w:rsidRPr="007971C7">
        <w:rPr>
          <w:i/>
          <w:color w:val="231F20"/>
          <w:spacing w:val="-10"/>
          <w:lang w:val="en-AU"/>
        </w:rPr>
        <w:t xml:space="preserve"> </w:t>
      </w:r>
      <w:r w:rsidRPr="007971C7">
        <w:rPr>
          <w:i/>
          <w:color w:val="231F20"/>
          <w:spacing w:val="-4"/>
          <w:lang w:val="en-AU"/>
        </w:rPr>
        <w:t>person</w:t>
      </w:r>
      <w:r w:rsidRPr="007971C7">
        <w:rPr>
          <w:color w:val="231F20"/>
          <w:spacing w:val="-4"/>
          <w:lang w:val="en-AU"/>
        </w:rPr>
        <w:t xml:space="preserve">); </w:t>
      </w:r>
      <w:r w:rsidRPr="007971C7">
        <w:rPr>
          <w:color w:val="231F20"/>
          <w:lang w:val="en-AU"/>
        </w:rPr>
        <w:t>If applicable, in circumstances of aggravation in</w:t>
      </w:r>
      <w:r w:rsidRPr="007971C7">
        <w:rPr>
          <w:color w:val="231F20"/>
          <w:spacing w:val="-17"/>
          <w:lang w:val="en-AU"/>
        </w:rPr>
        <w:t xml:space="preserve"> </w:t>
      </w:r>
      <w:r w:rsidRPr="007971C7">
        <w:rPr>
          <w:color w:val="231F20"/>
          <w:lang w:val="en-AU"/>
        </w:rPr>
        <w:t>that:</w:t>
      </w:r>
    </w:p>
    <w:p w14:paraId="6479A8BB" w14:textId="77777777" w:rsidR="00EA2D10" w:rsidRPr="007971C7" w:rsidRDefault="00563D81" w:rsidP="00563D81">
      <w:pPr>
        <w:pStyle w:val="ListParagraph"/>
        <w:numPr>
          <w:ilvl w:val="0"/>
          <w:numId w:val="56"/>
        </w:numPr>
        <w:tabs>
          <w:tab w:val="left" w:pos="725"/>
        </w:tabs>
        <w:ind w:left="724" w:hanging="568"/>
        <w:jc w:val="both"/>
        <w:rPr>
          <w:lang w:val="en-AU"/>
        </w:rPr>
      </w:pPr>
      <w:r w:rsidRPr="007971C7">
        <w:rPr>
          <w:color w:val="231F20"/>
          <w:lang w:val="en-AU"/>
        </w:rPr>
        <w:t>the offence was committed by</w:t>
      </w:r>
      <w:r w:rsidRPr="007971C7">
        <w:rPr>
          <w:color w:val="231F20"/>
          <w:spacing w:val="-1"/>
          <w:lang w:val="en-AU"/>
        </w:rPr>
        <w:t xml:space="preserve"> </w:t>
      </w:r>
      <w:r w:rsidRPr="007971C7">
        <w:rPr>
          <w:color w:val="231F20"/>
          <w:lang w:val="en-AU"/>
        </w:rPr>
        <w:t>night;</w:t>
      </w:r>
    </w:p>
    <w:p w14:paraId="2A4AE9DF" w14:textId="77777777" w:rsidR="00EA2D10" w:rsidRPr="007971C7" w:rsidRDefault="00563D81" w:rsidP="00563D81">
      <w:pPr>
        <w:pStyle w:val="ListParagraph"/>
        <w:numPr>
          <w:ilvl w:val="0"/>
          <w:numId w:val="56"/>
        </w:numPr>
        <w:tabs>
          <w:tab w:val="left" w:pos="725"/>
        </w:tabs>
        <w:spacing w:before="87"/>
        <w:ind w:left="724" w:right="154"/>
        <w:jc w:val="both"/>
        <w:rPr>
          <w:lang w:val="en-AU"/>
        </w:rPr>
      </w:pPr>
      <w:r w:rsidRPr="007971C7">
        <w:rPr>
          <w:color w:val="231F20"/>
          <w:lang w:val="en-AU"/>
        </w:rPr>
        <w:t>the</w:t>
      </w:r>
      <w:r w:rsidRPr="007971C7">
        <w:rPr>
          <w:color w:val="231F20"/>
          <w:spacing w:val="-7"/>
          <w:lang w:val="en-AU"/>
        </w:rPr>
        <w:t xml:space="preserve"> </w:t>
      </w:r>
      <w:r w:rsidRPr="007971C7">
        <w:rPr>
          <w:color w:val="231F20"/>
          <w:lang w:val="en-AU"/>
        </w:rPr>
        <w:t>property</w:t>
      </w:r>
      <w:r w:rsidRPr="007971C7">
        <w:rPr>
          <w:color w:val="231F20"/>
          <w:spacing w:val="-6"/>
          <w:lang w:val="en-AU"/>
        </w:rPr>
        <w:t xml:space="preserve"> </w:t>
      </w:r>
      <w:r w:rsidRPr="007971C7">
        <w:rPr>
          <w:color w:val="231F20"/>
          <w:lang w:val="en-AU"/>
        </w:rPr>
        <w:t>destroyed</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damaged</w:t>
      </w:r>
      <w:r w:rsidRPr="007971C7">
        <w:rPr>
          <w:color w:val="231F20"/>
          <w:spacing w:val="-6"/>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dwelling-house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vessel,</w:t>
      </w:r>
      <w:r w:rsidRPr="007971C7">
        <w:rPr>
          <w:color w:val="231F20"/>
          <w:spacing w:val="-22"/>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aircraft]</w:t>
      </w:r>
      <w:r w:rsidRPr="007971C7">
        <w:rPr>
          <w:color w:val="231F20"/>
          <w:spacing w:val="-7"/>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injury was caused by the explosion of an explosive substance,</w:t>
      </w:r>
      <w:r w:rsidRPr="007971C7">
        <w:rPr>
          <w:color w:val="231F20"/>
          <w:spacing w:val="-17"/>
          <w:lang w:val="en-AU"/>
        </w:rPr>
        <w:t xml:space="preserve"> </w:t>
      </w:r>
      <w:r w:rsidRPr="007971C7">
        <w:rPr>
          <w:color w:val="231F20"/>
          <w:lang w:val="en-AU"/>
        </w:rPr>
        <w:t>and—</w:t>
      </w:r>
    </w:p>
    <w:p w14:paraId="16FAE4FC" w14:textId="77777777" w:rsidR="00EA2D10" w:rsidRPr="007971C7" w:rsidRDefault="00563D81" w:rsidP="00563D81">
      <w:pPr>
        <w:pStyle w:val="ListParagraph"/>
        <w:numPr>
          <w:ilvl w:val="1"/>
          <w:numId w:val="56"/>
        </w:numPr>
        <w:tabs>
          <w:tab w:val="left" w:pos="1178"/>
        </w:tabs>
        <w:spacing w:before="30"/>
        <w:jc w:val="both"/>
        <w:rPr>
          <w:lang w:val="en-AU"/>
        </w:rPr>
      </w:pPr>
      <w:r w:rsidRPr="007971C7">
        <w:rPr>
          <w:color w:val="231F20"/>
          <w:lang w:val="en-AU"/>
        </w:rPr>
        <w:t>there was a person in the dwelling-house [</w:t>
      </w:r>
      <w:r w:rsidRPr="007971C7">
        <w:rPr>
          <w:i/>
          <w:color w:val="231F20"/>
          <w:lang w:val="en-AU"/>
        </w:rPr>
        <w:t xml:space="preserve">or </w:t>
      </w:r>
      <w:r w:rsidRPr="007971C7">
        <w:rPr>
          <w:color w:val="231F20"/>
          <w:lang w:val="en-AU"/>
        </w:rPr>
        <w:t xml:space="preserve">vessel </w:t>
      </w:r>
      <w:r w:rsidRPr="007971C7">
        <w:rPr>
          <w:i/>
          <w:color w:val="231F20"/>
          <w:lang w:val="en-AU"/>
        </w:rPr>
        <w:t xml:space="preserve">or </w:t>
      </w:r>
      <w:r w:rsidRPr="007971C7">
        <w:rPr>
          <w:color w:val="231F20"/>
          <w:lang w:val="en-AU"/>
        </w:rPr>
        <w:t>aircraft]; or</w:t>
      </w:r>
    </w:p>
    <w:p w14:paraId="322F4A46" w14:textId="77777777" w:rsidR="00EA2D10" w:rsidRPr="007971C7" w:rsidRDefault="00563D81" w:rsidP="00563D81">
      <w:pPr>
        <w:pStyle w:val="ListParagraph"/>
        <w:numPr>
          <w:ilvl w:val="1"/>
          <w:numId w:val="56"/>
        </w:numPr>
        <w:tabs>
          <w:tab w:val="left" w:pos="1178"/>
        </w:tabs>
        <w:jc w:val="both"/>
        <w:rPr>
          <w:lang w:val="en-AU"/>
        </w:rPr>
      </w:pPr>
      <w:r w:rsidRPr="007971C7">
        <w:rPr>
          <w:color w:val="231F20"/>
          <w:lang w:val="en-AU"/>
        </w:rPr>
        <w:t>the destruction [</w:t>
      </w:r>
      <w:r w:rsidRPr="007971C7">
        <w:rPr>
          <w:i/>
          <w:color w:val="231F20"/>
          <w:lang w:val="en-AU"/>
        </w:rPr>
        <w:t xml:space="preserve">or </w:t>
      </w:r>
      <w:r w:rsidRPr="007971C7">
        <w:rPr>
          <w:color w:val="231F20"/>
          <w:lang w:val="en-AU"/>
        </w:rPr>
        <w:t>damage] actually endangered the life of a person;</w:t>
      </w:r>
      <w:r w:rsidRPr="007971C7">
        <w:rPr>
          <w:color w:val="231F20"/>
          <w:spacing w:val="52"/>
          <w:lang w:val="en-AU"/>
        </w:rPr>
        <w:t xml:space="preserve"> </w:t>
      </w:r>
      <w:r w:rsidRPr="007971C7">
        <w:rPr>
          <w:color w:val="231F20"/>
          <w:lang w:val="en-AU"/>
        </w:rPr>
        <w:t>or</w:t>
      </w:r>
    </w:p>
    <w:p w14:paraId="5B413825" w14:textId="77777777" w:rsidR="00EA2D10" w:rsidRPr="007971C7" w:rsidRDefault="00563D81" w:rsidP="00563D81">
      <w:pPr>
        <w:pStyle w:val="ListParagraph"/>
        <w:numPr>
          <w:ilvl w:val="0"/>
          <w:numId w:val="56"/>
        </w:numPr>
        <w:tabs>
          <w:tab w:val="left" w:pos="725"/>
        </w:tabs>
        <w:spacing w:before="87"/>
        <w:ind w:left="724" w:right="139"/>
        <w:jc w:val="both"/>
        <w:rPr>
          <w:lang w:val="en-AU"/>
        </w:rPr>
      </w:pPr>
      <w:r w:rsidRPr="007971C7">
        <w:rPr>
          <w:color w:val="231F20"/>
          <w:lang w:val="en-AU"/>
        </w:rPr>
        <w:t>the property destroyed [</w:t>
      </w:r>
      <w:r w:rsidRPr="007971C7">
        <w:rPr>
          <w:i/>
          <w:color w:val="231F20"/>
          <w:lang w:val="en-AU"/>
        </w:rPr>
        <w:t xml:space="preserve">or </w:t>
      </w:r>
      <w:r w:rsidRPr="007971C7">
        <w:rPr>
          <w:color w:val="231F20"/>
          <w:lang w:val="en-AU"/>
        </w:rPr>
        <w:t>damaged] was a bank [</w:t>
      </w:r>
      <w:r w:rsidRPr="007971C7">
        <w:rPr>
          <w:i/>
          <w:color w:val="231F20"/>
          <w:lang w:val="en-AU"/>
        </w:rPr>
        <w:t xml:space="preserve">or </w:t>
      </w:r>
      <w:r w:rsidRPr="007971C7">
        <w:rPr>
          <w:color w:val="231F20"/>
          <w:lang w:val="en-AU"/>
        </w:rPr>
        <w:t>wall] of the sea [</w:t>
      </w:r>
      <w:r w:rsidRPr="007971C7">
        <w:rPr>
          <w:i/>
          <w:color w:val="231F20"/>
          <w:lang w:val="en-AU"/>
        </w:rPr>
        <w:t xml:space="preserve">or </w:t>
      </w:r>
      <w:r w:rsidRPr="007971C7">
        <w:rPr>
          <w:color w:val="231F20"/>
          <w:lang w:val="en-AU"/>
        </w:rPr>
        <w:t xml:space="preserve">of a </w:t>
      </w:r>
      <w:r w:rsidRPr="007971C7">
        <w:rPr>
          <w:color w:val="231F20"/>
          <w:spacing w:val="-3"/>
          <w:lang w:val="en-AU"/>
        </w:rPr>
        <w:t xml:space="preserve">river, </w:t>
      </w:r>
      <w:r w:rsidRPr="007971C7">
        <w:rPr>
          <w:color w:val="231F20"/>
          <w:lang w:val="en-AU"/>
        </w:rPr>
        <w:t>canal,</w:t>
      </w:r>
      <w:r w:rsidRPr="007971C7">
        <w:rPr>
          <w:color w:val="231F20"/>
          <w:spacing w:val="-39"/>
          <w:lang w:val="en-AU"/>
        </w:rPr>
        <w:t xml:space="preserve"> </w:t>
      </w:r>
      <w:r w:rsidRPr="007971C7">
        <w:rPr>
          <w:color w:val="231F20"/>
          <w:lang w:val="en-AU"/>
        </w:rPr>
        <w:t xml:space="preserve">aqueduct, reservoir, or inland </w:t>
      </w:r>
      <w:r w:rsidRPr="007971C7">
        <w:rPr>
          <w:color w:val="231F20"/>
          <w:spacing w:val="-3"/>
          <w:lang w:val="en-AU"/>
        </w:rPr>
        <w:t xml:space="preserve">water, </w:t>
      </w:r>
      <w:r w:rsidRPr="007971C7">
        <w:rPr>
          <w:color w:val="231F20"/>
          <w:lang w:val="en-AU"/>
        </w:rPr>
        <w:t>or a work that appertains to a port, harbour, dock, reservoir or inland water] and the injury caused actual danger [</w:t>
      </w:r>
      <w:r w:rsidRPr="007971C7">
        <w:rPr>
          <w:i/>
          <w:color w:val="231F20"/>
          <w:lang w:val="en-AU"/>
        </w:rPr>
        <w:t xml:space="preserve">or </w:t>
      </w:r>
      <w:r w:rsidRPr="007971C7">
        <w:rPr>
          <w:color w:val="231F20"/>
          <w:lang w:val="en-AU"/>
        </w:rPr>
        <w:t xml:space="preserve">inundation </w:t>
      </w:r>
      <w:r w:rsidRPr="007971C7">
        <w:rPr>
          <w:i/>
          <w:color w:val="231F20"/>
          <w:lang w:val="en-AU"/>
        </w:rPr>
        <w:t xml:space="preserve">or </w:t>
      </w:r>
      <w:r w:rsidRPr="007971C7">
        <w:rPr>
          <w:color w:val="231F20"/>
          <w:lang w:val="en-AU"/>
        </w:rPr>
        <w:t>damage] to land [</w:t>
      </w:r>
      <w:r w:rsidRPr="007971C7">
        <w:rPr>
          <w:i/>
          <w:color w:val="231F20"/>
          <w:lang w:val="en-AU"/>
        </w:rPr>
        <w:t xml:space="preserve">or </w:t>
      </w:r>
      <w:r w:rsidRPr="007971C7">
        <w:rPr>
          <w:color w:val="231F20"/>
          <w:lang w:val="en-AU"/>
        </w:rPr>
        <w:t>a</w:t>
      </w:r>
      <w:r w:rsidRPr="007971C7">
        <w:rPr>
          <w:color w:val="231F20"/>
          <w:spacing w:val="14"/>
          <w:lang w:val="en-AU"/>
        </w:rPr>
        <w:t xml:space="preserve"> </w:t>
      </w:r>
      <w:r w:rsidRPr="007971C7">
        <w:rPr>
          <w:color w:val="231F20"/>
          <w:lang w:val="en-AU"/>
        </w:rPr>
        <w:t>building];</w:t>
      </w:r>
    </w:p>
    <w:p w14:paraId="7013BFAD" w14:textId="77777777" w:rsidR="00EA2D10" w:rsidRPr="007971C7" w:rsidRDefault="00563D81" w:rsidP="00563D81">
      <w:pPr>
        <w:pStyle w:val="ListParagraph"/>
        <w:numPr>
          <w:ilvl w:val="0"/>
          <w:numId w:val="56"/>
        </w:numPr>
        <w:tabs>
          <w:tab w:val="left" w:pos="725"/>
        </w:tabs>
        <w:spacing w:before="131"/>
        <w:ind w:left="724" w:right="139"/>
        <w:jc w:val="both"/>
        <w:rPr>
          <w:lang w:val="en-AU"/>
        </w:rPr>
      </w:pPr>
      <w:r w:rsidRPr="007971C7">
        <w:rPr>
          <w:color w:val="231F20"/>
          <w:lang w:val="en-AU"/>
        </w:rPr>
        <w:t>the</w:t>
      </w:r>
      <w:r w:rsidRPr="007971C7">
        <w:rPr>
          <w:color w:val="231F20"/>
          <w:spacing w:val="-7"/>
          <w:lang w:val="en-AU"/>
        </w:rPr>
        <w:t xml:space="preserve"> </w:t>
      </w:r>
      <w:r w:rsidRPr="007971C7">
        <w:rPr>
          <w:color w:val="231F20"/>
          <w:lang w:val="en-AU"/>
        </w:rPr>
        <w:t>property</w:t>
      </w:r>
      <w:r w:rsidRPr="007971C7">
        <w:rPr>
          <w:color w:val="231F20"/>
          <w:spacing w:val="-6"/>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bridge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viaduct</w:t>
      </w:r>
      <w:r w:rsidRPr="007971C7">
        <w:rPr>
          <w:color w:val="231F20"/>
          <w:spacing w:val="-7"/>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aqueduct]</w:t>
      </w:r>
      <w:r w:rsidRPr="007971C7">
        <w:rPr>
          <w:color w:val="231F20"/>
          <w:spacing w:val="-6"/>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over</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highway</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canal</w:t>
      </w:r>
      <w:r w:rsidRPr="007971C7">
        <w:rPr>
          <w:color w:val="231F20"/>
          <w:spacing w:val="-7"/>
          <w:lang w:val="en-AU"/>
        </w:rPr>
        <w:t xml:space="preserve"> </w:t>
      </w:r>
      <w:r w:rsidRPr="007971C7">
        <w:rPr>
          <w:i/>
          <w:color w:val="231F20"/>
          <w:lang w:val="en-AU"/>
        </w:rPr>
        <w:t>or</w:t>
      </w:r>
      <w:r w:rsidRPr="007971C7">
        <w:rPr>
          <w:i/>
          <w:color w:val="231F20"/>
          <w:spacing w:val="-1"/>
          <w:lang w:val="en-AU"/>
        </w:rPr>
        <w:t xml:space="preserve"> </w:t>
      </w:r>
      <w:r w:rsidRPr="007971C7">
        <w:rPr>
          <w:color w:val="231F20"/>
          <w:lang w:val="en-AU"/>
        </w:rPr>
        <w:t>over</w:t>
      </w:r>
      <w:r w:rsidRPr="007971C7">
        <w:rPr>
          <w:color w:val="231F20"/>
          <w:spacing w:val="-6"/>
          <w:lang w:val="en-AU"/>
        </w:rPr>
        <w:t xml:space="preserve"> </w:t>
      </w:r>
      <w:r w:rsidRPr="007971C7">
        <w:rPr>
          <w:color w:val="231F20"/>
          <w:lang w:val="en-AU"/>
        </w:rPr>
        <w:t xml:space="preserve">which a highway </w:t>
      </w:r>
      <w:r w:rsidRPr="007971C7">
        <w:rPr>
          <w:i/>
          <w:color w:val="231F20"/>
          <w:lang w:val="en-AU"/>
        </w:rPr>
        <w:t xml:space="preserve">or </w:t>
      </w:r>
      <w:r w:rsidRPr="007971C7">
        <w:rPr>
          <w:color w:val="231F20"/>
          <w:lang w:val="en-AU"/>
        </w:rPr>
        <w:t>canal passed] and was destroyed [</w:t>
      </w:r>
      <w:r w:rsidRPr="007971C7">
        <w:rPr>
          <w:i/>
          <w:color w:val="231F20"/>
          <w:lang w:val="en-AU"/>
        </w:rPr>
        <w:t xml:space="preserve">or </w:t>
      </w:r>
      <w:r w:rsidRPr="007971C7">
        <w:rPr>
          <w:color w:val="231F20"/>
          <w:lang w:val="en-AU"/>
        </w:rPr>
        <w:t>damaged and the damage was done with intent to</w:t>
      </w:r>
      <w:r w:rsidRPr="007971C7">
        <w:rPr>
          <w:color w:val="231F20"/>
          <w:spacing w:val="-12"/>
          <w:lang w:val="en-AU"/>
        </w:rPr>
        <w:t xml:space="preserve"> </w:t>
      </w:r>
      <w:r w:rsidRPr="007971C7">
        <w:rPr>
          <w:color w:val="231F20"/>
          <w:lang w:val="en-AU"/>
        </w:rPr>
        <w:t>make</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bridge,</w:t>
      </w:r>
      <w:r w:rsidRPr="007971C7">
        <w:rPr>
          <w:color w:val="231F20"/>
          <w:spacing w:val="-26"/>
          <w:lang w:val="en-AU"/>
        </w:rPr>
        <w:t xml:space="preserve"> </w:t>
      </w:r>
      <w:r w:rsidRPr="007971C7">
        <w:rPr>
          <w:color w:val="231F20"/>
          <w:lang w:val="en-AU"/>
        </w:rPr>
        <w:t>viaduct</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aqueduct,</w:t>
      </w:r>
      <w:r w:rsidRPr="007971C7">
        <w:rPr>
          <w:color w:val="231F20"/>
          <w:spacing w:val="-26"/>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highway</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canal,</w:t>
      </w:r>
      <w:r w:rsidRPr="007971C7">
        <w:rPr>
          <w:color w:val="231F20"/>
          <w:spacing w:val="-25"/>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any</w:t>
      </w:r>
      <w:r w:rsidRPr="007971C7">
        <w:rPr>
          <w:color w:val="231F20"/>
          <w:spacing w:val="-12"/>
          <w:lang w:val="en-AU"/>
        </w:rPr>
        <w:t xml:space="preserve"> </w:t>
      </w:r>
      <w:r w:rsidRPr="007971C7">
        <w:rPr>
          <w:color w:val="231F20"/>
          <w:lang w:val="en-AU"/>
        </w:rPr>
        <w:t>part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any</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those</w:t>
      </w:r>
      <w:r w:rsidRPr="007971C7">
        <w:rPr>
          <w:color w:val="231F20"/>
          <w:spacing w:val="-12"/>
          <w:lang w:val="en-AU"/>
        </w:rPr>
        <w:t xml:space="preserve"> </w:t>
      </w:r>
      <w:r w:rsidRPr="007971C7">
        <w:rPr>
          <w:color w:val="231F20"/>
          <w:lang w:val="en-AU"/>
        </w:rPr>
        <w:t xml:space="preserve">things, </w:t>
      </w:r>
      <w:r w:rsidRPr="007971C7">
        <w:rPr>
          <w:color w:val="231F20"/>
          <w:spacing w:val="-3"/>
          <w:lang w:val="en-AU"/>
        </w:rPr>
        <w:t>dangerous</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impassable]</w:t>
      </w:r>
      <w:r w:rsidRPr="007971C7">
        <w:rPr>
          <w:color w:val="231F20"/>
          <w:spacing w:val="-14"/>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bridge</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viaduct</w:t>
      </w:r>
      <w:r w:rsidRPr="007971C7">
        <w:rPr>
          <w:color w:val="231F20"/>
          <w:spacing w:val="-14"/>
          <w:lang w:val="en-AU"/>
        </w:rPr>
        <w:t xml:space="preserve"> </w:t>
      </w:r>
      <w:r w:rsidRPr="007971C7">
        <w:rPr>
          <w:color w:val="231F20"/>
          <w:lang w:val="en-AU"/>
        </w:rPr>
        <w:t>or</w:t>
      </w:r>
      <w:r w:rsidRPr="007971C7">
        <w:rPr>
          <w:color w:val="231F20"/>
          <w:spacing w:val="-17"/>
          <w:lang w:val="en-AU"/>
        </w:rPr>
        <w:t xml:space="preserve"> </w:t>
      </w:r>
      <w:r w:rsidRPr="007971C7">
        <w:rPr>
          <w:color w:val="231F20"/>
          <w:lang w:val="en-AU"/>
        </w:rPr>
        <w:t>aqueduct</w:t>
      </w:r>
      <w:r w:rsidRPr="007971C7">
        <w:rPr>
          <w:color w:val="231F20"/>
          <w:spacing w:val="-14"/>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highway</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canal]</w:t>
      </w:r>
      <w:r w:rsidRPr="007971C7">
        <w:rPr>
          <w:color w:val="231F20"/>
          <w:spacing w:val="-14"/>
          <w:lang w:val="en-AU"/>
        </w:rPr>
        <w:t xml:space="preserve"> </w:t>
      </w:r>
      <w:r w:rsidRPr="007971C7">
        <w:rPr>
          <w:color w:val="231F20"/>
          <w:lang w:val="en-AU"/>
        </w:rPr>
        <w:t>was</w:t>
      </w:r>
      <w:r w:rsidRPr="007971C7">
        <w:rPr>
          <w:color w:val="231F20"/>
          <w:spacing w:val="-15"/>
          <w:lang w:val="en-AU"/>
        </w:rPr>
        <w:t xml:space="preserve"> </w:t>
      </w:r>
      <w:r w:rsidRPr="007971C7">
        <w:rPr>
          <w:color w:val="231F20"/>
          <w:spacing w:val="-3"/>
          <w:lang w:val="en-AU"/>
        </w:rPr>
        <w:t xml:space="preserve">made </w:t>
      </w:r>
      <w:r w:rsidRPr="007971C7">
        <w:rPr>
          <w:color w:val="231F20"/>
          <w:lang w:val="en-AU"/>
        </w:rPr>
        <w:t>dangerous [</w:t>
      </w:r>
      <w:r w:rsidRPr="007971C7">
        <w:rPr>
          <w:i/>
          <w:color w:val="231F20"/>
          <w:lang w:val="en-AU"/>
        </w:rPr>
        <w:t xml:space="preserve">or </w:t>
      </w:r>
      <w:r w:rsidRPr="007971C7">
        <w:rPr>
          <w:color w:val="231F20"/>
          <w:lang w:val="en-AU"/>
        </w:rPr>
        <w:t>impassable] by the</w:t>
      </w:r>
      <w:r w:rsidRPr="007971C7">
        <w:rPr>
          <w:color w:val="231F20"/>
          <w:spacing w:val="4"/>
          <w:lang w:val="en-AU"/>
        </w:rPr>
        <w:t xml:space="preserve"> </w:t>
      </w:r>
      <w:r w:rsidRPr="007971C7">
        <w:rPr>
          <w:color w:val="231F20"/>
          <w:lang w:val="en-AU"/>
        </w:rPr>
        <w:t>damage;</w:t>
      </w:r>
    </w:p>
    <w:p w14:paraId="40AD40B1" w14:textId="77777777" w:rsidR="00EA2D10" w:rsidRPr="007971C7" w:rsidRDefault="00563D81" w:rsidP="00563D81">
      <w:pPr>
        <w:pStyle w:val="ListParagraph"/>
        <w:numPr>
          <w:ilvl w:val="0"/>
          <w:numId w:val="56"/>
        </w:numPr>
        <w:tabs>
          <w:tab w:val="left" w:pos="725"/>
        </w:tabs>
        <w:spacing w:before="133"/>
        <w:ind w:left="724" w:right="153"/>
        <w:jc w:val="both"/>
        <w:rPr>
          <w:lang w:val="en-AU"/>
        </w:rPr>
      </w:pPr>
      <w:r w:rsidRPr="007971C7">
        <w:rPr>
          <w:color w:val="231F20"/>
          <w:lang w:val="en-AU"/>
        </w:rPr>
        <w:t>the</w:t>
      </w:r>
      <w:r w:rsidRPr="007971C7">
        <w:rPr>
          <w:color w:val="231F20"/>
          <w:spacing w:val="-15"/>
          <w:lang w:val="en-AU"/>
        </w:rPr>
        <w:t xml:space="preserve"> </w:t>
      </w:r>
      <w:r w:rsidRPr="007971C7">
        <w:rPr>
          <w:color w:val="231F20"/>
          <w:lang w:val="en-AU"/>
        </w:rPr>
        <w:t>property</w:t>
      </w:r>
      <w:r w:rsidRPr="007971C7">
        <w:rPr>
          <w:color w:val="231F20"/>
          <w:spacing w:val="-15"/>
          <w:lang w:val="en-AU"/>
        </w:rPr>
        <w:t xml:space="preserve"> </w:t>
      </w:r>
      <w:r w:rsidRPr="007971C7">
        <w:rPr>
          <w:color w:val="231F20"/>
          <w:spacing w:val="-3"/>
          <w:lang w:val="en-AU"/>
        </w:rPr>
        <w:t>destroyed</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damaged]</w:t>
      </w:r>
      <w:r w:rsidRPr="007971C7">
        <w:rPr>
          <w:color w:val="231F20"/>
          <w:spacing w:val="-14"/>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testamentary</w:t>
      </w:r>
      <w:r w:rsidRPr="007971C7">
        <w:rPr>
          <w:color w:val="231F20"/>
          <w:spacing w:val="-15"/>
          <w:lang w:val="en-AU"/>
        </w:rPr>
        <w:t xml:space="preserve"> </w:t>
      </w:r>
      <w:r w:rsidRPr="007971C7">
        <w:rPr>
          <w:color w:val="231F20"/>
          <w:lang w:val="en-AU"/>
        </w:rPr>
        <w:t>instrument</w:t>
      </w:r>
      <w:r w:rsidRPr="007971C7">
        <w:rPr>
          <w:color w:val="231F20"/>
          <w:spacing w:val="-14"/>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10"/>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register</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is</w:t>
      </w:r>
      <w:r w:rsidRPr="007971C7">
        <w:rPr>
          <w:color w:val="231F20"/>
          <w:spacing w:val="-14"/>
          <w:lang w:val="en-AU"/>
        </w:rPr>
        <w:t xml:space="preserve"> </w:t>
      </w:r>
      <w:r w:rsidRPr="007971C7">
        <w:rPr>
          <w:color w:val="231F20"/>
          <w:lang w:val="en-AU"/>
        </w:rPr>
        <w:t>authorised [</w:t>
      </w:r>
      <w:r w:rsidRPr="007971C7">
        <w:rPr>
          <w:i/>
          <w:color w:val="231F20"/>
          <w:lang w:val="en-AU"/>
        </w:rPr>
        <w:t xml:space="preserve">or </w:t>
      </w:r>
      <w:r w:rsidRPr="007971C7">
        <w:rPr>
          <w:color w:val="231F20"/>
          <w:lang w:val="en-AU"/>
        </w:rPr>
        <w:t>required] by law to be kept for authenticating [</w:t>
      </w:r>
      <w:r w:rsidRPr="007971C7">
        <w:rPr>
          <w:i/>
          <w:color w:val="231F20"/>
          <w:lang w:val="en-AU"/>
        </w:rPr>
        <w:t xml:space="preserve">or </w:t>
      </w:r>
      <w:r w:rsidRPr="007971C7">
        <w:rPr>
          <w:color w:val="231F20"/>
          <w:lang w:val="en-AU"/>
        </w:rPr>
        <w:t>recording] the title to any property [</w:t>
      </w:r>
      <w:r w:rsidRPr="007971C7">
        <w:rPr>
          <w:i/>
          <w:color w:val="231F20"/>
          <w:lang w:val="en-AU"/>
        </w:rPr>
        <w:t xml:space="preserve">or </w:t>
      </w:r>
      <w:r w:rsidRPr="007971C7">
        <w:rPr>
          <w:color w:val="231F20"/>
          <w:lang w:val="en-AU"/>
        </w:rPr>
        <w:t>recording</w:t>
      </w:r>
      <w:r w:rsidRPr="007971C7">
        <w:rPr>
          <w:color w:val="231F20"/>
          <w:spacing w:val="-3"/>
          <w:lang w:val="en-AU"/>
        </w:rPr>
        <w:t xml:space="preserve"> </w:t>
      </w:r>
      <w:r w:rsidRPr="007971C7">
        <w:rPr>
          <w:color w:val="231F20"/>
          <w:lang w:val="en-AU"/>
        </w:rPr>
        <w:t>births,</w:t>
      </w:r>
      <w:r w:rsidRPr="007971C7">
        <w:rPr>
          <w:color w:val="231F20"/>
          <w:spacing w:val="-19"/>
          <w:lang w:val="en-AU"/>
        </w:rPr>
        <w:t xml:space="preserve"> </w:t>
      </w:r>
      <w:r w:rsidRPr="007971C7">
        <w:rPr>
          <w:color w:val="231F20"/>
          <w:lang w:val="en-AU"/>
        </w:rPr>
        <w:t>baptisms,</w:t>
      </w:r>
      <w:r w:rsidRPr="007971C7">
        <w:rPr>
          <w:color w:val="231F20"/>
          <w:spacing w:val="-18"/>
          <w:lang w:val="en-AU"/>
        </w:rPr>
        <w:t xml:space="preserve"> </w:t>
      </w:r>
      <w:r w:rsidRPr="007971C7">
        <w:rPr>
          <w:color w:val="231F20"/>
          <w:lang w:val="en-AU"/>
        </w:rPr>
        <w:t>marriages,</w:t>
      </w:r>
      <w:r w:rsidRPr="007971C7">
        <w:rPr>
          <w:color w:val="231F20"/>
          <w:spacing w:val="-18"/>
          <w:lang w:val="en-AU"/>
        </w:rPr>
        <w:t xml:space="preserve"> </w:t>
      </w:r>
      <w:r w:rsidRPr="007971C7">
        <w:rPr>
          <w:color w:val="231F20"/>
          <w:lang w:val="en-AU"/>
        </w:rPr>
        <w:t>deaths</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burials]</w:t>
      </w:r>
      <w:r w:rsidRPr="007971C7">
        <w:rPr>
          <w:color w:val="231F20"/>
          <w:spacing w:val="-2"/>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copy</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part</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such</w:t>
      </w:r>
      <w:r w:rsidRPr="007971C7">
        <w:rPr>
          <w:color w:val="231F20"/>
          <w:spacing w:val="-2"/>
          <w:lang w:val="en-AU"/>
        </w:rPr>
        <w:t xml:space="preserve"> </w:t>
      </w:r>
      <w:r w:rsidRPr="007971C7">
        <w:rPr>
          <w:color w:val="231F20"/>
          <w:lang w:val="en-AU"/>
        </w:rPr>
        <w:t>register that is required by law to be sent to any public officer];</w:t>
      </w:r>
      <w:r w:rsidRPr="007971C7">
        <w:rPr>
          <w:color w:val="231F20"/>
          <w:spacing w:val="-11"/>
          <w:lang w:val="en-AU"/>
        </w:rPr>
        <w:t xml:space="preserve"> </w:t>
      </w:r>
      <w:r w:rsidRPr="007971C7">
        <w:rPr>
          <w:color w:val="231F20"/>
          <w:lang w:val="en-AU"/>
        </w:rPr>
        <w:t>or</w:t>
      </w:r>
    </w:p>
    <w:p w14:paraId="51978F0E" w14:textId="77777777" w:rsidR="00EA2D10" w:rsidRPr="007971C7" w:rsidRDefault="00563D81" w:rsidP="00563D81">
      <w:pPr>
        <w:pStyle w:val="ListParagraph"/>
        <w:numPr>
          <w:ilvl w:val="0"/>
          <w:numId w:val="56"/>
        </w:numPr>
        <w:tabs>
          <w:tab w:val="left" w:pos="725"/>
        </w:tabs>
        <w:spacing w:before="132"/>
        <w:ind w:left="724" w:right="155"/>
        <w:jc w:val="both"/>
        <w:rPr>
          <w:lang w:val="en-AU"/>
        </w:rPr>
      </w:pPr>
      <w:r w:rsidRPr="007971C7">
        <w:rPr>
          <w:color w:val="231F20"/>
          <w:lang w:val="en-AU"/>
        </w:rPr>
        <w:t>the</w:t>
      </w:r>
      <w:r w:rsidRPr="007971C7">
        <w:rPr>
          <w:color w:val="231F20"/>
          <w:spacing w:val="-12"/>
          <w:lang w:val="en-AU"/>
        </w:rPr>
        <w:t xml:space="preserve"> </w:t>
      </w:r>
      <w:r w:rsidRPr="007971C7">
        <w:rPr>
          <w:color w:val="231F20"/>
          <w:lang w:val="en-AU"/>
        </w:rPr>
        <w:t>property</w:t>
      </w:r>
      <w:r w:rsidRPr="007971C7">
        <w:rPr>
          <w:color w:val="231F20"/>
          <w:spacing w:val="-11"/>
          <w:lang w:val="en-AU"/>
        </w:rPr>
        <w:t xml:space="preserve"> </w:t>
      </w:r>
      <w:r w:rsidRPr="007971C7">
        <w:rPr>
          <w:color w:val="231F20"/>
          <w:lang w:val="en-AU"/>
        </w:rPr>
        <w:t>destroyed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damaged]</w:t>
      </w:r>
      <w:r w:rsidRPr="007971C7">
        <w:rPr>
          <w:color w:val="231F20"/>
          <w:spacing w:val="-11"/>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vessel</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distress</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wrecked</w:t>
      </w:r>
      <w:r w:rsidRPr="007971C7">
        <w:rPr>
          <w:color w:val="231F20"/>
          <w:spacing w:val="-11"/>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stranded</w:t>
      </w:r>
      <w:r w:rsidRPr="007971C7">
        <w:rPr>
          <w:color w:val="231F20"/>
          <w:spacing w:val="-11"/>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thing</w:t>
      </w:r>
      <w:r w:rsidRPr="007971C7">
        <w:rPr>
          <w:color w:val="231F20"/>
          <w:spacing w:val="-11"/>
          <w:lang w:val="en-AU"/>
        </w:rPr>
        <w:t xml:space="preserve"> </w:t>
      </w:r>
      <w:r w:rsidRPr="007971C7">
        <w:rPr>
          <w:color w:val="231F20"/>
          <w:lang w:val="en-AU"/>
        </w:rPr>
        <w:t>that belongs to such a</w:t>
      </w:r>
      <w:r w:rsidRPr="007971C7">
        <w:rPr>
          <w:color w:val="231F20"/>
          <w:spacing w:val="-1"/>
          <w:lang w:val="en-AU"/>
        </w:rPr>
        <w:t xml:space="preserve"> </w:t>
      </w:r>
      <w:r w:rsidRPr="007971C7">
        <w:rPr>
          <w:color w:val="231F20"/>
          <w:lang w:val="en-AU"/>
        </w:rPr>
        <w:t>vessel].</w:t>
      </w:r>
    </w:p>
    <w:p w14:paraId="3E57F43D" w14:textId="77777777" w:rsidR="00EA2D10" w:rsidRPr="007971C7" w:rsidRDefault="00563D81" w:rsidP="00563D81">
      <w:pPr>
        <w:pStyle w:val="ListParagraph"/>
        <w:numPr>
          <w:ilvl w:val="0"/>
          <w:numId w:val="56"/>
        </w:numPr>
        <w:tabs>
          <w:tab w:val="left" w:pos="725"/>
        </w:tabs>
        <w:spacing w:before="132"/>
        <w:ind w:left="724" w:right="155"/>
        <w:jc w:val="both"/>
        <w:rPr>
          <w:lang w:val="en-AU"/>
        </w:rPr>
      </w:pPr>
      <w:r w:rsidRPr="007971C7">
        <w:rPr>
          <w:color w:val="231F20"/>
          <w:lang w:val="en-AU"/>
        </w:rPr>
        <w:t>the property destroyed [</w:t>
      </w:r>
      <w:r w:rsidRPr="007971C7">
        <w:rPr>
          <w:i/>
          <w:color w:val="231F20"/>
          <w:lang w:val="en-AU"/>
        </w:rPr>
        <w:t xml:space="preserve">or </w:t>
      </w:r>
      <w:r w:rsidRPr="007971C7">
        <w:rPr>
          <w:color w:val="231F20"/>
          <w:lang w:val="en-AU"/>
        </w:rPr>
        <w:t>damaged] was an aircraft [</w:t>
      </w:r>
      <w:r w:rsidRPr="007971C7">
        <w:rPr>
          <w:i/>
          <w:color w:val="231F20"/>
          <w:lang w:val="en-AU"/>
        </w:rPr>
        <w:t xml:space="preserve">or </w:t>
      </w:r>
      <w:r w:rsidRPr="007971C7">
        <w:rPr>
          <w:color w:val="231F20"/>
          <w:lang w:val="en-AU"/>
        </w:rPr>
        <w:t xml:space="preserve">a thing directly or indirectly connected with the guidance, control </w:t>
      </w:r>
      <w:r w:rsidRPr="007971C7">
        <w:rPr>
          <w:i/>
          <w:color w:val="231F20"/>
          <w:lang w:val="en-AU"/>
        </w:rPr>
        <w:t xml:space="preserve">or </w:t>
      </w:r>
      <w:r w:rsidRPr="007971C7">
        <w:rPr>
          <w:color w:val="231F20"/>
          <w:lang w:val="en-AU"/>
        </w:rPr>
        <w:t>operation of an</w:t>
      </w:r>
      <w:r w:rsidRPr="007971C7">
        <w:rPr>
          <w:color w:val="231F20"/>
          <w:spacing w:val="-12"/>
          <w:lang w:val="en-AU"/>
        </w:rPr>
        <w:t xml:space="preserve"> </w:t>
      </w:r>
      <w:r w:rsidRPr="007971C7">
        <w:rPr>
          <w:color w:val="231F20"/>
          <w:lang w:val="en-AU"/>
        </w:rPr>
        <w:t>aircraft].</w:t>
      </w:r>
    </w:p>
    <w:p w14:paraId="4F418E11" w14:textId="77777777" w:rsidR="00EA2D10" w:rsidRPr="007971C7" w:rsidRDefault="00563D81" w:rsidP="00563D81">
      <w:pPr>
        <w:pStyle w:val="ListParagraph"/>
        <w:numPr>
          <w:ilvl w:val="0"/>
          <w:numId w:val="56"/>
        </w:numPr>
        <w:tabs>
          <w:tab w:val="left" w:pos="725"/>
        </w:tabs>
        <w:spacing w:before="131"/>
        <w:ind w:left="724" w:right="144"/>
        <w:jc w:val="both"/>
        <w:rPr>
          <w:lang w:val="en-AU"/>
        </w:rPr>
      </w:pPr>
      <w:r w:rsidRPr="007971C7">
        <w:rPr>
          <w:color w:val="231F20"/>
          <w:lang w:val="en-AU"/>
        </w:rPr>
        <w:t>the</w:t>
      </w:r>
      <w:r w:rsidRPr="007971C7">
        <w:rPr>
          <w:color w:val="231F20"/>
          <w:spacing w:val="-15"/>
          <w:lang w:val="en-AU"/>
        </w:rPr>
        <w:t xml:space="preserve"> </w:t>
      </w:r>
      <w:r w:rsidRPr="007971C7">
        <w:rPr>
          <w:color w:val="231F20"/>
          <w:lang w:val="en-AU"/>
        </w:rPr>
        <w:t>property</w:t>
      </w:r>
      <w:r w:rsidRPr="007971C7">
        <w:rPr>
          <w:color w:val="231F20"/>
          <w:spacing w:val="-14"/>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vessel</w:t>
      </w:r>
      <w:r w:rsidRPr="007971C7">
        <w:rPr>
          <w:color w:val="231F20"/>
          <w:spacing w:val="-15"/>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was</w:t>
      </w:r>
      <w:r w:rsidRPr="007971C7">
        <w:rPr>
          <w:color w:val="231F20"/>
          <w:spacing w:val="-15"/>
          <w:lang w:val="en-AU"/>
        </w:rPr>
        <w:t xml:space="preserve"> </w:t>
      </w:r>
      <w:r w:rsidRPr="007971C7">
        <w:rPr>
          <w:color w:val="231F20"/>
          <w:spacing w:val="-3"/>
          <w:lang w:val="en-AU"/>
        </w:rPr>
        <w:t>destroyed</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damaged</w:t>
      </w:r>
      <w:r w:rsidRPr="007971C7">
        <w:rPr>
          <w:color w:val="231F20"/>
          <w:spacing w:val="-14"/>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damage</w:t>
      </w:r>
      <w:r w:rsidRPr="007971C7">
        <w:rPr>
          <w:color w:val="231F20"/>
          <w:spacing w:val="-14"/>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done</w:t>
      </w:r>
      <w:r w:rsidRPr="007971C7">
        <w:rPr>
          <w:color w:val="231F20"/>
          <w:spacing w:val="-14"/>
          <w:lang w:val="en-AU"/>
        </w:rPr>
        <w:t xml:space="preserve"> </w:t>
      </w:r>
      <w:r w:rsidRPr="007971C7">
        <w:rPr>
          <w:color w:val="231F20"/>
          <w:lang w:val="en-AU"/>
        </w:rPr>
        <w:t>with</w:t>
      </w:r>
      <w:r w:rsidRPr="007971C7">
        <w:rPr>
          <w:color w:val="231F20"/>
          <w:spacing w:val="-15"/>
          <w:lang w:val="en-AU"/>
        </w:rPr>
        <w:t xml:space="preserve"> </w:t>
      </w:r>
      <w:r w:rsidRPr="007971C7">
        <w:rPr>
          <w:color w:val="231F20"/>
          <w:lang w:val="en-AU"/>
        </w:rPr>
        <w:t>intent</w:t>
      </w:r>
      <w:r w:rsidRPr="007971C7">
        <w:rPr>
          <w:color w:val="231F20"/>
          <w:spacing w:val="-14"/>
          <w:lang w:val="en-AU"/>
        </w:rPr>
        <w:t xml:space="preserve"> </w:t>
      </w:r>
      <w:r w:rsidRPr="007971C7">
        <w:rPr>
          <w:color w:val="231F20"/>
          <w:lang w:val="en-AU"/>
        </w:rPr>
        <w:t xml:space="preserve">to </w:t>
      </w:r>
      <w:r w:rsidRPr="007971C7">
        <w:rPr>
          <w:color w:val="231F20"/>
          <w:spacing w:val="-4"/>
          <w:lang w:val="en-AU"/>
        </w:rPr>
        <w:t>destroy</w:t>
      </w:r>
      <w:r w:rsidRPr="007971C7">
        <w:rPr>
          <w:color w:val="231F20"/>
          <w:spacing w:val="-9"/>
          <w:lang w:val="en-AU"/>
        </w:rPr>
        <w:t xml:space="preserve"> </w:t>
      </w:r>
      <w:r w:rsidRPr="007971C7">
        <w:rPr>
          <w:color w:val="231F20"/>
          <w:lang w:val="en-AU"/>
        </w:rPr>
        <w:t>it</w:t>
      </w:r>
      <w:r w:rsidRPr="007971C7">
        <w:rPr>
          <w:color w:val="231F20"/>
          <w:spacing w:val="-9"/>
          <w:lang w:val="en-AU"/>
        </w:rPr>
        <w:t xml:space="preserve"> </w:t>
      </w:r>
      <w:r w:rsidRPr="007971C7">
        <w:rPr>
          <w:color w:val="231F20"/>
          <w:lang w:val="en-AU"/>
        </w:rPr>
        <w:t>or</w:t>
      </w:r>
      <w:r w:rsidRPr="007971C7">
        <w:rPr>
          <w:color w:val="231F20"/>
          <w:spacing w:val="-9"/>
          <w:lang w:val="en-AU"/>
        </w:rPr>
        <w:t xml:space="preserve"> </w:t>
      </w:r>
      <w:r w:rsidRPr="007971C7">
        <w:rPr>
          <w:color w:val="231F20"/>
          <w:spacing w:val="-3"/>
          <w:lang w:val="en-AU"/>
        </w:rPr>
        <w:t>make</w:t>
      </w:r>
      <w:r w:rsidRPr="007971C7">
        <w:rPr>
          <w:color w:val="231F20"/>
          <w:spacing w:val="-9"/>
          <w:lang w:val="en-AU"/>
        </w:rPr>
        <w:t xml:space="preserve"> </w:t>
      </w:r>
      <w:r w:rsidRPr="007971C7">
        <w:rPr>
          <w:color w:val="231F20"/>
          <w:lang w:val="en-AU"/>
        </w:rPr>
        <w:t>it</w:t>
      </w:r>
      <w:r w:rsidRPr="007971C7">
        <w:rPr>
          <w:color w:val="231F20"/>
          <w:spacing w:val="-9"/>
          <w:lang w:val="en-AU"/>
        </w:rPr>
        <w:t xml:space="preserve"> </w:t>
      </w:r>
      <w:r w:rsidRPr="007971C7">
        <w:rPr>
          <w:color w:val="231F20"/>
          <w:spacing w:val="-3"/>
          <w:lang w:val="en-AU"/>
        </w:rPr>
        <w:t>useless]</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a</w:t>
      </w:r>
      <w:r w:rsidRPr="007971C7">
        <w:rPr>
          <w:color w:val="231F20"/>
          <w:spacing w:val="-9"/>
          <w:lang w:val="en-AU"/>
        </w:rPr>
        <w:t xml:space="preserve"> </w:t>
      </w:r>
      <w:r w:rsidRPr="007971C7">
        <w:rPr>
          <w:color w:val="231F20"/>
          <w:spacing w:val="-3"/>
          <w:lang w:val="en-AU"/>
        </w:rPr>
        <w:t>light,</w:t>
      </w:r>
      <w:r w:rsidRPr="007971C7">
        <w:rPr>
          <w:color w:val="231F20"/>
          <w:spacing w:val="-25"/>
          <w:lang w:val="en-AU"/>
        </w:rPr>
        <w:t xml:space="preserve"> </w:t>
      </w:r>
      <w:r w:rsidRPr="007971C7">
        <w:rPr>
          <w:color w:val="231F20"/>
          <w:spacing w:val="-3"/>
          <w:lang w:val="en-AU"/>
        </w:rPr>
        <w:t>beacon,</w:t>
      </w:r>
      <w:r w:rsidRPr="007971C7">
        <w:rPr>
          <w:color w:val="231F20"/>
          <w:spacing w:val="-25"/>
          <w:lang w:val="en-AU"/>
        </w:rPr>
        <w:t xml:space="preserve"> </w:t>
      </w:r>
      <w:r w:rsidRPr="007971C7">
        <w:rPr>
          <w:color w:val="231F20"/>
          <w:spacing w:val="-7"/>
          <w:lang w:val="en-AU"/>
        </w:rPr>
        <w:t>buoy,</w:t>
      </w:r>
      <w:r w:rsidRPr="007971C7">
        <w:rPr>
          <w:color w:val="231F20"/>
          <w:spacing w:val="-26"/>
          <w:lang w:val="en-AU"/>
        </w:rPr>
        <w:t xml:space="preserve"> </w:t>
      </w:r>
      <w:r w:rsidRPr="007971C7">
        <w:rPr>
          <w:color w:val="231F20"/>
          <w:spacing w:val="-3"/>
          <w:lang w:val="en-AU"/>
        </w:rPr>
        <w:t>mark</w:t>
      </w:r>
      <w:r w:rsidRPr="007971C7">
        <w:rPr>
          <w:color w:val="231F20"/>
          <w:spacing w:val="-9"/>
          <w:lang w:val="en-AU"/>
        </w:rPr>
        <w:t xml:space="preserve"> </w:t>
      </w:r>
      <w:r w:rsidRPr="007971C7">
        <w:rPr>
          <w:color w:val="231F20"/>
          <w:lang w:val="en-AU"/>
        </w:rPr>
        <w:t>or</w:t>
      </w:r>
      <w:r w:rsidRPr="007971C7">
        <w:rPr>
          <w:color w:val="231F20"/>
          <w:spacing w:val="-8"/>
          <w:lang w:val="en-AU"/>
        </w:rPr>
        <w:t xml:space="preserve"> </w:t>
      </w:r>
      <w:r w:rsidRPr="007971C7">
        <w:rPr>
          <w:color w:val="231F20"/>
          <w:spacing w:val="-3"/>
          <w:lang w:val="en-AU"/>
        </w:rPr>
        <w:t>signal</w:t>
      </w:r>
      <w:r w:rsidRPr="007971C7">
        <w:rPr>
          <w:color w:val="231F20"/>
          <w:spacing w:val="-9"/>
          <w:lang w:val="en-AU"/>
        </w:rPr>
        <w:t xml:space="preserve"> </w:t>
      </w:r>
      <w:r w:rsidRPr="007971C7">
        <w:rPr>
          <w:color w:val="231F20"/>
          <w:spacing w:val="-3"/>
          <w:lang w:val="en-AU"/>
        </w:rPr>
        <w:t>used</w:t>
      </w:r>
      <w:r w:rsidRPr="007971C7">
        <w:rPr>
          <w:color w:val="231F20"/>
          <w:spacing w:val="-9"/>
          <w:lang w:val="en-AU"/>
        </w:rPr>
        <w:t xml:space="preserve"> </w:t>
      </w:r>
      <w:r w:rsidRPr="007971C7">
        <w:rPr>
          <w:color w:val="231F20"/>
          <w:lang w:val="en-AU"/>
        </w:rPr>
        <w:t>for</w:t>
      </w:r>
      <w:r w:rsidRPr="007971C7">
        <w:rPr>
          <w:color w:val="231F20"/>
          <w:spacing w:val="-9"/>
          <w:lang w:val="en-AU"/>
        </w:rPr>
        <w:t xml:space="preserve"> </w:t>
      </w:r>
      <w:r w:rsidRPr="007971C7">
        <w:rPr>
          <w:color w:val="231F20"/>
          <w:spacing w:val="-3"/>
          <w:lang w:val="en-AU"/>
        </w:rPr>
        <w:t>purposes</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spacing w:val="-4"/>
          <w:lang w:val="en-AU"/>
        </w:rPr>
        <w:t xml:space="preserve">navigation, </w:t>
      </w:r>
      <w:r w:rsidRPr="007971C7">
        <w:rPr>
          <w:color w:val="231F20"/>
          <w:lang w:val="en-AU"/>
        </w:rPr>
        <w:t>or</w:t>
      </w:r>
      <w:r w:rsidRPr="007971C7">
        <w:rPr>
          <w:color w:val="231F20"/>
          <w:spacing w:val="-4"/>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guidance</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seamen]</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bank</w:t>
      </w:r>
      <w:r w:rsidRPr="007971C7">
        <w:rPr>
          <w:color w:val="231F20"/>
          <w:spacing w:val="-3"/>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wall</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sea,</w:t>
      </w:r>
      <w:r w:rsidRPr="007971C7">
        <w:rPr>
          <w:color w:val="231F20"/>
          <w:spacing w:val="-20"/>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river,</w:t>
      </w:r>
      <w:r w:rsidRPr="007971C7">
        <w:rPr>
          <w:color w:val="231F20"/>
          <w:spacing w:val="-20"/>
          <w:lang w:val="en-AU"/>
        </w:rPr>
        <w:t xml:space="preserve"> </w:t>
      </w:r>
      <w:r w:rsidRPr="007971C7">
        <w:rPr>
          <w:color w:val="231F20"/>
          <w:lang w:val="en-AU"/>
        </w:rPr>
        <w:t>canal,</w:t>
      </w:r>
      <w:r w:rsidRPr="007971C7">
        <w:rPr>
          <w:color w:val="231F20"/>
          <w:spacing w:val="-20"/>
          <w:lang w:val="en-AU"/>
        </w:rPr>
        <w:t xml:space="preserve"> </w:t>
      </w:r>
      <w:r w:rsidRPr="007971C7">
        <w:rPr>
          <w:color w:val="231F20"/>
          <w:lang w:val="en-AU"/>
        </w:rPr>
        <w:t>aqueduct,</w:t>
      </w:r>
      <w:r w:rsidRPr="007971C7">
        <w:rPr>
          <w:color w:val="231F20"/>
          <w:spacing w:val="-20"/>
          <w:lang w:val="en-AU"/>
        </w:rPr>
        <w:t xml:space="preserve"> </w:t>
      </w:r>
      <w:r w:rsidRPr="007971C7">
        <w:rPr>
          <w:color w:val="231F20"/>
          <w:lang w:val="en-AU"/>
        </w:rPr>
        <w:t xml:space="preserve">reservoir or inland </w:t>
      </w:r>
      <w:r w:rsidRPr="007971C7">
        <w:rPr>
          <w:color w:val="231F20"/>
          <w:spacing w:val="-3"/>
          <w:lang w:val="en-AU"/>
        </w:rPr>
        <w:t xml:space="preserve">water, </w:t>
      </w:r>
      <w:r w:rsidRPr="007971C7">
        <w:rPr>
          <w:color w:val="231F20"/>
          <w:lang w:val="en-AU"/>
        </w:rPr>
        <w:t>or a work that appertains to a port, harbour, dock, canal, aqueduct, reservoir or inland water or is used for the purpose of loading or unloading goods] [</w:t>
      </w:r>
      <w:r w:rsidRPr="007971C7">
        <w:rPr>
          <w:i/>
          <w:color w:val="231F20"/>
          <w:lang w:val="en-AU"/>
        </w:rPr>
        <w:t xml:space="preserve">or </w:t>
      </w:r>
      <w:r w:rsidRPr="007971C7">
        <w:rPr>
          <w:color w:val="231F20"/>
          <w:lang w:val="en-AU"/>
        </w:rPr>
        <w:t>a bridge, viaduct or aqueduct,</w:t>
      </w:r>
      <w:r w:rsidRPr="007971C7">
        <w:rPr>
          <w:color w:val="231F20"/>
          <w:spacing w:val="-26"/>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constructed</w:t>
      </w:r>
      <w:r w:rsidRPr="007971C7">
        <w:rPr>
          <w:color w:val="231F20"/>
          <w:spacing w:val="-11"/>
          <w:lang w:val="en-AU"/>
        </w:rPr>
        <w:t xml:space="preserve"> </w:t>
      </w:r>
      <w:r w:rsidRPr="007971C7">
        <w:rPr>
          <w:color w:val="231F20"/>
          <w:lang w:val="en-AU"/>
        </w:rPr>
        <w:t>over</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highway</w:t>
      </w:r>
      <w:r w:rsidRPr="007971C7">
        <w:rPr>
          <w:color w:val="231F20"/>
          <w:spacing w:val="-10"/>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canal,</w:t>
      </w:r>
      <w:r w:rsidRPr="007971C7">
        <w:rPr>
          <w:color w:val="231F20"/>
          <w:spacing w:val="-25"/>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over</w:t>
      </w:r>
      <w:r w:rsidRPr="007971C7">
        <w:rPr>
          <w:color w:val="231F20"/>
          <w:spacing w:val="-11"/>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highway</w:t>
      </w:r>
      <w:r w:rsidRPr="007971C7">
        <w:rPr>
          <w:color w:val="231F20"/>
          <w:spacing w:val="-10"/>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canal</w:t>
      </w:r>
      <w:r w:rsidRPr="007971C7">
        <w:rPr>
          <w:color w:val="231F20"/>
          <w:spacing w:val="-11"/>
          <w:lang w:val="en-AU"/>
        </w:rPr>
        <w:t xml:space="preserve"> </w:t>
      </w:r>
      <w:r w:rsidRPr="007971C7">
        <w:rPr>
          <w:color w:val="231F20"/>
          <w:lang w:val="en-AU"/>
        </w:rPr>
        <w:t>passes,</w:t>
      </w:r>
      <w:r w:rsidRPr="007971C7">
        <w:rPr>
          <w:color w:val="231F20"/>
          <w:spacing w:val="-25"/>
          <w:lang w:val="en-AU"/>
        </w:rPr>
        <w:t xml:space="preserve"> </w:t>
      </w:r>
      <w:r w:rsidRPr="007971C7">
        <w:rPr>
          <w:color w:val="231F20"/>
          <w:lang w:val="en-AU"/>
        </w:rPr>
        <w:t>and it</w:t>
      </w:r>
      <w:r w:rsidRPr="007971C7">
        <w:rPr>
          <w:color w:val="231F20"/>
          <w:spacing w:val="-2"/>
          <w:lang w:val="en-AU"/>
        </w:rPr>
        <w:t xml:space="preserve"> </w:t>
      </w:r>
      <w:r w:rsidRPr="007971C7">
        <w:rPr>
          <w:color w:val="231F20"/>
          <w:lang w:val="en-AU"/>
        </w:rPr>
        <w:t>is</w:t>
      </w:r>
      <w:r w:rsidRPr="007971C7">
        <w:rPr>
          <w:color w:val="231F20"/>
          <w:spacing w:val="-2"/>
          <w:lang w:val="en-AU"/>
        </w:rPr>
        <w:t xml:space="preserve"> </w:t>
      </w:r>
      <w:r w:rsidRPr="007971C7">
        <w:rPr>
          <w:color w:val="231F20"/>
          <w:lang w:val="en-AU"/>
        </w:rPr>
        <w:t>damaged</w:t>
      </w:r>
      <w:r w:rsidRPr="007971C7">
        <w:rPr>
          <w:color w:val="231F20"/>
          <w:spacing w:val="-1"/>
          <w:lang w:val="en-AU"/>
        </w:rPr>
        <w:t xml:space="preserve"> </w:t>
      </w:r>
      <w:r w:rsidRPr="007971C7">
        <w:rPr>
          <w:color w:val="231F20"/>
          <w:lang w:val="en-AU"/>
        </w:rPr>
        <w:t>and</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damage</w:t>
      </w:r>
      <w:r w:rsidRPr="007971C7">
        <w:rPr>
          <w:color w:val="231F20"/>
          <w:spacing w:val="-1"/>
          <w:lang w:val="en-AU"/>
        </w:rPr>
        <w:t xml:space="preserve"> </w:t>
      </w:r>
      <w:r w:rsidRPr="007971C7">
        <w:rPr>
          <w:color w:val="231F20"/>
          <w:lang w:val="en-AU"/>
        </w:rPr>
        <w:t>is</w:t>
      </w:r>
      <w:r w:rsidRPr="007971C7">
        <w:rPr>
          <w:color w:val="231F20"/>
          <w:spacing w:val="-2"/>
          <w:lang w:val="en-AU"/>
        </w:rPr>
        <w:t xml:space="preserve"> </w:t>
      </w:r>
      <w:r w:rsidRPr="007971C7">
        <w:rPr>
          <w:color w:val="231F20"/>
          <w:lang w:val="en-AU"/>
        </w:rPr>
        <w:t>done</w:t>
      </w:r>
      <w:r w:rsidRPr="007971C7">
        <w:rPr>
          <w:color w:val="231F20"/>
          <w:spacing w:val="-2"/>
          <w:lang w:val="en-AU"/>
        </w:rPr>
        <w:t xml:space="preserve"> </w:t>
      </w:r>
      <w:r w:rsidRPr="007971C7">
        <w:rPr>
          <w:color w:val="231F20"/>
          <w:lang w:val="en-AU"/>
        </w:rPr>
        <w:t>with</w:t>
      </w:r>
      <w:r w:rsidRPr="007971C7">
        <w:rPr>
          <w:color w:val="231F20"/>
          <w:spacing w:val="-1"/>
          <w:lang w:val="en-AU"/>
        </w:rPr>
        <w:t xml:space="preserve"> </w:t>
      </w:r>
      <w:r w:rsidRPr="007971C7">
        <w:rPr>
          <w:color w:val="231F20"/>
          <w:lang w:val="en-AU"/>
        </w:rPr>
        <w:t>intent</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make</w:t>
      </w:r>
      <w:r w:rsidRPr="007971C7">
        <w:rPr>
          <w:color w:val="231F20"/>
          <w:spacing w:val="-1"/>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bridge,</w:t>
      </w:r>
      <w:r w:rsidRPr="007971C7">
        <w:rPr>
          <w:color w:val="231F20"/>
          <w:spacing w:val="-17"/>
          <w:lang w:val="en-AU"/>
        </w:rPr>
        <w:t xml:space="preserve"> </w:t>
      </w:r>
      <w:r w:rsidRPr="007971C7">
        <w:rPr>
          <w:color w:val="231F20"/>
          <w:lang w:val="en-AU"/>
        </w:rPr>
        <w:t>viaduct</w:t>
      </w:r>
      <w:r w:rsidRPr="007971C7">
        <w:rPr>
          <w:color w:val="231F20"/>
          <w:spacing w:val="-1"/>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aqueduct,</w:t>
      </w:r>
      <w:r w:rsidRPr="007971C7">
        <w:rPr>
          <w:color w:val="231F20"/>
          <w:spacing w:val="-16"/>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the highway</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canal</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part</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it,</w:t>
      </w:r>
      <w:r w:rsidRPr="007971C7">
        <w:rPr>
          <w:color w:val="231F20"/>
          <w:spacing w:val="-19"/>
          <w:lang w:val="en-AU"/>
        </w:rPr>
        <w:t xml:space="preserve"> </w:t>
      </w:r>
      <w:r w:rsidRPr="007971C7">
        <w:rPr>
          <w:color w:val="231F20"/>
          <w:lang w:val="en-AU"/>
        </w:rPr>
        <w:t>dangerous</w:t>
      </w:r>
      <w:r w:rsidRPr="007971C7">
        <w:rPr>
          <w:color w:val="231F20"/>
          <w:spacing w:val="-3"/>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impassable]</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thing</w:t>
      </w:r>
      <w:r w:rsidRPr="007971C7">
        <w:rPr>
          <w:color w:val="231F20"/>
          <w:spacing w:val="-3"/>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process</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manufacture or</w:t>
      </w:r>
      <w:r w:rsidRPr="007971C7">
        <w:rPr>
          <w:color w:val="231F20"/>
          <w:spacing w:val="-10"/>
          <w:lang w:val="en-AU"/>
        </w:rPr>
        <w:t xml:space="preserve"> </w:t>
      </w:r>
      <w:r w:rsidRPr="007971C7">
        <w:rPr>
          <w:color w:val="231F20"/>
          <w:lang w:val="en-AU"/>
        </w:rPr>
        <w:t>an</w:t>
      </w:r>
      <w:r w:rsidRPr="007971C7">
        <w:rPr>
          <w:color w:val="231F20"/>
          <w:spacing w:val="-9"/>
          <w:lang w:val="en-AU"/>
        </w:rPr>
        <w:t xml:space="preserve"> </w:t>
      </w:r>
      <w:r w:rsidRPr="007971C7">
        <w:rPr>
          <w:color w:val="231F20"/>
          <w:spacing w:val="-3"/>
          <w:lang w:val="en-AU"/>
        </w:rPr>
        <w:t>agricultural</w:t>
      </w:r>
      <w:r w:rsidRPr="007971C7">
        <w:rPr>
          <w:color w:val="231F20"/>
          <w:spacing w:val="-9"/>
          <w:lang w:val="en-AU"/>
        </w:rPr>
        <w:t xml:space="preserve"> </w:t>
      </w:r>
      <w:r w:rsidRPr="007971C7">
        <w:rPr>
          <w:color w:val="231F20"/>
          <w:lang w:val="en-AU"/>
        </w:rPr>
        <w:t>or</w:t>
      </w:r>
      <w:r w:rsidRPr="007971C7">
        <w:rPr>
          <w:color w:val="231F20"/>
          <w:spacing w:val="-10"/>
          <w:lang w:val="en-AU"/>
        </w:rPr>
        <w:t xml:space="preserve"> </w:t>
      </w:r>
      <w:r w:rsidRPr="007971C7">
        <w:rPr>
          <w:color w:val="231F20"/>
          <w:spacing w:val="-3"/>
          <w:lang w:val="en-AU"/>
        </w:rPr>
        <w:t>manufacturing</w:t>
      </w:r>
      <w:r w:rsidRPr="007971C7">
        <w:rPr>
          <w:color w:val="231F20"/>
          <w:spacing w:val="-9"/>
          <w:lang w:val="en-AU"/>
        </w:rPr>
        <w:t xml:space="preserve"> </w:t>
      </w:r>
      <w:r w:rsidRPr="007971C7">
        <w:rPr>
          <w:color w:val="231F20"/>
          <w:spacing w:val="-3"/>
          <w:lang w:val="en-AU"/>
        </w:rPr>
        <w:t>machine,</w:t>
      </w:r>
      <w:r w:rsidRPr="007971C7">
        <w:rPr>
          <w:color w:val="231F20"/>
          <w:spacing w:val="-26"/>
          <w:lang w:val="en-AU"/>
        </w:rPr>
        <w:t xml:space="preserve"> </w:t>
      </w:r>
      <w:r w:rsidRPr="007971C7">
        <w:rPr>
          <w:color w:val="231F20"/>
          <w:lang w:val="en-AU"/>
        </w:rPr>
        <w:t>a</w:t>
      </w:r>
      <w:r w:rsidRPr="007971C7">
        <w:rPr>
          <w:color w:val="231F20"/>
          <w:spacing w:val="-9"/>
          <w:lang w:val="en-AU"/>
        </w:rPr>
        <w:t xml:space="preserve"> </w:t>
      </w:r>
      <w:r w:rsidRPr="007971C7">
        <w:rPr>
          <w:color w:val="231F20"/>
          <w:spacing w:val="-3"/>
          <w:lang w:val="en-AU"/>
        </w:rPr>
        <w:t>manufacturing</w:t>
      </w:r>
      <w:r w:rsidRPr="007971C7">
        <w:rPr>
          <w:color w:val="231F20"/>
          <w:spacing w:val="-9"/>
          <w:lang w:val="en-AU"/>
        </w:rPr>
        <w:t xml:space="preserve"> </w:t>
      </w:r>
      <w:r w:rsidRPr="007971C7">
        <w:rPr>
          <w:color w:val="231F20"/>
          <w:spacing w:val="-3"/>
          <w:lang w:val="en-AU"/>
        </w:rPr>
        <w:t>implement</w:t>
      </w:r>
      <w:r w:rsidRPr="007971C7">
        <w:rPr>
          <w:color w:val="231F20"/>
          <w:spacing w:val="-10"/>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spacing w:val="-3"/>
          <w:lang w:val="en-AU"/>
        </w:rPr>
        <w:t>machine</w:t>
      </w:r>
      <w:r w:rsidRPr="007971C7">
        <w:rPr>
          <w:color w:val="231F20"/>
          <w:spacing w:val="-9"/>
          <w:lang w:val="en-AU"/>
        </w:rPr>
        <w:t xml:space="preserve"> </w:t>
      </w:r>
      <w:r w:rsidRPr="007971C7">
        <w:rPr>
          <w:color w:val="231F20"/>
          <w:lang w:val="en-AU"/>
        </w:rPr>
        <w:t>or</w:t>
      </w:r>
      <w:r w:rsidRPr="007971C7">
        <w:rPr>
          <w:color w:val="231F20"/>
          <w:spacing w:val="-10"/>
          <w:lang w:val="en-AU"/>
        </w:rPr>
        <w:t xml:space="preserve"> </w:t>
      </w:r>
      <w:r w:rsidRPr="007971C7">
        <w:rPr>
          <w:color w:val="231F20"/>
          <w:spacing w:val="-3"/>
          <w:lang w:val="en-AU"/>
        </w:rPr>
        <w:t xml:space="preserve">appliance </w:t>
      </w:r>
      <w:r w:rsidRPr="007971C7">
        <w:rPr>
          <w:color w:val="231F20"/>
          <w:lang w:val="en-AU"/>
        </w:rPr>
        <w:t>used or intended to be used for performing a process connected with the preparation of any agricultural</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pastoral</w:t>
      </w:r>
      <w:r w:rsidRPr="007971C7">
        <w:rPr>
          <w:color w:val="231F20"/>
          <w:spacing w:val="-15"/>
          <w:lang w:val="en-AU"/>
        </w:rPr>
        <w:t xml:space="preserve"> </w:t>
      </w:r>
      <w:r w:rsidRPr="007971C7">
        <w:rPr>
          <w:color w:val="231F20"/>
          <w:spacing w:val="-3"/>
          <w:lang w:val="en-AU"/>
        </w:rPr>
        <w:t>produce,</w:t>
      </w:r>
      <w:r w:rsidRPr="007971C7">
        <w:rPr>
          <w:color w:val="231F20"/>
          <w:spacing w:val="-28"/>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was</w:t>
      </w:r>
      <w:r w:rsidRPr="007971C7">
        <w:rPr>
          <w:color w:val="231F20"/>
          <w:spacing w:val="-14"/>
          <w:lang w:val="en-AU"/>
        </w:rPr>
        <w:t xml:space="preserve"> </w:t>
      </w:r>
      <w:r w:rsidRPr="007971C7">
        <w:rPr>
          <w:color w:val="231F20"/>
          <w:spacing w:val="-3"/>
          <w:lang w:val="en-AU"/>
        </w:rPr>
        <w:t>destroyed]</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lang w:val="en-AU"/>
        </w:rPr>
        <w:t>a</w:t>
      </w:r>
      <w:r w:rsidRPr="007971C7">
        <w:rPr>
          <w:color w:val="231F20"/>
          <w:spacing w:val="-15"/>
          <w:lang w:val="en-AU"/>
        </w:rPr>
        <w:t xml:space="preserve"> </w:t>
      </w:r>
      <w:r w:rsidRPr="007971C7">
        <w:rPr>
          <w:color w:val="231F20"/>
          <w:spacing w:val="-2"/>
          <w:lang w:val="en-AU"/>
        </w:rPr>
        <w:t>thing,</w:t>
      </w:r>
      <w:r w:rsidRPr="007971C7">
        <w:rPr>
          <w:color w:val="231F20"/>
          <w:spacing w:val="-28"/>
          <w:lang w:val="en-AU"/>
        </w:rPr>
        <w:t xml:space="preserve"> </w:t>
      </w:r>
      <w:r w:rsidRPr="007971C7">
        <w:rPr>
          <w:color w:val="231F20"/>
          <w:lang w:val="en-AU"/>
        </w:rPr>
        <w:t>machine,</w:t>
      </w:r>
      <w:r w:rsidRPr="007971C7">
        <w:rPr>
          <w:color w:val="231F20"/>
          <w:spacing w:val="-28"/>
          <w:lang w:val="en-AU"/>
        </w:rPr>
        <w:t xml:space="preserve"> </w:t>
      </w:r>
      <w:r w:rsidRPr="007971C7">
        <w:rPr>
          <w:color w:val="231F20"/>
          <w:lang w:val="en-AU"/>
        </w:rPr>
        <w:t>implement</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appliance specified</w:t>
      </w:r>
      <w:r w:rsidRPr="007971C7">
        <w:rPr>
          <w:color w:val="231F20"/>
          <w:spacing w:val="-15"/>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paragraph</w:t>
      </w:r>
      <w:r w:rsidRPr="007971C7">
        <w:rPr>
          <w:color w:val="231F20"/>
          <w:spacing w:val="-14"/>
          <w:lang w:val="en-AU"/>
        </w:rPr>
        <w:t xml:space="preserve"> </w:t>
      </w:r>
      <w:r w:rsidRPr="007971C7">
        <w:rPr>
          <w:color w:val="231F20"/>
          <w:lang w:val="en-AU"/>
        </w:rPr>
        <w:t>(f</w:t>
      </w:r>
      <w:r w:rsidRPr="007971C7">
        <w:rPr>
          <w:color w:val="231F20"/>
          <w:spacing w:val="-32"/>
          <w:lang w:val="en-AU"/>
        </w:rPr>
        <w:t xml:space="preserve"> </w:t>
      </w:r>
      <w:r w:rsidRPr="007971C7">
        <w:rPr>
          <w:color w:val="231F20"/>
          <w:lang w:val="en-AU"/>
        </w:rPr>
        <w:t>)</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damage</w:t>
      </w:r>
      <w:r w:rsidRPr="007971C7">
        <w:rPr>
          <w:color w:val="231F20"/>
          <w:spacing w:val="-14"/>
          <w:lang w:val="en-AU"/>
        </w:rPr>
        <w:t xml:space="preserve"> </w:t>
      </w:r>
      <w:r w:rsidRPr="007971C7">
        <w:rPr>
          <w:color w:val="231F20"/>
          <w:lang w:val="en-AU"/>
        </w:rPr>
        <w:t>is</w:t>
      </w:r>
      <w:r w:rsidRPr="007971C7">
        <w:rPr>
          <w:color w:val="231F20"/>
          <w:spacing w:val="-13"/>
          <w:lang w:val="en-AU"/>
        </w:rPr>
        <w:t xml:space="preserve"> </w:t>
      </w:r>
      <w:r w:rsidRPr="007971C7">
        <w:rPr>
          <w:color w:val="231F20"/>
          <w:lang w:val="en-AU"/>
        </w:rPr>
        <w:t>done</w:t>
      </w:r>
      <w:r w:rsidRPr="007971C7">
        <w:rPr>
          <w:color w:val="231F20"/>
          <w:spacing w:val="-13"/>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intent</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spacing w:val="-3"/>
          <w:lang w:val="en-AU"/>
        </w:rPr>
        <w:t>destroy</w:t>
      </w:r>
      <w:r w:rsidRPr="007971C7">
        <w:rPr>
          <w:color w:val="231F20"/>
          <w:spacing w:val="-13"/>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make</w:t>
      </w:r>
      <w:r w:rsidRPr="007971C7">
        <w:rPr>
          <w:color w:val="231F20"/>
          <w:spacing w:val="-13"/>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useless]</w:t>
      </w:r>
      <w:r w:rsidRPr="007971C7">
        <w:rPr>
          <w:color w:val="231F20"/>
          <w:spacing w:val="-14"/>
          <w:lang w:val="en-AU"/>
        </w:rPr>
        <w:t xml:space="preserve"> </w:t>
      </w:r>
      <w:r w:rsidRPr="007971C7">
        <w:rPr>
          <w:color w:val="231F20"/>
          <w:spacing w:val="-4"/>
          <w:lang w:val="en-AU"/>
        </w:rPr>
        <w:t>[</w:t>
      </w:r>
      <w:r w:rsidRPr="007971C7">
        <w:rPr>
          <w:i/>
          <w:color w:val="231F20"/>
          <w:spacing w:val="-4"/>
          <w:lang w:val="en-AU"/>
        </w:rPr>
        <w:t xml:space="preserve">or </w:t>
      </w:r>
      <w:r w:rsidRPr="007971C7">
        <w:rPr>
          <w:color w:val="231F20"/>
          <w:lang w:val="en-AU"/>
        </w:rPr>
        <w:t>a</w:t>
      </w:r>
      <w:r w:rsidRPr="007971C7">
        <w:rPr>
          <w:color w:val="231F20"/>
          <w:spacing w:val="-2"/>
          <w:lang w:val="en-AU"/>
        </w:rPr>
        <w:t xml:space="preserve"> </w:t>
      </w:r>
      <w:r w:rsidRPr="007971C7">
        <w:rPr>
          <w:color w:val="231F20"/>
          <w:lang w:val="en-AU"/>
        </w:rPr>
        <w:t>shaft</w:t>
      </w:r>
      <w:r w:rsidRPr="007971C7">
        <w:rPr>
          <w:color w:val="231F20"/>
          <w:spacing w:val="-2"/>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passage</w:t>
      </w:r>
      <w:r w:rsidRPr="007971C7">
        <w:rPr>
          <w:color w:val="231F20"/>
          <w:spacing w:val="-2"/>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mine,</w:t>
      </w:r>
      <w:r w:rsidRPr="007971C7">
        <w:rPr>
          <w:color w:val="231F20"/>
          <w:spacing w:val="-18"/>
          <w:lang w:val="en-AU"/>
        </w:rPr>
        <w:t xml:space="preserve"> </w:t>
      </w:r>
      <w:r w:rsidRPr="007971C7">
        <w:rPr>
          <w:color w:val="231F20"/>
          <w:lang w:val="en-AU"/>
        </w:rPr>
        <w:t>and</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injury</w:t>
      </w:r>
      <w:r w:rsidRPr="007971C7">
        <w:rPr>
          <w:color w:val="231F20"/>
          <w:spacing w:val="-2"/>
          <w:lang w:val="en-AU"/>
        </w:rPr>
        <w:t xml:space="preserve"> </w:t>
      </w:r>
      <w:r w:rsidRPr="007971C7">
        <w:rPr>
          <w:color w:val="231F20"/>
          <w:lang w:val="en-AU"/>
        </w:rPr>
        <w:t>is</w:t>
      </w:r>
      <w:r w:rsidRPr="007971C7">
        <w:rPr>
          <w:color w:val="231F20"/>
          <w:spacing w:val="-2"/>
          <w:lang w:val="en-AU"/>
        </w:rPr>
        <w:t xml:space="preserve"> </w:t>
      </w:r>
      <w:r w:rsidRPr="007971C7">
        <w:rPr>
          <w:color w:val="231F20"/>
          <w:lang w:val="en-AU"/>
        </w:rPr>
        <w:t>done</w:t>
      </w:r>
      <w:r w:rsidRPr="007971C7">
        <w:rPr>
          <w:color w:val="231F20"/>
          <w:spacing w:val="-2"/>
          <w:lang w:val="en-AU"/>
        </w:rPr>
        <w:t xml:space="preserve"> </w:t>
      </w:r>
      <w:r w:rsidRPr="007971C7">
        <w:rPr>
          <w:color w:val="231F20"/>
          <w:lang w:val="en-AU"/>
        </w:rPr>
        <w:t>with</w:t>
      </w:r>
      <w:r w:rsidRPr="007971C7">
        <w:rPr>
          <w:color w:val="231F20"/>
          <w:spacing w:val="-1"/>
          <w:lang w:val="en-AU"/>
        </w:rPr>
        <w:t xml:space="preserve"> </w:t>
      </w:r>
      <w:r w:rsidRPr="007971C7">
        <w:rPr>
          <w:color w:val="231F20"/>
          <w:lang w:val="en-AU"/>
        </w:rPr>
        <w:t>intent</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damage</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mine</w:t>
      </w:r>
      <w:r w:rsidRPr="007971C7">
        <w:rPr>
          <w:color w:val="231F20"/>
          <w:spacing w:val="-2"/>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obstruct its working] [</w:t>
      </w:r>
      <w:r w:rsidRPr="007971C7">
        <w:rPr>
          <w:i/>
          <w:color w:val="231F20"/>
          <w:lang w:val="en-AU"/>
        </w:rPr>
        <w:t xml:space="preserve">or </w:t>
      </w:r>
      <w:r w:rsidRPr="007971C7">
        <w:rPr>
          <w:color w:val="231F20"/>
          <w:lang w:val="en-AU"/>
        </w:rPr>
        <w:t>a machine, appliance, apparatus, building, erection, bridge or road appertaining to or used with a mine] [</w:t>
      </w:r>
      <w:r w:rsidRPr="007971C7">
        <w:rPr>
          <w:i/>
          <w:color w:val="231F20"/>
          <w:lang w:val="en-AU"/>
        </w:rPr>
        <w:t xml:space="preserve">or </w:t>
      </w:r>
      <w:r w:rsidRPr="007971C7">
        <w:rPr>
          <w:color w:val="231F20"/>
          <w:lang w:val="en-AU"/>
        </w:rPr>
        <w:t>a rope, chain or tackle that is used in a mine, or on any way or work appertaining to or used with a mine, and it is destroyed] or [a rope, chain or tackle specified in paragraph</w:t>
      </w:r>
      <w:r w:rsidRPr="007971C7">
        <w:rPr>
          <w:color w:val="231F20"/>
          <w:spacing w:val="-11"/>
          <w:lang w:val="en-AU"/>
        </w:rPr>
        <w:t xml:space="preserve"> </w:t>
      </w:r>
      <w:r w:rsidRPr="007971C7">
        <w:rPr>
          <w:color w:val="231F20"/>
          <w:lang w:val="en-AU"/>
        </w:rPr>
        <w:t>(j),</w:t>
      </w:r>
      <w:r w:rsidRPr="007971C7">
        <w:rPr>
          <w:color w:val="231F20"/>
          <w:spacing w:val="-24"/>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it</w:t>
      </w:r>
      <w:r w:rsidRPr="007971C7">
        <w:rPr>
          <w:color w:val="231F20"/>
          <w:spacing w:val="-10"/>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damaged</w:t>
      </w:r>
      <w:r w:rsidRPr="007971C7">
        <w:rPr>
          <w:color w:val="231F20"/>
          <w:spacing w:val="-10"/>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damage</w:t>
      </w:r>
      <w:r w:rsidRPr="007971C7">
        <w:rPr>
          <w:color w:val="231F20"/>
          <w:spacing w:val="-10"/>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done</w:t>
      </w:r>
      <w:r w:rsidRPr="007971C7">
        <w:rPr>
          <w:color w:val="231F20"/>
          <w:spacing w:val="-10"/>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destroy</w:t>
      </w:r>
      <w:r w:rsidRPr="007971C7">
        <w:rPr>
          <w:color w:val="231F20"/>
          <w:spacing w:val="-10"/>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make</w:t>
      </w:r>
      <w:r w:rsidRPr="007971C7">
        <w:rPr>
          <w:color w:val="231F20"/>
          <w:spacing w:val="-10"/>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useless] [</w:t>
      </w:r>
      <w:r w:rsidRPr="007971C7">
        <w:rPr>
          <w:i/>
          <w:color w:val="231F20"/>
          <w:lang w:val="en-AU"/>
        </w:rPr>
        <w:t>or</w:t>
      </w:r>
      <w:r w:rsidRPr="007971C7">
        <w:rPr>
          <w:i/>
          <w:color w:val="231F20"/>
          <w:spacing w:val="4"/>
          <w:lang w:val="en-AU"/>
        </w:rPr>
        <w:t xml:space="preserve"> </w:t>
      </w:r>
      <w:r w:rsidRPr="007971C7">
        <w:rPr>
          <w:color w:val="231F20"/>
          <w:lang w:val="en-AU"/>
        </w:rPr>
        <w:t xml:space="preserve">a well or bore for </w:t>
      </w:r>
      <w:r w:rsidRPr="007971C7">
        <w:rPr>
          <w:color w:val="231F20"/>
          <w:spacing w:val="-3"/>
          <w:lang w:val="en-AU"/>
        </w:rPr>
        <w:t>water,</w:t>
      </w:r>
      <w:r w:rsidRPr="007971C7">
        <w:rPr>
          <w:color w:val="231F20"/>
          <w:spacing w:val="-16"/>
          <w:lang w:val="en-AU"/>
        </w:rPr>
        <w:t xml:space="preserve"> </w:t>
      </w:r>
      <w:r w:rsidRPr="007971C7">
        <w:rPr>
          <w:color w:val="231F20"/>
          <w:lang w:val="en-AU"/>
        </w:rPr>
        <w:t>or the</w:t>
      </w:r>
      <w:r w:rsidRPr="007971C7">
        <w:rPr>
          <w:color w:val="231F20"/>
          <w:spacing w:val="-1"/>
          <w:lang w:val="en-AU"/>
        </w:rPr>
        <w:t xml:space="preserve"> </w:t>
      </w:r>
      <w:r w:rsidRPr="007971C7">
        <w:rPr>
          <w:color w:val="231F20"/>
          <w:lang w:val="en-AU"/>
        </w:rPr>
        <w:t>dam,</w:t>
      </w:r>
      <w:r w:rsidRPr="007971C7">
        <w:rPr>
          <w:color w:val="231F20"/>
          <w:spacing w:val="-16"/>
          <w:lang w:val="en-AU"/>
        </w:rPr>
        <w:t xml:space="preserve"> </w:t>
      </w:r>
      <w:r w:rsidRPr="007971C7">
        <w:rPr>
          <w:color w:val="231F20"/>
          <w:lang w:val="en-AU"/>
        </w:rPr>
        <w:t>bank,</w:t>
      </w:r>
      <w:r w:rsidRPr="007971C7">
        <w:rPr>
          <w:color w:val="231F20"/>
          <w:spacing w:val="-16"/>
          <w:lang w:val="en-AU"/>
        </w:rPr>
        <w:t xml:space="preserve"> </w:t>
      </w:r>
      <w:r w:rsidRPr="007971C7">
        <w:rPr>
          <w:color w:val="231F20"/>
          <w:lang w:val="en-AU"/>
        </w:rPr>
        <w:t>wall,</w:t>
      </w:r>
      <w:r w:rsidRPr="007971C7">
        <w:rPr>
          <w:color w:val="231F20"/>
          <w:spacing w:val="-16"/>
          <w:lang w:val="en-AU"/>
        </w:rPr>
        <w:t xml:space="preserve"> </w:t>
      </w:r>
      <w:r w:rsidRPr="007971C7">
        <w:rPr>
          <w:color w:val="231F20"/>
          <w:lang w:val="en-AU"/>
        </w:rPr>
        <w:t>or floodgate of a millpond or pool];</w:t>
      </w:r>
      <w:r w:rsidRPr="007971C7">
        <w:rPr>
          <w:color w:val="231F20"/>
          <w:spacing w:val="-8"/>
          <w:lang w:val="en-AU"/>
        </w:rPr>
        <w:t xml:space="preserve"> </w:t>
      </w:r>
      <w:r w:rsidRPr="007971C7">
        <w:rPr>
          <w:color w:val="231F20"/>
          <w:lang w:val="en-AU"/>
        </w:rPr>
        <w:t>or</w:t>
      </w:r>
    </w:p>
    <w:p w14:paraId="20F40E13"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DCCB7F5"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450</w:t>
      </w:r>
    </w:p>
    <w:p w14:paraId="41BA0FAA" w14:textId="77777777" w:rsidR="00EA2D10" w:rsidRPr="007971C7" w:rsidRDefault="00EA2D10" w:rsidP="00563D81">
      <w:pPr>
        <w:pStyle w:val="BodyText"/>
        <w:spacing w:before="9"/>
        <w:rPr>
          <w:rFonts w:ascii="Calibri"/>
          <w:b/>
          <w:sz w:val="38"/>
          <w:lang w:val="en-AU"/>
        </w:rPr>
      </w:pPr>
    </w:p>
    <w:p w14:paraId="19F7C88C" w14:textId="77777777" w:rsidR="00EA2D10" w:rsidRPr="007971C7" w:rsidRDefault="00563D81" w:rsidP="00563D81">
      <w:pPr>
        <w:pStyle w:val="ListParagraph"/>
        <w:numPr>
          <w:ilvl w:val="0"/>
          <w:numId w:val="56"/>
        </w:numPr>
        <w:tabs>
          <w:tab w:val="left" w:pos="724"/>
          <w:tab w:val="left" w:pos="725"/>
        </w:tabs>
        <w:ind w:left="724" w:right="155"/>
        <w:rPr>
          <w:lang w:val="en-AU"/>
        </w:rPr>
      </w:pPr>
      <w:r w:rsidRPr="007971C7">
        <w:rPr>
          <w:color w:val="231F20"/>
          <w:lang w:val="en-AU"/>
        </w:rPr>
        <w:t>the property destroyed or damaged was a document that was deposited or kept in a public office [</w:t>
      </w:r>
      <w:r w:rsidRPr="007971C7">
        <w:rPr>
          <w:i/>
          <w:color w:val="231F20"/>
          <w:lang w:val="en-AU"/>
        </w:rPr>
        <w:t xml:space="preserve">or </w:t>
      </w:r>
      <w:r w:rsidRPr="007971C7">
        <w:rPr>
          <w:color w:val="231F20"/>
          <w:lang w:val="en-AU"/>
        </w:rPr>
        <w:t>was evidence of title to any land or estate in</w:t>
      </w:r>
      <w:r w:rsidRPr="007971C7">
        <w:rPr>
          <w:color w:val="231F20"/>
          <w:spacing w:val="5"/>
          <w:lang w:val="en-AU"/>
        </w:rPr>
        <w:t xml:space="preserve"> </w:t>
      </w:r>
      <w:r w:rsidRPr="007971C7">
        <w:rPr>
          <w:color w:val="231F20"/>
          <w:lang w:val="en-AU"/>
        </w:rPr>
        <w:t>land].</w:t>
      </w:r>
    </w:p>
    <w:p w14:paraId="51D569E4" w14:textId="77777777" w:rsidR="00EA2D10" w:rsidRPr="007971C7" w:rsidRDefault="00EA2D10" w:rsidP="00563D81">
      <w:pPr>
        <w:pStyle w:val="BodyText"/>
        <w:rPr>
          <w:sz w:val="23"/>
          <w:lang w:val="en-AU"/>
        </w:rPr>
      </w:pPr>
    </w:p>
    <w:p w14:paraId="034C312A" w14:textId="77777777" w:rsidR="00EA2D10" w:rsidRPr="007971C7" w:rsidRDefault="00563D81" w:rsidP="00563D81">
      <w:pPr>
        <w:pStyle w:val="Heading2"/>
        <w:rPr>
          <w:lang w:val="en-AU"/>
        </w:rPr>
      </w:pPr>
      <w:r w:rsidRPr="007971C7">
        <w:rPr>
          <w:color w:val="231F20"/>
          <w:lang w:val="en-AU"/>
        </w:rPr>
        <w:t>Section 445: Attempting to destroy property by explosives</w:t>
      </w:r>
    </w:p>
    <w:p w14:paraId="1D06C9DD" w14:textId="77777777" w:rsidR="00EA2D10" w:rsidRPr="007971C7" w:rsidRDefault="00563D81" w:rsidP="00563D81">
      <w:pPr>
        <w:spacing w:before="157"/>
        <w:ind w:left="157" w:right="157"/>
        <w:jc w:val="both"/>
        <w:rPr>
          <w:lang w:val="en-AU"/>
        </w:rPr>
      </w:pPr>
      <w:r w:rsidRPr="007971C7">
        <w:rPr>
          <w:color w:val="231F20"/>
          <w:lang w:val="en-AU"/>
        </w:rPr>
        <w:t>Unlawfully</w:t>
      </w:r>
      <w:r w:rsidRPr="007971C7">
        <w:rPr>
          <w:color w:val="231F20"/>
          <w:spacing w:val="-18"/>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with</w:t>
      </w:r>
      <w:r w:rsidRPr="007971C7">
        <w:rPr>
          <w:color w:val="231F20"/>
          <w:spacing w:val="-18"/>
          <w:lang w:val="en-AU"/>
        </w:rPr>
        <w:t xml:space="preserve"> </w:t>
      </w:r>
      <w:r w:rsidRPr="007971C7">
        <w:rPr>
          <w:color w:val="231F20"/>
          <w:lang w:val="en-AU"/>
        </w:rPr>
        <w:t>intent</w:t>
      </w:r>
      <w:r w:rsidRPr="007971C7">
        <w:rPr>
          <w:color w:val="231F20"/>
          <w:spacing w:val="-17"/>
          <w:lang w:val="en-AU"/>
        </w:rPr>
        <w:t xml:space="preserve"> </w:t>
      </w:r>
      <w:r w:rsidRPr="007971C7">
        <w:rPr>
          <w:color w:val="231F20"/>
          <w:lang w:val="en-AU"/>
        </w:rPr>
        <w:t>to</w:t>
      </w:r>
      <w:r w:rsidRPr="007971C7">
        <w:rPr>
          <w:color w:val="231F20"/>
          <w:spacing w:val="-18"/>
          <w:lang w:val="en-AU"/>
        </w:rPr>
        <w:t xml:space="preserve"> </w:t>
      </w:r>
      <w:r w:rsidRPr="007971C7">
        <w:rPr>
          <w:color w:val="231F20"/>
          <w:spacing w:val="-3"/>
          <w:lang w:val="en-AU"/>
        </w:rPr>
        <w:t>destroy</w:t>
      </w:r>
      <w:r w:rsidRPr="007971C7">
        <w:rPr>
          <w:color w:val="231F20"/>
          <w:spacing w:val="-17"/>
          <w:lang w:val="en-AU"/>
        </w:rPr>
        <w:t xml:space="preserve"> </w:t>
      </w:r>
      <w:r w:rsidRPr="007971C7">
        <w:rPr>
          <w:color w:val="231F20"/>
          <w:lang w:val="en-AU"/>
        </w:rPr>
        <w:t>[</w:t>
      </w:r>
      <w:r w:rsidRPr="007971C7">
        <w:rPr>
          <w:i/>
          <w:color w:val="231F20"/>
          <w:lang w:val="en-AU"/>
        </w:rPr>
        <w:t>or</w:t>
      </w:r>
      <w:r w:rsidRPr="007971C7">
        <w:rPr>
          <w:i/>
          <w:color w:val="231F20"/>
          <w:spacing w:val="-12"/>
          <w:lang w:val="en-AU"/>
        </w:rPr>
        <w:t xml:space="preserve"> </w:t>
      </w:r>
      <w:r w:rsidRPr="007971C7">
        <w:rPr>
          <w:color w:val="231F20"/>
          <w:lang w:val="en-AU"/>
        </w:rPr>
        <w:t>damage]</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6"/>
          <w:lang w:val="en-AU"/>
        </w:rPr>
        <w:t xml:space="preserve"> </w:t>
      </w:r>
      <w:r w:rsidRPr="007971C7">
        <w:rPr>
          <w:i/>
          <w:color w:val="231F20"/>
          <w:lang w:val="en-AU"/>
        </w:rPr>
        <w:t>property</w:t>
      </w:r>
      <w:r w:rsidRPr="007971C7">
        <w:rPr>
          <w:color w:val="231F20"/>
          <w:lang w:val="en-AU"/>
        </w:rPr>
        <w:t>)</w:t>
      </w:r>
      <w:r w:rsidRPr="007971C7">
        <w:rPr>
          <w:color w:val="231F20"/>
          <w:spacing w:val="-18"/>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property</w:t>
      </w:r>
      <w:r w:rsidRPr="007971C7">
        <w:rPr>
          <w:color w:val="231F20"/>
          <w:spacing w:val="-18"/>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6"/>
          <w:lang w:val="en-AU"/>
        </w:rPr>
        <w:t xml:space="preserve"> </w:t>
      </w:r>
      <w:r w:rsidRPr="007971C7">
        <w:rPr>
          <w:i/>
          <w:color w:val="231F20"/>
          <w:lang w:val="en-AU"/>
        </w:rPr>
        <w:t>person</w:t>
      </w:r>
      <w:r w:rsidRPr="007971C7">
        <w:rPr>
          <w:color w:val="231F20"/>
          <w:lang w:val="en-AU"/>
        </w:rPr>
        <w:t>)</w:t>
      </w:r>
      <w:r w:rsidRPr="007971C7">
        <w:rPr>
          <w:color w:val="231F20"/>
          <w:spacing w:val="-17"/>
          <w:lang w:val="en-AU"/>
        </w:rPr>
        <w:t xml:space="preserve"> </w:t>
      </w:r>
      <w:r w:rsidRPr="007971C7">
        <w:rPr>
          <w:color w:val="231F20"/>
          <w:lang w:val="en-AU"/>
        </w:rPr>
        <w:t>put</w:t>
      </w:r>
      <w:r w:rsidRPr="007971C7">
        <w:rPr>
          <w:color w:val="231F20"/>
          <w:spacing w:val="-18"/>
          <w:lang w:val="en-AU"/>
        </w:rPr>
        <w:t xml:space="preserve"> </w:t>
      </w:r>
      <w:r w:rsidRPr="007971C7">
        <w:rPr>
          <w:color w:val="231F20"/>
          <w:lang w:val="en-AU"/>
        </w:rPr>
        <w:t>(</w:t>
      </w:r>
      <w:r w:rsidRPr="007971C7">
        <w:rPr>
          <w:i/>
          <w:color w:val="231F20"/>
          <w:lang w:val="en-AU"/>
        </w:rPr>
        <w:t>name it</w:t>
      </w:r>
      <w:r w:rsidRPr="007971C7">
        <w:rPr>
          <w:color w:val="231F20"/>
          <w:lang w:val="en-AU"/>
        </w:rPr>
        <w:t>) an explosive substance in (</w:t>
      </w:r>
      <w:r w:rsidRPr="007971C7">
        <w:rPr>
          <w:i/>
          <w:color w:val="231F20"/>
          <w:lang w:val="en-AU"/>
        </w:rPr>
        <w:t>give particulars of</w:t>
      </w:r>
      <w:r w:rsidRPr="007971C7">
        <w:rPr>
          <w:i/>
          <w:color w:val="231F20"/>
          <w:spacing w:val="1"/>
          <w:lang w:val="en-AU"/>
        </w:rPr>
        <w:t xml:space="preserve"> </w:t>
      </w:r>
      <w:r w:rsidRPr="007971C7">
        <w:rPr>
          <w:i/>
          <w:color w:val="231F20"/>
          <w:lang w:val="en-AU"/>
        </w:rPr>
        <w:t>place</w:t>
      </w:r>
      <w:r w:rsidRPr="007971C7">
        <w:rPr>
          <w:color w:val="231F20"/>
          <w:lang w:val="en-AU"/>
        </w:rPr>
        <w:t>).</w:t>
      </w:r>
    </w:p>
    <w:p w14:paraId="287AE035" w14:textId="77777777" w:rsidR="00EA2D10" w:rsidRPr="007971C7" w:rsidRDefault="00EA2D10" w:rsidP="00563D81">
      <w:pPr>
        <w:pStyle w:val="BodyText"/>
        <w:rPr>
          <w:sz w:val="23"/>
          <w:lang w:val="en-AU"/>
        </w:rPr>
      </w:pPr>
    </w:p>
    <w:p w14:paraId="0CF80F39" w14:textId="77777777" w:rsidR="00EA2D10" w:rsidRPr="007971C7" w:rsidRDefault="00563D81" w:rsidP="00563D81">
      <w:pPr>
        <w:pStyle w:val="Heading2"/>
        <w:rPr>
          <w:lang w:val="en-AU"/>
        </w:rPr>
      </w:pPr>
      <w:r w:rsidRPr="007971C7">
        <w:rPr>
          <w:color w:val="231F20"/>
          <w:lang w:val="en-AU"/>
        </w:rPr>
        <w:t>Section 446: Unlawful deposition of explosives</w:t>
      </w:r>
    </w:p>
    <w:p w14:paraId="236CB980" w14:textId="77777777" w:rsidR="00EA2D10" w:rsidRPr="007971C7" w:rsidRDefault="00563D81" w:rsidP="00563D81">
      <w:pPr>
        <w:spacing w:before="156"/>
        <w:ind w:left="157" w:right="155"/>
        <w:jc w:val="both"/>
        <w:rPr>
          <w:lang w:val="en-AU"/>
        </w:rPr>
      </w:pPr>
      <w:r w:rsidRPr="007971C7">
        <w:rPr>
          <w:color w:val="231F20"/>
          <w:lang w:val="en-AU"/>
        </w:rPr>
        <w:t>Wilfully</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spacing w:val="-3"/>
          <w:lang w:val="en-AU"/>
        </w:rPr>
        <w:t>without</w:t>
      </w:r>
      <w:r w:rsidRPr="007971C7">
        <w:rPr>
          <w:color w:val="231F20"/>
          <w:spacing w:val="-13"/>
          <w:lang w:val="en-AU"/>
        </w:rPr>
        <w:t xml:space="preserve"> </w:t>
      </w:r>
      <w:r w:rsidRPr="007971C7">
        <w:rPr>
          <w:color w:val="231F20"/>
          <w:spacing w:val="-3"/>
          <w:lang w:val="en-AU"/>
        </w:rPr>
        <w:t>reasonable</w:t>
      </w:r>
      <w:r w:rsidRPr="007971C7">
        <w:rPr>
          <w:color w:val="231F20"/>
          <w:spacing w:val="-13"/>
          <w:lang w:val="en-AU"/>
        </w:rPr>
        <w:t xml:space="preserve"> </w:t>
      </w:r>
      <w:r w:rsidRPr="007971C7">
        <w:rPr>
          <w:color w:val="231F20"/>
          <w:lang w:val="en-AU"/>
        </w:rPr>
        <w:t>cause</w:t>
      </w:r>
      <w:r w:rsidRPr="007971C7">
        <w:rPr>
          <w:color w:val="231F20"/>
          <w:spacing w:val="-14"/>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7"/>
          <w:lang w:val="en-AU"/>
        </w:rPr>
        <w:t xml:space="preserve"> </w:t>
      </w:r>
      <w:r w:rsidRPr="007971C7">
        <w:rPr>
          <w:color w:val="231F20"/>
          <w:spacing w:val="-3"/>
          <w:lang w:val="en-AU"/>
        </w:rPr>
        <w:t>excuse]</w:t>
      </w:r>
      <w:r w:rsidRPr="007971C7">
        <w:rPr>
          <w:color w:val="231F20"/>
          <w:spacing w:val="-13"/>
          <w:lang w:val="en-AU"/>
        </w:rPr>
        <w:t xml:space="preserve"> </w:t>
      </w:r>
      <w:r w:rsidRPr="007971C7">
        <w:rPr>
          <w:color w:val="231F20"/>
          <w:lang w:val="en-AU"/>
        </w:rPr>
        <w:t>left</w:t>
      </w:r>
      <w:r w:rsidRPr="007971C7">
        <w:rPr>
          <w:color w:val="231F20"/>
          <w:spacing w:val="-13"/>
          <w:lang w:val="en-AU"/>
        </w:rPr>
        <w:t xml:space="preserve"> </w:t>
      </w:r>
      <w:r w:rsidRPr="007971C7">
        <w:rPr>
          <w:color w:val="231F20"/>
          <w:spacing w:val="-3"/>
          <w:lang w:val="en-AU"/>
        </w:rPr>
        <w:t>down</w:t>
      </w:r>
      <w:r w:rsidRPr="007971C7">
        <w:rPr>
          <w:color w:val="231F20"/>
          <w:spacing w:val="-14"/>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7"/>
          <w:lang w:val="en-AU"/>
        </w:rPr>
        <w:t xml:space="preserve"> </w:t>
      </w:r>
      <w:r w:rsidRPr="007971C7">
        <w:rPr>
          <w:color w:val="231F20"/>
          <w:spacing w:val="-3"/>
          <w:lang w:val="en-AU"/>
        </w:rPr>
        <w:t>deposited]</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2"/>
          <w:lang w:val="en-AU"/>
        </w:rPr>
        <w:t xml:space="preserve"> </w:t>
      </w:r>
      <w:r w:rsidRPr="007971C7">
        <w:rPr>
          <w:i/>
          <w:color w:val="231F20"/>
          <w:lang w:val="en-AU"/>
        </w:rPr>
        <w:t>it</w:t>
      </w:r>
      <w:r w:rsidRPr="007971C7">
        <w:rPr>
          <w:color w:val="231F20"/>
          <w:lang w:val="en-AU"/>
        </w:rPr>
        <w:t>)</w:t>
      </w:r>
      <w:r w:rsidRPr="007971C7">
        <w:rPr>
          <w:color w:val="231F20"/>
          <w:spacing w:val="-13"/>
          <w:lang w:val="en-AU"/>
        </w:rPr>
        <w:t xml:space="preserve"> </w:t>
      </w:r>
      <w:r w:rsidRPr="007971C7">
        <w:rPr>
          <w:color w:val="231F20"/>
          <w:lang w:val="en-AU"/>
        </w:rPr>
        <w:t>an</w:t>
      </w:r>
      <w:r w:rsidRPr="007971C7">
        <w:rPr>
          <w:color w:val="231F20"/>
          <w:spacing w:val="-14"/>
          <w:lang w:val="en-AU"/>
        </w:rPr>
        <w:t xml:space="preserve"> </w:t>
      </w:r>
      <w:r w:rsidRPr="007971C7">
        <w:rPr>
          <w:color w:val="231F20"/>
          <w:spacing w:val="-3"/>
          <w:lang w:val="en-AU"/>
        </w:rPr>
        <w:t>explosive</w:t>
      </w:r>
      <w:r w:rsidRPr="007971C7">
        <w:rPr>
          <w:color w:val="231F20"/>
          <w:spacing w:val="-13"/>
          <w:lang w:val="en-AU"/>
        </w:rPr>
        <w:t xml:space="preserve"> </w:t>
      </w:r>
      <w:r w:rsidRPr="007971C7">
        <w:rPr>
          <w:color w:val="231F20"/>
          <w:spacing w:val="-3"/>
          <w:lang w:val="en-AU"/>
        </w:rPr>
        <w:t xml:space="preserve">substance </w:t>
      </w:r>
      <w:r w:rsidRPr="007971C7">
        <w:rPr>
          <w:color w:val="231F20"/>
          <w:lang w:val="en-AU"/>
        </w:rPr>
        <w:t>in (</w:t>
      </w:r>
      <w:r w:rsidRPr="007971C7">
        <w:rPr>
          <w:i/>
          <w:color w:val="231F20"/>
          <w:lang w:val="en-AU"/>
        </w:rPr>
        <w:t>give particulars of place and circumstances</w:t>
      </w:r>
      <w:r w:rsidRPr="007971C7">
        <w:rPr>
          <w:color w:val="231F20"/>
          <w:lang w:val="en-AU"/>
        </w:rPr>
        <w:t>) that it may cause injury to (</w:t>
      </w:r>
      <w:r w:rsidRPr="007971C7">
        <w:rPr>
          <w:i/>
          <w:color w:val="231F20"/>
          <w:lang w:val="en-AU"/>
        </w:rPr>
        <w:t>name person</w:t>
      </w:r>
      <w:r w:rsidRPr="007971C7">
        <w:rPr>
          <w:color w:val="231F20"/>
          <w:lang w:val="en-AU"/>
        </w:rPr>
        <w:t>) [</w:t>
      </w:r>
      <w:r w:rsidRPr="007971C7">
        <w:rPr>
          <w:i/>
          <w:color w:val="231F20"/>
          <w:lang w:val="en-AU"/>
        </w:rPr>
        <w:t xml:space="preserve">or </w:t>
      </w:r>
      <w:r w:rsidRPr="007971C7">
        <w:rPr>
          <w:color w:val="231F20"/>
          <w:lang w:val="en-AU"/>
        </w:rPr>
        <w:t>damage to the property of (</w:t>
      </w:r>
      <w:r w:rsidRPr="007971C7">
        <w:rPr>
          <w:i/>
          <w:color w:val="231F20"/>
          <w:lang w:val="en-AU"/>
        </w:rPr>
        <w:t>name</w:t>
      </w:r>
      <w:r w:rsidRPr="007971C7">
        <w:rPr>
          <w:i/>
          <w:color w:val="231F20"/>
          <w:spacing w:val="-1"/>
          <w:lang w:val="en-AU"/>
        </w:rPr>
        <w:t xml:space="preserve"> </w:t>
      </w:r>
      <w:r w:rsidRPr="007971C7">
        <w:rPr>
          <w:i/>
          <w:color w:val="231F20"/>
          <w:lang w:val="en-AU"/>
        </w:rPr>
        <w:t>person</w:t>
      </w:r>
      <w:r w:rsidRPr="007971C7">
        <w:rPr>
          <w:color w:val="231F20"/>
          <w:lang w:val="en-AU"/>
        </w:rPr>
        <w:t>)].</w:t>
      </w:r>
    </w:p>
    <w:p w14:paraId="1D153B65" w14:textId="77777777" w:rsidR="00EA2D10" w:rsidRPr="007971C7" w:rsidRDefault="00EA2D10" w:rsidP="00563D81">
      <w:pPr>
        <w:pStyle w:val="BodyText"/>
        <w:rPr>
          <w:sz w:val="23"/>
          <w:lang w:val="en-AU"/>
        </w:rPr>
      </w:pPr>
    </w:p>
    <w:p w14:paraId="529447A4" w14:textId="77777777" w:rsidR="00EA2D10" w:rsidRPr="007971C7" w:rsidRDefault="00563D81" w:rsidP="00563D81">
      <w:pPr>
        <w:pStyle w:val="Heading2"/>
        <w:spacing w:before="1"/>
        <w:rPr>
          <w:lang w:val="en-AU"/>
        </w:rPr>
      </w:pPr>
      <w:r w:rsidRPr="007971C7">
        <w:rPr>
          <w:color w:val="231F20"/>
          <w:lang w:val="en-AU"/>
        </w:rPr>
        <w:t>Section 447: Attempt to injure mines</w:t>
      </w:r>
    </w:p>
    <w:p w14:paraId="1D8D3007" w14:textId="77777777" w:rsidR="00EA2D10" w:rsidRPr="007971C7" w:rsidRDefault="00563D81" w:rsidP="00563D81">
      <w:pPr>
        <w:spacing w:before="55"/>
        <w:ind w:left="157"/>
        <w:jc w:val="both"/>
        <w:rPr>
          <w:lang w:val="en-AU"/>
        </w:rPr>
      </w:pPr>
      <w:r w:rsidRPr="007971C7">
        <w:rPr>
          <w:color w:val="231F20"/>
          <w:lang w:val="en-AU"/>
        </w:rPr>
        <w:t>With intent to injure [</w:t>
      </w:r>
      <w:r w:rsidRPr="007971C7">
        <w:rPr>
          <w:i/>
          <w:color w:val="231F20"/>
          <w:lang w:val="en-AU"/>
        </w:rPr>
        <w:t xml:space="preserve">or </w:t>
      </w:r>
      <w:r w:rsidRPr="007971C7">
        <w:rPr>
          <w:color w:val="231F20"/>
          <w:lang w:val="en-AU"/>
        </w:rPr>
        <w:t>obstruct the working of ] a mine (</w:t>
      </w:r>
      <w:r w:rsidRPr="007971C7">
        <w:rPr>
          <w:i/>
          <w:color w:val="231F20"/>
          <w:lang w:val="en-AU"/>
        </w:rPr>
        <w:t>describe mine</w:t>
      </w:r>
      <w:r w:rsidRPr="007971C7">
        <w:rPr>
          <w:color w:val="231F20"/>
          <w:lang w:val="en-AU"/>
        </w:rPr>
        <w:t>)—</w:t>
      </w:r>
    </w:p>
    <w:p w14:paraId="4C784107" w14:textId="77777777" w:rsidR="00EA2D10" w:rsidRPr="007971C7" w:rsidRDefault="00563D81" w:rsidP="00563D81">
      <w:pPr>
        <w:pStyle w:val="ListParagraph"/>
        <w:numPr>
          <w:ilvl w:val="1"/>
          <w:numId w:val="56"/>
        </w:numPr>
        <w:tabs>
          <w:tab w:val="left" w:pos="566"/>
          <w:tab w:val="left" w:pos="567"/>
        </w:tabs>
        <w:ind w:left="724" w:right="153" w:hanging="725"/>
        <w:jc w:val="right"/>
        <w:rPr>
          <w:lang w:val="en-AU"/>
        </w:rPr>
      </w:pPr>
      <w:r w:rsidRPr="007971C7">
        <w:rPr>
          <w:color w:val="231F20"/>
          <w:spacing w:val="-3"/>
          <w:lang w:val="en-AU"/>
        </w:rPr>
        <w:t>unlawfully,</w:t>
      </w:r>
      <w:r w:rsidRPr="007971C7">
        <w:rPr>
          <w:color w:val="231F20"/>
          <w:spacing w:val="-26"/>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otherwise</w:t>
      </w:r>
      <w:r w:rsidRPr="007971C7">
        <w:rPr>
          <w:color w:val="231F20"/>
          <w:spacing w:val="-11"/>
          <w:lang w:val="en-AU"/>
        </w:rPr>
        <w:t xml:space="preserve"> </w:t>
      </w:r>
      <w:r w:rsidRPr="007971C7">
        <w:rPr>
          <w:color w:val="231F20"/>
          <w:lang w:val="en-AU"/>
        </w:rPr>
        <w:t>by</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act</w:t>
      </w:r>
      <w:r w:rsidRPr="007971C7">
        <w:rPr>
          <w:color w:val="231F20"/>
          <w:spacing w:val="-11"/>
          <w:lang w:val="en-AU"/>
        </w:rPr>
        <w:t xml:space="preserve"> </w:t>
      </w:r>
      <w:r w:rsidRPr="007971C7">
        <w:rPr>
          <w:color w:val="231F20"/>
          <w:lang w:val="en-AU"/>
        </w:rPr>
        <w:t>done</w:t>
      </w:r>
      <w:r w:rsidRPr="007971C7">
        <w:rPr>
          <w:color w:val="231F20"/>
          <w:spacing w:val="-12"/>
          <w:lang w:val="en-AU"/>
        </w:rPr>
        <w:t xml:space="preserve"> </w:t>
      </w:r>
      <w:r w:rsidRPr="007971C7">
        <w:rPr>
          <w:color w:val="231F20"/>
          <w:lang w:val="en-AU"/>
        </w:rPr>
        <w:t>underground</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course</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working</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adjoining</w:t>
      </w:r>
      <w:r w:rsidRPr="007971C7">
        <w:rPr>
          <w:color w:val="231F20"/>
          <w:spacing w:val="-11"/>
          <w:lang w:val="en-AU"/>
        </w:rPr>
        <w:t xml:space="preserve"> </w:t>
      </w:r>
      <w:r w:rsidRPr="007971C7">
        <w:rPr>
          <w:color w:val="231F20"/>
          <w:lang w:val="en-AU"/>
        </w:rPr>
        <w:t>mine:</w:t>
      </w:r>
    </w:p>
    <w:p w14:paraId="3C638422" w14:textId="77777777" w:rsidR="00EA2D10" w:rsidRPr="007971C7" w:rsidRDefault="00563D81" w:rsidP="00563D81">
      <w:pPr>
        <w:pStyle w:val="ListParagraph"/>
        <w:numPr>
          <w:ilvl w:val="2"/>
          <w:numId w:val="56"/>
        </w:numPr>
        <w:tabs>
          <w:tab w:val="left" w:pos="453"/>
          <w:tab w:val="left" w:pos="454"/>
        </w:tabs>
        <w:ind w:right="147" w:hanging="1178"/>
        <w:jc w:val="right"/>
        <w:rPr>
          <w:lang w:val="en-AU"/>
        </w:rPr>
      </w:pPr>
      <w:r w:rsidRPr="007971C7">
        <w:rPr>
          <w:color w:val="231F20"/>
          <w:lang w:val="en-AU"/>
        </w:rPr>
        <w:t>caused</w:t>
      </w:r>
      <w:r w:rsidRPr="007971C7">
        <w:rPr>
          <w:color w:val="231F20"/>
          <w:spacing w:val="-11"/>
          <w:lang w:val="en-AU"/>
        </w:rPr>
        <w:t xml:space="preserve"> </w:t>
      </w:r>
      <w:r w:rsidRPr="007971C7">
        <w:rPr>
          <w:color w:val="231F20"/>
          <w:lang w:val="en-AU"/>
        </w:rPr>
        <w:t>water</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run</w:t>
      </w:r>
      <w:r w:rsidRPr="007971C7">
        <w:rPr>
          <w:color w:val="231F20"/>
          <w:spacing w:val="-11"/>
          <w:lang w:val="en-AU"/>
        </w:rPr>
        <w:t xml:space="preserve"> </w:t>
      </w:r>
      <w:r w:rsidRPr="007971C7">
        <w:rPr>
          <w:color w:val="231F20"/>
          <w:lang w:val="en-AU"/>
        </w:rPr>
        <w:t>into</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mine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into</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subterranean</w:t>
      </w:r>
      <w:r w:rsidRPr="007971C7">
        <w:rPr>
          <w:color w:val="231F20"/>
          <w:spacing w:val="-11"/>
          <w:lang w:val="en-AU"/>
        </w:rPr>
        <w:t xml:space="preserve"> </w:t>
      </w:r>
      <w:r w:rsidRPr="007971C7">
        <w:rPr>
          <w:color w:val="231F20"/>
          <w:lang w:val="en-AU"/>
        </w:rPr>
        <w:t>passage</w:t>
      </w:r>
      <w:r w:rsidRPr="007971C7">
        <w:rPr>
          <w:color w:val="231F20"/>
          <w:spacing w:val="-10"/>
          <w:lang w:val="en-AU"/>
        </w:rPr>
        <w:t xml:space="preserve"> </w:t>
      </w:r>
      <w:r w:rsidRPr="007971C7">
        <w:rPr>
          <w:color w:val="231F20"/>
          <w:lang w:val="en-AU"/>
        </w:rPr>
        <w:t>communicating</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it]</w:t>
      </w:r>
      <w:r w:rsidRPr="007971C7">
        <w:rPr>
          <w:color w:val="231F20"/>
          <w:spacing w:val="-10"/>
          <w:lang w:val="en-AU"/>
        </w:rPr>
        <w:t xml:space="preserve"> </w:t>
      </w:r>
      <w:r w:rsidRPr="007971C7">
        <w:rPr>
          <w:color w:val="231F20"/>
          <w:lang w:val="en-AU"/>
        </w:rPr>
        <w:t>or:</w:t>
      </w:r>
    </w:p>
    <w:p w14:paraId="50D0D6FB" w14:textId="77777777" w:rsidR="00EA2D10" w:rsidRPr="007971C7" w:rsidRDefault="00563D81" w:rsidP="00563D81">
      <w:pPr>
        <w:pStyle w:val="ListParagraph"/>
        <w:numPr>
          <w:ilvl w:val="2"/>
          <w:numId w:val="56"/>
        </w:numPr>
        <w:tabs>
          <w:tab w:val="left" w:pos="1178"/>
        </w:tabs>
        <w:rPr>
          <w:lang w:val="en-AU"/>
        </w:rPr>
      </w:pPr>
      <w:r w:rsidRPr="007971C7">
        <w:rPr>
          <w:color w:val="231F20"/>
          <w:lang w:val="en-AU"/>
        </w:rPr>
        <w:t>obstructed a shaft [</w:t>
      </w:r>
      <w:r w:rsidRPr="007971C7">
        <w:rPr>
          <w:i/>
          <w:color w:val="231F20"/>
          <w:lang w:val="en-AU"/>
        </w:rPr>
        <w:t xml:space="preserve">or </w:t>
      </w:r>
      <w:r w:rsidRPr="007971C7">
        <w:rPr>
          <w:color w:val="231F20"/>
          <w:lang w:val="en-AU"/>
        </w:rPr>
        <w:t>passage] of the</w:t>
      </w:r>
      <w:r w:rsidRPr="007971C7">
        <w:rPr>
          <w:color w:val="231F20"/>
          <w:spacing w:val="5"/>
          <w:lang w:val="en-AU"/>
        </w:rPr>
        <w:t xml:space="preserve"> </w:t>
      </w:r>
      <w:r w:rsidRPr="007971C7">
        <w:rPr>
          <w:color w:val="231F20"/>
          <w:lang w:val="en-AU"/>
        </w:rPr>
        <w:t>mine;</w:t>
      </w:r>
    </w:p>
    <w:p w14:paraId="76D431B9" w14:textId="77777777" w:rsidR="00EA2D10" w:rsidRPr="007971C7" w:rsidRDefault="00563D81" w:rsidP="00563D81">
      <w:pPr>
        <w:pStyle w:val="ListParagraph"/>
        <w:numPr>
          <w:ilvl w:val="1"/>
          <w:numId w:val="56"/>
        </w:numPr>
        <w:tabs>
          <w:tab w:val="left" w:pos="724"/>
          <w:tab w:val="left" w:pos="725"/>
        </w:tabs>
        <w:spacing w:before="87"/>
        <w:ind w:left="724" w:right="155" w:hanging="567"/>
        <w:rPr>
          <w:lang w:val="en-AU"/>
        </w:rPr>
      </w:pPr>
      <w:r w:rsidRPr="007971C7">
        <w:rPr>
          <w:color w:val="231F20"/>
          <w:lang w:val="en-AU"/>
        </w:rPr>
        <w:t>unlawfully obstructed the working of a machine [</w:t>
      </w:r>
      <w:r w:rsidRPr="007971C7">
        <w:rPr>
          <w:i/>
          <w:color w:val="231F20"/>
          <w:lang w:val="en-AU"/>
        </w:rPr>
        <w:t xml:space="preserve">or </w:t>
      </w:r>
      <w:r w:rsidRPr="007971C7">
        <w:rPr>
          <w:color w:val="231F20"/>
          <w:lang w:val="en-AU"/>
        </w:rPr>
        <w:t xml:space="preserve">appliance </w:t>
      </w:r>
      <w:r w:rsidRPr="007971C7">
        <w:rPr>
          <w:i/>
          <w:color w:val="231F20"/>
          <w:lang w:val="en-AU"/>
        </w:rPr>
        <w:t xml:space="preserve">or </w:t>
      </w:r>
      <w:r w:rsidRPr="007971C7">
        <w:rPr>
          <w:color w:val="231F20"/>
          <w:lang w:val="en-AU"/>
        </w:rPr>
        <w:t>apparatus] appertaining to [</w:t>
      </w:r>
      <w:r w:rsidRPr="007971C7">
        <w:rPr>
          <w:i/>
          <w:color w:val="231F20"/>
          <w:lang w:val="en-AU"/>
        </w:rPr>
        <w:t xml:space="preserve">or </w:t>
      </w:r>
      <w:r w:rsidRPr="007971C7">
        <w:rPr>
          <w:color w:val="231F20"/>
          <w:lang w:val="en-AU"/>
        </w:rPr>
        <w:t>used] with that mine;</w:t>
      </w:r>
      <w:r w:rsidRPr="007971C7">
        <w:rPr>
          <w:color w:val="231F20"/>
          <w:spacing w:val="-7"/>
          <w:lang w:val="en-AU"/>
        </w:rPr>
        <w:t xml:space="preserve"> </w:t>
      </w:r>
      <w:r w:rsidRPr="007971C7">
        <w:rPr>
          <w:color w:val="231F20"/>
          <w:lang w:val="en-AU"/>
        </w:rPr>
        <w:t>or</w:t>
      </w:r>
    </w:p>
    <w:p w14:paraId="45847E8B" w14:textId="77777777" w:rsidR="00EA2D10" w:rsidRPr="007971C7" w:rsidRDefault="00563D81" w:rsidP="00563D81">
      <w:pPr>
        <w:pStyle w:val="ListParagraph"/>
        <w:numPr>
          <w:ilvl w:val="1"/>
          <w:numId w:val="56"/>
        </w:numPr>
        <w:tabs>
          <w:tab w:val="left" w:pos="724"/>
          <w:tab w:val="left" w:pos="725"/>
        </w:tabs>
        <w:spacing w:before="131"/>
        <w:ind w:left="724" w:right="155" w:hanging="567"/>
        <w:rPr>
          <w:lang w:val="en-AU"/>
        </w:rPr>
      </w:pPr>
      <w:r w:rsidRPr="007971C7">
        <w:rPr>
          <w:color w:val="231F20"/>
          <w:lang w:val="en-AU"/>
        </w:rPr>
        <w:t>unlawfully</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make</w:t>
      </w:r>
      <w:r w:rsidRPr="007971C7">
        <w:rPr>
          <w:color w:val="231F20"/>
          <w:spacing w:val="-11"/>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useless,</w:t>
      </w:r>
      <w:r w:rsidRPr="007971C7">
        <w:rPr>
          <w:color w:val="231F20"/>
          <w:spacing w:val="-25"/>
          <w:lang w:val="en-AU"/>
        </w:rPr>
        <w:t xml:space="preserve"> </w:t>
      </w:r>
      <w:r w:rsidRPr="007971C7">
        <w:rPr>
          <w:color w:val="231F20"/>
          <w:lang w:val="en-AU"/>
        </w:rPr>
        <w:t>injured</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unfastened</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rope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chain</w:t>
      </w:r>
      <w:r w:rsidRPr="007971C7">
        <w:rPr>
          <w:color w:val="231F20"/>
          <w:spacing w:val="-10"/>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tackle]</w:t>
      </w:r>
      <w:r w:rsidRPr="007971C7">
        <w:rPr>
          <w:color w:val="231F20"/>
          <w:spacing w:val="-11"/>
          <w:lang w:val="en-AU"/>
        </w:rPr>
        <w:t xml:space="preserve"> </w:t>
      </w:r>
      <w:r w:rsidRPr="007971C7">
        <w:rPr>
          <w:color w:val="231F20"/>
          <w:lang w:val="en-AU"/>
        </w:rPr>
        <w:t>used in the mine [</w:t>
      </w:r>
      <w:r w:rsidRPr="007971C7">
        <w:rPr>
          <w:i/>
          <w:color w:val="231F20"/>
          <w:lang w:val="en-AU"/>
        </w:rPr>
        <w:t xml:space="preserve">or </w:t>
      </w:r>
      <w:r w:rsidRPr="007971C7">
        <w:rPr>
          <w:color w:val="231F20"/>
          <w:lang w:val="en-AU"/>
        </w:rPr>
        <w:t xml:space="preserve">on a way or work appertaining to </w:t>
      </w:r>
      <w:r w:rsidRPr="007971C7">
        <w:rPr>
          <w:i/>
          <w:color w:val="231F20"/>
          <w:lang w:val="en-AU"/>
        </w:rPr>
        <w:t xml:space="preserve">or </w:t>
      </w:r>
      <w:r w:rsidRPr="007971C7">
        <w:rPr>
          <w:color w:val="231F20"/>
          <w:lang w:val="en-AU"/>
        </w:rPr>
        <w:t>used with] the</w:t>
      </w:r>
      <w:r w:rsidRPr="007971C7">
        <w:rPr>
          <w:color w:val="231F20"/>
          <w:spacing w:val="6"/>
          <w:lang w:val="en-AU"/>
        </w:rPr>
        <w:t xml:space="preserve"> </w:t>
      </w:r>
      <w:r w:rsidRPr="007971C7">
        <w:rPr>
          <w:color w:val="231F20"/>
          <w:lang w:val="en-AU"/>
        </w:rPr>
        <w:t>mine.</w:t>
      </w:r>
    </w:p>
    <w:p w14:paraId="06F7698D" w14:textId="77777777" w:rsidR="00EA2D10" w:rsidRPr="007971C7" w:rsidRDefault="00EA2D10" w:rsidP="00563D81">
      <w:pPr>
        <w:pStyle w:val="BodyText"/>
        <w:rPr>
          <w:sz w:val="23"/>
          <w:lang w:val="en-AU"/>
        </w:rPr>
      </w:pPr>
    </w:p>
    <w:p w14:paraId="5C98EB89" w14:textId="77777777" w:rsidR="00EA2D10" w:rsidRPr="007971C7" w:rsidRDefault="00563D81" w:rsidP="00563D81">
      <w:pPr>
        <w:pStyle w:val="Heading2"/>
        <w:rPr>
          <w:lang w:val="en-AU"/>
        </w:rPr>
      </w:pPr>
      <w:r w:rsidRPr="007971C7">
        <w:rPr>
          <w:color w:val="231F20"/>
          <w:lang w:val="en-AU"/>
        </w:rPr>
        <w:t>Section 448: Interfering with marine signals</w:t>
      </w:r>
    </w:p>
    <w:p w14:paraId="7190D224" w14:textId="77777777" w:rsidR="00EA2D10" w:rsidRPr="007971C7" w:rsidRDefault="00563D81" w:rsidP="00563D81">
      <w:pPr>
        <w:pStyle w:val="ListParagraph"/>
        <w:numPr>
          <w:ilvl w:val="0"/>
          <w:numId w:val="55"/>
        </w:numPr>
        <w:tabs>
          <w:tab w:val="left" w:pos="724"/>
          <w:tab w:val="left" w:pos="725"/>
        </w:tabs>
        <w:spacing w:before="56"/>
        <w:ind w:hanging="568"/>
        <w:rPr>
          <w:i/>
          <w:lang w:val="en-AU"/>
        </w:rPr>
      </w:pPr>
      <w:r w:rsidRPr="007971C7">
        <w:rPr>
          <w:color w:val="231F20"/>
          <w:lang w:val="en-AU"/>
        </w:rPr>
        <w:t>Wilfully</w:t>
      </w:r>
      <w:r w:rsidRPr="007971C7">
        <w:rPr>
          <w:color w:val="231F20"/>
          <w:spacing w:val="8"/>
          <w:lang w:val="en-AU"/>
        </w:rPr>
        <w:t xml:space="preserve"> </w:t>
      </w:r>
      <w:r w:rsidRPr="007971C7">
        <w:rPr>
          <w:color w:val="231F20"/>
          <w:lang w:val="en-AU"/>
        </w:rPr>
        <w:t>and</w:t>
      </w:r>
      <w:r w:rsidRPr="007971C7">
        <w:rPr>
          <w:color w:val="231F20"/>
          <w:spacing w:val="8"/>
          <w:lang w:val="en-AU"/>
        </w:rPr>
        <w:t xml:space="preserve"> </w:t>
      </w:r>
      <w:r w:rsidRPr="007971C7">
        <w:rPr>
          <w:color w:val="231F20"/>
          <w:lang w:val="en-AU"/>
        </w:rPr>
        <w:t>unlawfully</w:t>
      </w:r>
      <w:r w:rsidRPr="007971C7">
        <w:rPr>
          <w:color w:val="231F20"/>
          <w:spacing w:val="9"/>
          <w:lang w:val="en-AU"/>
        </w:rPr>
        <w:t xml:space="preserve"> </w:t>
      </w:r>
      <w:r w:rsidRPr="007971C7">
        <w:rPr>
          <w:color w:val="231F20"/>
          <w:lang w:val="en-AU"/>
        </w:rPr>
        <w:t>removed</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14"/>
          <w:lang w:val="en-AU"/>
        </w:rPr>
        <w:t xml:space="preserve"> </w:t>
      </w:r>
      <w:r w:rsidRPr="007971C7">
        <w:rPr>
          <w:color w:val="231F20"/>
          <w:lang w:val="en-AU"/>
        </w:rPr>
        <w:t>defaced</w:t>
      </w:r>
      <w:r w:rsidRPr="007971C7">
        <w:rPr>
          <w:color w:val="231F20"/>
          <w:spacing w:val="8"/>
          <w:lang w:val="en-AU"/>
        </w:rPr>
        <w:t xml:space="preserve"> </w:t>
      </w:r>
      <w:r w:rsidRPr="007971C7">
        <w:rPr>
          <w:i/>
          <w:color w:val="231F20"/>
          <w:lang w:val="en-AU"/>
        </w:rPr>
        <w:t>or</w:t>
      </w:r>
      <w:r w:rsidRPr="007971C7">
        <w:rPr>
          <w:i/>
          <w:color w:val="231F20"/>
          <w:spacing w:val="14"/>
          <w:lang w:val="en-AU"/>
        </w:rPr>
        <w:t xml:space="preserve"> </w:t>
      </w:r>
      <w:r w:rsidRPr="007971C7">
        <w:rPr>
          <w:color w:val="231F20"/>
          <w:lang w:val="en-AU"/>
        </w:rPr>
        <w:t>rendered</w:t>
      </w:r>
      <w:r w:rsidRPr="007971C7">
        <w:rPr>
          <w:color w:val="231F20"/>
          <w:spacing w:val="8"/>
          <w:lang w:val="en-AU"/>
        </w:rPr>
        <w:t xml:space="preserve"> </w:t>
      </w:r>
      <w:r w:rsidRPr="007971C7">
        <w:rPr>
          <w:color w:val="231F20"/>
          <w:lang w:val="en-AU"/>
        </w:rPr>
        <w:t>invisible]</w:t>
      </w:r>
      <w:r w:rsidRPr="007971C7">
        <w:rPr>
          <w:color w:val="231F20"/>
          <w:spacing w:val="9"/>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light</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13"/>
          <w:lang w:val="en-AU"/>
        </w:rPr>
        <w:t xml:space="preserve"> </w:t>
      </w:r>
      <w:r w:rsidRPr="007971C7">
        <w:rPr>
          <w:color w:val="231F20"/>
          <w:lang w:val="en-AU"/>
        </w:rPr>
        <w:t>beacon</w:t>
      </w:r>
      <w:r w:rsidRPr="007971C7">
        <w:rPr>
          <w:color w:val="231F20"/>
          <w:spacing w:val="9"/>
          <w:lang w:val="en-AU"/>
        </w:rPr>
        <w:t xml:space="preserve"> </w:t>
      </w:r>
      <w:r w:rsidRPr="007971C7">
        <w:rPr>
          <w:i/>
          <w:color w:val="231F20"/>
          <w:lang w:val="en-AU"/>
        </w:rPr>
        <w:t>or</w:t>
      </w:r>
      <w:r w:rsidRPr="007971C7">
        <w:rPr>
          <w:i/>
          <w:color w:val="231F20"/>
          <w:spacing w:val="13"/>
          <w:lang w:val="en-AU"/>
        </w:rPr>
        <w:t xml:space="preserve"> </w:t>
      </w:r>
      <w:r w:rsidRPr="007971C7">
        <w:rPr>
          <w:color w:val="231F20"/>
          <w:lang w:val="en-AU"/>
        </w:rPr>
        <w:t>buoy</w:t>
      </w:r>
      <w:r w:rsidRPr="007971C7">
        <w:rPr>
          <w:color w:val="231F20"/>
          <w:spacing w:val="9"/>
          <w:lang w:val="en-AU"/>
        </w:rPr>
        <w:t xml:space="preserve"> </w:t>
      </w:r>
      <w:r w:rsidRPr="007971C7">
        <w:rPr>
          <w:i/>
          <w:color w:val="231F20"/>
          <w:lang w:val="en-AU"/>
        </w:rPr>
        <w:t>or</w:t>
      </w:r>
    </w:p>
    <w:p w14:paraId="5BDA9415" w14:textId="77777777" w:rsidR="00EA2D10" w:rsidRPr="007971C7" w:rsidRDefault="00563D81" w:rsidP="00563D81">
      <w:pPr>
        <w:pStyle w:val="BodyText"/>
        <w:ind w:left="724"/>
        <w:rPr>
          <w:lang w:val="en-AU"/>
        </w:rPr>
      </w:pPr>
      <w:r w:rsidRPr="007971C7">
        <w:rPr>
          <w:color w:val="231F20"/>
          <w:lang w:val="en-AU"/>
        </w:rPr>
        <w:t>mark or signal] used for—</w:t>
      </w:r>
    </w:p>
    <w:p w14:paraId="6B6FBDC5" w14:textId="77777777" w:rsidR="00EA2D10" w:rsidRPr="007971C7" w:rsidRDefault="00563D81" w:rsidP="00563D81">
      <w:pPr>
        <w:pStyle w:val="ListParagraph"/>
        <w:numPr>
          <w:ilvl w:val="1"/>
          <w:numId w:val="55"/>
        </w:numPr>
        <w:tabs>
          <w:tab w:val="left" w:pos="1177"/>
          <w:tab w:val="left" w:pos="1178"/>
        </w:tabs>
        <w:rPr>
          <w:lang w:val="en-AU"/>
        </w:rPr>
      </w:pPr>
      <w:r w:rsidRPr="007971C7">
        <w:rPr>
          <w:color w:val="231F20"/>
          <w:lang w:val="en-AU"/>
        </w:rPr>
        <w:t>the purposes of navigation;</w:t>
      </w:r>
      <w:r w:rsidRPr="007971C7">
        <w:rPr>
          <w:color w:val="231F20"/>
          <w:spacing w:val="-7"/>
          <w:lang w:val="en-AU"/>
        </w:rPr>
        <w:t xml:space="preserve"> </w:t>
      </w:r>
      <w:r w:rsidRPr="007971C7">
        <w:rPr>
          <w:color w:val="231F20"/>
          <w:lang w:val="en-AU"/>
        </w:rPr>
        <w:t>or</w:t>
      </w:r>
    </w:p>
    <w:p w14:paraId="38D02E18" w14:textId="77777777" w:rsidR="00EA2D10" w:rsidRPr="007971C7" w:rsidRDefault="00563D81" w:rsidP="00563D81">
      <w:pPr>
        <w:pStyle w:val="ListParagraph"/>
        <w:numPr>
          <w:ilvl w:val="1"/>
          <w:numId w:val="55"/>
        </w:numPr>
        <w:tabs>
          <w:tab w:val="left" w:pos="1178"/>
        </w:tabs>
        <w:rPr>
          <w:lang w:val="en-AU"/>
        </w:rPr>
      </w:pPr>
      <w:r w:rsidRPr="007971C7">
        <w:rPr>
          <w:color w:val="231F20"/>
          <w:lang w:val="en-AU"/>
        </w:rPr>
        <w:t>a guidance of seamen;</w:t>
      </w:r>
      <w:r w:rsidRPr="007971C7">
        <w:rPr>
          <w:color w:val="231F20"/>
          <w:spacing w:val="-7"/>
          <w:lang w:val="en-AU"/>
        </w:rPr>
        <w:t xml:space="preserve"> </w:t>
      </w:r>
      <w:r w:rsidRPr="007971C7">
        <w:rPr>
          <w:color w:val="231F20"/>
          <w:lang w:val="en-AU"/>
        </w:rPr>
        <w:t>or</w:t>
      </w:r>
    </w:p>
    <w:p w14:paraId="25852E8E" w14:textId="77777777" w:rsidR="00EA2D10" w:rsidRPr="007971C7" w:rsidRDefault="00563D81" w:rsidP="00563D81">
      <w:pPr>
        <w:pStyle w:val="ListParagraph"/>
        <w:numPr>
          <w:ilvl w:val="0"/>
          <w:numId w:val="55"/>
        </w:numPr>
        <w:tabs>
          <w:tab w:val="left" w:pos="724"/>
          <w:tab w:val="left" w:pos="725"/>
        </w:tabs>
        <w:ind w:hanging="568"/>
        <w:rPr>
          <w:lang w:val="en-AU"/>
        </w:rPr>
      </w:pPr>
      <w:r w:rsidRPr="007971C7">
        <w:rPr>
          <w:color w:val="231F20"/>
          <w:lang w:val="en-AU"/>
        </w:rPr>
        <w:t>Unlawfully attempted to remove [</w:t>
      </w:r>
      <w:r w:rsidRPr="007971C7">
        <w:rPr>
          <w:i/>
          <w:color w:val="231F20"/>
          <w:lang w:val="en-AU"/>
        </w:rPr>
        <w:t xml:space="preserve">or </w:t>
      </w:r>
      <w:r w:rsidRPr="007971C7">
        <w:rPr>
          <w:color w:val="231F20"/>
          <w:lang w:val="en-AU"/>
        </w:rPr>
        <w:t>deface (</w:t>
      </w:r>
      <w:r w:rsidRPr="007971C7">
        <w:rPr>
          <w:i/>
          <w:color w:val="231F20"/>
          <w:lang w:val="en-AU"/>
        </w:rPr>
        <w:t>etc as in paragraph</w:t>
      </w:r>
      <w:r w:rsidRPr="007971C7">
        <w:rPr>
          <w:i/>
          <w:color w:val="231F20"/>
          <w:spacing w:val="1"/>
          <w:lang w:val="en-AU"/>
        </w:rPr>
        <w:t xml:space="preserve"> </w:t>
      </w:r>
      <w:r w:rsidRPr="007971C7">
        <w:rPr>
          <w:i/>
          <w:color w:val="231F20"/>
          <w:lang w:val="en-AU"/>
        </w:rPr>
        <w:t>(a)</w:t>
      </w:r>
      <w:r w:rsidRPr="007971C7">
        <w:rPr>
          <w:color w:val="231F20"/>
          <w:lang w:val="en-AU"/>
        </w:rPr>
        <w:t>)].</w:t>
      </w:r>
    </w:p>
    <w:p w14:paraId="0157BD47" w14:textId="77777777" w:rsidR="00EA2D10" w:rsidRPr="007971C7" w:rsidRDefault="00EA2D10" w:rsidP="00563D81">
      <w:pPr>
        <w:pStyle w:val="BodyText"/>
        <w:spacing w:before="16"/>
        <w:rPr>
          <w:sz w:val="19"/>
          <w:lang w:val="en-AU"/>
        </w:rPr>
      </w:pPr>
    </w:p>
    <w:p w14:paraId="1E050F68" w14:textId="77777777" w:rsidR="00EA2D10" w:rsidRPr="007971C7" w:rsidRDefault="00563D81" w:rsidP="00563D81">
      <w:pPr>
        <w:pStyle w:val="Heading2"/>
        <w:spacing w:before="1"/>
        <w:rPr>
          <w:lang w:val="en-AU"/>
        </w:rPr>
      </w:pPr>
      <w:r w:rsidRPr="007971C7">
        <w:rPr>
          <w:color w:val="231F20"/>
          <w:lang w:val="en-AU"/>
        </w:rPr>
        <w:t>Section 449: Interfering with navigation works</w:t>
      </w:r>
    </w:p>
    <w:p w14:paraId="432CCE9E" w14:textId="77777777" w:rsidR="00EA2D10" w:rsidRPr="007971C7" w:rsidRDefault="00563D81" w:rsidP="00563D81">
      <w:pPr>
        <w:pStyle w:val="ListParagraph"/>
        <w:numPr>
          <w:ilvl w:val="0"/>
          <w:numId w:val="54"/>
        </w:numPr>
        <w:tabs>
          <w:tab w:val="left" w:pos="724"/>
          <w:tab w:val="left" w:pos="725"/>
        </w:tabs>
        <w:spacing w:before="55"/>
        <w:ind w:hanging="568"/>
        <w:rPr>
          <w:lang w:val="en-AU"/>
        </w:rPr>
      </w:pPr>
      <w:r w:rsidRPr="007971C7">
        <w:rPr>
          <w:color w:val="231F20"/>
          <w:lang w:val="en-AU"/>
        </w:rPr>
        <w:t>Wilfully and unlawfully removed [</w:t>
      </w:r>
      <w:r w:rsidRPr="007971C7">
        <w:rPr>
          <w:i/>
          <w:color w:val="231F20"/>
          <w:lang w:val="en-AU"/>
        </w:rPr>
        <w:t xml:space="preserve">or </w:t>
      </w:r>
      <w:r w:rsidRPr="007971C7">
        <w:rPr>
          <w:color w:val="231F20"/>
          <w:lang w:val="en-AU"/>
        </w:rPr>
        <w:t>disturbed] (</w:t>
      </w:r>
      <w:r w:rsidRPr="007971C7">
        <w:rPr>
          <w:i/>
          <w:color w:val="231F20"/>
          <w:lang w:val="en-AU"/>
        </w:rPr>
        <w:t>name object or material</w:t>
      </w:r>
      <w:r w:rsidRPr="007971C7">
        <w:rPr>
          <w:color w:val="231F20"/>
          <w:lang w:val="en-AU"/>
        </w:rPr>
        <w:t>) used</w:t>
      </w:r>
      <w:r w:rsidRPr="007971C7">
        <w:rPr>
          <w:color w:val="231F20"/>
          <w:spacing w:val="7"/>
          <w:lang w:val="en-AU"/>
        </w:rPr>
        <w:t xml:space="preserve"> </w:t>
      </w:r>
      <w:r w:rsidRPr="007971C7">
        <w:rPr>
          <w:color w:val="231F20"/>
          <w:lang w:val="en-AU"/>
        </w:rPr>
        <w:t>for—</w:t>
      </w:r>
    </w:p>
    <w:p w14:paraId="28FF4D77" w14:textId="77777777" w:rsidR="00EA2D10" w:rsidRPr="007971C7" w:rsidRDefault="00563D81" w:rsidP="00563D81">
      <w:pPr>
        <w:pStyle w:val="ListParagraph"/>
        <w:numPr>
          <w:ilvl w:val="1"/>
          <w:numId w:val="54"/>
        </w:numPr>
        <w:tabs>
          <w:tab w:val="left" w:pos="1177"/>
          <w:tab w:val="left" w:pos="1178"/>
        </w:tabs>
        <w:rPr>
          <w:lang w:val="en-AU"/>
        </w:rPr>
      </w:pPr>
      <w:r w:rsidRPr="007971C7">
        <w:rPr>
          <w:color w:val="231F20"/>
          <w:lang w:val="en-AU"/>
        </w:rPr>
        <w:t>securing a bank [</w:t>
      </w:r>
      <w:r w:rsidRPr="007971C7">
        <w:rPr>
          <w:i/>
          <w:color w:val="231F20"/>
          <w:lang w:val="en-AU"/>
        </w:rPr>
        <w:t xml:space="preserve">or </w:t>
      </w:r>
      <w:r w:rsidRPr="007971C7">
        <w:rPr>
          <w:color w:val="231F20"/>
          <w:lang w:val="en-AU"/>
        </w:rPr>
        <w:t>wall of the sea] (</w:t>
      </w:r>
      <w:r w:rsidRPr="007971C7">
        <w:rPr>
          <w:i/>
          <w:color w:val="231F20"/>
          <w:lang w:val="en-AU"/>
        </w:rPr>
        <w:t>etc</w:t>
      </w:r>
      <w:r w:rsidRPr="007971C7">
        <w:rPr>
          <w:color w:val="231F20"/>
          <w:lang w:val="en-AU"/>
        </w:rPr>
        <w:t>);</w:t>
      </w:r>
      <w:r w:rsidRPr="007971C7">
        <w:rPr>
          <w:color w:val="231F20"/>
          <w:spacing w:val="-3"/>
          <w:lang w:val="en-AU"/>
        </w:rPr>
        <w:t xml:space="preserve"> </w:t>
      </w:r>
      <w:r w:rsidRPr="007971C7">
        <w:rPr>
          <w:color w:val="231F20"/>
          <w:lang w:val="en-AU"/>
        </w:rPr>
        <w:t>or</w:t>
      </w:r>
    </w:p>
    <w:p w14:paraId="654BAA17" w14:textId="77777777" w:rsidR="00EA2D10" w:rsidRPr="007971C7" w:rsidRDefault="00563D81" w:rsidP="00563D81">
      <w:pPr>
        <w:pStyle w:val="ListParagraph"/>
        <w:numPr>
          <w:ilvl w:val="1"/>
          <w:numId w:val="54"/>
        </w:numPr>
        <w:tabs>
          <w:tab w:val="left" w:pos="1178"/>
        </w:tabs>
        <w:rPr>
          <w:lang w:val="en-AU"/>
        </w:rPr>
      </w:pPr>
      <w:r w:rsidRPr="007971C7">
        <w:rPr>
          <w:color w:val="231F20"/>
          <w:lang w:val="en-AU"/>
        </w:rPr>
        <w:t>securing a work appertaining to a port (</w:t>
      </w:r>
      <w:r w:rsidRPr="007971C7">
        <w:rPr>
          <w:i/>
          <w:color w:val="231F20"/>
          <w:lang w:val="en-AU"/>
        </w:rPr>
        <w:t>etc</w:t>
      </w:r>
      <w:r w:rsidRPr="007971C7">
        <w:rPr>
          <w:color w:val="231F20"/>
          <w:lang w:val="en-AU"/>
        </w:rPr>
        <w:t>) [</w:t>
      </w:r>
      <w:r w:rsidRPr="007971C7">
        <w:rPr>
          <w:i/>
          <w:color w:val="231F20"/>
          <w:lang w:val="en-AU"/>
        </w:rPr>
        <w:t xml:space="preserve">or </w:t>
      </w:r>
      <w:r w:rsidRPr="007971C7">
        <w:rPr>
          <w:color w:val="231F20"/>
          <w:lang w:val="en-AU"/>
        </w:rPr>
        <w:t>used for the purpose of navigation] (</w:t>
      </w:r>
      <w:r w:rsidRPr="007971C7">
        <w:rPr>
          <w:i/>
          <w:color w:val="231F20"/>
          <w:lang w:val="en-AU"/>
        </w:rPr>
        <w:t>etc</w:t>
      </w:r>
      <w:r w:rsidRPr="007971C7">
        <w:rPr>
          <w:color w:val="231F20"/>
          <w:lang w:val="en-AU"/>
        </w:rPr>
        <w:t>);</w:t>
      </w:r>
      <w:r w:rsidRPr="007971C7">
        <w:rPr>
          <w:color w:val="231F20"/>
          <w:spacing w:val="-6"/>
          <w:lang w:val="en-AU"/>
        </w:rPr>
        <w:t xml:space="preserve"> </w:t>
      </w:r>
      <w:r w:rsidRPr="007971C7">
        <w:rPr>
          <w:color w:val="231F20"/>
          <w:lang w:val="en-AU"/>
        </w:rPr>
        <w:t>or</w:t>
      </w:r>
    </w:p>
    <w:p w14:paraId="22C928B9" w14:textId="77777777" w:rsidR="00EA2D10" w:rsidRPr="007971C7" w:rsidRDefault="00563D81" w:rsidP="00563D81">
      <w:pPr>
        <w:pStyle w:val="ListParagraph"/>
        <w:numPr>
          <w:ilvl w:val="0"/>
          <w:numId w:val="54"/>
        </w:numPr>
        <w:tabs>
          <w:tab w:val="left" w:pos="724"/>
          <w:tab w:val="left" w:pos="725"/>
        </w:tabs>
        <w:spacing w:before="87"/>
        <w:ind w:right="155"/>
        <w:rPr>
          <w:lang w:val="en-AU"/>
        </w:rPr>
      </w:pPr>
      <w:r w:rsidRPr="007971C7">
        <w:rPr>
          <w:color w:val="231F20"/>
          <w:lang w:val="en-AU"/>
        </w:rPr>
        <w:t>unlawfully did (</w:t>
      </w:r>
      <w:r w:rsidRPr="007971C7">
        <w:rPr>
          <w:i/>
          <w:color w:val="231F20"/>
          <w:lang w:val="en-AU"/>
        </w:rPr>
        <w:t>particulars of act</w:t>
      </w:r>
      <w:r w:rsidRPr="007971C7">
        <w:rPr>
          <w:color w:val="231F20"/>
          <w:lang w:val="en-AU"/>
        </w:rPr>
        <w:t>) in (</w:t>
      </w:r>
      <w:r w:rsidRPr="007971C7">
        <w:rPr>
          <w:i/>
          <w:color w:val="231F20"/>
          <w:lang w:val="en-AU"/>
        </w:rPr>
        <w:t>name river</w:t>
      </w:r>
      <w:r w:rsidRPr="007971C7">
        <w:rPr>
          <w:color w:val="231F20"/>
          <w:lang w:val="en-AU"/>
        </w:rPr>
        <w:t>) with intent then to obstruct the carrying on [</w:t>
      </w:r>
      <w:r w:rsidRPr="007971C7">
        <w:rPr>
          <w:i/>
          <w:color w:val="231F20"/>
          <w:lang w:val="en-AU"/>
        </w:rPr>
        <w:t xml:space="preserve">or </w:t>
      </w:r>
      <w:r w:rsidRPr="007971C7">
        <w:rPr>
          <w:color w:val="231F20"/>
          <w:lang w:val="en-AU"/>
        </w:rPr>
        <w:t xml:space="preserve">completion </w:t>
      </w:r>
      <w:r w:rsidRPr="007971C7">
        <w:rPr>
          <w:i/>
          <w:color w:val="231F20"/>
          <w:lang w:val="en-AU"/>
        </w:rPr>
        <w:t xml:space="preserve">or </w:t>
      </w:r>
      <w:r w:rsidRPr="007971C7">
        <w:rPr>
          <w:color w:val="231F20"/>
          <w:lang w:val="en-AU"/>
        </w:rPr>
        <w:t>maintenance] of the navigation of the river and did so obstruct (</w:t>
      </w:r>
      <w:r w:rsidRPr="007971C7">
        <w:rPr>
          <w:i/>
          <w:color w:val="231F20"/>
          <w:lang w:val="en-AU"/>
        </w:rPr>
        <w:t>etc</w:t>
      </w:r>
      <w:r w:rsidRPr="007971C7">
        <w:rPr>
          <w:color w:val="231F20"/>
          <w:lang w:val="en-AU"/>
        </w:rPr>
        <w:t>).</w:t>
      </w:r>
    </w:p>
    <w:p w14:paraId="1A2BF80F" w14:textId="77777777" w:rsidR="00EA2D10" w:rsidRPr="007971C7" w:rsidRDefault="00EA2D10" w:rsidP="00563D81">
      <w:pPr>
        <w:pStyle w:val="BodyText"/>
        <w:rPr>
          <w:sz w:val="23"/>
          <w:lang w:val="en-AU"/>
        </w:rPr>
      </w:pPr>
    </w:p>
    <w:p w14:paraId="23D8096E" w14:textId="77777777" w:rsidR="00EA2D10" w:rsidRPr="007971C7" w:rsidRDefault="00563D81" w:rsidP="00563D81">
      <w:pPr>
        <w:pStyle w:val="Heading2"/>
        <w:rPr>
          <w:lang w:val="en-AU"/>
        </w:rPr>
      </w:pPr>
      <w:r w:rsidRPr="007971C7">
        <w:rPr>
          <w:color w:val="231F20"/>
          <w:lang w:val="en-AU"/>
        </w:rPr>
        <w:t>Section 450: Communicating infectious disease to animals</w:t>
      </w:r>
    </w:p>
    <w:p w14:paraId="31EE7A5B" w14:textId="77777777" w:rsidR="00EA2D10" w:rsidRPr="007971C7" w:rsidRDefault="00563D81" w:rsidP="00563D81">
      <w:pPr>
        <w:spacing w:before="156"/>
        <w:ind w:left="157" w:right="141"/>
        <w:jc w:val="both"/>
        <w:rPr>
          <w:lang w:val="en-AU"/>
        </w:rPr>
      </w:pPr>
      <w:r w:rsidRPr="007971C7">
        <w:rPr>
          <w:color w:val="231F20"/>
          <w:lang w:val="en-AU"/>
        </w:rPr>
        <w:t>Wilfully and unlawfully caused [</w:t>
      </w:r>
      <w:r w:rsidRPr="007971C7">
        <w:rPr>
          <w:i/>
          <w:color w:val="231F20"/>
          <w:lang w:val="en-AU"/>
        </w:rPr>
        <w:t xml:space="preserve">or </w:t>
      </w:r>
      <w:r w:rsidRPr="007971C7">
        <w:rPr>
          <w:color w:val="231F20"/>
          <w:lang w:val="en-AU"/>
        </w:rPr>
        <w:t>was concerned in causing (</w:t>
      </w:r>
      <w:r w:rsidRPr="007971C7">
        <w:rPr>
          <w:i/>
          <w:color w:val="231F20"/>
          <w:lang w:val="en-AU"/>
        </w:rPr>
        <w:t>or attempting to cause</w:t>
      </w:r>
      <w:r w:rsidRPr="007971C7">
        <w:rPr>
          <w:color w:val="231F20"/>
          <w:lang w:val="en-AU"/>
        </w:rPr>
        <w:t>)] (</w:t>
      </w:r>
      <w:r w:rsidRPr="007971C7">
        <w:rPr>
          <w:i/>
          <w:color w:val="231F20"/>
          <w:lang w:val="en-AU"/>
        </w:rPr>
        <w:t>name disease</w:t>
      </w:r>
      <w:r w:rsidRPr="007971C7">
        <w:rPr>
          <w:color w:val="231F20"/>
          <w:lang w:val="en-AU"/>
        </w:rPr>
        <w:t>), an infectious</w:t>
      </w:r>
      <w:r w:rsidRPr="007971C7">
        <w:rPr>
          <w:color w:val="231F20"/>
          <w:spacing w:val="-19"/>
          <w:lang w:val="en-AU"/>
        </w:rPr>
        <w:t xml:space="preserve"> </w:t>
      </w:r>
      <w:r w:rsidRPr="007971C7">
        <w:rPr>
          <w:color w:val="231F20"/>
          <w:lang w:val="en-AU"/>
        </w:rPr>
        <w:t>disease</w:t>
      </w:r>
      <w:r w:rsidRPr="007971C7">
        <w:rPr>
          <w:color w:val="231F20"/>
          <w:spacing w:val="-18"/>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be</w:t>
      </w:r>
      <w:r w:rsidRPr="007971C7">
        <w:rPr>
          <w:color w:val="231F20"/>
          <w:spacing w:val="-18"/>
          <w:lang w:val="en-AU"/>
        </w:rPr>
        <w:t xml:space="preserve"> </w:t>
      </w:r>
      <w:r w:rsidRPr="007971C7">
        <w:rPr>
          <w:color w:val="231F20"/>
          <w:lang w:val="en-AU"/>
        </w:rPr>
        <w:t>communicated</w:t>
      </w:r>
      <w:r w:rsidRPr="007971C7">
        <w:rPr>
          <w:color w:val="231F20"/>
          <w:spacing w:val="-18"/>
          <w:lang w:val="en-AU"/>
        </w:rPr>
        <w:t xml:space="preserve"> </w:t>
      </w:r>
      <w:r w:rsidRPr="007971C7">
        <w:rPr>
          <w:color w:val="231F20"/>
          <w:lang w:val="en-AU"/>
        </w:rPr>
        <w:t>to</w:t>
      </w:r>
      <w:r w:rsidRPr="007971C7">
        <w:rPr>
          <w:color w:val="231F20"/>
          <w:spacing w:val="-18"/>
          <w:lang w:val="en-AU"/>
        </w:rPr>
        <w:t xml:space="preserve"> </w:t>
      </w:r>
      <w:r w:rsidRPr="007971C7">
        <w:rPr>
          <w:color w:val="231F20"/>
          <w:lang w:val="en-AU"/>
        </w:rPr>
        <w:t>[</w:t>
      </w:r>
      <w:r w:rsidRPr="007971C7">
        <w:rPr>
          <w:i/>
          <w:color w:val="231F20"/>
          <w:lang w:val="en-AU"/>
        </w:rPr>
        <w:t>or</w:t>
      </w:r>
      <w:r w:rsidRPr="007971C7">
        <w:rPr>
          <w:i/>
          <w:color w:val="231F20"/>
          <w:spacing w:val="-13"/>
          <w:lang w:val="en-AU"/>
        </w:rPr>
        <w:t xml:space="preserve"> </w:t>
      </w:r>
      <w:r w:rsidRPr="007971C7">
        <w:rPr>
          <w:color w:val="231F20"/>
          <w:lang w:val="en-AU"/>
        </w:rPr>
        <w:t>among]</w:t>
      </w:r>
      <w:r w:rsidRPr="007971C7">
        <w:rPr>
          <w:color w:val="231F20"/>
          <w:spacing w:val="-18"/>
          <w:lang w:val="en-AU"/>
        </w:rPr>
        <w:t xml:space="preserve"> </w:t>
      </w:r>
      <w:r w:rsidRPr="007971C7">
        <w:rPr>
          <w:color w:val="231F20"/>
          <w:lang w:val="en-AU"/>
        </w:rPr>
        <w:t>(</w:t>
      </w:r>
      <w:r w:rsidRPr="007971C7">
        <w:rPr>
          <w:i/>
          <w:color w:val="231F20"/>
          <w:lang w:val="en-AU"/>
        </w:rPr>
        <w:t>particulars</w:t>
      </w:r>
      <w:r w:rsidRPr="007971C7">
        <w:rPr>
          <w:i/>
          <w:color w:val="231F20"/>
          <w:spacing w:val="-16"/>
          <w:lang w:val="en-AU"/>
        </w:rPr>
        <w:t xml:space="preserve"> </w:t>
      </w:r>
      <w:r w:rsidRPr="007971C7">
        <w:rPr>
          <w:i/>
          <w:color w:val="231F20"/>
          <w:lang w:val="en-AU"/>
        </w:rPr>
        <w:t>of</w:t>
      </w:r>
      <w:r w:rsidRPr="007971C7">
        <w:rPr>
          <w:i/>
          <w:color w:val="231F20"/>
          <w:spacing w:val="-15"/>
          <w:lang w:val="en-AU"/>
        </w:rPr>
        <w:t xml:space="preserve"> </w:t>
      </w:r>
      <w:r w:rsidRPr="007971C7">
        <w:rPr>
          <w:i/>
          <w:color w:val="231F20"/>
          <w:lang w:val="en-AU"/>
        </w:rPr>
        <w:t>animals</w:t>
      </w:r>
      <w:r w:rsidRPr="007971C7">
        <w:rPr>
          <w:color w:val="231F20"/>
          <w:lang w:val="en-AU"/>
        </w:rPr>
        <w:t>)</w:t>
      </w:r>
      <w:r w:rsidRPr="007971C7">
        <w:rPr>
          <w:color w:val="231F20"/>
          <w:spacing w:val="-18"/>
          <w:lang w:val="en-AU"/>
        </w:rPr>
        <w:t xml:space="preserve"> </w:t>
      </w:r>
      <w:r w:rsidRPr="007971C7">
        <w:rPr>
          <w:color w:val="231F20"/>
          <w:lang w:val="en-AU"/>
        </w:rPr>
        <w:t>the</w:t>
      </w:r>
      <w:r w:rsidRPr="007971C7">
        <w:rPr>
          <w:color w:val="231F20"/>
          <w:spacing w:val="-18"/>
          <w:lang w:val="en-AU"/>
        </w:rPr>
        <w:t xml:space="preserve"> </w:t>
      </w:r>
      <w:r w:rsidRPr="007971C7">
        <w:rPr>
          <w:color w:val="231F20"/>
          <w:lang w:val="en-AU"/>
        </w:rPr>
        <w:t>property</w:t>
      </w:r>
      <w:r w:rsidRPr="007971C7">
        <w:rPr>
          <w:color w:val="231F20"/>
          <w:spacing w:val="-18"/>
          <w:lang w:val="en-AU"/>
        </w:rPr>
        <w:t xml:space="preserve"> </w:t>
      </w:r>
      <w:r w:rsidRPr="007971C7">
        <w:rPr>
          <w:color w:val="231F20"/>
          <w:lang w:val="en-AU"/>
        </w:rPr>
        <w:t>of</w:t>
      </w:r>
      <w:r w:rsidRPr="007971C7">
        <w:rPr>
          <w:color w:val="231F20"/>
          <w:spacing w:val="-18"/>
          <w:lang w:val="en-AU"/>
        </w:rPr>
        <w:t xml:space="preserve"> </w:t>
      </w:r>
      <w:r w:rsidRPr="007971C7">
        <w:rPr>
          <w:color w:val="231F20"/>
          <w:lang w:val="en-AU"/>
        </w:rPr>
        <w:t>(</w:t>
      </w:r>
      <w:r w:rsidRPr="007971C7">
        <w:rPr>
          <w:i/>
          <w:color w:val="231F20"/>
          <w:lang w:val="en-AU"/>
        </w:rPr>
        <w:t>name</w:t>
      </w:r>
      <w:r w:rsidRPr="007971C7">
        <w:rPr>
          <w:i/>
          <w:color w:val="231F20"/>
          <w:spacing w:val="-17"/>
          <w:lang w:val="en-AU"/>
        </w:rPr>
        <w:t xml:space="preserve"> </w:t>
      </w:r>
      <w:r w:rsidRPr="007971C7">
        <w:rPr>
          <w:i/>
          <w:color w:val="231F20"/>
          <w:lang w:val="en-AU"/>
        </w:rPr>
        <w:t>person</w:t>
      </w:r>
      <w:r w:rsidRPr="007971C7">
        <w:rPr>
          <w:color w:val="231F20"/>
          <w:lang w:val="en-AU"/>
        </w:rPr>
        <w:t>).</w:t>
      </w:r>
    </w:p>
    <w:p w14:paraId="24D8D425"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D4F562D" w14:textId="77777777" w:rsidR="00EA2D10" w:rsidRPr="007971C7" w:rsidRDefault="00563D81" w:rsidP="00563D81">
      <w:pPr>
        <w:pStyle w:val="Heading2"/>
        <w:spacing w:before="83"/>
        <w:rPr>
          <w:lang w:val="en-AU"/>
        </w:rPr>
      </w:pPr>
      <w:r w:rsidRPr="007971C7">
        <w:rPr>
          <w:color w:val="231F20"/>
          <w:lang w:val="en-AU"/>
        </w:rPr>
        <w:lastRenderedPageBreak/>
        <w:t>Schedule 1, s 451</w:t>
      </w:r>
    </w:p>
    <w:p w14:paraId="57A9C1CE" w14:textId="77777777" w:rsidR="00EA2D10" w:rsidRPr="007971C7" w:rsidRDefault="00EA2D10" w:rsidP="00563D81">
      <w:pPr>
        <w:pStyle w:val="BodyText"/>
        <w:spacing w:before="8"/>
        <w:rPr>
          <w:rFonts w:ascii="Calibri"/>
          <w:b/>
          <w:sz w:val="34"/>
          <w:lang w:val="en-AU"/>
        </w:rPr>
      </w:pPr>
    </w:p>
    <w:p w14:paraId="267CE44A"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451: Causing unlawful travel of infected animal</w:t>
      </w:r>
    </w:p>
    <w:p w14:paraId="204EA64E" w14:textId="77777777" w:rsidR="00EA2D10" w:rsidRPr="007971C7" w:rsidRDefault="00563D81" w:rsidP="00563D81">
      <w:pPr>
        <w:pStyle w:val="ListParagraph"/>
        <w:numPr>
          <w:ilvl w:val="0"/>
          <w:numId w:val="53"/>
        </w:numPr>
        <w:tabs>
          <w:tab w:val="left" w:pos="725"/>
        </w:tabs>
        <w:spacing w:before="156"/>
        <w:ind w:right="154"/>
        <w:jc w:val="both"/>
        <w:rPr>
          <w:lang w:val="en-AU"/>
        </w:rPr>
      </w:pPr>
      <w:r w:rsidRPr="007971C7">
        <w:rPr>
          <w:color w:val="231F20"/>
          <w:lang w:val="en-AU"/>
        </w:rPr>
        <w:t>Caused a four-footed animal (</w:t>
      </w:r>
      <w:r w:rsidRPr="007971C7">
        <w:rPr>
          <w:i/>
          <w:color w:val="231F20"/>
          <w:lang w:val="en-AU"/>
        </w:rPr>
        <w:t>particulars of animals</w:t>
      </w:r>
      <w:r w:rsidRPr="007971C7">
        <w:rPr>
          <w:color w:val="231F20"/>
          <w:lang w:val="en-AU"/>
        </w:rPr>
        <w:t>) infected with (</w:t>
      </w:r>
      <w:r w:rsidRPr="007971C7">
        <w:rPr>
          <w:i/>
          <w:color w:val="231F20"/>
          <w:lang w:val="en-AU"/>
        </w:rPr>
        <w:t>name disease</w:t>
      </w:r>
      <w:r w:rsidRPr="007971C7">
        <w:rPr>
          <w:color w:val="231F20"/>
          <w:lang w:val="en-AU"/>
        </w:rPr>
        <w:t>) an infectious disease, to travel,</w:t>
      </w:r>
      <w:r w:rsidRPr="007971C7">
        <w:rPr>
          <w:color w:val="231F20"/>
          <w:spacing w:val="-43"/>
          <w:lang w:val="en-AU"/>
        </w:rPr>
        <w:t xml:space="preserve"> </w:t>
      </w:r>
      <w:r w:rsidRPr="007971C7">
        <w:rPr>
          <w:color w:val="231F20"/>
          <w:lang w:val="en-AU"/>
        </w:rPr>
        <w:t>contrary to a law relating to infected animals of that kind (</w:t>
      </w:r>
      <w:r w:rsidRPr="007971C7">
        <w:rPr>
          <w:i/>
          <w:color w:val="231F20"/>
          <w:lang w:val="en-AU"/>
        </w:rPr>
        <w:t>state law</w:t>
      </w:r>
      <w:r w:rsidRPr="007971C7">
        <w:rPr>
          <w:color w:val="231F20"/>
          <w:lang w:val="en-AU"/>
        </w:rPr>
        <w:t>); or</w:t>
      </w:r>
    </w:p>
    <w:p w14:paraId="044EB364" w14:textId="77777777" w:rsidR="00EA2D10" w:rsidRPr="007971C7" w:rsidRDefault="00563D81" w:rsidP="00563D81">
      <w:pPr>
        <w:pStyle w:val="ListParagraph"/>
        <w:numPr>
          <w:ilvl w:val="0"/>
          <w:numId w:val="53"/>
        </w:numPr>
        <w:tabs>
          <w:tab w:val="left" w:pos="725"/>
        </w:tabs>
        <w:spacing w:before="131"/>
        <w:ind w:right="155"/>
        <w:jc w:val="both"/>
        <w:rPr>
          <w:lang w:val="en-AU"/>
        </w:rPr>
      </w:pPr>
      <w:r w:rsidRPr="007971C7">
        <w:rPr>
          <w:color w:val="231F20"/>
          <w:lang w:val="en-AU"/>
        </w:rPr>
        <w:t>Being the owner [or a joint owner] of a four-footed animal (</w:t>
      </w:r>
      <w:r w:rsidRPr="007971C7">
        <w:rPr>
          <w:i/>
          <w:color w:val="231F20"/>
          <w:lang w:val="en-AU"/>
        </w:rPr>
        <w:t>particulars of animal</w:t>
      </w:r>
      <w:r w:rsidRPr="007971C7">
        <w:rPr>
          <w:color w:val="231F20"/>
          <w:lang w:val="en-AU"/>
        </w:rPr>
        <w:t>) infected with an infectious disease (</w:t>
      </w:r>
      <w:r w:rsidRPr="007971C7">
        <w:rPr>
          <w:i/>
          <w:color w:val="231F20"/>
          <w:lang w:val="en-AU"/>
        </w:rPr>
        <w:t>name disease</w:t>
      </w:r>
      <w:r w:rsidRPr="007971C7">
        <w:rPr>
          <w:color w:val="231F20"/>
          <w:lang w:val="en-AU"/>
        </w:rPr>
        <w:t>), an infectious disease permitted [</w:t>
      </w:r>
      <w:r w:rsidRPr="007971C7">
        <w:rPr>
          <w:i/>
          <w:color w:val="231F20"/>
          <w:lang w:val="en-AU"/>
        </w:rPr>
        <w:t xml:space="preserve">or </w:t>
      </w:r>
      <w:r w:rsidRPr="007971C7">
        <w:rPr>
          <w:color w:val="231F20"/>
          <w:lang w:val="en-AU"/>
        </w:rPr>
        <w:t>connived] such animal to travel, contrary to a law relating to infected animals of that kind (</w:t>
      </w:r>
      <w:r w:rsidRPr="007971C7">
        <w:rPr>
          <w:i/>
          <w:color w:val="231F20"/>
          <w:lang w:val="en-AU"/>
        </w:rPr>
        <w:t>state</w:t>
      </w:r>
      <w:r w:rsidRPr="007971C7">
        <w:rPr>
          <w:i/>
          <w:color w:val="231F20"/>
          <w:spacing w:val="-18"/>
          <w:lang w:val="en-AU"/>
        </w:rPr>
        <w:t xml:space="preserve"> </w:t>
      </w:r>
      <w:r w:rsidRPr="007971C7">
        <w:rPr>
          <w:i/>
          <w:color w:val="231F20"/>
          <w:lang w:val="en-AU"/>
        </w:rPr>
        <w:t>law</w:t>
      </w:r>
      <w:r w:rsidRPr="007971C7">
        <w:rPr>
          <w:color w:val="231F20"/>
          <w:lang w:val="en-AU"/>
        </w:rPr>
        <w:t>).</w:t>
      </w:r>
    </w:p>
    <w:p w14:paraId="5A44A784" w14:textId="77777777" w:rsidR="00EA2D10" w:rsidRPr="007971C7" w:rsidRDefault="00EA2D10" w:rsidP="00563D81">
      <w:pPr>
        <w:pStyle w:val="BodyText"/>
        <w:spacing w:before="1"/>
        <w:rPr>
          <w:sz w:val="23"/>
          <w:lang w:val="en-AU"/>
        </w:rPr>
      </w:pPr>
    </w:p>
    <w:p w14:paraId="16DB68E5" w14:textId="77777777" w:rsidR="00EA2D10" w:rsidRPr="007971C7" w:rsidRDefault="00563D81" w:rsidP="00563D81">
      <w:pPr>
        <w:pStyle w:val="Heading2"/>
        <w:rPr>
          <w:lang w:val="en-AU"/>
        </w:rPr>
      </w:pPr>
      <w:r w:rsidRPr="007971C7">
        <w:rPr>
          <w:color w:val="231F20"/>
          <w:lang w:val="en-AU"/>
        </w:rPr>
        <w:t>Section 452: Unlawful removal of a boundary mark</w:t>
      </w:r>
    </w:p>
    <w:p w14:paraId="7A53C8EB" w14:textId="77777777" w:rsidR="00EA2D10" w:rsidRPr="007971C7" w:rsidRDefault="00563D81" w:rsidP="00563D81">
      <w:pPr>
        <w:pStyle w:val="BodyText"/>
        <w:spacing w:before="156"/>
        <w:ind w:left="157"/>
        <w:rPr>
          <w:lang w:val="en-AU"/>
        </w:rPr>
      </w:pPr>
      <w:r w:rsidRPr="007971C7">
        <w:rPr>
          <w:color w:val="231F20"/>
          <w:lang w:val="en-AU"/>
        </w:rPr>
        <w:t>Wilfully and unlawfully removed [</w:t>
      </w:r>
      <w:r w:rsidRPr="007971C7">
        <w:rPr>
          <w:i/>
          <w:color w:val="231F20"/>
          <w:lang w:val="en-AU"/>
        </w:rPr>
        <w:t xml:space="preserve">or </w:t>
      </w:r>
      <w:r w:rsidRPr="007971C7">
        <w:rPr>
          <w:color w:val="231F20"/>
          <w:lang w:val="en-AU"/>
        </w:rPr>
        <w:t>defaced] (</w:t>
      </w:r>
      <w:r w:rsidRPr="007971C7">
        <w:rPr>
          <w:i/>
          <w:color w:val="231F20"/>
          <w:lang w:val="en-AU"/>
        </w:rPr>
        <w:t>name object</w:t>
      </w:r>
      <w:r w:rsidRPr="007971C7">
        <w:rPr>
          <w:color w:val="231F20"/>
          <w:lang w:val="en-AU"/>
        </w:rPr>
        <w:t>) an object [</w:t>
      </w:r>
      <w:r w:rsidRPr="007971C7">
        <w:rPr>
          <w:i/>
          <w:color w:val="231F20"/>
          <w:lang w:val="en-AU"/>
        </w:rPr>
        <w:t xml:space="preserve">or </w:t>
      </w:r>
      <w:r w:rsidRPr="007971C7">
        <w:rPr>
          <w:color w:val="231F20"/>
          <w:lang w:val="en-AU"/>
        </w:rPr>
        <w:t>mark] erected [</w:t>
      </w:r>
      <w:r w:rsidRPr="007971C7">
        <w:rPr>
          <w:i/>
          <w:color w:val="231F20"/>
          <w:lang w:val="en-AU"/>
        </w:rPr>
        <w:t xml:space="preserve">or </w:t>
      </w:r>
      <w:r w:rsidRPr="007971C7">
        <w:rPr>
          <w:color w:val="231F20"/>
          <w:lang w:val="en-AU"/>
        </w:rPr>
        <w:t>made] as an indication of the boundary of the land of (</w:t>
      </w:r>
      <w:r w:rsidRPr="007971C7">
        <w:rPr>
          <w:i/>
          <w:color w:val="231F20"/>
          <w:lang w:val="en-AU"/>
        </w:rPr>
        <w:t>name person</w:t>
      </w:r>
      <w:r w:rsidRPr="007971C7">
        <w:rPr>
          <w:color w:val="231F20"/>
          <w:lang w:val="en-AU"/>
        </w:rPr>
        <w:t>) with intent then to defraud.</w:t>
      </w:r>
    </w:p>
    <w:p w14:paraId="7B4FD442" w14:textId="77777777" w:rsidR="00EA2D10" w:rsidRPr="007971C7" w:rsidRDefault="00EA2D10" w:rsidP="00563D81">
      <w:pPr>
        <w:pStyle w:val="BodyText"/>
        <w:rPr>
          <w:sz w:val="23"/>
          <w:lang w:val="en-AU"/>
        </w:rPr>
      </w:pPr>
    </w:p>
    <w:p w14:paraId="408ECF9A" w14:textId="77777777" w:rsidR="00EA2D10" w:rsidRPr="007971C7" w:rsidRDefault="00563D81" w:rsidP="00563D81">
      <w:pPr>
        <w:pStyle w:val="Heading2"/>
        <w:rPr>
          <w:lang w:val="en-AU"/>
        </w:rPr>
      </w:pPr>
      <w:r w:rsidRPr="007971C7">
        <w:rPr>
          <w:color w:val="231F20"/>
          <w:lang w:val="en-AU"/>
        </w:rPr>
        <w:t>Section 453: Sending letter threatening to burn or destroy</w:t>
      </w:r>
    </w:p>
    <w:p w14:paraId="41BF28E0" w14:textId="77777777" w:rsidR="00EA2D10" w:rsidRPr="007971C7" w:rsidRDefault="00563D81" w:rsidP="00563D81">
      <w:pPr>
        <w:pStyle w:val="BodyText"/>
        <w:spacing w:before="56"/>
        <w:ind w:left="157"/>
        <w:rPr>
          <w:i/>
          <w:lang w:val="en-AU"/>
        </w:rPr>
      </w:pPr>
      <w:r w:rsidRPr="007971C7">
        <w:rPr>
          <w:color w:val="231F20"/>
          <w:spacing w:val="-4"/>
          <w:lang w:val="en-AU"/>
        </w:rPr>
        <w:t>Caused</w:t>
      </w:r>
      <w:r w:rsidRPr="007971C7">
        <w:rPr>
          <w:color w:val="231F20"/>
          <w:spacing w:val="-13"/>
          <w:lang w:val="en-AU"/>
        </w:rPr>
        <w:t xml:space="preserve"> </w:t>
      </w:r>
      <w:r w:rsidRPr="007971C7">
        <w:rPr>
          <w:color w:val="231F20"/>
          <w:spacing w:val="-4"/>
          <w:lang w:val="en-AU"/>
        </w:rPr>
        <w:t>(</w:t>
      </w:r>
      <w:r w:rsidRPr="007971C7">
        <w:rPr>
          <w:i/>
          <w:color w:val="231F20"/>
          <w:spacing w:val="-4"/>
          <w:lang w:val="en-AU"/>
        </w:rPr>
        <w:t>name</w:t>
      </w:r>
      <w:r w:rsidRPr="007971C7">
        <w:rPr>
          <w:i/>
          <w:color w:val="231F20"/>
          <w:spacing w:val="-12"/>
          <w:lang w:val="en-AU"/>
        </w:rPr>
        <w:t xml:space="preserve"> </w:t>
      </w:r>
      <w:r w:rsidRPr="007971C7">
        <w:rPr>
          <w:i/>
          <w:color w:val="231F20"/>
          <w:spacing w:val="-4"/>
          <w:lang w:val="en-AU"/>
        </w:rPr>
        <w:t>person</w:t>
      </w:r>
      <w:r w:rsidRPr="007971C7">
        <w:rPr>
          <w:color w:val="231F20"/>
          <w:spacing w:val="-4"/>
          <w:lang w:val="en-AU"/>
        </w:rPr>
        <w:t>),</w:t>
      </w:r>
      <w:r w:rsidRPr="007971C7">
        <w:rPr>
          <w:color w:val="231F20"/>
          <w:spacing w:val="-28"/>
          <w:lang w:val="en-AU"/>
        </w:rPr>
        <w:t xml:space="preserve"> </w:t>
      </w:r>
      <w:r w:rsidRPr="007971C7">
        <w:rPr>
          <w:color w:val="231F20"/>
          <w:spacing w:val="-4"/>
          <w:lang w:val="en-AU"/>
        </w:rPr>
        <w:t>knowing</w:t>
      </w:r>
      <w:r w:rsidRPr="007971C7">
        <w:rPr>
          <w:color w:val="231F20"/>
          <w:spacing w:val="-12"/>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4"/>
          <w:lang w:val="en-AU"/>
        </w:rPr>
        <w:t>contents</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it,</w:t>
      </w:r>
      <w:r w:rsidRPr="007971C7">
        <w:rPr>
          <w:color w:val="231F20"/>
          <w:spacing w:val="-29"/>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4"/>
          <w:lang w:val="en-AU"/>
        </w:rPr>
        <w:t>receive</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writing</w:t>
      </w:r>
      <w:r w:rsidRPr="007971C7">
        <w:rPr>
          <w:color w:val="231F20"/>
          <w:spacing w:val="-12"/>
          <w:lang w:val="en-AU"/>
        </w:rPr>
        <w:t xml:space="preserve"> </w:t>
      </w:r>
      <w:r w:rsidRPr="007971C7">
        <w:rPr>
          <w:color w:val="231F20"/>
          <w:spacing w:val="-4"/>
          <w:lang w:val="en-AU"/>
        </w:rPr>
        <w:t>threatening</w:t>
      </w:r>
      <w:r w:rsidRPr="007971C7">
        <w:rPr>
          <w:color w:val="231F20"/>
          <w:spacing w:val="-12"/>
          <w:lang w:val="en-AU"/>
        </w:rPr>
        <w:t xml:space="preserve"> </w:t>
      </w:r>
      <w:r w:rsidRPr="007971C7">
        <w:rPr>
          <w:color w:val="231F20"/>
          <w:spacing w:val="-3"/>
          <w:lang w:val="en-AU"/>
        </w:rPr>
        <w:t>that</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4"/>
          <w:lang w:val="en-AU"/>
        </w:rPr>
        <w:t>building</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spacing w:val="-4"/>
          <w:lang w:val="en-AU"/>
        </w:rPr>
        <w:t>vessel</w:t>
      </w:r>
      <w:r w:rsidRPr="007971C7">
        <w:rPr>
          <w:color w:val="231F20"/>
          <w:spacing w:val="-12"/>
          <w:lang w:val="en-AU"/>
        </w:rPr>
        <w:t xml:space="preserve"> </w:t>
      </w:r>
      <w:r w:rsidRPr="007971C7">
        <w:rPr>
          <w:i/>
          <w:color w:val="231F20"/>
          <w:lang w:val="en-AU"/>
        </w:rPr>
        <w:t>or</w:t>
      </w:r>
    </w:p>
    <w:p w14:paraId="5D9002B9" w14:textId="77777777" w:rsidR="00EA2D10" w:rsidRPr="007971C7" w:rsidRDefault="00563D81" w:rsidP="00563D81">
      <w:pPr>
        <w:pStyle w:val="BodyText"/>
        <w:ind w:left="157"/>
        <w:rPr>
          <w:lang w:val="en-AU"/>
        </w:rPr>
      </w:pPr>
      <w:r w:rsidRPr="007971C7">
        <w:rPr>
          <w:color w:val="231F20"/>
          <w:spacing w:val="-5"/>
          <w:lang w:val="en-AU"/>
        </w:rPr>
        <w:t>stack</w:t>
      </w:r>
      <w:r w:rsidRPr="007971C7">
        <w:rPr>
          <w:color w:val="231F20"/>
          <w:spacing w:val="-16"/>
          <w:lang w:val="en-AU"/>
        </w:rPr>
        <w:t xml:space="preserve"> </w:t>
      </w:r>
      <w:r w:rsidRPr="007971C7">
        <w:rPr>
          <w:color w:val="231F20"/>
          <w:spacing w:val="-3"/>
          <w:lang w:val="en-AU"/>
        </w:rPr>
        <w:t>of</w:t>
      </w:r>
      <w:r w:rsidRPr="007971C7">
        <w:rPr>
          <w:color w:val="231F20"/>
          <w:spacing w:val="-16"/>
          <w:lang w:val="en-AU"/>
        </w:rPr>
        <w:t xml:space="preserve"> </w:t>
      </w:r>
      <w:r w:rsidRPr="007971C7">
        <w:rPr>
          <w:color w:val="231F20"/>
          <w:spacing w:val="-6"/>
          <w:lang w:val="en-AU"/>
        </w:rPr>
        <w:t>cultivated</w:t>
      </w:r>
      <w:r w:rsidRPr="007971C7">
        <w:rPr>
          <w:color w:val="231F20"/>
          <w:spacing w:val="-16"/>
          <w:lang w:val="en-AU"/>
        </w:rPr>
        <w:t xml:space="preserve"> </w:t>
      </w:r>
      <w:r w:rsidRPr="007971C7">
        <w:rPr>
          <w:color w:val="231F20"/>
          <w:spacing w:val="-6"/>
          <w:lang w:val="en-AU"/>
        </w:rPr>
        <w:t>vegetable</w:t>
      </w:r>
      <w:r w:rsidRPr="007971C7">
        <w:rPr>
          <w:color w:val="231F20"/>
          <w:spacing w:val="-16"/>
          <w:lang w:val="en-AU"/>
        </w:rPr>
        <w:t xml:space="preserve"> </w:t>
      </w:r>
      <w:r w:rsidRPr="007971C7">
        <w:rPr>
          <w:color w:val="231F20"/>
          <w:spacing w:val="-6"/>
          <w:lang w:val="en-AU"/>
        </w:rPr>
        <w:t>produce</w:t>
      </w:r>
      <w:r w:rsidRPr="007971C7">
        <w:rPr>
          <w:color w:val="231F20"/>
          <w:spacing w:val="-16"/>
          <w:lang w:val="en-AU"/>
        </w:rPr>
        <w:t xml:space="preserve"> </w:t>
      </w:r>
      <w:r w:rsidRPr="007971C7">
        <w:rPr>
          <w:i/>
          <w:color w:val="231F20"/>
          <w:lang w:val="en-AU"/>
        </w:rPr>
        <w:t>or</w:t>
      </w:r>
      <w:r w:rsidRPr="007971C7">
        <w:rPr>
          <w:i/>
          <w:color w:val="231F20"/>
          <w:spacing w:val="-6"/>
          <w:lang w:val="en-AU"/>
        </w:rPr>
        <w:t xml:space="preserve"> </w:t>
      </w:r>
      <w:r w:rsidRPr="007971C7">
        <w:rPr>
          <w:color w:val="231F20"/>
          <w:spacing w:val="-6"/>
          <w:lang w:val="en-AU"/>
        </w:rPr>
        <w:t>vegetable</w:t>
      </w:r>
      <w:r w:rsidRPr="007971C7">
        <w:rPr>
          <w:color w:val="231F20"/>
          <w:spacing w:val="-16"/>
          <w:lang w:val="en-AU"/>
        </w:rPr>
        <w:t xml:space="preserve"> </w:t>
      </w:r>
      <w:r w:rsidRPr="007971C7">
        <w:rPr>
          <w:color w:val="231F20"/>
          <w:spacing w:val="-6"/>
          <w:lang w:val="en-AU"/>
        </w:rPr>
        <w:t>produce</w:t>
      </w:r>
      <w:r w:rsidRPr="007971C7">
        <w:rPr>
          <w:color w:val="231F20"/>
          <w:spacing w:val="-16"/>
          <w:lang w:val="en-AU"/>
        </w:rPr>
        <w:t xml:space="preserve"> </w:t>
      </w:r>
      <w:r w:rsidRPr="007971C7">
        <w:rPr>
          <w:color w:val="231F20"/>
          <w:spacing w:val="-3"/>
          <w:lang w:val="en-AU"/>
        </w:rPr>
        <w:t>is</w:t>
      </w:r>
      <w:r w:rsidRPr="007971C7">
        <w:rPr>
          <w:color w:val="231F20"/>
          <w:spacing w:val="-16"/>
          <w:lang w:val="en-AU"/>
        </w:rPr>
        <w:t xml:space="preserve"> </w:t>
      </w:r>
      <w:r w:rsidRPr="007971C7">
        <w:rPr>
          <w:color w:val="231F20"/>
          <w:spacing w:val="-3"/>
          <w:lang w:val="en-AU"/>
        </w:rPr>
        <w:t>in</w:t>
      </w:r>
      <w:r w:rsidRPr="007971C7">
        <w:rPr>
          <w:color w:val="231F20"/>
          <w:spacing w:val="-16"/>
          <w:lang w:val="en-AU"/>
        </w:rPr>
        <w:t xml:space="preserve"> </w:t>
      </w:r>
      <w:r w:rsidRPr="007971C7">
        <w:rPr>
          <w:color w:val="231F20"/>
          <w:spacing w:val="-3"/>
          <w:lang w:val="en-AU"/>
        </w:rPr>
        <w:t>or</w:t>
      </w:r>
      <w:r w:rsidRPr="007971C7">
        <w:rPr>
          <w:color w:val="231F20"/>
          <w:spacing w:val="-16"/>
          <w:lang w:val="en-AU"/>
        </w:rPr>
        <w:t xml:space="preserve"> </w:t>
      </w:r>
      <w:r w:rsidRPr="007971C7">
        <w:rPr>
          <w:color w:val="231F20"/>
          <w:spacing w:val="-5"/>
          <w:lang w:val="en-AU"/>
        </w:rPr>
        <w:t>under</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spacing w:val="-6"/>
          <w:lang w:val="en-AU"/>
        </w:rPr>
        <w:t>building]</w:t>
      </w:r>
      <w:r w:rsidRPr="007971C7">
        <w:rPr>
          <w:color w:val="231F20"/>
          <w:spacing w:val="-16"/>
          <w:lang w:val="en-AU"/>
        </w:rPr>
        <w:t xml:space="preserve"> </w:t>
      </w:r>
      <w:r w:rsidRPr="007971C7">
        <w:rPr>
          <w:color w:val="231F20"/>
          <w:spacing w:val="-5"/>
          <w:lang w:val="en-AU"/>
        </w:rPr>
        <w:t>will</w:t>
      </w:r>
      <w:r w:rsidRPr="007971C7">
        <w:rPr>
          <w:color w:val="231F20"/>
          <w:spacing w:val="-16"/>
          <w:lang w:val="en-AU"/>
        </w:rPr>
        <w:t xml:space="preserve"> </w:t>
      </w:r>
      <w:r w:rsidRPr="007971C7">
        <w:rPr>
          <w:color w:val="231F20"/>
          <w:spacing w:val="-3"/>
          <w:lang w:val="en-AU"/>
        </w:rPr>
        <w:t>be</w:t>
      </w:r>
      <w:r w:rsidRPr="007971C7">
        <w:rPr>
          <w:color w:val="231F20"/>
          <w:spacing w:val="-16"/>
          <w:lang w:val="en-AU"/>
        </w:rPr>
        <w:t xml:space="preserve"> </w:t>
      </w:r>
      <w:r w:rsidRPr="007971C7">
        <w:rPr>
          <w:color w:val="231F20"/>
          <w:spacing w:val="-5"/>
          <w:lang w:val="en-AU"/>
        </w:rPr>
        <w:t>burnt</w:t>
      </w:r>
      <w:r w:rsidRPr="007971C7">
        <w:rPr>
          <w:color w:val="231F20"/>
          <w:spacing w:val="-16"/>
          <w:lang w:val="en-AU"/>
        </w:rPr>
        <w:t xml:space="preserve"> </w:t>
      </w:r>
      <w:r w:rsidRPr="007971C7">
        <w:rPr>
          <w:color w:val="231F20"/>
          <w:spacing w:val="-4"/>
          <w:lang w:val="en-AU"/>
        </w:rPr>
        <w:t>[</w:t>
      </w:r>
      <w:r w:rsidRPr="007971C7">
        <w:rPr>
          <w:i/>
          <w:color w:val="231F20"/>
          <w:spacing w:val="-4"/>
          <w:lang w:val="en-AU"/>
        </w:rPr>
        <w:t>or</w:t>
      </w:r>
      <w:r w:rsidRPr="007971C7">
        <w:rPr>
          <w:i/>
          <w:color w:val="231F20"/>
          <w:spacing w:val="-5"/>
          <w:lang w:val="en-AU"/>
        </w:rPr>
        <w:t xml:space="preserve"> </w:t>
      </w:r>
      <w:r w:rsidRPr="007971C7">
        <w:rPr>
          <w:color w:val="231F20"/>
          <w:spacing w:val="-7"/>
          <w:lang w:val="en-AU"/>
        </w:rPr>
        <w:t>destroyed].</w:t>
      </w:r>
    </w:p>
    <w:p w14:paraId="78C55BE1" w14:textId="77777777" w:rsidR="00EA2D10" w:rsidRPr="007971C7" w:rsidRDefault="00EA2D10" w:rsidP="00563D81">
      <w:pPr>
        <w:pStyle w:val="BodyText"/>
        <w:spacing w:before="17"/>
        <w:rPr>
          <w:sz w:val="19"/>
          <w:lang w:val="en-AU"/>
        </w:rPr>
      </w:pPr>
    </w:p>
    <w:p w14:paraId="4662BD6D" w14:textId="77777777" w:rsidR="00EA2D10" w:rsidRPr="007971C7" w:rsidRDefault="00563D81" w:rsidP="00563D81">
      <w:pPr>
        <w:pStyle w:val="Heading2"/>
        <w:rPr>
          <w:lang w:val="en-AU"/>
        </w:rPr>
      </w:pPr>
      <w:r w:rsidRPr="007971C7">
        <w:rPr>
          <w:color w:val="231F20"/>
          <w:lang w:val="en-AU"/>
        </w:rPr>
        <w:t>Section 462: Forgery</w:t>
      </w:r>
    </w:p>
    <w:p w14:paraId="5509CDA5" w14:textId="77777777" w:rsidR="00EA2D10" w:rsidRPr="007971C7" w:rsidRDefault="00563D81" w:rsidP="00563D81">
      <w:pPr>
        <w:pStyle w:val="ListParagraph"/>
        <w:numPr>
          <w:ilvl w:val="0"/>
          <w:numId w:val="52"/>
        </w:numPr>
        <w:tabs>
          <w:tab w:val="left" w:pos="724"/>
          <w:tab w:val="left" w:pos="725"/>
        </w:tabs>
        <w:spacing w:before="56"/>
        <w:ind w:hanging="568"/>
        <w:rPr>
          <w:lang w:val="en-AU"/>
        </w:rPr>
      </w:pPr>
      <w:r w:rsidRPr="007971C7">
        <w:rPr>
          <w:color w:val="231F20"/>
          <w:lang w:val="en-AU"/>
        </w:rPr>
        <w:t>Forged a document [</w:t>
      </w:r>
      <w:r w:rsidRPr="007971C7">
        <w:rPr>
          <w:i/>
          <w:color w:val="231F20"/>
          <w:lang w:val="en-AU"/>
        </w:rPr>
        <w:t xml:space="preserve">or </w:t>
      </w:r>
      <w:r w:rsidRPr="007971C7">
        <w:rPr>
          <w:color w:val="231F20"/>
          <w:lang w:val="en-AU"/>
        </w:rPr>
        <w:t xml:space="preserve">writing </w:t>
      </w:r>
      <w:r w:rsidRPr="007971C7">
        <w:rPr>
          <w:i/>
          <w:color w:val="231F20"/>
          <w:lang w:val="en-AU"/>
        </w:rPr>
        <w:t>or</w:t>
      </w:r>
      <w:r w:rsidRPr="007971C7">
        <w:rPr>
          <w:i/>
          <w:color w:val="231F20"/>
          <w:spacing w:val="8"/>
          <w:lang w:val="en-AU"/>
        </w:rPr>
        <w:t xml:space="preserve"> </w:t>
      </w:r>
      <w:r w:rsidRPr="007971C7">
        <w:rPr>
          <w:color w:val="231F20"/>
          <w:lang w:val="en-AU"/>
        </w:rPr>
        <w:t>seal].</w:t>
      </w:r>
    </w:p>
    <w:p w14:paraId="742324FB" w14:textId="77777777" w:rsidR="00EA2D10" w:rsidRPr="007971C7" w:rsidRDefault="00563D81" w:rsidP="00563D81">
      <w:pPr>
        <w:pStyle w:val="ListParagraph"/>
        <w:numPr>
          <w:ilvl w:val="0"/>
          <w:numId w:val="52"/>
        </w:numPr>
        <w:tabs>
          <w:tab w:val="left" w:pos="724"/>
          <w:tab w:val="left" w:pos="725"/>
        </w:tabs>
        <w:ind w:hanging="568"/>
        <w:rPr>
          <w:lang w:val="en-AU"/>
        </w:rPr>
      </w:pPr>
      <w:r w:rsidRPr="007971C7">
        <w:rPr>
          <w:color w:val="231F20"/>
          <w:lang w:val="en-AU"/>
        </w:rPr>
        <w:t>If applicable, in circumstances of aggravation in that the thing</w:t>
      </w:r>
      <w:r w:rsidRPr="007971C7">
        <w:rPr>
          <w:color w:val="231F20"/>
          <w:spacing w:val="-17"/>
          <w:lang w:val="en-AU"/>
        </w:rPr>
        <w:t xml:space="preserve"> </w:t>
      </w:r>
      <w:r w:rsidRPr="007971C7">
        <w:rPr>
          <w:color w:val="231F20"/>
          <w:lang w:val="en-AU"/>
        </w:rPr>
        <w:t>forged—</w:t>
      </w:r>
    </w:p>
    <w:p w14:paraId="034E9C8F" w14:textId="77777777" w:rsidR="00EA2D10" w:rsidRPr="007971C7" w:rsidRDefault="00563D81" w:rsidP="00563D81">
      <w:pPr>
        <w:pStyle w:val="ListParagraph"/>
        <w:numPr>
          <w:ilvl w:val="1"/>
          <w:numId w:val="52"/>
        </w:numPr>
        <w:tabs>
          <w:tab w:val="left" w:pos="1177"/>
          <w:tab w:val="left" w:pos="1178"/>
        </w:tabs>
        <w:rPr>
          <w:lang w:val="en-AU"/>
        </w:rPr>
      </w:pPr>
      <w:r w:rsidRPr="007971C7">
        <w:rPr>
          <w:color w:val="231F20"/>
          <w:lang w:val="en-AU"/>
        </w:rPr>
        <w:t>purported to be [</w:t>
      </w:r>
      <w:r w:rsidRPr="007971C7">
        <w:rPr>
          <w:i/>
          <w:color w:val="231F20"/>
          <w:lang w:val="en-AU"/>
        </w:rPr>
        <w:t xml:space="preserve">or </w:t>
      </w:r>
      <w:r w:rsidRPr="007971C7">
        <w:rPr>
          <w:color w:val="231F20"/>
          <w:lang w:val="en-AU"/>
        </w:rPr>
        <w:t xml:space="preserve">was intended by the accused to be understood to be </w:t>
      </w:r>
      <w:r w:rsidRPr="007971C7">
        <w:rPr>
          <w:i/>
          <w:color w:val="231F20"/>
          <w:lang w:val="en-AU"/>
        </w:rPr>
        <w:t xml:space="preserve">or </w:t>
      </w:r>
      <w:r w:rsidRPr="007971C7">
        <w:rPr>
          <w:color w:val="231F20"/>
          <w:lang w:val="en-AU"/>
        </w:rPr>
        <w:t>to be used</w:t>
      </w:r>
      <w:r w:rsidRPr="007971C7">
        <w:rPr>
          <w:color w:val="231F20"/>
          <w:spacing w:val="9"/>
          <w:lang w:val="en-AU"/>
        </w:rPr>
        <w:t xml:space="preserve"> </w:t>
      </w:r>
      <w:r w:rsidRPr="007971C7">
        <w:rPr>
          <w:color w:val="231F20"/>
          <w:lang w:val="en-AU"/>
        </w:rPr>
        <w:t>as]—</w:t>
      </w:r>
    </w:p>
    <w:p w14:paraId="79D8D8A9" w14:textId="77777777" w:rsidR="00EA2D10" w:rsidRPr="007971C7" w:rsidRDefault="00563D81" w:rsidP="00563D81">
      <w:pPr>
        <w:pStyle w:val="ListParagraph"/>
        <w:numPr>
          <w:ilvl w:val="2"/>
          <w:numId w:val="52"/>
        </w:numPr>
        <w:tabs>
          <w:tab w:val="left" w:pos="1631"/>
          <w:tab w:val="left" w:pos="1632"/>
        </w:tabs>
        <w:ind w:hanging="455"/>
        <w:rPr>
          <w:lang w:val="en-AU"/>
        </w:rPr>
      </w:pPr>
      <w:r w:rsidRPr="007971C7">
        <w:rPr>
          <w:color w:val="231F20"/>
          <w:lang w:val="en-AU"/>
        </w:rPr>
        <w:t>the National Seal;</w:t>
      </w:r>
      <w:r w:rsidRPr="007971C7">
        <w:rPr>
          <w:color w:val="231F20"/>
          <w:spacing w:val="-8"/>
          <w:lang w:val="en-AU"/>
        </w:rPr>
        <w:t xml:space="preserve"> </w:t>
      </w:r>
      <w:r w:rsidRPr="007971C7">
        <w:rPr>
          <w:color w:val="231F20"/>
          <w:lang w:val="en-AU"/>
        </w:rPr>
        <w:t>or</w:t>
      </w:r>
    </w:p>
    <w:p w14:paraId="0EFCCCE0" w14:textId="77777777" w:rsidR="00EA2D10" w:rsidRPr="007971C7" w:rsidRDefault="00563D81" w:rsidP="00563D81">
      <w:pPr>
        <w:pStyle w:val="ListParagraph"/>
        <w:numPr>
          <w:ilvl w:val="2"/>
          <w:numId w:val="52"/>
        </w:numPr>
        <w:tabs>
          <w:tab w:val="left" w:pos="1632"/>
        </w:tabs>
        <w:ind w:hanging="455"/>
        <w:rPr>
          <w:lang w:val="en-AU"/>
        </w:rPr>
      </w:pPr>
      <w:r w:rsidRPr="007971C7">
        <w:rPr>
          <w:color w:val="231F20"/>
          <w:lang w:val="en-AU"/>
        </w:rPr>
        <w:t>the great seal of the United Kingdom [</w:t>
      </w:r>
      <w:r w:rsidRPr="007971C7">
        <w:rPr>
          <w:i/>
          <w:color w:val="231F20"/>
          <w:lang w:val="en-AU"/>
        </w:rPr>
        <w:t xml:space="preserve">or </w:t>
      </w:r>
      <w:r w:rsidRPr="007971C7">
        <w:rPr>
          <w:color w:val="231F20"/>
          <w:lang w:val="en-AU"/>
        </w:rPr>
        <w:t>of Australia];</w:t>
      </w:r>
      <w:r w:rsidRPr="007971C7">
        <w:rPr>
          <w:color w:val="231F20"/>
          <w:spacing w:val="-4"/>
          <w:lang w:val="en-AU"/>
        </w:rPr>
        <w:t xml:space="preserve"> </w:t>
      </w:r>
      <w:r w:rsidRPr="007971C7">
        <w:rPr>
          <w:color w:val="231F20"/>
          <w:lang w:val="en-AU"/>
        </w:rPr>
        <w:t>or</w:t>
      </w:r>
    </w:p>
    <w:p w14:paraId="134C7323" w14:textId="77777777" w:rsidR="00EA2D10" w:rsidRPr="007971C7" w:rsidRDefault="00563D81" w:rsidP="00563D81">
      <w:pPr>
        <w:pStyle w:val="ListParagraph"/>
        <w:numPr>
          <w:ilvl w:val="2"/>
          <w:numId w:val="52"/>
        </w:numPr>
        <w:tabs>
          <w:tab w:val="left" w:pos="1632"/>
        </w:tabs>
        <w:ind w:hanging="455"/>
        <w:rPr>
          <w:lang w:val="en-AU"/>
        </w:rPr>
      </w:pPr>
      <w:r w:rsidRPr="007971C7">
        <w:rPr>
          <w:color w:val="231F20"/>
          <w:lang w:val="en-AU"/>
        </w:rPr>
        <w:t>the privy seal [or any privy signet] of the Queen and Head of State;</w:t>
      </w:r>
      <w:r w:rsidRPr="007971C7">
        <w:rPr>
          <w:color w:val="231F20"/>
          <w:spacing w:val="-4"/>
          <w:lang w:val="en-AU"/>
        </w:rPr>
        <w:t xml:space="preserve"> </w:t>
      </w:r>
      <w:r w:rsidRPr="007971C7">
        <w:rPr>
          <w:color w:val="231F20"/>
          <w:lang w:val="en-AU"/>
        </w:rPr>
        <w:t>or</w:t>
      </w:r>
    </w:p>
    <w:p w14:paraId="76E9BD4F" w14:textId="77777777" w:rsidR="00EA2D10" w:rsidRPr="007971C7" w:rsidRDefault="00563D81" w:rsidP="00563D81">
      <w:pPr>
        <w:pStyle w:val="ListParagraph"/>
        <w:numPr>
          <w:ilvl w:val="2"/>
          <w:numId w:val="52"/>
        </w:numPr>
        <w:tabs>
          <w:tab w:val="left" w:pos="1632"/>
        </w:tabs>
        <w:ind w:hanging="455"/>
        <w:rPr>
          <w:lang w:val="en-AU"/>
        </w:rPr>
      </w:pPr>
      <w:r w:rsidRPr="007971C7">
        <w:rPr>
          <w:color w:val="231F20"/>
          <w:lang w:val="en-AU"/>
        </w:rPr>
        <w:t>the royal sign manual of the Queen and Head of State;</w:t>
      </w:r>
      <w:r w:rsidRPr="007971C7">
        <w:rPr>
          <w:color w:val="231F20"/>
          <w:spacing w:val="-7"/>
          <w:lang w:val="en-AU"/>
        </w:rPr>
        <w:t xml:space="preserve"> </w:t>
      </w:r>
      <w:r w:rsidRPr="007971C7">
        <w:rPr>
          <w:color w:val="231F20"/>
          <w:lang w:val="en-AU"/>
        </w:rPr>
        <w:t>or</w:t>
      </w:r>
    </w:p>
    <w:p w14:paraId="0010775D" w14:textId="77777777" w:rsidR="00EA2D10" w:rsidRPr="007971C7" w:rsidRDefault="00563D81" w:rsidP="00563D81">
      <w:pPr>
        <w:pStyle w:val="ListParagraph"/>
        <w:numPr>
          <w:ilvl w:val="2"/>
          <w:numId w:val="52"/>
        </w:numPr>
        <w:tabs>
          <w:tab w:val="left" w:pos="1631"/>
          <w:tab w:val="left" w:pos="1632"/>
        </w:tabs>
        <w:ind w:hanging="455"/>
        <w:rPr>
          <w:lang w:val="en-AU"/>
        </w:rPr>
      </w:pPr>
      <w:r w:rsidRPr="007971C7">
        <w:rPr>
          <w:color w:val="231F20"/>
          <w:lang w:val="en-AU"/>
        </w:rPr>
        <w:t>the seal of the Head of State [</w:t>
      </w:r>
      <w:r w:rsidRPr="007971C7">
        <w:rPr>
          <w:i/>
          <w:color w:val="231F20"/>
          <w:lang w:val="en-AU"/>
        </w:rPr>
        <w:t xml:space="preserve">or </w:t>
      </w:r>
      <w:r w:rsidRPr="007971C7">
        <w:rPr>
          <w:color w:val="231F20"/>
          <w:lang w:val="en-AU"/>
        </w:rPr>
        <w:t>the Governor-General];</w:t>
      </w:r>
      <w:r w:rsidRPr="007971C7">
        <w:rPr>
          <w:color w:val="231F20"/>
          <w:spacing w:val="-2"/>
          <w:lang w:val="en-AU"/>
        </w:rPr>
        <w:t xml:space="preserve"> </w:t>
      </w:r>
      <w:r w:rsidRPr="007971C7">
        <w:rPr>
          <w:color w:val="231F20"/>
          <w:lang w:val="en-AU"/>
        </w:rPr>
        <w:t>or</w:t>
      </w:r>
    </w:p>
    <w:p w14:paraId="12BFE169" w14:textId="77777777" w:rsidR="00EA2D10" w:rsidRPr="007971C7" w:rsidRDefault="00563D81" w:rsidP="00563D81">
      <w:pPr>
        <w:pStyle w:val="ListParagraph"/>
        <w:numPr>
          <w:ilvl w:val="2"/>
          <w:numId w:val="52"/>
        </w:numPr>
        <w:tabs>
          <w:tab w:val="left" w:pos="1632"/>
        </w:tabs>
        <w:spacing w:before="21"/>
        <w:ind w:right="154"/>
        <w:rPr>
          <w:lang w:val="en-AU"/>
        </w:rPr>
      </w:pPr>
      <w:r w:rsidRPr="007971C7">
        <w:rPr>
          <w:color w:val="231F20"/>
          <w:lang w:val="en-AU"/>
        </w:rPr>
        <w:t>any public seal lawfully appointed to be used for authenticating an act of State in any part of Her Majesty’s Dominions;</w:t>
      </w:r>
      <w:r w:rsidRPr="007971C7">
        <w:rPr>
          <w:color w:val="231F20"/>
          <w:spacing w:val="-8"/>
          <w:lang w:val="en-AU"/>
        </w:rPr>
        <w:t xml:space="preserve"> </w:t>
      </w:r>
      <w:r w:rsidRPr="007971C7">
        <w:rPr>
          <w:color w:val="231F20"/>
          <w:lang w:val="en-AU"/>
        </w:rPr>
        <w:t>or</w:t>
      </w:r>
    </w:p>
    <w:p w14:paraId="66373C94" w14:textId="77777777" w:rsidR="00EA2D10" w:rsidRPr="007971C7" w:rsidRDefault="00563D81" w:rsidP="00563D81">
      <w:pPr>
        <w:pStyle w:val="ListParagraph"/>
        <w:numPr>
          <w:ilvl w:val="1"/>
          <w:numId w:val="52"/>
        </w:numPr>
        <w:tabs>
          <w:tab w:val="left" w:pos="1178"/>
        </w:tabs>
        <w:spacing w:before="131"/>
        <w:ind w:right="154"/>
        <w:jc w:val="both"/>
        <w:rPr>
          <w:lang w:val="en-AU"/>
        </w:rPr>
      </w:pPr>
      <w:r w:rsidRPr="007971C7">
        <w:rPr>
          <w:color w:val="231F20"/>
          <w:lang w:val="en-AU"/>
        </w:rPr>
        <w:t>is</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document</w:t>
      </w:r>
      <w:r w:rsidRPr="007971C7">
        <w:rPr>
          <w:color w:val="231F20"/>
          <w:spacing w:val="-6"/>
          <w:lang w:val="en-AU"/>
        </w:rPr>
        <w:t xml:space="preserve"> </w:t>
      </w:r>
      <w:r w:rsidRPr="007971C7">
        <w:rPr>
          <w:color w:val="231F20"/>
          <w:lang w:val="en-AU"/>
        </w:rPr>
        <w:t>having</w:t>
      </w:r>
      <w:r w:rsidRPr="007971C7">
        <w:rPr>
          <w:color w:val="231F20"/>
          <w:spacing w:val="-6"/>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affixed</w:t>
      </w:r>
      <w:r w:rsidRPr="007971C7">
        <w:rPr>
          <w:color w:val="231F20"/>
          <w:spacing w:val="-6"/>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it]</w:t>
      </w:r>
      <w:r w:rsidRPr="007971C7">
        <w:rPr>
          <w:color w:val="231F20"/>
          <w:spacing w:val="-7"/>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such</w:t>
      </w:r>
      <w:r w:rsidRPr="007971C7">
        <w:rPr>
          <w:color w:val="231F20"/>
          <w:spacing w:val="-6"/>
          <w:lang w:val="en-AU"/>
        </w:rPr>
        <w:t xml:space="preserve"> </w:t>
      </w:r>
      <w:r w:rsidRPr="007971C7">
        <w:rPr>
          <w:color w:val="231F20"/>
          <w:lang w:val="en-AU"/>
        </w:rPr>
        <w:t>seal,</w:t>
      </w:r>
      <w:r w:rsidRPr="007971C7">
        <w:rPr>
          <w:color w:val="231F20"/>
          <w:spacing w:val="-21"/>
          <w:lang w:val="en-AU"/>
        </w:rPr>
        <w:t xml:space="preserve"> </w:t>
      </w:r>
      <w:r w:rsidRPr="007971C7">
        <w:rPr>
          <w:color w:val="231F20"/>
          <w:lang w:val="en-AU"/>
        </w:rPr>
        <w:t>signet</w:t>
      </w:r>
      <w:r w:rsidRPr="007971C7">
        <w:rPr>
          <w:color w:val="231F20"/>
          <w:spacing w:val="-7"/>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sign</w:t>
      </w:r>
      <w:r w:rsidRPr="007971C7">
        <w:rPr>
          <w:color w:val="231F20"/>
          <w:spacing w:val="-6"/>
          <w:lang w:val="en-AU"/>
        </w:rPr>
        <w:t xml:space="preserve"> </w:t>
      </w:r>
      <w:r w:rsidRPr="007971C7">
        <w:rPr>
          <w:color w:val="231F20"/>
          <w:lang w:val="en-AU"/>
        </w:rPr>
        <w:t>manual,</w:t>
      </w:r>
      <w:r w:rsidRPr="007971C7">
        <w:rPr>
          <w:color w:val="231F20"/>
          <w:spacing w:val="-22"/>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thing that</w:t>
      </w:r>
      <w:r w:rsidRPr="007971C7">
        <w:rPr>
          <w:color w:val="231F20"/>
          <w:spacing w:val="-14"/>
          <w:lang w:val="en-AU"/>
        </w:rPr>
        <w:t xml:space="preserve"> </w:t>
      </w:r>
      <w:r w:rsidRPr="007971C7">
        <w:rPr>
          <w:color w:val="231F20"/>
          <w:lang w:val="en-AU"/>
        </w:rPr>
        <w:t>purports</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28"/>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is</w:t>
      </w:r>
      <w:r w:rsidRPr="007971C7">
        <w:rPr>
          <w:color w:val="231F20"/>
          <w:spacing w:val="-14"/>
          <w:lang w:val="en-AU"/>
        </w:rPr>
        <w:t xml:space="preserve"> </w:t>
      </w:r>
      <w:r w:rsidRPr="007971C7">
        <w:rPr>
          <w:color w:val="231F20"/>
          <w:lang w:val="en-AU"/>
        </w:rPr>
        <w:t>intended</w:t>
      </w:r>
      <w:r w:rsidRPr="007971C7">
        <w:rPr>
          <w:color w:val="231F20"/>
          <w:spacing w:val="-15"/>
          <w:lang w:val="en-AU"/>
        </w:rPr>
        <w:t xml:space="preserve"> </w:t>
      </w:r>
      <w:r w:rsidRPr="007971C7">
        <w:rPr>
          <w:color w:val="231F20"/>
          <w:lang w:val="en-AU"/>
        </w:rPr>
        <w:t>by</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offender</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4"/>
          <w:lang w:val="en-AU"/>
        </w:rPr>
        <w:t xml:space="preserve"> </w:t>
      </w:r>
      <w:r w:rsidRPr="007971C7">
        <w:rPr>
          <w:color w:val="231F20"/>
          <w:lang w:val="en-AU"/>
        </w:rPr>
        <w:t>understood</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28"/>
          <w:lang w:val="en-AU"/>
        </w:rPr>
        <w:t xml:space="preserve"> </w:t>
      </w:r>
      <w:r w:rsidRPr="007971C7">
        <w:rPr>
          <w:color w:val="231F20"/>
          <w:lang w:val="en-AU"/>
        </w:rPr>
        <w:t>any</w:t>
      </w:r>
      <w:r w:rsidRPr="007971C7">
        <w:rPr>
          <w:color w:val="231F20"/>
          <w:spacing w:val="-14"/>
          <w:lang w:val="en-AU"/>
        </w:rPr>
        <w:t xml:space="preserve"> </w:t>
      </w:r>
      <w:r w:rsidRPr="007971C7">
        <w:rPr>
          <w:color w:val="231F20"/>
          <w:lang w:val="en-AU"/>
        </w:rPr>
        <w:t>such</w:t>
      </w:r>
      <w:r w:rsidRPr="007971C7">
        <w:rPr>
          <w:color w:val="231F20"/>
          <w:spacing w:val="-14"/>
          <w:lang w:val="en-AU"/>
        </w:rPr>
        <w:t xml:space="preserve"> </w:t>
      </w:r>
      <w:r w:rsidRPr="007971C7">
        <w:rPr>
          <w:color w:val="231F20"/>
          <w:lang w:val="en-AU"/>
        </w:rPr>
        <w:t>seal,</w:t>
      </w:r>
      <w:r w:rsidRPr="007971C7">
        <w:rPr>
          <w:color w:val="231F20"/>
          <w:spacing w:val="-28"/>
          <w:lang w:val="en-AU"/>
        </w:rPr>
        <w:t xml:space="preserve"> </w:t>
      </w:r>
      <w:r w:rsidRPr="007971C7">
        <w:rPr>
          <w:color w:val="231F20"/>
          <w:spacing w:val="-2"/>
          <w:lang w:val="en-AU"/>
        </w:rPr>
        <w:t xml:space="preserve">signet </w:t>
      </w:r>
      <w:r w:rsidRPr="007971C7">
        <w:rPr>
          <w:color w:val="231F20"/>
          <w:lang w:val="en-AU"/>
        </w:rPr>
        <w:t>or sign manual.</w:t>
      </w:r>
    </w:p>
    <w:p w14:paraId="701BF38A" w14:textId="77777777" w:rsidR="00EA2D10" w:rsidRPr="007971C7" w:rsidRDefault="00563D81" w:rsidP="00563D81">
      <w:pPr>
        <w:pStyle w:val="ListParagraph"/>
        <w:numPr>
          <w:ilvl w:val="0"/>
          <w:numId w:val="52"/>
        </w:numPr>
        <w:tabs>
          <w:tab w:val="left" w:pos="724"/>
          <w:tab w:val="left" w:pos="725"/>
        </w:tabs>
        <w:spacing w:before="132"/>
        <w:ind w:right="154"/>
        <w:rPr>
          <w:lang w:val="en-AU"/>
        </w:rPr>
      </w:pPr>
      <w:r w:rsidRPr="007971C7">
        <w:rPr>
          <w:color w:val="231F20"/>
          <w:lang w:val="en-AU"/>
        </w:rPr>
        <w:t>If applicable, in circumstances of aggravation in that the thing forged purported to be [</w:t>
      </w:r>
      <w:r w:rsidRPr="007971C7">
        <w:rPr>
          <w:i/>
          <w:color w:val="231F20"/>
          <w:lang w:val="en-AU"/>
        </w:rPr>
        <w:t xml:space="preserve">or </w:t>
      </w:r>
      <w:r w:rsidRPr="007971C7">
        <w:rPr>
          <w:color w:val="231F20"/>
          <w:lang w:val="en-AU"/>
        </w:rPr>
        <w:t>was intended by the accused to be understood to be or to be used</w:t>
      </w:r>
      <w:r w:rsidRPr="007971C7">
        <w:rPr>
          <w:color w:val="231F20"/>
          <w:spacing w:val="-2"/>
          <w:lang w:val="en-AU"/>
        </w:rPr>
        <w:t xml:space="preserve"> </w:t>
      </w:r>
      <w:r w:rsidRPr="007971C7">
        <w:rPr>
          <w:color w:val="231F20"/>
          <w:lang w:val="en-AU"/>
        </w:rPr>
        <w:t>as]</w:t>
      </w:r>
    </w:p>
    <w:p w14:paraId="7B5AF3D5" w14:textId="77777777" w:rsidR="00EA2D10" w:rsidRPr="007971C7" w:rsidRDefault="00563D81" w:rsidP="00563D81">
      <w:pPr>
        <w:pStyle w:val="ListParagraph"/>
        <w:numPr>
          <w:ilvl w:val="1"/>
          <w:numId w:val="52"/>
        </w:numPr>
        <w:tabs>
          <w:tab w:val="left" w:pos="1177"/>
          <w:tab w:val="left" w:pos="1178"/>
        </w:tabs>
        <w:spacing w:before="31"/>
        <w:rPr>
          <w:lang w:val="en-AU"/>
        </w:rPr>
      </w:pPr>
      <w:r w:rsidRPr="007971C7">
        <w:rPr>
          <w:color w:val="231F20"/>
          <w:lang w:val="en-AU"/>
        </w:rPr>
        <w:t>a document that is—</w:t>
      </w:r>
    </w:p>
    <w:p w14:paraId="6B493893" w14:textId="77777777" w:rsidR="00EA2D10" w:rsidRPr="007971C7" w:rsidRDefault="00563D81" w:rsidP="00563D81">
      <w:pPr>
        <w:pStyle w:val="ListParagraph"/>
        <w:numPr>
          <w:ilvl w:val="2"/>
          <w:numId w:val="52"/>
        </w:numPr>
        <w:tabs>
          <w:tab w:val="left" w:pos="1631"/>
          <w:tab w:val="left" w:pos="1632"/>
        </w:tabs>
        <w:ind w:hanging="455"/>
        <w:rPr>
          <w:lang w:val="en-AU"/>
        </w:rPr>
      </w:pPr>
      <w:r w:rsidRPr="007971C7">
        <w:rPr>
          <w:color w:val="231F20"/>
          <w:lang w:val="en-AU"/>
        </w:rPr>
        <w:t>evidence of title to—</w:t>
      </w:r>
    </w:p>
    <w:p w14:paraId="730C4587" w14:textId="77777777" w:rsidR="00EA2D10" w:rsidRPr="007971C7" w:rsidRDefault="00563D81" w:rsidP="00563D81">
      <w:pPr>
        <w:pStyle w:val="ListParagraph"/>
        <w:numPr>
          <w:ilvl w:val="3"/>
          <w:numId w:val="52"/>
        </w:numPr>
        <w:tabs>
          <w:tab w:val="left" w:pos="2085"/>
        </w:tabs>
        <w:spacing w:before="86"/>
        <w:ind w:right="161"/>
        <w:rPr>
          <w:lang w:val="en-AU"/>
        </w:rPr>
      </w:pPr>
      <w:r w:rsidRPr="007971C7">
        <w:rPr>
          <w:color w:val="231F20"/>
          <w:lang w:val="en-AU"/>
        </w:rPr>
        <w:t>any</w:t>
      </w:r>
      <w:r w:rsidRPr="007971C7">
        <w:rPr>
          <w:color w:val="231F20"/>
          <w:spacing w:val="-15"/>
          <w:lang w:val="en-AU"/>
        </w:rPr>
        <w:t xml:space="preserve"> </w:t>
      </w:r>
      <w:r w:rsidRPr="007971C7">
        <w:rPr>
          <w:color w:val="231F20"/>
          <w:lang w:val="en-AU"/>
        </w:rPr>
        <w:t>portion</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public</w:t>
      </w:r>
      <w:r w:rsidRPr="007971C7">
        <w:rPr>
          <w:color w:val="231F20"/>
          <w:spacing w:val="-14"/>
          <w:lang w:val="en-AU"/>
        </w:rPr>
        <w:t xml:space="preserve"> </w:t>
      </w:r>
      <w:r w:rsidRPr="007971C7">
        <w:rPr>
          <w:color w:val="231F20"/>
          <w:lang w:val="en-AU"/>
        </w:rPr>
        <w:t>debt</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Her</w:t>
      </w:r>
      <w:r w:rsidRPr="007971C7">
        <w:rPr>
          <w:color w:val="231F20"/>
          <w:spacing w:val="-14"/>
          <w:lang w:val="en-AU"/>
        </w:rPr>
        <w:t xml:space="preserve"> </w:t>
      </w:r>
      <w:r w:rsidRPr="007971C7">
        <w:rPr>
          <w:color w:val="231F20"/>
          <w:lang w:val="en-AU"/>
        </w:rPr>
        <w:t>Majesty’s</w:t>
      </w:r>
      <w:r w:rsidRPr="007971C7">
        <w:rPr>
          <w:color w:val="231F20"/>
          <w:spacing w:val="-15"/>
          <w:lang w:val="en-AU"/>
        </w:rPr>
        <w:t xml:space="preserve"> </w:t>
      </w:r>
      <w:r w:rsidRPr="007971C7">
        <w:rPr>
          <w:color w:val="231F20"/>
          <w:lang w:val="en-AU"/>
        </w:rPr>
        <w:t>Dominions</w:t>
      </w:r>
      <w:r w:rsidRPr="007971C7">
        <w:rPr>
          <w:color w:val="231F20"/>
          <w:spacing w:val="-14"/>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any</w:t>
      </w:r>
      <w:r w:rsidRPr="007971C7">
        <w:rPr>
          <w:color w:val="231F20"/>
          <w:spacing w:val="-14"/>
          <w:lang w:val="en-AU"/>
        </w:rPr>
        <w:t xml:space="preserve"> </w:t>
      </w:r>
      <w:r w:rsidRPr="007971C7">
        <w:rPr>
          <w:color w:val="231F20"/>
          <w:spacing w:val="-3"/>
          <w:lang w:val="en-AU"/>
        </w:rPr>
        <w:t xml:space="preserve">foreign </w:t>
      </w:r>
      <w:r w:rsidRPr="007971C7">
        <w:rPr>
          <w:color w:val="231F20"/>
          <w:lang w:val="en-AU"/>
        </w:rPr>
        <w:t>State;</w:t>
      </w:r>
      <w:r w:rsidRPr="007971C7">
        <w:rPr>
          <w:color w:val="231F20"/>
          <w:spacing w:val="-7"/>
          <w:lang w:val="en-AU"/>
        </w:rPr>
        <w:t xml:space="preserve"> </w:t>
      </w:r>
      <w:r w:rsidRPr="007971C7">
        <w:rPr>
          <w:color w:val="231F20"/>
          <w:lang w:val="en-AU"/>
        </w:rPr>
        <w:t>or</w:t>
      </w:r>
    </w:p>
    <w:p w14:paraId="38D43C10" w14:textId="77777777" w:rsidR="00EA2D10" w:rsidRPr="007971C7" w:rsidRDefault="00563D81" w:rsidP="00563D81">
      <w:pPr>
        <w:pStyle w:val="ListParagraph"/>
        <w:numPr>
          <w:ilvl w:val="3"/>
          <w:numId w:val="52"/>
        </w:numPr>
        <w:tabs>
          <w:tab w:val="left" w:pos="2085"/>
        </w:tabs>
        <w:rPr>
          <w:lang w:val="en-AU"/>
        </w:rPr>
      </w:pPr>
      <w:r w:rsidRPr="007971C7">
        <w:rPr>
          <w:color w:val="231F20"/>
          <w:lang w:val="en-AU"/>
        </w:rPr>
        <w:t>any dividend or interest payable in respect of a debt referred to in Clause (A);</w:t>
      </w:r>
      <w:r w:rsidRPr="007971C7">
        <w:rPr>
          <w:color w:val="231F20"/>
          <w:spacing w:val="-20"/>
          <w:lang w:val="en-AU"/>
        </w:rPr>
        <w:t xml:space="preserve"> </w:t>
      </w:r>
      <w:r w:rsidRPr="007971C7">
        <w:rPr>
          <w:color w:val="231F20"/>
          <w:lang w:val="en-AU"/>
        </w:rPr>
        <w:t>or</w:t>
      </w:r>
    </w:p>
    <w:p w14:paraId="4110FA91" w14:textId="77777777" w:rsidR="00EA2D10" w:rsidRPr="007971C7" w:rsidRDefault="00563D81" w:rsidP="00563D81">
      <w:pPr>
        <w:pStyle w:val="ListParagraph"/>
        <w:numPr>
          <w:ilvl w:val="2"/>
          <w:numId w:val="52"/>
        </w:numPr>
        <w:tabs>
          <w:tab w:val="left" w:pos="1632"/>
        </w:tabs>
        <w:ind w:hanging="455"/>
        <w:rPr>
          <w:lang w:val="en-AU"/>
        </w:rPr>
      </w:pPr>
      <w:r w:rsidRPr="007971C7">
        <w:rPr>
          <w:color w:val="231F20"/>
          <w:lang w:val="en-AU"/>
        </w:rPr>
        <w:t>a transfer or assignment of any document referred to in subparagraph (i);</w:t>
      </w:r>
      <w:r w:rsidRPr="007971C7">
        <w:rPr>
          <w:color w:val="231F20"/>
          <w:spacing w:val="-10"/>
          <w:lang w:val="en-AU"/>
        </w:rPr>
        <w:t xml:space="preserve"> </w:t>
      </w:r>
      <w:r w:rsidRPr="007971C7">
        <w:rPr>
          <w:color w:val="231F20"/>
          <w:lang w:val="en-AU"/>
        </w:rPr>
        <w:t>or</w:t>
      </w:r>
    </w:p>
    <w:p w14:paraId="436974D4" w14:textId="77777777" w:rsidR="00EA2D10" w:rsidRPr="007971C7" w:rsidRDefault="00563D81" w:rsidP="00563D81">
      <w:pPr>
        <w:pStyle w:val="ListParagraph"/>
        <w:numPr>
          <w:ilvl w:val="2"/>
          <w:numId w:val="52"/>
        </w:numPr>
        <w:tabs>
          <w:tab w:val="left" w:pos="1632"/>
        </w:tabs>
        <w:spacing w:before="21"/>
        <w:ind w:right="156"/>
        <w:rPr>
          <w:lang w:val="en-AU"/>
        </w:rPr>
      </w:pPr>
      <w:r w:rsidRPr="007971C7">
        <w:rPr>
          <w:color w:val="231F20"/>
          <w:lang w:val="en-AU"/>
        </w:rPr>
        <w:t>a receipt or certificate for any interest or money payable or accruing on or in respect of a debt referred to in subparagraph (i);</w:t>
      </w:r>
      <w:r w:rsidRPr="007971C7">
        <w:rPr>
          <w:color w:val="231F20"/>
          <w:spacing w:val="-8"/>
          <w:lang w:val="en-AU"/>
        </w:rPr>
        <w:t xml:space="preserve"> </w:t>
      </w:r>
      <w:r w:rsidRPr="007971C7">
        <w:rPr>
          <w:color w:val="231F20"/>
          <w:lang w:val="en-AU"/>
        </w:rPr>
        <w:t>or</w:t>
      </w:r>
    </w:p>
    <w:p w14:paraId="3FB3AEED" w14:textId="77777777" w:rsidR="00EA2D10" w:rsidRPr="007971C7" w:rsidRDefault="00563D81" w:rsidP="00563D81">
      <w:pPr>
        <w:pStyle w:val="ListParagraph"/>
        <w:numPr>
          <w:ilvl w:val="1"/>
          <w:numId w:val="52"/>
        </w:numPr>
        <w:tabs>
          <w:tab w:val="left" w:pos="1178"/>
        </w:tabs>
        <w:spacing w:before="31"/>
        <w:rPr>
          <w:lang w:val="en-AU"/>
        </w:rPr>
      </w:pPr>
      <w:r w:rsidRPr="007971C7">
        <w:rPr>
          <w:color w:val="231F20"/>
          <w:lang w:val="en-AU"/>
        </w:rPr>
        <w:t>a transfer or assignment of—</w:t>
      </w:r>
    </w:p>
    <w:p w14:paraId="6B4A7FA1" w14:textId="77777777" w:rsidR="00EA2D10" w:rsidRPr="007971C7" w:rsidRDefault="00563D81" w:rsidP="00563D81">
      <w:pPr>
        <w:pStyle w:val="ListParagraph"/>
        <w:numPr>
          <w:ilvl w:val="2"/>
          <w:numId w:val="52"/>
        </w:numPr>
        <w:tabs>
          <w:tab w:val="left" w:pos="1631"/>
          <w:tab w:val="left" w:pos="1632"/>
        </w:tabs>
        <w:ind w:hanging="455"/>
        <w:rPr>
          <w:lang w:val="en-AU"/>
        </w:rPr>
      </w:pPr>
      <w:r w:rsidRPr="007971C7">
        <w:rPr>
          <w:color w:val="231F20"/>
          <w:lang w:val="en-AU"/>
        </w:rPr>
        <w:t>a</w:t>
      </w:r>
      <w:r w:rsidRPr="007971C7">
        <w:rPr>
          <w:color w:val="231F20"/>
          <w:spacing w:val="-2"/>
          <w:lang w:val="en-AU"/>
        </w:rPr>
        <w:t xml:space="preserve"> </w:t>
      </w:r>
      <w:r w:rsidRPr="007971C7">
        <w:rPr>
          <w:color w:val="231F20"/>
          <w:lang w:val="en-AU"/>
        </w:rPr>
        <w:t>share</w:t>
      </w:r>
      <w:r w:rsidRPr="007971C7">
        <w:rPr>
          <w:color w:val="231F20"/>
          <w:spacing w:val="-1"/>
          <w:lang w:val="en-AU"/>
        </w:rPr>
        <w:t xml:space="preserve"> </w:t>
      </w:r>
      <w:r w:rsidRPr="007971C7">
        <w:rPr>
          <w:color w:val="231F20"/>
          <w:lang w:val="en-AU"/>
        </w:rPr>
        <w:t>in</w:t>
      </w:r>
      <w:r w:rsidRPr="007971C7">
        <w:rPr>
          <w:color w:val="231F20"/>
          <w:spacing w:val="-1"/>
          <w:lang w:val="en-AU"/>
        </w:rPr>
        <w:t xml:space="preserve"> </w:t>
      </w:r>
      <w:r w:rsidRPr="007971C7">
        <w:rPr>
          <w:color w:val="231F20"/>
          <w:lang w:val="en-AU"/>
        </w:rPr>
        <w:t>any</w:t>
      </w:r>
      <w:r w:rsidRPr="007971C7">
        <w:rPr>
          <w:color w:val="231F20"/>
          <w:spacing w:val="-1"/>
          <w:lang w:val="en-AU"/>
        </w:rPr>
        <w:t xml:space="preserve"> </w:t>
      </w:r>
      <w:r w:rsidRPr="007971C7">
        <w:rPr>
          <w:color w:val="231F20"/>
          <w:lang w:val="en-AU"/>
        </w:rPr>
        <w:t>corporation,</w:t>
      </w:r>
      <w:r w:rsidRPr="007971C7">
        <w:rPr>
          <w:color w:val="231F20"/>
          <w:spacing w:val="-16"/>
          <w:lang w:val="en-AU"/>
        </w:rPr>
        <w:t xml:space="preserve"> </w:t>
      </w:r>
      <w:r w:rsidRPr="007971C7">
        <w:rPr>
          <w:color w:val="231F20"/>
          <w:lang w:val="en-AU"/>
        </w:rPr>
        <w:t>company</w:t>
      </w:r>
      <w:r w:rsidRPr="007971C7">
        <w:rPr>
          <w:color w:val="231F20"/>
          <w:spacing w:val="-1"/>
          <w:lang w:val="en-AU"/>
        </w:rPr>
        <w:t xml:space="preserve"> </w:t>
      </w:r>
      <w:r w:rsidRPr="007971C7">
        <w:rPr>
          <w:color w:val="231F20"/>
          <w:lang w:val="en-AU"/>
        </w:rPr>
        <w:t>or</w:t>
      </w:r>
      <w:r w:rsidRPr="007971C7">
        <w:rPr>
          <w:color w:val="231F20"/>
          <w:spacing w:val="-1"/>
          <w:lang w:val="en-AU"/>
        </w:rPr>
        <w:t xml:space="preserve"> </w:t>
      </w:r>
      <w:r w:rsidRPr="007971C7">
        <w:rPr>
          <w:color w:val="231F20"/>
          <w:lang w:val="en-AU"/>
        </w:rPr>
        <w:t>society,</w:t>
      </w:r>
      <w:r w:rsidRPr="007971C7">
        <w:rPr>
          <w:color w:val="231F20"/>
          <w:spacing w:val="-17"/>
          <w:lang w:val="en-AU"/>
        </w:rPr>
        <w:t xml:space="preserve"> </w:t>
      </w:r>
      <w:r w:rsidRPr="007971C7">
        <w:rPr>
          <w:color w:val="231F20"/>
          <w:lang w:val="en-AU"/>
        </w:rPr>
        <w:t>whether</w:t>
      </w:r>
      <w:r w:rsidRPr="007971C7">
        <w:rPr>
          <w:color w:val="231F20"/>
          <w:spacing w:val="-1"/>
          <w:lang w:val="en-AU"/>
        </w:rPr>
        <w:t xml:space="preserve"> </w:t>
      </w:r>
      <w:r w:rsidRPr="007971C7">
        <w:rPr>
          <w:color w:val="231F20"/>
          <w:lang w:val="en-AU"/>
        </w:rPr>
        <w:t>domestic</w:t>
      </w:r>
      <w:r w:rsidRPr="007971C7">
        <w:rPr>
          <w:color w:val="231F20"/>
          <w:spacing w:val="-1"/>
          <w:lang w:val="en-AU"/>
        </w:rPr>
        <w:t xml:space="preserve"> </w:t>
      </w:r>
      <w:r w:rsidRPr="007971C7">
        <w:rPr>
          <w:color w:val="231F20"/>
          <w:lang w:val="en-AU"/>
        </w:rPr>
        <w:t>or</w:t>
      </w:r>
      <w:r w:rsidRPr="007971C7">
        <w:rPr>
          <w:color w:val="231F20"/>
          <w:spacing w:val="-1"/>
          <w:lang w:val="en-AU"/>
        </w:rPr>
        <w:t xml:space="preserve"> </w:t>
      </w:r>
      <w:r w:rsidRPr="007971C7">
        <w:rPr>
          <w:color w:val="231F20"/>
          <w:lang w:val="en-AU"/>
        </w:rPr>
        <w:t>foreign;</w:t>
      </w:r>
      <w:r w:rsidRPr="007971C7">
        <w:rPr>
          <w:color w:val="231F20"/>
          <w:spacing w:val="-8"/>
          <w:lang w:val="en-AU"/>
        </w:rPr>
        <w:t xml:space="preserve"> </w:t>
      </w:r>
      <w:r w:rsidRPr="007971C7">
        <w:rPr>
          <w:color w:val="231F20"/>
          <w:lang w:val="en-AU"/>
        </w:rPr>
        <w:t>or</w:t>
      </w:r>
    </w:p>
    <w:p w14:paraId="240F32E9" w14:textId="77777777" w:rsidR="00EA2D10" w:rsidRPr="007971C7" w:rsidRDefault="00563D81" w:rsidP="00563D81">
      <w:pPr>
        <w:pStyle w:val="ListParagraph"/>
        <w:numPr>
          <w:ilvl w:val="2"/>
          <w:numId w:val="52"/>
        </w:numPr>
        <w:tabs>
          <w:tab w:val="left" w:pos="1632"/>
        </w:tabs>
        <w:ind w:hanging="455"/>
        <w:rPr>
          <w:lang w:val="en-AU"/>
        </w:rPr>
      </w:pPr>
      <w:r w:rsidRPr="007971C7">
        <w:rPr>
          <w:color w:val="231F20"/>
          <w:lang w:val="en-AU"/>
        </w:rPr>
        <w:t>any share or interest</w:t>
      </w:r>
      <w:r w:rsidRPr="007971C7">
        <w:rPr>
          <w:color w:val="231F20"/>
          <w:spacing w:val="-1"/>
          <w:lang w:val="en-AU"/>
        </w:rPr>
        <w:t xml:space="preserve"> </w:t>
      </w:r>
      <w:r w:rsidRPr="007971C7">
        <w:rPr>
          <w:color w:val="231F20"/>
          <w:lang w:val="en-AU"/>
        </w:rPr>
        <w:t>in—</w:t>
      </w:r>
    </w:p>
    <w:p w14:paraId="7620CC0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33F9835"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462</w:t>
      </w:r>
    </w:p>
    <w:p w14:paraId="19BF12AE" w14:textId="77777777" w:rsidR="00EA2D10" w:rsidRPr="007971C7" w:rsidRDefault="00EA2D10" w:rsidP="00563D81">
      <w:pPr>
        <w:pStyle w:val="BodyText"/>
        <w:spacing w:before="6"/>
        <w:rPr>
          <w:rFonts w:ascii="Calibri"/>
          <w:b/>
          <w:sz w:val="30"/>
          <w:lang w:val="en-AU"/>
        </w:rPr>
      </w:pPr>
    </w:p>
    <w:p w14:paraId="523C667D" w14:textId="77777777" w:rsidR="00EA2D10" w:rsidRPr="007971C7" w:rsidRDefault="00563D81" w:rsidP="00563D81">
      <w:pPr>
        <w:pStyle w:val="ListParagraph"/>
        <w:numPr>
          <w:ilvl w:val="3"/>
          <w:numId w:val="52"/>
        </w:numPr>
        <w:tabs>
          <w:tab w:val="left" w:pos="2085"/>
        </w:tabs>
        <w:spacing w:before="1"/>
        <w:jc w:val="both"/>
        <w:rPr>
          <w:lang w:val="en-AU"/>
        </w:rPr>
      </w:pPr>
      <w:r w:rsidRPr="007971C7">
        <w:rPr>
          <w:color w:val="231F20"/>
          <w:lang w:val="en-AU"/>
        </w:rPr>
        <w:t>the capital stock of any such corporation, company or society;</w:t>
      </w:r>
      <w:r w:rsidRPr="007971C7">
        <w:rPr>
          <w:color w:val="231F20"/>
          <w:spacing w:val="-21"/>
          <w:lang w:val="en-AU"/>
        </w:rPr>
        <w:t xml:space="preserve"> </w:t>
      </w:r>
      <w:r w:rsidRPr="007971C7">
        <w:rPr>
          <w:color w:val="231F20"/>
          <w:lang w:val="en-AU"/>
        </w:rPr>
        <w:t>or</w:t>
      </w:r>
    </w:p>
    <w:p w14:paraId="7234BBF9" w14:textId="77777777" w:rsidR="00EA2D10" w:rsidRPr="007971C7" w:rsidRDefault="00563D81" w:rsidP="00563D81">
      <w:pPr>
        <w:pStyle w:val="ListParagraph"/>
        <w:numPr>
          <w:ilvl w:val="3"/>
          <w:numId w:val="52"/>
        </w:numPr>
        <w:tabs>
          <w:tab w:val="left" w:pos="2085"/>
        </w:tabs>
        <w:jc w:val="both"/>
        <w:rPr>
          <w:lang w:val="en-AU"/>
        </w:rPr>
      </w:pPr>
      <w:r w:rsidRPr="007971C7">
        <w:rPr>
          <w:color w:val="231F20"/>
          <w:lang w:val="en-AU"/>
        </w:rPr>
        <w:t>the debt of any such corporation, company or society;</w:t>
      </w:r>
      <w:r w:rsidRPr="007971C7">
        <w:rPr>
          <w:color w:val="231F20"/>
          <w:spacing w:val="-22"/>
          <w:lang w:val="en-AU"/>
        </w:rPr>
        <w:t xml:space="preserve"> </w:t>
      </w:r>
      <w:r w:rsidRPr="007971C7">
        <w:rPr>
          <w:color w:val="231F20"/>
          <w:lang w:val="en-AU"/>
        </w:rPr>
        <w:t>or</w:t>
      </w:r>
    </w:p>
    <w:p w14:paraId="6C1C353E" w14:textId="77777777" w:rsidR="00EA2D10" w:rsidRPr="007971C7" w:rsidRDefault="00563D81" w:rsidP="00563D81">
      <w:pPr>
        <w:pStyle w:val="ListParagraph"/>
        <w:numPr>
          <w:ilvl w:val="1"/>
          <w:numId w:val="52"/>
        </w:numPr>
        <w:tabs>
          <w:tab w:val="left" w:pos="1178"/>
        </w:tabs>
        <w:spacing w:before="86"/>
        <w:ind w:right="155"/>
        <w:jc w:val="both"/>
        <w:rPr>
          <w:lang w:val="en-AU"/>
        </w:rPr>
      </w:pPr>
      <w:r w:rsidRPr="007971C7">
        <w:rPr>
          <w:color w:val="231F20"/>
          <w:lang w:val="en-AU"/>
        </w:rPr>
        <w:t>a receipt or certificate for any interest or money payable or accruing on or in respect of any share, interest or debt referred to in paragraph (b);</w:t>
      </w:r>
      <w:r w:rsidRPr="007971C7">
        <w:rPr>
          <w:color w:val="231F20"/>
          <w:spacing w:val="-25"/>
          <w:lang w:val="en-AU"/>
        </w:rPr>
        <w:t xml:space="preserve"> </w:t>
      </w:r>
      <w:r w:rsidRPr="007971C7">
        <w:rPr>
          <w:color w:val="231F20"/>
          <w:lang w:val="en-AU"/>
        </w:rPr>
        <w:t>or</w:t>
      </w:r>
    </w:p>
    <w:p w14:paraId="11337A0C" w14:textId="77777777" w:rsidR="00EA2D10" w:rsidRPr="007971C7" w:rsidRDefault="00563D81" w:rsidP="00563D81">
      <w:pPr>
        <w:pStyle w:val="ListParagraph"/>
        <w:numPr>
          <w:ilvl w:val="1"/>
          <w:numId w:val="52"/>
        </w:numPr>
        <w:tabs>
          <w:tab w:val="left" w:pos="1178"/>
        </w:tabs>
        <w:spacing w:before="1"/>
        <w:ind w:right="154"/>
        <w:jc w:val="both"/>
        <w:rPr>
          <w:lang w:val="en-AU"/>
        </w:rPr>
      </w:pPr>
      <w:r w:rsidRPr="007971C7">
        <w:rPr>
          <w:color w:val="231F20"/>
          <w:lang w:val="en-AU"/>
        </w:rPr>
        <w:t>a document acknowledging or being evidence of the indebtedness of the Government or of the</w:t>
      </w:r>
      <w:r w:rsidRPr="007971C7">
        <w:rPr>
          <w:color w:val="231F20"/>
          <w:spacing w:val="-13"/>
          <w:lang w:val="en-AU"/>
        </w:rPr>
        <w:t xml:space="preserve"> </w:t>
      </w:r>
      <w:r w:rsidRPr="007971C7">
        <w:rPr>
          <w:color w:val="231F20"/>
          <w:lang w:val="en-AU"/>
        </w:rPr>
        <w:t>Government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any</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Her</w:t>
      </w:r>
      <w:r w:rsidRPr="007971C7">
        <w:rPr>
          <w:color w:val="231F20"/>
          <w:spacing w:val="-12"/>
          <w:lang w:val="en-AU"/>
        </w:rPr>
        <w:t xml:space="preserve"> </w:t>
      </w:r>
      <w:r w:rsidRPr="007971C7">
        <w:rPr>
          <w:color w:val="231F20"/>
          <w:lang w:val="en-AU"/>
        </w:rPr>
        <w:t>Majesty’s</w:t>
      </w:r>
      <w:r w:rsidRPr="007971C7">
        <w:rPr>
          <w:color w:val="231F20"/>
          <w:spacing w:val="-12"/>
          <w:lang w:val="en-AU"/>
        </w:rPr>
        <w:t xml:space="preserve"> </w:t>
      </w:r>
      <w:r w:rsidRPr="007971C7">
        <w:rPr>
          <w:color w:val="231F20"/>
          <w:lang w:val="en-AU"/>
        </w:rPr>
        <w:t>Dominions,</w:t>
      </w:r>
      <w:r w:rsidRPr="007971C7">
        <w:rPr>
          <w:color w:val="231F20"/>
          <w:spacing w:val="-26"/>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foreign</w:t>
      </w:r>
      <w:r w:rsidRPr="007971C7">
        <w:rPr>
          <w:color w:val="231F20"/>
          <w:spacing w:val="-12"/>
          <w:lang w:val="en-AU"/>
        </w:rPr>
        <w:t xml:space="preserve"> </w:t>
      </w:r>
      <w:r w:rsidRPr="007971C7">
        <w:rPr>
          <w:color w:val="231F20"/>
          <w:lang w:val="en-AU"/>
        </w:rPr>
        <w:t>Prince</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State,</w:t>
      </w:r>
      <w:r w:rsidRPr="007971C7">
        <w:rPr>
          <w:color w:val="231F20"/>
          <w:spacing w:val="-26"/>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any person;</w:t>
      </w:r>
      <w:r w:rsidRPr="007971C7">
        <w:rPr>
          <w:color w:val="231F20"/>
          <w:spacing w:val="-8"/>
          <w:lang w:val="en-AU"/>
        </w:rPr>
        <w:t xml:space="preserve"> </w:t>
      </w:r>
      <w:r w:rsidRPr="007971C7">
        <w:rPr>
          <w:color w:val="231F20"/>
          <w:lang w:val="en-AU"/>
        </w:rPr>
        <w:t>or</w:t>
      </w:r>
    </w:p>
    <w:p w14:paraId="7EDDCED6" w14:textId="77777777" w:rsidR="00EA2D10" w:rsidRPr="007971C7" w:rsidRDefault="00563D81" w:rsidP="00563D81">
      <w:pPr>
        <w:pStyle w:val="ListParagraph"/>
        <w:numPr>
          <w:ilvl w:val="1"/>
          <w:numId w:val="52"/>
        </w:numPr>
        <w:tabs>
          <w:tab w:val="left" w:pos="1178"/>
        </w:tabs>
        <w:spacing w:before="2"/>
        <w:ind w:right="155"/>
        <w:jc w:val="both"/>
        <w:rPr>
          <w:lang w:val="en-AU"/>
        </w:rPr>
      </w:pPr>
      <w:r w:rsidRPr="007971C7">
        <w:rPr>
          <w:color w:val="231F20"/>
          <w:lang w:val="en-AU"/>
        </w:rPr>
        <w:t>a</w:t>
      </w:r>
      <w:r w:rsidRPr="007971C7">
        <w:rPr>
          <w:color w:val="231F20"/>
          <w:spacing w:val="-6"/>
          <w:lang w:val="en-AU"/>
        </w:rPr>
        <w:t xml:space="preserve"> </w:t>
      </w:r>
      <w:r w:rsidRPr="007971C7">
        <w:rPr>
          <w:color w:val="231F20"/>
          <w:lang w:val="en-AU"/>
        </w:rPr>
        <w:t>document</w:t>
      </w:r>
      <w:r w:rsidRPr="007971C7">
        <w:rPr>
          <w:color w:val="231F20"/>
          <w:spacing w:val="-5"/>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law</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Papua</w:t>
      </w:r>
      <w:r w:rsidRPr="007971C7">
        <w:rPr>
          <w:color w:val="231F20"/>
          <w:spacing w:val="-5"/>
          <w:lang w:val="en-AU"/>
        </w:rPr>
        <w:t xml:space="preserve"> </w:t>
      </w:r>
      <w:r w:rsidRPr="007971C7">
        <w:rPr>
          <w:color w:val="231F20"/>
          <w:lang w:val="en-AU"/>
        </w:rPr>
        <w:t>New</w:t>
      </w:r>
      <w:r w:rsidRPr="007971C7">
        <w:rPr>
          <w:color w:val="231F20"/>
          <w:spacing w:val="-5"/>
          <w:lang w:val="en-AU"/>
        </w:rPr>
        <w:t xml:space="preserve"> </w:t>
      </w:r>
      <w:r w:rsidRPr="007971C7">
        <w:rPr>
          <w:color w:val="231F20"/>
          <w:lang w:val="en-AU"/>
        </w:rPr>
        <w:t>Guinea</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any</w:t>
      </w:r>
      <w:r w:rsidRPr="007971C7">
        <w:rPr>
          <w:color w:val="231F20"/>
          <w:spacing w:val="-5"/>
          <w:lang w:val="en-AU"/>
        </w:rPr>
        <w:t xml:space="preserve"> </w:t>
      </w:r>
      <w:r w:rsidRPr="007971C7">
        <w:rPr>
          <w:color w:val="231F20"/>
          <w:lang w:val="en-AU"/>
        </w:rPr>
        <w:t>other</w:t>
      </w:r>
      <w:r w:rsidRPr="007971C7">
        <w:rPr>
          <w:color w:val="231F20"/>
          <w:spacing w:val="-5"/>
          <w:lang w:val="en-AU"/>
        </w:rPr>
        <w:t xml:space="preserve"> </w:t>
      </w:r>
      <w:r w:rsidRPr="007971C7">
        <w:rPr>
          <w:color w:val="231F20"/>
          <w:lang w:val="en-AU"/>
        </w:rPr>
        <w:t>country,</w:t>
      </w:r>
      <w:r w:rsidRPr="007971C7">
        <w:rPr>
          <w:color w:val="231F20"/>
          <w:spacing w:val="-20"/>
          <w:lang w:val="en-AU"/>
        </w:rPr>
        <w:t xml:space="preserve"> </w:t>
      </w:r>
      <w:r w:rsidRPr="007971C7">
        <w:rPr>
          <w:color w:val="231F20"/>
          <w:lang w:val="en-AU"/>
        </w:rPr>
        <w:t>is</w:t>
      </w:r>
      <w:r w:rsidRPr="007971C7">
        <w:rPr>
          <w:color w:val="231F20"/>
          <w:spacing w:val="-5"/>
          <w:lang w:val="en-AU"/>
        </w:rPr>
        <w:t xml:space="preserve"> </w:t>
      </w:r>
      <w:r w:rsidRPr="007971C7">
        <w:rPr>
          <w:color w:val="231F20"/>
          <w:lang w:val="en-AU"/>
        </w:rPr>
        <w:t>evidence</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 title to any land or estate in land in Papua New Guinea or that other country, or an entry</w:t>
      </w:r>
      <w:r w:rsidRPr="007971C7">
        <w:rPr>
          <w:color w:val="231F20"/>
          <w:spacing w:val="-30"/>
          <w:lang w:val="en-AU"/>
        </w:rPr>
        <w:t xml:space="preserve"> </w:t>
      </w:r>
      <w:r w:rsidRPr="007971C7">
        <w:rPr>
          <w:color w:val="231F20"/>
          <w:lang w:val="en-AU"/>
        </w:rPr>
        <w:t>in any register or book that is such evidence;</w:t>
      </w:r>
      <w:r w:rsidRPr="007971C7">
        <w:rPr>
          <w:color w:val="231F20"/>
          <w:spacing w:val="-8"/>
          <w:lang w:val="en-AU"/>
        </w:rPr>
        <w:t xml:space="preserve"> </w:t>
      </w:r>
      <w:r w:rsidRPr="007971C7">
        <w:rPr>
          <w:color w:val="231F20"/>
          <w:lang w:val="en-AU"/>
        </w:rPr>
        <w:t>or</w:t>
      </w:r>
    </w:p>
    <w:p w14:paraId="1E54D597" w14:textId="77777777" w:rsidR="00EA2D10" w:rsidRPr="007971C7" w:rsidRDefault="00563D81" w:rsidP="00563D81">
      <w:pPr>
        <w:pStyle w:val="BodyText"/>
        <w:spacing w:before="1"/>
        <w:ind w:left="1177" w:right="153" w:hanging="454"/>
        <w:jc w:val="both"/>
        <w:rPr>
          <w:lang w:val="en-AU"/>
        </w:rPr>
      </w:pPr>
      <w:r w:rsidRPr="007971C7">
        <w:rPr>
          <w:color w:val="231F20"/>
          <w:lang w:val="en-AU"/>
        </w:rPr>
        <w:t>(f ) a document that by law is required for procuring the registration of any title to any land or estate in land; or</w:t>
      </w:r>
    </w:p>
    <w:p w14:paraId="3792C06C" w14:textId="77777777" w:rsidR="00EA2D10" w:rsidRPr="007971C7" w:rsidRDefault="00563D81" w:rsidP="00563D81">
      <w:pPr>
        <w:pStyle w:val="ListParagraph"/>
        <w:numPr>
          <w:ilvl w:val="0"/>
          <w:numId w:val="51"/>
        </w:numPr>
        <w:tabs>
          <w:tab w:val="left" w:pos="1177"/>
          <w:tab w:val="left" w:pos="1178"/>
        </w:tabs>
        <w:spacing w:before="2"/>
        <w:ind w:right="155"/>
        <w:rPr>
          <w:lang w:val="en-AU"/>
        </w:rPr>
      </w:pPr>
      <w:r w:rsidRPr="007971C7">
        <w:rPr>
          <w:color w:val="231F20"/>
          <w:lang w:val="en-AU"/>
        </w:rPr>
        <w:t>a testamentary instrument, whether the testator is living or dead, or a probate or letters of administration;</w:t>
      </w:r>
      <w:r w:rsidRPr="007971C7">
        <w:rPr>
          <w:color w:val="231F20"/>
          <w:spacing w:val="-8"/>
          <w:lang w:val="en-AU"/>
        </w:rPr>
        <w:t xml:space="preserve"> </w:t>
      </w:r>
      <w:r w:rsidRPr="007971C7">
        <w:rPr>
          <w:color w:val="231F20"/>
          <w:lang w:val="en-AU"/>
        </w:rPr>
        <w:t>or</w:t>
      </w:r>
    </w:p>
    <w:p w14:paraId="13ECBC6A" w14:textId="77777777" w:rsidR="00EA2D10" w:rsidRPr="007971C7" w:rsidRDefault="00563D81" w:rsidP="00563D81">
      <w:pPr>
        <w:pStyle w:val="ListParagraph"/>
        <w:numPr>
          <w:ilvl w:val="0"/>
          <w:numId w:val="51"/>
        </w:numPr>
        <w:tabs>
          <w:tab w:val="left" w:pos="1178"/>
        </w:tabs>
        <w:spacing w:before="1"/>
        <w:ind w:right="156"/>
        <w:rPr>
          <w:lang w:val="en-AU"/>
        </w:rPr>
      </w:pPr>
      <w:r w:rsidRPr="007971C7">
        <w:rPr>
          <w:color w:val="231F20"/>
          <w:lang w:val="en-AU"/>
        </w:rPr>
        <w:t>a</w:t>
      </w:r>
      <w:r w:rsidRPr="007971C7">
        <w:rPr>
          <w:color w:val="231F20"/>
          <w:spacing w:val="-11"/>
          <w:lang w:val="en-AU"/>
        </w:rPr>
        <w:t xml:space="preserve"> </w:t>
      </w:r>
      <w:r w:rsidRPr="007971C7">
        <w:rPr>
          <w:color w:val="231F20"/>
          <w:spacing w:val="-3"/>
          <w:lang w:val="en-AU"/>
        </w:rPr>
        <w:t>bank</w:t>
      </w:r>
      <w:r w:rsidRPr="007971C7">
        <w:rPr>
          <w:color w:val="231F20"/>
          <w:spacing w:val="-10"/>
          <w:lang w:val="en-AU"/>
        </w:rPr>
        <w:t xml:space="preserve"> </w:t>
      </w:r>
      <w:r w:rsidRPr="007971C7">
        <w:rPr>
          <w:color w:val="231F20"/>
          <w:spacing w:val="-3"/>
          <w:lang w:val="en-AU"/>
        </w:rPr>
        <w:t>note,</w:t>
      </w:r>
      <w:r w:rsidRPr="007971C7">
        <w:rPr>
          <w:color w:val="231F20"/>
          <w:spacing w:val="-26"/>
          <w:lang w:val="en-AU"/>
        </w:rPr>
        <w:t xml:space="preserve"> </w:t>
      </w:r>
      <w:r w:rsidRPr="007971C7">
        <w:rPr>
          <w:color w:val="231F20"/>
          <w:lang w:val="en-AU"/>
        </w:rPr>
        <w:t>bill</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spacing w:val="-3"/>
          <w:lang w:val="en-AU"/>
        </w:rPr>
        <w:t>exchange</w:t>
      </w:r>
      <w:r w:rsidRPr="007971C7">
        <w:rPr>
          <w:color w:val="231F20"/>
          <w:spacing w:val="-10"/>
          <w:lang w:val="en-AU"/>
        </w:rPr>
        <w:t xml:space="preserve"> </w:t>
      </w:r>
      <w:r w:rsidRPr="007971C7">
        <w:rPr>
          <w:color w:val="231F20"/>
          <w:lang w:val="en-AU"/>
        </w:rPr>
        <w:t>or</w:t>
      </w:r>
      <w:r w:rsidRPr="007971C7">
        <w:rPr>
          <w:color w:val="231F20"/>
          <w:spacing w:val="-10"/>
          <w:lang w:val="en-AU"/>
        </w:rPr>
        <w:t xml:space="preserve"> </w:t>
      </w:r>
      <w:r w:rsidRPr="007971C7">
        <w:rPr>
          <w:color w:val="231F20"/>
          <w:spacing w:val="-3"/>
          <w:lang w:val="en-AU"/>
        </w:rPr>
        <w:t>promissory</w:t>
      </w:r>
      <w:r w:rsidRPr="007971C7">
        <w:rPr>
          <w:color w:val="231F20"/>
          <w:spacing w:val="-11"/>
          <w:lang w:val="en-AU"/>
        </w:rPr>
        <w:t xml:space="preserve"> </w:t>
      </w:r>
      <w:r w:rsidRPr="007971C7">
        <w:rPr>
          <w:color w:val="231F20"/>
          <w:spacing w:val="-3"/>
          <w:lang w:val="en-AU"/>
        </w:rPr>
        <w:t>note,</w:t>
      </w:r>
      <w:r w:rsidRPr="007971C7">
        <w:rPr>
          <w:color w:val="231F20"/>
          <w:spacing w:val="-26"/>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an</w:t>
      </w:r>
      <w:r w:rsidRPr="007971C7">
        <w:rPr>
          <w:color w:val="231F20"/>
          <w:spacing w:val="-10"/>
          <w:lang w:val="en-AU"/>
        </w:rPr>
        <w:t xml:space="preserve"> </w:t>
      </w:r>
      <w:r w:rsidRPr="007971C7">
        <w:rPr>
          <w:color w:val="231F20"/>
          <w:spacing w:val="-3"/>
          <w:lang w:val="en-AU"/>
        </w:rPr>
        <w:t>acceptance,</w:t>
      </w:r>
      <w:r w:rsidRPr="007971C7">
        <w:rPr>
          <w:color w:val="231F20"/>
          <w:spacing w:val="-26"/>
          <w:lang w:val="en-AU"/>
        </w:rPr>
        <w:t xml:space="preserve"> </w:t>
      </w:r>
      <w:r w:rsidRPr="007971C7">
        <w:rPr>
          <w:color w:val="231F20"/>
          <w:spacing w:val="-3"/>
          <w:lang w:val="en-AU"/>
        </w:rPr>
        <w:t>endorsement,</w:t>
      </w:r>
      <w:r w:rsidRPr="007971C7">
        <w:rPr>
          <w:color w:val="231F20"/>
          <w:spacing w:val="-26"/>
          <w:lang w:val="en-AU"/>
        </w:rPr>
        <w:t xml:space="preserve"> </w:t>
      </w:r>
      <w:r w:rsidRPr="007971C7">
        <w:rPr>
          <w:color w:val="231F20"/>
          <w:lang w:val="en-AU"/>
        </w:rPr>
        <w:t>or</w:t>
      </w:r>
      <w:r w:rsidRPr="007971C7">
        <w:rPr>
          <w:color w:val="231F20"/>
          <w:spacing w:val="-10"/>
          <w:lang w:val="en-AU"/>
        </w:rPr>
        <w:t xml:space="preserve"> </w:t>
      </w:r>
      <w:r w:rsidRPr="007971C7">
        <w:rPr>
          <w:color w:val="231F20"/>
          <w:spacing w:val="-3"/>
          <w:lang w:val="en-AU"/>
        </w:rPr>
        <w:t xml:space="preserve">assignment </w:t>
      </w:r>
      <w:r w:rsidRPr="007971C7">
        <w:rPr>
          <w:color w:val="231F20"/>
          <w:lang w:val="en-AU"/>
        </w:rPr>
        <w:t>of a bank note, bill of exchange or promissory note;</w:t>
      </w:r>
      <w:r w:rsidRPr="007971C7">
        <w:rPr>
          <w:color w:val="231F20"/>
          <w:spacing w:val="-24"/>
          <w:lang w:val="en-AU"/>
        </w:rPr>
        <w:t xml:space="preserve"> </w:t>
      </w:r>
      <w:r w:rsidRPr="007971C7">
        <w:rPr>
          <w:color w:val="231F20"/>
          <w:lang w:val="en-AU"/>
        </w:rPr>
        <w:t>or</w:t>
      </w:r>
    </w:p>
    <w:p w14:paraId="7C04E56D" w14:textId="77777777" w:rsidR="00EA2D10" w:rsidRPr="007971C7" w:rsidRDefault="00563D81" w:rsidP="00563D81">
      <w:pPr>
        <w:pStyle w:val="ListParagraph"/>
        <w:numPr>
          <w:ilvl w:val="0"/>
          <w:numId w:val="51"/>
        </w:numPr>
        <w:tabs>
          <w:tab w:val="left" w:pos="1177"/>
          <w:tab w:val="left" w:pos="1178"/>
        </w:tabs>
        <w:rPr>
          <w:lang w:val="en-AU"/>
        </w:rPr>
      </w:pPr>
      <w:r w:rsidRPr="007971C7">
        <w:rPr>
          <w:color w:val="231F20"/>
          <w:lang w:val="en-AU"/>
        </w:rPr>
        <w:t>a deed bond or other written obligation, or a warrant, order or other security</w:t>
      </w:r>
      <w:r w:rsidRPr="007971C7">
        <w:rPr>
          <w:color w:val="231F20"/>
          <w:spacing w:val="-31"/>
          <w:lang w:val="en-AU"/>
        </w:rPr>
        <w:t xml:space="preserve"> </w:t>
      </w:r>
      <w:r w:rsidRPr="007971C7">
        <w:rPr>
          <w:color w:val="231F20"/>
          <w:lang w:val="en-AU"/>
        </w:rPr>
        <w:t>for—</w:t>
      </w:r>
    </w:p>
    <w:p w14:paraId="62E28C45" w14:textId="77777777" w:rsidR="00EA2D10" w:rsidRPr="007971C7" w:rsidRDefault="00563D81" w:rsidP="00563D81">
      <w:pPr>
        <w:pStyle w:val="ListParagraph"/>
        <w:numPr>
          <w:ilvl w:val="1"/>
          <w:numId w:val="51"/>
        </w:numPr>
        <w:tabs>
          <w:tab w:val="left" w:pos="1631"/>
          <w:tab w:val="left" w:pos="1632"/>
        </w:tabs>
        <w:ind w:hanging="455"/>
        <w:rPr>
          <w:lang w:val="en-AU"/>
        </w:rPr>
      </w:pPr>
      <w:r w:rsidRPr="007971C7">
        <w:rPr>
          <w:color w:val="231F20"/>
          <w:lang w:val="en-AU"/>
        </w:rPr>
        <w:t>the payment of money;</w:t>
      </w:r>
      <w:r w:rsidRPr="007971C7">
        <w:rPr>
          <w:color w:val="231F20"/>
          <w:spacing w:val="-7"/>
          <w:lang w:val="en-AU"/>
        </w:rPr>
        <w:t xml:space="preserve"> </w:t>
      </w:r>
      <w:r w:rsidRPr="007971C7">
        <w:rPr>
          <w:color w:val="231F20"/>
          <w:lang w:val="en-AU"/>
        </w:rPr>
        <w:t>or</w:t>
      </w:r>
    </w:p>
    <w:p w14:paraId="282C0EB5" w14:textId="77777777" w:rsidR="00EA2D10" w:rsidRPr="007971C7" w:rsidRDefault="00563D81" w:rsidP="00563D81">
      <w:pPr>
        <w:pStyle w:val="ListParagraph"/>
        <w:numPr>
          <w:ilvl w:val="1"/>
          <w:numId w:val="51"/>
        </w:numPr>
        <w:tabs>
          <w:tab w:val="left" w:pos="1632"/>
        </w:tabs>
        <w:ind w:hanging="455"/>
        <w:rPr>
          <w:lang w:val="en-AU"/>
        </w:rPr>
      </w:pPr>
      <w:r w:rsidRPr="007971C7">
        <w:rPr>
          <w:color w:val="231F20"/>
          <w:lang w:val="en-AU"/>
        </w:rPr>
        <w:t>the delivery or transfer of a valuable security;</w:t>
      </w:r>
      <w:r w:rsidRPr="007971C7">
        <w:rPr>
          <w:color w:val="231F20"/>
          <w:spacing w:val="-6"/>
          <w:lang w:val="en-AU"/>
        </w:rPr>
        <w:t xml:space="preserve"> </w:t>
      </w:r>
      <w:r w:rsidRPr="007971C7">
        <w:rPr>
          <w:color w:val="231F20"/>
          <w:lang w:val="en-AU"/>
        </w:rPr>
        <w:t>or</w:t>
      </w:r>
    </w:p>
    <w:p w14:paraId="3D3CEEDA" w14:textId="77777777" w:rsidR="00EA2D10" w:rsidRPr="007971C7" w:rsidRDefault="00563D81" w:rsidP="00563D81">
      <w:pPr>
        <w:pStyle w:val="ListParagraph"/>
        <w:numPr>
          <w:ilvl w:val="1"/>
          <w:numId w:val="51"/>
        </w:numPr>
        <w:tabs>
          <w:tab w:val="left" w:pos="1632"/>
        </w:tabs>
        <w:spacing w:before="21"/>
        <w:ind w:right="155"/>
        <w:rPr>
          <w:lang w:val="en-AU"/>
        </w:rPr>
      </w:pPr>
      <w:r w:rsidRPr="007971C7">
        <w:rPr>
          <w:color w:val="231F20"/>
          <w:lang w:val="en-AU"/>
        </w:rPr>
        <w:t>procuring</w:t>
      </w:r>
      <w:r w:rsidRPr="007971C7">
        <w:rPr>
          <w:color w:val="231F20"/>
          <w:spacing w:val="-7"/>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giving</w:t>
      </w:r>
      <w:r w:rsidRPr="007971C7">
        <w:rPr>
          <w:color w:val="231F20"/>
          <w:spacing w:val="-6"/>
          <w:lang w:val="en-AU"/>
        </w:rPr>
        <w:t xml:space="preserve"> </w:t>
      </w:r>
      <w:r w:rsidRPr="007971C7">
        <w:rPr>
          <w:color w:val="231F20"/>
          <w:lang w:val="en-AU"/>
        </w:rPr>
        <w:t>credit,</w:t>
      </w:r>
      <w:r w:rsidRPr="007971C7">
        <w:rPr>
          <w:color w:val="231F20"/>
          <w:spacing w:val="-21"/>
          <w:lang w:val="en-AU"/>
        </w:rPr>
        <w:t xml:space="preserve"> </w:t>
      </w:r>
      <w:r w:rsidRPr="007971C7">
        <w:rPr>
          <w:color w:val="231F20"/>
          <w:lang w:val="en-AU"/>
        </w:rPr>
        <w:t>whether</w:t>
      </w:r>
      <w:r w:rsidRPr="007971C7">
        <w:rPr>
          <w:color w:val="231F20"/>
          <w:spacing w:val="-7"/>
          <w:lang w:val="en-AU"/>
        </w:rPr>
        <w:t xml:space="preserve"> </w:t>
      </w:r>
      <w:r w:rsidRPr="007971C7">
        <w:rPr>
          <w:color w:val="231F20"/>
          <w:lang w:val="en-AU"/>
        </w:rPr>
        <w:t>negotiable</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not,</w:t>
      </w:r>
      <w:r w:rsidRPr="007971C7">
        <w:rPr>
          <w:color w:val="231F20"/>
          <w:spacing w:val="-21"/>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endorsement</w:t>
      </w:r>
      <w:r w:rsidRPr="007971C7">
        <w:rPr>
          <w:color w:val="231F20"/>
          <w:spacing w:val="-7"/>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assignment of any such document;</w:t>
      </w:r>
      <w:r w:rsidRPr="007971C7">
        <w:rPr>
          <w:color w:val="231F20"/>
          <w:spacing w:val="-8"/>
          <w:lang w:val="en-AU"/>
        </w:rPr>
        <w:t xml:space="preserve"> </w:t>
      </w:r>
      <w:r w:rsidRPr="007971C7">
        <w:rPr>
          <w:color w:val="231F20"/>
          <w:lang w:val="en-AU"/>
        </w:rPr>
        <w:t>or</w:t>
      </w:r>
    </w:p>
    <w:p w14:paraId="65A3E467" w14:textId="77777777" w:rsidR="00EA2D10" w:rsidRPr="007971C7" w:rsidRDefault="00563D81" w:rsidP="00563D81">
      <w:pPr>
        <w:pStyle w:val="ListParagraph"/>
        <w:numPr>
          <w:ilvl w:val="0"/>
          <w:numId w:val="51"/>
        </w:numPr>
        <w:tabs>
          <w:tab w:val="left" w:pos="1178"/>
        </w:tabs>
        <w:spacing w:before="1"/>
        <w:ind w:right="154"/>
        <w:jc w:val="both"/>
        <w:rPr>
          <w:lang w:val="en-AU"/>
        </w:rPr>
      </w:pPr>
      <w:r w:rsidRPr="007971C7">
        <w:rPr>
          <w:color w:val="231F20"/>
          <w:lang w:val="en-AU"/>
        </w:rPr>
        <w:t>an accountable receipt, or an acknowledgment of the deposit, receipt, payment or delivery of</w:t>
      </w:r>
      <w:r w:rsidRPr="007971C7">
        <w:rPr>
          <w:color w:val="231F20"/>
          <w:spacing w:val="-5"/>
          <w:lang w:val="en-AU"/>
        </w:rPr>
        <w:t xml:space="preserve"> </w:t>
      </w:r>
      <w:r w:rsidRPr="007971C7">
        <w:rPr>
          <w:color w:val="231F20"/>
          <w:lang w:val="en-AU"/>
        </w:rPr>
        <w:t>money</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goods,</w:t>
      </w:r>
      <w:r w:rsidRPr="007971C7">
        <w:rPr>
          <w:color w:val="231F20"/>
          <w:spacing w:val="-19"/>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valuable</w:t>
      </w:r>
      <w:r w:rsidRPr="007971C7">
        <w:rPr>
          <w:color w:val="231F20"/>
          <w:spacing w:val="-4"/>
          <w:lang w:val="en-AU"/>
        </w:rPr>
        <w:t xml:space="preserve"> </w:t>
      </w:r>
      <w:r w:rsidRPr="007971C7">
        <w:rPr>
          <w:color w:val="231F20"/>
          <w:lang w:val="en-AU"/>
        </w:rPr>
        <w:t>security,</w:t>
      </w:r>
      <w:r w:rsidRPr="007971C7">
        <w:rPr>
          <w:color w:val="231F20"/>
          <w:spacing w:val="-19"/>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endorsement</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assignment</w:t>
      </w:r>
      <w:r w:rsidRPr="007971C7">
        <w:rPr>
          <w:color w:val="231F20"/>
          <w:spacing w:val="-3"/>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such document;</w:t>
      </w:r>
      <w:r w:rsidRPr="007971C7">
        <w:rPr>
          <w:color w:val="231F20"/>
          <w:spacing w:val="-7"/>
          <w:lang w:val="en-AU"/>
        </w:rPr>
        <w:t xml:space="preserve"> </w:t>
      </w:r>
      <w:r w:rsidRPr="007971C7">
        <w:rPr>
          <w:color w:val="231F20"/>
          <w:lang w:val="en-AU"/>
        </w:rPr>
        <w:t>or</w:t>
      </w:r>
    </w:p>
    <w:p w14:paraId="5B7E40FF" w14:textId="77777777" w:rsidR="00EA2D10" w:rsidRPr="007971C7" w:rsidRDefault="00563D81" w:rsidP="00563D81">
      <w:pPr>
        <w:pStyle w:val="ListParagraph"/>
        <w:numPr>
          <w:ilvl w:val="0"/>
          <w:numId w:val="51"/>
        </w:numPr>
        <w:tabs>
          <w:tab w:val="left" w:pos="1178"/>
        </w:tabs>
        <w:spacing w:before="2"/>
        <w:ind w:right="154"/>
        <w:jc w:val="both"/>
        <w:rPr>
          <w:lang w:val="en-AU"/>
        </w:rPr>
      </w:pPr>
      <w:r w:rsidRPr="007971C7">
        <w:rPr>
          <w:color w:val="231F20"/>
          <w:lang w:val="en-AU"/>
        </w:rPr>
        <w:t>a</w:t>
      </w:r>
      <w:r w:rsidRPr="007971C7">
        <w:rPr>
          <w:color w:val="231F20"/>
          <w:spacing w:val="-13"/>
          <w:lang w:val="en-AU"/>
        </w:rPr>
        <w:t xml:space="preserve"> </w:t>
      </w:r>
      <w:r w:rsidRPr="007971C7">
        <w:rPr>
          <w:color w:val="231F20"/>
          <w:lang w:val="en-AU"/>
        </w:rPr>
        <w:t>bill</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lading,</w:t>
      </w:r>
      <w:r w:rsidRPr="007971C7">
        <w:rPr>
          <w:color w:val="231F20"/>
          <w:spacing w:val="-26"/>
          <w:lang w:val="en-AU"/>
        </w:rPr>
        <w:t xml:space="preserve"> </w:t>
      </w:r>
      <w:r w:rsidRPr="007971C7">
        <w:rPr>
          <w:color w:val="231F20"/>
          <w:lang w:val="en-AU"/>
        </w:rPr>
        <w:t>dock</w:t>
      </w:r>
      <w:r w:rsidRPr="007971C7">
        <w:rPr>
          <w:color w:val="231F20"/>
          <w:spacing w:val="-13"/>
          <w:lang w:val="en-AU"/>
        </w:rPr>
        <w:t xml:space="preserve"> </w:t>
      </w:r>
      <w:r w:rsidRPr="007971C7">
        <w:rPr>
          <w:color w:val="231F20"/>
          <w:lang w:val="en-AU"/>
        </w:rPr>
        <w:t>warrant,</w:t>
      </w:r>
      <w:r w:rsidRPr="007971C7">
        <w:rPr>
          <w:color w:val="231F20"/>
          <w:spacing w:val="-26"/>
          <w:lang w:val="en-AU"/>
        </w:rPr>
        <w:t xml:space="preserve"> </w:t>
      </w:r>
      <w:r w:rsidRPr="007971C7">
        <w:rPr>
          <w:color w:val="231F20"/>
          <w:lang w:val="en-AU"/>
        </w:rPr>
        <w:t>warehouse-keeper’s</w:t>
      </w:r>
      <w:r w:rsidRPr="007971C7">
        <w:rPr>
          <w:color w:val="231F20"/>
          <w:spacing w:val="-13"/>
          <w:lang w:val="en-AU"/>
        </w:rPr>
        <w:t xml:space="preserve"> </w:t>
      </w:r>
      <w:r w:rsidRPr="007971C7">
        <w:rPr>
          <w:color w:val="231F20"/>
          <w:lang w:val="en-AU"/>
        </w:rPr>
        <w:t>certificate,</w:t>
      </w:r>
      <w:r w:rsidRPr="007971C7">
        <w:rPr>
          <w:color w:val="231F20"/>
          <w:spacing w:val="-26"/>
          <w:lang w:val="en-AU"/>
        </w:rPr>
        <w:t xml:space="preserve"> </w:t>
      </w:r>
      <w:r w:rsidRPr="007971C7">
        <w:rPr>
          <w:color w:val="231F20"/>
          <w:lang w:val="en-AU"/>
        </w:rPr>
        <w:t>warrant</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order</w:t>
      </w:r>
      <w:r w:rsidRPr="007971C7">
        <w:rPr>
          <w:color w:val="231F20"/>
          <w:spacing w:val="-13"/>
          <w:lang w:val="en-AU"/>
        </w:rPr>
        <w:t xml:space="preserve"> </w:t>
      </w:r>
      <w:r w:rsidRPr="007971C7">
        <w:rPr>
          <w:color w:val="231F20"/>
          <w:lang w:val="en-AU"/>
        </w:rPr>
        <w:t>for</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delivery of goods, or any other document used in the ordinary course of</w:t>
      </w:r>
      <w:r w:rsidRPr="007971C7">
        <w:rPr>
          <w:color w:val="231F20"/>
          <w:spacing w:val="-16"/>
          <w:lang w:val="en-AU"/>
        </w:rPr>
        <w:t xml:space="preserve"> </w:t>
      </w:r>
      <w:r w:rsidRPr="007971C7">
        <w:rPr>
          <w:color w:val="231F20"/>
          <w:lang w:val="en-AU"/>
        </w:rPr>
        <w:t>business—</w:t>
      </w:r>
    </w:p>
    <w:p w14:paraId="159060F6" w14:textId="77777777" w:rsidR="00EA2D10" w:rsidRPr="007971C7" w:rsidRDefault="00563D81" w:rsidP="00563D81">
      <w:pPr>
        <w:pStyle w:val="ListParagraph"/>
        <w:numPr>
          <w:ilvl w:val="1"/>
          <w:numId w:val="51"/>
        </w:numPr>
        <w:tabs>
          <w:tab w:val="left" w:pos="1632"/>
        </w:tabs>
        <w:spacing w:before="30"/>
        <w:ind w:hanging="455"/>
        <w:jc w:val="both"/>
        <w:rPr>
          <w:lang w:val="en-AU"/>
        </w:rPr>
      </w:pPr>
      <w:r w:rsidRPr="007971C7">
        <w:rPr>
          <w:color w:val="231F20"/>
          <w:lang w:val="en-AU"/>
        </w:rPr>
        <w:t>as proof of the possession or control of goods;</w:t>
      </w:r>
      <w:r w:rsidRPr="007971C7">
        <w:rPr>
          <w:color w:val="231F20"/>
          <w:spacing w:val="-9"/>
          <w:lang w:val="en-AU"/>
        </w:rPr>
        <w:t xml:space="preserve"> </w:t>
      </w:r>
      <w:r w:rsidRPr="007971C7">
        <w:rPr>
          <w:color w:val="231F20"/>
          <w:lang w:val="en-AU"/>
        </w:rPr>
        <w:t>or</w:t>
      </w:r>
    </w:p>
    <w:p w14:paraId="5EE48D8A" w14:textId="77777777" w:rsidR="00EA2D10" w:rsidRPr="007971C7" w:rsidRDefault="00563D81" w:rsidP="00563D81">
      <w:pPr>
        <w:pStyle w:val="ListParagraph"/>
        <w:numPr>
          <w:ilvl w:val="1"/>
          <w:numId w:val="51"/>
        </w:numPr>
        <w:tabs>
          <w:tab w:val="left" w:pos="1632"/>
        </w:tabs>
        <w:spacing w:before="22"/>
        <w:ind w:right="139"/>
        <w:jc w:val="both"/>
        <w:rPr>
          <w:lang w:val="en-AU"/>
        </w:rPr>
      </w:pPr>
      <w:r w:rsidRPr="007971C7">
        <w:rPr>
          <w:color w:val="231F20"/>
          <w:lang w:val="en-AU"/>
        </w:rPr>
        <w:t>as authorising, or purporting to authorise, either by endorsement or by delivery, the possessor</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document</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transfer</w:t>
      </w:r>
      <w:r w:rsidRPr="007971C7">
        <w:rPr>
          <w:color w:val="231F20"/>
          <w:spacing w:val="-13"/>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receive</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goods</w:t>
      </w:r>
      <w:r w:rsidRPr="007971C7">
        <w:rPr>
          <w:color w:val="231F20"/>
          <w:spacing w:val="-13"/>
          <w:lang w:val="en-AU"/>
        </w:rPr>
        <w:t xml:space="preserve"> </w:t>
      </w:r>
      <w:r w:rsidRPr="007971C7">
        <w:rPr>
          <w:color w:val="231F20"/>
          <w:lang w:val="en-AU"/>
        </w:rPr>
        <w:t>represented</w:t>
      </w:r>
      <w:r w:rsidRPr="007971C7">
        <w:rPr>
          <w:color w:val="231F20"/>
          <w:spacing w:val="-13"/>
          <w:lang w:val="en-AU"/>
        </w:rPr>
        <w:t xml:space="preserve"> </w:t>
      </w:r>
      <w:r w:rsidRPr="007971C7">
        <w:rPr>
          <w:color w:val="231F20"/>
          <w:lang w:val="en-AU"/>
        </w:rPr>
        <w:t>by</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document, or an endorsement or assignment of any such document;</w:t>
      </w:r>
      <w:r w:rsidRPr="007971C7">
        <w:rPr>
          <w:color w:val="231F20"/>
          <w:spacing w:val="-8"/>
          <w:lang w:val="en-AU"/>
        </w:rPr>
        <w:t xml:space="preserve"> </w:t>
      </w:r>
      <w:r w:rsidRPr="007971C7">
        <w:rPr>
          <w:color w:val="231F20"/>
          <w:lang w:val="en-AU"/>
        </w:rPr>
        <w:t>or</w:t>
      </w:r>
    </w:p>
    <w:p w14:paraId="0116CE9D" w14:textId="77777777" w:rsidR="00EA2D10" w:rsidRPr="007971C7" w:rsidRDefault="00563D81" w:rsidP="00563D81">
      <w:pPr>
        <w:pStyle w:val="ListParagraph"/>
        <w:numPr>
          <w:ilvl w:val="0"/>
          <w:numId w:val="51"/>
        </w:numPr>
        <w:tabs>
          <w:tab w:val="left" w:pos="1177"/>
          <w:tab w:val="left" w:pos="1178"/>
        </w:tabs>
        <w:spacing w:before="131"/>
        <w:ind w:right="156"/>
        <w:rPr>
          <w:lang w:val="en-AU"/>
        </w:rPr>
      </w:pPr>
      <w:r w:rsidRPr="007971C7">
        <w:rPr>
          <w:color w:val="231F20"/>
          <w:lang w:val="en-AU"/>
        </w:rPr>
        <w:t>a</w:t>
      </w:r>
      <w:r w:rsidRPr="007971C7">
        <w:rPr>
          <w:color w:val="231F20"/>
          <w:spacing w:val="-3"/>
          <w:lang w:val="en-AU"/>
        </w:rPr>
        <w:t xml:space="preserve"> </w:t>
      </w:r>
      <w:r w:rsidRPr="007971C7">
        <w:rPr>
          <w:color w:val="231F20"/>
          <w:lang w:val="en-AU"/>
        </w:rPr>
        <w:t>charter</w:t>
      </w:r>
      <w:r w:rsidRPr="007971C7">
        <w:rPr>
          <w:color w:val="231F20"/>
          <w:spacing w:val="-2"/>
          <w:lang w:val="en-AU"/>
        </w:rPr>
        <w:t xml:space="preserve"> </w:t>
      </w:r>
      <w:r w:rsidRPr="007971C7">
        <w:rPr>
          <w:color w:val="231F20"/>
          <w:spacing w:val="-3"/>
          <w:lang w:val="en-AU"/>
        </w:rPr>
        <w:t>party,</w:t>
      </w:r>
      <w:r w:rsidRPr="007971C7">
        <w:rPr>
          <w:color w:val="231F20"/>
          <w:spacing w:val="-18"/>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shipping</w:t>
      </w:r>
      <w:r w:rsidRPr="007971C7">
        <w:rPr>
          <w:color w:val="231F20"/>
          <w:spacing w:val="-2"/>
          <w:lang w:val="en-AU"/>
        </w:rPr>
        <w:t xml:space="preserve"> </w:t>
      </w:r>
      <w:r w:rsidRPr="007971C7">
        <w:rPr>
          <w:color w:val="231F20"/>
          <w:lang w:val="en-AU"/>
        </w:rPr>
        <w:t>document</w:t>
      </w:r>
      <w:r w:rsidRPr="007971C7">
        <w:rPr>
          <w:color w:val="231F20"/>
          <w:spacing w:val="-2"/>
          <w:lang w:val="en-AU"/>
        </w:rPr>
        <w:t xml:space="preserve"> </w:t>
      </w:r>
      <w:r w:rsidRPr="007971C7">
        <w:rPr>
          <w:color w:val="231F20"/>
          <w:lang w:val="en-AU"/>
        </w:rPr>
        <w:t>accompanying</w:t>
      </w:r>
      <w:r w:rsidRPr="007971C7">
        <w:rPr>
          <w:color w:val="231F20"/>
          <w:spacing w:val="-2"/>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bill</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lading,</w:t>
      </w:r>
      <w:r w:rsidRPr="007971C7">
        <w:rPr>
          <w:color w:val="231F20"/>
          <w:spacing w:val="-18"/>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an</w:t>
      </w:r>
      <w:r w:rsidRPr="007971C7">
        <w:rPr>
          <w:color w:val="231F20"/>
          <w:spacing w:val="-2"/>
          <w:lang w:val="en-AU"/>
        </w:rPr>
        <w:t xml:space="preserve"> </w:t>
      </w:r>
      <w:r w:rsidRPr="007971C7">
        <w:rPr>
          <w:color w:val="231F20"/>
          <w:lang w:val="en-AU"/>
        </w:rPr>
        <w:t>endorsement</w:t>
      </w:r>
      <w:r w:rsidRPr="007971C7">
        <w:rPr>
          <w:color w:val="231F20"/>
          <w:spacing w:val="-2"/>
          <w:lang w:val="en-AU"/>
        </w:rPr>
        <w:t xml:space="preserve"> </w:t>
      </w:r>
      <w:r w:rsidRPr="007971C7">
        <w:rPr>
          <w:color w:val="231F20"/>
          <w:lang w:val="en-AU"/>
        </w:rPr>
        <w:t>or assignment of a charter party or such a document;</w:t>
      </w:r>
      <w:r w:rsidRPr="007971C7">
        <w:rPr>
          <w:color w:val="231F20"/>
          <w:spacing w:val="-6"/>
          <w:lang w:val="en-AU"/>
        </w:rPr>
        <w:t xml:space="preserve"> </w:t>
      </w:r>
      <w:r w:rsidRPr="007971C7">
        <w:rPr>
          <w:color w:val="231F20"/>
          <w:lang w:val="en-AU"/>
        </w:rPr>
        <w:t>or</w:t>
      </w:r>
    </w:p>
    <w:p w14:paraId="63010A97" w14:textId="77777777" w:rsidR="00EA2D10" w:rsidRPr="007971C7" w:rsidRDefault="00563D81" w:rsidP="00563D81">
      <w:pPr>
        <w:pStyle w:val="ListParagraph"/>
        <w:numPr>
          <w:ilvl w:val="0"/>
          <w:numId w:val="51"/>
        </w:numPr>
        <w:tabs>
          <w:tab w:val="left" w:pos="1178"/>
        </w:tabs>
        <w:rPr>
          <w:lang w:val="en-AU"/>
        </w:rPr>
      </w:pPr>
      <w:r w:rsidRPr="007971C7">
        <w:rPr>
          <w:color w:val="231F20"/>
          <w:lang w:val="en-AU"/>
        </w:rPr>
        <w:t>a policy of insurance of any kind;</w:t>
      </w:r>
      <w:r w:rsidRPr="007971C7">
        <w:rPr>
          <w:color w:val="231F20"/>
          <w:spacing w:val="-7"/>
          <w:lang w:val="en-AU"/>
        </w:rPr>
        <w:t xml:space="preserve"> </w:t>
      </w:r>
      <w:r w:rsidRPr="007971C7">
        <w:rPr>
          <w:color w:val="231F20"/>
          <w:lang w:val="en-AU"/>
        </w:rPr>
        <w:t>or</w:t>
      </w:r>
    </w:p>
    <w:p w14:paraId="3A002D7B" w14:textId="77777777" w:rsidR="00EA2D10" w:rsidRPr="007971C7" w:rsidRDefault="00563D81" w:rsidP="00563D81">
      <w:pPr>
        <w:pStyle w:val="ListParagraph"/>
        <w:numPr>
          <w:ilvl w:val="0"/>
          <w:numId w:val="51"/>
        </w:numPr>
        <w:tabs>
          <w:tab w:val="left" w:pos="1178"/>
        </w:tabs>
        <w:spacing w:before="22"/>
        <w:ind w:right="155"/>
        <w:rPr>
          <w:lang w:val="en-AU"/>
        </w:rPr>
      </w:pPr>
      <w:r w:rsidRPr="007971C7">
        <w:rPr>
          <w:color w:val="231F20"/>
          <w:lang w:val="en-AU"/>
        </w:rPr>
        <w:t>a power of attorney or other authority to execute any document referred to in the preceding provisions of this section;</w:t>
      </w:r>
      <w:r w:rsidRPr="007971C7">
        <w:rPr>
          <w:color w:val="231F20"/>
          <w:spacing w:val="-8"/>
          <w:lang w:val="en-AU"/>
        </w:rPr>
        <w:t xml:space="preserve"> </w:t>
      </w:r>
      <w:r w:rsidRPr="007971C7">
        <w:rPr>
          <w:color w:val="231F20"/>
          <w:lang w:val="en-AU"/>
        </w:rPr>
        <w:t>or</w:t>
      </w:r>
    </w:p>
    <w:p w14:paraId="33DD98D5" w14:textId="77777777" w:rsidR="00EA2D10" w:rsidRPr="007971C7" w:rsidRDefault="00563D81" w:rsidP="00563D81">
      <w:pPr>
        <w:pStyle w:val="ListParagraph"/>
        <w:numPr>
          <w:ilvl w:val="0"/>
          <w:numId w:val="51"/>
        </w:numPr>
        <w:tabs>
          <w:tab w:val="left" w:pos="1177"/>
          <w:tab w:val="left" w:pos="1178"/>
        </w:tabs>
        <w:spacing w:before="1"/>
        <w:ind w:right="156"/>
        <w:rPr>
          <w:lang w:val="en-AU"/>
        </w:rPr>
      </w:pPr>
      <w:r w:rsidRPr="007971C7">
        <w:rPr>
          <w:color w:val="231F20"/>
          <w:lang w:val="en-AU"/>
        </w:rPr>
        <w:t>the signature of a witness to any of the documents referred to in the preceding provisions</w:t>
      </w:r>
      <w:r w:rsidRPr="007971C7">
        <w:rPr>
          <w:color w:val="231F20"/>
          <w:spacing w:val="-33"/>
          <w:lang w:val="en-AU"/>
        </w:rPr>
        <w:t xml:space="preserve"> </w:t>
      </w:r>
      <w:r w:rsidRPr="007971C7">
        <w:rPr>
          <w:color w:val="231F20"/>
          <w:lang w:val="en-AU"/>
        </w:rPr>
        <w:t>of this section to which attestation is by law required;</w:t>
      </w:r>
      <w:r w:rsidRPr="007971C7">
        <w:rPr>
          <w:color w:val="231F20"/>
          <w:spacing w:val="-9"/>
          <w:lang w:val="en-AU"/>
        </w:rPr>
        <w:t xml:space="preserve"> </w:t>
      </w:r>
      <w:r w:rsidRPr="007971C7">
        <w:rPr>
          <w:color w:val="231F20"/>
          <w:lang w:val="en-AU"/>
        </w:rPr>
        <w:t>or</w:t>
      </w:r>
    </w:p>
    <w:p w14:paraId="573CF25A" w14:textId="77777777" w:rsidR="00EA2D10" w:rsidRPr="007971C7" w:rsidRDefault="00563D81" w:rsidP="00563D81">
      <w:pPr>
        <w:pStyle w:val="ListParagraph"/>
        <w:numPr>
          <w:ilvl w:val="0"/>
          <w:numId w:val="51"/>
        </w:numPr>
        <w:tabs>
          <w:tab w:val="left" w:pos="1178"/>
        </w:tabs>
        <w:spacing w:before="1"/>
        <w:ind w:right="154"/>
        <w:rPr>
          <w:lang w:val="en-AU"/>
        </w:rPr>
      </w:pPr>
      <w:r w:rsidRPr="007971C7">
        <w:rPr>
          <w:color w:val="231F20"/>
          <w:lang w:val="en-AU"/>
        </w:rPr>
        <w:t>a</w:t>
      </w:r>
      <w:r w:rsidRPr="007971C7">
        <w:rPr>
          <w:color w:val="231F20"/>
          <w:spacing w:val="-5"/>
          <w:lang w:val="en-AU"/>
        </w:rPr>
        <w:t xml:space="preserve"> </w:t>
      </w:r>
      <w:r w:rsidRPr="007971C7">
        <w:rPr>
          <w:color w:val="231F20"/>
          <w:lang w:val="en-AU"/>
        </w:rPr>
        <w:t>register</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births,</w:t>
      </w:r>
      <w:r w:rsidRPr="007971C7">
        <w:rPr>
          <w:color w:val="231F20"/>
          <w:spacing w:val="-19"/>
          <w:lang w:val="en-AU"/>
        </w:rPr>
        <w:t xml:space="preserve"> </w:t>
      </w:r>
      <w:r w:rsidRPr="007971C7">
        <w:rPr>
          <w:color w:val="231F20"/>
          <w:lang w:val="en-AU"/>
        </w:rPr>
        <w:t>baptisms,</w:t>
      </w:r>
      <w:r w:rsidRPr="007971C7">
        <w:rPr>
          <w:color w:val="231F20"/>
          <w:spacing w:val="-19"/>
          <w:lang w:val="en-AU"/>
        </w:rPr>
        <w:t xml:space="preserve"> </w:t>
      </w:r>
      <w:r w:rsidRPr="007971C7">
        <w:rPr>
          <w:color w:val="231F20"/>
          <w:lang w:val="en-AU"/>
        </w:rPr>
        <w:t>marriages,</w:t>
      </w:r>
      <w:r w:rsidRPr="007971C7">
        <w:rPr>
          <w:color w:val="231F20"/>
          <w:spacing w:val="-20"/>
          <w:lang w:val="en-AU"/>
        </w:rPr>
        <w:t xml:space="preserve"> </w:t>
      </w:r>
      <w:r w:rsidRPr="007971C7">
        <w:rPr>
          <w:color w:val="231F20"/>
          <w:lang w:val="en-AU"/>
        </w:rPr>
        <w:t>deaths</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burials</w:t>
      </w:r>
      <w:r w:rsidRPr="007971C7">
        <w:rPr>
          <w:color w:val="231F20"/>
          <w:spacing w:val="-5"/>
          <w:lang w:val="en-AU"/>
        </w:rPr>
        <w:t xml:space="preserve"> </w:t>
      </w:r>
      <w:r w:rsidRPr="007971C7">
        <w:rPr>
          <w:color w:val="231F20"/>
          <w:lang w:val="en-AU"/>
        </w:rPr>
        <w:t>authorised</w:t>
      </w:r>
      <w:r w:rsidRPr="007971C7">
        <w:rPr>
          <w:color w:val="231F20"/>
          <w:spacing w:val="-4"/>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required</w:t>
      </w:r>
      <w:r w:rsidRPr="007971C7">
        <w:rPr>
          <w:color w:val="231F20"/>
          <w:spacing w:val="-4"/>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law</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be kept, or any entry in any such register;</w:t>
      </w:r>
      <w:r w:rsidRPr="007971C7">
        <w:rPr>
          <w:color w:val="231F20"/>
          <w:spacing w:val="-23"/>
          <w:lang w:val="en-AU"/>
        </w:rPr>
        <w:t xml:space="preserve"> </w:t>
      </w:r>
      <w:r w:rsidRPr="007971C7">
        <w:rPr>
          <w:color w:val="231F20"/>
          <w:lang w:val="en-AU"/>
        </w:rPr>
        <w:t>or</w:t>
      </w:r>
    </w:p>
    <w:p w14:paraId="582A51C4" w14:textId="77777777" w:rsidR="00EA2D10" w:rsidRPr="007971C7" w:rsidRDefault="00563D81" w:rsidP="00563D81">
      <w:pPr>
        <w:pStyle w:val="ListParagraph"/>
        <w:numPr>
          <w:ilvl w:val="0"/>
          <w:numId w:val="51"/>
        </w:numPr>
        <w:tabs>
          <w:tab w:val="left" w:pos="1178"/>
        </w:tabs>
        <w:spacing w:before="1"/>
        <w:ind w:right="155"/>
        <w:rPr>
          <w:lang w:val="en-AU"/>
        </w:rPr>
      </w:pPr>
      <w:r w:rsidRPr="007971C7">
        <w:rPr>
          <w:color w:val="231F20"/>
          <w:lang w:val="en-AU"/>
        </w:rPr>
        <w:t>a copy of any register or entry referred to in paragraph (p), that is authorised or required by law to be given or sent to or by any person;</w:t>
      </w:r>
      <w:r w:rsidRPr="007971C7">
        <w:rPr>
          <w:color w:val="231F20"/>
          <w:spacing w:val="-9"/>
          <w:lang w:val="en-AU"/>
        </w:rPr>
        <w:t xml:space="preserve"> </w:t>
      </w:r>
      <w:r w:rsidRPr="007971C7">
        <w:rPr>
          <w:color w:val="231F20"/>
          <w:lang w:val="en-AU"/>
        </w:rPr>
        <w:t>or</w:t>
      </w:r>
    </w:p>
    <w:p w14:paraId="6A8FBBB2" w14:textId="77777777" w:rsidR="00EA2D10" w:rsidRPr="007971C7" w:rsidRDefault="00563D81" w:rsidP="00563D81">
      <w:pPr>
        <w:pStyle w:val="ListParagraph"/>
        <w:numPr>
          <w:ilvl w:val="0"/>
          <w:numId w:val="51"/>
        </w:numPr>
        <w:tabs>
          <w:tab w:val="left" w:pos="1177"/>
          <w:tab w:val="left" w:pos="1178"/>
        </w:tabs>
        <w:spacing w:before="1"/>
        <w:ind w:right="156"/>
        <w:rPr>
          <w:lang w:val="en-AU"/>
        </w:rPr>
      </w:pPr>
      <w:r w:rsidRPr="007971C7">
        <w:rPr>
          <w:color w:val="231F20"/>
          <w:lang w:val="en-AU"/>
        </w:rPr>
        <w:t>a seal used by a registrar appointed to keep any register referred to in this subsection, or the impression of any such seal, or the signature of any such</w:t>
      </w:r>
      <w:r w:rsidRPr="007971C7">
        <w:rPr>
          <w:color w:val="231F20"/>
          <w:spacing w:val="-22"/>
          <w:lang w:val="en-AU"/>
        </w:rPr>
        <w:t xml:space="preserve"> </w:t>
      </w:r>
      <w:r w:rsidRPr="007971C7">
        <w:rPr>
          <w:color w:val="231F20"/>
          <w:lang w:val="en-AU"/>
        </w:rPr>
        <w:t>registrar.</w:t>
      </w:r>
    </w:p>
    <w:p w14:paraId="2720804B" w14:textId="77777777" w:rsidR="00EA2D10" w:rsidRPr="007971C7" w:rsidRDefault="00563D81" w:rsidP="00563D81">
      <w:pPr>
        <w:pStyle w:val="ListParagraph"/>
        <w:numPr>
          <w:ilvl w:val="0"/>
          <w:numId w:val="52"/>
        </w:numPr>
        <w:tabs>
          <w:tab w:val="left" w:pos="724"/>
          <w:tab w:val="left" w:pos="725"/>
        </w:tabs>
        <w:spacing w:before="131"/>
        <w:ind w:right="155"/>
        <w:rPr>
          <w:lang w:val="en-AU"/>
        </w:rPr>
      </w:pPr>
      <w:r w:rsidRPr="007971C7">
        <w:rPr>
          <w:color w:val="231F20"/>
          <w:lang w:val="en-AU"/>
        </w:rPr>
        <w:t>If applicable, in circumstances of aggravation in that the thing forged purported to be, or was intended by the accused to be understood to be or to be used</w:t>
      </w:r>
      <w:r w:rsidRPr="007971C7">
        <w:rPr>
          <w:color w:val="231F20"/>
          <w:spacing w:val="-2"/>
          <w:lang w:val="en-AU"/>
        </w:rPr>
        <w:t xml:space="preserve"> </w:t>
      </w:r>
      <w:r w:rsidRPr="007971C7">
        <w:rPr>
          <w:color w:val="231F20"/>
          <w:lang w:val="en-AU"/>
        </w:rPr>
        <w:t>as—</w:t>
      </w:r>
    </w:p>
    <w:p w14:paraId="24E694EA" w14:textId="77777777" w:rsidR="00EA2D10" w:rsidRPr="007971C7" w:rsidRDefault="00563D81" w:rsidP="00563D81">
      <w:pPr>
        <w:pStyle w:val="ListParagraph"/>
        <w:numPr>
          <w:ilvl w:val="1"/>
          <w:numId w:val="52"/>
        </w:numPr>
        <w:tabs>
          <w:tab w:val="left" w:pos="1178"/>
        </w:tabs>
        <w:spacing w:before="131"/>
        <w:ind w:right="153"/>
        <w:jc w:val="both"/>
        <w:rPr>
          <w:lang w:val="en-AU"/>
        </w:rPr>
      </w:pPr>
      <w:r w:rsidRPr="007971C7">
        <w:rPr>
          <w:color w:val="231F20"/>
          <w:lang w:val="en-AU"/>
        </w:rPr>
        <w:t>the signature of the Head of State [</w:t>
      </w:r>
      <w:r w:rsidRPr="007971C7">
        <w:rPr>
          <w:i/>
          <w:color w:val="231F20"/>
          <w:lang w:val="en-AU"/>
        </w:rPr>
        <w:t xml:space="preserve">or </w:t>
      </w:r>
      <w:r w:rsidRPr="007971C7">
        <w:rPr>
          <w:color w:val="231F20"/>
          <w:lang w:val="en-AU"/>
        </w:rPr>
        <w:t>a member of the National Executive Council, the Governor-General of Australia, a member of the Federal Executive Council of Australia,</w:t>
      </w:r>
      <w:r w:rsidRPr="007971C7">
        <w:rPr>
          <w:color w:val="231F20"/>
          <w:spacing w:val="-35"/>
          <w:lang w:val="en-AU"/>
        </w:rPr>
        <w:t xml:space="preserve"> </w:t>
      </w:r>
      <w:r w:rsidRPr="007971C7">
        <w:rPr>
          <w:i/>
          <w:color w:val="231F20"/>
          <w:lang w:val="en-AU"/>
        </w:rPr>
        <w:t xml:space="preserve">or </w:t>
      </w:r>
      <w:r w:rsidRPr="007971C7">
        <w:rPr>
          <w:color w:val="231F20"/>
          <w:lang w:val="en-AU"/>
        </w:rPr>
        <w:t>any</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Her</w:t>
      </w:r>
      <w:r w:rsidRPr="007971C7">
        <w:rPr>
          <w:color w:val="231F20"/>
          <w:spacing w:val="-15"/>
          <w:lang w:val="en-AU"/>
        </w:rPr>
        <w:t xml:space="preserve"> </w:t>
      </w:r>
      <w:r w:rsidRPr="007971C7">
        <w:rPr>
          <w:color w:val="231F20"/>
          <w:lang w:val="en-AU"/>
        </w:rPr>
        <w:t>Majesty’s</w:t>
      </w:r>
      <w:r w:rsidRPr="007971C7">
        <w:rPr>
          <w:color w:val="231F20"/>
          <w:spacing w:val="-15"/>
          <w:lang w:val="en-AU"/>
        </w:rPr>
        <w:t xml:space="preserve"> </w:t>
      </w:r>
      <w:r w:rsidRPr="007971C7">
        <w:rPr>
          <w:color w:val="231F20"/>
          <w:spacing w:val="-2"/>
          <w:lang w:val="en-AU"/>
        </w:rPr>
        <w:t>Principal</w:t>
      </w:r>
      <w:r w:rsidRPr="007971C7">
        <w:rPr>
          <w:color w:val="231F20"/>
          <w:spacing w:val="-15"/>
          <w:lang w:val="en-AU"/>
        </w:rPr>
        <w:t xml:space="preserve"> </w:t>
      </w:r>
      <w:r w:rsidRPr="007971C7">
        <w:rPr>
          <w:color w:val="231F20"/>
          <w:lang w:val="en-AU"/>
        </w:rPr>
        <w:t>Secretaries</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State</w:t>
      </w:r>
      <w:r w:rsidRPr="007971C7">
        <w:rPr>
          <w:color w:val="231F20"/>
          <w:spacing w:val="-12"/>
          <w:lang w:val="en-AU"/>
        </w:rPr>
        <w:t xml:space="preserve"> </w:t>
      </w:r>
      <w:r w:rsidRPr="007971C7">
        <w:rPr>
          <w:i/>
          <w:color w:val="231F20"/>
          <w:lang w:val="en-AU"/>
        </w:rPr>
        <w:t>or</w:t>
      </w:r>
      <w:r w:rsidRPr="007971C7">
        <w:rPr>
          <w:i/>
          <w:color w:val="231F20"/>
          <w:spacing w:val="-9"/>
          <w:lang w:val="en-AU"/>
        </w:rPr>
        <w:t xml:space="preserve"> </w:t>
      </w:r>
      <w:r w:rsidRPr="007971C7">
        <w:rPr>
          <w:color w:val="231F20"/>
          <w:lang w:val="en-AU"/>
        </w:rPr>
        <w:t>Under</w:t>
      </w:r>
      <w:r w:rsidRPr="007971C7">
        <w:rPr>
          <w:color w:val="231F20"/>
          <w:spacing w:val="-16"/>
          <w:lang w:val="en-AU"/>
        </w:rPr>
        <w:t xml:space="preserve"> </w:t>
      </w:r>
      <w:r w:rsidRPr="007971C7">
        <w:rPr>
          <w:color w:val="231F20"/>
          <w:lang w:val="en-AU"/>
        </w:rPr>
        <w:t>Secretaries</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State]</w:t>
      </w:r>
      <w:r w:rsidRPr="007971C7">
        <w:rPr>
          <w:color w:val="231F20"/>
          <w:spacing w:val="-15"/>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grant [</w:t>
      </w:r>
      <w:r w:rsidRPr="007971C7">
        <w:rPr>
          <w:i/>
          <w:color w:val="231F20"/>
          <w:lang w:val="en-AU"/>
        </w:rPr>
        <w:t xml:space="preserve">or </w:t>
      </w:r>
      <w:r w:rsidRPr="007971C7">
        <w:rPr>
          <w:color w:val="231F20"/>
          <w:lang w:val="en-AU"/>
        </w:rPr>
        <w:t xml:space="preserve">commission, warrant </w:t>
      </w:r>
      <w:r w:rsidRPr="007971C7">
        <w:rPr>
          <w:i/>
          <w:color w:val="231F20"/>
          <w:lang w:val="en-AU"/>
        </w:rPr>
        <w:t xml:space="preserve">or </w:t>
      </w:r>
      <w:r w:rsidRPr="007971C7">
        <w:rPr>
          <w:color w:val="231F20"/>
          <w:lang w:val="en-AU"/>
        </w:rPr>
        <w:t>order];</w:t>
      </w:r>
      <w:r w:rsidRPr="007971C7">
        <w:rPr>
          <w:color w:val="231F20"/>
          <w:spacing w:val="-14"/>
          <w:lang w:val="en-AU"/>
        </w:rPr>
        <w:t xml:space="preserve"> </w:t>
      </w:r>
      <w:r w:rsidRPr="007971C7">
        <w:rPr>
          <w:color w:val="231F20"/>
          <w:lang w:val="en-AU"/>
        </w:rPr>
        <w:t>or</w:t>
      </w:r>
    </w:p>
    <w:p w14:paraId="3CEB9C6A" w14:textId="77777777" w:rsidR="00EA2D10" w:rsidRPr="007971C7" w:rsidRDefault="00563D81" w:rsidP="00563D81">
      <w:pPr>
        <w:pStyle w:val="ListParagraph"/>
        <w:numPr>
          <w:ilvl w:val="1"/>
          <w:numId w:val="52"/>
        </w:numPr>
        <w:tabs>
          <w:tab w:val="left" w:pos="1178"/>
        </w:tabs>
        <w:spacing w:before="3"/>
        <w:ind w:right="155"/>
        <w:jc w:val="both"/>
        <w:rPr>
          <w:lang w:val="en-AU"/>
        </w:rPr>
      </w:pPr>
      <w:r w:rsidRPr="007971C7">
        <w:rPr>
          <w:color w:val="231F20"/>
          <w:lang w:val="en-AU"/>
        </w:rPr>
        <w:t>a</w:t>
      </w:r>
      <w:r w:rsidRPr="007971C7">
        <w:rPr>
          <w:color w:val="231F20"/>
          <w:spacing w:val="-9"/>
          <w:lang w:val="en-AU"/>
        </w:rPr>
        <w:t xml:space="preserve"> </w:t>
      </w:r>
      <w:r w:rsidRPr="007971C7">
        <w:rPr>
          <w:color w:val="231F20"/>
          <w:lang w:val="en-AU"/>
        </w:rPr>
        <w:t>seal</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stamp]</w:t>
      </w:r>
      <w:r w:rsidRPr="007971C7">
        <w:rPr>
          <w:color w:val="231F20"/>
          <w:spacing w:val="-9"/>
          <w:lang w:val="en-AU"/>
        </w:rPr>
        <w:t xml:space="preserve"> </w:t>
      </w:r>
      <w:r w:rsidRPr="007971C7">
        <w:rPr>
          <w:color w:val="231F20"/>
          <w:lang w:val="en-AU"/>
        </w:rPr>
        <w:t>used</w:t>
      </w:r>
      <w:r w:rsidRPr="007971C7">
        <w:rPr>
          <w:color w:val="231F20"/>
          <w:spacing w:val="-9"/>
          <w:lang w:val="en-AU"/>
        </w:rPr>
        <w:t xml:space="preserve"> </w:t>
      </w:r>
      <w:r w:rsidRPr="007971C7">
        <w:rPr>
          <w:color w:val="231F20"/>
          <w:lang w:val="en-AU"/>
        </w:rPr>
        <w:t>for</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purposes</w:t>
      </w:r>
      <w:r w:rsidRPr="007971C7">
        <w:rPr>
          <w:color w:val="231F20"/>
          <w:spacing w:val="-8"/>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public</w:t>
      </w:r>
      <w:r w:rsidRPr="007971C7">
        <w:rPr>
          <w:color w:val="231F20"/>
          <w:spacing w:val="-9"/>
          <w:lang w:val="en-AU"/>
        </w:rPr>
        <w:t xml:space="preserve"> </w:t>
      </w:r>
      <w:r w:rsidRPr="007971C7">
        <w:rPr>
          <w:color w:val="231F20"/>
          <w:lang w:val="en-AU"/>
        </w:rPr>
        <w:t>revenue</w:t>
      </w:r>
      <w:r w:rsidRPr="007971C7">
        <w:rPr>
          <w:color w:val="231F20"/>
          <w:spacing w:val="-9"/>
          <w:lang w:val="en-AU"/>
        </w:rPr>
        <w:t xml:space="preserve"> </w:t>
      </w:r>
      <w:r w:rsidRPr="007971C7">
        <w:rPr>
          <w:color w:val="231F20"/>
          <w:lang w:val="en-AU"/>
        </w:rPr>
        <w:t>in</w:t>
      </w:r>
      <w:r w:rsidRPr="007971C7">
        <w:rPr>
          <w:color w:val="231F20"/>
          <w:spacing w:val="-9"/>
          <w:lang w:val="en-AU"/>
        </w:rPr>
        <w:t xml:space="preserve"> </w:t>
      </w:r>
      <w:r w:rsidRPr="007971C7">
        <w:rPr>
          <w:color w:val="231F20"/>
          <w:spacing w:val="-3"/>
          <w:lang w:val="en-AU"/>
        </w:rPr>
        <w:t>Papua</w:t>
      </w:r>
      <w:r w:rsidRPr="007971C7">
        <w:rPr>
          <w:color w:val="231F20"/>
          <w:spacing w:val="-9"/>
          <w:lang w:val="en-AU"/>
        </w:rPr>
        <w:t xml:space="preserve"> </w:t>
      </w:r>
      <w:r w:rsidRPr="007971C7">
        <w:rPr>
          <w:color w:val="231F20"/>
          <w:lang w:val="en-AU"/>
        </w:rPr>
        <w:t>New</w:t>
      </w:r>
      <w:r w:rsidRPr="007971C7">
        <w:rPr>
          <w:color w:val="231F20"/>
          <w:spacing w:val="-9"/>
          <w:lang w:val="en-AU"/>
        </w:rPr>
        <w:t xml:space="preserve"> </w:t>
      </w:r>
      <w:r w:rsidRPr="007971C7">
        <w:rPr>
          <w:color w:val="231F20"/>
          <w:lang w:val="en-AU"/>
        </w:rPr>
        <w:t>Guinea</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 xml:space="preserve">any part of Her Majesty’s Dominions </w:t>
      </w:r>
      <w:r w:rsidRPr="007971C7">
        <w:rPr>
          <w:i/>
          <w:color w:val="231F20"/>
          <w:lang w:val="en-AU"/>
        </w:rPr>
        <w:t xml:space="preserve">or </w:t>
      </w:r>
      <w:r w:rsidRPr="007971C7">
        <w:rPr>
          <w:color w:val="231F20"/>
          <w:lang w:val="en-AU"/>
        </w:rPr>
        <w:t>in any foreign State];</w:t>
      </w:r>
      <w:r w:rsidRPr="007971C7">
        <w:rPr>
          <w:color w:val="231F20"/>
          <w:spacing w:val="-4"/>
          <w:lang w:val="en-AU"/>
        </w:rPr>
        <w:t xml:space="preserve"> </w:t>
      </w:r>
      <w:r w:rsidRPr="007971C7">
        <w:rPr>
          <w:color w:val="231F20"/>
          <w:lang w:val="en-AU"/>
        </w:rPr>
        <w:t>or</w:t>
      </w:r>
    </w:p>
    <w:p w14:paraId="35DC6C52"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4344926" w14:textId="77777777" w:rsidR="00EA2D10" w:rsidRPr="007971C7" w:rsidRDefault="00563D81" w:rsidP="00563D81">
      <w:pPr>
        <w:pStyle w:val="Heading2"/>
        <w:spacing w:before="83"/>
        <w:jc w:val="both"/>
        <w:rPr>
          <w:lang w:val="en-AU"/>
        </w:rPr>
      </w:pPr>
      <w:r w:rsidRPr="007971C7">
        <w:rPr>
          <w:color w:val="231F20"/>
          <w:lang w:val="en-AU"/>
        </w:rPr>
        <w:lastRenderedPageBreak/>
        <w:t>Schedule 1, s 463</w:t>
      </w:r>
    </w:p>
    <w:p w14:paraId="44E71BF5" w14:textId="77777777" w:rsidR="00EA2D10" w:rsidRPr="007971C7" w:rsidRDefault="00EA2D10" w:rsidP="00563D81">
      <w:pPr>
        <w:pStyle w:val="BodyText"/>
        <w:spacing w:before="9"/>
        <w:rPr>
          <w:rFonts w:ascii="Calibri"/>
          <w:b/>
          <w:sz w:val="38"/>
          <w:lang w:val="en-AU"/>
        </w:rPr>
      </w:pPr>
    </w:p>
    <w:p w14:paraId="71286815" w14:textId="77777777" w:rsidR="00EA2D10" w:rsidRPr="007971C7" w:rsidRDefault="00563D81" w:rsidP="00563D81">
      <w:pPr>
        <w:pStyle w:val="ListParagraph"/>
        <w:numPr>
          <w:ilvl w:val="1"/>
          <w:numId w:val="52"/>
        </w:numPr>
        <w:tabs>
          <w:tab w:val="left" w:pos="1178"/>
        </w:tabs>
        <w:ind w:right="153"/>
        <w:jc w:val="both"/>
        <w:rPr>
          <w:lang w:val="en-AU"/>
        </w:rPr>
      </w:pPr>
      <w:r w:rsidRPr="007971C7">
        <w:rPr>
          <w:color w:val="231F20"/>
          <w:lang w:val="en-AU"/>
        </w:rPr>
        <w:t>a document relating to the obtaining [</w:t>
      </w:r>
      <w:r w:rsidRPr="007971C7">
        <w:rPr>
          <w:i/>
          <w:color w:val="231F20"/>
          <w:lang w:val="en-AU"/>
        </w:rPr>
        <w:t xml:space="preserve">or </w:t>
      </w:r>
      <w:r w:rsidRPr="007971C7">
        <w:rPr>
          <w:color w:val="231F20"/>
          <w:lang w:val="en-AU"/>
        </w:rPr>
        <w:t>receiving] of any money payable on account of the Public Service of Papua New Guinea [</w:t>
      </w:r>
      <w:r w:rsidRPr="007971C7">
        <w:rPr>
          <w:i/>
          <w:color w:val="231F20"/>
          <w:lang w:val="en-AU"/>
        </w:rPr>
        <w:t xml:space="preserve">or </w:t>
      </w:r>
      <w:r w:rsidRPr="007971C7">
        <w:rPr>
          <w:color w:val="231F20"/>
          <w:lang w:val="en-AU"/>
        </w:rPr>
        <w:t xml:space="preserve">any part of Her Majesty’s Dominions, </w:t>
      </w:r>
      <w:r w:rsidRPr="007971C7">
        <w:rPr>
          <w:i/>
          <w:color w:val="231F20"/>
          <w:lang w:val="en-AU"/>
        </w:rPr>
        <w:t xml:space="preserve">or </w:t>
      </w:r>
      <w:r w:rsidRPr="007971C7">
        <w:rPr>
          <w:color w:val="231F20"/>
          <w:lang w:val="en-AU"/>
        </w:rPr>
        <w:t>any</w:t>
      </w:r>
      <w:r w:rsidRPr="007971C7">
        <w:rPr>
          <w:color w:val="231F20"/>
          <w:spacing w:val="-39"/>
          <w:lang w:val="en-AU"/>
        </w:rPr>
        <w:t xml:space="preserve"> </w:t>
      </w:r>
      <w:r w:rsidRPr="007971C7">
        <w:rPr>
          <w:color w:val="231F20"/>
          <w:lang w:val="en-AU"/>
        </w:rPr>
        <w:t xml:space="preserve">other property of Her Majesty in any part of Her Dominions, </w:t>
      </w:r>
      <w:r w:rsidRPr="007971C7">
        <w:rPr>
          <w:i/>
          <w:color w:val="231F20"/>
          <w:lang w:val="en-AU"/>
        </w:rPr>
        <w:t xml:space="preserve">or </w:t>
      </w:r>
      <w:r w:rsidRPr="007971C7">
        <w:rPr>
          <w:color w:val="231F20"/>
          <w:lang w:val="en-AU"/>
        </w:rPr>
        <w:t xml:space="preserve">a power of attorney </w:t>
      </w:r>
      <w:r w:rsidRPr="007971C7">
        <w:rPr>
          <w:i/>
          <w:color w:val="231F20"/>
          <w:lang w:val="en-AU"/>
        </w:rPr>
        <w:t xml:space="preserve">or </w:t>
      </w:r>
      <w:r w:rsidRPr="007971C7">
        <w:rPr>
          <w:color w:val="231F20"/>
          <w:lang w:val="en-AU"/>
        </w:rPr>
        <w:t>other authority to execute any such document].</w:t>
      </w:r>
    </w:p>
    <w:p w14:paraId="362DE4EA" w14:textId="77777777" w:rsidR="00EA2D10" w:rsidRPr="007971C7" w:rsidRDefault="00563D81" w:rsidP="00563D81">
      <w:pPr>
        <w:pStyle w:val="ListParagraph"/>
        <w:numPr>
          <w:ilvl w:val="0"/>
          <w:numId w:val="52"/>
        </w:numPr>
        <w:tabs>
          <w:tab w:val="left" w:pos="724"/>
          <w:tab w:val="left" w:pos="725"/>
        </w:tabs>
        <w:spacing w:before="133"/>
        <w:ind w:right="154"/>
        <w:rPr>
          <w:lang w:val="en-AU"/>
        </w:rPr>
      </w:pPr>
      <w:r w:rsidRPr="007971C7">
        <w:rPr>
          <w:color w:val="231F20"/>
          <w:lang w:val="en-AU"/>
        </w:rPr>
        <w:t>If applicable, in circumstances of aggravation in that the thing forged purported to be [</w:t>
      </w:r>
      <w:r w:rsidRPr="007971C7">
        <w:rPr>
          <w:i/>
          <w:color w:val="231F20"/>
          <w:lang w:val="en-AU"/>
        </w:rPr>
        <w:t xml:space="preserve">or </w:t>
      </w:r>
      <w:r w:rsidRPr="007971C7">
        <w:rPr>
          <w:color w:val="231F20"/>
          <w:lang w:val="en-AU"/>
        </w:rPr>
        <w:t>was intended by the accused to be understood to be [</w:t>
      </w:r>
      <w:r w:rsidRPr="007971C7">
        <w:rPr>
          <w:i/>
          <w:color w:val="231F20"/>
          <w:lang w:val="en-AU"/>
        </w:rPr>
        <w:t xml:space="preserve">or </w:t>
      </w:r>
      <w:r w:rsidRPr="007971C7">
        <w:rPr>
          <w:color w:val="231F20"/>
          <w:lang w:val="en-AU"/>
        </w:rPr>
        <w:t>to be used</w:t>
      </w:r>
      <w:r w:rsidRPr="007971C7">
        <w:rPr>
          <w:color w:val="231F20"/>
          <w:spacing w:val="3"/>
          <w:lang w:val="en-AU"/>
        </w:rPr>
        <w:t xml:space="preserve"> </w:t>
      </w:r>
      <w:r w:rsidRPr="007971C7">
        <w:rPr>
          <w:color w:val="231F20"/>
          <w:lang w:val="en-AU"/>
        </w:rPr>
        <w:t>as]—</w:t>
      </w:r>
    </w:p>
    <w:p w14:paraId="19B3C571" w14:textId="77777777" w:rsidR="00EA2D10" w:rsidRPr="007971C7" w:rsidRDefault="00563D81" w:rsidP="00563D81">
      <w:pPr>
        <w:pStyle w:val="ListParagraph"/>
        <w:numPr>
          <w:ilvl w:val="1"/>
          <w:numId w:val="52"/>
        </w:numPr>
        <w:tabs>
          <w:tab w:val="left" w:pos="453"/>
          <w:tab w:val="left" w:pos="454"/>
        </w:tabs>
        <w:spacing w:before="30"/>
        <w:ind w:right="158" w:hanging="1178"/>
        <w:jc w:val="right"/>
        <w:rPr>
          <w:lang w:val="en-AU"/>
        </w:rPr>
      </w:pPr>
      <w:r w:rsidRPr="007971C7">
        <w:rPr>
          <w:color w:val="231F20"/>
          <w:lang w:val="en-AU"/>
        </w:rPr>
        <w:t>the</w:t>
      </w:r>
      <w:r w:rsidRPr="007971C7">
        <w:rPr>
          <w:color w:val="231F20"/>
          <w:spacing w:val="-14"/>
          <w:lang w:val="en-AU"/>
        </w:rPr>
        <w:t xml:space="preserve"> </w:t>
      </w:r>
      <w:r w:rsidRPr="007971C7">
        <w:rPr>
          <w:color w:val="231F20"/>
          <w:lang w:val="en-AU"/>
        </w:rPr>
        <w:t>seal</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court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record</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Papua</w:t>
      </w:r>
      <w:r w:rsidRPr="007971C7">
        <w:rPr>
          <w:color w:val="231F20"/>
          <w:spacing w:val="-13"/>
          <w:lang w:val="en-AU"/>
        </w:rPr>
        <w:t xml:space="preserve"> </w:t>
      </w:r>
      <w:r w:rsidRPr="007971C7">
        <w:rPr>
          <w:color w:val="231F20"/>
          <w:lang w:val="en-AU"/>
        </w:rPr>
        <w:t>New</w:t>
      </w:r>
      <w:r w:rsidRPr="007971C7">
        <w:rPr>
          <w:color w:val="231F20"/>
          <w:spacing w:val="-13"/>
          <w:lang w:val="en-AU"/>
        </w:rPr>
        <w:t xml:space="preserve"> </w:t>
      </w:r>
      <w:r w:rsidRPr="007971C7">
        <w:rPr>
          <w:color w:val="231F20"/>
          <w:lang w:val="en-AU"/>
        </w:rPr>
        <w:t>Guinea</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part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Her</w:t>
      </w:r>
      <w:r w:rsidRPr="007971C7">
        <w:rPr>
          <w:color w:val="231F20"/>
          <w:spacing w:val="-13"/>
          <w:lang w:val="en-AU"/>
        </w:rPr>
        <w:t xml:space="preserve"> </w:t>
      </w:r>
      <w:r w:rsidRPr="007971C7">
        <w:rPr>
          <w:color w:val="231F20"/>
          <w:lang w:val="en-AU"/>
        </w:rPr>
        <w:t>Majesty’s</w:t>
      </w:r>
      <w:r w:rsidRPr="007971C7">
        <w:rPr>
          <w:color w:val="231F20"/>
          <w:spacing w:val="-13"/>
          <w:lang w:val="en-AU"/>
        </w:rPr>
        <w:t xml:space="preserve"> </w:t>
      </w:r>
      <w:r w:rsidRPr="007971C7">
        <w:rPr>
          <w:color w:val="231F20"/>
          <w:spacing w:val="-3"/>
          <w:lang w:val="en-AU"/>
        </w:rPr>
        <w:t>Dominions</w:t>
      </w:r>
    </w:p>
    <w:p w14:paraId="20AA5120" w14:textId="77777777" w:rsidR="00EA2D10" w:rsidRPr="007971C7" w:rsidRDefault="00563D81" w:rsidP="00563D81">
      <w:pPr>
        <w:pStyle w:val="BodyText"/>
        <w:ind w:right="247"/>
        <w:jc w:val="right"/>
        <w:rPr>
          <w:lang w:val="en-AU"/>
        </w:rPr>
      </w:pPr>
      <w:r w:rsidRPr="007971C7">
        <w:rPr>
          <w:i/>
          <w:color w:val="231F20"/>
          <w:lang w:val="en-AU"/>
        </w:rPr>
        <w:t xml:space="preserve">or </w:t>
      </w:r>
      <w:r w:rsidRPr="007971C7">
        <w:rPr>
          <w:color w:val="231F20"/>
          <w:lang w:val="en-AU"/>
        </w:rPr>
        <w:t xml:space="preserve">a seal used at the Chambers of a Judge for stamping </w:t>
      </w:r>
      <w:r w:rsidRPr="007971C7">
        <w:rPr>
          <w:i/>
          <w:color w:val="231F20"/>
          <w:lang w:val="en-AU"/>
        </w:rPr>
        <w:t xml:space="preserve">or </w:t>
      </w:r>
      <w:r w:rsidRPr="007971C7">
        <w:rPr>
          <w:color w:val="231F20"/>
          <w:lang w:val="en-AU"/>
        </w:rPr>
        <w:t>sealing summonses or orders]; or</w:t>
      </w:r>
    </w:p>
    <w:p w14:paraId="40F700A2" w14:textId="77777777" w:rsidR="00EA2D10" w:rsidRPr="007971C7" w:rsidRDefault="00563D81" w:rsidP="00563D81">
      <w:pPr>
        <w:pStyle w:val="ListParagraph"/>
        <w:numPr>
          <w:ilvl w:val="1"/>
          <w:numId w:val="52"/>
        </w:numPr>
        <w:tabs>
          <w:tab w:val="left" w:pos="1178"/>
        </w:tabs>
        <w:rPr>
          <w:lang w:val="en-AU"/>
        </w:rPr>
      </w:pPr>
      <w:r w:rsidRPr="007971C7">
        <w:rPr>
          <w:color w:val="231F20"/>
          <w:lang w:val="en-AU"/>
        </w:rPr>
        <w:t>a seal or signature by virtue of which any document can by law be used as evidence;</w:t>
      </w:r>
      <w:r w:rsidRPr="007971C7">
        <w:rPr>
          <w:color w:val="231F20"/>
          <w:spacing w:val="-10"/>
          <w:lang w:val="en-AU"/>
        </w:rPr>
        <w:t xml:space="preserve"> </w:t>
      </w:r>
      <w:r w:rsidRPr="007971C7">
        <w:rPr>
          <w:color w:val="231F20"/>
          <w:lang w:val="en-AU"/>
        </w:rPr>
        <w:t>or</w:t>
      </w:r>
    </w:p>
    <w:p w14:paraId="5EE00FAE" w14:textId="77777777" w:rsidR="00EA2D10" w:rsidRPr="007971C7" w:rsidRDefault="00563D81" w:rsidP="00563D81">
      <w:pPr>
        <w:pStyle w:val="ListParagraph"/>
        <w:numPr>
          <w:ilvl w:val="1"/>
          <w:numId w:val="52"/>
        </w:numPr>
        <w:tabs>
          <w:tab w:val="left" w:pos="1177"/>
          <w:tab w:val="left" w:pos="1178"/>
        </w:tabs>
        <w:spacing w:before="22"/>
        <w:ind w:right="155"/>
        <w:rPr>
          <w:lang w:val="en-AU"/>
        </w:rPr>
      </w:pPr>
      <w:r w:rsidRPr="007971C7">
        <w:rPr>
          <w:color w:val="231F20"/>
          <w:lang w:val="en-AU"/>
        </w:rPr>
        <w:t>any process of any court of justice of Papua New Guinea [</w:t>
      </w:r>
      <w:r w:rsidRPr="007971C7">
        <w:rPr>
          <w:i/>
          <w:color w:val="231F20"/>
          <w:lang w:val="en-AU"/>
        </w:rPr>
        <w:t xml:space="preserve">or </w:t>
      </w:r>
      <w:r w:rsidRPr="007971C7">
        <w:rPr>
          <w:color w:val="231F20"/>
          <w:lang w:val="en-AU"/>
        </w:rPr>
        <w:t>in any part of Her Majesty’s Dominions];</w:t>
      </w:r>
      <w:r w:rsidRPr="007971C7">
        <w:rPr>
          <w:color w:val="231F20"/>
          <w:spacing w:val="-8"/>
          <w:lang w:val="en-AU"/>
        </w:rPr>
        <w:t xml:space="preserve"> </w:t>
      </w:r>
      <w:r w:rsidRPr="007971C7">
        <w:rPr>
          <w:color w:val="231F20"/>
          <w:lang w:val="en-AU"/>
        </w:rPr>
        <w:t>or</w:t>
      </w:r>
    </w:p>
    <w:p w14:paraId="54C67554" w14:textId="77777777" w:rsidR="00EA2D10" w:rsidRPr="007971C7" w:rsidRDefault="00563D81" w:rsidP="00563D81">
      <w:pPr>
        <w:pStyle w:val="ListParagraph"/>
        <w:numPr>
          <w:ilvl w:val="1"/>
          <w:numId w:val="52"/>
        </w:numPr>
        <w:tabs>
          <w:tab w:val="left" w:pos="1178"/>
        </w:tabs>
        <w:spacing w:before="1"/>
        <w:ind w:right="158"/>
        <w:rPr>
          <w:lang w:val="en-AU"/>
        </w:rPr>
      </w:pPr>
      <w:r w:rsidRPr="007971C7">
        <w:rPr>
          <w:color w:val="231F20"/>
          <w:lang w:val="en-AU"/>
        </w:rPr>
        <w:t>a</w:t>
      </w:r>
      <w:r w:rsidRPr="007971C7">
        <w:rPr>
          <w:color w:val="231F20"/>
          <w:spacing w:val="-11"/>
          <w:lang w:val="en-AU"/>
        </w:rPr>
        <w:t xml:space="preserve"> </w:t>
      </w:r>
      <w:r w:rsidRPr="007971C7">
        <w:rPr>
          <w:color w:val="231F20"/>
          <w:lang w:val="en-AU"/>
        </w:rPr>
        <w:t>document</w:t>
      </w:r>
      <w:r w:rsidRPr="007971C7">
        <w:rPr>
          <w:color w:val="231F20"/>
          <w:spacing w:val="-11"/>
          <w:lang w:val="en-AU"/>
        </w:rPr>
        <w:t xml:space="preserve"> </w:t>
      </w:r>
      <w:r w:rsidRPr="007971C7">
        <w:rPr>
          <w:color w:val="231F20"/>
          <w:lang w:val="en-AU"/>
        </w:rPr>
        <w:t>issued</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made</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out</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authority</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referred</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in</w:t>
      </w:r>
      <w:r w:rsidRPr="007971C7">
        <w:rPr>
          <w:color w:val="231F20"/>
          <w:spacing w:val="-10"/>
          <w:lang w:val="en-AU"/>
        </w:rPr>
        <w:t xml:space="preserve"> </w:t>
      </w:r>
      <w:r w:rsidRPr="007971C7">
        <w:rPr>
          <w:color w:val="231F20"/>
          <w:lang w:val="en-AU"/>
        </w:rPr>
        <w:t>paragraph (c);</w:t>
      </w:r>
      <w:r w:rsidRPr="007971C7">
        <w:rPr>
          <w:color w:val="231F20"/>
          <w:spacing w:val="-7"/>
          <w:lang w:val="en-AU"/>
        </w:rPr>
        <w:t xml:space="preserve"> </w:t>
      </w:r>
      <w:r w:rsidRPr="007971C7">
        <w:rPr>
          <w:color w:val="231F20"/>
          <w:lang w:val="en-AU"/>
        </w:rPr>
        <w:t>or</w:t>
      </w:r>
    </w:p>
    <w:p w14:paraId="5C8FFFAA" w14:textId="77777777" w:rsidR="00EA2D10" w:rsidRPr="007971C7" w:rsidRDefault="00563D81" w:rsidP="00563D81">
      <w:pPr>
        <w:pStyle w:val="ListParagraph"/>
        <w:numPr>
          <w:ilvl w:val="1"/>
          <w:numId w:val="52"/>
        </w:numPr>
        <w:tabs>
          <w:tab w:val="left" w:pos="1177"/>
          <w:tab w:val="left" w:pos="1178"/>
        </w:tabs>
        <w:spacing w:before="1"/>
        <w:ind w:right="156"/>
        <w:rPr>
          <w:lang w:val="en-AU"/>
        </w:rPr>
      </w:pPr>
      <w:r w:rsidRPr="007971C7">
        <w:rPr>
          <w:color w:val="231F20"/>
          <w:lang w:val="en-AU"/>
        </w:rPr>
        <w:t>a document or copy of a document of any kind, which document or copy is intended by the offender to be used as evidence in a court referred to in paragraph (c);</w:t>
      </w:r>
      <w:r w:rsidRPr="007971C7">
        <w:rPr>
          <w:color w:val="231F20"/>
          <w:spacing w:val="-10"/>
          <w:lang w:val="en-AU"/>
        </w:rPr>
        <w:t xml:space="preserve"> </w:t>
      </w:r>
      <w:r w:rsidRPr="007971C7">
        <w:rPr>
          <w:color w:val="231F20"/>
          <w:lang w:val="en-AU"/>
        </w:rPr>
        <w:t>or</w:t>
      </w:r>
    </w:p>
    <w:p w14:paraId="1B500908" w14:textId="77777777" w:rsidR="00EA2D10" w:rsidRPr="007971C7" w:rsidRDefault="00563D81" w:rsidP="00563D81">
      <w:pPr>
        <w:pStyle w:val="BodyText"/>
        <w:tabs>
          <w:tab w:val="left" w:pos="1177"/>
        </w:tabs>
        <w:spacing w:before="1"/>
        <w:ind w:left="1177" w:right="155" w:hanging="454"/>
        <w:rPr>
          <w:lang w:val="en-AU"/>
        </w:rPr>
      </w:pPr>
      <w:r w:rsidRPr="007971C7">
        <w:rPr>
          <w:color w:val="231F20"/>
          <w:lang w:val="en-AU"/>
        </w:rPr>
        <w:t>(f</w:t>
      </w:r>
      <w:r w:rsidRPr="007971C7">
        <w:rPr>
          <w:color w:val="231F20"/>
          <w:spacing w:val="-30"/>
          <w:lang w:val="en-AU"/>
        </w:rPr>
        <w:t xml:space="preserve"> </w:t>
      </w:r>
      <w:r w:rsidRPr="007971C7">
        <w:rPr>
          <w:color w:val="231F20"/>
          <w:lang w:val="en-AU"/>
        </w:rPr>
        <w:t>)</w:t>
      </w:r>
      <w:r w:rsidRPr="007971C7">
        <w:rPr>
          <w:color w:val="231F20"/>
          <w:lang w:val="en-AU"/>
        </w:rPr>
        <w:tab/>
        <w:t>a</w:t>
      </w:r>
      <w:r w:rsidRPr="007971C7">
        <w:rPr>
          <w:color w:val="231F20"/>
          <w:spacing w:val="-5"/>
          <w:lang w:val="en-AU"/>
        </w:rPr>
        <w:t xml:space="preserve"> </w:t>
      </w:r>
      <w:r w:rsidRPr="007971C7">
        <w:rPr>
          <w:color w:val="231F20"/>
          <w:lang w:val="en-AU"/>
        </w:rPr>
        <w:t>record</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other</w:t>
      </w:r>
      <w:r w:rsidRPr="007971C7">
        <w:rPr>
          <w:color w:val="231F20"/>
          <w:spacing w:val="-4"/>
          <w:lang w:val="en-AU"/>
        </w:rPr>
        <w:t xml:space="preserve"> </w:t>
      </w:r>
      <w:r w:rsidRPr="007971C7">
        <w:rPr>
          <w:color w:val="231F20"/>
          <w:lang w:val="en-AU"/>
        </w:rPr>
        <w:t>document</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belonging</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court</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record</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Papua</w:t>
      </w:r>
      <w:r w:rsidRPr="007971C7">
        <w:rPr>
          <w:color w:val="231F20"/>
          <w:spacing w:val="-5"/>
          <w:lang w:val="en-AU"/>
        </w:rPr>
        <w:t xml:space="preserve"> </w:t>
      </w:r>
      <w:r w:rsidRPr="007971C7">
        <w:rPr>
          <w:color w:val="231F20"/>
          <w:lang w:val="en-AU"/>
        </w:rPr>
        <w:t>New</w:t>
      </w:r>
      <w:r w:rsidRPr="007971C7">
        <w:rPr>
          <w:color w:val="231F20"/>
          <w:spacing w:val="-5"/>
          <w:lang w:val="en-AU"/>
        </w:rPr>
        <w:t xml:space="preserve"> </w:t>
      </w:r>
      <w:r w:rsidRPr="007971C7">
        <w:rPr>
          <w:color w:val="231F20"/>
          <w:lang w:val="en-AU"/>
        </w:rPr>
        <w:t>Guinea</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in any part of Her Majesty’s Dominions];</w:t>
      </w:r>
      <w:r w:rsidRPr="007971C7">
        <w:rPr>
          <w:color w:val="231F20"/>
          <w:spacing w:val="-8"/>
          <w:lang w:val="en-AU"/>
        </w:rPr>
        <w:t xml:space="preserve"> </w:t>
      </w:r>
      <w:r w:rsidRPr="007971C7">
        <w:rPr>
          <w:color w:val="231F20"/>
          <w:lang w:val="en-AU"/>
        </w:rPr>
        <w:t>or</w:t>
      </w:r>
    </w:p>
    <w:p w14:paraId="68773D70" w14:textId="77777777" w:rsidR="00EA2D10" w:rsidRPr="007971C7" w:rsidRDefault="00563D81" w:rsidP="00563D81">
      <w:pPr>
        <w:pStyle w:val="ListParagraph"/>
        <w:numPr>
          <w:ilvl w:val="0"/>
          <w:numId w:val="50"/>
        </w:numPr>
        <w:tabs>
          <w:tab w:val="left" w:pos="1177"/>
          <w:tab w:val="left" w:pos="1178"/>
        </w:tabs>
        <w:rPr>
          <w:lang w:val="en-AU"/>
        </w:rPr>
      </w:pPr>
      <w:r w:rsidRPr="007971C7">
        <w:rPr>
          <w:color w:val="231F20"/>
          <w:lang w:val="en-AU"/>
        </w:rPr>
        <w:t>a copy [</w:t>
      </w:r>
      <w:r w:rsidRPr="007971C7">
        <w:rPr>
          <w:i/>
          <w:color w:val="231F20"/>
          <w:lang w:val="en-AU"/>
        </w:rPr>
        <w:t xml:space="preserve">or </w:t>
      </w:r>
      <w:r w:rsidRPr="007971C7">
        <w:rPr>
          <w:color w:val="231F20"/>
          <w:lang w:val="en-AU"/>
        </w:rPr>
        <w:t>certificate] of any record of a court referred to in paragraph (f );</w:t>
      </w:r>
      <w:r w:rsidRPr="007971C7">
        <w:rPr>
          <w:color w:val="231F20"/>
          <w:spacing w:val="-38"/>
          <w:lang w:val="en-AU"/>
        </w:rPr>
        <w:t xml:space="preserve"> </w:t>
      </w:r>
      <w:r w:rsidRPr="007971C7">
        <w:rPr>
          <w:color w:val="231F20"/>
          <w:lang w:val="en-AU"/>
        </w:rPr>
        <w:t>or</w:t>
      </w:r>
    </w:p>
    <w:p w14:paraId="417CE11B" w14:textId="77777777" w:rsidR="00EA2D10" w:rsidRPr="007971C7" w:rsidRDefault="00563D81" w:rsidP="00563D81">
      <w:pPr>
        <w:pStyle w:val="ListParagraph"/>
        <w:numPr>
          <w:ilvl w:val="0"/>
          <w:numId w:val="50"/>
        </w:numPr>
        <w:tabs>
          <w:tab w:val="left" w:pos="1178"/>
        </w:tabs>
        <w:rPr>
          <w:lang w:val="en-AU"/>
        </w:rPr>
      </w:pPr>
      <w:r w:rsidRPr="007971C7">
        <w:rPr>
          <w:color w:val="231F20"/>
          <w:lang w:val="en-AU"/>
        </w:rPr>
        <w:t>an instrument, that is made evidence by any law</w:t>
      </w:r>
      <w:r w:rsidRPr="007971C7">
        <w:rPr>
          <w:color w:val="231F20"/>
          <w:spacing w:val="-17"/>
          <w:lang w:val="en-AU"/>
        </w:rPr>
        <w:t xml:space="preserve"> </w:t>
      </w:r>
      <w:r w:rsidRPr="007971C7">
        <w:rPr>
          <w:color w:val="231F20"/>
          <w:lang w:val="en-AU"/>
        </w:rPr>
        <w:t>or—</w:t>
      </w:r>
    </w:p>
    <w:p w14:paraId="6ED4A677" w14:textId="77777777" w:rsidR="00EA2D10" w:rsidRPr="007971C7" w:rsidRDefault="00563D81" w:rsidP="00563D81">
      <w:pPr>
        <w:pStyle w:val="ListParagraph"/>
        <w:numPr>
          <w:ilvl w:val="0"/>
          <w:numId w:val="50"/>
        </w:numPr>
        <w:tabs>
          <w:tab w:val="left" w:pos="1177"/>
          <w:tab w:val="left" w:pos="1178"/>
        </w:tabs>
        <w:spacing w:before="21"/>
        <w:ind w:right="155"/>
        <w:rPr>
          <w:lang w:val="en-AU"/>
        </w:rPr>
      </w:pPr>
      <w:r w:rsidRPr="007971C7">
        <w:rPr>
          <w:color w:val="231F20"/>
          <w:lang w:val="en-AU"/>
        </w:rPr>
        <w:t>a document that a justice is required [</w:t>
      </w:r>
      <w:r w:rsidRPr="007971C7">
        <w:rPr>
          <w:i/>
          <w:color w:val="231F20"/>
          <w:lang w:val="en-AU"/>
        </w:rPr>
        <w:t xml:space="preserve">or </w:t>
      </w:r>
      <w:r w:rsidRPr="007971C7">
        <w:rPr>
          <w:color w:val="231F20"/>
          <w:lang w:val="en-AU"/>
        </w:rPr>
        <w:t>authorised] by law to make [</w:t>
      </w:r>
      <w:r w:rsidRPr="007971C7">
        <w:rPr>
          <w:i/>
          <w:color w:val="231F20"/>
          <w:lang w:val="en-AU"/>
        </w:rPr>
        <w:t xml:space="preserve">or </w:t>
      </w:r>
      <w:r w:rsidRPr="007971C7">
        <w:rPr>
          <w:color w:val="231F20"/>
          <w:lang w:val="en-AU"/>
        </w:rPr>
        <w:t xml:space="preserve">attest </w:t>
      </w:r>
      <w:r w:rsidRPr="007971C7">
        <w:rPr>
          <w:i/>
          <w:color w:val="231F20"/>
          <w:lang w:val="en-AU"/>
        </w:rPr>
        <w:t xml:space="preserve">or </w:t>
      </w:r>
      <w:r w:rsidRPr="007971C7">
        <w:rPr>
          <w:color w:val="231F20"/>
          <w:lang w:val="en-AU"/>
        </w:rPr>
        <w:t>issue] and purporting to be made [</w:t>
      </w:r>
      <w:r w:rsidRPr="007971C7">
        <w:rPr>
          <w:i/>
          <w:color w:val="231F20"/>
          <w:lang w:val="en-AU"/>
        </w:rPr>
        <w:t xml:space="preserve">or </w:t>
      </w:r>
      <w:r w:rsidRPr="007971C7">
        <w:rPr>
          <w:color w:val="231F20"/>
          <w:lang w:val="en-AU"/>
        </w:rPr>
        <w:t xml:space="preserve">attested </w:t>
      </w:r>
      <w:r w:rsidRPr="007971C7">
        <w:rPr>
          <w:i/>
          <w:color w:val="231F20"/>
          <w:lang w:val="en-AU"/>
        </w:rPr>
        <w:t xml:space="preserve">or </w:t>
      </w:r>
      <w:r w:rsidRPr="007971C7">
        <w:rPr>
          <w:color w:val="231F20"/>
          <w:lang w:val="en-AU"/>
        </w:rPr>
        <w:t>issued] by a justice;</w:t>
      </w:r>
      <w:r w:rsidRPr="007971C7">
        <w:rPr>
          <w:color w:val="231F20"/>
          <w:spacing w:val="2"/>
          <w:lang w:val="en-AU"/>
        </w:rPr>
        <w:t xml:space="preserve"> </w:t>
      </w:r>
      <w:r w:rsidRPr="007971C7">
        <w:rPr>
          <w:color w:val="231F20"/>
          <w:lang w:val="en-AU"/>
        </w:rPr>
        <w:t>or</w:t>
      </w:r>
    </w:p>
    <w:p w14:paraId="6F032561" w14:textId="77777777" w:rsidR="00EA2D10" w:rsidRPr="007971C7" w:rsidRDefault="00563D81" w:rsidP="00563D81">
      <w:pPr>
        <w:pStyle w:val="ListParagraph"/>
        <w:numPr>
          <w:ilvl w:val="0"/>
          <w:numId w:val="50"/>
        </w:numPr>
        <w:tabs>
          <w:tab w:val="left" w:pos="1177"/>
          <w:tab w:val="left" w:pos="1178"/>
        </w:tabs>
        <w:rPr>
          <w:lang w:val="en-AU"/>
        </w:rPr>
      </w:pPr>
      <w:r w:rsidRPr="007971C7">
        <w:rPr>
          <w:color w:val="231F20"/>
          <w:lang w:val="en-AU"/>
        </w:rPr>
        <w:t>a stamp used for denoting the payment of fees [</w:t>
      </w:r>
      <w:r w:rsidRPr="007971C7">
        <w:rPr>
          <w:i/>
          <w:color w:val="231F20"/>
          <w:lang w:val="en-AU"/>
        </w:rPr>
        <w:t xml:space="preserve">or </w:t>
      </w:r>
      <w:r w:rsidRPr="007971C7">
        <w:rPr>
          <w:color w:val="231F20"/>
          <w:lang w:val="en-AU"/>
        </w:rPr>
        <w:t>percentages] in any court;</w:t>
      </w:r>
      <w:r w:rsidRPr="007971C7">
        <w:rPr>
          <w:color w:val="231F20"/>
          <w:spacing w:val="-4"/>
          <w:lang w:val="en-AU"/>
        </w:rPr>
        <w:t xml:space="preserve"> </w:t>
      </w:r>
      <w:r w:rsidRPr="007971C7">
        <w:rPr>
          <w:color w:val="231F20"/>
          <w:lang w:val="en-AU"/>
        </w:rPr>
        <w:t>or</w:t>
      </w:r>
    </w:p>
    <w:p w14:paraId="66BDE7B5" w14:textId="77777777" w:rsidR="00EA2D10" w:rsidRPr="007971C7" w:rsidRDefault="00563D81" w:rsidP="00563D81">
      <w:pPr>
        <w:pStyle w:val="ListParagraph"/>
        <w:numPr>
          <w:ilvl w:val="0"/>
          <w:numId w:val="50"/>
        </w:numPr>
        <w:tabs>
          <w:tab w:val="left" w:pos="1177"/>
          <w:tab w:val="left" w:pos="1178"/>
        </w:tabs>
        <w:spacing w:before="22"/>
        <w:ind w:right="154"/>
        <w:rPr>
          <w:lang w:val="en-AU"/>
        </w:rPr>
      </w:pPr>
      <w:r w:rsidRPr="007971C7">
        <w:rPr>
          <w:color w:val="231F20"/>
          <w:lang w:val="en-AU"/>
        </w:rPr>
        <w:t>a licence [</w:t>
      </w:r>
      <w:r w:rsidRPr="007971C7">
        <w:rPr>
          <w:i/>
          <w:color w:val="231F20"/>
          <w:lang w:val="en-AU"/>
        </w:rPr>
        <w:t xml:space="preserve">or </w:t>
      </w:r>
      <w:r w:rsidRPr="007971C7">
        <w:rPr>
          <w:color w:val="231F20"/>
          <w:lang w:val="en-AU"/>
        </w:rPr>
        <w:t>certificate] required [</w:t>
      </w:r>
      <w:r w:rsidRPr="007971C7">
        <w:rPr>
          <w:i/>
          <w:color w:val="231F20"/>
          <w:lang w:val="en-AU"/>
        </w:rPr>
        <w:t xml:space="preserve">or </w:t>
      </w:r>
      <w:r w:rsidRPr="007971C7">
        <w:rPr>
          <w:color w:val="231F20"/>
          <w:lang w:val="en-AU"/>
        </w:rPr>
        <w:t>authorised] by law to be given for the celebration of a marriage;</w:t>
      </w:r>
      <w:r w:rsidRPr="007971C7">
        <w:rPr>
          <w:color w:val="231F20"/>
          <w:spacing w:val="-7"/>
          <w:lang w:val="en-AU"/>
        </w:rPr>
        <w:t xml:space="preserve"> </w:t>
      </w:r>
      <w:r w:rsidRPr="007971C7">
        <w:rPr>
          <w:color w:val="231F20"/>
          <w:lang w:val="en-AU"/>
        </w:rPr>
        <w:t>or</w:t>
      </w:r>
    </w:p>
    <w:p w14:paraId="1E6EF322" w14:textId="77777777" w:rsidR="00EA2D10" w:rsidRPr="007971C7" w:rsidRDefault="00563D81" w:rsidP="00563D81">
      <w:pPr>
        <w:pStyle w:val="ListParagraph"/>
        <w:numPr>
          <w:ilvl w:val="0"/>
          <w:numId w:val="50"/>
        </w:numPr>
        <w:tabs>
          <w:tab w:val="left" w:pos="1177"/>
          <w:tab w:val="left" w:pos="1178"/>
        </w:tabs>
        <w:rPr>
          <w:lang w:val="en-AU"/>
        </w:rPr>
      </w:pPr>
      <w:r w:rsidRPr="007971C7">
        <w:rPr>
          <w:color w:val="231F20"/>
          <w:lang w:val="en-AU"/>
        </w:rPr>
        <w:t>a consent to the marriage of a minor given by a person authorised by law to give it;</w:t>
      </w:r>
      <w:r w:rsidRPr="007971C7">
        <w:rPr>
          <w:color w:val="231F20"/>
          <w:spacing w:val="-14"/>
          <w:lang w:val="en-AU"/>
        </w:rPr>
        <w:t xml:space="preserve"> </w:t>
      </w:r>
      <w:r w:rsidRPr="007971C7">
        <w:rPr>
          <w:color w:val="231F20"/>
          <w:lang w:val="en-AU"/>
        </w:rPr>
        <w:t>or</w:t>
      </w:r>
    </w:p>
    <w:p w14:paraId="217213CE" w14:textId="77777777" w:rsidR="00EA2D10" w:rsidRPr="007971C7" w:rsidRDefault="00563D81" w:rsidP="00563D81">
      <w:pPr>
        <w:pStyle w:val="ListParagraph"/>
        <w:numPr>
          <w:ilvl w:val="0"/>
          <w:numId w:val="50"/>
        </w:numPr>
        <w:tabs>
          <w:tab w:val="left" w:pos="1178"/>
        </w:tabs>
        <w:rPr>
          <w:lang w:val="en-AU"/>
        </w:rPr>
      </w:pPr>
      <w:r w:rsidRPr="007971C7">
        <w:rPr>
          <w:color w:val="231F20"/>
          <w:lang w:val="en-AU"/>
        </w:rPr>
        <w:t>a certificate of marriage given under the laws relating to the solemnisation of marriage;</w:t>
      </w:r>
      <w:r w:rsidRPr="007971C7">
        <w:rPr>
          <w:color w:val="231F20"/>
          <w:spacing w:val="-14"/>
          <w:lang w:val="en-AU"/>
        </w:rPr>
        <w:t xml:space="preserve"> </w:t>
      </w:r>
      <w:r w:rsidRPr="007971C7">
        <w:rPr>
          <w:color w:val="231F20"/>
          <w:lang w:val="en-AU"/>
        </w:rPr>
        <w:t>or</w:t>
      </w:r>
    </w:p>
    <w:p w14:paraId="306E7F02" w14:textId="77777777" w:rsidR="00EA2D10" w:rsidRPr="007971C7" w:rsidRDefault="00563D81" w:rsidP="00563D81">
      <w:pPr>
        <w:pStyle w:val="ListParagraph"/>
        <w:numPr>
          <w:ilvl w:val="0"/>
          <w:numId w:val="50"/>
        </w:numPr>
        <w:tabs>
          <w:tab w:val="left" w:pos="1178"/>
        </w:tabs>
        <w:rPr>
          <w:lang w:val="en-AU"/>
        </w:rPr>
      </w:pPr>
      <w:r w:rsidRPr="007971C7">
        <w:rPr>
          <w:color w:val="231F20"/>
          <w:lang w:val="en-AU"/>
        </w:rPr>
        <w:t>a copy of the registry of a marriage;</w:t>
      </w:r>
      <w:r w:rsidRPr="007971C7">
        <w:rPr>
          <w:color w:val="231F20"/>
          <w:spacing w:val="-7"/>
          <w:lang w:val="en-AU"/>
        </w:rPr>
        <w:t xml:space="preserve"> </w:t>
      </w:r>
      <w:r w:rsidRPr="007971C7">
        <w:rPr>
          <w:color w:val="231F20"/>
          <w:lang w:val="en-AU"/>
        </w:rPr>
        <w:t>or</w:t>
      </w:r>
    </w:p>
    <w:p w14:paraId="1A0B39E9" w14:textId="77777777" w:rsidR="00EA2D10" w:rsidRPr="007971C7" w:rsidRDefault="00563D81" w:rsidP="00563D81">
      <w:pPr>
        <w:pStyle w:val="ListParagraph"/>
        <w:numPr>
          <w:ilvl w:val="0"/>
          <w:numId w:val="50"/>
        </w:numPr>
        <w:tabs>
          <w:tab w:val="left" w:pos="1177"/>
          <w:tab w:val="left" w:pos="1178"/>
        </w:tabs>
        <w:rPr>
          <w:lang w:val="en-AU"/>
        </w:rPr>
      </w:pPr>
      <w:r w:rsidRPr="007971C7">
        <w:rPr>
          <w:color w:val="231F20"/>
          <w:lang w:val="en-AU"/>
        </w:rPr>
        <w:t xml:space="preserve">a stamp issued or made under the laws relating to the </w:t>
      </w:r>
      <w:r w:rsidRPr="007971C7">
        <w:rPr>
          <w:color w:val="231F20"/>
          <w:spacing w:val="-3"/>
          <w:lang w:val="en-AU"/>
        </w:rPr>
        <w:t xml:space="preserve">Post </w:t>
      </w:r>
      <w:r w:rsidRPr="007971C7">
        <w:rPr>
          <w:color w:val="231F20"/>
          <w:lang w:val="en-AU"/>
        </w:rPr>
        <w:t>Office;</w:t>
      </w:r>
      <w:r w:rsidRPr="007971C7">
        <w:rPr>
          <w:color w:val="231F20"/>
          <w:spacing w:val="-9"/>
          <w:lang w:val="en-AU"/>
        </w:rPr>
        <w:t xml:space="preserve"> </w:t>
      </w:r>
      <w:r w:rsidRPr="007971C7">
        <w:rPr>
          <w:color w:val="231F20"/>
          <w:lang w:val="en-AU"/>
        </w:rPr>
        <w:t>or</w:t>
      </w:r>
    </w:p>
    <w:p w14:paraId="3BB94C61" w14:textId="77777777" w:rsidR="00EA2D10" w:rsidRPr="007971C7" w:rsidRDefault="00563D81" w:rsidP="00563D81">
      <w:pPr>
        <w:pStyle w:val="ListParagraph"/>
        <w:numPr>
          <w:ilvl w:val="0"/>
          <w:numId w:val="50"/>
        </w:numPr>
        <w:tabs>
          <w:tab w:val="left" w:pos="1178"/>
        </w:tabs>
        <w:rPr>
          <w:lang w:val="en-AU"/>
        </w:rPr>
      </w:pPr>
      <w:r w:rsidRPr="007971C7">
        <w:rPr>
          <w:color w:val="231F20"/>
          <w:lang w:val="en-AU"/>
        </w:rPr>
        <w:t>a power of attorney [</w:t>
      </w:r>
      <w:r w:rsidRPr="007971C7">
        <w:rPr>
          <w:i/>
          <w:color w:val="231F20"/>
          <w:lang w:val="en-AU"/>
        </w:rPr>
        <w:t xml:space="preserve">or </w:t>
      </w:r>
      <w:r w:rsidRPr="007971C7">
        <w:rPr>
          <w:color w:val="231F20"/>
          <w:lang w:val="en-AU"/>
        </w:rPr>
        <w:t>letter of attorney];</w:t>
      </w:r>
      <w:r w:rsidRPr="007971C7">
        <w:rPr>
          <w:color w:val="231F20"/>
          <w:spacing w:val="-2"/>
          <w:lang w:val="en-AU"/>
        </w:rPr>
        <w:t xml:space="preserve"> </w:t>
      </w:r>
      <w:r w:rsidRPr="007971C7">
        <w:rPr>
          <w:color w:val="231F20"/>
          <w:lang w:val="en-AU"/>
        </w:rPr>
        <w:t>or</w:t>
      </w:r>
    </w:p>
    <w:p w14:paraId="4EB3E993" w14:textId="77777777" w:rsidR="00EA2D10" w:rsidRPr="007971C7" w:rsidRDefault="00563D81" w:rsidP="00563D81">
      <w:pPr>
        <w:pStyle w:val="ListParagraph"/>
        <w:numPr>
          <w:ilvl w:val="0"/>
          <w:numId w:val="50"/>
        </w:numPr>
        <w:tabs>
          <w:tab w:val="left" w:pos="1178"/>
        </w:tabs>
        <w:rPr>
          <w:lang w:val="en-AU"/>
        </w:rPr>
      </w:pPr>
      <w:r w:rsidRPr="007971C7">
        <w:rPr>
          <w:color w:val="231F20"/>
          <w:lang w:val="en-AU"/>
        </w:rPr>
        <w:t>the signature of a witness to a power of attorney [</w:t>
      </w:r>
      <w:r w:rsidRPr="007971C7">
        <w:rPr>
          <w:i/>
          <w:color w:val="231F20"/>
          <w:lang w:val="en-AU"/>
        </w:rPr>
        <w:t xml:space="preserve">or </w:t>
      </w:r>
      <w:r w:rsidRPr="007971C7">
        <w:rPr>
          <w:color w:val="231F20"/>
          <w:lang w:val="en-AU"/>
        </w:rPr>
        <w:t>letter of attorney];</w:t>
      </w:r>
      <w:r w:rsidRPr="007971C7">
        <w:rPr>
          <w:color w:val="231F20"/>
          <w:spacing w:val="-3"/>
          <w:lang w:val="en-AU"/>
        </w:rPr>
        <w:t xml:space="preserve"> </w:t>
      </w:r>
      <w:r w:rsidRPr="007971C7">
        <w:rPr>
          <w:color w:val="231F20"/>
          <w:lang w:val="en-AU"/>
        </w:rPr>
        <w:t>or</w:t>
      </w:r>
    </w:p>
    <w:p w14:paraId="6714790D" w14:textId="77777777" w:rsidR="00EA2D10" w:rsidRPr="007971C7" w:rsidRDefault="00563D81" w:rsidP="00563D81">
      <w:pPr>
        <w:pStyle w:val="ListParagraph"/>
        <w:numPr>
          <w:ilvl w:val="0"/>
          <w:numId w:val="50"/>
        </w:numPr>
        <w:tabs>
          <w:tab w:val="left" w:pos="1177"/>
          <w:tab w:val="left" w:pos="1178"/>
        </w:tabs>
        <w:spacing w:before="21"/>
        <w:ind w:right="155"/>
        <w:rPr>
          <w:lang w:val="en-AU"/>
        </w:rPr>
      </w:pPr>
      <w:r w:rsidRPr="007971C7">
        <w:rPr>
          <w:color w:val="231F20"/>
          <w:lang w:val="en-AU"/>
        </w:rPr>
        <w:t>a contract [</w:t>
      </w:r>
      <w:r w:rsidRPr="007971C7">
        <w:rPr>
          <w:i/>
          <w:color w:val="231F20"/>
          <w:lang w:val="en-AU"/>
        </w:rPr>
        <w:t xml:space="preserve">or </w:t>
      </w:r>
      <w:r w:rsidRPr="007971C7">
        <w:rPr>
          <w:color w:val="231F20"/>
          <w:lang w:val="en-AU"/>
        </w:rPr>
        <w:t>a writing] that constitutes, with other writings, a contract [</w:t>
      </w:r>
      <w:r w:rsidRPr="007971C7">
        <w:rPr>
          <w:i/>
          <w:color w:val="231F20"/>
          <w:lang w:val="en-AU"/>
        </w:rPr>
        <w:t xml:space="preserve">or </w:t>
      </w:r>
      <w:r w:rsidRPr="007971C7">
        <w:rPr>
          <w:color w:val="231F20"/>
          <w:lang w:val="en-AU"/>
        </w:rPr>
        <w:t>that is evidence of a contract];</w:t>
      </w:r>
      <w:r w:rsidRPr="007971C7">
        <w:rPr>
          <w:color w:val="231F20"/>
          <w:spacing w:val="-8"/>
          <w:lang w:val="en-AU"/>
        </w:rPr>
        <w:t xml:space="preserve"> </w:t>
      </w:r>
      <w:r w:rsidRPr="007971C7">
        <w:rPr>
          <w:color w:val="231F20"/>
          <w:lang w:val="en-AU"/>
        </w:rPr>
        <w:t>or</w:t>
      </w:r>
    </w:p>
    <w:p w14:paraId="1774E0F6" w14:textId="77777777" w:rsidR="00EA2D10" w:rsidRPr="007971C7" w:rsidRDefault="00563D81" w:rsidP="00563D81">
      <w:pPr>
        <w:pStyle w:val="ListParagraph"/>
        <w:numPr>
          <w:ilvl w:val="0"/>
          <w:numId w:val="50"/>
        </w:numPr>
        <w:tabs>
          <w:tab w:val="left" w:pos="1177"/>
          <w:tab w:val="left" w:pos="1178"/>
        </w:tabs>
        <w:rPr>
          <w:lang w:val="en-AU"/>
        </w:rPr>
      </w:pPr>
      <w:r w:rsidRPr="007971C7">
        <w:rPr>
          <w:color w:val="231F20"/>
          <w:lang w:val="en-AU"/>
        </w:rPr>
        <w:t>an authority [</w:t>
      </w:r>
      <w:r w:rsidRPr="007971C7">
        <w:rPr>
          <w:i/>
          <w:color w:val="231F20"/>
          <w:lang w:val="en-AU"/>
        </w:rPr>
        <w:t xml:space="preserve">or </w:t>
      </w:r>
      <w:r w:rsidRPr="007971C7">
        <w:rPr>
          <w:color w:val="231F20"/>
          <w:lang w:val="en-AU"/>
        </w:rPr>
        <w:t>request] for the payment of money [</w:t>
      </w:r>
      <w:r w:rsidRPr="007971C7">
        <w:rPr>
          <w:i/>
          <w:color w:val="231F20"/>
          <w:lang w:val="en-AU"/>
        </w:rPr>
        <w:t xml:space="preserve">or </w:t>
      </w:r>
      <w:r w:rsidRPr="007971C7">
        <w:rPr>
          <w:color w:val="231F20"/>
          <w:lang w:val="en-AU"/>
        </w:rPr>
        <w:t>for the delivery of property];</w:t>
      </w:r>
      <w:r w:rsidRPr="007971C7">
        <w:rPr>
          <w:color w:val="231F20"/>
          <w:spacing w:val="8"/>
          <w:lang w:val="en-AU"/>
        </w:rPr>
        <w:t xml:space="preserve"> </w:t>
      </w:r>
      <w:r w:rsidRPr="007971C7">
        <w:rPr>
          <w:color w:val="231F20"/>
          <w:lang w:val="en-AU"/>
        </w:rPr>
        <w:t>or</w:t>
      </w:r>
    </w:p>
    <w:p w14:paraId="79E6ECCB" w14:textId="77777777" w:rsidR="00EA2D10" w:rsidRPr="007971C7" w:rsidRDefault="00563D81" w:rsidP="00563D81">
      <w:pPr>
        <w:pStyle w:val="ListParagraph"/>
        <w:numPr>
          <w:ilvl w:val="0"/>
          <w:numId w:val="50"/>
        </w:numPr>
        <w:tabs>
          <w:tab w:val="left" w:pos="1177"/>
          <w:tab w:val="left" w:pos="1178"/>
        </w:tabs>
        <w:spacing w:before="21"/>
        <w:ind w:right="155"/>
        <w:rPr>
          <w:lang w:val="en-AU"/>
        </w:rPr>
      </w:pPr>
      <w:r w:rsidRPr="007971C7">
        <w:rPr>
          <w:color w:val="231F20"/>
          <w:lang w:val="en-AU"/>
        </w:rPr>
        <w:t>an</w:t>
      </w:r>
      <w:r w:rsidRPr="007971C7">
        <w:rPr>
          <w:color w:val="231F20"/>
          <w:spacing w:val="-12"/>
          <w:lang w:val="en-AU"/>
        </w:rPr>
        <w:t xml:space="preserve"> </w:t>
      </w:r>
      <w:r w:rsidRPr="007971C7">
        <w:rPr>
          <w:color w:val="231F20"/>
          <w:lang w:val="en-AU"/>
        </w:rPr>
        <w:t>acquittance</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discharge,</w:t>
      </w:r>
      <w:r w:rsidRPr="007971C7">
        <w:rPr>
          <w:color w:val="231F20"/>
          <w:spacing w:val="-25"/>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voucher</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having</w:t>
      </w:r>
      <w:r w:rsidRPr="007971C7">
        <w:rPr>
          <w:color w:val="231F20"/>
          <w:spacing w:val="-11"/>
          <w:lang w:val="en-AU"/>
        </w:rPr>
        <w:t xml:space="preserve"> </w:t>
      </w:r>
      <w:r w:rsidRPr="007971C7">
        <w:rPr>
          <w:color w:val="231F20"/>
          <w:lang w:val="en-AU"/>
        </w:rPr>
        <w:t>received</w:t>
      </w:r>
      <w:r w:rsidRPr="007971C7">
        <w:rPr>
          <w:color w:val="231F20"/>
          <w:spacing w:val="-11"/>
          <w:lang w:val="en-AU"/>
        </w:rPr>
        <w:t xml:space="preserve"> </w:t>
      </w:r>
      <w:r w:rsidRPr="007971C7">
        <w:rPr>
          <w:color w:val="231F20"/>
          <w:lang w:val="en-AU"/>
        </w:rPr>
        <w:t>any</w:t>
      </w:r>
      <w:r w:rsidRPr="007971C7">
        <w:rPr>
          <w:color w:val="231F20"/>
          <w:spacing w:val="-11"/>
          <w:lang w:val="en-AU"/>
        </w:rPr>
        <w:t xml:space="preserve"> </w:t>
      </w:r>
      <w:r w:rsidRPr="007971C7">
        <w:rPr>
          <w:color w:val="231F20"/>
          <w:spacing w:val="-3"/>
          <w:lang w:val="en-AU"/>
        </w:rPr>
        <w:t>property,</w:t>
      </w:r>
      <w:r w:rsidRPr="007971C7">
        <w:rPr>
          <w:color w:val="231F20"/>
          <w:spacing w:val="-25"/>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document</w:t>
      </w:r>
      <w:r w:rsidRPr="007971C7">
        <w:rPr>
          <w:color w:val="231F20"/>
          <w:spacing w:val="-11"/>
          <w:lang w:val="en-AU"/>
        </w:rPr>
        <w:t xml:space="preserve"> </w:t>
      </w:r>
      <w:r w:rsidRPr="007971C7">
        <w:rPr>
          <w:color w:val="231F20"/>
          <w:lang w:val="en-AU"/>
        </w:rPr>
        <w:t>that is evidence of the receipt of any property];</w:t>
      </w:r>
      <w:r w:rsidRPr="007971C7">
        <w:rPr>
          <w:color w:val="231F20"/>
          <w:spacing w:val="-8"/>
          <w:lang w:val="en-AU"/>
        </w:rPr>
        <w:t xml:space="preserve"> </w:t>
      </w:r>
      <w:r w:rsidRPr="007971C7">
        <w:rPr>
          <w:color w:val="231F20"/>
          <w:lang w:val="en-AU"/>
        </w:rPr>
        <w:t>or</w:t>
      </w:r>
    </w:p>
    <w:p w14:paraId="2B172720" w14:textId="77777777" w:rsidR="00EA2D10" w:rsidRPr="007971C7" w:rsidRDefault="00563D81" w:rsidP="00563D81">
      <w:pPr>
        <w:pStyle w:val="ListParagraph"/>
        <w:numPr>
          <w:ilvl w:val="0"/>
          <w:numId w:val="50"/>
        </w:numPr>
        <w:tabs>
          <w:tab w:val="left" w:pos="1178"/>
        </w:tabs>
        <w:rPr>
          <w:i/>
          <w:lang w:val="en-AU"/>
        </w:rPr>
      </w:pPr>
      <w:r w:rsidRPr="007971C7">
        <w:rPr>
          <w:color w:val="231F20"/>
          <w:lang w:val="en-AU"/>
        </w:rPr>
        <w:t>any</w:t>
      </w:r>
      <w:r w:rsidRPr="007971C7">
        <w:rPr>
          <w:color w:val="231F20"/>
          <w:spacing w:val="24"/>
          <w:lang w:val="en-AU"/>
        </w:rPr>
        <w:t xml:space="preserve"> </w:t>
      </w:r>
      <w:r w:rsidRPr="007971C7">
        <w:rPr>
          <w:color w:val="231F20"/>
          <w:lang w:val="en-AU"/>
        </w:rPr>
        <w:t>mark</w:t>
      </w:r>
      <w:r w:rsidRPr="007971C7">
        <w:rPr>
          <w:color w:val="231F20"/>
          <w:spacing w:val="24"/>
          <w:lang w:val="en-AU"/>
        </w:rPr>
        <w:t xml:space="preserve"> </w:t>
      </w:r>
      <w:r w:rsidRPr="007971C7">
        <w:rPr>
          <w:color w:val="231F20"/>
          <w:lang w:val="en-AU"/>
        </w:rPr>
        <w:t>that</w:t>
      </w:r>
      <w:r w:rsidRPr="007971C7">
        <w:rPr>
          <w:color w:val="231F20"/>
          <w:spacing w:val="25"/>
          <w:lang w:val="en-AU"/>
        </w:rPr>
        <w:t xml:space="preserve"> </w:t>
      </w:r>
      <w:r w:rsidRPr="007971C7">
        <w:rPr>
          <w:color w:val="231F20"/>
          <w:lang w:val="en-AU"/>
        </w:rPr>
        <w:t>under</w:t>
      </w:r>
      <w:r w:rsidRPr="007971C7">
        <w:rPr>
          <w:color w:val="231F20"/>
          <w:spacing w:val="24"/>
          <w:lang w:val="en-AU"/>
        </w:rPr>
        <w:t xml:space="preserve"> </w:t>
      </w:r>
      <w:r w:rsidRPr="007971C7">
        <w:rPr>
          <w:color w:val="231F20"/>
          <w:lang w:val="en-AU"/>
        </w:rPr>
        <w:t>the</w:t>
      </w:r>
      <w:r w:rsidRPr="007971C7">
        <w:rPr>
          <w:color w:val="231F20"/>
          <w:spacing w:val="25"/>
          <w:lang w:val="en-AU"/>
        </w:rPr>
        <w:t xml:space="preserve"> </w:t>
      </w:r>
      <w:r w:rsidRPr="007971C7">
        <w:rPr>
          <w:color w:val="231F20"/>
          <w:lang w:val="en-AU"/>
        </w:rPr>
        <w:t>authority</w:t>
      </w:r>
      <w:r w:rsidRPr="007971C7">
        <w:rPr>
          <w:color w:val="231F20"/>
          <w:spacing w:val="24"/>
          <w:lang w:val="en-AU"/>
        </w:rPr>
        <w:t xml:space="preserve"> </w:t>
      </w:r>
      <w:r w:rsidRPr="007971C7">
        <w:rPr>
          <w:color w:val="231F20"/>
          <w:lang w:val="en-AU"/>
        </w:rPr>
        <w:t>of</w:t>
      </w:r>
      <w:r w:rsidRPr="007971C7">
        <w:rPr>
          <w:color w:val="231F20"/>
          <w:spacing w:val="25"/>
          <w:lang w:val="en-AU"/>
        </w:rPr>
        <w:t xml:space="preserve"> </w:t>
      </w:r>
      <w:r w:rsidRPr="007971C7">
        <w:rPr>
          <w:color w:val="231F20"/>
          <w:lang w:val="en-AU"/>
        </w:rPr>
        <w:t>a</w:t>
      </w:r>
      <w:r w:rsidRPr="007971C7">
        <w:rPr>
          <w:color w:val="231F20"/>
          <w:spacing w:val="24"/>
          <w:lang w:val="en-AU"/>
        </w:rPr>
        <w:t xml:space="preserve"> </w:t>
      </w:r>
      <w:r w:rsidRPr="007971C7">
        <w:rPr>
          <w:color w:val="231F20"/>
          <w:lang w:val="en-AU"/>
        </w:rPr>
        <w:t>law</w:t>
      </w:r>
      <w:r w:rsidRPr="007971C7">
        <w:rPr>
          <w:color w:val="231F20"/>
          <w:spacing w:val="25"/>
          <w:lang w:val="en-AU"/>
        </w:rPr>
        <w:t xml:space="preserve"> </w:t>
      </w:r>
      <w:r w:rsidRPr="007971C7">
        <w:rPr>
          <w:color w:val="231F20"/>
          <w:lang w:val="en-AU"/>
        </w:rPr>
        <w:t>is</w:t>
      </w:r>
      <w:r w:rsidRPr="007971C7">
        <w:rPr>
          <w:color w:val="231F20"/>
          <w:spacing w:val="24"/>
          <w:lang w:val="en-AU"/>
        </w:rPr>
        <w:t xml:space="preserve"> </w:t>
      </w:r>
      <w:r w:rsidRPr="007971C7">
        <w:rPr>
          <w:color w:val="231F20"/>
          <w:lang w:val="en-AU"/>
        </w:rPr>
        <w:t>impressed</w:t>
      </w:r>
      <w:r w:rsidRPr="007971C7">
        <w:rPr>
          <w:color w:val="231F20"/>
          <w:spacing w:val="25"/>
          <w:lang w:val="en-AU"/>
        </w:rPr>
        <w:t xml:space="preserve"> </w:t>
      </w:r>
      <w:r w:rsidRPr="007971C7">
        <w:rPr>
          <w:color w:val="231F20"/>
          <w:lang w:val="en-AU"/>
        </w:rPr>
        <w:t>on</w:t>
      </w:r>
      <w:r w:rsidRPr="007971C7">
        <w:rPr>
          <w:color w:val="231F20"/>
          <w:spacing w:val="24"/>
          <w:lang w:val="en-AU"/>
        </w:rPr>
        <w:t xml:space="preserve"> </w:t>
      </w:r>
      <w:r w:rsidRPr="007971C7">
        <w:rPr>
          <w:color w:val="231F20"/>
          <w:lang w:val="en-AU"/>
        </w:rPr>
        <w:t>[</w:t>
      </w:r>
      <w:r w:rsidRPr="007971C7">
        <w:rPr>
          <w:i/>
          <w:color w:val="231F20"/>
          <w:lang w:val="en-AU"/>
        </w:rPr>
        <w:t>or</w:t>
      </w:r>
      <w:r w:rsidRPr="007971C7">
        <w:rPr>
          <w:i/>
          <w:color w:val="231F20"/>
          <w:spacing w:val="29"/>
          <w:lang w:val="en-AU"/>
        </w:rPr>
        <w:t xml:space="preserve"> </w:t>
      </w:r>
      <w:r w:rsidRPr="007971C7">
        <w:rPr>
          <w:color w:val="231F20"/>
          <w:lang w:val="en-AU"/>
        </w:rPr>
        <w:t>otherwise</w:t>
      </w:r>
      <w:r w:rsidRPr="007971C7">
        <w:rPr>
          <w:color w:val="231F20"/>
          <w:spacing w:val="25"/>
          <w:lang w:val="en-AU"/>
        </w:rPr>
        <w:t xml:space="preserve"> </w:t>
      </w:r>
      <w:r w:rsidRPr="007971C7">
        <w:rPr>
          <w:color w:val="231F20"/>
          <w:lang w:val="en-AU"/>
        </w:rPr>
        <w:t>attached</w:t>
      </w:r>
      <w:r w:rsidRPr="007971C7">
        <w:rPr>
          <w:color w:val="231F20"/>
          <w:spacing w:val="24"/>
          <w:lang w:val="en-AU"/>
        </w:rPr>
        <w:t xml:space="preserve"> </w:t>
      </w:r>
      <w:r w:rsidRPr="007971C7">
        <w:rPr>
          <w:color w:val="231F20"/>
          <w:lang w:val="en-AU"/>
        </w:rPr>
        <w:t>to</w:t>
      </w:r>
      <w:r w:rsidRPr="007971C7">
        <w:rPr>
          <w:color w:val="231F20"/>
          <w:spacing w:val="25"/>
          <w:lang w:val="en-AU"/>
        </w:rPr>
        <w:t xml:space="preserve"> </w:t>
      </w:r>
      <w:r w:rsidRPr="007971C7">
        <w:rPr>
          <w:i/>
          <w:color w:val="231F20"/>
          <w:lang w:val="en-AU"/>
        </w:rPr>
        <w:t>or</w:t>
      </w:r>
    </w:p>
    <w:p w14:paraId="3244C85F" w14:textId="77777777" w:rsidR="00EA2D10" w:rsidRPr="007971C7" w:rsidRDefault="00563D81" w:rsidP="00563D81">
      <w:pPr>
        <w:pStyle w:val="BodyText"/>
        <w:ind w:left="1177"/>
        <w:rPr>
          <w:lang w:val="en-AU"/>
        </w:rPr>
      </w:pPr>
      <w:r w:rsidRPr="007971C7">
        <w:rPr>
          <w:color w:val="231F20"/>
          <w:lang w:val="en-AU"/>
        </w:rPr>
        <w:t>connected with] an article for the purpose of denoting—</w:t>
      </w:r>
    </w:p>
    <w:p w14:paraId="13C7C4DF" w14:textId="77777777" w:rsidR="00EA2D10" w:rsidRPr="007971C7" w:rsidRDefault="00563D81" w:rsidP="00563D81">
      <w:pPr>
        <w:pStyle w:val="ListParagraph"/>
        <w:numPr>
          <w:ilvl w:val="1"/>
          <w:numId w:val="50"/>
        </w:numPr>
        <w:tabs>
          <w:tab w:val="left" w:pos="1631"/>
          <w:tab w:val="left" w:pos="1632"/>
        </w:tabs>
        <w:ind w:hanging="455"/>
        <w:rPr>
          <w:lang w:val="en-AU"/>
        </w:rPr>
      </w:pPr>
      <w:r w:rsidRPr="007971C7">
        <w:rPr>
          <w:color w:val="231F20"/>
          <w:lang w:val="en-AU"/>
        </w:rPr>
        <w:t>the quality of the article;</w:t>
      </w:r>
      <w:r w:rsidRPr="007971C7">
        <w:rPr>
          <w:color w:val="231F20"/>
          <w:spacing w:val="-7"/>
          <w:lang w:val="en-AU"/>
        </w:rPr>
        <w:t xml:space="preserve"> </w:t>
      </w:r>
      <w:r w:rsidRPr="007971C7">
        <w:rPr>
          <w:color w:val="231F20"/>
          <w:lang w:val="en-AU"/>
        </w:rPr>
        <w:t>or</w:t>
      </w:r>
    </w:p>
    <w:p w14:paraId="71D8691D" w14:textId="77777777" w:rsidR="00EA2D10" w:rsidRPr="007971C7" w:rsidRDefault="00563D81" w:rsidP="00563D81">
      <w:pPr>
        <w:pStyle w:val="ListParagraph"/>
        <w:numPr>
          <w:ilvl w:val="1"/>
          <w:numId w:val="50"/>
        </w:numPr>
        <w:tabs>
          <w:tab w:val="left" w:pos="1632"/>
        </w:tabs>
        <w:spacing w:before="21"/>
        <w:ind w:right="155"/>
        <w:rPr>
          <w:lang w:val="en-AU"/>
        </w:rPr>
      </w:pPr>
      <w:r w:rsidRPr="007971C7">
        <w:rPr>
          <w:color w:val="231F20"/>
          <w:lang w:val="en-AU"/>
        </w:rPr>
        <w:t>the fact that it has been examined [</w:t>
      </w:r>
      <w:r w:rsidRPr="007971C7">
        <w:rPr>
          <w:i/>
          <w:color w:val="231F20"/>
          <w:lang w:val="en-AU"/>
        </w:rPr>
        <w:t xml:space="preserve">or </w:t>
      </w:r>
      <w:r w:rsidRPr="007971C7">
        <w:rPr>
          <w:color w:val="231F20"/>
          <w:lang w:val="en-AU"/>
        </w:rPr>
        <w:t>approved] by [</w:t>
      </w:r>
      <w:r w:rsidRPr="007971C7">
        <w:rPr>
          <w:i/>
          <w:color w:val="231F20"/>
          <w:lang w:val="en-AU"/>
        </w:rPr>
        <w:t xml:space="preserve">or </w:t>
      </w:r>
      <w:r w:rsidRPr="007971C7">
        <w:rPr>
          <w:color w:val="231F20"/>
          <w:lang w:val="en-AU"/>
        </w:rPr>
        <w:t>under] the authority of a public body [</w:t>
      </w:r>
      <w:r w:rsidRPr="007971C7">
        <w:rPr>
          <w:i/>
          <w:color w:val="231F20"/>
          <w:lang w:val="en-AU"/>
        </w:rPr>
        <w:t xml:space="preserve">or </w:t>
      </w:r>
      <w:r w:rsidRPr="007971C7">
        <w:rPr>
          <w:color w:val="231F20"/>
          <w:lang w:val="en-AU"/>
        </w:rPr>
        <w:t>public officer];</w:t>
      </w:r>
      <w:r w:rsidRPr="007971C7">
        <w:rPr>
          <w:color w:val="231F20"/>
          <w:spacing w:val="-3"/>
          <w:lang w:val="en-AU"/>
        </w:rPr>
        <w:t xml:space="preserve"> </w:t>
      </w:r>
      <w:r w:rsidRPr="007971C7">
        <w:rPr>
          <w:color w:val="231F20"/>
          <w:lang w:val="en-AU"/>
        </w:rPr>
        <w:t>or</w:t>
      </w:r>
    </w:p>
    <w:p w14:paraId="16457007" w14:textId="77777777" w:rsidR="00EA2D10" w:rsidRPr="007971C7" w:rsidRDefault="00563D81" w:rsidP="00563D81">
      <w:pPr>
        <w:pStyle w:val="ListParagraph"/>
        <w:numPr>
          <w:ilvl w:val="0"/>
          <w:numId w:val="50"/>
        </w:numPr>
        <w:tabs>
          <w:tab w:val="left" w:pos="1177"/>
          <w:tab w:val="left" w:pos="1178"/>
        </w:tabs>
        <w:spacing w:before="31"/>
        <w:rPr>
          <w:lang w:val="en-AU"/>
        </w:rPr>
      </w:pPr>
      <w:r w:rsidRPr="007971C7">
        <w:rPr>
          <w:color w:val="231F20"/>
          <w:lang w:val="en-AU"/>
        </w:rPr>
        <w:t>a certificate given under the laws relating to</w:t>
      </w:r>
      <w:r w:rsidRPr="007971C7">
        <w:rPr>
          <w:color w:val="231F20"/>
          <w:spacing w:val="-2"/>
          <w:lang w:val="en-AU"/>
        </w:rPr>
        <w:t xml:space="preserve"> </w:t>
      </w:r>
      <w:r w:rsidRPr="007971C7">
        <w:rPr>
          <w:color w:val="231F20"/>
          <w:lang w:val="en-AU"/>
        </w:rPr>
        <w:t>quarantine.</w:t>
      </w:r>
    </w:p>
    <w:p w14:paraId="00E78501" w14:textId="77777777" w:rsidR="00EA2D10" w:rsidRPr="007971C7" w:rsidRDefault="00563D81" w:rsidP="00563D81">
      <w:pPr>
        <w:pStyle w:val="BodyText"/>
        <w:spacing w:before="86"/>
        <w:ind w:left="157" w:right="154"/>
        <w:jc w:val="both"/>
        <w:rPr>
          <w:lang w:val="en-AU"/>
        </w:rPr>
      </w:pPr>
      <w:r w:rsidRPr="007971C7">
        <w:rPr>
          <w:color w:val="231F20"/>
          <w:lang w:val="en-AU"/>
        </w:rPr>
        <w:t>If</w:t>
      </w:r>
      <w:r w:rsidRPr="007971C7">
        <w:rPr>
          <w:color w:val="231F20"/>
          <w:spacing w:val="-16"/>
          <w:lang w:val="en-AU"/>
        </w:rPr>
        <w:t xml:space="preserve"> </w:t>
      </w:r>
      <w:r w:rsidRPr="007971C7">
        <w:rPr>
          <w:color w:val="231F20"/>
          <w:lang w:val="en-AU"/>
        </w:rPr>
        <w:t>applicable,</w:t>
      </w:r>
      <w:r w:rsidRPr="007971C7">
        <w:rPr>
          <w:color w:val="231F20"/>
          <w:spacing w:val="-29"/>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circumstances</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aggravation</w:t>
      </w:r>
      <w:r w:rsidRPr="007971C7">
        <w:rPr>
          <w:color w:val="231F20"/>
          <w:spacing w:val="-16"/>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thing</w:t>
      </w:r>
      <w:r w:rsidRPr="007971C7">
        <w:rPr>
          <w:color w:val="231F20"/>
          <w:spacing w:val="-15"/>
          <w:lang w:val="en-AU"/>
        </w:rPr>
        <w:t xml:space="preserve"> </w:t>
      </w:r>
      <w:r w:rsidRPr="007971C7">
        <w:rPr>
          <w:color w:val="231F20"/>
          <w:lang w:val="en-AU"/>
        </w:rPr>
        <w:t>forged</w:t>
      </w:r>
      <w:r w:rsidRPr="007971C7">
        <w:rPr>
          <w:color w:val="231F20"/>
          <w:spacing w:val="-16"/>
          <w:lang w:val="en-AU"/>
        </w:rPr>
        <w:t xml:space="preserve"> </w:t>
      </w:r>
      <w:r w:rsidRPr="007971C7">
        <w:rPr>
          <w:color w:val="231F20"/>
          <w:lang w:val="en-AU"/>
        </w:rPr>
        <w:t>purported</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be</w:t>
      </w:r>
      <w:r w:rsidRPr="007971C7">
        <w:rPr>
          <w:color w:val="231F20"/>
          <w:spacing w:val="-15"/>
          <w:lang w:val="en-AU"/>
        </w:rPr>
        <w:t xml:space="preserve"> </w:t>
      </w:r>
      <w:r w:rsidRPr="007971C7">
        <w:rPr>
          <w:color w:val="231F20"/>
          <w:spacing w:val="-2"/>
          <w:lang w:val="en-AU"/>
        </w:rPr>
        <w:t>[</w:t>
      </w:r>
      <w:r w:rsidRPr="007971C7">
        <w:rPr>
          <w:i/>
          <w:color w:val="231F20"/>
          <w:spacing w:val="-2"/>
          <w:lang w:val="en-AU"/>
        </w:rPr>
        <w:t>or</w:t>
      </w:r>
      <w:r w:rsidRPr="007971C7">
        <w:rPr>
          <w:i/>
          <w:color w:val="231F20"/>
          <w:spacing w:val="-10"/>
          <w:lang w:val="en-AU"/>
        </w:rPr>
        <w:t xml:space="preserve"> </w:t>
      </w:r>
      <w:r w:rsidRPr="007971C7">
        <w:rPr>
          <w:color w:val="231F20"/>
          <w:lang w:val="en-AU"/>
        </w:rPr>
        <w:t>was</w:t>
      </w:r>
      <w:r w:rsidRPr="007971C7">
        <w:rPr>
          <w:color w:val="231F20"/>
          <w:spacing w:val="-16"/>
          <w:lang w:val="en-AU"/>
        </w:rPr>
        <w:t xml:space="preserve"> </w:t>
      </w:r>
      <w:r w:rsidRPr="007971C7">
        <w:rPr>
          <w:color w:val="231F20"/>
          <w:lang w:val="en-AU"/>
        </w:rPr>
        <w:t>intended</w:t>
      </w:r>
      <w:r w:rsidRPr="007971C7">
        <w:rPr>
          <w:color w:val="231F20"/>
          <w:spacing w:val="-15"/>
          <w:lang w:val="en-AU"/>
        </w:rPr>
        <w:t xml:space="preserve"> </w:t>
      </w:r>
      <w:r w:rsidRPr="007971C7">
        <w:rPr>
          <w:color w:val="231F20"/>
          <w:lang w:val="en-AU"/>
        </w:rPr>
        <w:t>by the</w:t>
      </w:r>
      <w:r w:rsidRPr="007971C7">
        <w:rPr>
          <w:color w:val="231F20"/>
          <w:spacing w:val="-10"/>
          <w:lang w:val="en-AU"/>
        </w:rPr>
        <w:t xml:space="preserve"> </w:t>
      </w:r>
      <w:r w:rsidRPr="007971C7">
        <w:rPr>
          <w:color w:val="231F20"/>
          <w:lang w:val="en-AU"/>
        </w:rPr>
        <w:t>accused</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understood</w:t>
      </w:r>
      <w:r w:rsidRPr="007971C7">
        <w:rPr>
          <w:color w:val="231F20"/>
          <w:spacing w:val="-10"/>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be</w:t>
      </w:r>
      <w:r w:rsidRPr="007971C7">
        <w:rPr>
          <w:color w:val="231F20"/>
          <w:spacing w:val="-9"/>
          <w:lang w:val="en-AU"/>
        </w:rPr>
        <w:t xml:space="preserve"> </w:t>
      </w:r>
      <w:r w:rsidRPr="007971C7">
        <w:rPr>
          <w:i/>
          <w:color w:val="231F20"/>
          <w:lang w:val="en-AU"/>
        </w:rPr>
        <w:t>or</w:t>
      </w:r>
      <w:r w:rsidRPr="007971C7">
        <w:rPr>
          <w:i/>
          <w:color w:val="231F20"/>
          <w:spacing w:val="-3"/>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be</w:t>
      </w:r>
      <w:r w:rsidRPr="007971C7">
        <w:rPr>
          <w:color w:val="231F20"/>
          <w:spacing w:val="-10"/>
          <w:lang w:val="en-AU"/>
        </w:rPr>
        <w:t xml:space="preserve"> </w:t>
      </w:r>
      <w:r w:rsidRPr="007971C7">
        <w:rPr>
          <w:color w:val="231F20"/>
          <w:lang w:val="en-AU"/>
        </w:rPr>
        <w:t>used</w:t>
      </w:r>
      <w:r w:rsidRPr="007971C7">
        <w:rPr>
          <w:color w:val="231F20"/>
          <w:spacing w:val="-9"/>
          <w:lang w:val="en-AU"/>
        </w:rPr>
        <w:t xml:space="preserve"> </w:t>
      </w:r>
      <w:r w:rsidRPr="007971C7">
        <w:rPr>
          <w:color w:val="231F20"/>
          <w:lang w:val="en-AU"/>
        </w:rPr>
        <w:t>as]</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message</w:t>
      </w:r>
      <w:r w:rsidRPr="007971C7">
        <w:rPr>
          <w:color w:val="231F20"/>
          <w:spacing w:val="-9"/>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sent</w:t>
      </w:r>
      <w:r w:rsidRPr="007971C7">
        <w:rPr>
          <w:color w:val="231F20"/>
          <w:spacing w:val="-9"/>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an</w:t>
      </w:r>
      <w:r w:rsidRPr="007971C7">
        <w:rPr>
          <w:color w:val="231F20"/>
          <w:spacing w:val="-9"/>
          <w:lang w:val="en-AU"/>
        </w:rPr>
        <w:t xml:space="preserve"> </w:t>
      </w:r>
      <w:r w:rsidRPr="007971C7">
        <w:rPr>
          <w:color w:val="231F20"/>
          <w:lang w:val="en-AU"/>
        </w:rPr>
        <w:t>ICT</w:t>
      </w:r>
      <w:r w:rsidRPr="007971C7">
        <w:rPr>
          <w:color w:val="231F20"/>
          <w:spacing w:val="-10"/>
          <w:lang w:val="en-AU"/>
        </w:rPr>
        <w:t xml:space="preserve"> </w:t>
      </w:r>
      <w:r w:rsidRPr="007971C7">
        <w:rPr>
          <w:color w:val="231F20"/>
          <w:lang w:val="en-AU"/>
        </w:rPr>
        <w:t>service</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message received by an ICT service].</w:t>
      </w:r>
    </w:p>
    <w:p w14:paraId="4CE61D47" w14:textId="77777777" w:rsidR="00EA2D10" w:rsidRPr="007971C7" w:rsidRDefault="00EA2D10" w:rsidP="00563D81">
      <w:pPr>
        <w:pStyle w:val="BodyText"/>
        <w:spacing w:before="1"/>
        <w:rPr>
          <w:sz w:val="23"/>
          <w:lang w:val="en-AU"/>
        </w:rPr>
      </w:pPr>
    </w:p>
    <w:p w14:paraId="32FE0330" w14:textId="77777777" w:rsidR="00EA2D10" w:rsidRPr="007971C7" w:rsidRDefault="00563D81" w:rsidP="00563D81">
      <w:pPr>
        <w:pStyle w:val="Heading2"/>
        <w:jc w:val="both"/>
        <w:rPr>
          <w:lang w:val="en-AU"/>
        </w:rPr>
      </w:pPr>
      <w:r w:rsidRPr="007971C7">
        <w:rPr>
          <w:color w:val="231F20"/>
          <w:lang w:val="en-AU"/>
        </w:rPr>
        <w:t>Section 463: Fraudulent uttering of false document</w:t>
      </w:r>
    </w:p>
    <w:p w14:paraId="55CD17EF" w14:textId="77777777" w:rsidR="00EA2D10" w:rsidRPr="007971C7" w:rsidRDefault="00563D81" w:rsidP="00563D81">
      <w:pPr>
        <w:pStyle w:val="BodyText"/>
        <w:spacing w:before="56"/>
        <w:ind w:left="157"/>
        <w:jc w:val="both"/>
        <w:rPr>
          <w:lang w:val="en-AU"/>
        </w:rPr>
      </w:pPr>
      <w:r w:rsidRPr="007971C7">
        <w:rPr>
          <w:color w:val="231F20"/>
          <w:lang w:val="en-AU"/>
        </w:rPr>
        <w:t>Knowingly and fraudulently uttered a false document [</w:t>
      </w:r>
      <w:r w:rsidRPr="007971C7">
        <w:rPr>
          <w:i/>
          <w:color w:val="231F20"/>
          <w:lang w:val="en-AU"/>
        </w:rPr>
        <w:t xml:space="preserve">or </w:t>
      </w:r>
      <w:r w:rsidRPr="007971C7">
        <w:rPr>
          <w:color w:val="231F20"/>
          <w:lang w:val="en-AU"/>
        </w:rPr>
        <w:t xml:space="preserve">writing </w:t>
      </w:r>
      <w:r w:rsidRPr="007971C7">
        <w:rPr>
          <w:i/>
          <w:color w:val="231F20"/>
          <w:lang w:val="en-AU"/>
        </w:rPr>
        <w:t xml:space="preserve">or </w:t>
      </w:r>
      <w:r w:rsidRPr="007971C7">
        <w:rPr>
          <w:color w:val="231F20"/>
          <w:lang w:val="en-AU"/>
        </w:rPr>
        <w:t>counterfeit seal].</w:t>
      </w:r>
    </w:p>
    <w:p w14:paraId="381C2150"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A36CCB6"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473</w:t>
      </w:r>
    </w:p>
    <w:p w14:paraId="13582302" w14:textId="77777777" w:rsidR="00EA2D10" w:rsidRPr="007971C7" w:rsidRDefault="00EA2D10" w:rsidP="00563D81">
      <w:pPr>
        <w:pStyle w:val="BodyText"/>
        <w:spacing w:before="8"/>
        <w:rPr>
          <w:rFonts w:ascii="Calibri"/>
          <w:b/>
          <w:sz w:val="34"/>
          <w:lang w:val="en-AU"/>
        </w:rPr>
      </w:pPr>
    </w:p>
    <w:p w14:paraId="3743C2BE"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464: Knowingly uttering a cancelled document</w:t>
      </w:r>
    </w:p>
    <w:p w14:paraId="3D92C3A6" w14:textId="77777777" w:rsidR="00EA2D10" w:rsidRPr="007971C7" w:rsidRDefault="00563D81" w:rsidP="00563D81">
      <w:pPr>
        <w:spacing w:before="156"/>
        <w:ind w:left="157" w:right="154"/>
        <w:jc w:val="both"/>
        <w:rPr>
          <w:lang w:val="en-AU"/>
        </w:rPr>
      </w:pPr>
      <w:r w:rsidRPr="007971C7">
        <w:rPr>
          <w:color w:val="231F20"/>
          <w:lang w:val="en-AU"/>
        </w:rPr>
        <w:t>Knowingly</w:t>
      </w:r>
      <w:r w:rsidRPr="007971C7">
        <w:rPr>
          <w:color w:val="231F20"/>
          <w:spacing w:val="-12"/>
          <w:lang w:val="en-AU"/>
        </w:rPr>
        <w:t xml:space="preserve"> </w:t>
      </w:r>
      <w:r w:rsidRPr="007971C7">
        <w:rPr>
          <w:color w:val="231F20"/>
          <w:lang w:val="en-AU"/>
        </w:rPr>
        <w:t>uttered</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subsisting</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effective</w:t>
      </w:r>
      <w:r w:rsidRPr="007971C7">
        <w:rPr>
          <w:color w:val="231F20"/>
          <w:spacing w:val="-11"/>
          <w:lang w:val="en-AU"/>
        </w:rPr>
        <w:t xml:space="preserve"> </w:t>
      </w:r>
      <w:r w:rsidRPr="007971C7">
        <w:rPr>
          <w:color w:val="231F20"/>
          <w:lang w:val="en-AU"/>
        </w:rPr>
        <w:t>document</w:t>
      </w:r>
      <w:r w:rsidRPr="007971C7">
        <w:rPr>
          <w:color w:val="231F20"/>
          <w:spacing w:val="-12"/>
          <w:lang w:val="en-AU"/>
        </w:rPr>
        <w:t xml:space="preserve"> </w:t>
      </w:r>
      <w:r w:rsidRPr="007971C7">
        <w:rPr>
          <w:color w:val="231F20"/>
          <w:lang w:val="en-AU"/>
        </w:rPr>
        <w:t>one</w:t>
      </w:r>
      <w:r w:rsidRPr="007971C7">
        <w:rPr>
          <w:color w:val="231F20"/>
          <w:spacing w:val="-11"/>
          <w:lang w:val="en-AU"/>
        </w:rPr>
        <w:t xml:space="preserve"> </w:t>
      </w:r>
      <w:r w:rsidRPr="007971C7">
        <w:rPr>
          <w:color w:val="231F20"/>
          <w:lang w:val="en-AU"/>
        </w:rPr>
        <w:t>purporting</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w:t>
      </w:r>
      <w:r w:rsidRPr="007971C7">
        <w:rPr>
          <w:i/>
          <w:color w:val="231F20"/>
          <w:lang w:val="en-AU"/>
        </w:rPr>
        <w:t>set</w:t>
      </w:r>
      <w:r w:rsidRPr="007971C7">
        <w:rPr>
          <w:i/>
          <w:color w:val="231F20"/>
          <w:spacing w:val="-10"/>
          <w:lang w:val="en-AU"/>
        </w:rPr>
        <w:t xml:space="preserve"> </w:t>
      </w:r>
      <w:r w:rsidRPr="007971C7">
        <w:rPr>
          <w:i/>
          <w:color w:val="231F20"/>
          <w:lang w:val="en-AU"/>
        </w:rPr>
        <w:t>out</w:t>
      </w:r>
      <w:r w:rsidRPr="007971C7">
        <w:rPr>
          <w:i/>
          <w:color w:val="231F20"/>
          <w:spacing w:val="-10"/>
          <w:lang w:val="en-AU"/>
        </w:rPr>
        <w:t xml:space="preserve"> </w:t>
      </w:r>
      <w:r w:rsidRPr="007971C7">
        <w:rPr>
          <w:i/>
          <w:color w:val="231F20"/>
          <w:lang w:val="en-AU"/>
        </w:rPr>
        <w:t>particulars of it</w:t>
      </w:r>
      <w:r w:rsidRPr="007971C7">
        <w:rPr>
          <w:color w:val="231F20"/>
          <w:lang w:val="en-AU"/>
        </w:rPr>
        <w:t>) which document had by a lawful authority (</w:t>
      </w:r>
      <w:r w:rsidRPr="007971C7">
        <w:rPr>
          <w:i/>
          <w:color w:val="231F20"/>
          <w:lang w:val="en-AU"/>
        </w:rPr>
        <w:t>state the court or other lawful authority</w:t>
      </w:r>
      <w:r w:rsidRPr="007971C7">
        <w:rPr>
          <w:color w:val="231F20"/>
          <w:lang w:val="en-AU"/>
        </w:rPr>
        <w:t>) been ordered to be</w:t>
      </w:r>
      <w:r w:rsidRPr="007971C7">
        <w:rPr>
          <w:color w:val="231F20"/>
          <w:spacing w:val="-12"/>
          <w:lang w:val="en-AU"/>
        </w:rPr>
        <w:t xml:space="preserve"> </w:t>
      </w:r>
      <w:r w:rsidRPr="007971C7">
        <w:rPr>
          <w:color w:val="231F20"/>
          <w:lang w:val="en-AU"/>
        </w:rPr>
        <w:t>revoked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cancelled</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suspended]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document</w:t>
      </w:r>
      <w:r w:rsidRPr="007971C7">
        <w:rPr>
          <w:color w:val="231F20"/>
          <w:spacing w:val="-12"/>
          <w:lang w:val="en-AU"/>
        </w:rPr>
        <w:t xml:space="preserve"> </w:t>
      </w:r>
      <w:r w:rsidRPr="007971C7">
        <w:rPr>
          <w:color w:val="231F20"/>
          <w:lang w:val="en-AU"/>
        </w:rPr>
        <w:t>had</w:t>
      </w:r>
      <w:r w:rsidRPr="007971C7">
        <w:rPr>
          <w:color w:val="231F20"/>
          <w:spacing w:val="-12"/>
          <w:lang w:val="en-AU"/>
        </w:rPr>
        <w:t xml:space="preserve"> </w:t>
      </w:r>
      <w:r w:rsidRPr="007971C7">
        <w:rPr>
          <w:color w:val="231F20"/>
          <w:lang w:val="en-AU"/>
        </w:rPr>
        <w:t>ceased</w:t>
      </w:r>
      <w:r w:rsidRPr="007971C7">
        <w:rPr>
          <w:color w:val="231F20"/>
          <w:spacing w:val="-12"/>
          <w:lang w:val="en-AU"/>
        </w:rPr>
        <w:t xml:space="preserve"> </w:t>
      </w:r>
      <w:r w:rsidRPr="007971C7">
        <w:rPr>
          <w:color w:val="231F20"/>
          <w:lang w:val="en-AU"/>
        </w:rPr>
        <w:t>operation</w:t>
      </w:r>
      <w:r w:rsidRPr="007971C7">
        <w:rPr>
          <w:color w:val="231F20"/>
          <w:spacing w:val="-12"/>
          <w:lang w:val="en-AU"/>
        </w:rPr>
        <w:t xml:space="preserve"> </w:t>
      </w:r>
      <w:r w:rsidRPr="007971C7">
        <w:rPr>
          <w:color w:val="231F20"/>
          <w:lang w:val="en-AU"/>
        </w:rPr>
        <w:t>by</w:t>
      </w:r>
      <w:r w:rsidRPr="007971C7">
        <w:rPr>
          <w:color w:val="231F20"/>
          <w:spacing w:val="-12"/>
          <w:lang w:val="en-AU"/>
        </w:rPr>
        <w:t xml:space="preserve"> </w:t>
      </w:r>
      <w:r w:rsidRPr="007971C7">
        <w:rPr>
          <w:color w:val="231F20"/>
          <w:lang w:val="en-AU"/>
        </w:rPr>
        <w:t>effluxion</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time</w:t>
      </w:r>
      <w:r w:rsidRPr="007971C7">
        <w:rPr>
          <w:color w:val="231F20"/>
          <w:spacing w:val="-12"/>
          <w:lang w:val="en-AU"/>
        </w:rPr>
        <w:t xml:space="preserve"> </w:t>
      </w:r>
      <w:r w:rsidRPr="007971C7">
        <w:rPr>
          <w:color w:val="231F20"/>
          <w:lang w:val="en-AU"/>
        </w:rPr>
        <w:t>[</w:t>
      </w:r>
      <w:r w:rsidRPr="007971C7">
        <w:rPr>
          <w:i/>
          <w:color w:val="231F20"/>
          <w:lang w:val="en-AU"/>
        </w:rPr>
        <w:t xml:space="preserve">or </w:t>
      </w:r>
      <w:r w:rsidRPr="007971C7">
        <w:rPr>
          <w:color w:val="231F20"/>
          <w:lang w:val="en-AU"/>
        </w:rPr>
        <w:t xml:space="preserve">death </w:t>
      </w:r>
      <w:r w:rsidRPr="007971C7">
        <w:rPr>
          <w:i/>
          <w:color w:val="231F20"/>
          <w:lang w:val="en-AU"/>
        </w:rPr>
        <w:t xml:space="preserve">or </w:t>
      </w:r>
      <w:r w:rsidRPr="007971C7">
        <w:rPr>
          <w:color w:val="231F20"/>
          <w:lang w:val="en-AU"/>
        </w:rPr>
        <w:t>other event (</w:t>
      </w:r>
      <w:r w:rsidRPr="007971C7">
        <w:rPr>
          <w:i/>
          <w:color w:val="231F20"/>
          <w:lang w:val="en-AU"/>
        </w:rPr>
        <w:t>give</w:t>
      </w:r>
      <w:r w:rsidRPr="007971C7">
        <w:rPr>
          <w:i/>
          <w:color w:val="231F20"/>
          <w:spacing w:val="3"/>
          <w:lang w:val="en-AU"/>
        </w:rPr>
        <w:t xml:space="preserve"> </w:t>
      </w:r>
      <w:r w:rsidRPr="007971C7">
        <w:rPr>
          <w:i/>
          <w:color w:val="231F20"/>
          <w:lang w:val="en-AU"/>
        </w:rPr>
        <w:t>particulars</w:t>
      </w:r>
      <w:r w:rsidRPr="007971C7">
        <w:rPr>
          <w:color w:val="231F20"/>
          <w:lang w:val="en-AU"/>
        </w:rPr>
        <w:t>)].</w:t>
      </w:r>
    </w:p>
    <w:p w14:paraId="42687BDD" w14:textId="77777777" w:rsidR="00EA2D10" w:rsidRPr="007971C7" w:rsidRDefault="00EA2D10" w:rsidP="00563D81">
      <w:pPr>
        <w:pStyle w:val="BodyText"/>
        <w:spacing w:before="1"/>
        <w:rPr>
          <w:sz w:val="23"/>
          <w:lang w:val="en-AU"/>
        </w:rPr>
      </w:pPr>
    </w:p>
    <w:p w14:paraId="3D64AED8" w14:textId="77777777" w:rsidR="00EA2D10" w:rsidRPr="007971C7" w:rsidRDefault="00563D81" w:rsidP="00563D81">
      <w:pPr>
        <w:pStyle w:val="Heading2"/>
        <w:rPr>
          <w:lang w:val="en-AU"/>
        </w:rPr>
      </w:pPr>
      <w:r w:rsidRPr="007971C7">
        <w:rPr>
          <w:color w:val="231F20"/>
          <w:lang w:val="en-AU"/>
        </w:rPr>
        <w:t>Section 465: Uttering cancelled stamps</w:t>
      </w:r>
    </w:p>
    <w:p w14:paraId="5A945AFA" w14:textId="77777777" w:rsidR="00EA2D10" w:rsidRPr="007971C7" w:rsidRDefault="00563D81" w:rsidP="00563D81">
      <w:pPr>
        <w:pStyle w:val="BodyText"/>
        <w:spacing w:before="157"/>
        <w:ind w:left="157" w:right="155"/>
        <w:jc w:val="both"/>
        <w:rPr>
          <w:lang w:val="en-AU"/>
        </w:rPr>
      </w:pPr>
      <w:r w:rsidRPr="007971C7">
        <w:rPr>
          <w:color w:val="231F20"/>
          <w:lang w:val="en-AU"/>
        </w:rPr>
        <w:t>Knowingly</w:t>
      </w:r>
      <w:r w:rsidRPr="007971C7">
        <w:rPr>
          <w:color w:val="231F20"/>
          <w:spacing w:val="-14"/>
          <w:lang w:val="en-AU"/>
        </w:rPr>
        <w:t xml:space="preserve"> </w:t>
      </w:r>
      <w:r w:rsidRPr="007971C7">
        <w:rPr>
          <w:color w:val="231F20"/>
          <w:lang w:val="en-AU"/>
        </w:rPr>
        <w:t>uttered</w:t>
      </w:r>
      <w:r w:rsidRPr="007971C7">
        <w:rPr>
          <w:color w:val="231F20"/>
          <w:spacing w:val="-13"/>
          <w:lang w:val="en-AU"/>
        </w:rPr>
        <w:t xml:space="preserve"> </w:t>
      </w:r>
      <w:r w:rsidRPr="007971C7">
        <w:rPr>
          <w:color w:val="231F20"/>
          <w:lang w:val="en-AU"/>
        </w:rPr>
        <w:t>as</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valid</w:t>
      </w:r>
      <w:r w:rsidRPr="007971C7">
        <w:rPr>
          <w:color w:val="231F20"/>
          <w:spacing w:val="-13"/>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un-cancelled</w:t>
      </w:r>
      <w:r w:rsidRPr="007971C7">
        <w:rPr>
          <w:color w:val="231F20"/>
          <w:spacing w:val="-13"/>
          <w:lang w:val="en-AU"/>
        </w:rPr>
        <w:t xml:space="preserve"> </w:t>
      </w:r>
      <w:r w:rsidRPr="007971C7">
        <w:rPr>
          <w:color w:val="231F20"/>
          <w:spacing w:val="-3"/>
          <w:lang w:val="en-AU"/>
        </w:rPr>
        <w:t>stamp,</w:t>
      </w:r>
      <w:r w:rsidRPr="007971C7">
        <w:rPr>
          <w:color w:val="231F20"/>
          <w:spacing w:val="-27"/>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stamp</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impression</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seal]</w:t>
      </w:r>
      <w:r w:rsidRPr="007971C7">
        <w:rPr>
          <w:color w:val="231F20"/>
          <w:spacing w:val="-14"/>
          <w:lang w:val="en-AU"/>
        </w:rPr>
        <w:t xml:space="preserve"> </w:t>
      </w:r>
      <w:r w:rsidRPr="007971C7">
        <w:rPr>
          <w:color w:val="231F20"/>
          <w:lang w:val="en-AU"/>
        </w:rPr>
        <w:t>used</w:t>
      </w:r>
      <w:r w:rsidRPr="007971C7">
        <w:rPr>
          <w:color w:val="231F20"/>
          <w:spacing w:val="-13"/>
          <w:lang w:val="en-AU"/>
        </w:rPr>
        <w:t xml:space="preserve"> </w:t>
      </w:r>
      <w:r w:rsidRPr="007971C7">
        <w:rPr>
          <w:color w:val="231F20"/>
          <w:lang w:val="en-AU"/>
        </w:rPr>
        <w:t>for the purposes of the public revenue of Papua New Guinea [</w:t>
      </w:r>
      <w:r w:rsidRPr="007971C7">
        <w:rPr>
          <w:i/>
          <w:color w:val="231F20"/>
          <w:lang w:val="en-AU"/>
        </w:rPr>
        <w:t xml:space="preserve">or </w:t>
      </w:r>
      <w:r w:rsidRPr="007971C7">
        <w:rPr>
          <w:color w:val="231F20"/>
          <w:lang w:val="en-AU"/>
        </w:rPr>
        <w:t>of any part of Her Majesty’s Dominions] that had already been used [</w:t>
      </w:r>
      <w:r w:rsidRPr="007971C7">
        <w:rPr>
          <w:i/>
          <w:color w:val="231F20"/>
          <w:lang w:val="en-AU"/>
        </w:rPr>
        <w:t>or</w:t>
      </w:r>
      <w:r w:rsidRPr="007971C7">
        <w:rPr>
          <w:i/>
          <w:color w:val="231F20"/>
          <w:spacing w:val="4"/>
          <w:lang w:val="en-AU"/>
        </w:rPr>
        <w:t xml:space="preserve"> </w:t>
      </w:r>
      <w:r w:rsidRPr="007971C7">
        <w:rPr>
          <w:color w:val="231F20"/>
          <w:lang w:val="en-AU"/>
        </w:rPr>
        <w:t>cancelled].</w:t>
      </w:r>
    </w:p>
    <w:p w14:paraId="0872FFBE" w14:textId="77777777" w:rsidR="00EA2D10" w:rsidRPr="007971C7" w:rsidRDefault="00EA2D10" w:rsidP="00563D81">
      <w:pPr>
        <w:pStyle w:val="BodyText"/>
        <w:rPr>
          <w:sz w:val="23"/>
          <w:lang w:val="en-AU"/>
        </w:rPr>
      </w:pPr>
    </w:p>
    <w:p w14:paraId="3EC9C41C" w14:textId="77777777" w:rsidR="00EA2D10" w:rsidRPr="007971C7" w:rsidRDefault="00563D81" w:rsidP="00563D81">
      <w:pPr>
        <w:pStyle w:val="Heading2"/>
        <w:rPr>
          <w:lang w:val="en-AU"/>
        </w:rPr>
      </w:pPr>
      <w:r w:rsidRPr="007971C7">
        <w:rPr>
          <w:color w:val="231F20"/>
          <w:lang w:val="en-AU"/>
        </w:rPr>
        <w:t>Section 466: Procuring execution of a document by false pretence</w:t>
      </w:r>
    </w:p>
    <w:p w14:paraId="5D7546D4" w14:textId="77777777" w:rsidR="00EA2D10" w:rsidRPr="007971C7" w:rsidRDefault="00563D81" w:rsidP="00563D81">
      <w:pPr>
        <w:spacing w:before="156"/>
        <w:ind w:left="157" w:right="155"/>
        <w:jc w:val="both"/>
        <w:rPr>
          <w:lang w:val="en-AU"/>
        </w:rPr>
      </w:pPr>
      <w:r w:rsidRPr="007971C7">
        <w:rPr>
          <w:color w:val="231F20"/>
          <w:lang w:val="en-AU"/>
        </w:rPr>
        <w:t>By falsely and fraudulently representing to (</w:t>
      </w:r>
      <w:r w:rsidRPr="007971C7">
        <w:rPr>
          <w:i/>
          <w:color w:val="231F20"/>
          <w:lang w:val="en-AU"/>
        </w:rPr>
        <w:t>name person</w:t>
      </w:r>
      <w:r w:rsidRPr="007971C7">
        <w:rPr>
          <w:color w:val="231F20"/>
          <w:lang w:val="en-AU"/>
        </w:rPr>
        <w:t>) that (</w:t>
      </w:r>
      <w:r w:rsidRPr="007971C7">
        <w:rPr>
          <w:i/>
          <w:color w:val="231F20"/>
          <w:lang w:val="en-AU"/>
        </w:rPr>
        <w:t>set out particulars of false document</w:t>
      </w:r>
      <w:r w:rsidRPr="007971C7">
        <w:rPr>
          <w:color w:val="231F20"/>
          <w:lang w:val="en-AU"/>
        </w:rPr>
        <w:t>) where it was in fact a (</w:t>
      </w:r>
      <w:r w:rsidRPr="007971C7">
        <w:rPr>
          <w:i/>
          <w:color w:val="231F20"/>
          <w:lang w:val="en-AU"/>
        </w:rPr>
        <w:t>set out particulars of true document</w:t>
      </w:r>
      <w:r w:rsidRPr="007971C7">
        <w:rPr>
          <w:color w:val="231F20"/>
          <w:lang w:val="en-AU"/>
        </w:rPr>
        <w:t>) procured them to sign [</w:t>
      </w:r>
      <w:r w:rsidRPr="007971C7">
        <w:rPr>
          <w:i/>
          <w:color w:val="231F20"/>
          <w:lang w:val="en-AU"/>
        </w:rPr>
        <w:t xml:space="preserve">or </w:t>
      </w:r>
      <w:r w:rsidRPr="007971C7">
        <w:rPr>
          <w:color w:val="231F20"/>
          <w:lang w:val="en-AU"/>
        </w:rPr>
        <w:t>execute] this document.</w:t>
      </w:r>
    </w:p>
    <w:p w14:paraId="772B18FD" w14:textId="77777777" w:rsidR="00EA2D10" w:rsidRPr="007971C7" w:rsidRDefault="00EA2D10" w:rsidP="00563D81">
      <w:pPr>
        <w:pStyle w:val="BodyText"/>
        <w:rPr>
          <w:sz w:val="23"/>
          <w:lang w:val="en-AU"/>
        </w:rPr>
      </w:pPr>
    </w:p>
    <w:p w14:paraId="4B6AAA47" w14:textId="77777777" w:rsidR="00EA2D10" w:rsidRPr="007971C7" w:rsidRDefault="00563D81" w:rsidP="00563D81">
      <w:pPr>
        <w:pStyle w:val="Heading2"/>
        <w:spacing w:before="1"/>
        <w:rPr>
          <w:lang w:val="en-AU"/>
        </w:rPr>
      </w:pPr>
      <w:r w:rsidRPr="007971C7">
        <w:rPr>
          <w:color w:val="231F20"/>
          <w:lang w:val="en-AU"/>
        </w:rPr>
        <w:t>Section 469: Demanding property on forged testamentary instrument</w:t>
      </w:r>
    </w:p>
    <w:p w14:paraId="5613561C" w14:textId="77777777" w:rsidR="00EA2D10" w:rsidRPr="007971C7" w:rsidRDefault="00563D81" w:rsidP="00563D81">
      <w:pPr>
        <w:spacing w:before="156"/>
        <w:ind w:left="157" w:right="155"/>
        <w:jc w:val="both"/>
        <w:rPr>
          <w:lang w:val="en-AU"/>
        </w:rPr>
      </w:pPr>
      <w:r w:rsidRPr="007971C7">
        <w:rPr>
          <w:color w:val="231F20"/>
          <w:lang w:val="en-AU"/>
        </w:rPr>
        <w:t>Procured</w:t>
      </w:r>
      <w:r w:rsidRPr="007971C7">
        <w:rPr>
          <w:color w:val="231F20"/>
          <w:spacing w:val="-8"/>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delivery</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payment]</w:t>
      </w:r>
      <w:r w:rsidRPr="007971C7">
        <w:rPr>
          <w:color w:val="231F20"/>
          <w:spacing w:val="-7"/>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themself</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to</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person</w:t>
      </w:r>
      <w:r w:rsidRPr="007971C7">
        <w:rPr>
          <w:color w:val="231F20"/>
          <w:lang w:val="en-AU"/>
        </w:rPr>
        <w:t>)]</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w:t>
      </w:r>
      <w:r w:rsidRPr="007971C7">
        <w:rPr>
          <w:i/>
          <w:color w:val="231F20"/>
          <w:lang w:val="en-AU"/>
        </w:rPr>
        <w:t>state</w:t>
      </w:r>
      <w:r w:rsidRPr="007971C7">
        <w:rPr>
          <w:i/>
          <w:color w:val="231F20"/>
          <w:spacing w:val="-7"/>
          <w:lang w:val="en-AU"/>
        </w:rPr>
        <w:t xml:space="preserve"> </w:t>
      </w:r>
      <w:r w:rsidRPr="007971C7">
        <w:rPr>
          <w:i/>
          <w:color w:val="231F20"/>
          <w:lang w:val="en-AU"/>
        </w:rPr>
        <w:t>property</w:t>
      </w:r>
      <w:r w:rsidRPr="007971C7">
        <w:rPr>
          <w:i/>
          <w:color w:val="231F20"/>
          <w:spacing w:val="-8"/>
          <w:lang w:val="en-AU"/>
        </w:rPr>
        <w:t xml:space="preserve"> </w:t>
      </w:r>
      <w:r w:rsidRPr="007971C7">
        <w:rPr>
          <w:i/>
          <w:color w:val="231F20"/>
          <w:lang w:val="en-AU"/>
        </w:rPr>
        <w:t>concerned</w:t>
      </w:r>
      <w:r w:rsidRPr="007971C7">
        <w:rPr>
          <w:color w:val="231F20"/>
          <w:lang w:val="en-AU"/>
        </w:rPr>
        <w:t>)</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virtue of a probate [</w:t>
      </w:r>
      <w:r w:rsidRPr="007971C7">
        <w:rPr>
          <w:i/>
          <w:color w:val="231F20"/>
          <w:lang w:val="en-AU"/>
        </w:rPr>
        <w:t xml:space="preserve">or </w:t>
      </w:r>
      <w:r w:rsidRPr="007971C7">
        <w:rPr>
          <w:color w:val="231F20"/>
          <w:lang w:val="en-AU"/>
        </w:rPr>
        <w:t>letters of</w:t>
      </w:r>
      <w:r w:rsidRPr="007971C7">
        <w:rPr>
          <w:color w:val="231F20"/>
          <w:spacing w:val="4"/>
          <w:lang w:val="en-AU"/>
        </w:rPr>
        <w:t xml:space="preserve"> </w:t>
      </w:r>
      <w:r w:rsidRPr="007971C7">
        <w:rPr>
          <w:color w:val="231F20"/>
          <w:lang w:val="en-AU"/>
        </w:rPr>
        <w:t>administration]—</w:t>
      </w:r>
    </w:p>
    <w:p w14:paraId="3EDB54BA" w14:textId="77777777" w:rsidR="00EA2D10" w:rsidRPr="007971C7" w:rsidRDefault="00563D81" w:rsidP="00563D81">
      <w:pPr>
        <w:pStyle w:val="ListParagraph"/>
        <w:numPr>
          <w:ilvl w:val="0"/>
          <w:numId w:val="49"/>
        </w:numPr>
        <w:tabs>
          <w:tab w:val="left" w:pos="724"/>
          <w:tab w:val="left" w:pos="725"/>
        </w:tabs>
        <w:spacing w:before="131"/>
        <w:ind w:right="154"/>
        <w:rPr>
          <w:lang w:val="en-AU"/>
        </w:rPr>
      </w:pPr>
      <w:r w:rsidRPr="007971C7">
        <w:rPr>
          <w:color w:val="231F20"/>
          <w:lang w:val="en-AU"/>
        </w:rPr>
        <w:t>which had been granted on a forged testamentary instrument (</w:t>
      </w:r>
      <w:r w:rsidRPr="007971C7">
        <w:rPr>
          <w:i/>
          <w:color w:val="231F20"/>
          <w:lang w:val="en-AU"/>
        </w:rPr>
        <w:t>give particulars</w:t>
      </w:r>
      <w:r w:rsidRPr="007971C7">
        <w:rPr>
          <w:color w:val="231F20"/>
          <w:lang w:val="en-AU"/>
        </w:rPr>
        <w:t>), knowing the testamentary instrument to have been forged;</w:t>
      </w:r>
      <w:r w:rsidRPr="007971C7">
        <w:rPr>
          <w:color w:val="231F20"/>
          <w:spacing w:val="-7"/>
          <w:lang w:val="en-AU"/>
        </w:rPr>
        <w:t xml:space="preserve"> </w:t>
      </w:r>
      <w:r w:rsidRPr="007971C7">
        <w:rPr>
          <w:color w:val="231F20"/>
          <w:lang w:val="en-AU"/>
        </w:rPr>
        <w:t>or</w:t>
      </w:r>
    </w:p>
    <w:p w14:paraId="7F4E3444" w14:textId="77777777" w:rsidR="00EA2D10" w:rsidRPr="007971C7" w:rsidRDefault="00563D81" w:rsidP="00563D81">
      <w:pPr>
        <w:pStyle w:val="ListParagraph"/>
        <w:numPr>
          <w:ilvl w:val="0"/>
          <w:numId w:val="49"/>
        </w:numPr>
        <w:tabs>
          <w:tab w:val="left" w:pos="724"/>
          <w:tab w:val="left" w:pos="725"/>
        </w:tabs>
        <w:spacing w:before="31"/>
        <w:ind w:hanging="568"/>
        <w:rPr>
          <w:lang w:val="en-AU"/>
        </w:rPr>
      </w:pPr>
      <w:r w:rsidRPr="007971C7">
        <w:rPr>
          <w:color w:val="231F20"/>
          <w:lang w:val="en-AU"/>
        </w:rPr>
        <w:t>obtained by false evidence, knowing the grant to have been so</w:t>
      </w:r>
      <w:r w:rsidRPr="007971C7">
        <w:rPr>
          <w:color w:val="231F20"/>
          <w:spacing w:val="-18"/>
          <w:lang w:val="en-AU"/>
        </w:rPr>
        <w:t xml:space="preserve"> </w:t>
      </w:r>
      <w:r w:rsidRPr="007971C7">
        <w:rPr>
          <w:color w:val="231F20"/>
          <w:lang w:val="en-AU"/>
        </w:rPr>
        <w:t>obtained.</w:t>
      </w:r>
    </w:p>
    <w:p w14:paraId="76380697" w14:textId="77777777" w:rsidR="00EA2D10" w:rsidRPr="007971C7" w:rsidRDefault="00EA2D10" w:rsidP="00563D81">
      <w:pPr>
        <w:pStyle w:val="BodyText"/>
        <w:spacing w:before="16"/>
        <w:rPr>
          <w:sz w:val="19"/>
          <w:lang w:val="en-AU"/>
        </w:rPr>
      </w:pPr>
    </w:p>
    <w:p w14:paraId="5E61D2A7" w14:textId="77777777" w:rsidR="00EA2D10" w:rsidRPr="007971C7" w:rsidRDefault="00563D81" w:rsidP="00563D81">
      <w:pPr>
        <w:pStyle w:val="Heading2"/>
        <w:spacing w:before="1"/>
        <w:rPr>
          <w:lang w:val="en-AU"/>
        </w:rPr>
      </w:pPr>
      <w:r w:rsidRPr="007971C7">
        <w:rPr>
          <w:color w:val="231F20"/>
          <w:lang w:val="en-AU"/>
        </w:rPr>
        <w:t>Section 470: Purchasing or possessing forged bank notes</w:t>
      </w:r>
    </w:p>
    <w:p w14:paraId="69DB3DFC" w14:textId="77777777" w:rsidR="00EA2D10" w:rsidRPr="007971C7" w:rsidRDefault="00563D81" w:rsidP="00563D81">
      <w:pPr>
        <w:pStyle w:val="BodyText"/>
        <w:spacing w:before="156"/>
        <w:ind w:left="157" w:right="155"/>
        <w:jc w:val="both"/>
        <w:rPr>
          <w:lang w:val="en-AU"/>
        </w:rPr>
      </w:pPr>
      <w:r w:rsidRPr="007971C7">
        <w:rPr>
          <w:color w:val="231F20"/>
          <w:lang w:val="en-AU"/>
        </w:rPr>
        <w:t>Without</w:t>
      </w:r>
      <w:r w:rsidRPr="007971C7">
        <w:rPr>
          <w:color w:val="231F20"/>
          <w:spacing w:val="-12"/>
          <w:lang w:val="en-AU"/>
        </w:rPr>
        <w:t xml:space="preserve"> </w:t>
      </w:r>
      <w:r w:rsidRPr="007971C7">
        <w:rPr>
          <w:color w:val="231F20"/>
          <w:lang w:val="en-AU"/>
        </w:rPr>
        <w:t>lawful</w:t>
      </w:r>
      <w:r w:rsidRPr="007971C7">
        <w:rPr>
          <w:color w:val="231F20"/>
          <w:spacing w:val="-12"/>
          <w:lang w:val="en-AU"/>
        </w:rPr>
        <w:t xml:space="preserve"> </w:t>
      </w:r>
      <w:r w:rsidRPr="007971C7">
        <w:rPr>
          <w:color w:val="231F20"/>
          <w:lang w:val="en-AU"/>
        </w:rPr>
        <w:t>authority</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excuse</w:t>
      </w:r>
      <w:r w:rsidRPr="007971C7">
        <w:rPr>
          <w:color w:val="231F20"/>
          <w:spacing w:val="-12"/>
          <w:lang w:val="en-AU"/>
        </w:rPr>
        <w:t xml:space="preserve"> </w:t>
      </w:r>
      <w:r w:rsidRPr="007971C7">
        <w:rPr>
          <w:color w:val="231F20"/>
          <w:lang w:val="en-AU"/>
        </w:rPr>
        <w:t>knowingly</w:t>
      </w:r>
      <w:r w:rsidRPr="007971C7">
        <w:rPr>
          <w:color w:val="231F20"/>
          <w:spacing w:val="-12"/>
          <w:lang w:val="en-AU"/>
        </w:rPr>
        <w:t xml:space="preserve"> </w:t>
      </w:r>
      <w:r w:rsidRPr="007971C7">
        <w:rPr>
          <w:color w:val="231F20"/>
          <w:lang w:val="en-AU"/>
        </w:rPr>
        <w:t>purchased</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received]</w:t>
      </w:r>
      <w:r w:rsidRPr="007971C7">
        <w:rPr>
          <w:color w:val="231F20"/>
          <w:spacing w:val="-12"/>
          <w:lang w:val="en-AU"/>
        </w:rPr>
        <w:t xml:space="preserve"> </w:t>
      </w:r>
      <w:r w:rsidRPr="007971C7">
        <w:rPr>
          <w:color w:val="231F20"/>
          <w:lang w:val="en-AU"/>
        </w:rPr>
        <w:t>from</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has</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their possession] a forged bank</w:t>
      </w:r>
      <w:r w:rsidRPr="007971C7">
        <w:rPr>
          <w:color w:val="231F20"/>
          <w:spacing w:val="-1"/>
          <w:lang w:val="en-AU"/>
        </w:rPr>
        <w:t xml:space="preserve"> </w:t>
      </w:r>
      <w:r w:rsidRPr="007971C7">
        <w:rPr>
          <w:color w:val="231F20"/>
          <w:lang w:val="en-AU"/>
        </w:rPr>
        <w:t>note.</w:t>
      </w:r>
    </w:p>
    <w:p w14:paraId="1AE5ED47" w14:textId="77777777" w:rsidR="00EA2D10" w:rsidRPr="007971C7" w:rsidRDefault="00EA2D10" w:rsidP="00563D81">
      <w:pPr>
        <w:pStyle w:val="BodyText"/>
        <w:rPr>
          <w:sz w:val="23"/>
          <w:lang w:val="en-AU"/>
        </w:rPr>
      </w:pPr>
    </w:p>
    <w:p w14:paraId="01CC7285" w14:textId="77777777" w:rsidR="00EA2D10" w:rsidRPr="007971C7" w:rsidRDefault="00563D81" w:rsidP="00563D81">
      <w:pPr>
        <w:pStyle w:val="Heading2"/>
        <w:rPr>
          <w:lang w:val="en-AU"/>
        </w:rPr>
      </w:pPr>
      <w:r w:rsidRPr="007971C7">
        <w:rPr>
          <w:color w:val="231F20"/>
          <w:lang w:val="en-AU"/>
        </w:rPr>
        <w:t>Section 471: False certificate of message received by ICT service</w:t>
      </w:r>
    </w:p>
    <w:p w14:paraId="1B5214DC" w14:textId="77777777" w:rsidR="00EA2D10" w:rsidRPr="007971C7" w:rsidRDefault="00563D81" w:rsidP="00563D81">
      <w:pPr>
        <w:pStyle w:val="BodyText"/>
        <w:spacing w:before="156"/>
        <w:ind w:left="157" w:right="154"/>
        <w:jc w:val="both"/>
        <w:rPr>
          <w:lang w:val="en-AU"/>
        </w:rPr>
      </w:pPr>
      <w:r w:rsidRPr="007971C7">
        <w:rPr>
          <w:color w:val="231F20"/>
          <w:lang w:val="en-AU"/>
        </w:rPr>
        <w:t>Knowingly signed on a document, which purported to be a copy of a document the contents of which have been received by an ICT service under the laws authorising the transmission by an ICT service of the contents of documents requiring signature [</w:t>
      </w:r>
      <w:r w:rsidRPr="007971C7">
        <w:rPr>
          <w:i/>
          <w:color w:val="231F20"/>
          <w:lang w:val="en-AU"/>
        </w:rPr>
        <w:t xml:space="preserve">or </w:t>
      </w:r>
      <w:r w:rsidRPr="007971C7">
        <w:rPr>
          <w:color w:val="231F20"/>
          <w:lang w:val="en-AU"/>
        </w:rPr>
        <w:t>seal], a false certificate that it has been duly received under the provisions of those laws.</w:t>
      </w:r>
    </w:p>
    <w:p w14:paraId="36F70CC6" w14:textId="77777777" w:rsidR="00EA2D10" w:rsidRPr="007971C7" w:rsidRDefault="00EA2D10" w:rsidP="00563D81">
      <w:pPr>
        <w:pStyle w:val="BodyText"/>
        <w:spacing w:before="1"/>
        <w:rPr>
          <w:sz w:val="23"/>
          <w:lang w:val="en-AU"/>
        </w:rPr>
      </w:pPr>
    </w:p>
    <w:p w14:paraId="3EB1D209" w14:textId="77777777" w:rsidR="00EA2D10" w:rsidRPr="007971C7" w:rsidRDefault="00563D81" w:rsidP="00563D81">
      <w:pPr>
        <w:pStyle w:val="Heading2"/>
        <w:rPr>
          <w:lang w:val="en-AU"/>
        </w:rPr>
      </w:pPr>
      <w:r w:rsidRPr="007971C7">
        <w:rPr>
          <w:color w:val="231F20"/>
          <w:lang w:val="en-AU"/>
        </w:rPr>
        <w:t>Section 472: Falsifying a warrant for money payable under public authority</w:t>
      </w:r>
    </w:p>
    <w:p w14:paraId="46D36F66" w14:textId="77777777" w:rsidR="00EA2D10" w:rsidRPr="007971C7" w:rsidRDefault="00563D81" w:rsidP="00563D81">
      <w:pPr>
        <w:pStyle w:val="BodyText"/>
        <w:spacing w:before="157"/>
        <w:ind w:left="157" w:right="155"/>
        <w:jc w:val="both"/>
        <w:rPr>
          <w:lang w:val="en-AU"/>
        </w:rPr>
      </w:pPr>
      <w:r w:rsidRPr="007971C7">
        <w:rPr>
          <w:color w:val="231F20"/>
          <w:lang w:val="en-AU"/>
        </w:rPr>
        <w:t>Being employed in the Public Service knowingly and with intent to defraud made out [</w:t>
      </w:r>
      <w:r w:rsidRPr="007971C7">
        <w:rPr>
          <w:i/>
          <w:color w:val="231F20"/>
          <w:lang w:val="en-AU"/>
        </w:rPr>
        <w:t xml:space="preserve">or </w:t>
      </w:r>
      <w:r w:rsidRPr="007971C7">
        <w:rPr>
          <w:color w:val="231F20"/>
          <w:lang w:val="en-AU"/>
        </w:rPr>
        <w:t>delivered to] (</w:t>
      </w:r>
      <w:r w:rsidRPr="007971C7">
        <w:rPr>
          <w:i/>
          <w:color w:val="231F20"/>
          <w:lang w:val="en-AU"/>
        </w:rPr>
        <w:t>name person</w:t>
      </w:r>
      <w:r w:rsidRPr="007971C7">
        <w:rPr>
          <w:color w:val="231F20"/>
          <w:lang w:val="en-AU"/>
        </w:rPr>
        <w:t>) a warrant for the payment of any money payable by public authority for a greater [</w:t>
      </w:r>
      <w:r w:rsidRPr="007971C7">
        <w:rPr>
          <w:i/>
          <w:color w:val="231F20"/>
          <w:lang w:val="en-AU"/>
        </w:rPr>
        <w:t xml:space="preserve">or </w:t>
      </w:r>
      <w:r w:rsidRPr="007971C7">
        <w:rPr>
          <w:color w:val="231F20"/>
          <w:lang w:val="en-AU"/>
        </w:rPr>
        <w:t>less] amount than that to which the person on whose behalf the warrant is made out is entitled.</w:t>
      </w:r>
    </w:p>
    <w:p w14:paraId="38656483" w14:textId="77777777" w:rsidR="00EA2D10" w:rsidRPr="007971C7" w:rsidRDefault="00EA2D10" w:rsidP="00563D81">
      <w:pPr>
        <w:pStyle w:val="BodyText"/>
        <w:rPr>
          <w:sz w:val="23"/>
          <w:lang w:val="en-AU"/>
        </w:rPr>
      </w:pPr>
    </w:p>
    <w:p w14:paraId="24CDC1DE" w14:textId="77777777" w:rsidR="00EA2D10" w:rsidRPr="007971C7" w:rsidRDefault="00563D81" w:rsidP="00563D81">
      <w:pPr>
        <w:pStyle w:val="Heading2"/>
        <w:rPr>
          <w:lang w:val="en-AU"/>
        </w:rPr>
      </w:pPr>
      <w:r w:rsidRPr="007971C7">
        <w:rPr>
          <w:color w:val="231F20"/>
          <w:lang w:val="en-AU"/>
        </w:rPr>
        <w:t>Section 473: Falsification of a register</w:t>
      </w:r>
    </w:p>
    <w:p w14:paraId="0493380B" w14:textId="77777777" w:rsidR="00EA2D10" w:rsidRPr="007971C7" w:rsidRDefault="00563D81" w:rsidP="00563D81">
      <w:pPr>
        <w:pStyle w:val="BodyText"/>
        <w:spacing w:before="156"/>
        <w:ind w:left="157" w:right="153"/>
        <w:jc w:val="both"/>
        <w:rPr>
          <w:lang w:val="en-AU"/>
        </w:rPr>
      </w:pPr>
      <w:r w:rsidRPr="007971C7">
        <w:rPr>
          <w:color w:val="231F20"/>
          <w:lang w:val="en-AU"/>
        </w:rPr>
        <w:t>Having the actual custody of a register [</w:t>
      </w:r>
      <w:r w:rsidRPr="007971C7">
        <w:rPr>
          <w:i/>
          <w:color w:val="231F20"/>
          <w:lang w:val="en-AU"/>
        </w:rPr>
        <w:t xml:space="preserve">or </w:t>
      </w:r>
      <w:r w:rsidRPr="007971C7">
        <w:rPr>
          <w:color w:val="231F20"/>
          <w:lang w:val="en-AU"/>
        </w:rPr>
        <w:t>record] of (</w:t>
      </w:r>
      <w:r w:rsidRPr="007971C7">
        <w:rPr>
          <w:i/>
          <w:color w:val="231F20"/>
          <w:lang w:val="en-AU"/>
        </w:rPr>
        <w:t>describe the register or record</w:t>
      </w:r>
      <w:r w:rsidRPr="007971C7">
        <w:rPr>
          <w:color w:val="231F20"/>
          <w:lang w:val="en-AU"/>
        </w:rPr>
        <w:t>) which was kept by lawful authority, knowingly permitted an entry to be made in it which was, to their knowledge false in a material particular.</w:t>
      </w:r>
    </w:p>
    <w:p w14:paraId="1ED9C20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2F5840D" w14:textId="77777777" w:rsidR="00EA2D10" w:rsidRPr="007971C7" w:rsidRDefault="00563D81" w:rsidP="00563D81">
      <w:pPr>
        <w:pStyle w:val="Heading2"/>
        <w:spacing w:before="83"/>
        <w:rPr>
          <w:lang w:val="en-AU"/>
        </w:rPr>
      </w:pPr>
      <w:r w:rsidRPr="007971C7">
        <w:rPr>
          <w:color w:val="231F20"/>
          <w:lang w:val="en-AU"/>
        </w:rPr>
        <w:lastRenderedPageBreak/>
        <w:t>Schedule 1, s 474</w:t>
      </w:r>
    </w:p>
    <w:p w14:paraId="3FD7A3B7" w14:textId="77777777" w:rsidR="00EA2D10" w:rsidRPr="007971C7" w:rsidRDefault="00EA2D10" w:rsidP="00563D81">
      <w:pPr>
        <w:pStyle w:val="BodyText"/>
        <w:spacing w:before="8"/>
        <w:rPr>
          <w:rFonts w:ascii="Calibri"/>
          <w:b/>
          <w:sz w:val="34"/>
          <w:lang w:val="en-AU"/>
        </w:rPr>
      </w:pPr>
    </w:p>
    <w:p w14:paraId="4EB077C6"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474: Signing or transmitting false certificate of marriage</w:t>
      </w:r>
    </w:p>
    <w:p w14:paraId="62EFCE07" w14:textId="77777777" w:rsidR="00EA2D10" w:rsidRPr="007971C7" w:rsidRDefault="00563D81" w:rsidP="00563D81">
      <w:pPr>
        <w:spacing w:before="156"/>
        <w:ind w:left="157" w:right="154"/>
        <w:jc w:val="both"/>
        <w:rPr>
          <w:lang w:val="en-AU"/>
        </w:rPr>
      </w:pPr>
      <w:r w:rsidRPr="007971C7">
        <w:rPr>
          <w:color w:val="231F20"/>
          <w:lang w:val="en-AU"/>
        </w:rPr>
        <w:t>Signed</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transmitted</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authorised</w:t>
      </w:r>
      <w:r w:rsidRPr="007971C7">
        <w:rPr>
          <w:color w:val="231F20"/>
          <w:spacing w:val="-4"/>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law</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register</w:t>
      </w:r>
      <w:r w:rsidRPr="007971C7">
        <w:rPr>
          <w:color w:val="231F20"/>
          <w:spacing w:val="-5"/>
          <w:lang w:val="en-AU"/>
        </w:rPr>
        <w:t xml:space="preserve"> </w:t>
      </w:r>
      <w:r w:rsidRPr="007971C7">
        <w:rPr>
          <w:color w:val="231F20"/>
          <w:lang w:val="en-AU"/>
        </w:rPr>
        <w:t>marriages</w:t>
      </w:r>
      <w:r w:rsidRPr="007971C7">
        <w:rPr>
          <w:color w:val="231F20"/>
          <w:spacing w:val="-4"/>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person</w:t>
      </w:r>
      <w:r w:rsidRPr="007971C7">
        <w:rPr>
          <w:i/>
          <w:color w:val="231F20"/>
          <w:spacing w:val="-5"/>
          <w:lang w:val="en-AU"/>
        </w:rPr>
        <w:t xml:space="preserve"> </w:t>
      </w:r>
      <w:r w:rsidRPr="007971C7">
        <w:rPr>
          <w:i/>
          <w:color w:val="231F20"/>
          <w:lang w:val="en-AU"/>
        </w:rPr>
        <w:t>authorised</w:t>
      </w:r>
      <w:r w:rsidRPr="007971C7">
        <w:rPr>
          <w:i/>
          <w:color w:val="231F20"/>
          <w:spacing w:val="-4"/>
          <w:lang w:val="en-AU"/>
        </w:rPr>
        <w:t xml:space="preserve"> </w:t>
      </w:r>
      <w:r w:rsidRPr="007971C7">
        <w:rPr>
          <w:i/>
          <w:color w:val="231F20"/>
          <w:lang w:val="en-AU"/>
        </w:rPr>
        <w:t>by</w:t>
      </w:r>
      <w:r w:rsidRPr="007971C7">
        <w:rPr>
          <w:i/>
          <w:color w:val="231F20"/>
          <w:spacing w:val="-4"/>
          <w:lang w:val="en-AU"/>
        </w:rPr>
        <w:t xml:space="preserve"> </w:t>
      </w:r>
      <w:r w:rsidRPr="007971C7">
        <w:rPr>
          <w:i/>
          <w:color w:val="231F20"/>
          <w:lang w:val="en-AU"/>
        </w:rPr>
        <w:t>law to register marriages</w:t>
      </w:r>
      <w:r w:rsidRPr="007971C7">
        <w:rPr>
          <w:color w:val="231F20"/>
          <w:lang w:val="en-AU"/>
        </w:rPr>
        <w:t>) a certificate of marriage [</w:t>
      </w:r>
      <w:r w:rsidRPr="007971C7">
        <w:rPr>
          <w:i/>
          <w:color w:val="231F20"/>
          <w:lang w:val="en-AU"/>
        </w:rPr>
        <w:t xml:space="preserve">or </w:t>
      </w:r>
      <w:r w:rsidRPr="007971C7">
        <w:rPr>
          <w:color w:val="231F20"/>
          <w:lang w:val="en-AU"/>
        </w:rPr>
        <w:t>a document purporting to be a certificate of marriage] that was to their knowledge false in a material</w:t>
      </w:r>
      <w:r w:rsidRPr="007971C7">
        <w:rPr>
          <w:color w:val="231F20"/>
          <w:spacing w:val="-2"/>
          <w:lang w:val="en-AU"/>
        </w:rPr>
        <w:t xml:space="preserve"> </w:t>
      </w:r>
      <w:r w:rsidRPr="007971C7">
        <w:rPr>
          <w:color w:val="231F20"/>
          <w:lang w:val="en-AU"/>
        </w:rPr>
        <w:t>particular,</w:t>
      </w:r>
    </w:p>
    <w:p w14:paraId="24BFE059" w14:textId="77777777" w:rsidR="00EA2D10" w:rsidRPr="007971C7" w:rsidRDefault="00EA2D10" w:rsidP="00563D81">
      <w:pPr>
        <w:pStyle w:val="BodyText"/>
        <w:spacing w:before="1"/>
        <w:rPr>
          <w:sz w:val="23"/>
          <w:lang w:val="en-AU"/>
        </w:rPr>
      </w:pPr>
    </w:p>
    <w:p w14:paraId="700E8F32" w14:textId="77777777" w:rsidR="00EA2D10" w:rsidRPr="007971C7" w:rsidRDefault="00563D81" w:rsidP="00563D81">
      <w:pPr>
        <w:pStyle w:val="Heading2"/>
        <w:rPr>
          <w:lang w:val="en-AU"/>
        </w:rPr>
      </w:pPr>
      <w:r w:rsidRPr="007971C7">
        <w:rPr>
          <w:color w:val="231F20"/>
          <w:lang w:val="en-AU"/>
        </w:rPr>
        <w:t>Section 475: Making a false statement for purpose of a registry</w:t>
      </w:r>
    </w:p>
    <w:p w14:paraId="79985B56" w14:textId="77777777" w:rsidR="00EA2D10" w:rsidRPr="007971C7" w:rsidRDefault="00563D81" w:rsidP="00563D81">
      <w:pPr>
        <w:pStyle w:val="BodyText"/>
        <w:spacing w:before="156"/>
        <w:ind w:left="157" w:right="153"/>
        <w:jc w:val="both"/>
        <w:rPr>
          <w:lang w:val="en-AU"/>
        </w:rPr>
      </w:pPr>
      <w:r w:rsidRPr="007971C7">
        <w:rPr>
          <w:color w:val="231F20"/>
          <w:lang w:val="en-AU"/>
        </w:rPr>
        <w:t>Knowingly,</w:t>
      </w:r>
      <w:r w:rsidRPr="007971C7">
        <w:rPr>
          <w:color w:val="231F20"/>
          <w:spacing w:val="-19"/>
          <w:lang w:val="en-AU"/>
        </w:rPr>
        <w:t xml:space="preserve"> </w:t>
      </w:r>
      <w:r w:rsidRPr="007971C7">
        <w:rPr>
          <w:color w:val="231F20"/>
          <w:lang w:val="en-AU"/>
        </w:rPr>
        <w:t>and</w:t>
      </w:r>
      <w:r w:rsidRPr="007971C7">
        <w:rPr>
          <w:color w:val="231F20"/>
          <w:spacing w:val="-2"/>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intent</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procure</w:t>
      </w:r>
      <w:r w:rsidRPr="007971C7">
        <w:rPr>
          <w:color w:val="231F20"/>
          <w:spacing w:val="-3"/>
          <w:lang w:val="en-AU"/>
        </w:rPr>
        <w:t xml:space="preserve"> </w:t>
      </w:r>
      <w:r w:rsidRPr="007971C7">
        <w:rPr>
          <w:color w:val="231F20"/>
          <w:lang w:val="en-AU"/>
        </w:rPr>
        <w:t>it</w:t>
      </w:r>
      <w:r w:rsidRPr="007971C7">
        <w:rPr>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be</w:t>
      </w:r>
      <w:r w:rsidRPr="007971C7">
        <w:rPr>
          <w:color w:val="231F20"/>
          <w:spacing w:val="-2"/>
          <w:lang w:val="en-AU"/>
        </w:rPr>
        <w:t xml:space="preserve"> </w:t>
      </w:r>
      <w:r w:rsidRPr="007971C7">
        <w:rPr>
          <w:color w:val="231F20"/>
          <w:lang w:val="en-AU"/>
        </w:rPr>
        <w:t>inserted</w:t>
      </w:r>
      <w:r w:rsidRPr="007971C7">
        <w:rPr>
          <w:color w:val="231F20"/>
          <w:spacing w:val="-3"/>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register</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births,</w:t>
      </w:r>
      <w:r w:rsidRPr="007971C7">
        <w:rPr>
          <w:color w:val="231F20"/>
          <w:spacing w:val="-18"/>
          <w:lang w:val="en-AU"/>
        </w:rPr>
        <w:t xml:space="preserve"> </w:t>
      </w:r>
      <w:r w:rsidRPr="007971C7">
        <w:rPr>
          <w:color w:val="231F20"/>
          <w:lang w:val="en-AU"/>
        </w:rPr>
        <w:t>deaths</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marriages,</w:t>
      </w:r>
      <w:r w:rsidRPr="007971C7">
        <w:rPr>
          <w:color w:val="231F20"/>
          <w:spacing w:val="-18"/>
          <w:lang w:val="en-AU"/>
        </w:rPr>
        <w:t xml:space="preserve"> </w:t>
      </w:r>
      <w:r w:rsidRPr="007971C7">
        <w:rPr>
          <w:color w:val="231F20"/>
          <w:lang w:val="en-AU"/>
        </w:rPr>
        <w:t>made a false statement (</w:t>
      </w:r>
      <w:r w:rsidRPr="007971C7">
        <w:rPr>
          <w:i/>
          <w:color w:val="231F20"/>
          <w:lang w:val="en-AU"/>
        </w:rPr>
        <w:t>state falsity</w:t>
      </w:r>
      <w:r w:rsidRPr="007971C7">
        <w:rPr>
          <w:color w:val="231F20"/>
          <w:lang w:val="en-AU"/>
        </w:rPr>
        <w:t>) concerning a matter required by law to be registered in that</w:t>
      </w:r>
      <w:r w:rsidRPr="007971C7">
        <w:rPr>
          <w:color w:val="231F20"/>
          <w:spacing w:val="-27"/>
          <w:lang w:val="en-AU"/>
        </w:rPr>
        <w:t xml:space="preserve"> </w:t>
      </w:r>
      <w:r w:rsidRPr="007971C7">
        <w:rPr>
          <w:color w:val="231F20"/>
          <w:lang w:val="en-AU"/>
        </w:rPr>
        <w:t>register.</w:t>
      </w:r>
    </w:p>
    <w:p w14:paraId="64F4DAEA" w14:textId="77777777" w:rsidR="00EA2D10" w:rsidRPr="007971C7" w:rsidRDefault="00EA2D10" w:rsidP="00563D81">
      <w:pPr>
        <w:pStyle w:val="BodyText"/>
        <w:rPr>
          <w:sz w:val="23"/>
          <w:lang w:val="en-AU"/>
        </w:rPr>
      </w:pPr>
    </w:p>
    <w:p w14:paraId="207F39C5" w14:textId="77777777" w:rsidR="00EA2D10" w:rsidRPr="007971C7" w:rsidRDefault="00563D81" w:rsidP="00563D81">
      <w:pPr>
        <w:pStyle w:val="Heading2"/>
        <w:rPr>
          <w:lang w:val="en-AU"/>
        </w:rPr>
      </w:pPr>
      <w:r w:rsidRPr="007971C7">
        <w:rPr>
          <w:color w:val="231F20"/>
          <w:lang w:val="en-AU"/>
        </w:rPr>
        <w:t>Section 476: Making a false representation to procure unauthorised status</w:t>
      </w:r>
    </w:p>
    <w:p w14:paraId="4BD81095" w14:textId="77777777" w:rsidR="00EA2D10" w:rsidRPr="007971C7" w:rsidRDefault="00563D81" w:rsidP="00563D81">
      <w:pPr>
        <w:pStyle w:val="ListParagraph"/>
        <w:numPr>
          <w:ilvl w:val="0"/>
          <w:numId w:val="48"/>
        </w:numPr>
        <w:tabs>
          <w:tab w:val="left" w:pos="725"/>
        </w:tabs>
        <w:spacing w:before="156"/>
        <w:ind w:right="155"/>
        <w:jc w:val="both"/>
        <w:rPr>
          <w:lang w:val="en-AU"/>
        </w:rPr>
      </w:pPr>
      <w:r w:rsidRPr="007971C7">
        <w:rPr>
          <w:color w:val="231F20"/>
          <w:lang w:val="en-AU"/>
        </w:rPr>
        <w:t>By a false representation to (</w:t>
      </w:r>
      <w:r w:rsidRPr="007971C7">
        <w:rPr>
          <w:i/>
          <w:color w:val="231F20"/>
          <w:lang w:val="en-AU"/>
        </w:rPr>
        <w:t>name authority authorised by law to issue certificates as to right privilege rank etc</w:t>
      </w:r>
      <w:r w:rsidRPr="007971C7">
        <w:rPr>
          <w:color w:val="231F20"/>
          <w:lang w:val="en-AU"/>
        </w:rPr>
        <w:t>) that they were the person named in a certificate then produced by them and purporting to</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w:t>
      </w:r>
      <w:r w:rsidRPr="007971C7">
        <w:rPr>
          <w:i/>
          <w:color w:val="231F20"/>
          <w:lang w:val="en-AU"/>
        </w:rPr>
        <w:t>describe</w:t>
      </w:r>
      <w:r w:rsidRPr="007971C7">
        <w:rPr>
          <w:i/>
          <w:color w:val="231F20"/>
          <w:spacing w:val="-10"/>
          <w:lang w:val="en-AU"/>
        </w:rPr>
        <w:t xml:space="preserve"> </w:t>
      </w:r>
      <w:r w:rsidRPr="007971C7">
        <w:rPr>
          <w:i/>
          <w:color w:val="231F20"/>
          <w:lang w:val="en-AU"/>
        </w:rPr>
        <w:t>it</w:t>
      </w:r>
      <w:r w:rsidRPr="007971C7">
        <w:rPr>
          <w:i/>
          <w:color w:val="231F20"/>
          <w:spacing w:val="-9"/>
          <w:lang w:val="en-AU"/>
        </w:rPr>
        <w:t xml:space="preserve"> </w:t>
      </w:r>
      <w:r w:rsidRPr="007971C7">
        <w:rPr>
          <w:i/>
          <w:color w:val="231F20"/>
          <w:lang w:val="en-AU"/>
        </w:rPr>
        <w:t>or</w:t>
      </w:r>
      <w:r w:rsidRPr="007971C7">
        <w:rPr>
          <w:i/>
          <w:color w:val="231F20"/>
          <w:spacing w:val="-10"/>
          <w:lang w:val="en-AU"/>
        </w:rPr>
        <w:t xml:space="preserve"> </w:t>
      </w:r>
      <w:r w:rsidRPr="007971C7">
        <w:rPr>
          <w:i/>
          <w:color w:val="231F20"/>
          <w:lang w:val="en-AU"/>
        </w:rPr>
        <w:t>set</w:t>
      </w:r>
      <w:r w:rsidRPr="007971C7">
        <w:rPr>
          <w:i/>
          <w:color w:val="231F20"/>
          <w:spacing w:val="-10"/>
          <w:lang w:val="en-AU"/>
        </w:rPr>
        <w:t xml:space="preserve"> </w:t>
      </w:r>
      <w:r w:rsidRPr="007971C7">
        <w:rPr>
          <w:i/>
          <w:color w:val="231F20"/>
          <w:lang w:val="en-AU"/>
        </w:rPr>
        <w:t>out</w:t>
      </w:r>
      <w:r w:rsidRPr="007971C7">
        <w:rPr>
          <w:i/>
          <w:color w:val="231F20"/>
          <w:spacing w:val="-10"/>
          <w:lang w:val="en-AU"/>
        </w:rPr>
        <w:t xml:space="preserve"> </w:t>
      </w:r>
      <w:r w:rsidRPr="007971C7">
        <w:rPr>
          <w:i/>
          <w:color w:val="231F20"/>
          <w:lang w:val="en-AU"/>
        </w:rPr>
        <w:t>false</w:t>
      </w:r>
      <w:r w:rsidRPr="007971C7">
        <w:rPr>
          <w:i/>
          <w:color w:val="231F20"/>
          <w:spacing w:val="-10"/>
          <w:lang w:val="en-AU"/>
        </w:rPr>
        <w:t xml:space="preserve"> </w:t>
      </w:r>
      <w:r w:rsidRPr="007971C7">
        <w:rPr>
          <w:i/>
          <w:color w:val="231F20"/>
          <w:lang w:val="en-AU"/>
        </w:rPr>
        <w:t>representation</w:t>
      </w:r>
      <w:r w:rsidRPr="007971C7">
        <w:rPr>
          <w:color w:val="231F20"/>
          <w:lang w:val="en-AU"/>
        </w:rPr>
        <w:t>)</w:t>
      </w:r>
      <w:r w:rsidRPr="007971C7">
        <w:rPr>
          <w:color w:val="231F20"/>
          <w:spacing w:val="-11"/>
          <w:lang w:val="en-AU"/>
        </w:rPr>
        <w:t xml:space="preserve"> </w:t>
      </w:r>
      <w:r w:rsidRPr="007971C7">
        <w:rPr>
          <w:color w:val="231F20"/>
          <w:lang w:val="en-AU"/>
        </w:rPr>
        <w:t>procured</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issue</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themself</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 a certificate testifying that they were entitled to the privileges and status of (</w:t>
      </w:r>
      <w:r w:rsidRPr="007971C7">
        <w:rPr>
          <w:i/>
          <w:color w:val="231F20"/>
          <w:lang w:val="en-AU"/>
        </w:rPr>
        <w:t>state</w:t>
      </w:r>
      <w:r w:rsidRPr="007971C7">
        <w:rPr>
          <w:color w:val="231F20"/>
          <w:lang w:val="en-AU"/>
        </w:rPr>
        <w:t>);</w:t>
      </w:r>
      <w:r w:rsidRPr="007971C7">
        <w:rPr>
          <w:color w:val="231F20"/>
          <w:spacing w:val="-13"/>
          <w:lang w:val="en-AU"/>
        </w:rPr>
        <w:t xml:space="preserve"> </w:t>
      </w:r>
      <w:r w:rsidRPr="007971C7">
        <w:rPr>
          <w:color w:val="231F20"/>
          <w:lang w:val="en-AU"/>
        </w:rPr>
        <w:t>or</w:t>
      </w:r>
    </w:p>
    <w:p w14:paraId="3B01120D" w14:textId="77777777" w:rsidR="00EA2D10" w:rsidRPr="007971C7" w:rsidRDefault="00563D81" w:rsidP="00563D81">
      <w:pPr>
        <w:pStyle w:val="ListParagraph"/>
        <w:numPr>
          <w:ilvl w:val="0"/>
          <w:numId w:val="48"/>
        </w:numPr>
        <w:tabs>
          <w:tab w:val="left" w:pos="725"/>
        </w:tabs>
        <w:spacing w:before="133"/>
        <w:ind w:right="155"/>
        <w:jc w:val="both"/>
        <w:rPr>
          <w:lang w:val="en-AU"/>
        </w:rPr>
      </w:pPr>
      <w:r w:rsidRPr="007971C7">
        <w:rPr>
          <w:color w:val="231F20"/>
          <w:lang w:val="en-AU"/>
        </w:rPr>
        <w:t>Falsely</w:t>
      </w:r>
      <w:r w:rsidRPr="007971C7">
        <w:rPr>
          <w:color w:val="231F20"/>
          <w:spacing w:val="-8"/>
          <w:lang w:val="en-AU"/>
        </w:rPr>
        <w:t xml:space="preserve"> </w:t>
      </w:r>
      <w:r w:rsidRPr="007971C7">
        <w:rPr>
          <w:color w:val="231F20"/>
          <w:lang w:val="en-AU"/>
        </w:rPr>
        <w:t>represented</w:t>
      </w:r>
      <w:r w:rsidRPr="007971C7">
        <w:rPr>
          <w:color w:val="231F20"/>
          <w:spacing w:val="-7"/>
          <w:lang w:val="en-AU"/>
        </w:rPr>
        <w:t xml:space="preserve"> </w:t>
      </w:r>
      <w:r w:rsidRPr="007971C7">
        <w:rPr>
          <w:color w:val="231F20"/>
          <w:lang w:val="en-AU"/>
        </w:rPr>
        <w:t>to</w:t>
      </w:r>
      <w:r w:rsidRPr="007971C7">
        <w:rPr>
          <w:color w:val="231F20"/>
          <w:spacing w:val="-8"/>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person</w:t>
      </w:r>
      <w:r w:rsidRPr="007971C7">
        <w:rPr>
          <w:color w:val="231F20"/>
          <w:lang w:val="en-AU"/>
        </w:rPr>
        <w:t>)</w:t>
      </w:r>
      <w:r w:rsidRPr="007971C7">
        <w:rPr>
          <w:color w:val="231F20"/>
          <w:spacing w:val="-8"/>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they</w:t>
      </w:r>
      <w:r w:rsidRPr="007971C7">
        <w:rPr>
          <w:color w:val="231F20"/>
          <w:spacing w:val="-8"/>
          <w:lang w:val="en-AU"/>
        </w:rPr>
        <w:t xml:space="preserve"> </w:t>
      </w:r>
      <w:r w:rsidRPr="007971C7">
        <w:rPr>
          <w:color w:val="231F20"/>
          <w:lang w:val="en-AU"/>
        </w:rPr>
        <w:t>had</w:t>
      </w:r>
      <w:r w:rsidRPr="007971C7">
        <w:rPr>
          <w:color w:val="231F20"/>
          <w:spacing w:val="-7"/>
          <w:lang w:val="en-AU"/>
        </w:rPr>
        <w:t xml:space="preserve"> </w:t>
      </w:r>
      <w:r w:rsidRPr="007971C7">
        <w:rPr>
          <w:color w:val="231F20"/>
          <w:lang w:val="en-AU"/>
        </w:rPr>
        <w:t>obtained</w:t>
      </w:r>
      <w:r w:rsidRPr="007971C7">
        <w:rPr>
          <w:color w:val="231F20"/>
          <w:spacing w:val="-8"/>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certificate</w:t>
      </w:r>
      <w:r w:rsidRPr="007971C7">
        <w:rPr>
          <w:color w:val="231F20"/>
          <w:spacing w:val="-8"/>
          <w:lang w:val="en-AU"/>
        </w:rPr>
        <w:t xml:space="preserve"> </w:t>
      </w:r>
      <w:r w:rsidRPr="007971C7">
        <w:rPr>
          <w:color w:val="231F20"/>
          <w:lang w:val="en-AU"/>
        </w:rPr>
        <w:t>issued</w:t>
      </w:r>
      <w:r w:rsidRPr="007971C7">
        <w:rPr>
          <w:color w:val="231F20"/>
          <w:spacing w:val="-7"/>
          <w:lang w:val="en-AU"/>
        </w:rPr>
        <w:t xml:space="preserve"> </w:t>
      </w:r>
      <w:r w:rsidRPr="007971C7">
        <w:rPr>
          <w:color w:val="231F20"/>
          <w:lang w:val="en-AU"/>
        </w:rPr>
        <w:t>by</w:t>
      </w:r>
      <w:r w:rsidRPr="007971C7">
        <w:rPr>
          <w:color w:val="231F20"/>
          <w:spacing w:val="-8"/>
          <w:lang w:val="en-AU"/>
        </w:rPr>
        <w:t xml:space="preserve"> </w:t>
      </w:r>
      <w:r w:rsidRPr="007971C7">
        <w:rPr>
          <w:color w:val="231F20"/>
          <w:lang w:val="en-AU"/>
        </w:rPr>
        <w:t>(</w:t>
      </w:r>
      <w:r w:rsidRPr="007971C7">
        <w:rPr>
          <w:i/>
          <w:color w:val="231F20"/>
          <w:lang w:val="en-AU"/>
        </w:rPr>
        <w:t>name</w:t>
      </w:r>
      <w:r w:rsidRPr="007971C7">
        <w:rPr>
          <w:i/>
          <w:color w:val="231F20"/>
          <w:spacing w:val="-6"/>
          <w:lang w:val="en-AU"/>
        </w:rPr>
        <w:t xml:space="preserve"> </w:t>
      </w:r>
      <w:r w:rsidRPr="007971C7">
        <w:rPr>
          <w:i/>
          <w:color w:val="231F20"/>
          <w:lang w:val="en-AU"/>
        </w:rPr>
        <w:t>authority</w:t>
      </w:r>
      <w:r w:rsidRPr="007971C7">
        <w:rPr>
          <w:color w:val="231F20"/>
          <w:lang w:val="en-AU"/>
        </w:rPr>
        <w:t>) testifying (</w:t>
      </w:r>
      <w:r w:rsidRPr="007971C7">
        <w:rPr>
          <w:i/>
          <w:color w:val="231F20"/>
          <w:lang w:val="en-AU"/>
        </w:rPr>
        <w:t>set out particulars of certificate</w:t>
      </w:r>
      <w:r w:rsidRPr="007971C7">
        <w:rPr>
          <w:color w:val="231F20"/>
          <w:lang w:val="en-AU"/>
        </w:rPr>
        <w:t>);</w:t>
      </w:r>
      <w:r w:rsidRPr="007971C7">
        <w:rPr>
          <w:color w:val="231F20"/>
          <w:spacing w:val="-6"/>
          <w:lang w:val="en-AU"/>
        </w:rPr>
        <w:t xml:space="preserve"> </w:t>
      </w:r>
      <w:r w:rsidRPr="007971C7">
        <w:rPr>
          <w:color w:val="231F20"/>
          <w:lang w:val="en-AU"/>
        </w:rPr>
        <w:t>or</w:t>
      </w:r>
    </w:p>
    <w:p w14:paraId="331E421B" w14:textId="77777777" w:rsidR="00EA2D10" w:rsidRPr="007971C7" w:rsidRDefault="00563D81" w:rsidP="00563D81">
      <w:pPr>
        <w:pStyle w:val="ListParagraph"/>
        <w:numPr>
          <w:ilvl w:val="0"/>
          <w:numId w:val="48"/>
        </w:numPr>
        <w:tabs>
          <w:tab w:val="left" w:pos="725"/>
        </w:tabs>
        <w:spacing w:before="131"/>
        <w:ind w:right="155"/>
        <w:jc w:val="both"/>
        <w:rPr>
          <w:lang w:val="en-AU"/>
        </w:rPr>
      </w:pPr>
      <w:r w:rsidRPr="007971C7">
        <w:rPr>
          <w:color w:val="231F20"/>
          <w:lang w:val="en-AU"/>
        </w:rPr>
        <w:t>By a false representation to (</w:t>
      </w:r>
      <w:r w:rsidRPr="007971C7">
        <w:rPr>
          <w:i/>
          <w:color w:val="231F20"/>
          <w:lang w:val="en-AU"/>
        </w:rPr>
        <w:t>name authority</w:t>
      </w:r>
      <w:r w:rsidRPr="007971C7">
        <w:rPr>
          <w:color w:val="231F20"/>
          <w:lang w:val="en-AU"/>
        </w:rPr>
        <w:t>) that they were (</w:t>
      </w:r>
      <w:r w:rsidRPr="007971C7">
        <w:rPr>
          <w:i/>
          <w:color w:val="231F20"/>
          <w:lang w:val="en-AU"/>
        </w:rPr>
        <w:t>state falsity</w:t>
      </w:r>
      <w:r w:rsidRPr="007971C7">
        <w:rPr>
          <w:color w:val="231F20"/>
          <w:lang w:val="en-AU"/>
        </w:rPr>
        <w:t>) procured themself to be registered as (</w:t>
      </w:r>
      <w:r w:rsidRPr="007971C7">
        <w:rPr>
          <w:i/>
          <w:color w:val="231F20"/>
          <w:lang w:val="en-AU"/>
        </w:rPr>
        <w:t>state certificate right privilege or</w:t>
      </w:r>
      <w:r w:rsidRPr="007971C7">
        <w:rPr>
          <w:i/>
          <w:color w:val="231F20"/>
          <w:spacing w:val="-3"/>
          <w:lang w:val="en-AU"/>
        </w:rPr>
        <w:t xml:space="preserve"> </w:t>
      </w:r>
      <w:r w:rsidRPr="007971C7">
        <w:rPr>
          <w:i/>
          <w:color w:val="231F20"/>
          <w:lang w:val="en-AU"/>
        </w:rPr>
        <w:t>rank</w:t>
      </w:r>
      <w:r w:rsidRPr="007971C7">
        <w:rPr>
          <w:color w:val="231F20"/>
          <w:lang w:val="en-AU"/>
        </w:rPr>
        <w:t>).</w:t>
      </w:r>
    </w:p>
    <w:p w14:paraId="2ADAE74B" w14:textId="77777777" w:rsidR="00EA2D10" w:rsidRPr="007971C7" w:rsidRDefault="00EA2D10" w:rsidP="00563D81">
      <w:pPr>
        <w:pStyle w:val="BodyText"/>
        <w:rPr>
          <w:sz w:val="23"/>
          <w:lang w:val="en-AU"/>
        </w:rPr>
      </w:pPr>
    </w:p>
    <w:p w14:paraId="2AE7E7C9" w14:textId="77777777" w:rsidR="00EA2D10" w:rsidRPr="007971C7" w:rsidRDefault="00563D81" w:rsidP="00563D81">
      <w:pPr>
        <w:pStyle w:val="Heading2"/>
        <w:rPr>
          <w:lang w:val="en-AU"/>
        </w:rPr>
      </w:pPr>
      <w:r w:rsidRPr="007971C7">
        <w:rPr>
          <w:color w:val="231F20"/>
          <w:lang w:val="en-AU"/>
        </w:rPr>
        <w:t>Section 477: Counterfeiting trademarks</w:t>
      </w:r>
    </w:p>
    <w:p w14:paraId="1DB3E50F" w14:textId="77777777" w:rsidR="00EA2D10" w:rsidRPr="007971C7" w:rsidRDefault="00563D81" w:rsidP="00563D81">
      <w:pPr>
        <w:pStyle w:val="BodyText"/>
        <w:spacing w:before="56"/>
        <w:ind w:left="157"/>
        <w:jc w:val="both"/>
        <w:rPr>
          <w:lang w:val="en-AU"/>
        </w:rPr>
      </w:pPr>
      <w:r w:rsidRPr="007971C7">
        <w:rPr>
          <w:color w:val="231F20"/>
          <w:lang w:val="en-AU"/>
        </w:rPr>
        <w:t>With intent to defraud [or to enable another person to defraud]:</w:t>
      </w:r>
    </w:p>
    <w:p w14:paraId="19673E87" w14:textId="77777777" w:rsidR="00EA2D10" w:rsidRPr="007971C7" w:rsidRDefault="00563D81" w:rsidP="00563D81">
      <w:pPr>
        <w:pStyle w:val="ListParagraph"/>
        <w:numPr>
          <w:ilvl w:val="0"/>
          <w:numId w:val="47"/>
        </w:numPr>
        <w:tabs>
          <w:tab w:val="left" w:pos="725"/>
        </w:tabs>
        <w:ind w:hanging="568"/>
        <w:jc w:val="both"/>
        <w:rPr>
          <w:lang w:val="en-AU"/>
        </w:rPr>
      </w:pPr>
      <w:r w:rsidRPr="007971C7">
        <w:rPr>
          <w:color w:val="231F20"/>
          <w:lang w:val="en-AU"/>
        </w:rPr>
        <w:t>made a counterfeit trademark purporting to be the trade mark of (</w:t>
      </w:r>
      <w:r w:rsidRPr="007971C7">
        <w:rPr>
          <w:i/>
          <w:color w:val="231F20"/>
          <w:lang w:val="en-AU"/>
        </w:rPr>
        <w:t>name owner</w:t>
      </w:r>
      <w:r w:rsidRPr="007971C7">
        <w:rPr>
          <w:color w:val="231F20"/>
          <w:lang w:val="en-AU"/>
        </w:rPr>
        <w:t>);</w:t>
      </w:r>
      <w:r w:rsidRPr="007971C7">
        <w:rPr>
          <w:color w:val="231F20"/>
          <w:spacing w:val="-7"/>
          <w:lang w:val="en-AU"/>
        </w:rPr>
        <w:t xml:space="preserve"> </w:t>
      </w:r>
      <w:r w:rsidRPr="007971C7">
        <w:rPr>
          <w:color w:val="231F20"/>
          <w:lang w:val="en-AU"/>
        </w:rPr>
        <w:t>or</w:t>
      </w:r>
    </w:p>
    <w:p w14:paraId="28D67EDC" w14:textId="77777777" w:rsidR="00EA2D10" w:rsidRPr="007971C7" w:rsidRDefault="00563D81" w:rsidP="00563D81">
      <w:pPr>
        <w:pStyle w:val="ListParagraph"/>
        <w:numPr>
          <w:ilvl w:val="0"/>
          <w:numId w:val="47"/>
        </w:numPr>
        <w:tabs>
          <w:tab w:val="left" w:pos="725"/>
        </w:tabs>
        <w:spacing w:before="86"/>
        <w:ind w:right="155"/>
        <w:jc w:val="both"/>
        <w:rPr>
          <w:lang w:val="en-AU"/>
        </w:rPr>
      </w:pPr>
      <w:r w:rsidRPr="007971C7">
        <w:rPr>
          <w:color w:val="231F20"/>
          <w:lang w:val="en-AU"/>
        </w:rPr>
        <w:t>knowingly used a trademark [</w:t>
      </w:r>
      <w:r w:rsidRPr="007971C7">
        <w:rPr>
          <w:i/>
          <w:color w:val="231F20"/>
          <w:lang w:val="en-AU"/>
        </w:rPr>
        <w:t xml:space="preserve">or </w:t>
      </w:r>
      <w:r w:rsidRPr="007971C7">
        <w:rPr>
          <w:color w:val="231F20"/>
          <w:lang w:val="en-AU"/>
        </w:rPr>
        <w:t>a counterfeit trade mark] on an article [</w:t>
      </w:r>
      <w:r w:rsidRPr="007971C7">
        <w:rPr>
          <w:i/>
          <w:color w:val="231F20"/>
          <w:lang w:val="en-AU"/>
        </w:rPr>
        <w:t xml:space="preserve">or </w:t>
      </w:r>
      <w:r w:rsidRPr="007971C7">
        <w:rPr>
          <w:color w:val="231F20"/>
          <w:lang w:val="en-AU"/>
        </w:rPr>
        <w:t>thing connected with an article] (</w:t>
      </w:r>
      <w:r w:rsidRPr="007971C7">
        <w:rPr>
          <w:i/>
          <w:color w:val="231F20"/>
          <w:lang w:val="en-AU"/>
        </w:rPr>
        <w:t>name the article or thing</w:t>
      </w:r>
      <w:r w:rsidRPr="007971C7">
        <w:rPr>
          <w:color w:val="231F20"/>
          <w:lang w:val="en-AU"/>
        </w:rPr>
        <w:t>) in such a manner that the trademark signified [</w:t>
      </w:r>
      <w:r w:rsidRPr="007971C7">
        <w:rPr>
          <w:i/>
          <w:color w:val="231F20"/>
          <w:lang w:val="en-AU"/>
        </w:rPr>
        <w:t xml:space="preserve">or </w:t>
      </w:r>
      <w:r w:rsidRPr="007971C7">
        <w:rPr>
          <w:color w:val="231F20"/>
          <w:lang w:val="en-AU"/>
        </w:rPr>
        <w:t>implied or may</w:t>
      </w:r>
      <w:r w:rsidRPr="007971C7">
        <w:rPr>
          <w:color w:val="231F20"/>
          <w:spacing w:val="-11"/>
          <w:lang w:val="en-AU"/>
        </w:rPr>
        <w:t xml:space="preserve"> </w:t>
      </w:r>
      <w:r w:rsidRPr="007971C7">
        <w:rPr>
          <w:color w:val="231F20"/>
          <w:lang w:val="en-AU"/>
        </w:rPr>
        <w:t>reasonably</w:t>
      </w:r>
      <w:r w:rsidRPr="007971C7">
        <w:rPr>
          <w:color w:val="231F20"/>
          <w:spacing w:val="-10"/>
          <w:lang w:val="en-AU"/>
        </w:rPr>
        <w:t xml:space="preserve"> </w:t>
      </w:r>
      <w:r w:rsidRPr="007971C7">
        <w:rPr>
          <w:color w:val="231F20"/>
          <w:lang w:val="en-AU"/>
        </w:rPr>
        <w:t>induce</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person</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believe]</w:t>
      </w:r>
      <w:r w:rsidRPr="007971C7">
        <w:rPr>
          <w:color w:val="231F20"/>
          <w:spacing w:val="-11"/>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article</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thing</w:t>
      </w:r>
      <w:r w:rsidRPr="007971C7">
        <w:rPr>
          <w:color w:val="231F20"/>
          <w:spacing w:val="-10"/>
          <w:lang w:val="en-AU"/>
        </w:rPr>
        <w:t xml:space="preserve"> </w:t>
      </w:r>
      <w:r w:rsidRPr="007971C7">
        <w:rPr>
          <w:color w:val="231F20"/>
          <w:lang w:val="en-AU"/>
        </w:rPr>
        <w:t>connected</w:t>
      </w:r>
      <w:r w:rsidRPr="007971C7">
        <w:rPr>
          <w:color w:val="231F20"/>
          <w:spacing w:val="-11"/>
          <w:lang w:val="en-AU"/>
        </w:rPr>
        <w:t xml:space="preserve"> </w:t>
      </w:r>
      <w:r w:rsidRPr="007971C7">
        <w:rPr>
          <w:color w:val="231F20"/>
          <w:lang w:val="en-AU"/>
        </w:rPr>
        <w:t>with</w:t>
      </w:r>
      <w:r w:rsidRPr="007971C7">
        <w:rPr>
          <w:color w:val="231F20"/>
          <w:spacing w:val="-10"/>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article]</w:t>
      </w:r>
      <w:r w:rsidRPr="007971C7">
        <w:rPr>
          <w:color w:val="231F20"/>
          <w:spacing w:val="-10"/>
          <w:lang w:val="en-AU"/>
        </w:rPr>
        <w:t xml:space="preserve"> </w:t>
      </w:r>
      <w:r w:rsidRPr="007971C7">
        <w:rPr>
          <w:color w:val="231F20"/>
          <w:lang w:val="en-AU"/>
        </w:rPr>
        <w:t>was such as was designated by this</w:t>
      </w:r>
      <w:r w:rsidRPr="007971C7">
        <w:rPr>
          <w:color w:val="231F20"/>
          <w:spacing w:val="-1"/>
          <w:lang w:val="en-AU"/>
        </w:rPr>
        <w:t xml:space="preserve"> </w:t>
      </w:r>
      <w:r w:rsidRPr="007971C7">
        <w:rPr>
          <w:color w:val="231F20"/>
          <w:lang w:val="en-AU"/>
        </w:rPr>
        <w:t>mark.</w:t>
      </w:r>
    </w:p>
    <w:p w14:paraId="47CD9224" w14:textId="77777777" w:rsidR="00EA2D10" w:rsidRPr="007971C7" w:rsidRDefault="00EA2D10" w:rsidP="00563D81">
      <w:pPr>
        <w:pStyle w:val="BodyText"/>
        <w:spacing w:before="1"/>
        <w:rPr>
          <w:sz w:val="23"/>
          <w:lang w:val="en-AU"/>
        </w:rPr>
      </w:pPr>
    </w:p>
    <w:p w14:paraId="346C4F36" w14:textId="77777777" w:rsidR="00EA2D10" w:rsidRPr="007971C7" w:rsidRDefault="00563D81" w:rsidP="00563D81">
      <w:pPr>
        <w:pStyle w:val="Heading2"/>
        <w:rPr>
          <w:lang w:val="en-AU"/>
        </w:rPr>
      </w:pPr>
      <w:r w:rsidRPr="007971C7">
        <w:rPr>
          <w:color w:val="231F20"/>
          <w:spacing w:val="-3"/>
          <w:lang w:val="en-AU"/>
        </w:rPr>
        <w:t>Section</w:t>
      </w:r>
      <w:r w:rsidRPr="007971C7">
        <w:rPr>
          <w:color w:val="231F20"/>
          <w:spacing w:val="-17"/>
          <w:lang w:val="en-AU"/>
        </w:rPr>
        <w:t xml:space="preserve"> </w:t>
      </w:r>
      <w:r w:rsidRPr="007971C7">
        <w:rPr>
          <w:color w:val="231F20"/>
          <w:spacing w:val="-3"/>
          <w:lang w:val="en-AU"/>
        </w:rPr>
        <w:t>478:</w:t>
      </w:r>
      <w:r w:rsidRPr="007971C7">
        <w:rPr>
          <w:color w:val="231F20"/>
          <w:spacing w:val="-16"/>
          <w:lang w:val="en-AU"/>
        </w:rPr>
        <w:t xml:space="preserve"> </w:t>
      </w:r>
      <w:r w:rsidRPr="007971C7">
        <w:rPr>
          <w:color w:val="231F20"/>
          <w:spacing w:val="-4"/>
          <w:lang w:val="en-AU"/>
        </w:rPr>
        <w:t>Circulating</w:t>
      </w:r>
      <w:r w:rsidRPr="007971C7">
        <w:rPr>
          <w:color w:val="231F20"/>
          <w:spacing w:val="-16"/>
          <w:lang w:val="en-AU"/>
        </w:rPr>
        <w:t xml:space="preserve"> </w:t>
      </w:r>
      <w:r w:rsidRPr="007971C7">
        <w:rPr>
          <w:color w:val="231F20"/>
          <w:spacing w:val="-5"/>
          <w:lang w:val="en-AU"/>
        </w:rPr>
        <w:t>false</w:t>
      </w:r>
      <w:r w:rsidRPr="007971C7">
        <w:rPr>
          <w:color w:val="231F20"/>
          <w:spacing w:val="-16"/>
          <w:lang w:val="en-AU"/>
        </w:rPr>
        <w:t xml:space="preserve"> </w:t>
      </w:r>
      <w:r w:rsidRPr="007971C7">
        <w:rPr>
          <w:color w:val="231F20"/>
          <w:spacing w:val="-4"/>
          <w:lang w:val="en-AU"/>
        </w:rPr>
        <w:t>copies</w:t>
      </w:r>
      <w:r w:rsidRPr="007971C7">
        <w:rPr>
          <w:color w:val="231F20"/>
          <w:spacing w:val="-16"/>
          <w:lang w:val="en-AU"/>
        </w:rPr>
        <w:t xml:space="preserve"> </w:t>
      </w:r>
      <w:r w:rsidRPr="007971C7">
        <w:rPr>
          <w:color w:val="231F20"/>
          <w:lang w:val="en-AU"/>
        </w:rPr>
        <w:t>of</w:t>
      </w:r>
      <w:r w:rsidRPr="007971C7">
        <w:rPr>
          <w:color w:val="231F20"/>
          <w:spacing w:val="-17"/>
          <w:lang w:val="en-AU"/>
        </w:rPr>
        <w:t xml:space="preserve"> </w:t>
      </w:r>
      <w:r w:rsidRPr="007971C7">
        <w:rPr>
          <w:color w:val="231F20"/>
          <w:spacing w:val="-4"/>
          <w:lang w:val="en-AU"/>
        </w:rPr>
        <w:t>rules</w:t>
      </w:r>
      <w:r w:rsidRPr="007971C7">
        <w:rPr>
          <w:color w:val="231F20"/>
          <w:spacing w:val="-16"/>
          <w:lang w:val="en-AU"/>
        </w:rPr>
        <w:t xml:space="preserve"> </w:t>
      </w:r>
      <w:r w:rsidRPr="007971C7">
        <w:rPr>
          <w:color w:val="231F20"/>
          <w:lang w:val="en-AU"/>
        </w:rPr>
        <w:t>or</w:t>
      </w:r>
      <w:r w:rsidRPr="007971C7">
        <w:rPr>
          <w:color w:val="231F20"/>
          <w:spacing w:val="-16"/>
          <w:lang w:val="en-AU"/>
        </w:rPr>
        <w:t xml:space="preserve"> </w:t>
      </w:r>
      <w:r w:rsidRPr="007971C7">
        <w:rPr>
          <w:color w:val="231F20"/>
          <w:spacing w:val="-4"/>
          <w:lang w:val="en-AU"/>
        </w:rPr>
        <w:t>list</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spacing w:val="-4"/>
          <w:lang w:val="en-AU"/>
        </w:rPr>
        <w:t>members</w:t>
      </w:r>
      <w:r w:rsidRPr="007971C7">
        <w:rPr>
          <w:color w:val="231F20"/>
          <w:spacing w:val="-16"/>
          <w:lang w:val="en-AU"/>
        </w:rPr>
        <w:t xml:space="preserve"> </w:t>
      </w:r>
      <w:r w:rsidRPr="007971C7">
        <w:rPr>
          <w:color w:val="231F20"/>
          <w:lang w:val="en-AU"/>
        </w:rPr>
        <w:t>of</w:t>
      </w:r>
      <w:r w:rsidRPr="007971C7">
        <w:rPr>
          <w:color w:val="231F20"/>
          <w:spacing w:val="-17"/>
          <w:lang w:val="en-AU"/>
        </w:rPr>
        <w:t xml:space="preserve"> </w:t>
      </w:r>
      <w:r w:rsidRPr="007971C7">
        <w:rPr>
          <w:color w:val="231F20"/>
          <w:spacing w:val="-4"/>
          <w:lang w:val="en-AU"/>
        </w:rPr>
        <w:t>societies</w:t>
      </w:r>
      <w:r w:rsidRPr="007971C7">
        <w:rPr>
          <w:color w:val="231F20"/>
          <w:spacing w:val="-16"/>
          <w:lang w:val="en-AU"/>
        </w:rPr>
        <w:t xml:space="preserve"> </w:t>
      </w:r>
      <w:r w:rsidRPr="007971C7">
        <w:rPr>
          <w:color w:val="231F20"/>
          <w:lang w:val="en-AU"/>
        </w:rPr>
        <w:t>or</w:t>
      </w:r>
      <w:r w:rsidRPr="007971C7">
        <w:rPr>
          <w:color w:val="231F20"/>
          <w:spacing w:val="-16"/>
          <w:lang w:val="en-AU"/>
        </w:rPr>
        <w:t xml:space="preserve"> </w:t>
      </w:r>
      <w:r w:rsidRPr="007971C7">
        <w:rPr>
          <w:color w:val="231F20"/>
          <w:spacing w:val="-4"/>
          <w:lang w:val="en-AU"/>
        </w:rPr>
        <w:t>companies</w:t>
      </w:r>
    </w:p>
    <w:p w14:paraId="3A27A62E" w14:textId="77777777" w:rsidR="00EA2D10" w:rsidRPr="007971C7" w:rsidRDefault="00563D81" w:rsidP="00563D81">
      <w:pPr>
        <w:pStyle w:val="BodyText"/>
        <w:spacing w:before="156"/>
        <w:ind w:left="157" w:right="155"/>
        <w:jc w:val="both"/>
        <w:rPr>
          <w:lang w:val="en-AU"/>
        </w:rPr>
      </w:pPr>
      <w:r w:rsidRPr="007971C7">
        <w:rPr>
          <w:color w:val="231F20"/>
          <w:lang w:val="en-AU"/>
        </w:rPr>
        <w:t>Knowingly uttered to (</w:t>
      </w:r>
      <w:r w:rsidRPr="007971C7">
        <w:rPr>
          <w:i/>
          <w:color w:val="231F20"/>
          <w:lang w:val="en-AU"/>
        </w:rPr>
        <w:t>name person</w:t>
      </w:r>
      <w:r w:rsidRPr="007971C7">
        <w:rPr>
          <w:color w:val="231F20"/>
          <w:lang w:val="en-AU"/>
        </w:rPr>
        <w:t>), with intent to deceive or defraud [</w:t>
      </w:r>
      <w:r w:rsidRPr="007971C7">
        <w:rPr>
          <w:i/>
          <w:color w:val="231F20"/>
          <w:lang w:val="en-AU"/>
        </w:rPr>
        <w:t xml:space="preserve">or </w:t>
      </w:r>
      <w:r w:rsidRPr="007971C7">
        <w:rPr>
          <w:color w:val="231F20"/>
          <w:lang w:val="en-AU"/>
        </w:rPr>
        <w:t>to enable another person to deceive or defraud] uttered to a person (</w:t>
      </w:r>
      <w:r w:rsidRPr="007971C7">
        <w:rPr>
          <w:i/>
          <w:color w:val="231F20"/>
          <w:lang w:val="en-AU"/>
        </w:rPr>
        <w:t>state person</w:t>
      </w:r>
      <w:r w:rsidRPr="007971C7">
        <w:rPr>
          <w:color w:val="231F20"/>
          <w:lang w:val="en-AU"/>
        </w:rPr>
        <w:t>) a document that:</w:t>
      </w:r>
    </w:p>
    <w:p w14:paraId="1E1F0B34" w14:textId="77777777" w:rsidR="00EA2D10" w:rsidRPr="007971C7" w:rsidRDefault="00563D81" w:rsidP="00563D81">
      <w:pPr>
        <w:pStyle w:val="ListParagraph"/>
        <w:numPr>
          <w:ilvl w:val="0"/>
          <w:numId w:val="46"/>
        </w:numPr>
        <w:tabs>
          <w:tab w:val="left" w:pos="725"/>
        </w:tabs>
        <w:spacing w:before="131"/>
        <w:ind w:right="153"/>
        <w:jc w:val="both"/>
        <w:rPr>
          <w:lang w:val="en-AU"/>
        </w:rPr>
      </w:pPr>
      <w:r w:rsidRPr="007971C7">
        <w:rPr>
          <w:color w:val="231F20"/>
          <w:spacing w:val="-3"/>
          <w:lang w:val="en-AU"/>
        </w:rPr>
        <w:t>purported</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be</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4"/>
          <w:lang w:val="en-AU"/>
        </w:rPr>
        <w:t>copy</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spacing w:val="-3"/>
          <w:lang w:val="en-AU"/>
        </w:rPr>
        <w:t>the</w:t>
      </w:r>
      <w:r w:rsidRPr="007971C7">
        <w:rPr>
          <w:color w:val="231F20"/>
          <w:spacing w:val="-14"/>
          <w:lang w:val="en-AU"/>
        </w:rPr>
        <w:t xml:space="preserve"> </w:t>
      </w:r>
      <w:r w:rsidRPr="007971C7">
        <w:rPr>
          <w:color w:val="231F20"/>
          <w:spacing w:val="-4"/>
          <w:lang w:val="en-AU"/>
        </w:rPr>
        <w:t>memorandum</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spacing w:val="-3"/>
          <w:lang w:val="en-AU"/>
        </w:rPr>
        <w:t>articles</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spacing w:val="-4"/>
          <w:lang w:val="en-AU"/>
        </w:rPr>
        <w:t>association</w:t>
      </w:r>
      <w:r w:rsidRPr="007971C7">
        <w:rPr>
          <w:color w:val="231F20"/>
          <w:spacing w:val="-14"/>
          <w:lang w:val="en-AU"/>
        </w:rPr>
        <w:t xml:space="preserve"> </w:t>
      </w:r>
      <w:r w:rsidRPr="007971C7">
        <w:rPr>
          <w:i/>
          <w:color w:val="231F20"/>
          <w:lang w:val="en-AU"/>
        </w:rPr>
        <w:t>or</w:t>
      </w:r>
      <w:r w:rsidRPr="007971C7">
        <w:rPr>
          <w:i/>
          <w:color w:val="231F20"/>
          <w:spacing w:val="-8"/>
          <w:lang w:val="en-AU"/>
        </w:rPr>
        <w:t xml:space="preserve"> </w:t>
      </w:r>
      <w:r w:rsidRPr="007971C7">
        <w:rPr>
          <w:color w:val="231F20"/>
          <w:spacing w:val="-4"/>
          <w:lang w:val="en-AU"/>
        </w:rPr>
        <w:t>constitution]</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4"/>
          <w:lang w:val="en-AU"/>
        </w:rPr>
        <w:t xml:space="preserve">corporation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spacing w:val="-3"/>
          <w:lang w:val="en-AU"/>
        </w:rPr>
        <w:t>joint</w:t>
      </w:r>
      <w:r w:rsidRPr="007971C7">
        <w:rPr>
          <w:color w:val="231F20"/>
          <w:spacing w:val="-12"/>
          <w:lang w:val="en-AU"/>
        </w:rPr>
        <w:t xml:space="preserve"> </w:t>
      </w:r>
      <w:r w:rsidRPr="007971C7">
        <w:rPr>
          <w:color w:val="231F20"/>
          <w:lang w:val="en-AU"/>
        </w:rPr>
        <w:t>stock</w:t>
      </w:r>
      <w:r w:rsidRPr="007971C7">
        <w:rPr>
          <w:color w:val="231F20"/>
          <w:spacing w:val="-12"/>
          <w:lang w:val="en-AU"/>
        </w:rPr>
        <w:t xml:space="preserve"> </w:t>
      </w:r>
      <w:r w:rsidRPr="007971C7">
        <w:rPr>
          <w:color w:val="231F20"/>
          <w:spacing w:val="-3"/>
          <w:lang w:val="en-AU"/>
        </w:rPr>
        <w:t>company</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11"/>
          <w:lang w:val="en-AU"/>
        </w:rPr>
        <w:t xml:space="preserve"> </w:t>
      </w:r>
      <w:r w:rsidRPr="007971C7">
        <w:rPr>
          <w:i/>
          <w:color w:val="231F20"/>
          <w:spacing w:val="-3"/>
          <w:lang w:val="en-AU"/>
        </w:rPr>
        <w:t>corporation</w:t>
      </w:r>
      <w:r w:rsidRPr="007971C7">
        <w:rPr>
          <w:i/>
          <w:color w:val="231F20"/>
          <w:spacing w:val="-12"/>
          <w:lang w:val="en-AU"/>
        </w:rPr>
        <w:t xml:space="preserve"> </w:t>
      </w:r>
      <w:r w:rsidRPr="007971C7">
        <w:rPr>
          <w:i/>
          <w:color w:val="231F20"/>
          <w:lang w:val="en-AU"/>
        </w:rPr>
        <w:t>or</w:t>
      </w:r>
      <w:r w:rsidRPr="007971C7">
        <w:rPr>
          <w:i/>
          <w:color w:val="231F20"/>
          <w:spacing w:val="-11"/>
          <w:lang w:val="en-AU"/>
        </w:rPr>
        <w:t xml:space="preserve"> </w:t>
      </w:r>
      <w:r w:rsidRPr="007971C7">
        <w:rPr>
          <w:i/>
          <w:color w:val="231F20"/>
          <w:spacing w:val="-3"/>
          <w:lang w:val="en-AU"/>
        </w:rPr>
        <w:t>company</w:t>
      </w:r>
      <w:r w:rsidRPr="007971C7">
        <w:rPr>
          <w:color w:val="231F20"/>
          <w:spacing w:val="-3"/>
          <w:lang w:val="en-AU"/>
        </w:rPr>
        <w:t>)]</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rules</w:t>
      </w:r>
      <w:r w:rsidRPr="007971C7">
        <w:rPr>
          <w:color w:val="231F20"/>
          <w:spacing w:val="-13"/>
          <w:lang w:val="en-AU"/>
        </w:rPr>
        <w:t xml:space="preserve"> </w:t>
      </w:r>
      <w:r w:rsidRPr="007971C7">
        <w:rPr>
          <w:i/>
          <w:color w:val="231F20"/>
          <w:lang w:val="en-AU"/>
        </w:rPr>
        <w:t>or</w:t>
      </w:r>
      <w:r w:rsidRPr="007971C7">
        <w:rPr>
          <w:i/>
          <w:color w:val="231F20"/>
          <w:spacing w:val="-6"/>
          <w:lang w:val="en-AU"/>
        </w:rPr>
        <w:t xml:space="preserve"> </w:t>
      </w:r>
      <w:r w:rsidRPr="007971C7">
        <w:rPr>
          <w:color w:val="231F20"/>
          <w:spacing w:val="-3"/>
          <w:lang w:val="en-AU"/>
        </w:rPr>
        <w:t>by-laws</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3"/>
          <w:lang w:val="en-AU"/>
        </w:rPr>
        <w:t>corporation</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spacing w:val="-3"/>
          <w:lang w:val="en-AU"/>
        </w:rPr>
        <w:t xml:space="preserve">society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corporation</w:t>
      </w:r>
      <w:r w:rsidRPr="007971C7">
        <w:rPr>
          <w:i/>
          <w:color w:val="231F20"/>
          <w:spacing w:val="-3"/>
          <w:lang w:val="en-AU"/>
        </w:rPr>
        <w:t xml:space="preserve"> </w:t>
      </w:r>
      <w:r w:rsidRPr="007971C7">
        <w:rPr>
          <w:i/>
          <w:color w:val="231F20"/>
          <w:lang w:val="en-AU"/>
        </w:rPr>
        <w:t>or</w:t>
      </w:r>
      <w:r w:rsidRPr="007971C7">
        <w:rPr>
          <w:i/>
          <w:color w:val="231F20"/>
          <w:spacing w:val="-4"/>
          <w:lang w:val="en-AU"/>
        </w:rPr>
        <w:t xml:space="preserve"> </w:t>
      </w:r>
      <w:r w:rsidRPr="007971C7">
        <w:rPr>
          <w:i/>
          <w:color w:val="231F20"/>
          <w:lang w:val="en-AU"/>
        </w:rPr>
        <w:t>society</w:t>
      </w:r>
      <w:r w:rsidRPr="007971C7">
        <w:rPr>
          <w:color w:val="231F20"/>
          <w:lang w:val="en-AU"/>
        </w:rPr>
        <w:t>)</w:t>
      </w:r>
      <w:r w:rsidRPr="007971C7">
        <w:rPr>
          <w:color w:val="231F20"/>
          <w:spacing w:val="-3"/>
          <w:lang w:val="en-AU"/>
        </w:rPr>
        <w:t xml:space="preserve"> </w:t>
      </w:r>
      <w:r w:rsidRPr="007971C7">
        <w:rPr>
          <w:color w:val="231F20"/>
          <w:lang w:val="en-AU"/>
        </w:rPr>
        <w:t>constituted</w:t>
      </w:r>
      <w:r w:rsidRPr="007971C7">
        <w:rPr>
          <w:color w:val="231F20"/>
          <w:spacing w:val="-4"/>
          <w:lang w:val="en-AU"/>
        </w:rPr>
        <w:t xml:space="preserve"> </w:t>
      </w:r>
      <w:r w:rsidRPr="007971C7">
        <w:rPr>
          <w:color w:val="231F20"/>
          <w:lang w:val="en-AU"/>
        </w:rPr>
        <w:t>under</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authority</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law</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4"/>
          <w:lang w:val="en-AU"/>
        </w:rPr>
        <w:t xml:space="preserve"> </w:t>
      </w:r>
      <w:r w:rsidRPr="007971C7">
        <w:rPr>
          <w:i/>
          <w:color w:val="231F20"/>
          <w:lang w:val="en-AU"/>
        </w:rPr>
        <w:t>law</w:t>
      </w:r>
      <w:r w:rsidRPr="007971C7">
        <w:rPr>
          <w:color w:val="231F20"/>
          <w:lang w:val="en-AU"/>
        </w:rPr>
        <w:t>)];</w:t>
      </w:r>
      <w:r w:rsidRPr="007971C7">
        <w:rPr>
          <w:color w:val="231F20"/>
          <w:spacing w:val="-9"/>
          <w:lang w:val="en-AU"/>
        </w:rPr>
        <w:t xml:space="preserve"> </w:t>
      </w:r>
      <w:r w:rsidRPr="007971C7">
        <w:rPr>
          <w:color w:val="231F20"/>
          <w:lang w:val="en-AU"/>
        </w:rPr>
        <w:t>or</w:t>
      </w:r>
    </w:p>
    <w:p w14:paraId="27FD9139" w14:textId="77777777" w:rsidR="00EA2D10" w:rsidRPr="007971C7" w:rsidRDefault="00563D81" w:rsidP="00563D81">
      <w:pPr>
        <w:pStyle w:val="ListParagraph"/>
        <w:numPr>
          <w:ilvl w:val="0"/>
          <w:numId w:val="46"/>
        </w:numPr>
        <w:tabs>
          <w:tab w:val="left" w:pos="725"/>
        </w:tabs>
        <w:spacing w:before="132"/>
        <w:ind w:right="155"/>
        <w:jc w:val="both"/>
        <w:rPr>
          <w:lang w:val="en-AU"/>
        </w:rPr>
      </w:pPr>
      <w:r w:rsidRPr="007971C7">
        <w:rPr>
          <w:color w:val="231F20"/>
          <w:lang w:val="en-AU"/>
        </w:rPr>
        <w:t>purported to be a list of the members of a corporation [</w:t>
      </w:r>
      <w:r w:rsidRPr="007971C7">
        <w:rPr>
          <w:i/>
          <w:color w:val="231F20"/>
          <w:lang w:val="en-AU"/>
        </w:rPr>
        <w:t xml:space="preserve">or </w:t>
      </w:r>
      <w:r w:rsidRPr="007971C7">
        <w:rPr>
          <w:color w:val="231F20"/>
          <w:lang w:val="en-AU"/>
        </w:rPr>
        <w:t>society (</w:t>
      </w:r>
      <w:r w:rsidRPr="007971C7">
        <w:rPr>
          <w:i/>
          <w:color w:val="231F20"/>
          <w:lang w:val="en-AU"/>
        </w:rPr>
        <w:t>name corporation or society</w:t>
      </w:r>
      <w:r w:rsidRPr="007971C7">
        <w:rPr>
          <w:color w:val="231F20"/>
          <w:lang w:val="en-AU"/>
        </w:rPr>
        <w:t>) constituted under the authority of a law (</w:t>
      </w:r>
      <w:r w:rsidRPr="007971C7">
        <w:rPr>
          <w:i/>
          <w:color w:val="231F20"/>
          <w:lang w:val="en-AU"/>
        </w:rPr>
        <w:t>name law</w:t>
      </w:r>
      <w:r w:rsidRPr="007971C7">
        <w:rPr>
          <w:color w:val="231F20"/>
          <w:lang w:val="en-AU"/>
        </w:rPr>
        <w:t>)] but is not a true list of those members but which</w:t>
      </w:r>
      <w:r w:rsidRPr="007971C7">
        <w:rPr>
          <w:color w:val="231F20"/>
          <w:spacing w:val="-11"/>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not</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true</w:t>
      </w:r>
      <w:r w:rsidRPr="007971C7">
        <w:rPr>
          <w:color w:val="231F20"/>
          <w:spacing w:val="-10"/>
          <w:lang w:val="en-AU"/>
        </w:rPr>
        <w:t xml:space="preserve"> </w:t>
      </w:r>
      <w:r w:rsidRPr="007971C7">
        <w:rPr>
          <w:color w:val="231F20"/>
          <w:lang w:val="en-AU"/>
        </w:rPr>
        <w:t>copy</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spacing w:val="-3"/>
          <w:lang w:val="en-AU"/>
        </w:rPr>
        <w:t>paragraph</w:t>
      </w:r>
      <w:r w:rsidRPr="007971C7">
        <w:rPr>
          <w:i/>
          <w:color w:val="231F20"/>
          <w:spacing w:val="-9"/>
          <w:lang w:val="en-AU"/>
        </w:rPr>
        <w:t xml:space="preserve"> </w:t>
      </w:r>
      <w:r w:rsidRPr="007971C7">
        <w:rPr>
          <w:i/>
          <w:color w:val="231F20"/>
          <w:lang w:val="en-AU"/>
        </w:rPr>
        <w:t>(a</w:t>
      </w:r>
      <w:r w:rsidRPr="007971C7">
        <w:rPr>
          <w:color w:val="231F20"/>
          <w:lang w:val="en-AU"/>
        </w:rPr>
        <w:t>)</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w:t>
      </w:r>
      <w:r w:rsidRPr="007971C7">
        <w:rPr>
          <w:i/>
          <w:color w:val="231F20"/>
          <w:lang w:val="en-AU"/>
        </w:rPr>
        <w:t>b)</w:t>
      </w:r>
      <w:r w:rsidRPr="007971C7">
        <w:rPr>
          <w:color w:val="231F20"/>
          <w:lang w:val="en-AU"/>
        </w:rPr>
        <w:t>)</w:t>
      </w:r>
      <w:r w:rsidRPr="007971C7">
        <w:rPr>
          <w:color w:val="231F20"/>
          <w:spacing w:val="-10"/>
          <w:lang w:val="en-AU"/>
        </w:rPr>
        <w:t xml:space="preserve"> </w:t>
      </w:r>
      <w:r w:rsidRPr="007971C7">
        <w:rPr>
          <w:color w:val="231F20"/>
          <w:lang w:val="en-AU"/>
        </w:rPr>
        <w:t>with</w:t>
      </w:r>
      <w:r w:rsidRPr="007971C7">
        <w:rPr>
          <w:color w:val="231F20"/>
          <w:spacing w:val="-10"/>
          <w:lang w:val="en-AU"/>
        </w:rPr>
        <w:t xml:space="preserve"> </w:t>
      </w:r>
      <w:r w:rsidRPr="007971C7">
        <w:rPr>
          <w:color w:val="231F20"/>
          <w:lang w:val="en-AU"/>
        </w:rPr>
        <w:t>intent</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deceive</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defraud</w:t>
      </w:r>
      <w:r w:rsidRPr="007971C7">
        <w:rPr>
          <w:color w:val="231F20"/>
          <w:spacing w:val="-10"/>
          <w:lang w:val="en-AU"/>
        </w:rPr>
        <w:t xml:space="preserve"> </w:t>
      </w:r>
      <w:r w:rsidRPr="007971C7">
        <w:rPr>
          <w:i/>
          <w:color w:val="231F20"/>
          <w:lang w:val="en-AU"/>
        </w:rPr>
        <w:t>or</w:t>
      </w:r>
      <w:r w:rsidRPr="007971C7">
        <w:rPr>
          <w:i/>
          <w:color w:val="231F20"/>
          <w:spacing w:val="-4"/>
          <w:lang w:val="en-AU"/>
        </w:rPr>
        <w:t xml:space="preserve"> </w:t>
      </w:r>
      <w:r w:rsidRPr="007971C7">
        <w:rPr>
          <w:color w:val="231F20"/>
          <w:lang w:val="en-AU"/>
        </w:rPr>
        <w:t>enable another person to deceive (</w:t>
      </w:r>
      <w:r w:rsidRPr="007971C7">
        <w:rPr>
          <w:i/>
          <w:color w:val="231F20"/>
          <w:lang w:val="en-AU"/>
        </w:rPr>
        <w:t xml:space="preserve">or </w:t>
      </w:r>
      <w:r w:rsidRPr="007971C7">
        <w:rPr>
          <w:color w:val="231F20"/>
          <w:lang w:val="en-AU"/>
        </w:rPr>
        <w:t>defraud)].</w:t>
      </w:r>
    </w:p>
    <w:p w14:paraId="45B90E8D" w14:textId="77777777" w:rsidR="00EA2D10" w:rsidRPr="007971C7" w:rsidRDefault="00EA2D10" w:rsidP="00563D81">
      <w:pPr>
        <w:pStyle w:val="BodyText"/>
        <w:spacing w:before="1"/>
        <w:rPr>
          <w:sz w:val="23"/>
          <w:lang w:val="en-AU"/>
        </w:rPr>
      </w:pPr>
    </w:p>
    <w:p w14:paraId="676FFEB4" w14:textId="77777777" w:rsidR="00EA2D10" w:rsidRPr="007971C7" w:rsidRDefault="00563D81" w:rsidP="00563D81">
      <w:pPr>
        <w:pStyle w:val="Heading2"/>
        <w:rPr>
          <w:lang w:val="en-AU"/>
        </w:rPr>
      </w:pPr>
      <w:r w:rsidRPr="007971C7">
        <w:rPr>
          <w:color w:val="231F20"/>
          <w:lang w:val="en-AU"/>
        </w:rPr>
        <w:t>Section 481: Forgery of documents required under a law</w:t>
      </w:r>
    </w:p>
    <w:p w14:paraId="4E8B242B" w14:textId="77777777" w:rsidR="00EA2D10" w:rsidRPr="007971C7" w:rsidRDefault="00563D81" w:rsidP="00563D81">
      <w:pPr>
        <w:pStyle w:val="ListParagraph"/>
        <w:numPr>
          <w:ilvl w:val="0"/>
          <w:numId w:val="45"/>
        </w:numPr>
        <w:tabs>
          <w:tab w:val="left" w:pos="725"/>
        </w:tabs>
        <w:spacing w:before="156"/>
        <w:ind w:right="155"/>
        <w:jc w:val="both"/>
        <w:rPr>
          <w:lang w:val="en-AU"/>
        </w:rPr>
      </w:pPr>
      <w:r w:rsidRPr="007971C7">
        <w:rPr>
          <w:color w:val="231F20"/>
          <w:lang w:val="en-AU"/>
        </w:rPr>
        <w:t>Forged a document purporting to be [</w:t>
      </w:r>
      <w:r w:rsidRPr="007971C7">
        <w:rPr>
          <w:i/>
          <w:color w:val="231F20"/>
          <w:lang w:val="en-AU"/>
        </w:rPr>
        <w:t xml:space="preserve">or </w:t>
      </w:r>
      <w:r w:rsidRPr="007971C7">
        <w:rPr>
          <w:color w:val="231F20"/>
          <w:lang w:val="en-AU"/>
        </w:rPr>
        <w:t xml:space="preserve">intended by the accused to be understood to be </w:t>
      </w:r>
      <w:r w:rsidRPr="007971C7">
        <w:rPr>
          <w:i/>
          <w:color w:val="231F20"/>
          <w:lang w:val="en-AU"/>
        </w:rPr>
        <w:t xml:space="preserve">or </w:t>
      </w:r>
      <w:r w:rsidRPr="007971C7">
        <w:rPr>
          <w:color w:val="231F20"/>
          <w:lang w:val="en-AU"/>
        </w:rPr>
        <w:t>to be used as] a document (</w:t>
      </w:r>
      <w:r w:rsidRPr="007971C7">
        <w:rPr>
          <w:i/>
          <w:color w:val="231F20"/>
          <w:lang w:val="en-AU"/>
        </w:rPr>
        <w:t>describe document</w:t>
      </w:r>
      <w:r w:rsidRPr="007971C7">
        <w:rPr>
          <w:color w:val="231F20"/>
          <w:lang w:val="en-AU"/>
        </w:rPr>
        <w:t>) required to be obtained [</w:t>
      </w:r>
      <w:r w:rsidRPr="007971C7">
        <w:rPr>
          <w:i/>
          <w:color w:val="231F20"/>
          <w:lang w:val="en-AU"/>
        </w:rPr>
        <w:t xml:space="preserve">or </w:t>
      </w:r>
      <w:r w:rsidRPr="007971C7">
        <w:rPr>
          <w:color w:val="231F20"/>
          <w:lang w:val="en-AU"/>
        </w:rPr>
        <w:t>used] under the provisions of the laws (</w:t>
      </w:r>
      <w:r w:rsidRPr="007971C7">
        <w:rPr>
          <w:i/>
          <w:color w:val="231F20"/>
          <w:lang w:val="en-AU"/>
        </w:rPr>
        <w:t>describe law</w:t>
      </w:r>
      <w:r w:rsidRPr="007971C7">
        <w:rPr>
          <w:color w:val="231F20"/>
          <w:lang w:val="en-AU"/>
        </w:rPr>
        <w:t>) relating</w:t>
      </w:r>
      <w:r w:rsidRPr="007971C7">
        <w:rPr>
          <w:color w:val="231F20"/>
          <w:spacing w:val="-1"/>
          <w:lang w:val="en-AU"/>
        </w:rPr>
        <w:t xml:space="preserve"> </w:t>
      </w:r>
      <w:r w:rsidRPr="007971C7">
        <w:rPr>
          <w:color w:val="231F20"/>
          <w:lang w:val="en-AU"/>
        </w:rPr>
        <w:t>to—</w:t>
      </w:r>
    </w:p>
    <w:p w14:paraId="4AF76B39"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0D94F3D"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484</w:t>
      </w:r>
    </w:p>
    <w:p w14:paraId="7BC18F5A" w14:textId="77777777" w:rsidR="00EA2D10" w:rsidRPr="007971C7" w:rsidRDefault="00EA2D10" w:rsidP="00563D81">
      <w:pPr>
        <w:pStyle w:val="BodyText"/>
        <w:spacing w:before="6"/>
        <w:rPr>
          <w:rFonts w:ascii="Calibri"/>
          <w:b/>
          <w:sz w:val="30"/>
          <w:lang w:val="en-AU"/>
        </w:rPr>
      </w:pPr>
    </w:p>
    <w:p w14:paraId="4BA578BD" w14:textId="77777777" w:rsidR="00EA2D10" w:rsidRPr="007971C7" w:rsidRDefault="00563D81" w:rsidP="00563D81">
      <w:pPr>
        <w:pStyle w:val="ListParagraph"/>
        <w:numPr>
          <w:ilvl w:val="1"/>
          <w:numId w:val="45"/>
        </w:numPr>
        <w:tabs>
          <w:tab w:val="left" w:pos="1178"/>
        </w:tabs>
        <w:spacing w:before="1"/>
        <w:jc w:val="both"/>
        <w:rPr>
          <w:lang w:val="en-AU"/>
        </w:rPr>
      </w:pPr>
      <w:r w:rsidRPr="007971C7">
        <w:rPr>
          <w:color w:val="231F20"/>
          <w:lang w:val="en-AU"/>
        </w:rPr>
        <w:t>the engagement [</w:t>
      </w:r>
      <w:r w:rsidRPr="007971C7">
        <w:rPr>
          <w:i/>
          <w:color w:val="231F20"/>
          <w:lang w:val="en-AU"/>
        </w:rPr>
        <w:t xml:space="preserve">or </w:t>
      </w:r>
      <w:r w:rsidRPr="007971C7">
        <w:rPr>
          <w:color w:val="231F20"/>
          <w:lang w:val="en-AU"/>
        </w:rPr>
        <w:t>discharge] of seamen;</w:t>
      </w:r>
      <w:r w:rsidRPr="007971C7">
        <w:rPr>
          <w:color w:val="231F20"/>
          <w:spacing w:val="-3"/>
          <w:lang w:val="en-AU"/>
        </w:rPr>
        <w:t xml:space="preserve"> </w:t>
      </w:r>
      <w:r w:rsidRPr="007971C7">
        <w:rPr>
          <w:color w:val="231F20"/>
          <w:lang w:val="en-AU"/>
        </w:rPr>
        <w:t>or</w:t>
      </w:r>
    </w:p>
    <w:p w14:paraId="2615CD0B" w14:textId="77777777" w:rsidR="00EA2D10" w:rsidRPr="007971C7" w:rsidRDefault="00563D81" w:rsidP="00563D81">
      <w:pPr>
        <w:pStyle w:val="ListParagraph"/>
        <w:numPr>
          <w:ilvl w:val="1"/>
          <w:numId w:val="45"/>
        </w:numPr>
        <w:tabs>
          <w:tab w:val="left" w:pos="1178"/>
        </w:tabs>
        <w:jc w:val="both"/>
        <w:rPr>
          <w:lang w:val="en-AU"/>
        </w:rPr>
      </w:pPr>
      <w:r w:rsidRPr="007971C7">
        <w:rPr>
          <w:color w:val="231F20"/>
          <w:lang w:val="en-AU"/>
        </w:rPr>
        <w:t>the regulation of factories and shops;</w:t>
      </w:r>
      <w:r w:rsidRPr="007971C7">
        <w:rPr>
          <w:color w:val="231F20"/>
          <w:spacing w:val="-8"/>
          <w:lang w:val="en-AU"/>
        </w:rPr>
        <w:t xml:space="preserve"> </w:t>
      </w:r>
      <w:r w:rsidRPr="007971C7">
        <w:rPr>
          <w:color w:val="231F20"/>
          <w:lang w:val="en-AU"/>
        </w:rPr>
        <w:t>or</w:t>
      </w:r>
    </w:p>
    <w:p w14:paraId="2D67E56E" w14:textId="77777777" w:rsidR="00EA2D10" w:rsidRPr="007971C7" w:rsidRDefault="00563D81" w:rsidP="00563D81">
      <w:pPr>
        <w:pStyle w:val="ListParagraph"/>
        <w:numPr>
          <w:ilvl w:val="0"/>
          <w:numId w:val="45"/>
        </w:numPr>
        <w:tabs>
          <w:tab w:val="left" w:pos="725"/>
        </w:tabs>
        <w:spacing w:before="86"/>
        <w:ind w:right="152"/>
        <w:jc w:val="both"/>
        <w:rPr>
          <w:lang w:val="en-AU"/>
        </w:rPr>
      </w:pPr>
      <w:r w:rsidRPr="007971C7">
        <w:rPr>
          <w:color w:val="231F20"/>
          <w:lang w:val="en-AU"/>
        </w:rPr>
        <w:t>Uttered a document that is required to be obtained or used under the provisions of those laws (</w:t>
      </w:r>
      <w:r w:rsidRPr="007971C7">
        <w:rPr>
          <w:i/>
          <w:color w:val="231F20"/>
          <w:lang w:val="en-AU"/>
        </w:rPr>
        <w:t>describe as in (a)</w:t>
      </w:r>
      <w:r w:rsidRPr="007971C7">
        <w:rPr>
          <w:color w:val="231F20"/>
          <w:lang w:val="en-AU"/>
        </w:rPr>
        <w:t>), and that has been issued to another person, and falsely represents themself to be the person named in the</w:t>
      </w:r>
      <w:r w:rsidRPr="007971C7">
        <w:rPr>
          <w:color w:val="231F20"/>
          <w:spacing w:val="-1"/>
          <w:lang w:val="en-AU"/>
        </w:rPr>
        <w:t xml:space="preserve"> </w:t>
      </w:r>
      <w:r w:rsidRPr="007971C7">
        <w:rPr>
          <w:color w:val="231F20"/>
          <w:lang w:val="en-AU"/>
        </w:rPr>
        <w:t>document.</w:t>
      </w:r>
    </w:p>
    <w:p w14:paraId="05D97CEA" w14:textId="77777777" w:rsidR="00EA2D10" w:rsidRPr="007971C7" w:rsidRDefault="00EA2D10" w:rsidP="00563D81">
      <w:pPr>
        <w:pStyle w:val="BodyText"/>
        <w:rPr>
          <w:sz w:val="23"/>
          <w:lang w:val="en-AU"/>
        </w:rPr>
      </w:pPr>
    </w:p>
    <w:p w14:paraId="0399C938" w14:textId="77777777" w:rsidR="00EA2D10" w:rsidRPr="007971C7" w:rsidRDefault="00563D81" w:rsidP="00563D81">
      <w:pPr>
        <w:pStyle w:val="Heading2"/>
        <w:rPr>
          <w:lang w:val="en-AU"/>
        </w:rPr>
      </w:pPr>
      <w:r w:rsidRPr="007971C7">
        <w:rPr>
          <w:color w:val="231F20"/>
          <w:lang w:val="en-AU"/>
        </w:rPr>
        <w:t>Section 482: Fraudulent use of adhesive stamps</w:t>
      </w:r>
    </w:p>
    <w:p w14:paraId="3DC92344" w14:textId="77777777" w:rsidR="00EA2D10" w:rsidRPr="007971C7" w:rsidRDefault="00563D81" w:rsidP="00563D81">
      <w:pPr>
        <w:pStyle w:val="ListParagraph"/>
        <w:numPr>
          <w:ilvl w:val="0"/>
          <w:numId w:val="44"/>
        </w:numPr>
        <w:tabs>
          <w:tab w:val="left" w:pos="725"/>
        </w:tabs>
        <w:spacing w:before="157"/>
        <w:ind w:right="153"/>
        <w:jc w:val="both"/>
        <w:rPr>
          <w:lang w:val="en-AU"/>
        </w:rPr>
      </w:pPr>
      <w:r w:rsidRPr="007971C7">
        <w:rPr>
          <w:color w:val="231F20"/>
          <w:lang w:val="en-AU"/>
        </w:rPr>
        <w:t>Fraudulently removed an adhesive stamp [</w:t>
      </w:r>
      <w:r w:rsidRPr="007971C7">
        <w:rPr>
          <w:i/>
          <w:color w:val="231F20"/>
          <w:lang w:val="en-AU"/>
        </w:rPr>
        <w:t xml:space="preserve">or </w:t>
      </w:r>
      <w:r w:rsidRPr="007971C7">
        <w:rPr>
          <w:color w:val="231F20"/>
          <w:lang w:val="en-AU"/>
        </w:rPr>
        <w:t xml:space="preserve">caused an adhesive stamp to be removed] </w:t>
      </w:r>
      <w:r w:rsidRPr="007971C7">
        <w:rPr>
          <w:color w:val="231F20"/>
          <w:spacing w:val="2"/>
          <w:lang w:val="en-AU"/>
        </w:rPr>
        <w:t xml:space="preserve">from </w:t>
      </w:r>
      <w:r w:rsidRPr="007971C7">
        <w:rPr>
          <w:color w:val="231F20"/>
          <w:lang w:val="en-AU"/>
        </w:rPr>
        <w:t>a document with intent that the said stamp might be used again;</w:t>
      </w:r>
      <w:r w:rsidRPr="007971C7">
        <w:rPr>
          <w:color w:val="231F20"/>
          <w:spacing w:val="-7"/>
          <w:lang w:val="en-AU"/>
        </w:rPr>
        <w:t xml:space="preserve"> </w:t>
      </w:r>
      <w:r w:rsidRPr="007971C7">
        <w:rPr>
          <w:color w:val="231F20"/>
          <w:lang w:val="en-AU"/>
        </w:rPr>
        <w:t>or</w:t>
      </w:r>
    </w:p>
    <w:p w14:paraId="685AAAD6" w14:textId="77777777" w:rsidR="00EA2D10" w:rsidRPr="007971C7" w:rsidRDefault="00563D81" w:rsidP="00563D81">
      <w:pPr>
        <w:pStyle w:val="ListParagraph"/>
        <w:numPr>
          <w:ilvl w:val="0"/>
          <w:numId w:val="44"/>
        </w:numPr>
        <w:tabs>
          <w:tab w:val="left" w:pos="725"/>
        </w:tabs>
        <w:spacing w:before="131"/>
        <w:ind w:right="155"/>
        <w:jc w:val="both"/>
        <w:rPr>
          <w:lang w:val="en-AU"/>
        </w:rPr>
      </w:pPr>
      <w:r w:rsidRPr="007971C7">
        <w:rPr>
          <w:color w:val="231F20"/>
          <w:lang w:val="en-AU"/>
        </w:rPr>
        <w:t xml:space="preserve">Fraudulently affixed an adhesive stamp which had been removed </w:t>
      </w:r>
      <w:r w:rsidRPr="007971C7">
        <w:rPr>
          <w:color w:val="231F20"/>
          <w:spacing w:val="2"/>
          <w:lang w:val="en-AU"/>
        </w:rPr>
        <w:t xml:space="preserve">from </w:t>
      </w:r>
      <w:r w:rsidRPr="007971C7">
        <w:rPr>
          <w:color w:val="231F20"/>
          <w:lang w:val="en-AU"/>
        </w:rPr>
        <w:t>a document to another document with intent that the said stamp might be used again;</w:t>
      </w:r>
      <w:r w:rsidRPr="007971C7">
        <w:rPr>
          <w:color w:val="231F20"/>
          <w:spacing w:val="-7"/>
          <w:lang w:val="en-AU"/>
        </w:rPr>
        <w:t xml:space="preserve"> </w:t>
      </w:r>
      <w:r w:rsidRPr="007971C7">
        <w:rPr>
          <w:color w:val="231F20"/>
          <w:lang w:val="en-AU"/>
        </w:rPr>
        <w:t>or</w:t>
      </w:r>
    </w:p>
    <w:p w14:paraId="7958CA5A" w14:textId="77777777" w:rsidR="00EA2D10" w:rsidRPr="007971C7" w:rsidRDefault="00563D81" w:rsidP="00563D81">
      <w:pPr>
        <w:pStyle w:val="ListParagraph"/>
        <w:numPr>
          <w:ilvl w:val="0"/>
          <w:numId w:val="44"/>
        </w:numPr>
        <w:tabs>
          <w:tab w:val="left" w:pos="725"/>
        </w:tabs>
        <w:spacing w:before="131"/>
        <w:ind w:right="149"/>
        <w:jc w:val="both"/>
        <w:rPr>
          <w:lang w:val="en-AU"/>
        </w:rPr>
      </w:pPr>
      <w:r w:rsidRPr="007971C7">
        <w:rPr>
          <w:color w:val="231F20"/>
          <w:lang w:val="en-AU"/>
        </w:rPr>
        <w:t xml:space="preserve">Knowingly uttered an adhesive stamp which had been fraudulently removed </w:t>
      </w:r>
      <w:r w:rsidRPr="007971C7">
        <w:rPr>
          <w:color w:val="231F20"/>
          <w:spacing w:val="2"/>
          <w:lang w:val="en-AU"/>
        </w:rPr>
        <w:t xml:space="preserve">from </w:t>
      </w:r>
      <w:r w:rsidRPr="007971C7">
        <w:rPr>
          <w:color w:val="231F20"/>
          <w:lang w:val="en-AU"/>
        </w:rPr>
        <w:t>a document with intent that it might be used again;</w:t>
      </w:r>
      <w:r w:rsidRPr="007971C7">
        <w:rPr>
          <w:color w:val="231F20"/>
          <w:spacing w:val="-7"/>
          <w:lang w:val="en-AU"/>
        </w:rPr>
        <w:t xml:space="preserve"> </w:t>
      </w:r>
      <w:r w:rsidRPr="007971C7">
        <w:rPr>
          <w:color w:val="231F20"/>
          <w:lang w:val="en-AU"/>
        </w:rPr>
        <w:t>or</w:t>
      </w:r>
    </w:p>
    <w:p w14:paraId="5E57CD23" w14:textId="77777777" w:rsidR="00EA2D10" w:rsidRPr="007971C7" w:rsidRDefault="00563D81" w:rsidP="00563D81">
      <w:pPr>
        <w:pStyle w:val="ListParagraph"/>
        <w:numPr>
          <w:ilvl w:val="0"/>
          <w:numId w:val="44"/>
        </w:numPr>
        <w:tabs>
          <w:tab w:val="left" w:pos="725"/>
        </w:tabs>
        <w:spacing w:before="131"/>
        <w:ind w:right="149"/>
        <w:jc w:val="both"/>
        <w:rPr>
          <w:lang w:val="en-AU"/>
        </w:rPr>
      </w:pPr>
      <w:r w:rsidRPr="007971C7">
        <w:rPr>
          <w:color w:val="231F20"/>
          <w:lang w:val="en-AU"/>
        </w:rPr>
        <w:t xml:space="preserve">Knowingly uttered a document having on it an adhesive stamp which had been </w:t>
      </w:r>
      <w:r w:rsidRPr="007971C7">
        <w:rPr>
          <w:color w:val="231F20"/>
          <w:spacing w:val="2"/>
          <w:lang w:val="en-AU"/>
        </w:rPr>
        <w:t xml:space="preserve">fraudulently </w:t>
      </w:r>
      <w:r w:rsidRPr="007971C7">
        <w:rPr>
          <w:color w:val="231F20"/>
          <w:lang w:val="en-AU"/>
        </w:rPr>
        <w:t>removed from another document with intent that it might be used again.</w:t>
      </w:r>
    </w:p>
    <w:p w14:paraId="6965AE06" w14:textId="77777777" w:rsidR="00EA2D10" w:rsidRPr="007971C7" w:rsidRDefault="00EA2D10" w:rsidP="00563D81">
      <w:pPr>
        <w:pStyle w:val="BodyText"/>
        <w:rPr>
          <w:sz w:val="23"/>
          <w:lang w:val="en-AU"/>
        </w:rPr>
      </w:pPr>
    </w:p>
    <w:p w14:paraId="7CD2151C" w14:textId="77777777" w:rsidR="00EA2D10" w:rsidRPr="007971C7" w:rsidRDefault="00563D81" w:rsidP="00563D81">
      <w:pPr>
        <w:pStyle w:val="Heading2"/>
        <w:rPr>
          <w:lang w:val="en-AU"/>
        </w:rPr>
      </w:pPr>
      <w:r w:rsidRPr="007971C7">
        <w:rPr>
          <w:color w:val="231F20"/>
          <w:lang w:val="en-AU"/>
        </w:rPr>
        <w:t>Section 483: Giving false warranty relating to sale of food</w:t>
      </w:r>
    </w:p>
    <w:p w14:paraId="2280D9D2" w14:textId="77777777" w:rsidR="00EA2D10" w:rsidRPr="007971C7" w:rsidRDefault="00563D81" w:rsidP="00563D81">
      <w:pPr>
        <w:pStyle w:val="ListParagraph"/>
        <w:numPr>
          <w:ilvl w:val="0"/>
          <w:numId w:val="43"/>
        </w:numPr>
        <w:tabs>
          <w:tab w:val="left" w:pos="725"/>
        </w:tabs>
        <w:spacing w:before="156"/>
        <w:ind w:right="155"/>
        <w:jc w:val="both"/>
        <w:rPr>
          <w:lang w:val="en-AU"/>
        </w:rPr>
      </w:pPr>
      <w:r w:rsidRPr="007971C7">
        <w:rPr>
          <w:color w:val="231F20"/>
          <w:lang w:val="en-AU"/>
        </w:rPr>
        <w:t>Knowingly</w:t>
      </w:r>
      <w:r w:rsidRPr="007971C7">
        <w:rPr>
          <w:color w:val="231F20"/>
          <w:spacing w:val="-11"/>
          <w:lang w:val="en-AU"/>
        </w:rPr>
        <w:t xml:space="preserve"> </w:t>
      </w:r>
      <w:r w:rsidRPr="007971C7">
        <w:rPr>
          <w:color w:val="231F20"/>
          <w:lang w:val="en-AU"/>
        </w:rPr>
        <w:t>gave</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9"/>
          <w:lang w:val="en-AU"/>
        </w:rPr>
        <w:t xml:space="preserve"> </w:t>
      </w:r>
      <w:r w:rsidRPr="007971C7">
        <w:rPr>
          <w:i/>
          <w:color w:val="231F20"/>
          <w:lang w:val="en-AU"/>
        </w:rPr>
        <w:t>person</w:t>
      </w:r>
      <w:r w:rsidRPr="007971C7">
        <w:rPr>
          <w:color w:val="231F20"/>
          <w:lang w:val="en-AU"/>
        </w:rPr>
        <w:t>)</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purchaser</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t>
      </w:r>
      <w:r w:rsidRPr="007971C7">
        <w:rPr>
          <w:i/>
          <w:color w:val="231F20"/>
          <w:lang w:val="en-AU"/>
        </w:rPr>
        <w:t>particulars</w:t>
      </w:r>
      <w:r w:rsidRPr="007971C7">
        <w:rPr>
          <w:i/>
          <w:color w:val="231F20"/>
          <w:spacing w:val="-9"/>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food</w:t>
      </w:r>
      <w:r w:rsidRPr="007971C7">
        <w:rPr>
          <w:i/>
          <w:color w:val="231F20"/>
          <w:spacing w:val="-9"/>
          <w:lang w:val="en-AU"/>
        </w:rPr>
        <w:t xml:space="preserve"> </w:t>
      </w:r>
      <w:r w:rsidRPr="007971C7">
        <w:rPr>
          <w:i/>
          <w:color w:val="231F20"/>
          <w:lang w:val="en-AU"/>
        </w:rPr>
        <w:t>or</w:t>
      </w:r>
      <w:r w:rsidRPr="007971C7">
        <w:rPr>
          <w:i/>
          <w:color w:val="231F20"/>
          <w:spacing w:val="-9"/>
          <w:lang w:val="en-AU"/>
        </w:rPr>
        <w:t xml:space="preserve"> </w:t>
      </w:r>
      <w:r w:rsidRPr="007971C7">
        <w:rPr>
          <w:i/>
          <w:color w:val="231F20"/>
          <w:lang w:val="en-AU"/>
        </w:rPr>
        <w:t>drug</w:t>
      </w:r>
      <w:r w:rsidRPr="007971C7">
        <w:rPr>
          <w:color w:val="231F20"/>
          <w:lang w:val="en-AU"/>
        </w:rPr>
        <w:t>)</w:t>
      </w:r>
      <w:r w:rsidRPr="007971C7">
        <w:rPr>
          <w:color w:val="231F20"/>
          <w:spacing w:val="-10"/>
          <w:lang w:val="en-AU"/>
        </w:rPr>
        <w:t xml:space="preserve"> </w:t>
      </w:r>
      <w:r w:rsidRPr="007971C7">
        <w:rPr>
          <w:color w:val="231F20"/>
          <w:lang w:val="en-AU"/>
        </w:rPr>
        <w:t>then</w:t>
      </w:r>
      <w:r w:rsidRPr="007971C7">
        <w:rPr>
          <w:color w:val="231F20"/>
          <w:spacing w:val="-11"/>
          <w:lang w:val="en-AU"/>
        </w:rPr>
        <w:t xml:space="preserve"> </w:t>
      </w:r>
      <w:r w:rsidRPr="007971C7">
        <w:rPr>
          <w:color w:val="231F20"/>
          <w:lang w:val="en-AU"/>
        </w:rPr>
        <w:t>sold</w:t>
      </w:r>
      <w:r w:rsidRPr="007971C7">
        <w:rPr>
          <w:color w:val="231F20"/>
          <w:spacing w:val="-10"/>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him</w:t>
      </w:r>
      <w:r w:rsidRPr="007971C7">
        <w:rPr>
          <w:color w:val="231F20"/>
          <w:spacing w:val="-10"/>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false warranty in writing with respect to it;</w:t>
      </w:r>
      <w:r w:rsidRPr="007971C7">
        <w:rPr>
          <w:color w:val="231F20"/>
          <w:spacing w:val="-7"/>
          <w:lang w:val="en-AU"/>
        </w:rPr>
        <w:t xml:space="preserve"> </w:t>
      </w:r>
      <w:r w:rsidRPr="007971C7">
        <w:rPr>
          <w:color w:val="231F20"/>
          <w:lang w:val="en-AU"/>
        </w:rPr>
        <w:t>or</w:t>
      </w:r>
    </w:p>
    <w:p w14:paraId="44311080" w14:textId="77777777" w:rsidR="00EA2D10" w:rsidRPr="007971C7" w:rsidRDefault="00563D81" w:rsidP="00563D81">
      <w:pPr>
        <w:pStyle w:val="ListParagraph"/>
        <w:numPr>
          <w:ilvl w:val="0"/>
          <w:numId w:val="43"/>
        </w:numPr>
        <w:tabs>
          <w:tab w:val="left" w:pos="725"/>
        </w:tabs>
        <w:spacing w:before="132"/>
        <w:ind w:right="155"/>
        <w:jc w:val="both"/>
        <w:rPr>
          <w:lang w:val="en-AU"/>
        </w:rPr>
      </w:pPr>
      <w:r w:rsidRPr="007971C7">
        <w:rPr>
          <w:color w:val="231F20"/>
          <w:lang w:val="en-AU"/>
        </w:rPr>
        <w:t>Knowingly gave to (</w:t>
      </w:r>
      <w:r w:rsidRPr="007971C7">
        <w:rPr>
          <w:i/>
          <w:color w:val="231F20"/>
          <w:lang w:val="en-AU"/>
        </w:rPr>
        <w:t>name person</w:t>
      </w:r>
      <w:r w:rsidRPr="007971C7">
        <w:rPr>
          <w:color w:val="231F20"/>
          <w:lang w:val="en-AU"/>
        </w:rPr>
        <w:t>) with (</w:t>
      </w:r>
      <w:r w:rsidRPr="007971C7">
        <w:rPr>
          <w:i/>
          <w:color w:val="231F20"/>
          <w:lang w:val="en-AU"/>
        </w:rPr>
        <w:t>particulars of food or drug</w:t>
      </w:r>
      <w:r w:rsidRPr="007971C7">
        <w:rPr>
          <w:color w:val="231F20"/>
          <w:lang w:val="en-AU"/>
        </w:rPr>
        <w:t>) then sold by them a label</w:t>
      </w:r>
      <w:r w:rsidRPr="007971C7">
        <w:rPr>
          <w:color w:val="231F20"/>
          <w:spacing w:val="-26"/>
          <w:lang w:val="en-AU"/>
        </w:rPr>
        <w:t xml:space="preserve"> </w:t>
      </w:r>
      <w:r w:rsidRPr="007971C7">
        <w:rPr>
          <w:color w:val="231F20"/>
          <w:lang w:val="en-AU"/>
        </w:rPr>
        <w:t>which falsely described it;</w:t>
      </w:r>
      <w:r w:rsidRPr="007971C7">
        <w:rPr>
          <w:color w:val="231F20"/>
          <w:spacing w:val="-7"/>
          <w:lang w:val="en-AU"/>
        </w:rPr>
        <w:t xml:space="preserve"> </w:t>
      </w:r>
      <w:r w:rsidRPr="007971C7">
        <w:rPr>
          <w:color w:val="231F20"/>
          <w:lang w:val="en-AU"/>
        </w:rPr>
        <w:t>or</w:t>
      </w:r>
    </w:p>
    <w:p w14:paraId="2952D5B8" w14:textId="77777777" w:rsidR="00EA2D10" w:rsidRPr="007971C7" w:rsidRDefault="00563D81" w:rsidP="00563D81">
      <w:pPr>
        <w:pStyle w:val="ListParagraph"/>
        <w:numPr>
          <w:ilvl w:val="0"/>
          <w:numId w:val="43"/>
        </w:numPr>
        <w:tabs>
          <w:tab w:val="left" w:pos="725"/>
        </w:tabs>
        <w:spacing w:before="131"/>
        <w:ind w:right="155"/>
        <w:jc w:val="both"/>
        <w:rPr>
          <w:lang w:val="en-AU"/>
        </w:rPr>
      </w:pPr>
      <w:r w:rsidRPr="007971C7">
        <w:rPr>
          <w:color w:val="231F20"/>
          <w:lang w:val="en-AU"/>
        </w:rPr>
        <w:t>In</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course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proceedings</w:t>
      </w:r>
      <w:r w:rsidRPr="007971C7">
        <w:rPr>
          <w:color w:val="231F20"/>
          <w:spacing w:val="-13"/>
          <w:lang w:val="en-AU"/>
        </w:rPr>
        <w:t xml:space="preserve"> </w:t>
      </w:r>
      <w:r w:rsidRPr="007971C7">
        <w:rPr>
          <w:color w:val="231F20"/>
          <w:spacing w:val="-3"/>
          <w:lang w:val="en-AU"/>
        </w:rPr>
        <w:t>under</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laws</w:t>
      </w:r>
      <w:r w:rsidRPr="007971C7">
        <w:rPr>
          <w:color w:val="231F20"/>
          <w:spacing w:val="-13"/>
          <w:lang w:val="en-AU"/>
        </w:rPr>
        <w:t xml:space="preserve"> </w:t>
      </w:r>
      <w:r w:rsidRPr="007971C7">
        <w:rPr>
          <w:color w:val="231F20"/>
          <w:spacing w:val="-3"/>
          <w:lang w:val="en-AU"/>
        </w:rPr>
        <w:t>relating</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sale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food</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drugs,</w:t>
      </w:r>
      <w:r w:rsidRPr="007971C7">
        <w:rPr>
          <w:color w:val="231F20"/>
          <w:spacing w:val="-27"/>
          <w:lang w:val="en-AU"/>
        </w:rPr>
        <w:t xml:space="preserve"> </w:t>
      </w:r>
      <w:r w:rsidRPr="007971C7">
        <w:rPr>
          <w:color w:val="231F20"/>
          <w:spacing w:val="-3"/>
          <w:lang w:val="en-AU"/>
        </w:rPr>
        <w:t>knowingly</w:t>
      </w:r>
      <w:r w:rsidRPr="007971C7">
        <w:rPr>
          <w:color w:val="231F20"/>
          <w:spacing w:val="-13"/>
          <w:lang w:val="en-AU"/>
        </w:rPr>
        <w:t xml:space="preserve"> </w:t>
      </w:r>
      <w:r w:rsidRPr="007971C7">
        <w:rPr>
          <w:color w:val="231F20"/>
          <w:spacing w:val="-3"/>
          <w:lang w:val="en-AU"/>
        </w:rPr>
        <w:t xml:space="preserve">applied </w:t>
      </w:r>
      <w:r w:rsidRPr="007971C7">
        <w:rPr>
          <w:color w:val="231F20"/>
          <w:lang w:val="en-AU"/>
        </w:rPr>
        <w:t>to</w:t>
      </w:r>
      <w:r w:rsidRPr="007971C7">
        <w:rPr>
          <w:color w:val="231F20"/>
          <w:spacing w:val="-8"/>
          <w:lang w:val="en-AU"/>
        </w:rPr>
        <w:t xml:space="preserve"> </w:t>
      </w:r>
      <w:r w:rsidRPr="007971C7">
        <w:rPr>
          <w:color w:val="231F20"/>
          <w:lang w:val="en-AU"/>
        </w:rPr>
        <w:t>(</w:t>
      </w:r>
      <w:r w:rsidRPr="007971C7">
        <w:rPr>
          <w:i/>
          <w:color w:val="231F20"/>
          <w:lang w:val="en-AU"/>
        </w:rPr>
        <w:t>particulars</w:t>
      </w:r>
      <w:r w:rsidRPr="007971C7">
        <w:rPr>
          <w:i/>
          <w:color w:val="231F20"/>
          <w:spacing w:val="-7"/>
          <w:lang w:val="en-AU"/>
        </w:rPr>
        <w:t xml:space="preserve"> </w:t>
      </w:r>
      <w:r w:rsidRPr="007971C7">
        <w:rPr>
          <w:i/>
          <w:color w:val="231F20"/>
          <w:lang w:val="en-AU"/>
        </w:rPr>
        <w:t>of</w:t>
      </w:r>
      <w:r w:rsidRPr="007971C7">
        <w:rPr>
          <w:i/>
          <w:color w:val="231F20"/>
          <w:spacing w:val="-4"/>
          <w:lang w:val="en-AU"/>
        </w:rPr>
        <w:t xml:space="preserve"> </w:t>
      </w:r>
      <w:r w:rsidRPr="007971C7">
        <w:rPr>
          <w:i/>
          <w:color w:val="231F20"/>
          <w:lang w:val="en-AU"/>
        </w:rPr>
        <w:t>food</w:t>
      </w:r>
      <w:r w:rsidRPr="007971C7">
        <w:rPr>
          <w:i/>
          <w:color w:val="231F20"/>
          <w:spacing w:val="-7"/>
          <w:lang w:val="en-AU"/>
        </w:rPr>
        <w:t xml:space="preserve"> </w:t>
      </w:r>
      <w:r w:rsidRPr="007971C7">
        <w:rPr>
          <w:i/>
          <w:color w:val="231F20"/>
          <w:lang w:val="en-AU"/>
        </w:rPr>
        <w:t>or</w:t>
      </w:r>
      <w:r w:rsidRPr="007971C7">
        <w:rPr>
          <w:i/>
          <w:color w:val="231F20"/>
          <w:spacing w:val="-7"/>
          <w:lang w:val="en-AU"/>
        </w:rPr>
        <w:t xml:space="preserve"> </w:t>
      </w:r>
      <w:r w:rsidRPr="007971C7">
        <w:rPr>
          <w:i/>
          <w:color w:val="231F20"/>
          <w:lang w:val="en-AU"/>
        </w:rPr>
        <w:t>drug</w:t>
      </w:r>
      <w:r w:rsidRPr="007971C7">
        <w:rPr>
          <w:color w:val="231F20"/>
          <w:lang w:val="en-AU"/>
        </w:rPr>
        <w:t>)</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certificate</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warranty]</w:t>
      </w:r>
      <w:r w:rsidRPr="007971C7">
        <w:rPr>
          <w:color w:val="231F20"/>
          <w:spacing w:val="-7"/>
          <w:lang w:val="en-AU"/>
        </w:rPr>
        <w:t xml:space="preserve"> </w:t>
      </w:r>
      <w:r w:rsidRPr="007971C7">
        <w:rPr>
          <w:color w:val="231F20"/>
          <w:lang w:val="en-AU"/>
        </w:rPr>
        <w:t>which</w:t>
      </w:r>
      <w:r w:rsidRPr="007971C7">
        <w:rPr>
          <w:color w:val="231F20"/>
          <w:spacing w:val="-7"/>
          <w:lang w:val="en-AU"/>
        </w:rPr>
        <w:t xml:space="preserve"> </w:t>
      </w:r>
      <w:r w:rsidRPr="007971C7">
        <w:rPr>
          <w:color w:val="231F20"/>
          <w:lang w:val="en-AU"/>
        </w:rPr>
        <w:t>had</w:t>
      </w:r>
      <w:r w:rsidRPr="007971C7">
        <w:rPr>
          <w:color w:val="231F20"/>
          <w:spacing w:val="-7"/>
          <w:lang w:val="en-AU"/>
        </w:rPr>
        <w:t xml:space="preserve"> </w:t>
      </w:r>
      <w:r w:rsidRPr="007971C7">
        <w:rPr>
          <w:color w:val="231F20"/>
          <w:lang w:val="en-AU"/>
        </w:rPr>
        <w:t>been</w:t>
      </w:r>
      <w:r w:rsidRPr="007971C7">
        <w:rPr>
          <w:color w:val="231F20"/>
          <w:spacing w:val="-7"/>
          <w:lang w:val="en-AU"/>
        </w:rPr>
        <w:t xml:space="preserve"> </w:t>
      </w:r>
      <w:r w:rsidRPr="007971C7">
        <w:rPr>
          <w:color w:val="231F20"/>
          <w:lang w:val="en-AU"/>
        </w:rPr>
        <w:t>given</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giver</w:t>
      </w:r>
      <w:r w:rsidRPr="007971C7">
        <w:rPr>
          <w:color w:val="231F20"/>
          <w:lang w:val="en-AU"/>
        </w:rPr>
        <w:t>)</w:t>
      </w:r>
      <w:r w:rsidRPr="007971C7">
        <w:rPr>
          <w:color w:val="231F20"/>
          <w:spacing w:val="-8"/>
          <w:lang w:val="en-AU"/>
        </w:rPr>
        <w:t xml:space="preserve"> </w:t>
      </w:r>
      <w:r w:rsidRPr="007971C7">
        <w:rPr>
          <w:color w:val="231F20"/>
          <w:lang w:val="en-AU"/>
        </w:rPr>
        <w:t>with respect to another article [or drug].</w:t>
      </w:r>
    </w:p>
    <w:p w14:paraId="69DDB7CD" w14:textId="77777777" w:rsidR="00EA2D10" w:rsidRPr="007971C7" w:rsidRDefault="00EA2D10" w:rsidP="00563D81">
      <w:pPr>
        <w:pStyle w:val="BodyText"/>
        <w:rPr>
          <w:sz w:val="23"/>
          <w:lang w:val="en-AU"/>
        </w:rPr>
      </w:pPr>
    </w:p>
    <w:p w14:paraId="79E12A02" w14:textId="77777777" w:rsidR="00EA2D10" w:rsidRPr="007971C7" w:rsidRDefault="00563D81" w:rsidP="00563D81">
      <w:pPr>
        <w:pStyle w:val="Heading2"/>
        <w:rPr>
          <w:lang w:val="en-AU"/>
        </w:rPr>
      </w:pPr>
      <w:r w:rsidRPr="007971C7">
        <w:rPr>
          <w:color w:val="231F20"/>
          <w:lang w:val="en-AU"/>
        </w:rPr>
        <w:t>Section 484: Unlawful possession of instruments for forgery</w:t>
      </w:r>
    </w:p>
    <w:p w14:paraId="4E157634" w14:textId="77777777" w:rsidR="00EA2D10" w:rsidRPr="007971C7" w:rsidRDefault="00563D81" w:rsidP="00563D81">
      <w:pPr>
        <w:pStyle w:val="ListParagraph"/>
        <w:numPr>
          <w:ilvl w:val="0"/>
          <w:numId w:val="42"/>
        </w:numPr>
        <w:tabs>
          <w:tab w:val="left" w:pos="725"/>
        </w:tabs>
        <w:spacing w:before="287"/>
        <w:ind w:right="155"/>
        <w:jc w:val="both"/>
        <w:rPr>
          <w:lang w:val="en-AU"/>
        </w:rPr>
      </w:pPr>
      <w:r w:rsidRPr="007971C7">
        <w:rPr>
          <w:color w:val="231F20"/>
          <w:lang w:val="en-AU"/>
        </w:rPr>
        <w:t>Without lawful authority or excuse made [</w:t>
      </w:r>
      <w:r w:rsidRPr="007971C7">
        <w:rPr>
          <w:i/>
          <w:color w:val="231F20"/>
          <w:lang w:val="en-AU"/>
        </w:rPr>
        <w:t xml:space="preserve">or </w:t>
      </w:r>
      <w:r w:rsidRPr="007971C7">
        <w:rPr>
          <w:color w:val="231F20"/>
          <w:lang w:val="en-AU"/>
        </w:rPr>
        <w:t>began or prepared to make or use or knowingly had in their possession or knowingly disposed of ] paper resembling paper specially provided by the proper authority for the purpose of being used for making—</w:t>
      </w:r>
    </w:p>
    <w:p w14:paraId="28647CE3" w14:textId="77777777" w:rsidR="00EA2D10" w:rsidRPr="007971C7" w:rsidRDefault="00563D81" w:rsidP="00563D81">
      <w:pPr>
        <w:pStyle w:val="ListParagraph"/>
        <w:numPr>
          <w:ilvl w:val="1"/>
          <w:numId w:val="42"/>
        </w:numPr>
        <w:tabs>
          <w:tab w:val="left" w:pos="1177"/>
          <w:tab w:val="left" w:pos="1178"/>
        </w:tabs>
        <w:spacing w:before="131"/>
        <w:ind w:right="155"/>
        <w:rPr>
          <w:lang w:val="en-AU"/>
        </w:rPr>
      </w:pPr>
      <w:r w:rsidRPr="007971C7">
        <w:rPr>
          <w:color w:val="231F20"/>
          <w:lang w:val="en-AU"/>
        </w:rPr>
        <w:t>a</w:t>
      </w:r>
      <w:r w:rsidRPr="007971C7">
        <w:rPr>
          <w:color w:val="231F20"/>
          <w:spacing w:val="-10"/>
          <w:lang w:val="en-AU"/>
        </w:rPr>
        <w:t xml:space="preserve"> </w:t>
      </w:r>
      <w:r w:rsidRPr="007971C7">
        <w:rPr>
          <w:color w:val="231F20"/>
          <w:lang w:val="en-AU"/>
        </w:rPr>
        <w:t>document</w:t>
      </w:r>
      <w:r w:rsidRPr="007971C7">
        <w:rPr>
          <w:color w:val="231F20"/>
          <w:spacing w:val="-10"/>
          <w:lang w:val="en-AU"/>
        </w:rPr>
        <w:t xml:space="preserve"> </w:t>
      </w:r>
      <w:r w:rsidRPr="007971C7">
        <w:rPr>
          <w:color w:val="231F20"/>
          <w:lang w:val="en-AU"/>
        </w:rPr>
        <w:t>acknowledging</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being</w:t>
      </w:r>
      <w:r w:rsidRPr="007971C7">
        <w:rPr>
          <w:color w:val="231F20"/>
          <w:spacing w:val="-10"/>
          <w:lang w:val="en-AU"/>
        </w:rPr>
        <w:t xml:space="preserve"> </w:t>
      </w:r>
      <w:r w:rsidRPr="007971C7">
        <w:rPr>
          <w:color w:val="231F20"/>
          <w:lang w:val="en-AU"/>
        </w:rPr>
        <w:t>evidence</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indebtedness</w:t>
      </w:r>
      <w:r w:rsidRPr="007971C7">
        <w:rPr>
          <w:color w:val="231F20"/>
          <w:spacing w:val="-10"/>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w:t>
      </w:r>
      <w:r w:rsidRPr="007971C7">
        <w:rPr>
          <w:i/>
          <w:color w:val="231F20"/>
          <w:lang w:val="en-AU"/>
        </w:rPr>
        <w:t>set</w:t>
      </w:r>
      <w:r w:rsidRPr="007971C7">
        <w:rPr>
          <w:i/>
          <w:color w:val="231F20"/>
          <w:spacing w:val="-10"/>
          <w:lang w:val="en-AU"/>
        </w:rPr>
        <w:t xml:space="preserve"> </w:t>
      </w:r>
      <w:r w:rsidRPr="007971C7">
        <w:rPr>
          <w:i/>
          <w:color w:val="231F20"/>
          <w:lang w:val="en-AU"/>
        </w:rPr>
        <w:t>out</w:t>
      </w:r>
      <w:r w:rsidRPr="007971C7">
        <w:rPr>
          <w:i/>
          <w:color w:val="231F20"/>
          <w:spacing w:val="-10"/>
          <w:lang w:val="en-AU"/>
        </w:rPr>
        <w:t xml:space="preserve"> </w:t>
      </w:r>
      <w:r w:rsidRPr="007971C7">
        <w:rPr>
          <w:i/>
          <w:color w:val="231F20"/>
          <w:lang w:val="en-AU"/>
        </w:rPr>
        <w:t>name</w:t>
      </w:r>
      <w:r w:rsidRPr="007971C7">
        <w:rPr>
          <w:i/>
          <w:color w:val="231F20"/>
          <w:spacing w:val="-9"/>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debtor</w:t>
      </w:r>
      <w:r w:rsidRPr="007971C7">
        <w:rPr>
          <w:color w:val="231F20"/>
          <w:lang w:val="en-AU"/>
        </w:rPr>
        <w:t>)] to the holders of the (</w:t>
      </w:r>
      <w:r w:rsidRPr="007971C7">
        <w:rPr>
          <w:i/>
          <w:color w:val="231F20"/>
          <w:lang w:val="en-AU"/>
        </w:rPr>
        <w:t>name document</w:t>
      </w:r>
      <w:r w:rsidRPr="007971C7">
        <w:rPr>
          <w:color w:val="231F20"/>
          <w:lang w:val="en-AU"/>
        </w:rPr>
        <w:t>);</w:t>
      </w:r>
      <w:r w:rsidRPr="007971C7">
        <w:rPr>
          <w:color w:val="231F20"/>
          <w:spacing w:val="-8"/>
          <w:lang w:val="en-AU"/>
        </w:rPr>
        <w:t xml:space="preserve"> </w:t>
      </w:r>
      <w:r w:rsidRPr="007971C7">
        <w:rPr>
          <w:color w:val="231F20"/>
          <w:lang w:val="en-AU"/>
        </w:rPr>
        <w:t>or</w:t>
      </w:r>
    </w:p>
    <w:p w14:paraId="3217DBB2" w14:textId="77777777" w:rsidR="00EA2D10" w:rsidRPr="007971C7" w:rsidRDefault="00563D81" w:rsidP="00563D81">
      <w:pPr>
        <w:pStyle w:val="ListParagraph"/>
        <w:numPr>
          <w:ilvl w:val="1"/>
          <w:numId w:val="42"/>
        </w:numPr>
        <w:tabs>
          <w:tab w:val="left" w:pos="1178"/>
        </w:tabs>
        <w:spacing w:before="1"/>
        <w:ind w:right="155"/>
        <w:rPr>
          <w:lang w:val="en-AU"/>
        </w:rPr>
      </w:pPr>
      <w:r w:rsidRPr="007971C7">
        <w:rPr>
          <w:color w:val="231F20"/>
          <w:lang w:val="en-AU"/>
        </w:rPr>
        <w:t>stamps [</w:t>
      </w:r>
      <w:r w:rsidRPr="007971C7">
        <w:rPr>
          <w:i/>
          <w:color w:val="231F20"/>
          <w:lang w:val="en-AU"/>
        </w:rPr>
        <w:t xml:space="preserve">or </w:t>
      </w:r>
      <w:r w:rsidRPr="007971C7">
        <w:rPr>
          <w:color w:val="231F20"/>
          <w:lang w:val="en-AU"/>
        </w:rPr>
        <w:t>licences or permits] used for the public revenue of Papua New Guinea [</w:t>
      </w:r>
      <w:r w:rsidRPr="007971C7">
        <w:rPr>
          <w:i/>
          <w:color w:val="231F20"/>
          <w:lang w:val="en-AU"/>
        </w:rPr>
        <w:t xml:space="preserve">or </w:t>
      </w:r>
      <w:r w:rsidRPr="007971C7">
        <w:rPr>
          <w:color w:val="231F20"/>
          <w:lang w:val="en-AU"/>
        </w:rPr>
        <w:t>name Dominion];</w:t>
      </w:r>
      <w:r w:rsidRPr="007971C7">
        <w:rPr>
          <w:color w:val="231F20"/>
          <w:spacing w:val="-8"/>
          <w:lang w:val="en-AU"/>
        </w:rPr>
        <w:t xml:space="preserve"> </w:t>
      </w:r>
      <w:r w:rsidRPr="007971C7">
        <w:rPr>
          <w:color w:val="231F20"/>
          <w:lang w:val="en-AU"/>
        </w:rPr>
        <w:t>or</w:t>
      </w:r>
    </w:p>
    <w:p w14:paraId="5853FD3A" w14:textId="77777777" w:rsidR="00EA2D10" w:rsidRPr="007971C7" w:rsidRDefault="00563D81" w:rsidP="00563D81">
      <w:pPr>
        <w:pStyle w:val="ListParagraph"/>
        <w:numPr>
          <w:ilvl w:val="1"/>
          <w:numId w:val="42"/>
        </w:numPr>
        <w:tabs>
          <w:tab w:val="left" w:pos="1178"/>
        </w:tabs>
        <w:rPr>
          <w:lang w:val="en-AU"/>
        </w:rPr>
      </w:pPr>
      <w:r w:rsidRPr="007971C7">
        <w:rPr>
          <w:color w:val="231F20"/>
          <w:lang w:val="en-AU"/>
        </w:rPr>
        <w:t>bank notes;</w:t>
      </w:r>
    </w:p>
    <w:p w14:paraId="29267170" w14:textId="77777777" w:rsidR="00EA2D10" w:rsidRPr="007971C7" w:rsidRDefault="00563D81" w:rsidP="00563D81">
      <w:pPr>
        <w:pStyle w:val="ListParagraph"/>
        <w:numPr>
          <w:ilvl w:val="0"/>
          <w:numId w:val="42"/>
        </w:numPr>
        <w:tabs>
          <w:tab w:val="left" w:pos="725"/>
        </w:tabs>
        <w:spacing w:before="87"/>
        <w:ind w:right="155"/>
        <w:jc w:val="both"/>
        <w:rPr>
          <w:lang w:val="en-AU"/>
        </w:rPr>
      </w:pPr>
      <w:r w:rsidRPr="007971C7">
        <w:rPr>
          <w:color w:val="231F20"/>
          <w:lang w:val="en-AU"/>
        </w:rPr>
        <w:t>Without lawful authority or excuse impressed [</w:t>
      </w:r>
      <w:r w:rsidRPr="007971C7">
        <w:rPr>
          <w:i/>
          <w:color w:val="231F20"/>
          <w:lang w:val="en-AU"/>
        </w:rPr>
        <w:t xml:space="preserve">or </w:t>
      </w:r>
      <w:r w:rsidRPr="007971C7">
        <w:rPr>
          <w:color w:val="231F20"/>
          <w:lang w:val="en-AU"/>
        </w:rPr>
        <w:t>made] a plate [</w:t>
      </w:r>
      <w:r w:rsidRPr="007971C7">
        <w:rPr>
          <w:i/>
          <w:color w:val="231F20"/>
          <w:lang w:val="en-AU"/>
        </w:rPr>
        <w:t xml:space="preserve">or </w:t>
      </w:r>
      <w:r w:rsidRPr="007971C7">
        <w:rPr>
          <w:color w:val="231F20"/>
          <w:lang w:val="en-AU"/>
        </w:rPr>
        <w:t>material] words [</w:t>
      </w:r>
      <w:r w:rsidRPr="007971C7">
        <w:rPr>
          <w:i/>
          <w:color w:val="231F20"/>
          <w:lang w:val="en-AU"/>
        </w:rPr>
        <w:t xml:space="preserve">or </w:t>
      </w:r>
      <w:r w:rsidRPr="007971C7">
        <w:rPr>
          <w:color w:val="231F20"/>
          <w:lang w:val="en-AU"/>
        </w:rPr>
        <w:t>figures or letters or marks or lines] the print of which resembled [in part] the words [</w:t>
      </w:r>
      <w:r w:rsidRPr="007971C7">
        <w:rPr>
          <w:i/>
          <w:color w:val="231F20"/>
          <w:lang w:val="en-AU"/>
        </w:rPr>
        <w:t xml:space="preserve">or </w:t>
      </w:r>
      <w:r w:rsidRPr="007971C7">
        <w:rPr>
          <w:color w:val="231F20"/>
          <w:lang w:val="en-AU"/>
        </w:rPr>
        <w:t xml:space="preserve">figures </w:t>
      </w:r>
      <w:r w:rsidRPr="007971C7">
        <w:rPr>
          <w:i/>
          <w:color w:val="231F20"/>
          <w:lang w:val="en-AU"/>
        </w:rPr>
        <w:t xml:space="preserve">or </w:t>
      </w:r>
      <w:r w:rsidRPr="007971C7">
        <w:rPr>
          <w:color w:val="231F20"/>
          <w:lang w:val="en-AU"/>
        </w:rPr>
        <w:t xml:space="preserve">letters </w:t>
      </w:r>
      <w:r w:rsidRPr="007971C7">
        <w:rPr>
          <w:i/>
          <w:color w:val="231F20"/>
          <w:lang w:val="en-AU"/>
        </w:rPr>
        <w:t xml:space="preserve">or </w:t>
      </w:r>
      <w:r w:rsidRPr="007971C7">
        <w:rPr>
          <w:color w:val="231F20"/>
          <w:lang w:val="en-AU"/>
        </w:rPr>
        <w:t xml:space="preserve">marks </w:t>
      </w:r>
      <w:r w:rsidRPr="007971C7">
        <w:rPr>
          <w:i/>
          <w:color w:val="231F20"/>
          <w:lang w:val="en-AU"/>
        </w:rPr>
        <w:t xml:space="preserve">or </w:t>
      </w:r>
      <w:r w:rsidRPr="007971C7">
        <w:rPr>
          <w:color w:val="231F20"/>
          <w:lang w:val="en-AU"/>
        </w:rPr>
        <w:t>lines] used in (</w:t>
      </w:r>
      <w:r w:rsidRPr="007971C7">
        <w:rPr>
          <w:i/>
          <w:color w:val="231F20"/>
          <w:lang w:val="en-AU"/>
        </w:rPr>
        <w:t>give particulars as in paragraph (a)</w:t>
      </w:r>
      <w:r w:rsidRPr="007971C7">
        <w:rPr>
          <w:color w:val="231F20"/>
          <w:lang w:val="en-AU"/>
        </w:rPr>
        <w:t>);</w:t>
      </w:r>
      <w:r w:rsidRPr="007971C7">
        <w:rPr>
          <w:color w:val="231F20"/>
          <w:spacing w:val="-7"/>
          <w:lang w:val="en-AU"/>
        </w:rPr>
        <w:t xml:space="preserve"> </w:t>
      </w:r>
      <w:r w:rsidRPr="007971C7">
        <w:rPr>
          <w:color w:val="231F20"/>
          <w:lang w:val="en-AU"/>
        </w:rPr>
        <w:t>or</w:t>
      </w:r>
    </w:p>
    <w:p w14:paraId="42DAA796" w14:textId="77777777" w:rsidR="00EA2D10" w:rsidRPr="007971C7" w:rsidRDefault="00563D81" w:rsidP="00563D81">
      <w:pPr>
        <w:pStyle w:val="ListParagraph"/>
        <w:numPr>
          <w:ilvl w:val="0"/>
          <w:numId w:val="42"/>
        </w:numPr>
        <w:tabs>
          <w:tab w:val="left" w:pos="725"/>
        </w:tabs>
        <w:spacing w:before="131"/>
        <w:ind w:right="154"/>
        <w:jc w:val="both"/>
        <w:rPr>
          <w:lang w:val="en-AU"/>
        </w:rPr>
      </w:pPr>
      <w:r w:rsidRPr="007971C7">
        <w:rPr>
          <w:color w:val="231F20"/>
          <w:lang w:val="en-AU"/>
        </w:rPr>
        <w:t>Without lawful authority or excuse used [</w:t>
      </w:r>
      <w:r w:rsidRPr="007971C7">
        <w:rPr>
          <w:i/>
          <w:color w:val="231F20"/>
          <w:lang w:val="en-AU"/>
        </w:rPr>
        <w:t xml:space="preserve">or </w:t>
      </w:r>
      <w:r w:rsidRPr="007971C7">
        <w:rPr>
          <w:color w:val="231F20"/>
          <w:lang w:val="en-AU"/>
        </w:rPr>
        <w:t xml:space="preserve">knowingly had in his/her possession </w:t>
      </w:r>
      <w:r w:rsidRPr="007971C7">
        <w:rPr>
          <w:i/>
          <w:color w:val="231F20"/>
          <w:lang w:val="en-AU"/>
        </w:rPr>
        <w:t xml:space="preserve">or </w:t>
      </w:r>
      <w:r w:rsidRPr="007971C7">
        <w:rPr>
          <w:color w:val="231F20"/>
          <w:lang w:val="en-AU"/>
        </w:rPr>
        <w:t>knowingly disposed</w:t>
      </w:r>
      <w:r w:rsidRPr="007971C7">
        <w:rPr>
          <w:color w:val="231F20"/>
          <w:spacing w:val="-12"/>
          <w:lang w:val="en-AU"/>
        </w:rPr>
        <w:t xml:space="preserve"> </w:t>
      </w:r>
      <w:r w:rsidRPr="007971C7">
        <w:rPr>
          <w:color w:val="231F20"/>
          <w:lang w:val="en-AU"/>
        </w:rPr>
        <w:t>of</w:t>
      </w:r>
      <w:r w:rsidRPr="007971C7">
        <w:rPr>
          <w:color w:val="231F20"/>
          <w:spacing w:val="-32"/>
          <w:lang w:val="en-AU"/>
        </w:rPr>
        <w:t xml:space="preserve"> </w:t>
      </w:r>
      <w:r w:rsidRPr="007971C7">
        <w:rPr>
          <w:color w:val="231F20"/>
          <w:lang w:val="en-AU"/>
        </w:rPr>
        <w:t>]</w:t>
      </w:r>
      <w:r w:rsidRPr="007971C7">
        <w:rPr>
          <w:color w:val="231F20"/>
          <w:spacing w:val="-11"/>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it</w:t>
      </w:r>
      <w:r w:rsidRPr="007971C7">
        <w:rPr>
          <w:color w:val="231F20"/>
          <w:lang w:val="en-AU"/>
        </w:rPr>
        <w:t>)</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plate</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material]</w:t>
      </w:r>
      <w:r w:rsidRPr="007971C7">
        <w:rPr>
          <w:color w:val="231F20"/>
          <w:spacing w:val="-12"/>
          <w:lang w:val="en-AU"/>
        </w:rPr>
        <w:t xml:space="preserve"> </w:t>
      </w:r>
      <w:r w:rsidRPr="007971C7">
        <w:rPr>
          <w:color w:val="231F20"/>
          <w:lang w:val="en-AU"/>
        </w:rPr>
        <w:t>words</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figures</w:t>
      </w:r>
      <w:r w:rsidRPr="007971C7">
        <w:rPr>
          <w:color w:val="231F20"/>
          <w:spacing w:val="-11"/>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letters</w:t>
      </w:r>
      <w:r w:rsidRPr="007971C7">
        <w:rPr>
          <w:color w:val="231F20"/>
          <w:spacing w:val="-11"/>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marks</w:t>
      </w:r>
      <w:r w:rsidRPr="007971C7">
        <w:rPr>
          <w:color w:val="231F20"/>
          <w:spacing w:val="-12"/>
          <w:lang w:val="en-AU"/>
        </w:rPr>
        <w:t xml:space="preserve"> </w:t>
      </w:r>
      <w:r w:rsidRPr="007971C7">
        <w:rPr>
          <w:i/>
          <w:color w:val="231F20"/>
          <w:lang w:val="en-AU"/>
        </w:rPr>
        <w:t>or</w:t>
      </w:r>
      <w:r w:rsidRPr="007971C7">
        <w:rPr>
          <w:i/>
          <w:color w:val="231F20"/>
          <w:spacing w:val="-6"/>
          <w:lang w:val="en-AU"/>
        </w:rPr>
        <w:t xml:space="preserve"> </w:t>
      </w:r>
      <w:r w:rsidRPr="007971C7">
        <w:rPr>
          <w:color w:val="231F20"/>
          <w:lang w:val="en-AU"/>
        </w:rPr>
        <w:t>lines]</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print</w:t>
      </w:r>
      <w:r w:rsidRPr="007971C7">
        <w:rPr>
          <w:color w:val="231F20"/>
          <w:spacing w:val="-12"/>
          <w:lang w:val="en-AU"/>
        </w:rPr>
        <w:t xml:space="preserve"> </w:t>
      </w:r>
      <w:r w:rsidRPr="007971C7">
        <w:rPr>
          <w:color w:val="231F20"/>
          <w:lang w:val="en-AU"/>
        </w:rPr>
        <w:t>of which</w:t>
      </w:r>
      <w:r w:rsidRPr="007971C7">
        <w:rPr>
          <w:color w:val="231F20"/>
          <w:spacing w:val="-12"/>
          <w:lang w:val="en-AU"/>
        </w:rPr>
        <w:t xml:space="preserve"> </w:t>
      </w:r>
      <w:r w:rsidRPr="007971C7">
        <w:rPr>
          <w:color w:val="231F20"/>
          <w:lang w:val="en-AU"/>
        </w:rPr>
        <w:t>resembled</w:t>
      </w:r>
      <w:r w:rsidRPr="007971C7">
        <w:rPr>
          <w:color w:val="231F20"/>
          <w:spacing w:val="-11"/>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part]</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words</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figures</w:t>
      </w:r>
      <w:r w:rsidRPr="007971C7">
        <w:rPr>
          <w:color w:val="231F20"/>
          <w:spacing w:val="-11"/>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letters</w:t>
      </w:r>
      <w:r w:rsidRPr="007971C7">
        <w:rPr>
          <w:color w:val="231F20"/>
          <w:spacing w:val="-12"/>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marks</w:t>
      </w:r>
      <w:r w:rsidRPr="007971C7">
        <w:rPr>
          <w:color w:val="231F20"/>
          <w:spacing w:val="-12"/>
          <w:lang w:val="en-AU"/>
        </w:rPr>
        <w:t xml:space="preserve"> </w:t>
      </w:r>
      <w:r w:rsidRPr="007971C7">
        <w:rPr>
          <w:i/>
          <w:color w:val="231F20"/>
          <w:lang w:val="en-AU"/>
        </w:rPr>
        <w:t>or</w:t>
      </w:r>
      <w:r w:rsidRPr="007971C7">
        <w:rPr>
          <w:i/>
          <w:color w:val="231F20"/>
          <w:spacing w:val="-5"/>
          <w:lang w:val="en-AU"/>
        </w:rPr>
        <w:t xml:space="preserve"> </w:t>
      </w:r>
      <w:r w:rsidRPr="007971C7">
        <w:rPr>
          <w:color w:val="231F20"/>
          <w:lang w:val="en-AU"/>
        </w:rPr>
        <w:t>lines]</w:t>
      </w:r>
      <w:r w:rsidRPr="007971C7">
        <w:rPr>
          <w:color w:val="231F20"/>
          <w:spacing w:val="-12"/>
          <w:lang w:val="en-AU"/>
        </w:rPr>
        <w:t xml:space="preserve"> </w:t>
      </w:r>
      <w:r w:rsidRPr="007971C7">
        <w:rPr>
          <w:color w:val="231F20"/>
          <w:lang w:val="en-AU"/>
        </w:rPr>
        <w:t>used</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w:t>
      </w:r>
      <w:r w:rsidRPr="007971C7">
        <w:rPr>
          <w:i/>
          <w:color w:val="231F20"/>
          <w:lang w:val="en-AU"/>
        </w:rPr>
        <w:t>give</w:t>
      </w:r>
      <w:r w:rsidRPr="007971C7">
        <w:rPr>
          <w:i/>
          <w:color w:val="231F20"/>
          <w:spacing w:val="-10"/>
          <w:lang w:val="en-AU"/>
        </w:rPr>
        <w:t xml:space="preserve"> </w:t>
      </w:r>
      <w:r w:rsidRPr="007971C7">
        <w:rPr>
          <w:i/>
          <w:color w:val="231F20"/>
          <w:lang w:val="en-AU"/>
        </w:rPr>
        <w:t>particulars as</w:t>
      </w:r>
      <w:r w:rsidRPr="007971C7">
        <w:rPr>
          <w:i/>
          <w:color w:val="231F20"/>
          <w:spacing w:val="-10"/>
          <w:lang w:val="en-AU"/>
        </w:rPr>
        <w:t xml:space="preserve"> </w:t>
      </w:r>
      <w:r w:rsidRPr="007971C7">
        <w:rPr>
          <w:i/>
          <w:color w:val="231F20"/>
          <w:lang w:val="en-AU"/>
        </w:rPr>
        <w:t>in</w:t>
      </w:r>
      <w:r w:rsidRPr="007971C7">
        <w:rPr>
          <w:i/>
          <w:color w:val="231F20"/>
          <w:spacing w:val="-9"/>
          <w:lang w:val="en-AU"/>
        </w:rPr>
        <w:t xml:space="preserve"> </w:t>
      </w:r>
      <w:r w:rsidRPr="007971C7">
        <w:rPr>
          <w:i/>
          <w:color w:val="231F20"/>
          <w:spacing w:val="-3"/>
          <w:lang w:val="en-AU"/>
        </w:rPr>
        <w:t>paragraph</w:t>
      </w:r>
      <w:r w:rsidRPr="007971C7">
        <w:rPr>
          <w:i/>
          <w:color w:val="231F20"/>
          <w:spacing w:val="-9"/>
          <w:lang w:val="en-AU"/>
        </w:rPr>
        <w:t xml:space="preserve"> </w:t>
      </w:r>
      <w:r w:rsidRPr="007971C7">
        <w:rPr>
          <w:i/>
          <w:color w:val="231F20"/>
          <w:lang w:val="en-AU"/>
        </w:rPr>
        <w:t>(a)</w:t>
      </w:r>
      <w:r w:rsidRPr="007971C7">
        <w:rPr>
          <w:color w:val="231F20"/>
          <w:lang w:val="en-AU"/>
        </w:rPr>
        <w:t>)</w:t>
      </w:r>
      <w:r w:rsidRPr="007971C7">
        <w:rPr>
          <w:color w:val="231F20"/>
          <w:spacing w:val="-10"/>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paper</w:t>
      </w:r>
      <w:r w:rsidRPr="007971C7">
        <w:rPr>
          <w:color w:val="231F20"/>
          <w:spacing w:val="-10"/>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written</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printed]</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whole</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part]</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usual contents of a document (</w:t>
      </w:r>
      <w:r w:rsidRPr="007971C7">
        <w:rPr>
          <w:i/>
          <w:color w:val="231F20"/>
          <w:lang w:val="en-AU"/>
        </w:rPr>
        <w:t>give particulars as in paragraph</w:t>
      </w:r>
      <w:r w:rsidRPr="007971C7">
        <w:rPr>
          <w:i/>
          <w:color w:val="231F20"/>
          <w:spacing w:val="-3"/>
          <w:lang w:val="en-AU"/>
        </w:rPr>
        <w:t xml:space="preserve"> </w:t>
      </w:r>
      <w:r w:rsidRPr="007971C7">
        <w:rPr>
          <w:i/>
          <w:color w:val="231F20"/>
          <w:lang w:val="en-AU"/>
        </w:rPr>
        <w:t>(a)</w:t>
      </w:r>
      <w:r w:rsidRPr="007971C7">
        <w:rPr>
          <w:color w:val="231F20"/>
          <w:lang w:val="en-AU"/>
        </w:rPr>
        <w:t>).</w:t>
      </w:r>
    </w:p>
    <w:p w14:paraId="595BED6C"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36B03076" w14:textId="77777777" w:rsidR="00EA2D10" w:rsidRPr="007971C7" w:rsidRDefault="00563D81" w:rsidP="00563D81">
      <w:pPr>
        <w:pStyle w:val="Heading2"/>
        <w:spacing w:before="83"/>
        <w:rPr>
          <w:lang w:val="en-AU"/>
        </w:rPr>
      </w:pPr>
      <w:r w:rsidRPr="007971C7">
        <w:rPr>
          <w:color w:val="231F20"/>
          <w:lang w:val="en-AU"/>
        </w:rPr>
        <w:lastRenderedPageBreak/>
        <w:t>Schedule 1, s 485</w:t>
      </w:r>
    </w:p>
    <w:p w14:paraId="203FEBBF" w14:textId="77777777" w:rsidR="00EA2D10" w:rsidRPr="007971C7" w:rsidRDefault="00EA2D10" w:rsidP="00563D81">
      <w:pPr>
        <w:pStyle w:val="BodyText"/>
        <w:spacing w:before="8"/>
        <w:rPr>
          <w:rFonts w:ascii="Calibri"/>
          <w:b/>
          <w:sz w:val="34"/>
          <w:lang w:val="en-AU"/>
        </w:rPr>
      </w:pPr>
    </w:p>
    <w:p w14:paraId="4F43BFCC"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485: Making counterfeit stamps</w:t>
      </w:r>
    </w:p>
    <w:p w14:paraId="7521E4E6" w14:textId="77777777" w:rsidR="00EA2D10" w:rsidRPr="007971C7" w:rsidRDefault="00563D81" w:rsidP="00563D81">
      <w:pPr>
        <w:pStyle w:val="ListParagraph"/>
        <w:numPr>
          <w:ilvl w:val="0"/>
          <w:numId w:val="41"/>
        </w:numPr>
        <w:tabs>
          <w:tab w:val="left" w:pos="566"/>
          <w:tab w:val="left" w:pos="567"/>
        </w:tabs>
        <w:spacing w:before="186"/>
        <w:ind w:right="160" w:hanging="725"/>
        <w:jc w:val="right"/>
        <w:rPr>
          <w:lang w:val="en-AU"/>
        </w:rPr>
      </w:pPr>
      <w:r w:rsidRPr="007971C7">
        <w:rPr>
          <w:color w:val="231F20"/>
          <w:spacing w:val="-5"/>
          <w:lang w:val="en-AU"/>
        </w:rPr>
        <w:t>Without</w:t>
      </w:r>
      <w:r w:rsidRPr="007971C7">
        <w:rPr>
          <w:color w:val="231F20"/>
          <w:spacing w:val="-16"/>
          <w:lang w:val="en-AU"/>
        </w:rPr>
        <w:t xml:space="preserve"> </w:t>
      </w:r>
      <w:r w:rsidRPr="007971C7">
        <w:rPr>
          <w:color w:val="231F20"/>
          <w:spacing w:val="-5"/>
          <w:lang w:val="en-AU"/>
        </w:rPr>
        <w:t>lawful</w:t>
      </w:r>
      <w:r w:rsidRPr="007971C7">
        <w:rPr>
          <w:color w:val="231F20"/>
          <w:spacing w:val="-15"/>
          <w:lang w:val="en-AU"/>
        </w:rPr>
        <w:t xml:space="preserve"> </w:t>
      </w:r>
      <w:r w:rsidRPr="007971C7">
        <w:rPr>
          <w:color w:val="231F20"/>
          <w:spacing w:val="-5"/>
          <w:lang w:val="en-AU"/>
        </w:rPr>
        <w:t>authority</w:t>
      </w:r>
      <w:r w:rsidRPr="007971C7">
        <w:rPr>
          <w:color w:val="231F20"/>
          <w:spacing w:val="-15"/>
          <w:lang w:val="en-AU"/>
        </w:rPr>
        <w:t xml:space="preserve"> </w:t>
      </w:r>
      <w:r w:rsidRPr="007971C7">
        <w:rPr>
          <w:color w:val="231F20"/>
          <w:spacing w:val="-3"/>
          <w:lang w:val="en-AU"/>
        </w:rPr>
        <w:t>or</w:t>
      </w:r>
      <w:r w:rsidRPr="007971C7">
        <w:rPr>
          <w:color w:val="231F20"/>
          <w:spacing w:val="-15"/>
          <w:lang w:val="en-AU"/>
        </w:rPr>
        <w:t xml:space="preserve"> </w:t>
      </w:r>
      <w:r w:rsidRPr="007971C7">
        <w:rPr>
          <w:color w:val="231F20"/>
          <w:spacing w:val="-6"/>
          <w:lang w:val="en-AU"/>
        </w:rPr>
        <w:t>excuse</w:t>
      </w:r>
      <w:r w:rsidRPr="007971C7">
        <w:rPr>
          <w:color w:val="231F20"/>
          <w:spacing w:val="-15"/>
          <w:lang w:val="en-AU"/>
        </w:rPr>
        <w:t xml:space="preserve"> </w:t>
      </w:r>
      <w:r w:rsidRPr="007971C7">
        <w:rPr>
          <w:color w:val="231F20"/>
          <w:spacing w:val="-5"/>
          <w:lang w:val="en-AU"/>
        </w:rPr>
        <w:t>made</w:t>
      </w:r>
      <w:r w:rsidRPr="007971C7">
        <w:rPr>
          <w:color w:val="231F20"/>
          <w:spacing w:val="-15"/>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6"/>
          <w:lang w:val="en-AU"/>
        </w:rPr>
        <w:t xml:space="preserve"> </w:t>
      </w:r>
      <w:r w:rsidRPr="007971C7">
        <w:rPr>
          <w:color w:val="231F20"/>
          <w:spacing w:val="-5"/>
          <w:lang w:val="en-AU"/>
        </w:rPr>
        <w:t>mended</w:t>
      </w:r>
      <w:r w:rsidRPr="007971C7">
        <w:rPr>
          <w:color w:val="231F20"/>
          <w:spacing w:val="-16"/>
          <w:lang w:val="en-AU"/>
        </w:rPr>
        <w:t xml:space="preserve"> </w:t>
      </w:r>
      <w:r w:rsidRPr="007971C7">
        <w:rPr>
          <w:i/>
          <w:color w:val="231F20"/>
          <w:lang w:val="en-AU"/>
        </w:rPr>
        <w:t>or</w:t>
      </w:r>
      <w:r w:rsidRPr="007971C7">
        <w:rPr>
          <w:i/>
          <w:color w:val="231F20"/>
          <w:spacing w:val="-6"/>
          <w:lang w:val="en-AU"/>
        </w:rPr>
        <w:t xml:space="preserve"> </w:t>
      </w:r>
      <w:r w:rsidRPr="007971C7">
        <w:rPr>
          <w:color w:val="231F20"/>
          <w:spacing w:val="-5"/>
          <w:lang w:val="en-AU"/>
        </w:rPr>
        <w:t>began</w:t>
      </w:r>
      <w:r w:rsidRPr="007971C7">
        <w:rPr>
          <w:color w:val="231F20"/>
          <w:spacing w:val="-16"/>
          <w:lang w:val="en-AU"/>
        </w:rPr>
        <w:t xml:space="preserve"> </w:t>
      </w:r>
      <w:r w:rsidRPr="007971C7">
        <w:rPr>
          <w:color w:val="231F20"/>
          <w:spacing w:val="-4"/>
          <w:lang w:val="en-AU"/>
        </w:rPr>
        <w:t>(</w:t>
      </w:r>
      <w:r w:rsidRPr="007971C7">
        <w:rPr>
          <w:i/>
          <w:color w:val="231F20"/>
          <w:spacing w:val="-4"/>
          <w:lang w:val="en-AU"/>
        </w:rPr>
        <w:t>or</w:t>
      </w:r>
      <w:r w:rsidRPr="007971C7">
        <w:rPr>
          <w:i/>
          <w:color w:val="231F20"/>
          <w:spacing w:val="-15"/>
          <w:lang w:val="en-AU"/>
        </w:rPr>
        <w:t xml:space="preserve"> </w:t>
      </w:r>
      <w:r w:rsidRPr="007971C7">
        <w:rPr>
          <w:color w:val="231F20"/>
          <w:spacing w:val="-4"/>
          <w:lang w:val="en-AU"/>
        </w:rPr>
        <w:t>prepared)</w:t>
      </w:r>
      <w:r w:rsidRPr="007971C7">
        <w:rPr>
          <w:color w:val="231F20"/>
          <w:spacing w:val="-15"/>
          <w:lang w:val="en-AU"/>
        </w:rPr>
        <w:t xml:space="preserve"> </w:t>
      </w:r>
      <w:r w:rsidRPr="007971C7">
        <w:rPr>
          <w:color w:val="231F20"/>
          <w:spacing w:val="-3"/>
          <w:lang w:val="en-AU"/>
        </w:rPr>
        <w:t>to</w:t>
      </w:r>
      <w:r w:rsidRPr="007971C7">
        <w:rPr>
          <w:color w:val="231F20"/>
          <w:spacing w:val="-15"/>
          <w:lang w:val="en-AU"/>
        </w:rPr>
        <w:t xml:space="preserve"> </w:t>
      </w:r>
      <w:r w:rsidRPr="007971C7">
        <w:rPr>
          <w:color w:val="231F20"/>
          <w:spacing w:val="-5"/>
          <w:lang w:val="en-AU"/>
        </w:rPr>
        <w:t>make</w:t>
      </w:r>
      <w:r w:rsidRPr="007971C7">
        <w:rPr>
          <w:color w:val="231F20"/>
          <w:spacing w:val="-15"/>
          <w:lang w:val="en-AU"/>
        </w:rPr>
        <w:t xml:space="preserve"> </w:t>
      </w:r>
      <w:r w:rsidRPr="007971C7">
        <w:rPr>
          <w:color w:val="231F20"/>
          <w:spacing w:val="-4"/>
          <w:lang w:val="en-AU"/>
        </w:rPr>
        <w:t>(</w:t>
      </w:r>
      <w:r w:rsidRPr="007971C7">
        <w:rPr>
          <w:i/>
          <w:color w:val="231F20"/>
          <w:spacing w:val="-4"/>
          <w:lang w:val="en-AU"/>
        </w:rPr>
        <w:t>or</w:t>
      </w:r>
      <w:r w:rsidRPr="007971C7">
        <w:rPr>
          <w:i/>
          <w:color w:val="231F20"/>
          <w:spacing w:val="-15"/>
          <w:lang w:val="en-AU"/>
        </w:rPr>
        <w:t xml:space="preserve"> </w:t>
      </w:r>
      <w:r w:rsidRPr="007971C7">
        <w:rPr>
          <w:color w:val="231F20"/>
          <w:lang w:val="en-AU"/>
        </w:rPr>
        <w:t>mend)</w:t>
      </w:r>
      <w:r w:rsidRPr="007971C7">
        <w:rPr>
          <w:color w:val="231F20"/>
          <w:spacing w:val="-16"/>
          <w:lang w:val="en-AU"/>
        </w:rPr>
        <w:t xml:space="preserve"> </w:t>
      </w:r>
      <w:r w:rsidRPr="007971C7">
        <w:rPr>
          <w:i/>
          <w:color w:val="231F20"/>
          <w:lang w:val="en-AU"/>
        </w:rPr>
        <w:t>or</w:t>
      </w:r>
      <w:r w:rsidRPr="007971C7">
        <w:rPr>
          <w:i/>
          <w:color w:val="231F20"/>
          <w:spacing w:val="-6"/>
          <w:lang w:val="en-AU"/>
        </w:rPr>
        <w:t xml:space="preserve"> </w:t>
      </w:r>
      <w:r w:rsidRPr="007971C7">
        <w:rPr>
          <w:color w:val="231F20"/>
          <w:spacing w:val="-6"/>
          <w:lang w:val="en-AU"/>
        </w:rPr>
        <w:t>used</w:t>
      </w:r>
    </w:p>
    <w:p w14:paraId="30574C0F" w14:textId="77777777" w:rsidR="00EA2D10" w:rsidRPr="007971C7" w:rsidRDefault="00563D81" w:rsidP="00563D81">
      <w:pPr>
        <w:pStyle w:val="BodyText"/>
        <w:ind w:right="160"/>
        <w:jc w:val="right"/>
        <w:rPr>
          <w:lang w:val="en-AU"/>
        </w:rPr>
      </w:pPr>
      <w:r w:rsidRPr="007971C7">
        <w:rPr>
          <w:i/>
          <w:color w:val="231F20"/>
          <w:lang w:val="en-AU"/>
        </w:rPr>
        <w:t>or</w:t>
      </w:r>
      <w:r w:rsidRPr="007971C7">
        <w:rPr>
          <w:i/>
          <w:color w:val="231F20"/>
          <w:spacing w:val="-8"/>
          <w:lang w:val="en-AU"/>
        </w:rPr>
        <w:t xml:space="preserve"> </w:t>
      </w:r>
      <w:r w:rsidRPr="007971C7">
        <w:rPr>
          <w:color w:val="231F20"/>
          <w:spacing w:val="-6"/>
          <w:lang w:val="en-AU"/>
        </w:rPr>
        <w:t>knowingly</w:t>
      </w:r>
      <w:r w:rsidRPr="007971C7">
        <w:rPr>
          <w:color w:val="231F20"/>
          <w:spacing w:val="-18"/>
          <w:lang w:val="en-AU"/>
        </w:rPr>
        <w:t xml:space="preserve"> </w:t>
      </w:r>
      <w:r w:rsidRPr="007971C7">
        <w:rPr>
          <w:color w:val="231F20"/>
          <w:spacing w:val="-5"/>
          <w:lang w:val="en-AU"/>
        </w:rPr>
        <w:t>had</w:t>
      </w:r>
      <w:r w:rsidRPr="007971C7">
        <w:rPr>
          <w:color w:val="231F20"/>
          <w:spacing w:val="-17"/>
          <w:lang w:val="en-AU"/>
        </w:rPr>
        <w:t xml:space="preserve"> </w:t>
      </w:r>
      <w:r w:rsidRPr="007971C7">
        <w:rPr>
          <w:color w:val="231F20"/>
          <w:spacing w:val="-4"/>
          <w:lang w:val="en-AU"/>
        </w:rPr>
        <w:t>in</w:t>
      </w:r>
      <w:r w:rsidRPr="007971C7">
        <w:rPr>
          <w:color w:val="231F20"/>
          <w:spacing w:val="-18"/>
          <w:lang w:val="en-AU"/>
        </w:rPr>
        <w:t xml:space="preserve"> </w:t>
      </w:r>
      <w:r w:rsidRPr="007971C7">
        <w:rPr>
          <w:color w:val="231F20"/>
          <w:spacing w:val="-6"/>
          <w:lang w:val="en-AU"/>
        </w:rPr>
        <w:t>his/her</w:t>
      </w:r>
      <w:r w:rsidRPr="007971C7">
        <w:rPr>
          <w:color w:val="231F20"/>
          <w:spacing w:val="-18"/>
          <w:lang w:val="en-AU"/>
        </w:rPr>
        <w:t xml:space="preserve"> </w:t>
      </w:r>
      <w:r w:rsidRPr="007971C7">
        <w:rPr>
          <w:color w:val="231F20"/>
          <w:spacing w:val="-7"/>
          <w:lang w:val="en-AU"/>
        </w:rPr>
        <w:t>possession</w:t>
      </w:r>
      <w:r w:rsidRPr="007971C7">
        <w:rPr>
          <w:color w:val="231F20"/>
          <w:spacing w:val="-19"/>
          <w:lang w:val="en-AU"/>
        </w:rPr>
        <w:t xml:space="preserve"> </w:t>
      </w:r>
      <w:r w:rsidRPr="007971C7">
        <w:rPr>
          <w:i/>
          <w:color w:val="231F20"/>
          <w:lang w:val="en-AU"/>
        </w:rPr>
        <w:t>or</w:t>
      </w:r>
      <w:r w:rsidRPr="007971C7">
        <w:rPr>
          <w:i/>
          <w:color w:val="231F20"/>
          <w:spacing w:val="-7"/>
          <w:lang w:val="en-AU"/>
        </w:rPr>
        <w:t xml:space="preserve"> </w:t>
      </w:r>
      <w:r w:rsidRPr="007971C7">
        <w:rPr>
          <w:color w:val="231F20"/>
          <w:spacing w:val="-6"/>
          <w:lang w:val="en-AU"/>
        </w:rPr>
        <w:t>knowingly</w:t>
      </w:r>
      <w:r w:rsidRPr="007971C7">
        <w:rPr>
          <w:color w:val="231F20"/>
          <w:spacing w:val="-18"/>
          <w:lang w:val="en-AU"/>
        </w:rPr>
        <w:t xml:space="preserve"> </w:t>
      </w:r>
      <w:r w:rsidRPr="007971C7">
        <w:rPr>
          <w:color w:val="231F20"/>
          <w:spacing w:val="-7"/>
          <w:lang w:val="en-AU"/>
        </w:rPr>
        <w:t>disposed</w:t>
      </w:r>
      <w:r w:rsidRPr="007971C7">
        <w:rPr>
          <w:color w:val="231F20"/>
          <w:spacing w:val="-18"/>
          <w:lang w:val="en-AU"/>
        </w:rPr>
        <w:t xml:space="preserve"> </w:t>
      </w:r>
      <w:r w:rsidRPr="007971C7">
        <w:rPr>
          <w:color w:val="231F20"/>
          <w:spacing w:val="-4"/>
          <w:lang w:val="en-AU"/>
        </w:rPr>
        <w:t>of</w:t>
      </w:r>
      <w:r w:rsidRPr="007971C7">
        <w:rPr>
          <w:color w:val="231F20"/>
          <w:spacing w:val="-33"/>
          <w:lang w:val="en-AU"/>
        </w:rPr>
        <w:t xml:space="preserve"> </w:t>
      </w:r>
      <w:r w:rsidRPr="007971C7">
        <w:rPr>
          <w:color w:val="231F20"/>
          <w:lang w:val="en-AU"/>
        </w:rPr>
        <w:t>]</w:t>
      </w:r>
      <w:r w:rsidRPr="007971C7">
        <w:rPr>
          <w:color w:val="231F20"/>
          <w:spacing w:val="-18"/>
          <w:lang w:val="en-AU"/>
        </w:rPr>
        <w:t xml:space="preserve"> </w:t>
      </w:r>
      <w:r w:rsidRPr="007971C7">
        <w:rPr>
          <w:color w:val="231F20"/>
          <w:lang w:val="en-AU"/>
        </w:rPr>
        <w:t>a</w:t>
      </w:r>
      <w:r w:rsidRPr="007971C7">
        <w:rPr>
          <w:color w:val="231F20"/>
          <w:spacing w:val="-17"/>
          <w:lang w:val="en-AU"/>
        </w:rPr>
        <w:t xml:space="preserve"> </w:t>
      </w:r>
      <w:r w:rsidRPr="007971C7">
        <w:rPr>
          <w:color w:val="231F20"/>
          <w:spacing w:val="-5"/>
          <w:lang w:val="en-AU"/>
        </w:rPr>
        <w:t>die</w:t>
      </w:r>
      <w:r w:rsidRPr="007971C7">
        <w:rPr>
          <w:color w:val="231F20"/>
          <w:spacing w:val="-19"/>
          <w:lang w:val="en-AU"/>
        </w:rPr>
        <w:t xml:space="preserve"> </w:t>
      </w:r>
      <w:r w:rsidRPr="007971C7">
        <w:rPr>
          <w:i/>
          <w:color w:val="231F20"/>
          <w:lang w:val="en-AU"/>
        </w:rPr>
        <w:t>or</w:t>
      </w:r>
      <w:r w:rsidRPr="007971C7">
        <w:rPr>
          <w:i/>
          <w:color w:val="231F20"/>
          <w:spacing w:val="-8"/>
          <w:lang w:val="en-AU"/>
        </w:rPr>
        <w:t xml:space="preserve"> </w:t>
      </w:r>
      <w:r w:rsidRPr="007971C7">
        <w:rPr>
          <w:color w:val="231F20"/>
          <w:spacing w:val="-6"/>
          <w:lang w:val="en-AU"/>
        </w:rPr>
        <w:t>plate</w:t>
      </w:r>
      <w:r w:rsidRPr="007971C7">
        <w:rPr>
          <w:color w:val="231F20"/>
          <w:spacing w:val="-17"/>
          <w:lang w:val="en-AU"/>
        </w:rPr>
        <w:t xml:space="preserve"> </w:t>
      </w:r>
      <w:r w:rsidRPr="007971C7">
        <w:rPr>
          <w:i/>
          <w:color w:val="231F20"/>
          <w:lang w:val="en-AU"/>
        </w:rPr>
        <w:t>or</w:t>
      </w:r>
      <w:r w:rsidRPr="007971C7">
        <w:rPr>
          <w:i/>
          <w:color w:val="231F20"/>
          <w:spacing w:val="-8"/>
          <w:lang w:val="en-AU"/>
        </w:rPr>
        <w:t xml:space="preserve"> </w:t>
      </w:r>
      <w:r w:rsidRPr="007971C7">
        <w:rPr>
          <w:color w:val="231F20"/>
          <w:spacing w:val="-7"/>
          <w:lang w:val="en-AU"/>
        </w:rPr>
        <w:t>instrument]</w:t>
      </w:r>
      <w:r w:rsidRPr="007971C7">
        <w:rPr>
          <w:color w:val="231F20"/>
          <w:spacing w:val="-17"/>
          <w:lang w:val="en-AU"/>
        </w:rPr>
        <w:t xml:space="preserve"> </w:t>
      </w:r>
      <w:r w:rsidRPr="007971C7">
        <w:rPr>
          <w:color w:val="231F20"/>
          <w:spacing w:val="-7"/>
          <w:lang w:val="en-AU"/>
        </w:rPr>
        <w:t>capable—</w:t>
      </w:r>
    </w:p>
    <w:p w14:paraId="200DA2B5" w14:textId="77777777" w:rsidR="00EA2D10" w:rsidRPr="007971C7" w:rsidRDefault="00563D81" w:rsidP="00563D81">
      <w:pPr>
        <w:pStyle w:val="ListParagraph"/>
        <w:numPr>
          <w:ilvl w:val="1"/>
          <w:numId w:val="41"/>
        </w:numPr>
        <w:tabs>
          <w:tab w:val="left" w:pos="1178"/>
        </w:tabs>
        <w:spacing w:before="86"/>
        <w:ind w:right="155"/>
        <w:jc w:val="both"/>
        <w:rPr>
          <w:lang w:val="en-AU"/>
        </w:rPr>
      </w:pPr>
      <w:r w:rsidRPr="007971C7">
        <w:rPr>
          <w:color w:val="231F20"/>
          <w:lang w:val="en-AU"/>
        </w:rPr>
        <w:t>of</w:t>
      </w:r>
      <w:r w:rsidRPr="007971C7">
        <w:rPr>
          <w:color w:val="231F20"/>
          <w:spacing w:val="-7"/>
          <w:lang w:val="en-AU"/>
        </w:rPr>
        <w:t xml:space="preserve"> </w:t>
      </w:r>
      <w:r w:rsidRPr="007971C7">
        <w:rPr>
          <w:color w:val="231F20"/>
          <w:lang w:val="en-AU"/>
        </w:rPr>
        <w:t>making</w:t>
      </w:r>
      <w:r w:rsidRPr="007971C7">
        <w:rPr>
          <w:color w:val="231F20"/>
          <w:spacing w:val="-7"/>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impression</w:t>
      </w:r>
      <w:r w:rsidRPr="007971C7">
        <w:rPr>
          <w:color w:val="231F20"/>
          <w:spacing w:val="-7"/>
          <w:lang w:val="en-AU"/>
        </w:rPr>
        <w:t xml:space="preserve"> </w:t>
      </w:r>
      <w:r w:rsidRPr="007971C7">
        <w:rPr>
          <w:color w:val="231F20"/>
          <w:lang w:val="en-AU"/>
        </w:rPr>
        <w:t>resembling</w:t>
      </w:r>
      <w:r w:rsidRPr="007971C7">
        <w:rPr>
          <w:color w:val="231F20"/>
          <w:spacing w:val="-6"/>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made</w:t>
      </w:r>
      <w:r w:rsidRPr="007971C7">
        <w:rPr>
          <w:color w:val="231F20"/>
          <w:spacing w:val="-6"/>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die</w:t>
      </w:r>
      <w:r w:rsidRPr="007971C7">
        <w:rPr>
          <w:color w:val="231F20"/>
          <w:spacing w:val="-7"/>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instrument]</w:t>
      </w:r>
      <w:r w:rsidRPr="007971C7">
        <w:rPr>
          <w:color w:val="231F20"/>
          <w:spacing w:val="-7"/>
          <w:lang w:val="en-AU"/>
        </w:rPr>
        <w:t xml:space="preserve"> </w:t>
      </w:r>
      <w:r w:rsidRPr="007971C7">
        <w:rPr>
          <w:color w:val="231F20"/>
          <w:lang w:val="en-AU"/>
        </w:rPr>
        <w:t>used</w:t>
      </w:r>
      <w:r w:rsidRPr="007971C7">
        <w:rPr>
          <w:color w:val="231F20"/>
          <w:spacing w:val="-6"/>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purpose of making an impressed [</w:t>
      </w:r>
      <w:r w:rsidRPr="007971C7">
        <w:rPr>
          <w:i/>
          <w:color w:val="231F20"/>
          <w:lang w:val="en-AU"/>
        </w:rPr>
        <w:t xml:space="preserve">or </w:t>
      </w:r>
      <w:r w:rsidRPr="007971C7">
        <w:rPr>
          <w:color w:val="231F20"/>
          <w:lang w:val="en-AU"/>
        </w:rPr>
        <w:t>adhesive] stamps;</w:t>
      </w:r>
      <w:r w:rsidRPr="007971C7">
        <w:rPr>
          <w:color w:val="231F20"/>
          <w:spacing w:val="-3"/>
          <w:lang w:val="en-AU"/>
        </w:rPr>
        <w:t xml:space="preserve"> </w:t>
      </w:r>
      <w:r w:rsidRPr="007971C7">
        <w:rPr>
          <w:color w:val="231F20"/>
          <w:lang w:val="en-AU"/>
        </w:rPr>
        <w:t>or</w:t>
      </w:r>
    </w:p>
    <w:p w14:paraId="4627C9A1" w14:textId="77777777" w:rsidR="00EA2D10" w:rsidRPr="007971C7" w:rsidRDefault="00563D81" w:rsidP="00563D81">
      <w:pPr>
        <w:pStyle w:val="ListParagraph"/>
        <w:numPr>
          <w:ilvl w:val="1"/>
          <w:numId w:val="41"/>
        </w:numPr>
        <w:tabs>
          <w:tab w:val="left" w:pos="1178"/>
        </w:tabs>
        <w:spacing w:before="1"/>
        <w:ind w:right="155"/>
        <w:jc w:val="both"/>
        <w:rPr>
          <w:lang w:val="en-AU"/>
        </w:rPr>
      </w:pPr>
      <w:r w:rsidRPr="007971C7">
        <w:rPr>
          <w:color w:val="231F20"/>
          <w:lang w:val="en-AU"/>
        </w:rPr>
        <w:t>of</w:t>
      </w:r>
      <w:r w:rsidRPr="007971C7">
        <w:rPr>
          <w:color w:val="231F20"/>
          <w:spacing w:val="-4"/>
          <w:lang w:val="en-AU"/>
        </w:rPr>
        <w:t xml:space="preserve"> </w:t>
      </w:r>
      <w:r w:rsidRPr="007971C7">
        <w:rPr>
          <w:color w:val="231F20"/>
          <w:lang w:val="en-AU"/>
        </w:rPr>
        <w:t>producing</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i/>
          <w:color w:val="231F20"/>
          <w:lang w:val="en-AU"/>
        </w:rPr>
        <w:t>on</w:t>
      </w:r>
      <w:r w:rsidRPr="007971C7">
        <w:rPr>
          <w:color w:val="231F20"/>
          <w:lang w:val="en-AU"/>
        </w:rPr>
        <w:t>)</w:t>
      </w:r>
      <w:r w:rsidRPr="007971C7">
        <w:rPr>
          <w:color w:val="231F20"/>
          <w:spacing w:val="-4"/>
          <w:lang w:val="en-AU"/>
        </w:rPr>
        <w:t xml:space="preserve"> </w:t>
      </w:r>
      <w:r w:rsidRPr="007971C7">
        <w:rPr>
          <w:color w:val="231F20"/>
          <w:lang w:val="en-AU"/>
        </w:rPr>
        <w:t>paper</w:t>
      </w:r>
      <w:r w:rsidRPr="007971C7">
        <w:rPr>
          <w:color w:val="231F20"/>
          <w:spacing w:val="-4"/>
          <w:lang w:val="en-AU"/>
        </w:rPr>
        <w:t xml:space="preserve"> </w:t>
      </w:r>
      <w:r w:rsidRPr="007971C7">
        <w:rPr>
          <w:color w:val="231F20"/>
          <w:lang w:val="en-AU"/>
        </w:rPr>
        <w:t>words</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figures</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letters</w:t>
      </w:r>
      <w:r w:rsidRPr="007971C7">
        <w:rPr>
          <w:color w:val="231F20"/>
          <w:spacing w:val="-3"/>
          <w:lang w:val="en-AU"/>
        </w:rPr>
        <w:t xml:space="preserve"> </w:t>
      </w:r>
      <w:r w:rsidRPr="007971C7">
        <w:rPr>
          <w:i/>
          <w:color w:val="231F20"/>
          <w:lang w:val="en-AU"/>
        </w:rPr>
        <w:t>or</w:t>
      </w:r>
      <w:r w:rsidRPr="007971C7">
        <w:rPr>
          <w:i/>
          <w:color w:val="231F20"/>
          <w:spacing w:val="3"/>
          <w:lang w:val="en-AU"/>
        </w:rPr>
        <w:t xml:space="preserve"> </w:t>
      </w:r>
      <w:r w:rsidRPr="007971C7">
        <w:rPr>
          <w:color w:val="231F20"/>
          <w:lang w:val="en-AU"/>
        </w:rPr>
        <w:t>marks</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lines]</w:t>
      </w:r>
      <w:r w:rsidRPr="007971C7">
        <w:rPr>
          <w:color w:val="231F20"/>
          <w:spacing w:val="-3"/>
          <w:lang w:val="en-AU"/>
        </w:rPr>
        <w:t xml:space="preserve"> </w:t>
      </w:r>
      <w:r w:rsidRPr="007971C7">
        <w:rPr>
          <w:color w:val="231F20"/>
          <w:lang w:val="en-AU"/>
        </w:rPr>
        <w:t>resembling</w:t>
      </w:r>
      <w:r w:rsidRPr="007971C7">
        <w:rPr>
          <w:color w:val="231F20"/>
          <w:spacing w:val="-4"/>
          <w:lang w:val="en-AU"/>
        </w:rPr>
        <w:t xml:space="preserve"> </w:t>
      </w:r>
      <w:r w:rsidRPr="007971C7">
        <w:rPr>
          <w:color w:val="231F20"/>
          <w:lang w:val="en-AU"/>
        </w:rPr>
        <w:t>words [</w:t>
      </w:r>
      <w:r w:rsidRPr="007971C7">
        <w:rPr>
          <w:i/>
          <w:color w:val="231F20"/>
          <w:lang w:val="en-AU"/>
        </w:rPr>
        <w:t xml:space="preserve">or </w:t>
      </w:r>
      <w:r w:rsidRPr="007971C7">
        <w:rPr>
          <w:color w:val="231F20"/>
          <w:lang w:val="en-AU"/>
        </w:rPr>
        <w:t xml:space="preserve">figures </w:t>
      </w:r>
      <w:r w:rsidRPr="007971C7">
        <w:rPr>
          <w:i/>
          <w:color w:val="231F20"/>
          <w:lang w:val="en-AU"/>
        </w:rPr>
        <w:t xml:space="preserve">or </w:t>
      </w:r>
      <w:r w:rsidRPr="007971C7">
        <w:rPr>
          <w:color w:val="231F20"/>
          <w:lang w:val="en-AU"/>
        </w:rPr>
        <w:t xml:space="preserve">letters </w:t>
      </w:r>
      <w:r w:rsidRPr="007971C7">
        <w:rPr>
          <w:i/>
          <w:color w:val="231F20"/>
          <w:lang w:val="en-AU"/>
        </w:rPr>
        <w:t xml:space="preserve">or </w:t>
      </w:r>
      <w:r w:rsidRPr="007971C7">
        <w:rPr>
          <w:color w:val="231F20"/>
          <w:lang w:val="en-AU"/>
        </w:rPr>
        <w:t>lines] used in [</w:t>
      </w:r>
      <w:r w:rsidRPr="007971C7">
        <w:rPr>
          <w:i/>
          <w:color w:val="231F20"/>
          <w:lang w:val="en-AU"/>
        </w:rPr>
        <w:t xml:space="preserve">or </w:t>
      </w:r>
      <w:r w:rsidRPr="007971C7">
        <w:rPr>
          <w:color w:val="231F20"/>
          <w:lang w:val="en-AU"/>
        </w:rPr>
        <w:t>on] paper specially provided by the proper authority for the purpose of making impressed [</w:t>
      </w:r>
      <w:r w:rsidRPr="007971C7">
        <w:rPr>
          <w:i/>
          <w:color w:val="231F20"/>
          <w:lang w:val="en-AU"/>
        </w:rPr>
        <w:t xml:space="preserve">or </w:t>
      </w:r>
      <w:r w:rsidRPr="007971C7">
        <w:rPr>
          <w:color w:val="231F20"/>
          <w:lang w:val="en-AU"/>
        </w:rPr>
        <w:t>adhesive]</w:t>
      </w:r>
      <w:r w:rsidRPr="007971C7">
        <w:rPr>
          <w:color w:val="231F20"/>
          <w:spacing w:val="4"/>
          <w:lang w:val="en-AU"/>
        </w:rPr>
        <w:t xml:space="preserve"> </w:t>
      </w:r>
      <w:r w:rsidRPr="007971C7">
        <w:rPr>
          <w:color w:val="231F20"/>
          <w:lang w:val="en-AU"/>
        </w:rPr>
        <w:t>stamps,</w:t>
      </w:r>
    </w:p>
    <w:p w14:paraId="7F6EF116" w14:textId="77777777" w:rsidR="00EA2D10" w:rsidRPr="007971C7" w:rsidRDefault="00563D81" w:rsidP="00563D81">
      <w:pPr>
        <w:pStyle w:val="BodyText"/>
        <w:spacing w:before="31"/>
        <w:ind w:left="157"/>
        <w:jc w:val="both"/>
        <w:rPr>
          <w:lang w:val="en-AU"/>
        </w:rPr>
      </w:pPr>
      <w:r w:rsidRPr="007971C7">
        <w:rPr>
          <w:color w:val="231F20"/>
          <w:lang w:val="en-AU"/>
        </w:rPr>
        <w:t>used for the purpose of public revenue [</w:t>
      </w:r>
      <w:r w:rsidRPr="007971C7">
        <w:rPr>
          <w:i/>
          <w:color w:val="231F20"/>
          <w:lang w:val="en-AU"/>
        </w:rPr>
        <w:t xml:space="preserve">or </w:t>
      </w:r>
      <w:r w:rsidRPr="007971C7">
        <w:rPr>
          <w:color w:val="231F20"/>
          <w:lang w:val="en-AU"/>
        </w:rPr>
        <w:t>of the post office] in (</w:t>
      </w:r>
      <w:r w:rsidRPr="007971C7">
        <w:rPr>
          <w:i/>
          <w:color w:val="231F20"/>
          <w:lang w:val="en-AU"/>
        </w:rPr>
        <w:t>state place</w:t>
      </w:r>
      <w:r w:rsidRPr="007971C7">
        <w:rPr>
          <w:color w:val="231F20"/>
          <w:lang w:val="en-AU"/>
        </w:rPr>
        <w:t>); or</w:t>
      </w:r>
    </w:p>
    <w:p w14:paraId="5E23E3C2" w14:textId="77777777" w:rsidR="00EA2D10" w:rsidRPr="007971C7" w:rsidRDefault="00563D81" w:rsidP="00563D81">
      <w:pPr>
        <w:pStyle w:val="ListParagraph"/>
        <w:numPr>
          <w:ilvl w:val="0"/>
          <w:numId w:val="41"/>
        </w:numPr>
        <w:tabs>
          <w:tab w:val="left" w:pos="725"/>
        </w:tabs>
        <w:spacing w:before="87"/>
        <w:ind w:right="155"/>
        <w:jc w:val="both"/>
        <w:rPr>
          <w:lang w:val="en-AU"/>
        </w:rPr>
      </w:pPr>
      <w:r w:rsidRPr="007971C7">
        <w:rPr>
          <w:color w:val="231F20"/>
          <w:lang w:val="en-AU"/>
        </w:rPr>
        <w:t>without</w:t>
      </w:r>
      <w:r w:rsidRPr="007971C7">
        <w:rPr>
          <w:color w:val="231F20"/>
          <w:spacing w:val="-11"/>
          <w:lang w:val="en-AU"/>
        </w:rPr>
        <w:t xml:space="preserve"> </w:t>
      </w:r>
      <w:r w:rsidRPr="007971C7">
        <w:rPr>
          <w:color w:val="231F20"/>
          <w:lang w:val="en-AU"/>
        </w:rPr>
        <w:t>lawful</w:t>
      </w:r>
      <w:r w:rsidRPr="007971C7">
        <w:rPr>
          <w:color w:val="231F20"/>
          <w:spacing w:val="-11"/>
          <w:lang w:val="en-AU"/>
        </w:rPr>
        <w:t xml:space="preserve"> </w:t>
      </w:r>
      <w:r w:rsidRPr="007971C7">
        <w:rPr>
          <w:color w:val="231F20"/>
          <w:lang w:val="en-AU"/>
        </w:rPr>
        <w:t>authority</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excuse</w:t>
      </w:r>
      <w:r w:rsidRPr="007971C7">
        <w:rPr>
          <w:color w:val="231F20"/>
          <w:spacing w:val="-11"/>
          <w:lang w:val="en-AU"/>
        </w:rPr>
        <w:t xml:space="preserve"> </w:t>
      </w:r>
      <w:r w:rsidRPr="007971C7">
        <w:rPr>
          <w:color w:val="231F20"/>
          <w:lang w:val="en-AU"/>
        </w:rPr>
        <w:t>had</w:t>
      </w:r>
      <w:r w:rsidRPr="007971C7">
        <w:rPr>
          <w:color w:val="231F20"/>
          <w:spacing w:val="-10"/>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his/her</w:t>
      </w:r>
      <w:r w:rsidRPr="007971C7">
        <w:rPr>
          <w:color w:val="231F20"/>
          <w:spacing w:val="-11"/>
          <w:lang w:val="en-AU"/>
        </w:rPr>
        <w:t xml:space="preserve"> </w:t>
      </w:r>
      <w:r w:rsidRPr="007971C7">
        <w:rPr>
          <w:color w:val="231F20"/>
          <w:lang w:val="en-AU"/>
        </w:rPr>
        <w:t>possession</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disposed</w:t>
      </w:r>
      <w:r w:rsidRPr="007971C7">
        <w:rPr>
          <w:color w:val="231F20"/>
          <w:spacing w:val="-11"/>
          <w:lang w:val="en-AU"/>
        </w:rPr>
        <w:t xml:space="preserve"> </w:t>
      </w:r>
      <w:r w:rsidRPr="007971C7">
        <w:rPr>
          <w:color w:val="231F20"/>
          <w:lang w:val="en-AU"/>
        </w:rPr>
        <w:t>of</w:t>
      </w:r>
      <w:r w:rsidRPr="007971C7">
        <w:rPr>
          <w:color w:val="231F20"/>
          <w:spacing w:val="-30"/>
          <w:lang w:val="en-AU"/>
        </w:rPr>
        <w:t xml:space="preserve"> </w:t>
      </w:r>
      <w:r w:rsidRPr="007971C7">
        <w:rPr>
          <w:color w:val="231F20"/>
          <w:lang w:val="en-AU"/>
        </w:rPr>
        <w:t>]</w:t>
      </w:r>
      <w:r w:rsidRPr="007971C7">
        <w:rPr>
          <w:color w:val="231F20"/>
          <w:spacing w:val="-11"/>
          <w:lang w:val="en-AU"/>
        </w:rPr>
        <w:t xml:space="preserve"> </w:t>
      </w:r>
      <w:r w:rsidRPr="007971C7">
        <w:rPr>
          <w:color w:val="231F20"/>
          <w:lang w:val="en-AU"/>
        </w:rPr>
        <w:t>paper</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name</w:t>
      </w:r>
      <w:r w:rsidRPr="007971C7">
        <w:rPr>
          <w:color w:val="231F20"/>
          <w:spacing w:val="-11"/>
          <w:lang w:val="en-AU"/>
        </w:rPr>
        <w:t xml:space="preserve"> </w:t>
      </w:r>
      <w:r w:rsidRPr="007971C7">
        <w:rPr>
          <w:color w:val="231F20"/>
          <w:lang w:val="en-AU"/>
        </w:rPr>
        <w:t>other material]—</w:t>
      </w:r>
    </w:p>
    <w:p w14:paraId="21E5729A" w14:textId="77777777" w:rsidR="00EA2D10" w:rsidRPr="007971C7" w:rsidRDefault="00563D81" w:rsidP="00563D81">
      <w:pPr>
        <w:pStyle w:val="ListParagraph"/>
        <w:numPr>
          <w:ilvl w:val="1"/>
          <w:numId w:val="41"/>
        </w:numPr>
        <w:tabs>
          <w:tab w:val="left" w:pos="1178"/>
        </w:tabs>
        <w:spacing w:before="30"/>
        <w:jc w:val="both"/>
        <w:rPr>
          <w:lang w:val="en-AU"/>
        </w:rPr>
      </w:pPr>
      <w:r w:rsidRPr="007971C7">
        <w:rPr>
          <w:color w:val="231F20"/>
          <w:lang w:val="en-AU"/>
        </w:rPr>
        <w:t>having on it the impression of a die (</w:t>
      </w:r>
      <w:r w:rsidRPr="007971C7">
        <w:rPr>
          <w:i/>
          <w:color w:val="231F20"/>
          <w:lang w:val="en-AU"/>
        </w:rPr>
        <w:t xml:space="preserve">or </w:t>
      </w:r>
      <w:r w:rsidRPr="007971C7">
        <w:rPr>
          <w:color w:val="231F20"/>
          <w:lang w:val="en-AU"/>
        </w:rPr>
        <w:t xml:space="preserve">plate </w:t>
      </w:r>
      <w:r w:rsidRPr="007971C7">
        <w:rPr>
          <w:i/>
          <w:color w:val="231F20"/>
          <w:lang w:val="en-AU"/>
        </w:rPr>
        <w:t xml:space="preserve">or </w:t>
      </w:r>
      <w:r w:rsidRPr="007971C7">
        <w:rPr>
          <w:color w:val="231F20"/>
          <w:lang w:val="en-AU"/>
        </w:rPr>
        <w:t>instrument);</w:t>
      </w:r>
      <w:r w:rsidRPr="007971C7">
        <w:rPr>
          <w:color w:val="231F20"/>
          <w:spacing w:val="-14"/>
          <w:lang w:val="en-AU"/>
        </w:rPr>
        <w:t xml:space="preserve"> </w:t>
      </w:r>
      <w:r w:rsidRPr="007971C7">
        <w:rPr>
          <w:color w:val="231F20"/>
          <w:lang w:val="en-AU"/>
        </w:rPr>
        <w:t>or</w:t>
      </w:r>
    </w:p>
    <w:p w14:paraId="7A6A51B6" w14:textId="77777777" w:rsidR="00EA2D10" w:rsidRPr="007971C7" w:rsidRDefault="00563D81" w:rsidP="00563D81">
      <w:pPr>
        <w:pStyle w:val="ListParagraph"/>
        <w:numPr>
          <w:ilvl w:val="1"/>
          <w:numId w:val="41"/>
        </w:numPr>
        <w:tabs>
          <w:tab w:val="left" w:pos="1178"/>
        </w:tabs>
        <w:jc w:val="both"/>
        <w:rPr>
          <w:lang w:val="en-AU"/>
        </w:rPr>
      </w:pPr>
      <w:r w:rsidRPr="007971C7">
        <w:rPr>
          <w:color w:val="231F20"/>
          <w:lang w:val="en-AU"/>
        </w:rPr>
        <w:t>having on it figures [</w:t>
      </w:r>
      <w:r w:rsidRPr="007971C7">
        <w:rPr>
          <w:i/>
          <w:color w:val="231F20"/>
          <w:lang w:val="en-AU"/>
        </w:rPr>
        <w:t xml:space="preserve">or </w:t>
      </w:r>
      <w:r w:rsidRPr="007971C7">
        <w:rPr>
          <w:color w:val="231F20"/>
          <w:lang w:val="en-AU"/>
        </w:rPr>
        <w:t xml:space="preserve">letters </w:t>
      </w:r>
      <w:r w:rsidRPr="007971C7">
        <w:rPr>
          <w:i/>
          <w:color w:val="231F20"/>
          <w:lang w:val="en-AU"/>
        </w:rPr>
        <w:t xml:space="preserve">or </w:t>
      </w:r>
      <w:r w:rsidRPr="007971C7">
        <w:rPr>
          <w:color w:val="231F20"/>
          <w:lang w:val="en-AU"/>
        </w:rPr>
        <w:t xml:space="preserve">marks </w:t>
      </w:r>
      <w:r w:rsidRPr="007971C7">
        <w:rPr>
          <w:i/>
          <w:color w:val="231F20"/>
          <w:lang w:val="en-AU"/>
        </w:rPr>
        <w:t>or</w:t>
      </w:r>
      <w:r w:rsidRPr="007971C7">
        <w:rPr>
          <w:i/>
          <w:color w:val="231F20"/>
          <w:spacing w:val="11"/>
          <w:lang w:val="en-AU"/>
        </w:rPr>
        <w:t xml:space="preserve"> </w:t>
      </w:r>
      <w:r w:rsidRPr="007971C7">
        <w:rPr>
          <w:color w:val="231F20"/>
          <w:lang w:val="en-AU"/>
        </w:rPr>
        <w:t>lines],</w:t>
      </w:r>
    </w:p>
    <w:p w14:paraId="5BCDB62A" w14:textId="77777777" w:rsidR="00EA2D10" w:rsidRPr="007971C7" w:rsidRDefault="00563D81" w:rsidP="00563D81">
      <w:pPr>
        <w:ind w:left="157"/>
        <w:jc w:val="both"/>
        <w:rPr>
          <w:lang w:val="en-AU"/>
        </w:rPr>
      </w:pPr>
      <w:r w:rsidRPr="007971C7">
        <w:rPr>
          <w:color w:val="231F20"/>
          <w:lang w:val="en-AU"/>
        </w:rPr>
        <w:t>used for the purpose of making any stamps and used for (</w:t>
      </w:r>
      <w:r w:rsidRPr="007971C7">
        <w:rPr>
          <w:i/>
          <w:color w:val="231F20"/>
          <w:lang w:val="en-AU"/>
        </w:rPr>
        <w:t>etc as in paragraph (a)</w:t>
      </w:r>
      <w:r w:rsidRPr="007971C7">
        <w:rPr>
          <w:color w:val="231F20"/>
          <w:lang w:val="en-AU"/>
        </w:rPr>
        <w:t>); or</w:t>
      </w:r>
    </w:p>
    <w:p w14:paraId="7DD25D9E" w14:textId="77777777" w:rsidR="00EA2D10" w:rsidRPr="007971C7" w:rsidRDefault="00563D81" w:rsidP="00563D81">
      <w:pPr>
        <w:pStyle w:val="ListParagraph"/>
        <w:numPr>
          <w:ilvl w:val="0"/>
          <w:numId w:val="41"/>
        </w:numPr>
        <w:tabs>
          <w:tab w:val="left" w:pos="725"/>
        </w:tabs>
        <w:spacing w:before="86"/>
        <w:ind w:right="155"/>
        <w:jc w:val="both"/>
        <w:rPr>
          <w:lang w:val="en-AU"/>
        </w:rPr>
      </w:pPr>
      <w:r w:rsidRPr="007971C7">
        <w:rPr>
          <w:color w:val="231F20"/>
          <w:lang w:val="en-AU"/>
        </w:rPr>
        <w:t>fraudulently and without lawful authority or excuse removed from (</w:t>
      </w:r>
      <w:r w:rsidRPr="007971C7">
        <w:rPr>
          <w:i/>
          <w:color w:val="231F20"/>
          <w:lang w:val="en-AU"/>
        </w:rPr>
        <w:t>state material</w:t>
      </w:r>
      <w:r w:rsidRPr="007971C7">
        <w:rPr>
          <w:color w:val="231F20"/>
          <w:lang w:val="en-AU"/>
        </w:rPr>
        <w:t>) an impressed [</w:t>
      </w:r>
      <w:r w:rsidRPr="007971C7">
        <w:rPr>
          <w:i/>
          <w:color w:val="231F20"/>
          <w:lang w:val="en-AU"/>
        </w:rPr>
        <w:t xml:space="preserve">or </w:t>
      </w:r>
      <w:r w:rsidRPr="007971C7">
        <w:rPr>
          <w:color w:val="231F20"/>
          <w:lang w:val="en-AU"/>
        </w:rPr>
        <w:t>adhesive] stamp used for the purposes of (</w:t>
      </w:r>
      <w:r w:rsidRPr="007971C7">
        <w:rPr>
          <w:i/>
          <w:color w:val="231F20"/>
          <w:lang w:val="en-AU"/>
        </w:rPr>
        <w:t>as in paragraph (a)</w:t>
      </w:r>
      <w:r w:rsidRPr="007971C7">
        <w:rPr>
          <w:color w:val="231F20"/>
          <w:lang w:val="en-AU"/>
        </w:rPr>
        <w:t>) with intent that use might be made of [part of ] this stamp;</w:t>
      </w:r>
      <w:r w:rsidRPr="007971C7">
        <w:rPr>
          <w:color w:val="231F20"/>
          <w:spacing w:val="-35"/>
          <w:lang w:val="en-AU"/>
        </w:rPr>
        <w:t xml:space="preserve"> </w:t>
      </w:r>
      <w:r w:rsidRPr="007971C7">
        <w:rPr>
          <w:color w:val="231F20"/>
          <w:lang w:val="en-AU"/>
        </w:rPr>
        <w:t>or</w:t>
      </w:r>
    </w:p>
    <w:p w14:paraId="0A5E79FA" w14:textId="77777777" w:rsidR="00EA2D10" w:rsidRPr="007971C7" w:rsidRDefault="00563D81" w:rsidP="00563D81">
      <w:pPr>
        <w:pStyle w:val="ListParagraph"/>
        <w:numPr>
          <w:ilvl w:val="0"/>
          <w:numId w:val="41"/>
        </w:numPr>
        <w:tabs>
          <w:tab w:val="left" w:pos="725"/>
        </w:tabs>
        <w:spacing w:before="132"/>
        <w:ind w:right="160"/>
        <w:jc w:val="both"/>
        <w:rPr>
          <w:lang w:val="en-AU"/>
        </w:rPr>
      </w:pPr>
      <w:r w:rsidRPr="007971C7">
        <w:rPr>
          <w:color w:val="231F20"/>
          <w:lang w:val="en-AU"/>
        </w:rPr>
        <w:t>fraudulently</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spacing w:val="-3"/>
          <w:lang w:val="en-AU"/>
        </w:rPr>
        <w:t>without</w:t>
      </w:r>
      <w:r w:rsidRPr="007971C7">
        <w:rPr>
          <w:color w:val="231F20"/>
          <w:spacing w:val="-13"/>
          <w:lang w:val="en-AU"/>
        </w:rPr>
        <w:t xml:space="preserve"> </w:t>
      </w:r>
      <w:r w:rsidRPr="007971C7">
        <w:rPr>
          <w:color w:val="231F20"/>
          <w:spacing w:val="-3"/>
          <w:lang w:val="en-AU"/>
        </w:rPr>
        <w:t>lawful</w:t>
      </w:r>
      <w:r w:rsidRPr="007971C7">
        <w:rPr>
          <w:color w:val="231F20"/>
          <w:spacing w:val="-13"/>
          <w:lang w:val="en-AU"/>
        </w:rPr>
        <w:t xml:space="preserve"> </w:t>
      </w:r>
      <w:r w:rsidRPr="007971C7">
        <w:rPr>
          <w:color w:val="231F20"/>
          <w:spacing w:val="-3"/>
          <w:lang w:val="en-AU"/>
        </w:rPr>
        <w:t>authority</w:t>
      </w:r>
      <w:r w:rsidRPr="007971C7">
        <w:rPr>
          <w:color w:val="231F20"/>
          <w:spacing w:val="-13"/>
          <w:lang w:val="en-AU"/>
        </w:rPr>
        <w:t xml:space="preserve"> </w:t>
      </w:r>
      <w:r w:rsidRPr="007971C7">
        <w:rPr>
          <w:color w:val="231F20"/>
          <w:lang w:val="en-AU"/>
        </w:rPr>
        <w:t>or</w:t>
      </w:r>
      <w:r w:rsidRPr="007971C7">
        <w:rPr>
          <w:color w:val="231F20"/>
          <w:spacing w:val="-12"/>
          <w:lang w:val="en-AU"/>
        </w:rPr>
        <w:t xml:space="preserve"> </w:t>
      </w:r>
      <w:r w:rsidRPr="007971C7">
        <w:rPr>
          <w:color w:val="231F20"/>
          <w:spacing w:val="-3"/>
          <w:lang w:val="en-AU"/>
        </w:rPr>
        <w:t>excuse</w:t>
      </w:r>
      <w:r w:rsidRPr="007971C7">
        <w:rPr>
          <w:color w:val="231F20"/>
          <w:spacing w:val="-13"/>
          <w:lang w:val="en-AU"/>
        </w:rPr>
        <w:t xml:space="preserve"> </w:t>
      </w:r>
      <w:r w:rsidRPr="007971C7">
        <w:rPr>
          <w:color w:val="231F20"/>
          <w:spacing w:val="-3"/>
          <w:lang w:val="en-AU"/>
        </w:rPr>
        <w:t>mutilated</w:t>
      </w:r>
      <w:r w:rsidRPr="007971C7">
        <w:rPr>
          <w:color w:val="231F20"/>
          <w:spacing w:val="-13"/>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3"/>
          <w:lang w:val="en-AU"/>
        </w:rPr>
        <w:t>impressed</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3"/>
          <w:lang w:val="en-AU"/>
        </w:rPr>
        <w:t>adhesive]</w:t>
      </w:r>
      <w:r w:rsidRPr="007971C7">
        <w:rPr>
          <w:color w:val="231F20"/>
          <w:spacing w:val="-13"/>
          <w:lang w:val="en-AU"/>
        </w:rPr>
        <w:t xml:space="preserve"> </w:t>
      </w:r>
      <w:r w:rsidRPr="007971C7">
        <w:rPr>
          <w:color w:val="231F20"/>
          <w:spacing w:val="-3"/>
          <w:lang w:val="en-AU"/>
        </w:rPr>
        <w:t>stamp</w:t>
      </w:r>
      <w:r w:rsidRPr="007971C7">
        <w:rPr>
          <w:color w:val="231F20"/>
          <w:spacing w:val="-13"/>
          <w:lang w:val="en-AU"/>
        </w:rPr>
        <w:t xml:space="preserve"> </w:t>
      </w:r>
      <w:r w:rsidRPr="007971C7">
        <w:rPr>
          <w:color w:val="231F20"/>
          <w:spacing w:val="-3"/>
          <w:lang w:val="en-AU"/>
        </w:rPr>
        <w:t>used for</w:t>
      </w:r>
      <w:r w:rsidRPr="007971C7">
        <w:rPr>
          <w:color w:val="231F20"/>
          <w:spacing w:val="-13"/>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3"/>
          <w:lang w:val="en-AU"/>
        </w:rPr>
        <w:t>purposes</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w:t>
      </w:r>
      <w:r w:rsidRPr="007971C7">
        <w:rPr>
          <w:i/>
          <w:color w:val="231F20"/>
          <w:spacing w:val="-3"/>
          <w:lang w:val="en-AU"/>
        </w:rPr>
        <w:t>as</w:t>
      </w:r>
      <w:r w:rsidRPr="007971C7">
        <w:rPr>
          <w:i/>
          <w:color w:val="231F20"/>
          <w:spacing w:val="-11"/>
          <w:lang w:val="en-AU"/>
        </w:rPr>
        <w:t xml:space="preserve"> </w:t>
      </w:r>
      <w:r w:rsidRPr="007971C7">
        <w:rPr>
          <w:i/>
          <w:color w:val="231F20"/>
          <w:lang w:val="en-AU"/>
        </w:rPr>
        <w:t>in</w:t>
      </w:r>
      <w:r w:rsidRPr="007971C7">
        <w:rPr>
          <w:i/>
          <w:color w:val="231F20"/>
          <w:spacing w:val="-12"/>
          <w:lang w:val="en-AU"/>
        </w:rPr>
        <w:t xml:space="preserve"> </w:t>
      </w:r>
      <w:r w:rsidRPr="007971C7">
        <w:rPr>
          <w:i/>
          <w:color w:val="231F20"/>
          <w:spacing w:val="-5"/>
          <w:lang w:val="en-AU"/>
        </w:rPr>
        <w:t>paragraph</w:t>
      </w:r>
      <w:r w:rsidRPr="007971C7">
        <w:rPr>
          <w:i/>
          <w:color w:val="231F20"/>
          <w:spacing w:val="-11"/>
          <w:lang w:val="en-AU"/>
        </w:rPr>
        <w:t xml:space="preserve"> </w:t>
      </w:r>
      <w:r w:rsidRPr="007971C7">
        <w:rPr>
          <w:i/>
          <w:color w:val="231F20"/>
          <w:spacing w:val="-3"/>
          <w:lang w:val="en-AU"/>
        </w:rPr>
        <w:t>(a)</w:t>
      </w:r>
      <w:r w:rsidRPr="007971C7">
        <w:rPr>
          <w:color w:val="231F20"/>
          <w:spacing w:val="-3"/>
          <w:lang w:val="en-AU"/>
        </w:rPr>
        <w:t>)</w:t>
      </w:r>
      <w:r w:rsidRPr="007971C7">
        <w:rPr>
          <w:color w:val="231F20"/>
          <w:spacing w:val="-13"/>
          <w:lang w:val="en-AU"/>
        </w:rPr>
        <w:t xml:space="preserve"> </w:t>
      </w:r>
      <w:r w:rsidRPr="007971C7">
        <w:rPr>
          <w:color w:val="231F20"/>
          <w:spacing w:val="-3"/>
          <w:lang w:val="en-AU"/>
        </w:rPr>
        <w:t>with</w:t>
      </w:r>
      <w:r w:rsidRPr="007971C7">
        <w:rPr>
          <w:color w:val="231F20"/>
          <w:spacing w:val="-12"/>
          <w:lang w:val="en-AU"/>
        </w:rPr>
        <w:t xml:space="preserve"> </w:t>
      </w:r>
      <w:r w:rsidRPr="007971C7">
        <w:rPr>
          <w:color w:val="231F20"/>
          <w:spacing w:val="-4"/>
          <w:lang w:val="en-AU"/>
        </w:rPr>
        <w:t>intent</w:t>
      </w:r>
      <w:r w:rsidRPr="007971C7">
        <w:rPr>
          <w:color w:val="231F20"/>
          <w:spacing w:val="-13"/>
          <w:lang w:val="en-AU"/>
        </w:rPr>
        <w:t xml:space="preserve"> </w:t>
      </w:r>
      <w:r w:rsidRPr="007971C7">
        <w:rPr>
          <w:color w:val="231F20"/>
          <w:spacing w:val="-3"/>
          <w:lang w:val="en-AU"/>
        </w:rPr>
        <w:t>that</w:t>
      </w:r>
      <w:r w:rsidRPr="007971C7">
        <w:rPr>
          <w:color w:val="231F20"/>
          <w:spacing w:val="-13"/>
          <w:lang w:val="en-AU"/>
        </w:rPr>
        <w:t xml:space="preserve"> </w:t>
      </w:r>
      <w:r w:rsidRPr="007971C7">
        <w:rPr>
          <w:color w:val="231F20"/>
          <w:spacing w:val="-3"/>
          <w:lang w:val="en-AU"/>
        </w:rPr>
        <w:t>use</w:t>
      </w:r>
      <w:r w:rsidRPr="007971C7">
        <w:rPr>
          <w:color w:val="231F20"/>
          <w:spacing w:val="-12"/>
          <w:lang w:val="en-AU"/>
        </w:rPr>
        <w:t xml:space="preserve"> </w:t>
      </w:r>
      <w:r w:rsidRPr="007971C7">
        <w:rPr>
          <w:color w:val="231F20"/>
          <w:spacing w:val="-4"/>
          <w:lang w:val="en-AU"/>
        </w:rPr>
        <w:t>might</w:t>
      </w:r>
      <w:r w:rsidRPr="007971C7">
        <w:rPr>
          <w:color w:val="231F20"/>
          <w:spacing w:val="-13"/>
          <w:lang w:val="en-AU"/>
        </w:rPr>
        <w:t xml:space="preserve"> </w:t>
      </w:r>
      <w:r w:rsidRPr="007971C7">
        <w:rPr>
          <w:color w:val="231F20"/>
          <w:lang w:val="en-AU"/>
        </w:rPr>
        <w:t>be</w:t>
      </w:r>
      <w:r w:rsidRPr="007971C7">
        <w:rPr>
          <w:color w:val="231F20"/>
          <w:spacing w:val="-12"/>
          <w:lang w:val="en-AU"/>
        </w:rPr>
        <w:t xml:space="preserve"> </w:t>
      </w:r>
      <w:r w:rsidRPr="007971C7">
        <w:rPr>
          <w:color w:val="231F20"/>
          <w:spacing w:val="-4"/>
          <w:lang w:val="en-AU"/>
        </w:rPr>
        <w:t>made</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[part</w:t>
      </w:r>
      <w:r w:rsidRPr="007971C7">
        <w:rPr>
          <w:color w:val="231F20"/>
          <w:spacing w:val="-13"/>
          <w:lang w:val="en-AU"/>
        </w:rPr>
        <w:t xml:space="preserve"> </w:t>
      </w:r>
      <w:r w:rsidRPr="007971C7">
        <w:rPr>
          <w:color w:val="231F20"/>
          <w:lang w:val="en-AU"/>
        </w:rPr>
        <w:t>of</w:t>
      </w:r>
      <w:r w:rsidRPr="007971C7">
        <w:rPr>
          <w:color w:val="231F20"/>
          <w:spacing w:val="-31"/>
          <w:lang w:val="en-AU"/>
        </w:rPr>
        <w:t xml:space="preserve"> </w:t>
      </w:r>
      <w:r w:rsidRPr="007971C7">
        <w:rPr>
          <w:color w:val="231F20"/>
          <w:lang w:val="en-AU"/>
        </w:rPr>
        <w:t>]</w:t>
      </w:r>
      <w:r w:rsidRPr="007971C7">
        <w:rPr>
          <w:color w:val="231F20"/>
          <w:spacing w:val="-12"/>
          <w:lang w:val="en-AU"/>
        </w:rPr>
        <w:t xml:space="preserve"> </w:t>
      </w:r>
      <w:r w:rsidRPr="007971C7">
        <w:rPr>
          <w:color w:val="231F20"/>
          <w:spacing w:val="-3"/>
          <w:lang w:val="en-AU"/>
        </w:rPr>
        <w:t>this</w:t>
      </w:r>
      <w:r w:rsidRPr="007971C7">
        <w:rPr>
          <w:color w:val="231F20"/>
          <w:spacing w:val="-13"/>
          <w:lang w:val="en-AU"/>
        </w:rPr>
        <w:t xml:space="preserve"> </w:t>
      </w:r>
      <w:r w:rsidRPr="007971C7">
        <w:rPr>
          <w:color w:val="231F20"/>
          <w:spacing w:val="-4"/>
          <w:lang w:val="en-AU"/>
        </w:rPr>
        <w:t>stamp;</w:t>
      </w:r>
      <w:r w:rsidRPr="007971C7">
        <w:rPr>
          <w:color w:val="231F20"/>
          <w:spacing w:val="-18"/>
          <w:lang w:val="en-AU"/>
        </w:rPr>
        <w:t xml:space="preserve"> </w:t>
      </w:r>
      <w:r w:rsidRPr="007971C7">
        <w:rPr>
          <w:color w:val="231F20"/>
          <w:spacing w:val="-4"/>
          <w:lang w:val="en-AU"/>
        </w:rPr>
        <w:t>or</w:t>
      </w:r>
    </w:p>
    <w:p w14:paraId="657A1DCC" w14:textId="77777777" w:rsidR="00EA2D10" w:rsidRPr="007971C7" w:rsidRDefault="00563D81" w:rsidP="00563D81">
      <w:pPr>
        <w:pStyle w:val="ListParagraph"/>
        <w:numPr>
          <w:ilvl w:val="0"/>
          <w:numId w:val="41"/>
        </w:numPr>
        <w:tabs>
          <w:tab w:val="left" w:pos="725"/>
        </w:tabs>
        <w:spacing w:before="131"/>
        <w:ind w:right="155"/>
        <w:jc w:val="both"/>
        <w:rPr>
          <w:lang w:val="en-AU"/>
        </w:rPr>
      </w:pPr>
      <w:r w:rsidRPr="007971C7">
        <w:rPr>
          <w:color w:val="231F20"/>
          <w:lang w:val="en-AU"/>
        </w:rPr>
        <w:t>fraudulently and without lawful authority or excuse fixed [</w:t>
      </w:r>
      <w:r w:rsidRPr="007971C7">
        <w:rPr>
          <w:i/>
          <w:color w:val="231F20"/>
          <w:lang w:val="en-AU"/>
        </w:rPr>
        <w:t xml:space="preserve">or </w:t>
      </w:r>
      <w:r w:rsidRPr="007971C7">
        <w:rPr>
          <w:color w:val="231F20"/>
          <w:lang w:val="en-AU"/>
        </w:rPr>
        <w:t>placed] on (</w:t>
      </w:r>
      <w:r w:rsidRPr="007971C7">
        <w:rPr>
          <w:i/>
          <w:color w:val="231F20"/>
          <w:lang w:val="en-AU"/>
        </w:rPr>
        <w:t>state material</w:t>
      </w:r>
      <w:r w:rsidRPr="007971C7">
        <w:rPr>
          <w:color w:val="231F20"/>
          <w:lang w:val="en-AU"/>
        </w:rPr>
        <w:t>) [</w:t>
      </w:r>
      <w:r w:rsidRPr="007971C7">
        <w:rPr>
          <w:i/>
          <w:color w:val="231F20"/>
          <w:lang w:val="en-AU"/>
        </w:rPr>
        <w:t xml:space="preserve">or </w:t>
      </w:r>
      <w:r w:rsidRPr="007971C7">
        <w:rPr>
          <w:color w:val="231F20"/>
          <w:lang w:val="en-AU"/>
        </w:rPr>
        <w:t>on an impressed</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adhesive]</w:t>
      </w:r>
      <w:r w:rsidRPr="007971C7">
        <w:rPr>
          <w:color w:val="231F20"/>
          <w:spacing w:val="-14"/>
          <w:lang w:val="en-AU"/>
        </w:rPr>
        <w:t xml:space="preserve"> </w:t>
      </w:r>
      <w:r w:rsidRPr="007971C7">
        <w:rPr>
          <w:color w:val="231F20"/>
          <w:lang w:val="en-AU"/>
        </w:rPr>
        <w:t>stamp</w:t>
      </w:r>
      <w:r w:rsidRPr="007971C7">
        <w:rPr>
          <w:color w:val="231F20"/>
          <w:spacing w:val="-14"/>
          <w:lang w:val="en-AU"/>
        </w:rPr>
        <w:t xml:space="preserve"> </w:t>
      </w:r>
      <w:r w:rsidRPr="007971C7">
        <w:rPr>
          <w:color w:val="231F20"/>
          <w:lang w:val="en-AU"/>
        </w:rPr>
        <w:t>used</w:t>
      </w:r>
      <w:r w:rsidRPr="007971C7">
        <w:rPr>
          <w:color w:val="231F20"/>
          <w:spacing w:val="-14"/>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purposes</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w:t>
      </w:r>
      <w:r w:rsidRPr="007971C7">
        <w:rPr>
          <w:i/>
          <w:color w:val="231F20"/>
          <w:lang w:val="en-AU"/>
        </w:rPr>
        <w:t>as</w:t>
      </w:r>
      <w:r w:rsidRPr="007971C7">
        <w:rPr>
          <w:i/>
          <w:color w:val="231F20"/>
          <w:spacing w:val="-12"/>
          <w:lang w:val="en-AU"/>
        </w:rPr>
        <w:t xml:space="preserve"> </w:t>
      </w:r>
      <w:r w:rsidRPr="007971C7">
        <w:rPr>
          <w:i/>
          <w:color w:val="231F20"/>
          <w:lang w:val="en-AU"/>
        </w:rPr>
        <w:t>in</w:t>
      </w:r>
      <w:r w:rsidRPr="007971C7">
        <w:rPr>
          <w:i/>
          <w:color w:val="231F20"/>
          <w:spacing w:val="-13"/>
          <w:lang w:val="en-AU"/>
        </w:rPr>
        <w:t xml:space="preserve"> </w:t>
      </w:r>
      <w:r w:rsidRPr="007971C7">
        <w:rPr>
          <w:i/>
          <w:color w:val="231F20"/>
          <w:spacing w:val="-3"/>
          <w:lang w:val="en-AU"/>
        </w:rPr>
        <w:t>paragraph</w:t>
      </w:r>
      <w:r w:rsidRPr="007971C7">
        <w:rPr>
          <w:i/>
          <w:color w:val="231F20"/>
          <w:spacing w:val="-12"/>
          <w:lang w:val="en-AU"/>
        </w:rPr>
        <w:t xml:space="preserve"> </w:t>
      </w:r>
      <w:r w:rsidRPr="007971C7">
        <w:rPr>
          <w:i/>
          <w:color w:val="231F20"/>
          <w:lang w:val="en-AU"/>
        </w:rPr>
        <w:t>(a)</w:t>
      </w:r>
      <w:r w:rsidRPr="007971C7">
        <w:rPr>
          <w:color w:val="231F20"/>
          <w:lang w:val="en-AU"/>
        </w:rPr>
        <w:t>)]</w:t>
      </w:r>
      <w:r w:rsidRPr="007971C7">
        <w:rPr>
          <w:color w:val="231F20"/>
          <w:spacing w:val="-14"/>
          <w:lang w:val="en-AU"/>
        </w:rPr>
        <w:t xml:space="preserve"> </w:t>
      </w:r>
      <w:r w:rsidRPr="007971C7">
        <w:rPr>
          <w:color w:val="231F20"/>
          <w:lang w:val="en-AU"/>
        </w:rPr>
        <w:t>[part</w:t>
      </w:r>
      <w:r w:rsidRPr="007971C7">
        <w:rPr>
          <w:color w:val="231F20"/>
          <w:spacing w:val="-14"/>
          <w:lang w:val="en-AU"/>
        </w:rPr>
        <w:t xml:space="preserve"> </w:t>
      </w:r>
      <w:r w:rsidRPr="007971C7">
        <w:rPr>
          <w:color w:val="231F20"/>
          <w:lang w:val="en-AU"/>
        </w:rPr>
        <w:t>of</w:t>
      </w:r>
      <w:r w:rsidRPr="007971C7">
        <w:rPr>
          <w:color w:val="231F20"/>
          <w:spacing w:val="-32"/>
          <w:lang w:val="en-AU"/>
        </w:rPr>
        <w:t xml:space="preserve"> </w:t>
      </w:r>
      <w:r w:rsidRPr="007971C7">
        <w:rPr>
          <w:color w:val="231F20"/>
          <w:lang w:val="en-AU"/>
        </w:rPr>
        <w:t>]</w:t>
      </w:r>
      <w:r w:rsidRPr="007971C7">
        <w:rPr>
          <w:color w:val="231F20"/>
          <w:spacing w:val="-14"/>
          <w:lang w:val="en-AU"/>
        </w:rPr>
        <w:t xml:space="preserve"> </w:t>
      </w:r>
      <w:r w:rsidRPr="007971C7">
        <w:rPr>
          <w:color w:val="231F20"/>
          <w:lang w:val="en-AU"/>
        </w:rPr>
        <w:t>an</w:t>
      </w:r>
      <w:r w:rsidRPr="007971C7">
        <w:rPr>
          <w:color w:val="231F20"/>
          <w:spacing w:val="-14"/>
          <w:lang w:val="en-AU"/>
        </w:rPr>
        <w:t xml:space="preserve"> </w:t>
      </w:r>
      <w:r w:rsidRPr="007971C7">
        <w:rPr>
          <w:color w:val="231F20"/>
          <w:spacing w:val="-3"/>
          <w:lang w:val="en-AU"/>
        </w:rPr>
        <w:t xml:space="preserve">impressed </w:t>
      </w:r>
      <w:r w:rsidRPr="007971C7">
        <w:rPr>
          <w:color w:val="231F20"/>
          <w:lang w:val="en-AU"/>
        </w:rPr>
        <w:t>[</w:t>
      </w:r>
      <w:r w:rsidRPr="007971C7">
        <w:rPr>
          <w:i/>
          <w:color w:val="231F20"/>
          <w:lang w:val="en-AU"/>
        </w:rPr>
        <w:t xml:space="preserve">or </w:t>
      </w:r>
      <w:r w:rsidRPr="007971C7">
        <w:rPr>
          <w:color w:val="231F20"/>
          <w:lang w:val="en-AU"/>
        </w:rPr>
        <w:t>adhesive] stamp used for similar purposes which had been removed from (</w:t>
      </w:r>
      <w:r w:rsidRPr="007971C7">
        <w:rPr>
          <w:i/>
          <w:color w:val="231F20"/>
          <w:lang w:val="en-AU"/>
        </w:rPr>
        <w:t>state material</w:t>
      </w:r>
      <w:r w:rsidRPr="007971C7">
        <w:rPr>
          <w:color w:val="231F20"/>
          <w:lang w:val="en-AU"/>
        </w:rPr>
        <w:t>) [</w:t>
      </w:r>
      <w:r w:rsidRPr="007971C7">
        <w:rPr>
          <w:i/>
          <w:color w:val="231F20"/>
          <w:lang w:val="en-AU"/>
        </w:rPr>
        <w:t xml:space="preserve">or </w:t>
      </w:r>
      <w:r w:rsidRPr="007971C7">
        <w:rPr>
          <w:color w:val="231F20"/>
          <w:lang w:val="en-AU"/>
        </w:rPr>
        <w:t>which had been removed out of (</w:t>
      </w:r>
      <w:r w:rsidRPr="007971C7">
        <w:rPr>
          <w:i/>
          <w:color w:val="231F20"/>
          <w:lang w:val="en-AU"/>
        </w:rPr>
        <w:t xml:space="preserve">or </w:t>
      </w:r>
      <w:r w:rsidRPr="007971C7">
        <w:rPr>
          <w:color w:val="231F20"/>
          <w:lang w:val="en-AU"/>
        </w:rPr>
        <w:t>from) another stamp];</w:t>
      </w:r>
      <w:r w:rsidRPr="007971C7">
        <w:rPr>
          <w:color w:val="231F20"/>
          <w:spacing w:val="-8"/>
          <w:lang w:val="en-AU"/>
        </w:rPr>
        <w:t xml:space="preserve"> </w:t>
      </w:r>
      <w:r w:rsidRPr="007971C7">
        <w:rPr>
          <w:color w:val="231F20"/>
          <w:lang w:val="en-AU"/>
        </w:rPr>
        <w:t>or</w:t>
      </w:r>
    </w:p>
    <w:p w14:paraId="18D5FADF" w14:textId="77777777" w:rsidR="00EA2D10" w:rsidRPr="007971C7" w:rsidRDefault="00563D81" w:rsidP="00563D81">
      <w:pPr>
        <w:spacing w:before="133"/>
        <w:ind w:left="724" w:right="155" w:hanging="567"/>
        <w:jc w:val="both"/>
        <w:rPr>
          <w:lang w:val="en-AU"/>
        </w:rPr>
      </w:pPr>
      <w:r w:rsidRPr="007971C7">
        <w:rPr>
          <w:color w:val="231F20"/>
          <w:lang w:val="en-AU"/>
        </w:rPr>
        <w:t xml:space="preserve">(f ) </w:t>
      </w:r>
      <w:r w:rsidRPr="007971C7">
        <w:rPr>
          <w:color w:val="231F20"/>
          <w:spacing w:val="2"/>
          <w:lang w:val="en-AU"/>
        </w:rPr>
        <w:t xml:space="preserve">fraudulently </w:t>
      </w:r>
      <w:r w:rsidRPr="007971C7">
        <w:rPr>
          <w:color w:val="231F20"/>
          <w:lang w:val="en-AU"/>
        </w:rPr>
        <w:t>and without lawful authority or excuse removed by (</w:t>
      </w:r>
      <w:r w:rsidRPr="007971C7">
        <w:rPr>
          <w:i/>
          <w:color w:val="231F20"/>
          <w:lang w:val="en-AU"/>
        </w:rPr>
        <w:t>state means of</w:t>
      </w:r>
      <w:r w:rsidRPr="007971C7">
        <w:rPr>
          <w:i/>
          <w:color w:val="231F20"/>
          <w:spacing w:val="50"/>
          <w:lang w:val="en-AU"/>
        </w:rPr>
        <w:t xml:space="preserve"> </w:t>
      </w:r>
      <w:r w:rsidRPr="007971C7">
        <w:rPr>
          <w:i/>
          <w:color w:val="231F20"/>
          <w:lang w:val="en-AU"/>
        </w:rPr>
        <w:t>removal</w:t>
      </w:r>
      <w:r w:rsidRPr="007971C7">
        <w:rPr>
          <w:color w:val="231F20"/>
          <w:lang w:val="en-AU"/>
        </w:rPr>
        <w:t xml:space="preserve">) </w:t>
      </w:r>
      <w:r w:rsidRPr="007971C7">
        <w:rPr>
          <w:color w:val="231F20"/>
          <w:spacing w:val="3"/>
          <w:lang w:val="en-AU"/>
        </w:rPr>
        <w:t xml:space="preserve">from  </w:t>
      </w:r>
      <w:r w:rsidRPr="007971C7">
        <w:rPr>
          <w:color w:val="231F20"/>
          <w:lang w:val="en-AU"/>
        </w:rPr>
        <w:t>(</w:t>
      </w:r>
      <w:r w:rsidRPr="007971C7">
        <w:rPr>
          <w:i/>
          <w:color w:val="231F20"/>
          <w:lang w:val="en-AU"/>
        </w:rPr>
        <w:t>state material</w:t>
      </w:r>
      <w:r w:rsidRPr="007971C7">
        <w:rPr>
          <w:color w:val="231F20"/>
          <w:lang w:val="en-AU"/>
        </w:rPr>
        <w:t>) on [</w:t>
      </w:r>
      <w:r w:rsidRPr="007971C7">
        <w:rPr>
          <w:i/>
          <w:color w:val="231F20"/>
          <w:lang w:val="en-AU"/>
        </w:rPr>
        <w:t xml:space="preserve">or </w:t>
      </w:r>
      <w:r w:rsidRPr="007971C7">
        <w:rPr>
          <w:color w:val="231F20"/>
          <w:lang w:val="en-AU"/>
        </w:rPr>
        <w:t>to] which an impressed [</w:t>
      </w:r>
      <w:r w:rsidRPr="007971C7">
        <w:rPr>
          <w:i/>
          <w:color w:val="231F20"/>
          <w:lang w:val="en-AU"/>
        </w:rPr>
        <w:t xml:space="preserve">or </w:t>
      </w:r>
      <w:r w:rsidRPr="007971C7">
        <w:rPr>
          <w:color w:val="231F20"/>
          <w:lang w:val="en-AU"/>
        </w:rPr>
        <w:t>adhesive] stamp used for the purposes of (</w:t>
      </w:r>
      <w:r w:rsidRPr="007971C7">
        <w:rPr>
          <w:i/>
          <w:color w:val="231F20"/>
          <w:lang w:val="en-AU"/>
        </w:rPr>
        <w:t>as in paragraph (a)</w:t>
      </w:r>
      <w:r w:rsidRPr="007971C7">
        <w:rPr>
          <w:color w:val="231F20"/>
          <w:lang w:val="en-AU"/>
        </w:rPr>
        <w:t>) had been impressed [</w:t>
      </w:r>
      <w:r w:rsidRPr="007971C7">
        <w:rPr>
          <w:i/>
          <w:color w:val="231F20"/>
          <w:lang w:val="en-AU"/>
        </w:rPr>
        <w:t xml:space="preserve">or </w:t>
      </w:r>
      <w:r w:rsidRPr="007971C7">
        <w:rPr>
          <w:color w:val="231F20"/>
          <w:lang w:val="en-AU"/>
        </w:rPr>
        <w:t>attached] (</w:t>
      </w:r>
      <w:r w:rsidRPr="007971C7">
        <w:rPr>
          <w:i/>
          <w:color w:val="231F20"/>
          <w:lang w:val="en-AU"/>
        </w:rPr>
        <w:t>state what removed</w:t>
      </w:r>
      <w:r w:rsidRPr="007971C7">
        <w:rPr>
          <w:color w:val="231F20"/>
          <w:lang w:val="en-AU"/>
        </w:rPr>
        <w:t>) with intent that use might be made of this stamp;</w:t>
      </w:r>
      <w:r w:rsidRPr="007971C7">
        <w:rPr>
          <w:color w:val="231F20"/>
          <w:spacing w:val="-8"/>
          <w:lang w:val="en-AU"/>
        </w:rPr>
        <w:t xml:space="preserve"> </w:t>
      </w:r>
      <w:r w:rsidRPr="007971C7">
        <w:rPr>
          <w:color w:val="231F20"/>
          <w:lang w:val="en-AU"/>
        </w:rPr>
        <w:t>or</w:t>
      </w:r>
    </w:p>
    <w:p w14:paraId="6405F5BB" w14:textId="77777777" w:rsidR="00EA2D10" w:rsidRPr="007971C7" w:rsidRDefault="00563D81" w:rsidP="00563D81">
      <w:pPr>
        <w:pStyle w:val="ListParagraph"/>
        <w:numPr>
          <w:ilvl w:val="0"/>
          <w:numId w:val="40"/>
        </w:numPr>
        <w:tabs>
          <w:tab w:val="left" w:pos="725"/>
        </w:tabs>
        <w:spacing w:before="132"/>
        <w:ind w:right="155"/>
        <w:jc w:val="both"/>
        <w:rPr>
          <w:lang w:val="en-AU"/>
        </w:rPr>
      </w:pPr>
      <w:r w:rsidRPr="007971C7">
        <w:rPr>
          <w:color w:val="231F20"/>
          <w:lang w:val="en-AU"/>
        </w:rPr>
        <w:t>knowingly and without lawful authority or excuse had in his/her possession [</w:t>
      </w:r>
      <w:r w:rsidRPr="007971C7">
        <w:rPr>
          <w:i/>
          <w:color w:val="231F20"/>
          <w:lang w:val="en-AU"/>
        </w:rPr>
        <w:t xml:space="preserve">or </w:t>
      </w:r>
      <w:r w:rsidRPr="007971C7">
        <w:rPr>
          <w:color w:val="231F20"/>
          <w:lang w:val="en-AU"/>
        </w:rPr>
        <w:t>disposed of ] an impressed [</w:t>
      </w:r>
      <w:r w:rsidRPr="007971C7">
        <w:rPr>
          <w:i/>
          <w:color w:val="231F20"/>
          <w:lang w:val="en-AU"/>
        </w:rPr>
        <w:t xml:space="preserve">or </w:t>
      </w:r>
      <w:r w:rsidRPr="007971C7">
        <w:rPr>
          <w:color w:val="231F20"/>
          <w:lang w:val="en-AU"/>
        </w:rPr>
        <w:t>adhesive] stamp (</w:t>
      </w:r>
      <w:r w:rsidRPr="007971C7">
        <w:rPr>
          <w:i/>
          <w:color w:val="231F20"/>
          <w:lang w:val="en-AU"/>
        </w:rPr>
        <w:t>used for the purpose of (as in paragraph</w:t>
      </w:r>
      <w:r w:rsidRPr="007971C7">
        <w:rPr>
          <w:i/>
          <w:color w:val="231F20"/>
          <w:spacing w:val="1"/>
          <w:lang w:val="en-AU"/>
        </w:rPr>
        <w:t xml:space="preserve"> </w:t>
      </w:r>
      <w:r w:rsidRPr="007971C7">
        <w:rPr>
          <w:i/>
          <w:color w:val="231F20"/>
          <w:lang w:val="en-AU"/>
        </w:rPr>
        <w:t>(a)</w:t>
      </w:r>
      <w:r w:rsidRPr="007971C7">
        <w:rPr>
          <w:color w:val="231F20"/>
          <w:lang w:val="en-AU"/>
        </w:rPr>
        <w:t>)—</w:t>
      </w:r>
    </w:p>
    <w:p w14:paraId="53B0F407" w14:textId="77777777" w:rsidR="00EA2D10" w:rsidRPr="007971C7" w:rsidRDefault="00563D81" w:rsidP="00563D81">
      <w:pPr>
        <w:pStyle w:val="ListParagraph"/>
        <w:numPr>
          <w:ilvl w:val="1"/>
          <w:numId w:val="40"/>
        </w:numPr>
        <w:tabs>
          <w:tab w:val="left" w:pos="1178"/>
        </w:tabs>
        <w:spacing w:before="131"/>
        <w:ind w:right="154"/>
        <w:jc w:val="both"/>
        <w:rPr>
          <w:lang w:val="en-AU"/>
        </w:rPr>
      </w:pPr>
      <w:r w:rsidRPr="007971C7">
        <w:rPr>
          <w:color w:val="231F20"/>
          <w:lang w:val="en-AU"/>
        </w:rPr>
        <w:t xml:space="preserve">which had been fraudulently and without lawful authority or excuse removed </w:t>
      </w:r>
      <w:r w:rsidRPr="007971C7">
        <w:rPr>
          <w:color w:val="231F20"/>
          <w:spacing w:val="2"/>
          <w:lang w:val="en-AU"/>
        </w:rPr>
        <w:t xml:space="preserve">from </w:t>
      </w:r>
      <w:r w:rsidRPr="007971C7">
        <w:rPr>
          <w:color w:val="231F20"/>
          <w:lang w:val="en-AU"/>
        </w:rPr>
        <w:t>(</w:t>
      </w:r>
      <w:r w:rsidRPr="007971C7">
        <w:rPr>
          <w:i/>
          <w:color w:val="231F20"/>
          <w:lang w:val="en-AU"/>
        </w:rPr>
        <w:t>as in paragraph (c)</w:t>
      </w:r>
      <w:r w:rsidRPr="007971C7">
        <w:rPr>
          <w:color w:val="231F20"/>
          <w:lang w:val="en-AU"/>
        </w:rPr>
        <w:t>);</w:t>
      </w:r>
      <w:r w:rsidRPr="007971C7">
        <w:rPr>
          <w:color w:val="231F20"/>
          <w:spacing w:val="-8"/>
          <w:lang w:val="en-AU"/>
        </w:rPr>
        <w:t xml:space="preserve"> </w:t>
      </w:r>
      <w:r w:rsidRPr="007971C7">
        <w:rPr>
          <w:color w:val="231F20"/>
          <w:lang w:val="en-AU"/>
        </w:rPr>
        <w:t>or</w:t>
      </w:r>
    </w:p>
    <w:p w14:paraId="468E9C5D" w14:textId="77777777" w:rsidR="00EA2D10" w:rsidRPr="007971C7" w:rsidRDefault="00563D81" w:rsidP="00563D81">
      <w:pPr>
        <w:pStyle w:val="ListParagraph"/>
        <w:numPr>
          <w:ilvl w:val="1"/>
          <w:numId w:val="40"/>
        </w:numPr>
        <w:tabs>
          <w:tab w:val="left" w:pos="1178"/>
        </w:tabs>
        <w:spacing w:before="1"/>
        <w:ind w:right="154"/>
        <w:jc w:val="both"/>
        <w:rPr>
          <w:lang w:val="en-AU"/>
        </w:rPr>
      </w:pPr>
      <w:r w:rsidRPr="007971C7">
        <w:rPr>
          <w:color w:val="231F20"/>
          <w:lang w:val="en-AU"/>
        </w:rPr>
        <w:t>which had been fraudulently and without lawful authority or excuse mutilated with intent (</w:t>
      </w:r>
      <w:r w:rsidRPr="007971C7">
        <w:rPr>
          <w:i/>
          <w:color w:val="231F20"/>
          <w:lang w:val="en-AU"/>
        </w:rPr>
        <w:t>as in paragraph (d)</w:t>
      </w:r>
      <w:r w:rsidRPr="007971C7">
        <w:rPr>
          <w:color w:val="231F20"/>
          <w:lang w:val="en-AU"/>
        </w:rPr>
        <w:t>) with intent that use might be made of [part of</w:t>
      </w:r>
      <w:r w:rsidRPr="007971C7">
        <w:rPr>
          <w:color w:val="231F20"/>
          <w:spacing w:val="-43"/>
          <w:lang w:val="en-AU"/>
        </w:rPr>
        <w:t xml:space="preserve"> </w:t>
      </w:r>
      <w:r w:rsidRPr="007971C7">
        <w:rPr>
          <w:color w:val="231F20"/>
          <w:lang w:val="en-AU"/>
        </w:rPr>
        <w:t>] this stamp; or</w:t>
      </w:r>
    </w:p>
    <w:p w14:paraId="6811843C" w14:textId="77777777" w:rsidR="00EA2D10" w:rsidRPr="007971C7" w:rsidRDefault="00563D81" w:rsidP="00563D81">
      <w:pPr>
        <w:pStyle w:val="ListParagraph"/>
        <w:numPr>
          <w:ilvl w:val="0"/>
          <w:numId w:val="40"/>
        </w:numPr>
        <w:tabs>
          <w:tab w:val="left" w:pos="725"/>
        </w:tabs>
        <w:spacing w:before="31"/>
        <w:ind w:hanging="568"/>
        <w:jc w:val="both"/>
        <w:rPr>
          <w:lang w:val="en-AU"/>
        </w:rPr>
      </w:pPr>
      <w:r w:rsidRPr="007971C7">
        <w:rPr>
          <w:color w:val="231F20"/>
          <w:lang w:val="en-AU"/>
        </w:rPr>
        <w:t>knowingly and without lawful authority or excuse had in their possession [</w:t>
      </w:r>
      <w:r w:rsidRPr="007971C7">
        <w:rPr>
          <w:i/>
          <w:color w:val="231F20"/>
          <w:lang w:val="en-AU"/>
        </w:rPr>
        <w:t xml:space="preserve">or </w:t>
      </w:r>
      <w:r w:rsidRPr="007971C7">
        <w:rPr>
          <w:color w:val="231F20"/>
          <w:lang w:val="en-AU"/>
        </w:rPr>
        <w:t>disposed of</w:t>
      </w:r>
      <w:r w:rsidRPr="007971C7">
        <w:rPr>
          <w:color w:val="231F20"/>
          <w:spacing w:val="-25"/>
          <w:lang w:val="en-AU"/>
        </w:rPr>
        <w:t xml:space="preserve"> </w:t>
      </w:r>
      <w:r w:rsidRPr="007971C7">
        <w:rPr>
          <w:color w:val="231F20"/>
          <w:lang w:val="en-AU"/>
        </w:rPr>
        <w:t>]—</w:t>
      </w:r>
    </w:p>
    <w:p w14:paraId="030AD395" w14:textId="77777777" w:rsidR="00EA2D10" w:rsidRPr="007971C7" w:rsidRDefault="00563D81" w:rsidP="00563D81">
      <w:pPr>
        <w:pStyle w:val="ListParagraph"/>
        <w:numPr>
          <w:ilvl w:val="0"/>
          <w:numId w:val="40"/>
        </w:numPr>
        <w:tabs>
          <w:tab w:val="left" w:pos="1178"/>
        </w:tabs>
        <w:spacing w:before="86"/>
        <w:ind w:left="1177" w:right="151" w:hanging="454"/>
        <w:jc w:val="both"/>
        <w:rPr>
          <w:lang w:val="en-AU"/>
        </w:rPr>
      </w:pPr>
      <w:r w:rsidRPr="007971C7">
        <w:rPr>
          <w:color w:val="231F20"/>
          <w:lang w:val="en-AU"/>
        </w:rPr>
        <w:t>paper</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w:t>
      </w:r>
      <w:r w:rsidRPr="007971C7">
        <w:rPr>
          <w:i/>
          <w:color w:val="231F20"/>
          <w:lang w:val="en-AU"/>
        </w:rPr>
        <w:t>state</w:t>
      </w:r>
      <w:r w:rsidRPr="007971C7">
        <w:rPr>
          <w:i/>
          <w:color w:val="231F20"/>
          <w:spacing w:val="-9"/>
          <w:lang w:val="en-AU"/>
        </w:rPr>
        <w:t xml:space="preserve"> </w:t>
      </w:r>
      <w:r w:rsidRPr="007971C7">
        <w:rPr>
          <w:i/>
          <w:color w:val="231F20"/>
          <w:lang w:val="en-AU"/>
        </w:rPr>
        <w:t>material</w:t>
      </w:r>
      <w:r w:rsidRPr="007971C7">
        <w:rPr>
          <w:color w:val="231F20"/>
          <w:lang w:val="en-AU"/>
        </w:rPr>
        <w:t>)]</w:t>
      </w:r>
      <w:r w:rsidRPr="007971C7">
        <w:rPr>
          <w:color w:val="231F20"/>
          <w:spacing w:val="-11"/>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there</w:t>
      </w:r>
      <w:r w:rsidRPr="007971C7">
        <w:rPr>
          <w:color w:val="231F20"/>
          <w:spacing w:val="-11"/>
          <w:lang w:val="en-AU"/>
        </w:rPr>
        <w:t xml:space="preserve"> </w:t>
      </w:r>
      <w:r w:rsidRPr="007971C7">
        <w:rPr>
          <w:color w:val="231F20"/>
          <w:lang w:val="en-AU"/>
        </w:rPr>
        <w:t>had</w:t>
      </w:r>
      <w:r w:rsidRPr="007971C7">
        <w:rPr>
          <w:color w:val="231F20"/>
          <w:spacing w:val="-10"/>
          <w:lang w:val="en-AU"/>
        </w:rPr>
        <w:t xml:space="preserve"> </w:t>
      </w:r>
      <w:r w:rsidRPr="007971C7">
        <w:rPr>
          <w:color w:val="231F20"/>
          <w:lang w:val="en-AU"/>
        </w:rPr>
        <w:t>been</w:t>
      </w:r>
      <w:r w:rsidRPr="007971C7">
        <w:rPr>
          <w:color w:val="231F20"/>
          <w:spacing w:val="-11"/>
          <w:lang w:val="en-AU"/>
        </w:rPr>
        <w:t xml:space="preserve"> </w:t>
      </w:r>
      <w:r w:rsidRPr="007971C7">
        <w:rPr>
          <w:color w:val="231F20"/>
          <w:lang w:val="en-AU"/>
        </w:rPr>
        <w:t>fraudulently</w:t>
      </w:r>
      <w:r w:rsidRPr="007971C7">
        <w:rPr>
          <w:color w:val="231F20"/>
          <w:spacing w:val="-11"/>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without</w:t>
      </w:r>
      <w:r w:rsidRPr="007971C7">
        <w:rPr>
          <w:color w:val="231F20"/>
          <w:spacing w:val="-11"/>
          <w:lang w:val="en-AU"/>
        </w:rPr>
        <w:t xml:space="preserve"> </w:t>
      </w:r>
      <w:r w:rsidRPr="007971C7">
        <w:rPr>
          <w:color w:val="231F20"/>
          <w:lang w:val="en-AU"/>
        </w:rPr>
        <w:t>lawful</w:t>
      </w:r>
      <w:r w:rsidRPr="007971C7">
        <w:rPr>
          <w:color w:val="231F20"/>
          <w:spacing w:val="-11"/>
          <w:lang w:val="en-AU"/>
        </w:rPr>
        <w:t xml:space="preserve"> </w:t>
      </w:r>
      <w:r w:rsidRPr="007971C7">
        <w:rPr>
          <w:color w:val="231F20"/>
          <w:lang w:val="en-AU"/>
        </w:rPr>
        <w:t>authority or</w:t>
      </w:r>
      <w:r w:rsidRPr="007971C7">
        <w:rPr>
          <w:color w:val="231F20"/>
          <w:spacing w:val="-11"/>
          <w:lang w:val="en-AU"/>
        </w:rPr>
        <w:t xml:space="preserve"> </w:t>
      </w:r>
      <w:r w:rsidRPr="007971C7">
        <w:rPr>
          <w:color w:val="231F20"/>
          <w:lang w:val="en-AU"/>
        </w:rPr>
        <w:t>excuse</w:t>
      </w:r>
      <w:r w:rsidRPr="007971C7">
        <w:rPr>
          <w:color w:val="231F20"/>
          <w:spacing w:val="-11"/>
          <w:lang w:val="en-AU"/>
        </w:rPr>
        <w:t xml:space="preserve"> </w:t>
      </w:r>
      <w:r w:rsidRPr="007971C7">
        <w:rPr>
          <w:color w:val="231F20"/>
          <w:lang w:val="en-AU"/>
        </w:rPr>
        <w:t>fixed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placed]</w:t>
      </w:r>
      <w:r w:rsidRPr="007971C7">
        <w:rPr>
          <w:color w:val="231F20"/>
          <w:spacing w:val="-11"/>
          <w:lang w:val="en-AU"/>
        </w:rPr>
        <w:t xml:space="preserve"> </w:t>
      </w:r>
      <w:r w:rsidRPr="007971C7">
        <w:rPr>
          <w:color w:val="231F20"/>
          <w:lang w:val="en-AU"/>
        </w:rPr>
        <w:t>[part</w:t>
      </w:r>
      <w:r w:rsidRPr="007971C7">
        <w:rPr>
          <w:color w:val="231F20"/>
          <w:spacing w:val="-11"/>
          <w:lang w:val="en-AU"/>
        </w:rPr>
        <w:t xml:space="preserve"> </w:t>
      </w:r>
      <w:r w:rsidRPr="007971C7">
        <w:rPr>
          <w:color w:val="231F20"/>
          <w:lang w:val="en-AU"/>
        </w:rPr>
        <w:t>of</w:t>
      </w:r>
      <w:r w:rsidRPr="007971C7">
        <w:rPr>
          <w:color w:val="231F20"/>
          <w:spacing w:val="-30"/>
          <w:lang w:val="en-AU"/>
        </w:rPr>
        <w:t xml:space="preserve"> </w:t>
      </w:r>
      <w:r w:rsidRPr="007971C7">
        <w:rPr>
          <w:color w:val="231F20"/>
          <w:lang w:val="en-AU"/>
        </w:rPr>
        <w:t>]</w:t>
      </w:r>
      <w:r w:rsidRPr="007971C7">
        <w:rPr>
          <w:color w:val="231F20"/>
          <w:spacing w:val="-11"/>
          <w:lang w:val="en-AU"/>
        </w:rPr>
        <w:t xml:space="preserve"> </w:t>
      </w:r>
      <w:r w:rsidRPr="007971C7">
        <w:rPr>
          <w:color w:val="231F20"/>
          <w:lang w:val="en-AU"/>
        </w:rPr>
        <w:t>an</w:t>
      </w:r>
      <w:r w:rsidRPr="007971C7">
        <w:rPr>
          <w:color w:val="231F20"/>
          <w:spacing w:val="-10"/>
          <w:lang w:val="en-AU"/>
        </w:rPr>
        <w:t xml:space="preserve"> </w:t>
      </w:r>
      <w:r w:rsidRPr="007971C7">
        <w:rPr>
          <w:color w:val="231F20"/>
          <w:lang w:val="en-AU"/>
        </w:rPr>
        <w:t>impressed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adhesive]</w:t>
      </w:r>
      <w:r w:rsidRPr="007971C7">
        <w:rPr>
          <w:color w:val="231F20"/>
          <w:spacing w:val="-10"/>
          <w:lang w:val="en-AU"/>
        </w:rPr>
        <w:t xml:space="preserve"> </w:t>
      </w:r>
      <w:r w:rsidRPr="007971C7">
        <w:rPr>
          <w:color w:val="231F20"/>
          <w:lang w:val="en-AU"/>
        </w:rPr>
        <w:t>stamp</w:t>
      </w:r>
      <w:r w:rsidRPr="007971C7">
        <w:rPr>
          <w:color w:val="231F20"/>
          <w:spacing w:val="-11"/>
          <w:lang w:val="en-AU"/>
        </w:rPr>
        <w:t xml:space="preserve"> </w:t>
      </w:r>
      <w:r w:rsidRPr="007971C7">
        <w:rPr>
          <w:color w:val="231F20"/>
          <w:lang w:val="en-AU"/>
        </w:rPr>
        <w:t>used</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purpose</w:t>
      </w:r>
      <w:r w:rsidRPr="007971C7">
        <w:rPr>
          <w:color w:val="231F20"/>
          <w:spacing w:val="-11"/>
          <w:lang w:val="en-AU"/>
        </w:rPr>
        <w:t xml:space="preserve"> </w:t>
      </w:r>
      <w:r w:rsidRPr="007971C7">
        <w:rPr>
          <w:color w:val="231F20"/>
          <w:lang w:val="en-AU"/>
        </w:rPr>
        <w:t>of (</w:t>
      </w:r>
      <w:r w:rsidRPr="007971C7">
        <w:rPr>
          <w:i/>
          <w:color w:val="231F20"/>
          <w:lang w:val="en-AU"/>
        </w:rPr>
        <w:t>as in paragraph (a)</w:t>
      </w:r>
      <w:r w:rsidRPr="007971C7">
        <w:rPr>
          <w:color w:val="231F20"/>
          <w:lang w:val="en-AU"/>
        </w:rPr>
        <w:t>);</w:t>
      </w:r>
      <w:r w:rsidRPr="007971C7">
        <w:rPr>
          <w:color w:val="231F20"/>
          <w:spacing w:val="-8"/>
          <w:lang w:val="en-AU"/>
        </w:rPr>
        <w:t xml:space="preserve"> </w:t>
      </w:r>
      <w:r w:rsidRPr="007971C7">
        <w:rPr>
          <w:color w:val="231F20"/>
          <w:lang w:val="en-AU"/>
        </w:rPr>
        <w:t>or</w:t>
      </w:r>
    </w:p>
    <w:p w14:paraId="5163B02D" w14:textId="77777777" w:rsidR="00EA2D10" w:rsidRPr="007971C7" w:rsidRDefault="00563D81" w:rsidP="00563D81">
      <w:pPr>
        <w:pStyle w:val="ListParagraph"/>
        <w:numPr>
          <w:ilvl w:val="0"/>
          <w:numId w:val="39"/>
        </w:numPr>
        <w:tabs>
          <w:tab w:val="left" w:pos="1178"/>
        </w:tabs>
        <w:spacing w:before="2"/>
        <w:ind w:right="152"/>
        <w:jc w:val="both"/>
        <w:rPr>
          <w:lang w:val="en-AU"/>
        </w:rPr>
      </w:pPr>
      <w:r w:rsidRPr="007971C7">
        <w:rPr>
          <w:color w:val="231F20"/>
          <w:lang w:val="en-AU"/>
        </w:rPr>
        <w:t>an</w:t>
      </w:r>
      <w:r w:rsidRPr="007971C7">
        <w:rPr>
          <w:color w:val="231F20"/>
          <w:spacing w:val="-16"/>
          <w:lang w:val="en-AU"/>
        </w:rPr>
        <w:t xml:space="preserve"> </w:t>
      </w:r>
      <w:r w:rsidRPr="007971C7">
        <w:rPr>
          <w:color w:val="231F20"/>
          <w:lang w:val="en-AU"/>
        </w:rPr>
        <w:t>impressed</w:t>
      </w:r>
      <w:r w:rsidRPr="007971C7">
        <w:rPr>
          <w:color w:val="231F20"/>
          <w:spacing w:val="-15"/>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adhesive]</w:t>
      </w:r>
      <w:r w:rsidRPr="007971C7">
        <w:rPr>
          <w:color w:val="231F20"/>
          <w:spacing w:val="-16"/>
          <w:lang w:val="en-AU"/>
        </w:rPr>
        <w:t xml:space="preserve"> </w:t>
      </w:r>
      <w:r w:rsidRPr="007971C7">
        <w:rPr>
          <w:color w:val="231F20"/>
          <w:lang w:val="en-AU"/>
        </w:rPr>
        <w:t>stamp</w:t>
      </w:r>
      <w:r w:rsidRPr="007971C7">
        <w:rPr>
          <w:color w:val="231F20"/>
          <w:spacing w:val="-15"/>
          <w:lang w:val="en-AU"/>
        </w:rPr>
        <w:t xml:space="preserve"> </w:t>
      </w:r>
      <w:r w:rsidRPr="007971C7">
        <w:rPr>
          <w:color w:val="231F20"/>
          <w:lang w:val="en-AU"/>
        </w:rPr>
        <w:t>upon</w:t>
      </w:r>
      <w:r w:rsidRPr="007971C7">
        <w:rPr>
          <w:color w:val="231F20"/>
          <w:spacing w:val="-15"/>
          <w:lang w:val="en-AU"/>
        </w:rPr>
        <w:t xml:space="preserve"> </w:t>
      </w:r>
      <w:r w:rsidRPr="007971C7">
        <w:rPr>
          <w:color w:val="231F20"/>
          <w:lang w:val="en-AU"/>
        </w:rPr>
        <w:t>which</w:t>
      </w:r>
      <w:r w:rsidRPr="007971C7">
        <w:rPr>
          <w:color w:val="231F20"/>
          <w:spacing w:val="-16"/>
          <w:lang w:val="en-AU"/>
        </w:rPr>
        <w:t xml:space="preserve"> </w:t>
      </w:r>
      <w:r w:rsidRPr="007971C7">
        <w:rPr>
          <w:color w:val="231F20"/>
          <w:lang w:val="en-AU"/>
        </w:rPr>
        <w:t>there</w:t>
      </w:r>
      <w:r w:rsidRPr="007971C7">
        <w:rPr>
          <w:color w:val="231F20"/>
          <w:spacing w:val="-15"/>
          <w:lang w:val="en-AU"/>
        </w:rPr>
        <w:t xml:space="preserve"> </w:t>
      </w:r>
      <w:r w:rsidRPr="007971C7">
        <w:rPr>
          <w:color w:val="231F20"/>
          <w:lang w:val="en-AU"/>
        </w:rPr>
        <w:t>had</w:t>
      </w:r>
      <w:r w:rsidRPr="007971C7">
        <w:rPr>
          <w:color w:val="231F20"/>
          <w:spacing w:val="-15"/>
          <w:lang w:val="en-AU"/>
        </w:rPr>
        <w:t xml:space="preserve"> </w:t>
      </w:r>
      <w:r w:rsidRPr="007971C7">
        <w:rPr>
          <w:color w:val="231F20"/>
          <w:lang w:val="en-AU"/>
        </w:rPr>
        <w:t>been</w:t>
      </w:r>
      <w:r w:rsidRPr="007971C7">
        <w:rPr>
          <w:color w:val="231F20"/>
          <w:spacing w:val="-16"/>
          <w:lang w:val="en-AU"/>
        </w:rPr>
        <w:t xml:space="preserve"> </w:t>
      </w:r>
      <w:r w:rsidRPr="007971C7">
        <w:rPr>
          <w:color w:val="231F20"/>
          <w:lang w:val="en-AU"/>
        </w:rPr>
        <w:t>fraudulently</w:t>
      </w:r>
      <w:r w:rsidRPr="007971C7">
        <w:rPr>
          <w:color w:val="231F20"/>
          <w:spacing w:val="-15"/>
          <w:lang w:val="en-AU"/>
        </w:rPr>
        <w:t xml:space="preserve"> </w:t>
      </w:r>
      <w:r w:rsidRPr="007971C7">
        <w:rPr>
          <w:color w:val="231F20"/>
          <w:lang w:val="en-AU"/>
        </w:rPr>
        <w:t>and</w:t>
      </w:r>
      <w:r w:rsidRPr="007971C7">
        <w:rPr>
          <w:color w:val="231F20"/>
          <w:spacing w:val="-16"/>
          <w:lang w:val="en-AU"/>
        </w:rPr>
        <w:t xml:space="preserve"> </w:t>
      </w:r>
      <w:r w:rsidRPr="007971C7">
        <w:rPr>
          <w:color w:val="231F20"/>
          <w:lang w:val="en-AU"/>
        </w:rPr>
        <w:t>without</w:t>
      </w:r>
      <w:r w:rsidRPr="007971C7">
        <w:rPr>
          <w:color w:val="231F20"/>
          <w:spacing w:val="-15"/>
          <w:lang w:val="en-AU"/>
        </w:rPr>
        <w:t xml:space="preserve"> </w:t>
      </w:r>
      <w:r w:rsidRPr="007971C7">
        <w:rPr>
          <w:color w:val="231F20"/>
          <w:spacing w:val="-2"/>
          <w:lang w:val="en-AU"/>
        </w:rPr>
        <w:t xml:space="preserve">lawful </w:t>
      </w:r>
      <w:r w:rsidRPr="007971C7">
        <w:rPr>
          <w:color w:val="231F20"/>
          <w:spacing w:val="-3"/>
          <w:lang w:val="en-AU"/>
        </w:rPr>
        <w:t>authority</w:t>
      </w:r>
      <w:r w:rsidRPr="007971C7">
        <w:rPr>
          <w:color w:val="231F20"/>
          <w:spacing w:val="-11"/>
          <w:lang w:val="en-AU"/>
        </w:rPr>
        <w:t xml:space="preserve"> </w:t>
      </w:r>
      <w:r w:rsidRPr="007971C7">
        <w:rPr>
          <w:color w:val="231F20"/>
          <w:spacing w:val="-3"/>
          <w:lang w:val="en-AU"/>
        </w:rPr>
        <w:t>fixed</w:t>
      </w:r>
      <w:r w:rsidRPr="007971C7">
        <w:rPr>
          <w:color w:val="231F20"/>
          <w:spacing w:val="-10"/>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spacing w:val="-3"/>
          <w:lang w:val="en-AU"/>
        </w:rPr>
        <w:t>placed]</w:t>
      </w:r>
      <w:r w:rsidRPr="007971C7">
        <w:rPr>
          <w:color w:val="231F20"/>
          <w:spacing w:val="-10"/>
          <w:lang w:val="en-AU"/>
        </w:rPr>
        <w:t xml:space="preserve"> </w:t>
      </w:r>
      <w:r w:rsidRPr="007971C7">
        <w:rPr>
          <w:color w:val="231F20"/>
          <w:lang w:val="en-AU"/>
        </w:rPr>
        <w:t>[part</w:t>
      </w:r>
      <w:r w:rsidRPr="007971C7">
        <w:rPr>
          <w:color w:val="231F20"/>
          <w:spacing w:val="-11"/>
          <w:lang w:val="en-AU"/>
        </w:rPr>
        <w:t xml:space="preserve"> </w:t>
      </w:r>
      <w:r w:rsidRPr="007971C7">
        <w:rPr>
          <w:color w:val="231F20"/>
          <w:lang w:val="en-AU"/>
        </w:rPr>
        <w:t>of</w:t>
      </w:r>
      <w:r w:rsidRPr="007971C7">
        <w:rPr>
          <w:color w:val="231F20"/>
          <w:spacing w:val="-29"/>
          <w:lang w:val="en-AU"/>
        </w:rPr>
        <w:t xml:space="preserve"> </w:t>
      </w:r>
      <w:r w:rsidRPr="007971C7">
        <w:rPr>
          <w:color w:val="231F20"/>
          <w:lang w:val="en-AU"/>
        </w:rPr>
        <w:t>]</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spacing w:val="-3"/>
          <w:lang w:val="en-AU"/>
        </w:rPr>
        <w:t>stamp</w:t>
      </w:r>
      <w:r w:rsidRPr="007971C7">
        <w:rPr>
          <w:color w:val="231F20"/>
          <w:spacing w:val="-11"/>
          <w:lang w:val="en-AU"/>
        </w:rPr>
        <w:t xml:space="preserve"> </w:t>
      </w:r>
      <w:r w:rsidRPr="007971C7">
        <w:rPr>
          <w:color w:val="231F20"/>
          <w:spacing w:val="-3"/>
          <w:lang w:val="en-AU"/>
        </w:rPr>
        <w:t>used</w:t>
      </w:r>
      <w:r w:rsidRPr="007971C7">
        <w:rPr>
          <w:color w:val="231F20"/>
          <w:spacing w:val="-10"/>
          <w:lang w:val="en-AU"/>
        </w:rPr>
        <w:t xml:space="preserve"> </w:t>
      </w:r>
      <w:r w:rsidRPr="007971C7">
        <w:rPr>
          <w:color w:val="231F20"/>
          <w:lang w:val="en-AU"/>
        </w:rPr>
        <w:t>for</w:t>
      </w:r>
      <w:r w:rsidRPr="007971C7">
        <w:rPr>
          <w:color w:val="231F20"/>
          <w:spacing w:val="-10"/>
          <w:lang w:val="en-AU"/>
        </w:rPr>
        <w:t xml:space="preserve"> </w:t>
      </w:r>
      <w:r w:rsidRPr="007971C7">
        <w:rPr>
          <w:color w:val="231F20"/>
          <w:spacing w:val="-3"/>
          <w:lang w:val="en-AU"/>
        </w:rPr>
        <w:t>similar</w:t>
      </w:r>
      <w:r w:rsidRPr="007971C7">
        <w:rPr>
          <w:color w:val="231F20"/>
          <w:spacing w:val="-10"/>
          <w:lang w:val="en-AU"/>
        </w:rPr>
        <w:t xml:space="preserve"> </w:t>
      </w:r>
      <w:r w:rsidRPr="007971C7">
        <w:rPr>
          <w:color w:val="231F20"/>
          <w:spacing w:val="-3"/>
          <w:lang w:val="en-AU"/>
        </w:rPr>
        <w:t>purposes</w:t>
      </w:r>
      <w:r w:rsidRPr="007971C7">
        <w:rPr>
          <w:color w:val="231F20"/>
          <w:spacing w:val="-10"/>
          <w:lang w:val="en-AU"/>
        </w:rPr>
        <w:t xml:space="preserve"> </w:t>
      </w:r>
      <w:r w:rsidRPr="007971C7">
        <w:rPr>
          <w:color w:val="231F20"/>
          <w:spacing w:val="-3"/>
          <w:lang w:val="en-AU"/>
        </w:rPr>
        <w:t>which</w:t>
      </w:r>
      <w:r w:rsidRPr="007971C7">
        <w:rPr>
          <w:color w:val="231F20"/>
          <w:spacing w:val="-11"/>
          <w:lang w:val="en-AU"/>
        </w:rPr>
        <w:t xml:space="preserve"> </w:t>
      </w:r>
      <w:r w:rsidRPr="007971C7">
        <w:rPr>
          <w:color w:val="231F20"/>
          <w:spacing w:val="-3"/>
          <w:lang w:val="en-AU"/>
        </w:rPr>
        <w:t>had</w:t>
      </w:r>
      <w:r w:rsidRPr="007971C7">
        <w:rPr>
          <w:color w:val="231F20"/>
          <w:spacing w:val="-10"/>
          <w:lang w:val="en-AU"/>
        </w:rPr>
        <w:t xml:space="preserve"> </w:t>
      </w:r>
      <w:r w:rsidRPr="007971C7">
        <w:rPr>
          <w:color w:val="231F20"/>
          <w:spacing w:val="-3"/>
          <w:lang w:val="en-AU"/>
        </w:rPr>
        <w:t>been</w:t>
      </w:r>
      <w:r w:rsidRPr="007971C7">
        <w:rPr>
          <w:color w:val="231F20"/>
          <w:spacing w:val="-10"/>
          <w:lang w:val="en-AU"/>
        </w:rPr>
        <w:t xml:space="preserve"> </w:t>
      </w:r>
      <w:r w:rsidRPr="007971C7">
        <w:rPr>
          <w:color w:val="231F20"/>
          <w:spacing w:val="-4"/>
          <w:lang w:val="en-AU"/>
        </w:rPr>
        <w:t xml:space="preserve">removed </w:t>
      </w:r>
      <w:r w:rsidRPr="007971C7">
        <w:rPr>
          <w:color w:val="231F20"/>
          <w:lang w:val="en-AU"/>
        </w:rPr>
        <w:t>(</w:t>
      </w:r>
      <w:r w:rsidRPr="007971C7">
        <w:rPr>
          <w:i/>
          <w:color w:val="231F20"/>
          <w:lang w:val="en-AU"/>
        </w:rPr>
        <w:t>etc as in paragraph (e)</w:t>
      </w:r>
      <w:r w:rsidRPr="007971C7">
        <w:rPr>
          <w:color w:val="231F20"/>
          <w:lang w:val="en-AU"/>
        </w:rPr>
        <w:t>);</w:t>
      </w:r>
      <w:r w:rsidRPr="007971C7">
        <w:rPr>
          <w:color w:val="231F20"/>
          <w:spacing w:val="-8"/>
          <w:lang w:val="en-AU"/>
        </w:rPr>
        <w:t xml:space="preserve"> </w:t>
      </w:r>
      <w:r w:rsidRPr="007971C7">
        <w:rPr>
          <w:color w:val="231F20"/>
          <w:lang w:val="en-AU"/>
        </w:rPr>
        <w:t>or</w:t>
      </w:r>
    </w:p>
    <w:p w14:paraId="786A9F44" w14:textId="77777777" w:rsidR="00EA2D10" w:rsidRPr="007971C7" w:rsidRDefault="00563D81" w:rsidP="00563D81">
      <w:pPr>
        <w:pStyle w:val="ListParagraph"/>
        <w:numPr>
          <w:ilvl w:val="0"/>
          <w:numId w:val="39"/>
        </w:numPr>
        <w:tabs>
          <w:tab w:val="left" w:pos="1178"/>
        </w:tabs>
        <w:spacing w:before="1"/>
        <w:ind w:right="154"/>
        <w:jc w:val="both"/>
        <w:rPr>
          <w:lang w:val="en-AU"/>
        </w:rPr>
      </w:pPr>
      <w:r w:rsidRPr="007971C7">
        <w:rPr>
          <w:color w:val="231F20"/>
          <w:lang w:val="en-AU"/>
        </w:rPr>
        <w:t>paper</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w:t>
      </w:r>
      <w:r w:rsidRPr="007971C7">
        <w:rPr>
          <w:i/>
          <w:color w:val="231F20"/>
          <w:lang w:val="en-AU"/>
        </w:rPr>
        <w:t>state</w:t>
      </w:r>
      <w:r w:rsidRPr="007971C7">
        <w:rPr>
          <w:i/>
          <w:color w:val="231F20"/>
          <w:spacing w:val="-10"/>
          <w:lang w:val="en-AU"/>
        </w:rPr>
        <w:t xml:space="preserve"> </w:t>
      </w:r>
      <w:r w:rsidRPr="007971C7">
        <w:rPr>
          <w:i/>
          <w:color w:val="231F20"/>
          <w:lang w:val="en-AU"/>
        </w:rPr>
        <w:t>material</w:t>
      </w:r>
      <w:r w:rsidRPr="007971C7">
        <w:rPr>
          <w:color w:val="231F20"/>
          <w:lang w:val="en-AU"/>
        </w:rPr>
        <w:t>)]</w:t>
      </w:r>
      <w:r w:rsidRPr="007971C7">
        <w:rPr>
          <w:color w:val="231F20"/>
          <w:spacing w:val="-12"/>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had</w:t>
      </w:r>
      <w:r w:rsidRPr="007971C7">
        <w:rPr>
          <w:color w:val="231F20"/>
          <w:spacing w:val="-11"/>
          <w:lang w:val="en-AU"/>
        </w:rPr>
        <w:t xml:space="preserve"> </w:t>
      </w:r>
      <w:r w:rsidRPr="007971C7">
        <w:rPr>
          <w:color w:val="231F20"/>
          <w:lang w:val="en-AU"/>
        </w:rPr>
        <w:t>been</w:t>
      </w:r>
      <w:r w:rsidRPr="007971C7">
        <w:rPr>
          <w:color w:val="231F20"/>
          <w:spacing w:val="-12"/>
          <w:lang w:val="en-AU"/>
        </w:rPr>
        <w:t xml:space="preserve"> </w:t>
      </w:r>
      <w:r w:rsidRPr="007971C7">
        <w:rPr>
          <w:color w:val="231F20"/>
          <w:lang w:val="en-AU"/>
        </w:rPr>
        <w:t>impressed</w:t>
      </w:r>
      <w:r w:rsidRPr="007971C7">
        <w:rPr>
          <w:color w:val="231F20"/>
          <w:spacing w:val="-11"/>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which</w:t>
      </w:r>
      <w:r w:rsidRPr="007971C7">
        <w:rPr>
          <w:color w:val="231F20"/>
          <w:spacing w:val="-12"/>
          <w:lang w:val="en-AU"/>
        </w:rPr>
        <w:t xml:space="preserve"> </w:t>
      </w:r>
      <w:r w:rsidRPr="007971C7">
        <w:rPr>
          <w:color w:val="231F20"/>
          <w:lang w:val="en-AU"/>
        </w:rPr>
        <w:t>had</w:t>
      </w:r>
      <w:r w:rsidRPr="007971C7">
        <w:rPr>
          <w:color w:val="231F20"/>
          <w:spacing w:val="-11"/>
          <w:lang w:val="en-AU"/>
        </w:rPr>
        <w:t xml:space="preserve"> </w:t>
      </w:r>
      <w:r w:rsidRPr="007971C7">
        <w:rPr>
          <w:color w:val="231F20"/>
          <w:lang w:val="en-AU"/>
        </w:rPr>
        <w:t>been</w:t>
      </w:r>
      <w:r w:rsidRPr="007971C7">
        <w:rPr>
          <w:color w:val="231F20"/>
          <w:spacing w:val="-11"/>
          <w:lang w:val="en-AU"/>
        </w:rPr>
        <w:t xml:space="preserve"> </w:t>
      </w:r>
      <w:r w:rsidRPr="007971C7">
        <w:rPr>
          <w:color w:val="231F20"/>
          <w:lang w:val="en-AU"/>
        </w:rPr>
        <w:t>attached]</w:t>
      </w:r>
      <w:r w:rsidRPr="007971C7">
        <w:rPr>
          <w:color w:val="231F20"/>
          <w:spacing w:val="-12"/>
          <w:lang w:val="en-AU"/>
        </w:rPr>
        <w:t xml:space="preserve"> </w:t>
      </w:r>
      <w:r w:rsidRPr="007971C7">
        <w:rPr>
          <w:color w:val="231F20"/>
          <w:lang w:val="en-AU"/>
        </w:rPr>
        <w:t>an impressed [</w:t>
      </w:r>
      <w:r w:rsidRPr="007971C7">
        <w:rPr>
          <w:i/>
          <w:color w:val="231F20"/>
          <w:lang w:val="en-AU"/>
        </w:rPr>
        <w:t xml:space="preserve">or </w:t>
      </w:r>
      <w:r w:rsidRPr="007971C7">
        <w:rPr>
          <w:color w:val="231F20"/>
          <w:lang w:val="en-AU"/>
        </w:rPr>
        <w:t>adhesive]</w:t>
      </w:r>
      <w:r w:rsidRPr="007971C7">
        <w:rPr>
          <w:color w:val="231F20"/>
          <w:spacing w:val="4"/>
          <w:lang w:val="en-AU"/>
        </w:rPr>
        <w:t xml:space="preserve"> </w:t>
      </w:r>
      <w:r w:rsidRPr="007971C7">
        <w:rPr>
          <w:color w:val="231F20"/>
          <w:lang w:val="en-AU"/>
        </w:rPr>
        <w:t>stamp</w:t>
      </w:r>
    </w:p>
    <w:p w14:paraId="2D6CDA48" w14:textId="77777777" w:rsidR="00EA2D10" w:rsidRPr="007971C7" w:rsidRDefault="00563D81" w:rsidP="00563D81">
      <w:pPr>
        <w:spacing w:before="132"/>
        <w:ind w:left="157" w:right="154"/>
        <w:jc w:val="both"/>
        <w:rPr>
          <w:lang w:val="en-AU"/>
        </w:rPr>
      </w:pPr>
      <w:r w:rsidRPr="007971C7">
        <w:rPr>
          <w:color w:val="231F20"/>
          <w:lang w:val="en-AU"/>
        </w:rPr>
        <w:t>used for the purpose of (</w:t>
      </w:r>
      <w:r w:rsidRPr="007971C7">
        <w:rPr>
          <w:i/>
          <w:color w:val="231F20"/>
          <w:lang w:val="en-AU"/>
        </w:rPr>
        <w:t>as in paragraph (a)</w:t>
      </w:r>
      <w:r w:rsidRPr="007971C7">
        <w:rPr>
          <w:color w:val="231F20"/>
          <w:lang w:val="en-AU"/>
        </w:rPr>
        <w:t>) and from which (</w:t>
      </w:r>
      <w:r w:rsidRPr="007971C7">
        <w:rPr>
          <w:i/>
          <w:color w:val="231F20"/>
          <w:lang w:val="en-AU"/>
        </w:rPr>
        <w:t>state what removed</w:t>
      </w:r>
      <w:r w:rsidRPr="007971C7">
        <w:rPr>
          <w:color w:val="231F20"/>
          <w:lang w:val="en-AU"/>
        </w:rPr>
        <w:t>) had been</w:t>
      </w:r>
      <w:r w:rsidRPr="007971C7">
        <w:rPr>
          <w:color w:val="231F20"/>
          <w:spacing w:val="-32"/>
          <w:lang w:val="en-AU"/>
        </w:rPr>
        <w:t xml:space="preserve"> </w:t>
      </w:r>
      <w:r w:rsidRPr="007971C7">
        <w:rPr>
          <w:color w:val="231F20"/>
          <w:lang w:val="en-AU"/>
        </w:rPr>
        <w:t>fraudulently (</w:t>
      </w:r>
      <w:r w:rsidRPr="007971C7">
        <w:rPr>
          <w:i/>
          <w:color w:val="231F20"/>
          <w:lang w:val="en-AU"/>
        </w:rPr>
        <w:t>state means of removal</w:t>
      </w:r>
      <w:r w:rsidRPr="007971C7">
        <w:rPr>
          <w:color w:val="231F20"/>
          <w:lang w:val="en-AU"/>
        </w:rPr>
        <w:t xml:space="preserve">) without lawful authority or excuse and with </w:t>
      </w:r>
      <w:r w:rsidRPr="007971C7">
        <w:rPr>
          <w:color w:val="231F20"/>
          <w:lang w:val="en-AU"/>
        </w:rPr>
        <w:lastRenderedPageBreak/>
        <w:t>intent that use might be made of this</w:t>
      </w:r>
      <w:r w:rsidRPr="007971C7">
        <w:rPr>
          <w:color w:val="231F20"/>
          <w:spacing w:val="-1"/>
          <w:lang w:val="en-AU"/>
        </w:rPr>
        <w:t xml:space="preserve"> </w:t>
      </w:r>
      <w:r w:rsidRPr="007971C7">
        <w:rPr>
          <w:color w:val="231F20"/>
          <w:lang w:val="en-AU"/>
        </w:rPr>
        <w:t>stamp.</w:t>
      </w:r>
    </w:p>
    <w:p w14:paraId="43FEC942"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207BBF4C" w14:textId="77777777" w:rsidR="00EA2D10" w:rsidRPr="007971C7" w:rsidRDefault="00563D81" w:rsidP="00563D81">
      <w:pPr>
        <w:pStyle w:val="Heading2"/>
        <w:spacing w:before="83"/>
        <w:ind w:left="0" w:right="153"/>
        <w:jc w:val="right"/>
        <w:rPr>
          <w:lang w:val="en-AU"/>
        </w:rPr>
      </w:pPr>
      <w:r w:rsidRPr="007971C7">
        <w:rPr>
          <w:color w:val="231F20"/>
          <w:lang w:val="en-AU"/>
        </w:rPr>
        <w:lastRenderedPageBreak/>
        <w:t>Schedule 1, s 491</w:t>
      </w:r>
    </w:p>
    <w:p w14:paraId="466683AD" w14:textId="77777777" w:rsidR="00EA2D10" w:rsidRPr="007971C7" w:rsidRDefault="00EA2D10" w:rsidP="00563D81">
      <w:pPr>
        <w:pStyle w:val="BodyText"/>
        <w:spacing w:before="8"/>
        <w:rPr>
          <w:rFonts w:ascii="Calibri"/>
          <w:b/>
          <w:sz w:val="34"/>
          <w:lang w:val="en-AU"/>
        </w:rPr>
      </w:pPr>
    </w:p>
    <w:p w14:paraId="65D65F1C"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486: Unlawful possession of paper for postal purposes</w:t>
      </w:r>
    </w:p>
    <w:p w14:paraId="6C0B9826" w14:textId="77777777" w:rsidR="00EA2D10" w:rsidRPr="007971C7" w:rsidRDefault="00563D81" w:rsidP="00563D81">
      <w:pPr>
        <w:pStyle w:val="BodyText"/>
        <w:spacing w:before="156"/>
        <w:ind w:left="157" w:right="155"/>
        <w:jc w:val="both"/>
        <w:rPr>
          <w:lang w:val="en-AU"/>
        </w:rPr>
      </w:pPr>
      <w:r w:rsidRPr="007971C7">
        <w:rPr>
          <w:color w:val="231F20"/>
          <w:lang w:val="en-AU"/>
        </w:rPr>
        <w:t>Knowingly</w:t>
      </w:r>
      <w:r w:rsidRPr="007971C7">
        <w:rPr>
          <w:color w:val="231F20"/>
          <w:spacing w:val="-3"/>
          <w:lang w:val="en-AU"/>
        </w:rPr>
        <w:t xml:space="preserve"> </w:t>
      </w:r>
      <w:r w:rsidRPr="007971C7">
        <w:rPr>
          <w:color w:val="231F20"/>
          <w:lang w:val="en-AU"/>
        </w:rPr>
        <w:t>and</w:t>
      </w:r>
      <w:r w:rsidRPr="007971C7">
        <w:rPr>
          <w:color w:val="231F20"/>
          <w:spacing w:val="-2"/>
          <w:lang w:val="en-AU"/>
        </w:rPr>
        <w:t xml:space="preserve"> </w:t>
      </w:r>
      <w:r w:rsidRPr="007971C7">
        <w:rPr>
          <w:color w:val="231F20"/>
          <w:lang w:val="en-AU"/>
        </w:rPr>
        <w:t>without</w:t>
      </w:r>
      <w:r w:rsidRPr="007971C7">
        <w:rPr>
          <w:color w:val="231F20"/>
          <w:spacing w:val="-2"/>
          <w:lang w:val="en-AU"/>
        </w:rPr>
        <w:t xml:space="preserve"> </w:t>
      </w:r>
      <w:r w:rsidRPr="007971C7">
        <w:rPr>
          <w:color w:val="231F20"/>
          <w:lang w:val="en-AU"/>
        </w:rPr>
        <w:t>lawful</w:t>
      </w:r>
      <w:r w:rsidRPr="007971C7">
        <w:rPr>
          <w:color w:val="231F20"/>
          <w:spacing w:val="-3"/>
          <w:lang w:val="en-AU"/>
        </w:rPr>
        <w:t xml:space="preserve"> </w:t>
      </w:r>
      <w:r w:rsidRPr="007971C7">
        <w:rPr>
          <w:color w:val="231F20"/>
          <w:lang w:val="en-AU"/>
        </w:rPr>
        <w:t>authority</w:t>
      </w:r>
      <w:r w:rsidRPr="007971C7">
        <w:rPr>
          <w:color w:val="231F20"/>
          <w:spacing w:val="-2"/>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excuse</w:t>
      </w:r>
      <w:r w:rsidRPr="007971C7">
        <w:rPr>
          <w:color w:val="231F20"/>
          <w:spacing w:val="-3"/>
          <w:lang w:val="en-AU"/>
        </w:rPr>
        <w:t xml:space="preserve"> </w:t>
      </w:r>
      <w:r w:rsidRPr="007971C7">
        <w:rPr>
          <w:color w:val="231F20"/>
          <w:lang w:val="en-AU"/>
        </w:rPr>
        <w:t>had</w:t>
      </w:r>
      <w:r w:rsidRPr="007971C7">
        <w:rPr>
          <w:color w:val="231F20"/>
          <w:spacing w:val="-2"/>
          <w:lang w:val="en-AU"/>
        </w:rPr>
        <w:t xml:space="preserve"> </w:t>
      </w:r>
      <w:r w:rsidRPr="007971C7">
        <w:rPr>
          <w:color w:val="231F20"/>
          <w:lang w:val="en-AU"/>
        </w:rPr>
        <w:t>in</w:t>
      </w:r>
      <w:r w:rsidRPr="007971C7">
        <w:rPr>
          <w:color w:val="231F20"/>
          <w:spacing w:val="-2"/>
          <w:lang w:val="en-AU"/>
        </w:rPr>
        <w:t xml:space="preserve"> </w:t>
      </w:r>
      <w:r w:rsidRPr="007971C7">
        <w:rPr>
          <w:color w:val="231F20"/>
          <w:lang w:val="en-AU"/>
        </w:rPr>
        <w:t>their</w:t>
      </w:r>
      <w:r w:rsidRPr="007971C7">
        <w:rPr>
          <w:color w:val="231F20"/>
          <w:spacing w:val="-2"/>
          <w:lang w:val="en-AU"/>
        </w:rPr>
        <w:t xml:space="preserve"> </w:t>
      </w:r>
      <w:r w:rsidRPr="007971C7">
        <w:rPr>
          <w:color w:val="231F20"/>
          <w:lang w:val="en-AU"/>
        </w:rPr>
        <w:t>possession</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disposed</w:t>
      </w:r>
      <w:r w:rsidRPr="007971C7">
        <w:rPr>
          <w:color w:val="231F20"/>
          <w:spacing w:val="-2"/>
          <w:lang w:val="en-AU"/>
        </w:rPr>
        <w:t xml:space="preserve"> </w:t>
      </w:r>
      <w:r w:rsidRPr="007971C7">
        <w:rPr>
          <w:color w:val="231F20"/>
          <w:lang w:val="en-AU"/>
        </w:rPr>
        <w:t>of</w:t>
      </w:r>
      <w:r w:rsidRPr="007971C7">
        <w:rPr>
          <w:color w:val="231F20"/>
          <w:spacing w:val="-28"/>
          <w:lang w:val="en-AU"/>
        </w:rPr>
        <w:t xml:space="preserve"> </w:t>
      </w:r>
      <w:r w:rsidRPr="007971C7">
        <w:rPr>
          <w:color w:val="231F20"/>
          <w:lang w:val="en-AU"/>
        </w:rPr>
        <w:t>]</w:t>
      </w:r>
      <w:r w:rsidRPr="007971C7">
        <w:rPr>
          <w:color w:val="231F20"/>
          <w:spacing w:val="-3"/>
          <w:lang w:val="en-AU"/>
        </w:rPr>
        <w:t xml:space="preserve"> </w:t>
      </w:r>
      <w:r w:rsidRPr="007971C7">
        <w:rPr>
          <w:color w:val="231F20"/>
          <w:lang w:val="en-AU"/>
        </w:rPr>
        <w:t>before</w:t>
      </w:r>
      <w:r w:rsidRPr="007971C7">
        <w:rPr>
          <w:color w:val="231F20"/>
          <w:spacing w:val="-2"/>
          <w:lang w:val="en-AU"/>
        </w:rPr>
        <w:t xml:space="preserve"> </w:t>
      </w:r>
      <w:r w:rsidRPr="007971C7">
        <w:rPr>
          <w:color w:val="231F20"/>
          <w:lang w:val="en-AU"/>
        </w:rPr>
        <w:t>it</w:t>
      </w:r>
      <w:r w:rsidRPr="007971C7">
        <w:rPr>
          <w:color w:val="231F20"/>
          <w:spacing w:val="-2"/>
          <w:lang w:val="en-AU"/>
        </w:rPr>
        <w:t xml:space="preserve"> </w:t>
      </w:r>
      <w:r w:rsidRPr="007971C7">
        <w:rPr>
          <w:color w:val="231F20"/>
          <w:lang w:val="en-AU"/>
        </w:rPr>
        <w:t>had been</w:t>
      </w:r>
      <w:r w:rsidRPr="007971C7">
        <w:rPr>
          <w:color w:val="231F20"/>
          <w:spacing w:val="-3"/>
          <w:lang w:val="en-AU"/>
        </w:rPr>
        <w:t xml:space="preserve"> </w:t>
      </w:r>
      <w:r w:rsidRPr="007971C7">
        <w:rPr>
          <w:color w:val="231F20"/>
          <w:lang w:val="en-AU"/>
        </w:rPr>
        <w:t>lawfully</w:t>
      </w:r>
      <w:r w:rsidRPr="007971C7">
        <w:rPr>
          <w:color w:val="231F20"/>
          <w:spacing w:val="-2"/>
          <w:lang w:val="en-AU"/>
        </w:rPr>
        <w:t xml:space="preserve"> </w:t>
      </w:r>
      <w:r w:rsidRPr="007971C7">
        <w:rPr>
          <w:color w:val="231F20"/>
          <w:lang w:val="en-AU"/>
        </w:rPr>
        <w:t>issued</w:t>
      </w:r>
      <w:r w:rsidRPr="007971C7">
        <w:rPr>
          <w:color w:val="231F20"/>
          <w:spacing w:val="-2"/>
          <w:lang w:val="en-AU"/>
        </w:rPr>
        <w:t xml:space="preserve"> </w:t>
      </w:r>
      <w:r w:rsidRPr="007971C7">
        <w:rPr>
          <w:color w:val="231F20"/>
          <w:lang w:val="en-AU"/>
        </w:rPr>
        <w:t>for</w:t>
      </w:r>
      <w:r w:rsidRPr="007971C7">
        <w:rPr>
          <w:color w:val="231F20"/>
          <w:spacing w:val="-2"/>
          <w:lang w:val="en-AU"/>
        </w:rPr>
        <w:t xml:space="preserve"> </w:t>
      </w:r>
      <w:r w:rsidRPr="007971C7">
        <w:rPr>
          <w:color w:val="231F20"/>
          <w:lang w:val="en-AU"/>
        </w:rPr>
        <w:t>public</w:t>
      </w:r>
      <w:r w:rsidRPr="007971C7">
        <w:rPr>
          <w:color w:val="231F20"/>
          <w:spacing w:val="-3"/>
          <w:lang w:val="en-AU"/>
        </w:rPr>
        <w:t xml:space="preserve"> </w:t>
      </w:r>
      <w:r w:rsidRPr="007971C7">
        <w:rPr>
          <w:color w:val="231F20"/>
          <w:lang w:val="en-AU"/>
        </w:rPr>
        <w:t>use,</w:t>
      </w:r>
      <w:r w:rsidRPr="007971C7">
        <w:rPr>
          <w:color w:val="231F20"/>
          <w:spacing w:val="-17"/>
          <w:lang w:val="en-AU"/>
        </w:rPr>
        <w:t xml:space="preserve"> </w:t>
      </w:r>
      <w:r w:rsidRPr="007971C7">
        <w:rPr>
          <w:color w:val="231F20"/>
          <w:lang w:val="en-AU"/>
        </w:rPr>
        <w:t>paper</w:t>
      </w:r>
      <w:r w:rsidRPr="007971C7">
        <w:rPr>
          <w:color w:val="231F20"/>
          <w:spacing w:val="-2"/>
          <w:lang w:val="en-AU"/>
        </w:rPr>
        <w:t xml:space="preserve"> </w:t>
      </w:r>
      <w:r w:rsidRPr="007971C7">
        <w:rPr>
          <w:color w:val="231F20"/>
          <w:lang w:val="en-AU"/>
        </w:rPr>
        <w:t>that</w:t>
      </w:r>
      <w:r w:rsidRPr="007971C7">
        <w:rPr>
          <w:color w:val="231F20"/>
          <w:spacing w:val="-2"/>
          <w:lang w:val="en-AU"/>
        </w:rPr>
        <w:t xml:space="preserve"> </w:t>
      </w:r>
      <w:r w:rsidRPr="007971C7">
        <w:rPr>
          <w:color w:val="231F20"/>
          <w:lang w:val="en-AU"/>
        </w:rPr>
        <w:t>had</w:t>
      </w:r>
      <w:r w:rsidRPr="007971C7">
        <w:rPr>
          <w:color w:val="231F20"/>
          <w:spacing w:val="-2"/>
          <w:lang w:val="en-AU"/>
        </w:rPr>
        <w:t xml:space="preserve"> </w:t>
      </w:r>
      <w:r w:rsidRPr="007971C7">
        <w:rPr>
          <w:color w:val="231F20"/>
          <w:lang w:val="en-AU"/>
        </w:rPr>
        <w:t>been</w:t>
      </w:r>
      <w:r w:rsidRPr="007971C7">
        <w:rPr>
          <w:color w:val="231F20"/>
          <w:spacing w:val="-3"/>
          <w:lang w:val="en-AU"/>
        </w:rPr>
        <w:t xml:space="preserve"> </w:t>
      </w:r>
      <w:r w:rsidRPr="007971C7">
        <w:rPr>
          <w:color w:val="231F20"/>
          <w:lang w:val="en-AU"/>
        </w:rPr>
        <w:t>specifically</w:t>
      </w:r>
      <w:r w:rsidRPr="007971C7">
        <w:rPr>
          <w:color w:val="231F20"/>
          <w:spacing w:val="-2"/>
          <w:lang w:val="en-AU"/>
        </w:rPr>
        <w:t xml:space="preserve"> </w:t>
      </w:r>
      <w:r w:rsidRPr="007971C7">
        <w:rPr>
          <w:color w:val="231F20"/>
          <w:lang w:val="en-AU"/>
        </w:rPr>
        <w:t>provided</w:t>
      </w:r>
      <w:r w:rsidRPr="007971C7">
        <w:rPr>
          <w:color w:val="231F20"/>
          <w:spacing w:val="-2"/>
          <w:lang w:val="en-AU"/>
        </w:rPr>
        <w:t xml:space="preserve"> </w:t>
      </w:r>
      <w:r w:rsidRPr="007971C7">
        <w:rPr>
          <w:color w:val="231F20"/>
          <w:lang w:val="en-AU"/>
        </w:rPr>
        <w:t>by</w:t>
      </w:r>
      <w:r w:rsidRPr="007971C7">
        <w:rPr>
          <w:color w:val="231F20"/>
          <w:spacing w:val="-2"/>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proper</w:t>
      </w:r>
      <w:r w:rsidRPr="007971C7">
        <w:rPr>
          <w:color w:val="231F20"/>
          <w:spacing w:val="-2"/>
          <w:lang w:val="en-AU"/>
        </w:rPr>
        <w:t xml:space="preserve"> </w:t>
      </w:r>
      <w:r w:rsidRPr="007971C7">
        <w:rPr>
          <w:color w:val="231F20"/>
          <w:lang w:val="en-AU"/>
        </w:rPr>
        <w:t>authority</w:t>
      </w:r>
      <w:r w:rsidRPr="007971C7">
        <w:rPr>
          <w:color w:val="231F20"/>
          <w:spacing w:val="-2"/>
          <w:lang w:val="en-AU"/>
        </w:rPr>
        <w:t xml:space="preserve"> </w:t>
      </w:r>
      <w:r w:rsidRPr="007971C7">
        <w:rPr>
          <w:color w:val="231F20"/>
          <w:lang w:val="en-AU"/>
        </w:rPr>
        <w:t>for the purpose of being used as (</w:t>
      </w:r>
      <w:r w:rsidRPr="007971C7">
        <w:rPr>
          <w:i/>
          <w:color w:val="231F20"/>
          <w:lang w:val="en-AU"/>
        </w:rPr>
        <w:t>state</w:t>
      </w:r>
      <w:r w:rsidRPr="007971C7">
        <w:rPr>
          <w:i/>
          <w:color w:val="231F20"/>
          <w:spacing w:val="-1"/>
          <w:lang w:val="en-AU"/>
        </w:rPr>
        <w:t xml:space="preserve"> </w:t>
      </w:r>
      <w:r w:rsidRPr="007971C7">
        <w:rPr>
          <w:i/>
          <w:color w:val="231F20"/>
          <w:lang w:val="en-AU"/>
        </w:rPr>
        <w:t>use</w:t>
      </w:r>
      <w:r w:rsidRPr="007971C7">
        <w:rPr>
          <w:color w:val="231F20"/>
          <w:lang w:val="en-AU"/>
        </w:rPr>
        <w:t>).</w:t>
      </w:r>
    </w:p>
    <w:p w14:paraId="13D8E7FD" w14:textId="77777777" w:rsidR="00EA2D10" w:rsidRPr="007971C7" w:rsidRDefault="00EA2D10" w:rsidP="00563D81">
      <w:pPr>
        <w:pStyle w:val="BodyText"/>
        <w:spacing w:before="1"/>
        <w:rPr>
          <w:sz w:val="23"/>
          <w:lang w:val="en-AU"/>
        </w:rPr>
      </w:pPr>
    </w:p>
    <w:p w14:paraId="034883E5" w14:textId="77777777" w:rsidR="00EA2D10" w:rsidRPr="007971C7" w:rsidRDefault="00563D81" w:rsidP="00563D81">
      <w:pPr>
        <w:pStyle w:val="Heading2"/>
        <w:rPr>
          <w:lang w:val="en-AU"/>
        </w:rPr>
      </w:pPr>
      <w:r w:rsidRPr="007971C7">
        <w:rPr>
          <w:color w:val="231F20"/>
          <w:lang w:val="en-AU"/>
        </w:rPr>
        <w:t>Section 487: Unlawful possession of paper and dies for postage stamps</w:t>
      </w:r>
    </w:p>
    <w:p w14:paraId="0FF89766" w14:textId="77777777" w:rsidR="00EA2D10" w:rsidRPr="007971C7" w:rsidRDefault="00563D81" w:rsidP="00563D81">
      <w:pPr>
        <w:pStyle w:val="ListParagraph"/>
        <w:numPr>
          <w:ilvl w:val="0"/>
          <w:numId w:val="38"/>
        </w:numPr>
        <w:tabs>
          <w:tab w:val="left" w:pos="725"/>
        </w:tabs>
        <w:spacing w:before="156"/>
        <w:ind w:right="155"/>
        <w:jc w:val="both"/>
        <w:rPr>
          <w:lang w:val="en-AU"/>
        </w:rPr>
      </w:pPr>
      <w:r w:rsidRPr="007971C7">
        <w:rPr>
          <w:color w:val="231F20"/>
          <w:lang w:val="en-AU"/>
        </w:rPr>
        <w:t>Made [</w:t>
      </w:r>
      <w:r w:rsidRPr="007971C7">
        <w:rPr>
          <w:i/>
          <w:color w:val="231F20"/>
          <w:lang w:val="en-AU"/>
        </w:rPr>
        <w:t xml:space="preserve">or </w:t>
      </w:r>
      <w:r w:rsidRPr="007971C7">
        <w:rPr>
          <w:color w:val="231F20"/>
          <w:lang w:val="en-AU"/>
        </w:rPr>
        <w:t>began or prepared to make or used for postal purposes or had in their possession or disposed</w:t>
      </w:r>
      <w:r w:rsidRPr="007971C7">
        <w:rPr>
          <w:color w:val="231F20"/>
          <w:spacing w:val="-12"/>
          <w:lang w:val="en-AU"/>
        </w:rPr>
        <w:t xml:space="preserve"> </w:t>
      </w:r>
      <w:r w:rsidRPr="007971C7">
        <w:rPr>
          <w:color w:val="231F20"/>
          <w:lang w:val="en-AU"/>
        </w:rPr>
        <w:t>of</w:t>
      </w:r>
      <w:r w:rsidRPr="007971C7">
        <w:rPr>
          <w:color w:val="231F20"/>
          <w:spacing w:val="-31"/>
          <w:lang w:val="en-AU"/>
        </w:rPr>
        <w:t xml:space="preserve"> </w:t>
      </w:r>
      <w:r w:rsidRPr="007971C7">
        <w:rPr>
          <w:color w:val="231F20"/>
          <w:lang w:val="en-AU"/>
        </w:rPr>
        <w:t>]</w:t>
      </w:r>
      <w:r w:rsidRPr="007971C7">
        <w:rPr>
          <w:color w:val="231F20"/>
          <w:spacing w:val="-11"/>
          <w:lang w:val="en-AU"/>
        </w:rPr>
        <w:t xml:space="preserve"> </w:t>
      </w:r>
      <w:r w:rsidRPr="007971C7">
        <w:rPr>
          <w:color w:val="231F20"/>
          <w:lang w:val="en-AU"/>
        </w:rPr>
        <w:t>without</w:t>
      </w:r>
      <w:r w:rsidRPr="007971C7">
        <w:rPr>
          <w:color w:val="231F20"/>
          <w:spacing w:val="-11"/>
          <w:lang w:val="en-AU"/>
        </w:rPr>
        <w:t xml:space="preserve"> </w:t>
      </w:r>
      <w:r w:rsidRPr="007971C7">
        <w:rPr>
          <w:color w:val="231F20"/>
          <w:lang w:val="en-AU"/>
        </w:rPr>
        <w:t>lawful</w:t>
      </w:r>
      <w:r w:rsidRPr="007971C7">
        <w:rPr>
          <w:color w:val="231F20"/>
          <w:spacing w:val="-12"/>
          <w:lang w:val="en-AU"/>
        </w:rPr>
        <w:t xml:space="preserve"> </w:t>
      </w:r>
      <w:r w:rsidRPr="007971C7">
        <w:rPr>
          <w:color w:val="231F20"/>
          <w:lang w:val="en-AU"/>
        </w:rPr>
        <w:t>authority</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excuse</w:t>
      </w:r>
      <w:r w:rsidRPr="007971C7">
        <w:rPr>
          <w:color w:val="231F20"/>
          <w:spacing w:val="-12"/>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imitation</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representation]</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w:t>
      </w:r>
      <w:r w:rsidRPr="007971C7">
        <w:rPr>
          <w:i/>
          <w:color w:val="231F20"/>
          <w:lang w:val="en-AU"/>
        </w:rPr>
        <w:t>state</w:t>
      </w:r>
      <w:r w:rsidRPr="007971C7">
        <w:rPr>
          <w:i/>
          <w:color w:val="231F20"/>
          <w:spacing w:val="-11"/>
          <w:lang w:val="en-AU"/>
        </w:rPr>
        <w:t xml:space="preserve"> </w:t>
      </w:r>
      <w:r w:rsidRPr="007971C7">
        <w:rPr>
          <w:i/>
          <w:color w:val="231F20"/>
          <w:lang w:val="en-AU"/>
        </w:rPr>
        <w:t>material</w:t>
      </w:r>
      <w:r w:rsidRPr="007971C7">
        <w:rPr>
          <w:color w:val="231F20"/>
          <w:lang w:val="en-AU"/>
        </w:rPr>
        <w:t>) of a stamp used for denoting a rate of postage of (</w:t>
      </w:r>
      <w:r w:rsidRPr="007971C7">
        <w:rPr>
          <w:i/>
          <w:color w:val="231F20"/>
          <w:lang w:val="en-AU"/>
        </w:rPr>
        <w:t>state country</w:t>
      </w:r>
      <w:r w:rsidRPr="007971C7">
        <w:rPr>
          <w:color w:val="231F20"/>
          <w:lang w:val="en-AU"/>
        </w:rPr>
        <w:t>);</w:t>
      </w:r>
      <w:r w:rsidRPr="007971C7">
        <w:rPr>
          <w:color w:val="231F20"/>
          <w:spacing w:val="-7"/>
          <w:lang w:val="en-AU"/>
        </w:rPr>
        <w:t xml:space="preserve"> </w:t>
      </w:r>
      <w:r w:rsidRPr="007971C7">
        <w:rPr>
          <w:color w:val="231F20"/>
          <w:lang w:val="en-AU"/>
        </w:rPr>
        <w:t>or</w:t>
      </w:r>
    </w:p>
    <w:p w14:paraId="4ED4E82B" w14:textId="77777777" w:rsidR="00EA2D10" w:rsidRPr="007971C7" w:rsidRDefault="00563D81" w:rsidP="00563D81">
      <w:pPr>
        <w:pStyle w:val="ListParagraph"/>
        <w:numPr>
          <w:ilvl w:val="0"/>
          <w:numId w:val="38"/>
        </w:numPr>
        <w:tabs>
          <w:tab w:val="left" w:pos="725"/>
        </w:tabs>
        <w:spacing w:before="132"/>
        <w:ind w:right="154"/>
        <w:jc w:val="both"/>
        <w:rPr>
          <w:lang w:val="en-AU"/>
        </w:rPr>
      </w:pPr>
      <w:r w:rsidRPr="007971C7">
        <w:rPr>
          <w:color w:val="231F20"/>
          <w:lang w:val="en-AU"/>
        </w:rPr>
        <w:t>Made [</w:t>
      </w:r>
      <w:r w:rsidRPr="007971C7">
        <w:rPr>
          <w:i/>
          <w:color w:val="231F20"/>
          <w:lang w:val="en-AU"/>
        </w:rPr>
        <w:t xml:space="preserve">or </w:t>
      </w:r>
      <w:r w:rsidRPr="007971C7">
        <w:rPr>
          <w:color w:val="231F20"/>
          <w:lang w:val="en-AU"/>
        </w:rPr>
        <w:t xml:space="preserve">mended </w:t>
      </w:r>
      <w:r w:rsidRPr="007971C7">
        <w:rPr>
          <w:i/>
          <w:color w:val="231F20"/>
          <w:lang w:val="en-AU"/>
        </w:rPr>
        <w:t xml:space="preserve">or </w:t>
      </w:r>
      <w:r w:rsidRPr="007971C7">
        <w:rPr>
          <w:color w:val="231F20"/>
          <w:lang w:val="en-AU"/>
        </w:rPr>
        <w:t>began (</w:t>
      </w:r>
      <w:r w:rsidRPr="007971C7">
        <w:rPr>
          <w:i/>
          <w:color w:val="231F20"/>
          <w:lang w:val="en-AU"/>
        </w:rPr>
        <w:t xml:space="preserve">or </w:t>
      </w:r>
      <w:r w:rsidRPr="007971C7">
        <w:rPr>
          <w:color w:val="231F20"/>
          <w:lang w:val="en-AU"/>
        </w:rPr>
        <w:t>prepared) to make (</w:t>
      </w:r>
      <w:r w:rsidRPr="007971C7">
        <w:rPr>
          <w:i/>
          <w:color w:val="231F20"/>
          <w:lang w:val="en-AU"/>
        </w:rPr>
        <w:t xml:space="preserve">or </w:t>
      </w:r>
      <w:r w:rsidRPr="007971C7">
        <w:rPr>
          <w:color w:val="231F20"/>
          <w:lang w:val="en-AU"/>
        </w:rPr>
        <w:t>mend) or used or had in their possession or disposed of ] without lawful authority or excuse a die] [</w:t>
      </w:r>
      <w:r w:rsidRPr="007971C7">
        <w:rPr>
          <w:i/>
          <w:color w:val="231F20"/>
          <w:lang w:val="en-AU"/>
        </w:rPr>
        <w:t xml:space="preserve">or </w:t>
      </w:r>
      <w:r w:rsidRPr="007971C7">
        <w:rPr>
          <w:color w:val="231F20"/>
          <w:lang w:val="en-AU"/>
        </w:rPr>
        <w:t>plate or an instrument or material] for making imitations [</w:t>
      </w:r>
      <w:r w:rsidRPr="007971C7">
        <w:rPr>
          <w:i/>
          <w:color w:val="231F20"/>
          <w:lang w:val="en-AU"/>
        </w:rPr>
        <w:t xml:space="preserve">or </w:t>
      </w:r>
      <w:r w:rsidRPr="007971C7">
        <w:rPr>
          <w:color w:val="231F20"/>
          <w:lang w:val="en-AU"/>
        </w:rPr>
        <w:t>representations] of a stamp used for denoting the rate of postage in (</w:t>
      </w:r>
      <w:r w:rsidRPr="007971C7">
        <w:rPr>
          <w:i/>
          <w:color w:val="231F20"/>
          <w:lang w:val="en-AU"/>
        </w:rPr>
        <w:t>state country</w:t>
      </w:r>
      <w:r w:rsidRPr="007971C7">
        <w:rPr>
          <w:color w:val="231F20"/>
          <w:lang w:val="en-AU"/>
        </w:rPr>
        <w:t>).</w:t>
      </w:r>
    </w:p>
    <w:p w14:paraId="58DB885F" w14:textId="77777777" w:rsidR="00EA2D10" w:rsidRPr="007971C7" w:rsidRDefault="00EA2D10" w:rsidP="00563D81">
      <w:pPr>
        <w:pStyle w:val="BodyText"/>
        <w:spacing w:before="1"/>
        <w:rPr>
          <w:sz w:val="23"/>
          <w:lang w:val="en-AU"/>
        </w:rPr>
      </w:pPr>
    </w:p>
    <w:p w14:paraId="790B7AAD" w14:textId="77777777" w:rsidR="00EA2D10" w:rsidRPr="007971C7" w:rsidRDefault="00563D81" w:rsidP="00563D81">
      <w:pPr>
        <w:pStyle w:val="Heading2"/>
        <w:rPr>
          <w:lang w:val="en-AU"/>
        </w:rPr>
      </w:pPr>
      <w:r w:rsidRPr="007971C7">
        <w:rPr>
          <w:color w:val="231F20"/>
          <w:lang w:val="en-AU"/>
        </w:rPr>
        <w:t>Section 488: Personation with intent to defraud</w:t>
      </w:r>
    </w:p>
    <w:p w14:paraId="486E3AB4" w14:textId="77777777" w:rsidR="00EA2D10" w:rsidRPr="007971C7" w:rsidRDefault="00563D81" w:rsidP="00563D81">
      <w:pPr>
        <w:spacing w:before="56"/>
        <w:ind w:left="157"/>
        <w:jc w:val="both"/>
        <w:rPr>
          <w:lang w:val="en-AU"/>
        </w:rPr>
      </w:pPr>
      <w:r w:rsidRPr="007971C7">
        <w:rPr>
          <w:color w:val="231F20"/>
          <w:lang w:val="en-AU"/>
        </w:rPr>
        <w:t>Falsely represented themself to be (</w:t>
      </w:r>
      <w:r w:rsidRPr="007971C7">
        <w:rPr>
          <w:i/>
          <w:color w:val="231F20"/>
          <w:lang w:val="en-AU"/>
        </w:rPr>
        <w:t>name person</w:t>
      </w:r>
      <w:r w:rsidRPr="007971C7">
        <w:rPr>
          <w:color w:val="231F20"/>
          <w:lang w:val="en-AU"/>
        </w:rPr>
        <w:t>) with intent thereby to defraud a person (</w:t>
      </w:r>
      <w:r w:rsidRPr="007971C7">
        <w:rPr>
          <w:i/>
          <w:color w:val="231F20"/>
          <w:lang w:val="en-AU"/>
        </w:rPr>
        <w:t>name person</w:t>
      </w:r>
      <w:r w:rsidRPr="007971C7">
        <w:rPr>
          <w:color w:val="231F20"/>
          <w:lang w:val="en-AU"/>
        </w:rPr>
        <w:t>).</w:t>
      </w:r>
    </w:p>
    <w:p w14:paraId="47CEEEF8" w14:textId="77777777" w:rsidR="00EA2D10" w:rsidRPr="007971C7" w:rsidRDefault="00563D81" w:rsidP="00563D81">
      <w:pPr>
        <w:pStyle w:val="BodyText"/>
        <w:spacing w:before="86"/>
        <w:ind w:left="157" w:right="154"/>
        <w:jc w:val="both"/>
        <w:rPr>
          <w:lang w:val="en-AU"/>
        </w:rPr>
      </w:pPr>
      <w:r w:rsidRPr="007971C7">
        <w:rPr>
          <w:color w:val="231F20"/>
          <w:lang w:val="en-AU"/>
        </w:rPr>
        <w:t>If applicable, in circumstances of aggravation in that the false representation was that the accused was</w:t>
      </w:r>
      <w:r w:rsidRPr="007971C7">
        <w:rPr>
          <w:color w:val="231F20"/>
          <w:spacing w:val="-29"/>
          <w:lang w:val="en-AU"/>
        </w:rPr>
        <w:t xml:space="preserve"> </w:t>
      </w:r>
      <w:r w:rsidRPr="007971C7">
        <w:rPr>
          <w:color w:val="231F20"/>
          <w:lang w:val="en-AU"/>
        </w:rPr>
        <w:t>a person</w:t>
      </w:r>
      <w:r w:rsidRPr="007971C7">
        <w:rPr>
          <w:color w:val="231F20"/>
          <w:spacing w:val="-12"/>
          <w:lang w:val="en-AU"/>
        </w:rPr>
        <w:t xml:space="preserve"> </w:t>
      </w:r>
      <w:r w:rsidRPr="007971C7">
        <w:rPr>
          <w:color w:val="231F20"/>
          <w:lang w:val="en-AU"/>
        </w:rPr>
        <w:t>entitled</w:t>
      </w:r>
      <w:r w:rsidRPr="007971C7">
        <w:rPr>
          <w:color w:val="231F20"/>
          <w:spacing w:val="-12"/>
          <w:lang w:val="en-AU"/>
        </w:rPr>
        <w:t xml:space="preserve"> </w:t>
      </w:r>
      <w:r w:rsidRPr="007971C7">
        <w:rPr>
          <w:color w:val="231F20"/>
          <w:lang w:val="en-AU"/>
        </w:rPr>
        <w:t>by</w:t>
      </w:r>
      <w:r w:rsidRPr="007971C7">
        <w:rPr>
          <w:color w:val="231F20"/>
          <w:spacing w:val="-12"/>
          <w:lang w:val="en-AU"/>
        </w:rPr>
        <w:t xml:space="preserve"> </w:t>
      </w:r>
      <w:r w:rsidRPr="007971C7">
        <w:rPr>
          <w:color w:val="231F20"/>
          <w:lang w:val="en-AU"/>
        </w:rPr>
        <w:t>will</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operation</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law]</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specific</w:t>
      </w:r>
      <w:r w:rsidRPr="007971C7">
        <w:rPr>
          <w:color w:val="231F20"/>
          <w:spacing w:val="-12"/>
          <w:lang w:val="en-AU"/>
        </w:rPr>
        <w:t xml:space="preserve"> </w:t>
      </w:r>
      <w:r w:rsidRPr="007971C7">
        <w:rPr>
          <w:color w:val="231F20"/>
          <w:lang w:val="en-AU"/>
        </w:rPr>
        <w:t>property</w:t>
      </w:r>
      <w:r w:rsidRPr="007971C7">
        <w:rPr>
          <w:color w:val="231F20"/>
          <w:spacing w:val="-11"/>
          <w:lang w:val="en-AU"/>
        </w:rPr>
        <w:t xml:space="preserve"> </w:t>
      </w:r>
      <w:r w:rsidRPr="007971C7">
        <w:rPr>
          <w:color w:val="231F20"/>
          <w:lang w:val="en-AU"/>
        </w:rPr>
        <w:t>(</w:t>
      </w:r>
      <w:r w:rsidRPr="007971C7">
        <w:rPr>
          <w:i/>
          <w:color w:val="231F20"/>
          <w:lang w:val="en-AU"/>
        </w:rPr>
        <w:t>state</w:t>
      </w:r>
      <w:r w:rsidRPr="007971C7">
        <w:rPr>
          <w:i/>
          <w:color w:val="231F20"/>
          <w:spacing w:val="-11"/>
          <w:lang w:val="en-AU"/>
        </w:rPr>
        <w:t xml:space="preserve"> </w:t>
      </w:r>
      <w:r w:rsidRPr="007971C7">
        <w:rPr>
          <w:i/>
          <w:color w:val="231F20"/>
          <w:lang w:val="en-AU"/>
        </w:rPr>
        <w:t>property</w:t>
      </w:r>
      <w:r w:rsidRPr="007971C7">
        <w:rPr>
          <w:color w:val="231F20"/>
          <w:lang w:val="en-AU"/>
        </w:rPr>
        <w:t>),</w:t>
      </w:r>
      <w:r w:rsidRPr="007971C7">
        <w:rPr>
          <w:color w:val="231F20"/>
          <w:spacing w:val="-25"/>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accused</w:t>
      </w:r>
      <w:r w:rsidRPr="007971C7">
        <w:rPr>
          <w:color w:val="231F20"/>
          <w:spacing w:val="-12"/>
          <w:lang w:val="en-AU"/>
        </w:rPr>
        <w:t xml:space="preserve"> </w:t>
      </w:r>
      <w:r w:rsidRPr="007971C7">
        <w:rPr>
          <w:color w:val="231F20"/>
          <w:lang w:val="en-AU"/>
        </w:rPr>
        <w:t>intended to obtain that property [</w:t>
      </w:r>
      <w:r w:rsidRPr="007971C7">
        <w:rPr>
          <w:i/>
          <w:color w:val="231F20"/>
          <w:lang w:val="en-AU"/>
        </w:rPr>
        <w:t xml:space="preserve">or </w:t>
      </w:r>
      <w:r w:rsidRPr="007971C7">
        <w:rPr>
          <w:color w:val="231F20"/>
          <w:lang w:val="en-AU"/>
        </w:rPr>
        <w:t>possession of that</w:t>
      </w:r>
      <w:r w:rsidRPr="007971C7">
        <w:rPr>
          <w:color w:val="231F20"/>
          <w:spacing w:val="5"/>
          <w:lang w:val="en-AU"/>
        </w:rPr>
        <w:t xml:space="preserve"> </w:t>
      </w:r>
      <w:r w:rsidRPr="007971C7">
        <w:rPr>
          <w:color w:val="231F20"/>
          <w:lang w:val="en-AU"/>
        </w:rPr>
        <w:t>property].</w:t>
      </w:r>
    </w:p>
    <w:p w14:paraId="68B2894A" w14:textId="77777777" w:rsidR="00EA2D10" w:rsidRPr="007971C7" w:rsidRDefault="00EA2D10" w:rsidP="00563D81">
      <w:pPr>
        <w:pStyle w:val="BodyText"/>
        <w:rPr>
          <w:sz w:val="23"/>
          <w:lang w:val="en-AU"/>
        </w:rPr>
      </w:pPr>
    </w:p>
    <w:p w14:paraId="2449DCFC" w14:textId="77777777" w:rsidR="00EA2D10" w:rsidRPr="007971C7" w:rsidRDefault="00563D81" w:rsidP="00563D81">
      <w:pPr>
        <w:pStyle w:val="Heading2"/>
        <w:spacing w:before="1"/>
        <w:rPr>
          <w:lang w:val="en-AU"/>
        </w:rPr>
      </w:pPr>
      <w:r w:rsidRPr="007971C7">
        <w:rPr>
          <w:color w:val="231F20"/>
          <w:lang w:val="en-AU"/>
        </w:rPr>
        <w:t>Section 489: False acknowledgement of liability</w:t>
      </w:r>
    </w:p>
    <w:p w14:paraId="40AF881D" w14:textId="77777777" w:rsidR="00EA2D10" w:rsidRPr="007971C7" w:rsidRDefault="00563D81" w:rsidP="00563D81">
      <w:pPr>
        <w:spacing w:before="156"/>
        <w:ind w:left="157" w:right="154"/>
        <w:jc w:val="both"/>
        <w:rPr>
          <w:lang w:val="en-AU"/>
        </w:rPr>
      </w:pPr>
      <w:r w:rsidRPr="007971C7">
        <w:rPr>
          <w:color w:val="231F20"/>
          <w:lang w:val="en-AU"/>
        </w:rPr>
        <w:t>Made an acknowledgement of liability in the name of another person (</w:t>
      </w:r>
      <w:r w:rsidRPr="007971C7">
        <w:rPr>
          <w:i/>
          <w:color w:val="231F20"/>
          <w:lang w:val="en-AU"/>
        </w:rPr>
        <w:t>name person</w:t>
      </w:r>
      <w:r w:rsidRPr="007971C7">
        <w:rPr>
          <w:color w:val="231F20"/>
          <w:lang w:val="en-AU"/>
        </w:rPr>
        <w:t>), without lawful authority or excuse, before (</w:t>
      </w:r>
      <w:r w:rsidRPr="007971C7">
        <w:rPr>
          <w:i/>
          <w:color w:val="231F20"/>
          <w:lang w:val="en-AU"/>
        </w:rPr>
        <w:t>name title and person before whom acknowledgment made</w:t>
      </w:r>
      <w:r w:rsidRPr="007971C7">
        <w:rPr>
          <w:color w:val="231F20"/>
          <w:lang w:val="en-AU"/>
        </w:rPr>
        <w:t>), who was lawfully authorised to take such acknowledgement.</w:t>
      </w:r>
    </w:p>
    <w:p w14:paraId="29058ED6" w14:textId="77777777" w:rsidR="00EA2D10" w:rsidRPr="007971C7" w:rsidRDefault="00EA2D10" w:rsidP="00563D81">
      <w:pPr>
        <w:pStyle w:val="BodyText"/>
        <w:rPr>
          <w:sz w:val="23"/>
          <w:lang w:val="en-AU"/>
        </w:rPr>
      </w:pPr>
    </w:p>
    <w:p w14:paraId="55457A76" w14:textId="77777777" w:rsidR="00EA2D10" w:rsidRPr="007971C7" w:rsidRDefault="00563D81" w:rsidP="00563D81">
      <w:pPr>
        <w:pStyle w:val="Heading2"/>
        <w:rPr>
          <w:lang w:val="en-AU"/>
        </w:rPr>
      </w:pPr>
      <w:r w:rsidRPr="007971C7">
        <w:rPr>
          <w:color w:val="231F20"/>
          <w:lang w:val="en-AU"/>
        </w:rPr>
        <w:t>Section 490: Personation of a person named in a certificate</w:t>
      </w:r>
    </w:p>
    <w:p w14:paraId="6577EF16" w14:textId="77777777" w:rsidR="00EA2D10" w:rsidRPr="007971C7" w:rsidRDefault="00563D81" w:rsidP="00563D81">
      <w:pPr>
        <w:pStyle w:val="BodyText"/>
        <w:spacing w:before="157"/>
        <w:ind w:left="157"/>
        <w:rPr>
          <w:lang w:val="en-AU"/>
        </w:rPr>
      </w:pPr>
      <w:r w:rsidRPr="007971C7">
        <w:rPr>
          <w:color w:val="231F20"/>
          <w:lang w:val="en-AU"/>
        </w:rPr>
        <w:t>Uttered a document that had been issued by lawful authority to another person (</w:t>
      </w:r>
      <w:r w:rsidRPr="007971C7">
        <w:rPr>
          <w:i/>
          <w:color w:val="231F20"/>
          <w:lang w:val="en-AU"/>
        </w:rPr>
        <w:t>name person</w:t>
      </w:r>
      <w:r w:rsidRPr="007971C7">
        <w:rPr>
          <w:color w:val="231F20"/>
          <w:lang w:val="en-AU"/>
        </w:rPr>
        <w:t>) by which that other person was certified:</w:t>
      </w:r>
    </w:p>
    <w:p w14:paraId="451C0040" w14:textId="77777777" w:rsidR="00EA2D10" w:rsidRPr="007971C7" w:rsidRDefault="00563D81" w:rsidP="00563D81">
      <w:pPr>
        <w:pStyle w:val="ListParagraph"/>
        <w:numPr>
          <w:ilvl w:val="0"/>
          <w:numId w:val="37"/>
        </w:numPr>
        <w:tabs>
          <w:tab w:val="left" w:pos="724"/>
          <w:tab w:val="left" w:pos="725"/>
        </w:tabs>
        <w:spacing w:before="30"/>
        <w:ind w:hanging="568"/>
        <w:rPr>
          <w:lang w:val="en-AU"/>
        </w:rPr>
      </w:pPr>
      <w:r w:rsidRPr="007971C7">
        <w:rPr>
          <w:color w:val="231F20"/>
          <w:lang w:val="en-AU"/>
        </w:rPr>
        <w:t>to</w:t>
      </w:r>
      <w:r w:rsidRPr="007971C7">
        <w:rPr>
          <w:color w:val="231F20"/>
          <w:spacing w:val="-10"/>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person</w:t>
      </w:r>
      <w:r w:rsidRPr="007971C7">
        <w:rPr>
          <w:color w:val="231F20"/>
          <w:spacing w:val="-9"/>
          <w:lang w:val="en-AU"/>
        </w:rPr>
        <w:t xml:space="preserve"> </w:t>
      </w:r>
      <w:r w:rsidRPr="007971C7">
        <w:rPr>
          <w:color w:val="231F20"/>
          <w:lang w:val="en-AU"/>
        </w:rPr>
        <w:t>possessed</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qualifications</w:t>
      </w:r>
      <w:r w:rsidRPr="007971C7">
        <w:rPr>
          <w:color w:val="231F20"/>
          <w:spacing w:val="-9"/>
          <w:lang w:val="en-AU"/>
        </w:rPr>
        <w:t xml:space="preserve"> </w:t>
      </w:r>
      <w:r w:rsidRPr="007971C7">
        <w:rPr>
          <w:color w:val="231F20"/>
          <w:lang w:val="en-AU"/>
        </w:rPr>
        <w:t>recognised</w:t>
      </w:r>
      <w:r w:rsidRPr="007971C7">
        <w:rPr>
          <w:color w:val="231F20"/>
          <w:spacing w:val="-9"/>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law</w:t>
      </w:r>
      <w:r w:rsidRPr="007971C7">
        <w:rPr>
          <w:color w:val="231F20"/>
          <w:spacing w:val="-9"/>
          <w:lang w:val="en-AU"/>
        </w:rPr>
        <w:t xml:space="preserve"> </w:t>
      </w:r>
      <w:r w:rsidRPr="007971C7">
        <w:rPr>
          <w:color w:val="231F20"/>
          <w:lang w:val="en-AU"/>
        </w:rPr>
        <w:t>for</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purpose</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w:t>
      </w:r>
      <w:r w:rsidRPr="007971C7">
        <w:rPr>
          <w:i/>
          <w:color w:val="231F20"/>
          <w:lang w:val="en-AU"/>
        </w:rPr>
        <w:t>give</w:t>
      </w:r>
      <w:r w:rsidRPr="007971C7">
        <w:rPr>
          <w:i/>
          <w:color w:val="231F20"/>
          <w:spacing w:val="-9"/>
          <w:lang w:val="en-AU"/>
        </w:rPr>
        <w:t xml:space="preserve"> </w:t>
      </w:r>
      <w:r w:rsidRPr="007971C7">
        <w:rPr>
          <w:i/>
          <w:color w:val="231F20"/>
          <w:lang w:val="en-AU"/>
        </w:rPr>
        <w:t>particulars</w:t>
      </w:r>
      <w:r w:rsidRPr="007971C7">
        <w:rPr>
          <w:color w:val="231F20"/>
          <w:lang w:val="en-AU"/>
        </w:rPr>
        <w:t>);</w:t>
      </w:r>
      <w:r w:rsidRPr="007971C7">
        <w:rPr>
          <w:color w:val="231F20"/>
          <w:spacing w:val="-15"/>
          <w:lang w:val="en-AU"/>
        </w:rPr>
        <w:t xml:space="preserve"> </w:t>
      </w:r>
      <w:r w:rsidRPr="007971C7">
        <w:rPr>
          <w:color w:val="231F20"/>
          <w:lang w:val="en-AU"/>
        </w:rPr>
        <w:t>or</w:t>
      </w:r>
    </w:p>
    <w:p w14:paraId="5E42683F" w14:textId="77777777" w:rsidR="00EA2D10" w:rsidRPr="007971C7" w:rsidRDefault="00563D81" w:rsidP="00563D81">
      <w:pPr>
        <w:pStyle w:val="ListParagraph"/>
        <w:numPr>
          <w:ilvl w:val="0"/>
          <w:numId w:val="37"/>
        </w:numPr>
        <w:tabs>
          <w:tab w:val="left" w:pos="724"/>
          <w:tab w:val="left" w:pos="725"/>
        </w:tabs>
        <w:ind w:hanging="568"/>
        <w:rPr>
          <w:lang w:val="en-AU"/>
        </w:rPr>
      </w:pPr>
      <w:r w:rsidRPr="007971C7">
        <w:rPr>
          <w:color w:val="231F20"/>
          <w:lang w:val="en-AU"/>
        </w:rPr>
        <w:t>to be the holder of the office of (</w:t>
      </w:r>
      <w:r w:rsidRPr="007971C7">
        <w:rPr>
          <w:i/>
          <w:color w:val="231F20"/>
          <w:lang w:val="en-AU"/>
        </w:rPr>
        <w:t>give particulars</w:t>
      </w:r>
      <w:r w:rsidRPr="007971C7">
        <w:rPr>
          <w:color w:val="231F20"/>
          <w:lang w:val="en-AU"/>
        </w:rPr>
        <w:t>);</w:t>
      </w:r>
      <w:r w:rsidRPr="007971C7">
        <w:rPr>
          <w:color w:val="231F20"/>
          <w:spacing w:val="-10"/>
          <w:lang w:val="en-AU"/>
        </w:rPr>
        <w:t xml:space="preserve"> </w:t>
      </w:r>
      <w:r w:rsidRPr="007971C7">
        <w:rPr>
          <w:color w:val="231F20"/>
          <w:lang w:val="en-AU"/>
        </w:rPr>
        <w:t>or</w:t>
      </w:r>
    </w:p>
    <w:p w14:paraId="34A6204A" w14:textId="77777777" w:rsidR="00EA2D10" w:rsidRPr="007971C7" w:rsidRDefault="00563D81" w:rsidP="00563D81">
      <w:pPr>
        <w:pStyle w:val="ListParagraph"/>
        <w:numPr>
          <w:ilvl w:val="0"/>
          <w:numId w:val="37"/>
        </w:numPr>
        <w:tabs>
          <w:tab w:val="left" w:pos="724"/>
          <w:tab w:val="left" w:pos="725"/>
        </w:tabs>
        <w:ind w:hanging="568"/>
        <w:rPr>
          <w:lang w:val="en-AU"/>
        </w:rPr>
      </w:pPr>
      <w:r w:rsidRPr="007971C7">
        <w:rPr>
          <w:color w:val="231F20"/>
          <w:lang w:val="en-AU"/>
        </w:rPr>
        <w:t>to be entitled to exercise the profession [</w:t>
      </w:r>
      <w:r w:rsidRPr="007971C7">
        <w:rPr>
          <w:i/>
          <w:color w:val="231F20"/>
          <w:lang w:val="en-AU"/>
        </w:rPr>
        <w:t xml:space="preserve">or </w:t>
      </w:r>
      <w:r w:rsidRPr="007971C7">
        <w:rPr>
          <w:color w:val="231F20"/>
          <w:lang w:val="en-AU"/>
        </w:rPr>
        <w:t xml:space="preserve">trade </w:t>
      </w:r>
      <w:r w:rsidRPr="007971C7">
        <w:rPr>
          <w:i/>
          <w:color w:val="231F20"/>
          <w:lang w:val="en-AU"/>
        </w:rPr>
        <w:t xml:space="preserve">or </w:t>
      </w:r>
      <w:r w:rsidRPr="007971C7">
        <w:rPr>
          <w:color w:val="231F20"/>
          <w:lang w:val="en-AU"/>
        </w:rPr>
        <w:t>business] of (</w:t>
      </w:r>
      <w:r w:rsidRPr="007971C7">
        <w:rPr>
          <w:i/>
          <w:color w:val="231F20"/>
          <w:lang w:val="en-AU"/>
        </w:rPr>
        <w:t>give particulars</w:t>
      </w:r>
      <w:r w:rsidRPr="007971C7">
        <w:rPr>
          <w:color w:val="231F20"/>
          <w:lang w:val="en-AU"/>
        </w:rPr>
        <w:t>);</w:t>
      </w:r>
      <w:r w:rsidRPr="007971C7">
        <w:rPr>
          <w:color w:val="231F20"/>
          <w:spacing w:val="-5"/>
          <w:lang w:val="en-AU"/>
        </w:rPr>
        <w:t xml:space="preserve"> </w:t>
      </w:r>
      <w:r w:rsidRPr="007971C7">
        <w:rPr>
          <w:color w:val="231F20"/>
          <w:lang w:val="en-AU"/>
        </w:rPr>
        <w:t>or</w:t>
      </w:r>
    </w:p>
    <w:p w14:paraId="643183D5" w14:textId="77777777" w:rsidR="00EA2D10" w:rsidRPr="007971C7" w:rsidRDefault="00563D81" w:rsidP="00563D81">
      <w:pPr>
        <w:pStyle w:val="ListParagraph"/>
        <w:numPr>
          <w:ilvl w:val="0"/>
          <w:numId w:val="37"/>
        </w:numPr>
        <w:tabs>
          <w:tab w:val="left" w:pos="724"/>
          <w:tab w:val="left" w:pos="725"/>
        </w:tabs>
        <w:spacing w:before="87"/>
        <w:ind w:right="155"/>
        <w:rPr>
          <w:lang w:val="en-AU"/>
        </w:rPr>
      </w:pPr>
      <w:r w:rsidRPr="007971C7">
        <w:rPr>
          <w:color w:val="231F20"/>
          <w:lang w:val="en-AU"/>
        </w:rPr>
        <w:t>to be entitled to the right [</w:t>
      </w:r>
      <w:r w:rsidRPr="007971C7">
        <w:rPr>
          <w:i/>
          <w:color w:val="231F20"/>
          <w:lang w:val="en-AU"/>
        </w:rPr>
        <w:t xml:space="preserve">or </w:t>
      </w:r>
      <w:r w:rsidRPr="007971C7">
        <w:rPr>
          <w:color w:val="231F20"/>
          <w:lang w:val="en-AU"/>
        </w:rPr>
        <w:t xml:space="preserve">privilege </w:t>
      </w:r>
      <w:r w:rsidRPr="007971C7">
        <w:rPr>
          <w:i/>
          <w:color w:val="231F20"/>
          <w:lang w:val="en-AU"/>
        </w:rPr>
        <w:t xml:space="preserve">or </w:t>
      </w:r>
      <w:r w:rsidRPr="007971C7">
        <w:rPr>
          <w:color w:val="231F20"/>
          <w:lang w:val="en-AU"/>
        </w:rPr>
        <w:t>to enjoy the rank or status of ] of (</w:t>
      </w:r>
      <w:r w:rsidRPr="007971C7">
        <w:rPr>
          <w:i/>
          <w:color w:val="231F20"/>
          <w:lang w:val="en-AU"/>
        </w:rPr>
        <w:t>give particulars</w:t>
      </w:r>
      <w:r w:rsidRPr="007971C7">
        <w:rPr>
          <w:color w:val="231F20"/>
          <w:lang w:val="en-AU"/>
        </w:rPr>
        <w:t>), and falsely represents themself to be the person named in the</w:t>
      </w:r>
      <w:r w:rsidRPr="007971C7">
        <w:rPr>
          <w:color w:val="231F20"/>
          <w:spacing w:val="-2"/>
          <w:lang w:val="en-AU"/>
        </w:rPr>
        <w:t xml:space="preserve"> </w:t>
      </w:r>
      <w:r w:rsidRPr="007971C7">
        <w:rPr>
          <w:color w:val="231F20"/>
          <w:lang w:val="en-AU"/>
        </w:rPr>
        <w:t>document.</w:t>
      </w:r>
    </w:p>
    <w:p w14:paraId="5A9B711F" w14:textId="77777777" w:rsidR="00EA2D10" w:rsidRPr="007971C7" w:rsidRDefault="00EA2D10" w:rsidP="00563D81">
      <w:pPr>
        <w:pStyle w:val="BodyText"/>
        <w:spacing w:before="18"/>
        <w:rPr>
          <w:lang w:val="en-AU"/>
        </w:rPr>
      </w:pPr>
    </w:p>
    <w:p w14:paraId="184F9DF0" w14:textId="77777777" w:rsidR="00EA2D10" w:rsidRPr="007971C7" w:rsidRDefault="00563D81" w:rsidP="00563D81">
      <w:pPr>
        <w:pStyle w:val="Heading2"/>
        <w:spacing w:before="1"/>
        <w:rPr>
          <w:lang w:val="en-AU"/>
        </w:rPr>
      </w:pPr>
      <w:r w:rsidRPr="007971C7">
        <w:rPr>
          <w:color w:val="231F20"/>
          <w:lang w:val="en-AU"/>
        </w:rPr>
        <w:t>Section 491: Lending document for personation</w:t>
      </w:r>
    </w:p>
    <w:p w14:paraId="416AB456" w14:textId="77777777" w:rsidR="00EA2D10" w:rsidRPr="007971C7" w:rsidRDefault="00563D81" w:rsidP="00563D81">
      <w:pPr>
        <w:pStyle w:val="BodyText"/>
        <w:spacing w:before="55"/>
        <w:ind w:left="157"/>
        <w:rPr>
          <w:lang w:val="en-AU"/>
        </w:rPr>
      </w:pPr>
      <w:r w:rsidRPr="007971C7">
        <w:rPr>
          <w:color w:val="231F20"/>
          <w:lang w:val="en-AU"/>
        </w:rPr>
        <w:t>Being issued with a document by lawful authority in which they were certified:</w:t>
      </w:r>
    </w:p>
    <w:p w14:paraId="35953144" w14:textId="77777777" w:rsidR="00EA2D10" w:rsidRPr="007971C7" w:rsidRDefault="00563D81" w:rsidP="00563D81">
      <w:pPr>
        <w:pStyle w:val="ListParagraph"/>
        <w:numPr>
          <w:ilvl w:val="0"/>
          <w:numId w:val="36"/>
        </w:numPr>
        <w:tabs>
          <w:tab w:val="left" w:pos="724"/>
          <w:tab w:val="left" w:pos="725"/>
        </w:tabs>
        <w:ind w:hanging="568"/>
        <w:rPr>
          <w:lang w:val="en-AU"/>
        </w:rPr>
      </w:pPr>
      <w:r w:rsidRPr="007971C7">
        <w:rPr>
          <w:color w:val="231F20"/>
          <w:lang w:val="en-AU"/>
        </w:rPr>
        <w:t>to</w:t>
      </w:r>
      <w:r w:rsidRPr="007971C7">
        <w:rPr>
          <w:color w:val="231F20"/>
          <w:spacing w:val="-10"/>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person</w:t>
      </w:r>
      <w:r w:rsidRPr="007971C7">
        <w:rPr>
          <w:color w:val="231F20"/>
          <w:spacing w:val="-9"/>
          <w:lang w:val="en-AU"/>
        </w:rPr>
        <w:t xml:space="preserve"> </w:t>
      </w:r>
      <w:r w:rsidRPr="007971C7">
        <w:rPr>
          <w:color w:val="231F20"/>
          <w:lang w:val="en-AU"/>
        </w:rPr>
        <w:t>possessed</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qualifications</w:t>
      </w:r>
      <w:r w:rsidRPr="007971C7">
        <w:rPr>
          <w:color w:val="231F20"/>
          <w:spacing w:val="-9"/>
          <w:lang w:val="en-AU"/>
        </w:rPr>
        <w:t xml:space="preserve"> </w:t>
      </w:r>
      <w:r w:rsidRPr="007971C7">
        <w:rPr>
          <w:color w:val="231F20"/>
          <w:lang w:val="en-AU"/>
        </w:rPr>
        <w:t>recognised</w:t>
      </w:r>
      <w:r w:rsidRPr="007971C7">
        <w:rPr>
          <w:color w:val="231F20"/>
          <w:spacing w:val="-9"/>
          <w:lang w:val="en-AU"/>
        </w:rPr>
        <w:t xml:space="preserve"> </w:t>
      </w:r>
      <w:r w:rsidRPr="007971C7">
        <w:rPr>
          <w:color w:val="231F20"/>
          <w:lang w:val="en-AU"/>
        </w:rPr>
        <w:t>by</w:t>
      </w:r>
      <w:r w:rsidRPr="007971C7">
        <w:rPr>
          <w:color w:val="231F20"/>
          <w:spacing w:val="-9"/>
          <w:lang w:val="en-AU"/>
        </w:rPr>
        <w:t xml:space="preserve"> </w:t>
      </w:r>
      <w:r w:rsidRPr="007971C7">
        <w:rPr>
          <w:color w:val="231F20"/>
          <w:lang w:val="en-AU"/>
        </w:rPr>
        <w:t>law</w:t>
      </w:r>
      <w:r w:rsidRPr="007971C7">
        <w:rPr>
          <w:color w:val="231F20"/>
          <w:spacing w:val="-9"/>
          <w:lang w:val="en-AU"/>
        </w:rPr>
        <w:t xml:space="preserve"> </w:t>
      </w:r>
      <w:r w:rsidRPr="007971C7">
        <w:rPr>
          <w:color w:val="231F20"/>
          <w:lang w:val="en-AU"/>
        </w:rPr>
        <w:t>for</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purpose</w:t>
      </w:r>
      <w:r w:rsidRPr="007971C7">
        <w:rPr>
          <w:color w:val="231F20"/>
          <w:spacing w:val="-10"/>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w:t>
      </w:r>
      <w:r w:rsidRPr="007971C7">
        <w:rPr>
          <w:i/>
          <w:color w:val="231F20"/>
          <w:lang w:val="en-AU"/>
        </w:rPr>
        <w:t>give</w:t>
      </w:r>
      <w:r w:rsidRPr="007971C7">
        <w:rPr>
          <w:i/>
          <w:color w:val="231F20"/>
          <w:spacing w:val="-8"/>
          <w:lang w:val="en-AU"/>
        </w:rPr>
        <w:t xml:space="preserve"> </w:t>
      </w:r>
      <w:r w:rsidRPr="007971C7">
        <w:rPr>
          <w:i/>
          <w:color w:val="231F20"/>
          <w:lang w:val="en-AU"/>
        </w:rPr>
        <w:t>particulars</w:t>
      </w:r>
      <w:r w:rsidRPr="007971C7">
        <w:rPr>
          <w:color w:val="231F20"/>
          <w:lang w:val="en-AU"/>
        </w:rPr>
        <w:t>);</w:t>
      </w:r>
      <w:r w:rsidRPr="007971C7">
        <w:rPr>
          <w:color w:val="231F20"/>
          <w:spacing w:val="-16"/>
          <w:lang w:val="en-AU"/>
        </w:rPr>
        <w:t xml:space="preserve"> </w:t>
      </w:r>
      <w:r w:rsidRPr="007971C7">
        <w:rPr>
          <w:color w:val="231F20"/>
          <w:lang w:val="en-AU"/>
        </w:rPr>
        <w:t>or</w:t>
      </w:r>
    </w:p>
    <w:p w14:paraId="378FD85E" w14:textId="77777777" w:rsidR="00EA2D10" w:rsidRPr="007971C7" w:rsidRDefault="00563D81" w:rsidP="00563D81">
      <w:pPr>
        <w:pStyle w:val="ListParagraph"/>
        <w:numPr>
          <w:ilvl w:val="0"/>
          <w:numId w:val="36"/>
        </w:numPr>
        <w:tabs>
          <w:tab w:val="left" w:pos="724"/>
          <w:tab w:val="left" w:pos="725"/>
        </w:tabs>
        <w:ind w:hanging="568"/>
        <w:rPr>
          <w:lang w:val="en-AU"/>
        </w:rPr>
      </w:pPr>
      <w:r w:rsidRPr="007971C7">
        <w:rPr>
          <w:color w:val="231F20"/>
          <w:lang w:val="en-AU"/>
        </w:rPr>
        <w:t>to be the holder of the office of (</w:t>
      </w:r>
      <w:r w:rsidRPr="007971C7">
        <w:rPr>
          <w:i/>
          <w:color w:val="231F20"/>
          <w:lang w:val="en-AU"/>
        </w:rPr>
        <w:t>give particulars</w:t>
      </w:r>
      <w:r w:rsidRPr="007971C7">
        <w:rPr>
          <w:color w:val="231F20"/>
          <w:lang w:val="en-AU"/>
        </w:rPr>
        <w:t>);</w:t>
      </w:r>
      <w:r w:rsidRPr="007971C7">
        <w:rPr>
          <w:color w:val="231F20"/>
          <w:spacing w:val="-10"/>
          <w:lang w:val="en-AU"/>
        </w:rPr>
        <w:t xml:space="preserve"> </w:t>
      </w:r>
      <w:r w:rsidRPr="007971C7">
        <w:rPr>
          <w:color w:val="231F20"/>
          <w:lang w:val="en-AU"/>
        </w:rPr>
        <w:t>or</w:t>
      </w:r>
    </w:p>
    <w:p w14:paraId="246C5FBF" w14:textId="77777777" w:rsidR="00EA2D10" w:rsidRPr="007971C7" w:rsidRDefault="00563D81" w:rsidP="00563D81">
      <w:pPr>
        <w:pStyle w:val="ListParagraph"/>
        <w:numPr>
          <w:ilvl w:val="0"/>
          <w:numId w:val="36"/>
        </w:numPr>
        <w:tabs>
          <w:tab w:val="left" w:pos="724"/>
          <w:tab w:val="left" w:pos="725"/>
        </w:tabs>
        <w:ind w:hanging="568"/>
        <w:rPr>
          <w:lang w:val="en-AU"/>
        </w:rPr>
      </w:pPr>
      <w:r w:rsidRPr="007971C7">
        <w:rPr>
          <w:color w:val="231F20"/>
          <w:lang w:val="en-AU"/>
        </w:rPr>
        <w:t>to be entitled to exercise the profession [</w:t>
      </w:r>
      <w:r w:rsidRPr="007971C7">
        <w:rPr>
          <w:i/>
          <w:color w:val="231F20"/>
          <w:lang w:val="en-AU"/>
        </w:rPr>
        <w:t xml:space="preserve">or </w:t>
      </w:r>
      <w:r w:rsidRPr="007971C7">
        <w:rPr>
          <w:color w:val="231F20"/>
          <w:lang w:val="en-AU"/>
        </w:rPr>
        <w:t xml:space="preserve">trade </w:t>
      </w:r>
      <w:r w:rsidRPr="007971C7">
        <w:rPr>
          <w:i/>
          <w:color w:val="231F20"/>
          <w:lang w:val="en-AU"/>
        </w:rPr>
        <w:t xml:space="preserve">or </w:t>
      </w:r>
      <w:r w:rsidRPr="007971C7">
        <w:rPr>
          <w:color w:val="231F20"/>
          <w:lang w:val="en-AU"/>
        </w:rPr>
        <w:t>business] of (</w:t>
      </w:r>
      <w:r w:rsidRPr="007971C7">
        <w:rPr>
          <w:i/>
          <w:color w:val="231F20"/>
          <w:lang w:val="en-AU"/>
        </w:rPr>
        <w:t>give particulars</w:t>
      </w:r>
      <w:r w:rsidRPr="007971C7">
        <w:rPr>
          <w:color w:val="231F20"/>
          <w:lang w:val="en-AU"/>
        </w:rPr>
        <w:t>);</w:t>
      </w:r>
      <w:r w:rsidRPr="007971C7">
        <w:rPr>
          <w:color w:val="231F20"/>
          <w:spacing w:val="-5"/>
          <w:lang w:val="en-AU"/>
        </w:rPr>
        <w:t xml:space="preserve"> </w:t>
      </w:r>
      <w:r w:rsidRPr="007971C7">
        <w:rPr>
          <w:color w:val="231F20"/>
          <w:lang w:val="en-AU"/>
        </w:rPr>
        <w:t>or</w:t>
      </w:r>
    </w:p>
    <w:p w14:paraId="6CA1F4CE" w14:textId="77777777" w:rsidR="00EA2D10" w:rsidRPr="007971C7" w:rsidRDefault="00563D81" w:rsidP="00563D81">
      <w:pPr>
        <w:pStyle w:val="ListParagraph"/>
        <w:numPr>
          <w:ilvl w:val="0"/>
          <w:numId w:val="36"/>
        </w:numPr>
        <w:tabs>
          <w:tab w:val="left" w:pos="724"/>
          <w:tab w:val="left" w:pos="725"/>
        </w:tabs>
        <w:ind w:hanging="568"/>
        <w:rPr>
          <w:lang w:val="en-AU"/>
        </w:rPr>
      </w:pPr>
      <w:r w:rsidRPr="007971C7">
        <w:rPr>
          <w:color w:val="231F20"/>
          <w:lang w:val="en-AU"/>
        </w:rPr>
        <w:t>to be entitled to the right [</w:t>
      </w:r>
      <w:r w:rsidRPr="007971C7">
        <w:rPr>
          <w:i/>
          <w:color w:val="231F20"/>
          <w:lang w:val="en-AU"/>
        </w:rPr>
        <w:t xml:space="preserve">or </w:t>
      </w:r>
      <w:r w:rsidRPr="007971C7">
        <w:rPr>
          <w:color w:val="231F20"/>
          <w:lang w:val="en-AU"/>
        </w:rPr>
        <w:t xml:space="preserve">privilege </w:t>
      </w:r>
      <w:r w:rsidRPr="007971C7">
        <w:rPr>
          <w:i/>
          <w:color w:val="231F20"/>
          <w:lang w:val="en-AU"/>
        </w:rPr>
        <w:t xml:space="preserve">or </w:t>
      </w:r>
      <w:r w:rsidRPr="007971C7">
        <w:rPr>
          <w:color w:val="231F20"/>
          <w:lang w:val="en-AU"/>
        </w:rPr>
        <w:t>to enjoy the rank or status of ] of (</w:t>
      </w:r>
      <w:r w:rsidRPr="007971C7">
        <w:rPr>
          <w:i/>
          <w:color w:val="231F20"/>
          <w:lang w:val="en-AU"/>
        </w:rPr>
        <w:t>give</w:t>
      </w:r>
      <w:r w:rsidRPr="007971C7">
        <w:rPr>
          <w:i/>
          <w:color w:val="231F20"/>
          <w:spacing w:val="-24"/>
          <w:lang w:val="en-AU"/>
        </w:rPr>
        <w:t xml:space="preserve"> </w:t>
      </w:r>
      <w:r w:rsidRPr="007971C7">
        <w:rPr>
          <w:i/>
          <w:color w:val="231F20"/>
          <w:lang w:val="en-AU"/>
        </w:rPr>
        <w:t>particulars</w:t>
      </w:r>
      <w:r w:rsidRPr="007971C7">
        <w:rPr>
          <w:color w:val="231F20"/>
          <w:lang w:val="en-AU"/>
        </w:rPr>
        <w:t>),</w:t>
      </w:r>
    </w:p>
    <w:p w14:paraId="1C397B8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445754F" w14:textId="77777777" w:rsidR="00EA2D10" w:rsidRPr="007971C7" w:rsidRDefault="00563D81" w:rsidP="00563D81">
      <w:pPr>
        <w:pStyle w:val="Heading2"/>
        <w:spacing w:before="83"/>
        <w:rPr>
          <w:lang w:val="en-AU"/>
        </w:rPr>
      </w:pPr>
      <w:r w:rsidRPr="007971C7">
        <w:rPr>
          <w:color w:val="231F20"/>
          <w:lang w:val="en-AU"/>
        </w:rPr>
        <w:t>Schedule 1, s 493</w:t>
      </w:r>
    </w:p>
    <w:p w14:paraId="57B25487" w14:textId="77777777" w:rsidR="00EA2D10" w:rsidRPr="007971C7" w:rsidRDefault="00EA2D10" w:rsidP="00563D81">
      <w:pPr>
        <w:pStyle w:val="BodyText"/>
        <w:spacing w:before="9"/>
        <w:rPr>
          <w:rFonts w:ascii="Calibri"/>
          <w:b/>
          <w:sz w:val="38"/>
          <w:lang w:val="en-AU"/>
        </w:rPr>
      </w:pPr>
    </w:p>
    <w:p w14:paraId="6F61B068" w14:textId="77777777" w:rsidR="00EA2D10" w:rsidRPr="007971C7" w:rsidRDefault="00563D81" w:rsidP="00563D81">
      <w:pPr>
        <w:pStyle w:val="ListParagraph"/>
        <w:numPr>
          <w:ilvl w:val="0"/>
          <w:numId w:val="36"/>
        </w:numPr>
        <w:tabs>
          <w:tab w:val="left" w:pos="725"/>
        </w:tabs>
        <w:ind w:right="155"/>
        <w:jc w:val="both"/>
        <w:rPr>
          <w:lang w:val="en-AU"/>
        </w:rPr>
      </w:pPr>
      <w:r w:rsidRPr="007971C7">
        <w:rPr>
          <w:color w:val="231F20"/>
          <w:lang w:val="en-AU"/>
        </w:rPr>
        <w:t>lent this document to (</w:t>
      </w:r>
      <w:r w:rsidRPr="007971C7">
        <w:rPr>
          <w:i/>
          <w:color w:val="231F20"/>
          <w:lang w:val="en-AU"/>
        </w:rPr>
        <w:t>name person</w:t>
      </w:r>
      <w:r w:rsidRPr="007971C7">
        <w:rPr>
          <w:color w:val="231F20"/>
          <w:lang w:val="en-AU"/>
        </w:rPr>
        <w:t>) with intent that they might represent themselves to be the person named in</w:t>
      </w:r>
      <w:r w:rsidRPr="007971C7">
        <w:rPr>
          <w:color w:val="231F20"/>
          <w:spacing w:val="-1"/>
          <w:lang w:val="en-AU"/>
        </w:rPr>
        <w:t xml:space="preserve"> </w:t>
      </w:r>
      <w:r w:rsidRPr="007971C7">
        <w:rPr>
          <w:color w:val="231F20"/>
          <w:lang w:val="en-AU"/>
        </w:rPr>
        <w:t>it.</w:t>
      </w:r>
    </w:p>
    <w:p w14:paraId="11B97F2B" w14:textId="77777777" w:rsidR="00EA2D10" w:rsidRPr="007971C7" w:rsidRDefault="00EA2D10" w:rsidP="00563D81">
      <w:pPr>
        <w:pStyle w:val="BodyText"/>
        <w:rPr>
          <w:sz w:val="23"/>
          <w:lang w:val="en-AU"/>
        </w:rPr>
      </w:pPr>
    </w:p>
    <w:p w14:paraId="145051FE" w14:textId="77777777" w:rsidR="00EA2D10" w:rsidRPr="007971C7" w:rsidRDefault="00563D81" w:rsidP="00563D81">
      <w:pPr>
        <w:pStyle w:val="Heading2"/>
        <w:rPr>
          <w:lang w:val="en-AU"/>
        </w:rPr>
      </w:pPr>
      <w:r w:rsidRPr="007971C7">
        <w:rPr>
          <w:color w:val="231F20"/>
          <w:lang w:val="en-AU"/>
        </w:rPr>
        <w:t>Section 493: Absconding with property regarding insolvency</w:t>
      </w:r>
    </w:p>
    <w:p w14:paraId="686627AE" w14:textId="77777777" w:rsidR="00EA2D10" w:rsidRPr="007971C7" w:rsidRDefault="00563D81" w:rsidP="00563D81">
      <w:pPr>
        <w:pStyle w:val="ListParagraph"/>
        <w:numPr>
          <w:ilvl w:val="0"/>
          <w:numId w:val="35"/>
        </w:numPr>
        <w:tabs>
          <w:tab w:val="left" w:pos="725"/>
        </w:tabs>
        <w:spacing w:before="157"/>
        <w:ind w:right="154"/>
        <w:jc w:val="both"/>
        <w:rPr>
          <w:lang w:val="en-AU"/>
        </w:rPr>
      </w:pPr>
      <w:r w:rsidRPr="007971C7">
        <w:rPr>
          <w:color w:val="231F20"/>
          <w:lang w:val="en-AU"/>
        </w:rPr>
        <w:t xml:space="preserve">Being an insolvent departed </w:t>
      </w:r>
      <w:r w:rsidRPr="007971C7">
        <w:rPr>
          <w:color w:val="231F20"/>
          <w:spacing w:val="3"/>
          <w:lang w:val="en-AU"/>
        </w:rPr>
        <w:t xml:space="preserve">from </w:t>
      </w:r>
      <w:r w:rsidRPr="007971C7">
        <w:rPr>
          <w:color w:val="231F20"/>
          <w:lang w:val="en-AU"/>
        </w:rPr>
        <w:t>Papua New Guinea and took with them [</w:t>
      </w:r>
      <w:r w:rsidRPr="007971C7">
        <w:rPr>
          <w:i/>
          <w:color w:val="231F20"/>
          <w:lang w:val="en-AU"/>
        </w:rPr>
        <w:t xml:space="preserve">or </w:t>
      </w:r>
      <w:r w:rsidRPr="007971C7">
        <w:rPr>
          <w:color w:val="231F20"/>
          <w:lang w:val="en-AU"/>
        </w:rPr>
        <w:t>attempted (</w:t>
      </w:r>
      <w:r w:rsidRPr="007971C7">
        <w:rPr>
          <w:i/>
          <w:color w:val="231F20"/>
          <w:lang w:val="en-AU"/>
        </w:rPr>
        <w:t>or prepared</w:t>
      </w:r>
      <w:r w:rsidRPr="007971C7">
        <w:rPr>
          <w:color w:val="231F20"/>
          <w:lang w:val="en-AU"/>
        </w:rPr>
        <w:t>) to depart from Papua New Guinea and take with them] part of their property (</w:t>
      </w:r>
      <w:r w:rsidRPr="007971C7">
        <w:rPr>
          <w:i/>
          <w:color w:val="231F20"/>
          <w:lang w:val="en-AU"/>
        </w:rPr>
        <w:t>describe the property</w:t>
      </w:r>
      <w:r w:rsidRPr="007971C7">
        <w:rPr>
          <w:color w:val="231F20"/>
          <w:lang w:val="en-AU"/>
        </w:rPr>
        <w:t>) of the value of K40.00 or more which ought by law to have been divided amongst their creditors;</w:t>
      </w:r>
      <w:r w:rsidRPr="007971C7">
        <w:rPr>
          <w:color w:val="231F20"/>
          <w:spacing w:val="-8"/>
          <w:lang w:val="en-AU"/>
        </w:rPr>
        <w:t xml:space="preserve"> </w:t>
      </w:r>
      <w:r w:rsidRPr="007971C7">
        <w:rPr>
          <w:color w:val="231F20"/>
          <w:lang w:val="en-AU"/>
        </w:rPr>
        <w:t>or</w:t>
      </w:r>
    </w:p>
    <w:p w14:paraId="320D3712" w14:textId="77777777" w:rsidR="00EA2D10" w:rsidRPr="007971C7" w:rsidRDefault="00563D81" w:rsidP="00563D81">
      <w:pPr>
        <w:pStyle w:val="ListParagraph"/>
        <w:numPr>
          <w:ilvl w:val="0"/>
          <w:numId w:val="35"/>
        </w:numPr>
        <w:tabs>
          <w:tab w:val="left" w:pos="725"/>
        </w:tabs>
        <w:spacing w:before="132"/>
        <w:ind w:right="152"/>
        <w:jc w:val="both"/>
        <w:rPr>
          <w:lang w:val="en-AU"/>
        </w:rPr>
      </w:pPr>
      <w:r w:rsidRPr="007971C7">
        <w:rPr>
          <w:color w:val="231F20"/>
          <w:lang w:val="en-AU"/>
        </w:rPr>
        <w:t xml:space="preserve">Departed </w:t>
      </w:r>
      <w:r w:rsidRPr="007971C7">
        <w:rPr>
          <w:color w:val="231F20"/>
          <w:spacing w:val="3"/>
          <w:lang w:val="en-AU"/>
        </w:rPr>
        <w:t xml:space="preserve">from </w:t>
      </w:r>
      <w:r w:rsidRPr="007971C7">
        <w:rPr>
          <w:color w:val="231F20"/>
          <w:lang w:val="en-AU"/>
        </w:rPr>
        <w:t>Papua New Guinea and took with them [</w:t>
      </w:r>
      <w:r w:rsidRPr="007971C7">
        <w:rPr>
          <w:i/>
          <w:color w:val="231F20"/>
          <w:lang w:val="en-AU"/>
        </w:rPr>
        <w:t xml:space="preserve">or </w:t>
      </w:r>
      <w:r w:rsidRPr="007971C7">
        <w:rPr>
          <w:color w:val="231F20"/>
          <w:lang w:val="en-AU"/>
        </w:rPr>
        <w:t xml:space="preserve">attempted to depart </w:t>
      </w:r>
      <w:r w:rsidRPr="007971C7">
        <w:rPr>
          <w:color w:val="231F20"/>
          <w:spacing w:val="3"/>
          <w:lang w:val="en-AU"/>
        </w:rPr>
        <w:t xml:space="preserve">from </w:t>
      </w:r>
      <w:r w:rsidRPr="007971C7">
        <w:rPr>
          <w:color w:val="231F20"/>
          <w:lang w:val="en-AU"/>
        </w:rPr>
        <w:t>Papua New Guinea and to take with him] (</w:t>
      </w:r>
      <w:r w:rsidRPr="007971C7">
        <w:rPr>
          <w:i/>
          <w:color w:val="231F20"/>
          <w:lang w:val="en-AU"/>
        </w:rPr>
        <w:t>as in paragraph (a)</w:t>
      </w:r>
      <w:r w:rsidRPr="007971C7">
        <w:rPr>
          <w:color w:val="231F20"/>
          <w:lang w:val="en-AU"/>
        </w:rPr>
        <w:t xml:space="preserve">) which ought by </w:t>
      </w:r>
      <w:r w:rsidRPr="007971C7">
        <w:rPr>
          <w:color w:val="231F20"/>
          <w:spacing w:val="-4"/>
          <w:lang w:val="en-AU"/>
        </w:rPr>
        <w:t xml:space="preserve">law, </w:t>
      </w:r>
      <w:r w:rsidRPr="007971C7">
        <w:rPr>
          <w:color w:val="231F20"/>
          <w:lang w:val="en-AU"/>
        </w:rPr>
        <w:t>in the event of them becoming insolvent, to have been divided amongst their creditors and within four months afterwards became insolvent.</w:t>
      </w:r>
    </w:p>
    <w:p w14:paraId="400686DB" w14:textId="77777777" w:rsidR="00EA2D10" w:rsidRPr="007971C7" w:rsidRDefault="00EA2D10" w:rsidP="00563D81">
      <w:pPr>
        <w:pStyle w:val="BodyText"/>
        <w:spacing w:before="1"/>
        <w:rPr>
          <w:sz w:val="23"/>
          <w:lang w:val="en-AU"/>
        </w:rPr>
      </w:pPr>
    </w:p>
    <w:p w14:paraId="557046D0" w14:textId="77777777" w:rsidR="00EA2D10" w:rsidRPr="007971C7" w:rsidRDefault="00563D81" w:rsidP="00563D81">
      <w:pPr>
        <w:pStyle w:val="Heading2"/>
        <w:rPr>
          <w:lang w:val="en-AU"/>
        </w:rPr>
      </w:pPr>
      <w:r w:rsidRPr="007971C7">
        <w:rPr>
          <w:color w:val="231F20"/>
          <w:lang w:val="en-AU"/>
        </w:rPr>
        <w:t>Section 494: Fraud by an insolvent</w:t>
      </w:r>
    </w:p>
    <w:p w14:paraId="4F598FCC" w14:textId="77777777" w:rsidR="00EA2D10" w:rsidRPr="007971C7" w:rsidRDefault="00563D81" w:rsidP="00563D81">
      <w:pPr>
        <w:pStyle w:val="ListParagraph"/>
        <w:numPr>
          <w:ilvl w:val="0"/>
          <w:numId w:val="34"/>
        </w:numPr>
        <w:tabs>
          <w:tab w:val="left" w:pos="725"/>
        </w:tabs>
        <w:spacing w:before="56"/>
        <w:ind w:hanging="568"/>
        <w:jc w:val="both"/>
        <w:rPr>
          <w:lang w:val="en-AU"/>
        </w:rPr>
      </w:pPr>
      <w:r w:rsidRPr="007971C7">
        <w:rPr>
          <w:color w:val="231F20"/>
          <w:lang w:val="en-AU"/>
        </w:rPr>
        <w:t>Being an insolvent—</w:t>
      </w:r>
    </w:p>
    <w:p w14:paraId="39EE7713" w14:textId="77777777" w:rsidR="00EA2D10" w:rsidRPr="007971C7" w:rsidRDefault="00563D81" w:rsidP="00563D81">
      <w:pPr>
        <w:pStyle w:val="ListParagraph"/>
        <w:numPr>
          <w:ilvl w:val="1"/>
          <w:numId w:val="34"/>
        </w:numPr>
        <w:tabs>
          <w:tab w:val="left" w:pos="1178"/>
        </w:tabs>
        <w:jc w:val="both"/>
        <w:rPr>
          <w:lang w:val="en-AU"/>
        </w:rPr>
      </w:pPr>
      <w:r w:rsidRPr="007971C7">
        <w:rPr>
          <w:color w:val="231F20"/>
          <w:lang w:val="en-AU"/>
        </w:rPr>
        <w:t>fraudulently removed part of their property (</w:t>
      </w:r>
      <w:r w:rsidRPr="007971C7">
        <w:rPr>
          <w:i/>
          <w:color w:val="231F20"/>
          <w:lang w:val="en-AU"/>
        </w:rPr>
        <w:t>describe it</w:t>
      </w:r>
      <w:r w:rsidRPr="007971C7">
        <w:rPr>
          <w:color w:val="231F20"/>
          <w:lang w:val="en-AU"/>
        </w:rPr>
        <w:t>) of the value of K20.00 or more;</w:t>
      </w:r>
      <w:r w:rsidRPr="007971C7">
        <w:rPr>
          <w:color w:val="231F20"/>
          <w:spacing w:val="1"/>
          <w:lang w:val="en-AU"/>
        </w:rPr>
        <w:t xml:space="preserve"> </w:t>
      </w:r>
      <w:r w:rsidRPr="007971C7">
        <w:rPr>
          <w:color w:val="231F20"/>
          <w:lang w:val="en-AU"/>
        </w:rPr>
        <w:t>or</w:t>
      </w:r>
    </w:p>
    <w:p w14:paraId="0C5AF84F" w14:textId="77777777" w:rsidR="00EA2D10" w:rsidRPr="007971C7" w:rsidRDefault="00563D81" w:rsidP="00563D81">
      <w:pPr>
        <w:pStyle w:val="ListParagraph"/>
        <w:numPr>
          <w:ilvl w:val="1"/>
          <w:numId w:val="34"/>
        </w:numPr>
        <w:tabs>
          <w:tab w:val="left" w:pos="1178"/>
        </w:tabs>
        <w:spacing w:before="21"/>
        <w:ind w:right="156"/>
        <w:jc w:val="both"/>
        <w:rPr>
          <w:lang w:val="en-AU"/>
        </w:rPr>
      </w:pPr>
      <w:r w:rsidRPr="007971C7">
        <w:rPr>
          <w:color w:val="231F20"/>
          <w:lang w:val="en-AU"/>
        </w:rPr>
        <w:t>fraudulently</w:t>
      </w:r>
      <w:r w:rsidRPr="007971C7">
        <w:rPr>
          <w:color w:val="231F20"/>
          <w:spacing w:val="-16"/>
          <w:lang w:val="en-AU"/>
        </w:rPr>
        <w:t xml:space="preserve"> </w:t>
      </w:r>
      <w:r w:rsidRPr="007971C7">
        <w:rPr>
          <w:color w:val="231F20"/>
          <w:lang w:val="en-AU"/>
        </w:rPr>
        <w:t>parted</w:t>
      </w:r>
      <w:r w:rsidRPr="007971C7">
        <w:rPr>
          <w:color w:val="231F20"/>
          <w:spacing w:val="-15"/>
          <w:lang w:val="en-AU"/>
        </w:rPr>
        <w:t xml:space="preserve"> </w:t>
      </w:r>
      <w:r w:rsidRPr="007971C7">
        <w:rPr>
          <w:color w:val="231F20"/>
          <w:spacing w:val="-3"/>
          <w:lang w:val="en-AU"/>
        </w:rPr>
        <w:t>with</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9"/>
          <w:lang w:val="en-AU"/>
        </w:rPr>
        <w:t xml:space="preserve"> </w:t>
      </w:r>
      <w:r w:rsidRPr="007971C7">
        <w:rPr>
          <w:color w:val="231F20"/>
          <w:spacing w:val="-3"/>
          <w:lang w:val="en-AU"/>
        </w:rPr>
        <w:t>altered</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spacing w:val="-3"/>
          <w:lang w:val="en-AU"/>
        </w:rPr>
        <w:t>made</w:t>
      </w:r>
      <w:r w:rsidRPr="007971C7">
        <w:rPr>
          <w:color w:val="231F20"/>
          <w:spacing w:val="-15"/>
          <w:lang w:val="en-AU"/>
        </w:rPr>
        <w:t xml:space="preserve"> </w:t>
      </w:r>
      <w:r w:rsidRPr="007971C7">
        <w:rPr>
          <w:color w:val="231F20"/>
          <w:lang w:val="en-AU"/>
        </w:rPr>
        <w:t>an</w:t>
      </w:r>
      <w:r w:rsidRPr="007971C7">
        <w:rPr>
          <w:color w:val="231F20"/>
          <w:spacing w:val="-16"/>
          <w:lang w:val="en-AU"/>
        </w:rPr>
        <w:t xml:space="preserve"> </w:t>
      </w:r>
      <w:r w:rsidRPr="007971C7">
        <w:rPr>
          <w:color w:val="231F20"/>
          <w:spacing w:val="-3"/>
          <w:lang w:val="en-AU"/>
        </w:rPr>
        <w:t>omission</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i/>
          <w:color w:val="231F20"/>
          <w:lang w:val="en-AU"/>
        </w:rPr>
        <w:t>or</w:t>
      </w:r>
      <w:r w:rsidRPr="007971C7">
        <w:rPr>
          <w:i/>
          <w:color w:val="231F20"/>
          <w:spacing w:val="-10"/>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privy</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fraudulently</w:t>
      </w:r>
      <w:r w:rsidRPr="007971C7">
        <w:rPr>
          <w:color w:val="231F20"/>
          <w:spacing w:val="-15"/>
          <w:lang w:val="en-AU"/>
        </w:rPr>
        <w:t xml:space="preserve"> </w:t>
      </w:r>
      <w:r w:rsidRPr="007971C7">
        <w:rPr>
          <w:color w:val="231F20"/>
          <w:spacing w:val="-3"/>
          <w:lang w:val="en-AU"/>
        </w:rPr>
        <w:t xml:space="preserve">parting </w:t>
      </w:r>
      <w:r w:rsidRPr="007971C7">
        <w:rPr>
          <w:color w:val="231F20"/>
          <w:lang w:val="en-AU"/>
        </w:rPr>
        <w:t>with</w:t>
      </w:r>
      <w:r w:rsidRPr="007971C7">
        <w:rPr>
          <w:color w:val="231F20"/>
          <w:spacing w:val="-16"/>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altering</w:t>
      </w:r>
      <w:r w:rsidRPr="007971C7">
        <w:rPr>
          <w:color w:val="231F20"/>
          <w:spacing w:val="-15"/>
          <w:lang w:val="en-AU"/>
        </w:rPr>
        <w:t xml:space="preserve"> </w:t>
      </w:r>
      <w:r w:rsidRPr="007971C7">
        <w:rPr>
          <w:i/>
          <w:color w:val="231F20"/>
          <w:lang w:val="en-AU"/>
        </w:rPr>
        <w:t>or</w:t>
      </w:r>
      <w:r w:rsidRPr="007971C7">
        <w:rPr>
          <w:i/>
          <w:color w:val="231F20"/>
          <w:spacing w:val="-11"/>
          <w:lang w:val="en-AU"/>
        </w:rPr>
        <w:t xml:space="preserve"> </w:t>
      </w:r>
      <w:r w:rsidRPr="007971C7">
        <w:rPr>
          <w:color w:val="231F20"/>
          <w:lang w:val="en-AU"/>
        </w:rPr>
        <w:t>making</w:t>
      </w:r>
      <w:r w:rsidRPr="007971C7">
        <w:rPr>
          <w:color w:val="231F20"/>
          <w:spacing w:val="-15"/>
          <w:lang w:val="en-AU"/>
        </w:rPr>
        <w:t xml:space="preserve"> </w:t>
      </w:r>
      <w:r w:rsidRPr="007971C7">
        <w:rPr>
          <w:color w:val="231F20"/>
          <w:lang w:val="en-AU"/>
        </w:rPr>
        <w:t>an</w:t>
      </w:r>
      <w:r w:rsidRPr="007971C7">
        <w:rPr>
          <w:color w:val="231F20"/>
          <w:spacing w:val="-16"/>
          <w:lang w:val="en-AU"/>
        </w:rPr>
        <w:t xml:space="preserve"> </w:t>
      </w:r>
      <w:r w:rsidRPr="007971C7">
        <w:rPr>
          <w:color w:val="231F20"/>
          <w:lang w:val="en-AU"/>
        </w:rPr>
        <w:t>omission</w:t>
      </w:r>
      <w:r w:rsidRPr="007971C7">
        <w:rPr>
          <w:color w:val="231F20"/>
          <w:spacing w:val="-15"/>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document</w:t>
      </w:r>
      <w:r w:rsidRPr="007971C7">
        <w:rPr>
          <w:color w:val="231F20"/>
          <w:spacing w:val="-15"/>
          <w:lang w:val="en-AU"/>
        </w:rPr>
        <w:t xml:space="preserve"> </w:t>
      </w:r>
      <w:r w:rsidRPr="007971C7">
        <w:rPr>
          <w:color w:val="231F20"/>
          <w:lang w:val="en-AU"/>
        </w:rPr>
        <w:t>affecting</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relating</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property [</w:t>
      </w:r>
      <w:r w:rsidRPr="007971C7">
        <w:rPr>
          <w:i/>
          <w:color w:val="231F20"/>
          <w:lang w:val="en-AU"/>
        </w:rPr>
        <w:t xml:space="preserve">or </w:t>
      </w:r>
      <w:r w:rsidRPr="007971C7">
        <w:rPr>
          <w:color w:val="231F20"/>
          <w:lang w:val="en-AU"/>
        </w:rPr>
        <w:t>affairs], (</w:t>
      </w:r>
      <w:r w:rsidRPr="007971C7">
        <w:rPr>
          <w:i/>
          <w:color w:val="231F20"/>
          <w:lang w:val="en-AU"/>
        </w:rPr>
        <w:t>set out particulars</w:t>
      </w:r>
      <w:r w:rsidRPr="007971C7">
        <w:rPr>
          <w:color w:val="231F20"/>
          <w:lang w:val="en-AU"/>
        </w:rPr>
        <w:t>);</w:t>
      </w:r>
      <w:r w:rsidRPr="007971C7">
        <w:rPr>
          <w:color w:val="231F20"/>
          <w:spacing w:val="-19"/>
          <w:lang w:val="en-AU"/>
        </w:rPr>
        <w:t xml:space="preserve"> </w:t>
      </w:r>
      <w:r w:rsidRPr="007971C7">
        <w:rPr>
          <w:color w:val="231F20"/>
          <w:lang w:val="en-AU"/>
        </w:rPr>
        <w:t>or</w:t>
      </w:r>
    </w:p>
    <w:p w14:paraId="18F4B177" w14:textId="77777777" w:rsidR="00EA2D10" w:rsidRPr="007971C7" w:rsidRDefault="00563D81" w:rsidP="00563D81">
      <w:pPr>
        <w:pStyle w:val="ListParagraph"/>
        <w:numPr>
          <w:ilvl w:val="0"/>
          <w:numId w:val="34"/>
        </w:numPr>
        <w:tabs>
          <w:tab w:val="left" w:pos="725"/>
        </w:tabs>
        <w:spacing w:before="132"/>
        <w:ind w:right="151"/>
        <w:jc w:val="both"/>
        <w:rPr>
          <w:lang w:val="en-AU"/>
        </w:rPr>
      </w:pPr>
      <w:r w:rsidRPr="007971C7">
        <w:rPr>
          <w:color w:val="231F20"/>
          <w:lang w:val="en-AU"/>
        </w:rPr>
        <w:t>Fraudulently (</w:t>
      </w:r>
      <w:r w:rsidRPr="007971C7">
        <w:rPr>
          <w:i/>
          <w:color w:val="231F20"/>
          <w:lang w:val="en-AU"/>
        </w:rPr>
        <w:t>as in subparagraph (a)</w:t>
      </w:r>
      <w:r w:rsidRPr="007971C7">
        <w:rPr>
          <w:color w:val="231F20"/>
          <w:lang w:val="en-AU"/>
        </w:rPr>
        <w:t>(</w:t>
      </w:r>
      <w:r w:rsidRPr="007971C7">
        <w:rPr>
          <w:i/>
          <w:color w:val="231F20"/>
          <w:lang w:val="en-AU"/>
        </w:rPr>
        <w:t xml:space="preserve">i) </w:t>
      </w:r>
      <w:r w:rsidRPr="007971C7">
        <w:rPr>
          <w:color w:val="231F20"/>
          <w:lang w:val="en-AU"/>
        </w:rPr>
        <w:t>or (</w:t>
      </w:r>
      <w:r w:rsidRPr="007971C7">
        <w:rPr>
          <w:i/>
          <w:color w:val="231F20"/>
          <w:lang w:val="en-AU"/>
        </w:rPr>
        <w:t>ii)</w:t>
      </w:r>
      <w:r w:rsidRPr="007971C7">
        <w:rPr>
          <w:color w:val="231F20"/>
          <w:lang w:val="en-AU"/>
        </w:rPr>
        <w:t xml:space="preserve">) and within four months </w:t>
      </w:r>
      <w:r w:rsidRPr="007971C7">
        <w:rPr>
          <w:color w:val="231F20"/>
          <w:spacing w:val="2"/>
          <w:lang w:val="en-AU"/>
        </w:rPr>
        <w:t xml:space="preserve">afterwards </w:t>
      </w:r>
      <w:r w:rsidRPr="007971C7">
        <w:rPr>
          <w:color w:val="231F20"/>
          <w:lang w:val="en-AU"/>
        </w:rPr>
        <w:t>became an insolvent;</w:t>
      </w:r>
      <w:r w:rsidRPr="007971C7">
        <w:rPr>
          <w:color w:val="231F20"/>
          <w:spacing w:val="-7"/>
          <w:lang w:val="en-AU"/>
        </w:rPr>
        <w:t xml:space="preserve"> </w:t>
      </w:r>
      <w:r w:rsidRPr="007971C7">
        <w:rPr>
          <w:color w:val="231F20"/>
          <w:lang w:val="en-AU"/>
        </w:rPr>
        <w:t>or</w:t>
      </w:r>
    </w:p>
    <w:p w14:paraId="7E48CFA2" w14:textId="77777777" w:rsidR="00EA2D10" w:rsidRPr="007971C7" w:rsidRDefault="00563D81" w:rsidP="00563D81">
      <w:pPr>
        <w:pStyle w:val="ListParagraph"/>
        <w:numPr>
          <w:ilvl w:val="0"/>
          <w:numId w:val="34"/>
        </w:numPr>
        <w:tabs>
          <w:tab w:val="left" w:pos="725"/>
        </w:tabs>
        <w:spacing w:before="131"/>
        <w:ind w:right="154"/>
        <w:jc w:val="both"/>
        <w:rPr>
          <w:lang w:val="en-AU"/>
        </w:rPr>
      </w:pPr>
      <w:r w:rsidRPr="007971C7">
        <w:rPr>
          <w:color w:val="231F20"/>
          <w:lang w:val="en-AU"/>
        </w:rPr>
        <w:t>Being</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insolvent</w:t>
      </w:r>
      <w:r w:rsidRPr="007971C7">
        <w:rPr>
          <w:color w:val="231F20"/>
          <w:spacing w:val="-11"/>
          <w:lang w:val="en-AU"/>
        </w:rPr>
        <w:t xml:space="preserve"> </w:t>
      </w:r>
      <w:r w:rsidRPr="007971C7">
        <w:rPr>
          <w:color w:val="231F20"/>
          <w:lang w:val="en-AU"/>
        </w:rPr>
        <w:t>attempted</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account</w:t>
      </w:r>
      <w:r w:rsidRPr="007971C7">
        <w:rPr>
          <w:color w:val="231F20"/>
          <w:spacing w:val="-12"/>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part</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their</w:t>
      </w:r>
      <w:r w:rsidRPr="007971C7">
        <w:rPr>
          <w:color w:val="231F20"/>
          <w:spacing w:val="-12"/>
          <w:lang w:val="en-AU"/>
        </w:rPr>
        <w:t xml:space="preserve"> </w:t>
      </w:r>
      <w:r w:rsidRPr="007971C7">
        <w:rPr>
          <w:color w:val="231F20"/>
          <w:lang w:val="en-AU"/>
        </w:rPr>
        <w:t>property</w:t>
      </w:r>
      <w:r w:rsidRPr="007971C7">
        <w:rPr>
          <w:color w:val="231F20"/>
          <w:spacing w:val="-11"/>
          <w:lang w:val="en-AU"/>
        </w:rPr>
        <w:t xml:space="preserve"> </w:t>
      </w:r>
      <w:r w:rsidRPr="007971C7">
        <w:rPr>
          <w:color w:val="231F20"/>
          <w:lang w:val="en-AU"/>
        </w:rPr>
        <w:t>(</w:t>
      </w:r>
      <w:r w:rsidRPr="007971C7">
        <w:rPr>
          <w:i/>
          <w:color w:val="231F20"/>
          <w:lang w:val="en-AU"/>
        </w:rPr>
        <w:t>describe</w:t>
      </w:r>
      <w:r w:rsidRPr="007971C7">
        <w:rPr>
          <w:i/>
          <w:color w:val="231F20"/>
          <w:spacing w:val="-10"/>
          <w:lang w:val="en-AU"/>
        </w:rPr>
        <w:t xml:space="preserve"> </w:t>
      </w:r>
      <w:r w:rsidRPr="007971C7">
        <w:rPr>
          <w:i/>
          <w:color w:val="231F20"/>
          <w:lang w:val="en-AU"/>
        </w:rPr>
        <w:t>it</w:t>
      </w:r>
      <w:r w:rsidRPr="007971C7">
        <w:rPr>
          <w:color w:val="231F20"/>
          <w:lang w:val="en-AU"/>
        </w:rPr>
        <w:t>)</w:t>
      </w:r>
      <w:r w:rsidRPr="007971C7">
        <w:rPr>
          <w:color w:val="231F20"/>
          <w:spacing w:val="-12"/>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alleging</w:t>
      </w:r>
      <w:r w:rsidRPr="007971C7">
        <w:rPr>
          <w:color w:val="231F20"/>
          <w:spacing w:val="-12"/>
          <w:lang w:val="en-AU"/>
        </w:rPr>
        <w:t xml:space="preserve"> </w:t>
      </w:r>
      <w:r w:rsidRPr="007971C7">
        <w:rPr>
          <w:color w:val="231F20"/>
          <w:lang w:val="en-AU"/>
        </w:rPr>
        <w:t>fictitious losses [</w:t>
      </w:r>
      <w:r w:rsidRPr="007971C7">
        <w:rPr>
          <w:i/>
          <w:color w:val="231F20"/>
          <w:lang w:val="en-AU"/>
        </w:rPr>
        <w:t xml:space="preserve">or </w:t>
      </w:r>
      <w:r w:rsidRPr="007971C7">
        <w:rPr>
          <w:color w:val="231F20"/>
          <w:lang w:val="en-AU"/>
        </w:rPr>
        <w:t>expenses];</w:t>
      </w:r>
      <w:r w:rsidRPr="007971C7">
        <w:rPr>
          <w:color w:val="231F20"/>
          <w:spacing w:val="-3"/>
          <w:lang w:val="en-AU"/>
        </w:rPr>
        <w:t xml:space="preserve"> </w:t>
      </w:r>
      <w:r w:rsidRPr="007971C7">
        <w:rPr>
          <w:color w:val="231F20"/>
          <w:lang w:val="en-AU"/>
        </w:rPr>
        <w:t>or</w:t>
      </w:r>
    </w:p>
    <w:p w14:paraId="4A527CE7" w14:textId="77777777" w:rsidR="00EA2D10" w:rsidRPr="007971C7" w:rsidRDefault="00563D81" w:rsidP="00563D81">
      <w:pPr>
        <w:pStyle w:val="ListParagraph"/>
        <w:numPr>
          <w:ilvl w:val="0"/>
          <w:numId w:val="34"/>
        </w:numPr>
        <w:tabs>
          <w:tab w:val="left" w:pos="725"/>
        </w:tabs>
        <w:spacing w:before="131"/>
        <w:ind w:right="157"/>
        <w:jc w:val="both"/>
        <w:rPr>
          <w:lang w:val="en-AU"/>
        </w:rPr>
      </w:pPr>
      <w:r w:rsidRPr="007971C7">
        <w:rPr>
          <w:color w:val="231F20"/>
          <w:lang w:val="en-AU"/>
        </w:rPr>
        <w:t>At</w:t>
      </w:r>
      <w:r w:rsidRPr="007971C7">
        <w:rPr>
          <w:color w:val="231F20"/>
          <w:spacing w:val="-12"/>
          <w:lang w:val="en-AU"/>
        </w:rPr>
        <w:t xml:space="preserve"> </w:t>
      </w:r>
      <w:r w:rsidRPr="007971C7">
        <w:rPr>
          <w:color w:val="231F20"/>
          <w:lang w:val="en-AU"/>
        </w:rPr>
        <w:t>a</w:t>
      </w:r>
      <w:r w:rsidRPr="007971C7">
        <w:rPr>
          <w:color w:val="231F20"/>
          <w:spacing w:val="-11"/>
          <w:lang w:val="en-AU"/>
        </w:rPr>
        <w:t xml:space="preserve"> </w:t>
      </w:r>
      <w:r w:rsidRPr="007971C7">
        <w:rPr>
          <w:color w:val="231F20"/>
          <w:spacing w:val="-3"/>
          <w:lang w:val="en-AU"/>
        </w:rPr>
        <w:t>meeting</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spacing w:val="-3"/>
          <w:lang w:val="en-AU"/>
        </w:rPr>
        <w:t>their</w:t>
      </w:r>
      <w:r w:rsidRPr="007971C7">
        <w:rPr>
          <w:color w:val="231F20"/>
          <w:spacing w:val="-11"/>
          <w:lang w:val="en-AU"/>
        </w:rPr>
        <w:t xml:space="preserve"> </w:t>
      </w:r>
      <w:r w:rsidRPr="007971C7">
        <w:rPr>
          <w:color w:val="231F20"/>
          <w:spacing w:val="-3"/>
          <w:lang w:val="en-AU"/>
        </w:rPr>
        <w:t>creditors</w:t>
      </w:r>
      <w:r w:rsidRPr="007971C7">
        <w:rPr>
          <w:color w:val="231F20"/>
          <w:spacing w:val="-11"/>
          <w:lang w:val="en-AU"/>
        </w:rPr>
        <w:t xml:space="preserve"> </w:t>
      </w:r>
      <w:r w:rsidRPr="007971C7">
        <w:rPr>
          <w:color w:val="231F20"/>
          <w:spacing w:val="-3"/>
          <w:lang w:val="en-AU"/>
        </w:rPr>
        <w:t>attempted</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3"/>
          <w:lang w:val="en-AU"/>
        </w:rPr>
        <w:t>account</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as</w:t>
      </w:r>
      <w:r w:rsidRPr="007971C7">
        <w:rPr>
          <w:i/>
          <w:color w:val="231F20"/>
          <w:spacing w:val="-10"/>
          <w:lang w:val="en-AU"/>
        </w:rPr>
        <w:t xml:space="preserve"> </w:t>
      </w:r>
      <w:r w:rsidRPr="007971C7">
        <w:rPr>
          <w:i/>
          <w:color w:val="231F20"/>
          <w:lang w:val="en-AU"/>
        </w:rPr>
        <w:t>in</w:t>
      </w:r>
      <w:r w:rsidRPr="007971C7">
        <w:rPr>
          <w:i/>
          <w:color w:val="231F20"/>
          <w:spacing w:val="-10"/>
          <w:lang w:val="en-AU"/>
        </w:rPr>
        <w:t xml:space="preserve"> </w:t>
      </w:r>
      <w:r w:rsidRPr="007971C7">
        <w:rPr>
          <w:i/>
          <w:color w:val="231F20"/>
          <w:spacing w:val="-4"/>
          <w:lang w:val="en-AU"/>
        </w:rPr>
        <w:t>paragraph</w:t>
      </w:r>
      <w:r w:rsidRPr="007971C7">
        <w:rPr>
          <w:i/>
          <w:color w:val="231F20"/>
          <w:spacing w:val="-11"/>
          <w:lang w:val="en-AU"/>
        </w:rPr>
        <w:t xml:space="preserve"> </w:t>
      </w:r>
      <w:r w:rsidRPr="007971C7">
        <w:rPr>
          <w:i/>
          <w:color w:val="231F20"/>
          <w:spacing w:val="-3"/>
          <w:lang w:val="en-AU"/>
        </w:rPr>
        <w:t>(c)</w:t>
      </w:r>
      <w:r w:rsidRPr="007971C7">
        <w:rPr>
          <w:color w:val="231F20"/>
          <w:spacing w:val="-3"/>
          <w:lang w:val="en-AU"/>
        </w:rPr>
        <w:t>)</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spacing w:val="-3"/>
          <w:lang w:val="en-AU"/>
        </w:rPr>
        <w:t>within</w:t>
      </w:r>
      <w:r w:rsidRPr="007971C7">
        <w:rPr>
          <w:color w:val="231F20"/>
          <w:spacing w:val="-11"/>
          <w:lang w:val="en-AU"/>
        </w:rPr>
        <w:t xml:space="preserve"> </w:t>
      </w:r>
      <w:r w:rsidRPr="007971C7">
        <w:rPr>
          <w:color w:val="231F20"/>
          <w:lang w:val="en-AU"/>
        </w:rPr>
        <w:t>four</w:t>
      </w:r>
      <w:r w:rsidRPr="007971C7">
        <w:rPr>
          <w:color w:val="231F20"/>
          <w:spacing w:val="-11"/>
          <w:lang w:val="en-AU"/>
        </w:rPr>
        <w:t xml:space="preserve"> </w:t>
      </w:r>
      <w:r w:rsidRPr="007971C7">
        <w:rPr>
          <w:color w:val="231F20"/>
          <w:spacing w:val="-4"/>
          <w:lang w:val="en-AU"/>
        </w:rPr>
        <w:t xml:space="preserve">months </w:t>
      </w:r>
      <w:r w:rsidRPr="007971C7">
        <w:rPr>
          <w:color w:val="231F20"/>
          <w:lang w:val="en-AU"/>
        </w:rPr>
        <w:t>afterwards became an insolvent;</w:t>
      </w:r>
      <w:r w:rsidRPr="007971C7">
        <w:rPr>
          <w:color w:val="231F20"/>
          <w:spacing w:val="-7"/>
          <w:lang w:val="en-AU"/>
        </w:rPr>
        <w:t xml:space="preserve"> </w:t>
      </w:r>
      <w:r w:rsidRPr="007971C7">
        <w:rPr>
          <w:color w:val="231F20"/>
          <w:lang w:val="en-AU"/>
        </w:rPr>
        <w:t>or</w:t>
      </w:r>
    </w:p>
    <w:p w14:paraId="598E77EB" w14:textId="77777777" w:rsidR="00EA2D10" w:rsidRPr="007971C7" w:rsidRDefault="00563D81" w:rsidP="00563D81">
      <w:pPr>
        <w:pStyle w:val="ListParagraph"/>
        <w:numPr>
          <w:ilvl w:val="0"/>
          <w:numId w:val="34"/>
        </w:numPr>
        <w:tabs>
          <w:tab w:val="left" w:pos="725"/>
        </w:tabs>
        <w:spacing w:before="131"/>
        <w:ind w:right="155"/>
        <w:jc w:val="both"/>
        <w:rPr>
          <w:lang w:val="en-AU"/>
        </w:rPr>
      </w:pPr>
      <w:r w:rsidRPr="007971C7">
        <w:rPr>
          <w:color w:val="231F20"/>
          <w:lang w:val="en-AU"/>
        </w:rPr>
        <w:t>By</w:t>
      </w:r>
      <w:r w:rsidRPr="007971C7">
        <w:rPr>
          <w:color w:val="231F20"/>
          <w:spacing w:val="-13"/>
          <w:lang w:val="en-AU"/>
        </w:rPr>
        <w:t xml:space="preserve"> </w:t>
      </w:r>
      <w:r w:rsidRPr="007971C7">
        <w:rPr>
          <w:color w:val="231F20"/>
          <w:lang w:val="en-AU"/>
        </w:rPr>
        <w:t>falsely</w:t>
      </w:r>
      <w:r w:rsidRPr="007971C7">
        <w:rPr>
          <w:color w:val="231F20"/>
          <w:spacing w:val="-13"/>
          <w:lang w:val="en-AU"/>
        </w:rPr>
        <w:t xml:space="preserve"> </w:t>
      </w:r>
      <w:r w:rsidRPr="007971C7">
        <w:rPr>
          <w:color w:val="231F20"/>
          <w:lang w:val="en-AU"/>
        </w:rPr>
        <w:t>representing</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that</w:t>
      </w:r>
      <w:r w:rsidRPr="007971C7">
        <w:rPr>
          <w:color w:val="231F20"/>
          <w:spacing w:val="-12"/>
          <w:lang w:val="en-AU"/>
        </w:rPr>
        <w:t xml:space="preserve"> </w:t>
      </w:r>
      <w:r w:rsidRPr="007971C7">
        <w:rPr>
          <w:color w:val="231F20"/>
          <w:lang w:val="en-AU"/>
        </w:rPr>
        <w:t>(</w:t>
      </w:r>
      <w:r w:rsidRPr="007971C7">
        <w:rPr>
          <w:i/>
          <w:color w:val="231F20"/>
          <w:lang w:val="en-AU"/>
        </w:rPr>
        <w:t>state</w:t>
      </w:r>
      <w:r w:rsidRPr="007971C7">
        <w:rPr>
          <w:i/>
          <w:color w:val="231F20"/>
          <w:spacing w:val="-11"/>
          <w:lang w:val="en-AU"/>
        </w:rPr>
        <w:t xml:space="preserve"> </w:t>
      </w:r>
      <w:r w:rsidRPr="007971C7">
        <w:rPr>
          <w:i/>
          <w:color w:val="231F20"/>
          <w:lang w:val="en-AU"/>
        </w:rPr>
        <w:t>substance</w:t>
      </w:r>
      <w:r w:rsidRPr="007971C7">
        <w:rPr>
          <w:i/>
          <w:color w:val="231F20"/>
          <w:spacing w:val="-11"/>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fraud</w:t>
      </w:r>
      <w:r w:rsidRPr="007971C7">
        <w:rPr>
          <w:i/>
          <w:color w:val="231F20"/>
          <w:spacing w:val="-11"/>
          <w:lang w:val="en-AU"/>
        </w:rPr>
        <w:t xml:space="preserve"> </w:t>
      </w:r>
      <w:r w:rsidRPr="007971C7">
        <w:rPr>
          <w:i/>
          <w:color w:val="231F20"/>
          <w:lang w:val="en-AU"/>
        </w:rPr>
        <w:t>or</w:t>
      </w:r>
      <w:r w:rsidRPr="007971C7">
        <w:rPr>
          <w:i/>
          <w:color w:val="231F20"/>
          <w:spacing w:val="-11"/>
          <w:lang w:val="en-AU"/>
        </w:rPr>
        <w:t xml:space="preserve"> </w:t>
      </w:r>
      <w:r w:rsidRPr="007971C7">
        <w:rPr>
          <w:i/>
          <w:color w:val="231F20"/>
          <w:lang w:val="en-AU"/>
        </w:rPr>
        <w:t>false</w:t>
      </w:r>
      <w:r w:rsidRPr="007971C7">
        <w:rPr>
          <w:i/>
          <w:color w:val="231F20"/>
          <w:spacing w:val="-11"/>
          <w:lang w:val="en-AU"/>
        </w:rPr>
        <w:t xml:space="preserve"> </w:t>
      </w:r>
      <w:r w:rsidRPr="007971C7">
        <w:rPr>
          <w:i/>
          <w:color w:val="231F20"/>
          <w:lang w:val="en-AU"/>
        </w:rPr>
        <w:t>representation</w:t>
      </w:r>
      <w:r w:rsidRPr="007971C7">
        <w:rPr>
          <w:color w:val="231F20"/>
          <w:lang w:val="en-AU"/>
        </w:rPr>
        <w:t>)</w:t>
      </w:r>
      <w:r w:rsidRPr="007971C7">
        <w:rPr>
          <w:color w:val="231F20"/>
          <w:spacing w:val="-13"/>
          <w:lang w:val="en-AU"/>
        </w:rPr>
        <w:t xml:space="preserve"> </w:t>
      </w:r>
      <w:r w:rsidRPr="007971C7">
        <w:rPr>
          <w:color w:val="231F20"/>
          <w:lang w:val="en-AU"/>
        </w:rPr>
        <w:t>obtained property</w:t>
      </w:r>
      <w:r w:rsidRPr="007971C7">
        <w:rPr>
          <w:color w:val="231F20"/>
          <w:spacing w:val="-6"/>
          <w:lang w:val="en-AU"/>
        </w:rPr>
        <w:t xml:space="preserve"> </w:t>
      </w:r>
      <w:r w:rsidRPr="007971C7">
        <w:rPr>
          <w:color w:val="231F20"/>
          <w:lang w:val="en-AU"/>
        </w:rPr>
        <w:t>(</w:t>
      </w:r>
      <w:r w:rsidRPr="007971C7">
        <w:rPr>
          <w:i/>
          <w:color w:val="231F20"/>
          <w:lang w:val="en-AU"/>
        </w:rPr>
        <w:t>describe</w:t>
      </w:r>
      <w:r w:rsidRPr="007971C7">
        <w:rPr>
          <w:i/>
          <w:color w:val="231F20"/>
          <w:spacing w:val="-5"/>
          <w:lang w:val="en-AU"/>
        </w:rPr>
        <w:t xml:space="preserve"> </w:t>
      </w:r>
      <w:r w:rsidRPr="007971C7">
        <w:rPr>
          <w:i/>
          <w:color w:val="231F20"/>
          <w:lang w:val="en-AU"/>
        </w:rPr>
        <w:t>it</w:t>
      </w:r>
      <w:r w:rsidRPr="007971C7">
        <w:rPr>
          <w:color w:val="231F20"/>
          <w:lang w:val="en-AU"/>
        </w:rPr>
        <w:t>)</w:t>
      </w:r>
      <w:r w:rsidRPr="007971C7">
        <w:rPr>
          <w:color w:val="231F20"/>
          <w:spacing w:val="-6"/>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credit</w:t>
      </w:r>
      <w:r w:rsidRPr="007971C7">
        <w:rPr>
          <w:color w:val="231F20"/>
          <w:spacing w:val="-6"/>
          <w:lang w:val="en-AU"/>
        </w:rPr>
        <w:t xml:space="preserve"> </w:t>
      </w:r>
      <w:r w:rsidRPr="007971C7">
        <w:rPr>
          <w:color w:val="231F20"/>
          <w:lang w:val="en-AU"/>
        </w:rPr>
        <w:t>from</w:t>
      </w:r>
      <w:r w:rsidRPr="007971C7">
        <w:rPr>
          <w:color w:val="231F20"/>
          <w:spacing w:val="-6"/>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person</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did</w:t>
      </w:r>
      <w:r w:rsidRPr="007971C7">
        <w:rPr>
          <w:color w:val="231F20"/>
          <w:spacing w:val="-6"/>
          <w:lang w:val="en-AU"/>
        </w:rPr>
        <w:t xml:space="preserve"> </w:t>
      </w:r>
      <w:r w:rsidRPr="007971C7">
        <w:rPr>
          <w:color w:val="231F20"/>
          <w:lang w:val="en-AU"/>
        </w:rPr>
        <w:t>not</w:t>
      </w:r>
      <w:r w:rsidRPr="007971C7">
        <w:rPr>
          <w:color w:val="231F20"/>
          <w:spacing w:val="-6"/>
          <w:lang w:val="en-AU"/>
        </w:rPr>
        <w:t xml:space="preserve"> </w:t>
      </w:r>
      <w:r w:rsidRPr="007971C7">
        <w:rPr>
          <w:color w:val="231F20"/>
          <w:lang w:val="en-AU"/>
        </w:rPr>
        <w:t>pay</w:t>
      </w:r>
      <w:r w:rsidRPr="007971C7">
        <w:rPr>
          <w:color w:val="231F20"/>
          <w:spacing w:val="-6"/>
          <w:lang w:val="en-AU"/>
        </w:rPr>
        <w:t xml:space="preserve"> </w:t>
      </w:r>
      <w:r w:rsidRPr="007971C7">
        <w:rPr>
          <w:color w:val="231F20"/>
          <w:lang w:val="en-AU"/>
        </w:rPr>
        <w:t>for</w:t>
      </w:r>
      <w:r w:rsidRPr="007971C7">
        <w:rPr>
          <w:color w:val="231F20"/>
          <w:spacing w:val="-5"/>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w:t>
      </w:r>
      <w:r w:rsidRPr="007971C7">
        <w:rPr>
          <w:i/>
          <w:color w:val="231F20"/>
          <w:lang w:val="en-AU"/>
        </w:rPr>
        <w:t>the</w:t>
      </w:r>
      <w:r w:rsidRPr="007971C7">
        <w:rPr>
          <w:i/>
          <w:color w:val="231F20"/>
          <w:spacing w:val="-5"/>
          <w:lang w:val="en-AU"/>
        </w:rPr>
        <w:t xml:space="preserve"> </w:t>
      </w:r>
      <w:r w:rsidRPr="007971C7">
        <w:rPr>
          <w:i/>
          <w:color w:val="231F20"/>
          <w:lang w:val="en-AU"/>
        </w:rPr>
        <w:t>accused</w:t>
      </w:r>
      <w:r w:rsidRPr="007971C7">
        <w:rPr>
          <w:color w:val="231F20"/>
          <w:lang w:val="en-AU"/>
        </w:rPr>
        <w:t>)</w:t>
      </w:r>
      <w:r w:rsidRPr="007971C7">
        <w:rPr>
          <w:color w:val="231F20"/>
          <w:spacing w:val="-6"/>
          <w:lang w:val="en-AU"/>
        </w:rPr>
        <w:t xml:space="preserve"> </w:t>
      </w:r>
      <w:r w:rsidRPr="007971C7">
        <w:rPr>
          <w:color w:val="231F20"/>
          <w:lang w:val="en-AU"/>
        </w:rPr>
        <w:t>within</w:t>
      </w:r>
      <w:r w:rsidRPr="007971C7">
        <w:rPr>
          <w:color w:val="231F20"/>
          <w:spacing w:val="-6"/>
          <w:lang w:val="en-AU"/>
        </w:rPr>
        <w:t xml:space="preserve"> </w:t>
      </w:r>
      <w:r w:rsidRPr="007971C7">
        <w:rPr>
          <w:color w:val="231F20"/>
          <w:lang w:val="en-AU"/>
        </w:rPr>
        <w:t>four months afterwards became insolvent.</w:t>
      </w:r>
    </w:p>
    <w:p w14:paraId="499B4F95" w14:textId="77777777" w:rsidR="00EA2D10" w:rsidRPr="007971C7" w:rsidRDefault="00EA2D10" w:rsidP="00563D81">
      <w:pPr>
        <w:pStyle w:val="BodyText"/>
        <w:spacing w:before="1"/>
        <w:rPr>
          <w:sz w:val="23"/>
          <w:lang w:val="en-AU"/>
        </w:rPr>
      </w:pPr>
    </w:p>
    <w:p w14:paraId="6648DF78" w14:textId="77777777" w:rsidR="00EA2D10" w:rsidRPr="007971C7" w:rsidRDefault="00563D81" w:rsidP="00563D81">
      <w:pPr>
        <w:pStyle w:val="Heading2"/>
        <w:rPr>
          <w:lang w:val="en-AU"/>
        </w:rPr>
      </w:pPr>
      <w:r w:rsidRPr="007971C7">
        <w:rPr>
          <w:color w:val="231F20"/>
          <w:lang w:val="en-AU"/>
        </w:rPr>
        <w:t>Section 495: Concealment of property by insolvent</w:t>
      </w:r>
    </w:p>
    <w:p w14:paraId="14B1DE5B" w14:textId="77777777" w:rsidR="00EA2D10" w:rsidRPr="007971C7" w:rsidRDefault="00563D81" w:rsidP="00563D81">
      <w:pPr>
        <w:pStyle w:val="ListParagraph"/>
        <w:numPr>
          <w:ilvl w:val="0"/>
          <w:numId w:val="33"/>
        </w:numPr>
        <w:tabs>
          <w:tab w:val="left" w:pos="724"/>
          <w:tab w:val="left" w:pos="725"/>
        </w:tabs>
        <w:spacing w:before="56"/>
        <w:ind w:hanging="568"/>
        <w:rPr>
          <w:lang w:val="en-AU"/>
        </w:rPr>
      </w:pPr>
      <w:r w:rsidRPr="007971C7">
        <w:rPr>
          <w:color w:val="231F20"/>
          <w:lang w:val="en-AU"/>
        </w:rPr>
        <w:t>Being an insolvent —</w:t>
      </w:r>
    </w:p>
    <w:p w14:paraId="06AC01C8" w14:textId="77777777" w:rsidR="00EA2D10" w:rsidRPr="007971C7" w:rsidRDefault="00563D81" w:rsidP="00563D81">
      <w:pPr>
        <w:pStyle w:val="ListParagraph"/>
        <w:numPr>
          <w:ilvl w:val="1"/>
          <w:numId w:val="33"/>
        </w:numPr>
        <w:tabs>
          <w:tab w:val="left" w:pos="1177"/>
          <w:tab w:val="left" w:pos="1178"/>
        </w:tabs>
        <w:rPr>
          <w:lang w:val="en-AU"/>
        </w:rPr>
      </w:pPr>
      <w:r w:rsidRPr="007971C7">
        <w:rPr>
          <w:color w:val="231F20"/>
          <w:lang w:val="en-AU"/>
        </w:rPr>
        <w:t>concealed part of their property to the value of K20.00 (</w:t>
      </w:r>
      <w:r w:rsidRPr="007971C7">
        <w:rPr>
          <w:i/>
          <w:color w:val="231F20"/>
          <w:lang w:val="en-AU"/>
        </w:rPr>
        <w:t xml:space="preserve">or </w:t>
      </w:r>
      <w:r w:rsidRPr="007971C7">
        <w:rPr>
          <w:color w:val="231F20"/>
          <w:lang w:val="en-AU"/>
        </w:rPr>
        <w:t>more) (</w:t>
      </w:r>
      <w:r w:rsidRPr="007971C7">
        <w:rPr>
          <w:i/>
          <w:color w:val="231F20"/>
          <w:lang w:val="en-AU"/>
        </w:rPr>
        <w:t>describe it</w:t>
      </w:r>
      <w:r w:rsidRPr="007971C7">
        <w:rPr>
          <w:color w:val="231F20"/>
          <w:lang w:val="en-AU"/>
        </w:rPr>
        <w:t>);</w:t>
      </w:r>
      <w:r w:rsidRPr="007971C7">
        <w:rPr>
          <w:color w:val="231F20"/>
          <w:spacing w:val="-10"/>
          <w:lang w:val="en-AU"/>
        </w:rPr>
        <w:t xml:space="preserve"> </w:t>
      </w:r>
      <w:r w:rsidRPr="007971C7">
        <w:rPr>
          <w:color w:val="231F20"/>
          <w:lang w:val="en-AU"/>
        </w:rPr>
        <w:t>or</w:t>
      </w:r>
    </w:p>
    <w:p w14:paraId="0FCD1C64" w14:textId="77777777" w:rsidR="00EA2D10" w:rsidRPr="007971C7" w:rsidRDefault="00563D81" w:rsidP="00563D81">
      <w:pPr>
        <w:pStyle w:val="ListParagraph"/>
        <w:numPr>
          <w:ilvl w:val="1"/>
          <w:numId w:val="33"/>
        </w:numPr>
        <w:tabs>
          <w:tab w:val="left" w:pos="1178"/>
        </w:tabs>
        <w:rPr>
          <w:lang w:val="en-AU"/>
        </w:rPr>
      </w:pPr>
      <w:r w:rsidRPr="007971C7">
        <w:rPr>
          <w:color w:val="231F20"/>
          <w:lang w:val="en-AU"/>
        </w:rPr>
        <w:t>concealed a debt due to them by [</w:t>
      </w:r>
      <w:r w:rsidRPr="007971C7">
        <w:rPr>
          <w:i/>
          <w:color w:val="231F20"/>
          <w:lang w:val="en-AU"/>
        </w:rPr>
        <w:t xml:space="preserve">or </w:t>
      </w:r>
      <w:r w:rsidRPr="007971C7">
        <w:rPr>
          <w:color w:val="231F20"/>
          <w:lang w:val="en-AU"/>
        </w:rPr>
        <w:t>due by them to] (</w:t>
      </w:r>
      <w:r w:rsidRPr="007971C7">
        <w:rPr>
          <w:i/>
          <w:color w:val="231F20"/>
          <w:lang w:val="en-AU"/>
        </w:rPr>
        <w:t>name person</w:t>
      </w:r>
      <w:r w:rsidRPr="007971C7">
        <w:rPr>
          <w:color w:val="231F20"/>
          <w:lang w:val="en-AU"/>
        </w:rPr>
        <w:t>) amounting to K...;</w:t>
      </w:r>
      <w:r w:rsidRPr="007971C7">
        <w:rPr>
          <w:color w:val="231F20"/>
          <w:spacing w:val="-11"/>
          <w:lang w:val="en-AU"/>
        </w:rPr>
        <w:t xml:space="preserve"> </w:t>
      </w:r>
      <w:r w:rsidRPr="007971C7">
        <w:rPr>
          <w:color w:val="231F20"/>
          <w:lang w:val="en-AU"/>
        </w:rPr>
        <w:t>or</w:t>
      </w:r>
    </w:p>
    <w:p w14:paraId="4AC6EDC9" w14:textId="77777777" w:rsidR="00EA2D10" w:rsidRPr="007971C7" w:rsidRDefault="00563D81" w:rsidP="00563D81">
      <w:pPr>
        <w:pStyle w:val="ListParagraph"/>
        <w:numPr>
          <w:ilvl w:val="0"/>
          <w:numId w:val="33"/>
        </w:numPr>
        <w:tabs>
          <w:tab w:val="left" w:pos="724"/>
          <w:tab w:val="left" w:pos="725"/>
        </w:tabs>
        <w:ind w:hanging="568"/>
        <w:rPr>
          <w:lang w:val="en-AU"/>
        </w:rPr>
      </w:pPr>
      <w:r w:rsidRPr="007971C7">
        <w:rPr>
          <w:color w:val="231F20"/>
          <w:lang w:val="en-AU"/>
        </w:rPr>
        <w:t>Does any of the following</w:t>
      </w:r>
      <w:r w:rsidRPr="007971C7">
        <w:rPr>
          <w:color w:val="231F20"/>
          <w:spacing w:val="-1"/>
          <w:lang w:val="en-AU"/>
        </w:rPr>
        <w:t xml:space="preserve"> </w:t>
      </w:r>
      <w:r w:rsidRPr="007971C7">
        <w:rPr>
          <w:color w:val="231F20"/>
          <w:lang w:val="en-AU"/>
        </w:rPr>
        <w:t>acts—</w:t>
      </w:r>
    </w:p>
    <w:p w14:paraId="4C9D2078" w14:textId="77777777" w:rsidR="00EA2D10" w:rsidRPr="007971C7" w:rsidRDefault="00563D81" w:rsidP="00563D81">
      <w:pPr>
        <w:pStyle w:val="ListParagraph"/>
        <w:numPr>
          <w:ilvl w:val="1"/>
          <w:numId w:val="33"/>
        </w:numPr>
        <w:tabs>
          <w:tab w:val="left" w:pos="1177"/>
          <w:tab w:val="left" w:pos="1178"/>
        </w:tabs>
        <w:rPr>
          <w:lang w:val="en-AU"/>
        </w:rPr>
      </w:pPr>
      <w:r w:rsidRPr="007971C7">
        <w:rPr>
          <w:color w:val="231F20"/>
          <w:lang w:val="en-AU"/>
        </w:rPr>
        <w:t>concealed as in subparagraph(a)(i) or (ii);</w:t>
      </w:r>
      <w:r w:rsidRPr="007971C7">
        <w:rPr>
          <w:color w:val="231F20"/>
          <w:spacing w:val="-8"/>
          <w:lang w:val="en-AU"/>
        </w:rPr>
        <w:t xml:space="preserve"> </w:t>
      </w:r>
      <w:r w:rsidRPr="007971C7">
        <w:rPr>
          <w:color w:val="231F20"/>
          <w:lang w:val="en-AU"/>
        </w:rPr>
        <w:t>or</w:t>
      </w:r>
    </w:p>
    <w:p w14:paraId="42F37D60" w14:textId="77777777" w:rsidR="00EA2D10" w:rsidRPr="007971C7" w:rsidRDefault="00563D81" w:rsidP="00563D81">
      <w:pPr>
        <w:pStyle w:val="ListParagraph"/>
        <w:numPr>
          <w:ilvl w:val="1"/>
          <w:numId w:val="33"/>
        </w:numPr>
        <w:tabs>
          <w:tab w:val="left" w:pos="1178"/>
        </w:tabs>
        <w:spacing w:before="21"/>
        <w:ind w:right="155"/>
        <w:rPr>
          <w:lang w:val="en-AU"/>
        </w:rPr>
      </w:pPr>
      <w:r w:rsidRPr="007971C7">
        <w:rPr>
          <w:color w:val="231F20"/>
          <w:lang w:val="en-AU"/>
        </w:rPr>
        <w:t>obtained property] (</w:t>
      </w:r>
      <w:r w:rsidRPr="007971C7">
        <w:rPr>
          <w:i/>
          <w:color w:val="231F20"/>
          <w:lang w:val="en-AU"/>
        </w:rPr>
        <w:t>describe it</w:t>
      </w:r>
      <w:r w:rsidRPr="007971C7">
        <w:rPr>
          <w:color w:val="231F20"/>
          <w:lang w:val="en-AU"/>
        </w:rPr>
        <w:t>) from (</w:t>
      </w:r>
      <w:r w:rsidRPr="007971C7">
        <w:rPr>
          <w:i/>
          <w:color w:val="231F20"/>
          <w:lang w:val="en-AU"/>
        </w:rPr>
        <w:t>name person</w:t>
      </w:r>
      <w:r w:rsidRPr="007971C7">
        <w:rPr>
          <w:color w:val="231F20"/>
          <w:lang w:val="en-AU"/>
        </w:rPr>
        <w:t>) under the false presence of carrying on business and dealing in the ordinary way of trade and did not pay for same;</w:t>
      </w:r>
      <w:r w:rsidRPr="007971C7">
        <w:rPr>
          <w:color w:val="231F20"/>
          <w:spacing w:val="-7"/>
          <w:lang w:val="en-AU"/>
        </w:rPr>
        <w:t xml:space="preserve"> </w:t>
      </w:r>
      <w:r w:rsidRPr="007971C7">
        <w:rPr>
          <w:color w:val="231F20"/>
          <w:lang w:val="en-AU"/>
        </w:rPr>
        <w:t>or</w:t>
      </w:r>
    </w:p>
    <w:p w14:paraId="121DA74A" w14:textId="77777777" w:rsidR="00EA2D10" w:rsidRPr="007971C7" w:rsidRDefault="00563D81" w:rsidP="00563D81">
      <w:pPr>
        <w:pStyle w:val="ListParagraph"/>
        <w:numPr>
          <w:ilvl w:val="1"/>
          <w:numId w:val="33"/>
        </w:numPr>
        <w:tabs>
          <w:tab w:val="left" w:pos="1178"/>
        </w:tabs>
        <w:spacing w:before="1"/>
        <w:ind w:right="153"/>
        <w:rPr>
          <w:lang w:val="en-AU"/>
        </w:rPr>
      </w:pPr>
      <w:r w:rsidRPr="007971C7">
        <w:rPr>
          <w:color w:val="231F20"/>
          <w:lang w:val="en-AU"/>
        </w:rPr>
        <w:t>[pawned (</w:t>
      </w:r>
      <w:r w:rsidRPr="007971C7">
        <w:rPr>
          <w:i/>
          <w:color w:val="231F20"/>
          <w:lang w:val="en-AU"/>
        </w:rPr>
        <w:t xml:space="preserve">or </w:t>
      </w:r>
      <w:r w:rsidRPr="007971C7">
        <w:rPr>
          <w:color w:val="231F20"/>
          <w:lang w:val="en-AU"/>
        </w:rPr>
        <w:t xml:space="preserve">pledged </w:t>
      </w:r>
      <w:r w:rsidRPr="007971C7">
        <w:rPr>
          <w:i/>
          <w:color w:val="231F20"/>
          <w:lang w:val="en-AU"/>
        </w:rPr>
        <w:t xml:space="preserve">or </w:t>
      </w:r>
      <w:r w:rsidRPr="007971C7">
        <w:rPr>
          <w:color w:val="231F20"/>
          <w:lang w:val="en-AU"/>
        </w:rPr>
        <w:t xml:space="preserve">disposed </w:t>
      </w:r>
      <w:r w:rsidRPr="007971C7">
        <w:rPr>
          <w:i/>
          <w:color w:val="231F20"/>
          <w:lang w:val="en-AU"/>
        </w:rPr>
        <w:t xml:space="preserve">or </w:t>
      </w:r>
      <w:r w:rsidRPr="007971C7">
        <w:rPr>
          <w:color w:val="231F20"/>
          <w:lang w:val="en-AU"/>
        </w:rPr>
        <w:t>otherwise than in the ordinary way of trade) property (</w:t>
      </w:r>
      <w:r w:rsidRPr="007971C7">
        <w:rPr>
          <w:i/>
          <w:color w:val="231F20"/>
          <w:lang w:val="en-AU"/>
        </w:rPr>
        <w:t>describe it</w:t>
      </w:r>
      <w:r w:rsidRPr="007971C7">
        <w:rPr>
          <w:color w:val="231F20"/>
          <w:lang w:val="en-AU"/>
        </w:rPr>
        <w:t>) which he had obtained on credit and had not paid</w:t>
      </w:r>
      <w:r w:rsidRPr="007971C7">
        <w:rPr>
          <w:color w:val="231F20"/>
          <w:spacing w:val="-2"/>
          <w:lang w:val="en-AU"/>
        </w:rPr>
        <w:t xml:space="preserve"> </w:t>
      </w:r>
      <w:r w:rsidRPr="007971C7">
        <w:rPr>
          <w:color w:val="231F20"/>
          <w:lang w:val="en-AU"/>
        </w:rPr>
        <w:t>for],</w:t>
      </w:r>
    </w:p>
    <w:p w14:paraId="16A78C70" w14:textId="77777777" w:rsidR="00EA2D10" w:rsidRPr="007971C7" w:rsidRDefault="00563D81" w:rsidP="00563D81">
      <w:pPr>
        <w:pStyle w:val="BodyText"/>
        <w:spacing w:before="31"/>
        <w:ind w:left="724"/>
        <w:rPr>
          <w:lang w:val="en-AU"/>
        </w:rPr>
      </w:pPr>
      <w:r w:rsidRPr="007971C7">
        <w:rPr>
          <w:color w:val="231F20"/>
          <w:lang w:val="en-AU"/>
        </w:rPr>
        <w:t>and (</w:t>
      </w:r>
      <w:r w:rsidRPr="007971C7">
        <w:rPr>
          <w:i/>
          <w:color w:val="231F20"/>
          <w:lang w:val="en-AU"/>
        </w:rPr>
        <w:t>the accused</w:t>
      </w:r>
      <w:r w:rsidRPr="007971C7">
        <w:rPr>
          <w:color w:val="231F20"/>
          <w:lang w:val="en-AU"/>
        </w:rPr>
        <w:t>) within four months afterwards became an insolvent.</w:t>
      </w:r>
    </w:p>
    <w:p w14:paraId="34C3744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950046F" w14:textId="77777777" w:rsidR="00EA2D10" w:rsidRPr="007971C7" w:rsidRDefault="00563D81" w:rsidP="00563D81">
      <w:pPr>
        <w:pStyle w:val="Heading2"/>
        <w:spacing w:before="83"/>
        <w:ind w:left="0" w:right="153"/>
        <w:jc w:val="right"/>
        <w:rPr>
          <w:lang w:val="en-AU"/>
        </w:rPr>
      </w:pPr>
      <w:r w:rsidRPr="007971C7">
        <w:rPr>
          <w:color w:val="231F20"/>
          <w:lang w:val="en-AU"/>
        </w:rPr>
        <w:t>Schedule 1, s 500</w:t>
      </w:r>
    </w:p>
    <w:p w14:paraId="1DC6E4DA" w14:textId="77777777" w:rsidR="00EA2D10" w:rsidRPr="007971C7" w:rsidRDefault="00EA2D10" w:rsidP="00563D81">
      <w:pPr>
        <w:pStyle w:val="BodyText"/>
        <w:spacing w:before="8"/>
        <w:rPr>
          <w:rFonts w:ascii="Calibri"/>
          <w:b/>
          <w:sz w:val="34"/>
          <w:lang w:val="en-AU"/>
        </w:rPr>
      </w:pPr>
    </w:p>
    <w:p w14:paraId="72464075"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496: Falsification of books by insolvent</w:t>
      </w:r>
    </w:p>
    <w:p w14:paraId="0C23AA5D" w14:textId="77777777" w:rsidR="00EA2D10" w:rsidRPr="007971C7" w:rsidRDefault="00563D81" w:rsidP="00563D81">
      <w:pPr>
        <w:pStyle w:val="ListParagraph"/>
        <w:numPr>
          <w:ilvl w:val="0"/>
          <w:numId w:val="32"/>
        </w:numPr>
        <w:tabs>
          <w:tab w:val="left" w:pos="725"/>
        </w:tabs>
        <w:spacing w:before="156"/>
        <w:ind w:right="155"/>
        <w:jc w:val="both"/>
        <w:rPr>
          <w:lang w:val="en-AU"/>
        </w:rPr>
      </w:pPr>
      <w:r w:rsidRPr="007971C7">
        <w:rPr>
          <w:color w:val="231F20"/>
          <w:lang w:val="en-AU"/>
        </w:rPr>
        <w:t>Being an insolvent concealed [</w:t>
      </w:r>
      <w:r w:rsidRPr="007971C7">
        <w:rPr>
          <w:i/>
          <w:color w:val="231F20"/>
          <w:lang w:val="en-AU"/>
        </w:rPr>
        <w:t xml:space="preserve">or </w:t>
      </w:r>
      <w:r w:rsidRPr="007971C7">
        <w:rPr>
          <w:color w:val="231F20"/>
          <w:lang w:val="en-AU"/>
        </w:rPr>
        <w:t xml:space="preserve">destroyed </w:t>
      </w:r>
      <w:r w:rsidRPr="007971C7">
        <w:rPr>
          <w:i/>
          <w:color w:val="231F20"/>
          <w:lang w:val="en-AU"/>
        </w:rPr>
        <w:t xml:space="preserve">or </w:t>
      </w:r>
      <w:r w:rsidRPr="007971C7">
        <w:rPr>
          <w:color w:val="231F20"/>
          <w:lang w:val="en-AU"/>
        </w:rPr>
        <w:t xml:space="preserve">altered </w:t>
      </w:r>
      <w:r w:rsidRPr="007971C7">
        <w:rPr>
          <w:i/>
          <w:color w:val="231F20"/>
          <w:lang w:val="en-AU"/>
        </w:rPr>
        <w:t xml:space="preserve">or </w:t>
      </w:r>
      <w:r w:rsidRPr="007971C7">
        <w:rPr>
          <w:color w:val="231F20"/>
          <w:lang w:val="en-AU"/>
        </w:rPr>
        <w:t xml:space="preserve">mutilated </w:t>
      </w:r>
      <w:r w:rsidRPr="007971C7">
        <w:rPr>
          <w:i/>
          <w:color w:val="231F20"/>
          <w:lang w:val="en-AU"/>
        </w:rPr>
        <w:t xml:space="preserve">or </w:t>
      </w:r>
      <w:r w:rsidRPr="007971C7">
        <w:rPr>
          <w:color w:val="231F20"/>
          <w:lang w:val="en-AU"/>
        </w:rPr>
        <w:t xml:space="preserve">falsified </w:t>
      </w:r>
      <w:r w:rsidRPr="007971C7">
        <w:rPr>
          <w:i/>
          <w:color w:val="231F20"/>
          <w:lang w:val="en-AU"/>
        </w:rPr>
        <w:t xml:space="preserve">or </w:t>
      </w:r>
      <w:r w:rsidRPr="007971C7">
        <w:rPr>
          <w:color w:val="231F20"/>
          <w:lang w:val="en-AU"/>
        </w:rPr>
        <w:t>was privy to the concealment (</w:t>
      </w:r>
      <w:r w:rsidRPr="007971C7">
        <w:rPr>
          <w:i/>
          <w:color w:val="231F20"/>
          <w:lang w:val="en-AU"/>
        </w:rPr>
        <w:t xml:space="preserve">or </w:t>
      </w:r>
      <w:r w:rsidRPr="007971C7">
        <w:rPr>
          <w:color w:val="231F20"/>
          <w:lang w:val="en-AU"/>
        </w:rPr>
        <w:t xml:space="preserve">destruction </w:t>
      </w:r>
      <w:r w:rsidRPr="007971C7">
        <w:rPr>
          <w:i/>
          <w:color w:val="231F20"/>
          <w:lang w:val="en-AU"/>
        </w:rPr>
        <w:t xml:space="preserve">or </w:t>
      </w:r>
      <w:r w:rsidRPr="007971C7">
        <w:rPr>
          <w:color w:val="231F20"/>
          <w:lang w:val="en-AU"/>
        </w:rPr>
        <w:t xml:space="preserve">alteration </w:t>
      </w:r>
      <w:r w:rsidRPr="007971C7">
        <w:rPr>
          <w:i/>
          <w:color w:val="231F20"/>
          <w:lang w:val="en-AU"/>
        </w:rPr>
        <w:t xml:space="preserve">or </w:t>
      </w:r>
      <w:r w:rsidRPr="007971C7">
        <w:rPr>
          <w:color w:val="231F20"/>
          <w:lang w:val="en-AU"/>
        </w:rPr>
        <w:t xml:space="preserve">mutilation </w:t>
      </w:r>
      <w:r w:rsidRPr="007971C7">
        <w:rPr>
          <w:i/>
          <w:color w:val="231F20"/>
          <w:lang w:val="en-AU"/>
        </w:rPr>
        <w:t xml:space="preserve">or </w:t>
      </w:r>
      <w:r w:rsidRPr="007971C7">
        <w:rPr>
          <w:color w:val="231F20"/>
          <w:lang w:val="en-AU"/>
        </w:rPr>
        <w:t xml:space="preserve">falsification)] of [an entry in] a book [a document </w:t>
      </w:r>
      <w:r w:rsidRPr="007971C7">
        <w:rPr>
          <w:i/>
          <w:color w:val="231F20"/>
          <w:lang w:val="en-AU"/>
        </w:rPr>
        <w:t xml:space="preserve">or </w:t>
      </w:r>
      <w:r w:rsidRPr="007971C7">
        <w:rPr>
          <w:color w:val="231F20"/>
          <w:lang w:val="en-AU"/>
        </w:rPr>
        <w:t>account] relating to their property [</w:t>
      </w:r>
      <w:r w:rsidRPr="007971C7">
        <w:rPr>
          <w:i/>
          <w:color w:val="231F20"/>
          <w:lang w:val="en-AU"/>
        </w:rPr>
        <w:t xml:space="preserve">or </w:t>
      </w:r>
      <w:r w:rsidRPr="007971C7">
        <w:rPr>
          <w:color w:val="231F20"/>
          <w:lang w:val="en-AU"/>
        </w:rPr>
        <w:t xml:space="preserve">affairs], </w:t>
      </w:r>
      <w:r w:rsidRPr="007971C7">
        <w:rPr>
          <w:color w:val="231F20"/>
          <w:spacing w:val="-3"/>
          <w:lang w:val="en-AU"/>
        </w:rPr>
        <w:t xml:space="preserve">namely, </w:t>
      </w:r>
      <w:r w:rsidRPr="007971C7">
        <w:rPr>
          <w:color w:val="231F20"/>
          <w:lang w:val="en-AU"/>
        </w:rPr>
        <w:t>a (</w:t>
      </w:r>
      <w:r w:rsidRPr="007971C7">
        <w:rPr>
          <w:i/>
          <w:color w:val="231F20"/>
          <w:lang w:val="en-AU"/>
        </w:rPr>
        <w:t>describe falsification</w:t>
      </w:r>
      <w:r w:rsidRPr="007971C7">
        <w:rPr>
          <w:color w:val="231F20"/>
          <w:lang w:val="en-AU"/>
        </w:rPr>
        <w:t>);</w:t>
      </w:r>
      <w:r w:rsidRPr="007971C7">
        <w:rPr>
          <w:color w:val="231F20"/>
          <w:spacing w:val="-41"/>
          <w:lang w:val="en-AU"/>
        </w:rPr>
        <w:t xml:space="preserve"> </w:t>
      </w:r>
      <w:r w:rsidRPr="007971C7">
        <w:rPr>
          <w:color w:val="231F20"/>
          <w:lang w:val="en-AU"/>
        </w:rPr>
        <w:t>or</w:t>
      </w:r>
    </w:p>
    <w:p w14:paraId="4F4B6DF4" w14:textId="77777777" w:rsidR="00EA2D10" w:rsidRPr="007971C7" w:rsidRDefault="00563D81" w:rsidP="00563D81">
      <w:pPr>
        <w:pStyle w:val="ListParagraph"/>
        <w:numPr>
          <w:ilvl w:val="0"/>
          <w:numId w:val="32"/>
        </w:numPr>
        <w:tabs>
          <w:tab w:val="left" w:pos="725"/>
        </w:tabs>
        <w:spacing w:before="31"/>
        <w:ind w:hanging="568"/>
        <w:jc w:val="both"/>
        <w:rPr>
          <w:lang w:val="en-AU"/>
        </w:rPr>
      </w:pPr>
      <w:r w:rsidRPr="007971C7">
        <w:rPr>
          <w:color w:val="231F20"/>
          <w:lang w:val="en-AU"/>
        </w:rPr>
        <w:t>Being an insolvent made [</w:t>
      </w:r>
      <w:r w:rsidRPr="007971C7">
        <w:rPr>
          <w:i/>
          <w:color w:val="231F20"/>
          <w:lang w:val="en-AU"/>
        </w:rPr>
        <w:t xml:space="preserve">or </w:t>
      </w:r>
      <w:r w:rsidRPr="007971C7">
        <w:rPr>
          <w:color w:val="231F20"/>
          <w:lang w:val="en-AU"/>
        </w:rPr>
        <w:t>was privy to making] a false entry in a book (</w:t>
      </w:r>
      <w:r w:rsidRPr="007971C7">
        <w:rPr>
          <w:i/>
          <w:color w:val="231F20"/>
          <w:lang w:val="en-AU"/>
        </w:rPr>
        <w:t>as in paragraph</w:t>
      </w:r>
      <w:r w:rsidRPr="007971C7">
        <w:rPr>
          <w:i/>
          <w:color w:val="231F20"/>
          <w:spacing w:val="-5"/>
          <w:lang w:val="en-AU"/>
        </w:rPr>
        <w:t xml:space="preserve"> </w:t>
      </w:r>
      <w:r w:rsidRPr="007971C7">
        <w:rPr>
          <w:i/>
          <w:color w:val="231F20"/>
          <w:lang w:val="en-AU"/>
        </w:rPr>
        <w:t>(a)</w:t>
      </w:r>
      <w:r w:rsidRPr="007971C7">
        <w:rPr>
          <w:color w:val="231F20"/>
          <w:lang w:val="en-AU"/>
        </w:rPr>
        <w:t>);or</w:t>
      </w:r>
    </w:p>
    <w:p w14:paraId="1BC5FE03" w14:textId="77777777" w:rsidR="00EA2D10" w:rsidRPr="007971C7" w:rsidRDefault="00563D81" w:rsidP="00563D81">
      <w:pPr>
        <w:pStyle w:val="ListParagraph"/>
        <w:numPr>
          <w:ilvl w:val="0"/>
          <w:numId w:val="32"/>
        </w:numPr>
        <w:tabs>
          <w:tab w:val="left" w:pos="725"/>
        </w:tabs>
        <w:spacing w:before="87"/>
        <w:ind w:right="155"/>
        <w:jc w:val="both"/>
        <w:rPr>
          <w:lang w:val="en-AU"/>
        </w:rPr>
      </w:pPr>
      <w:r w:rsidRPr="007971C7">
        <w:rPr>
          <w:color w:val="231F20"/>
          <w:lang w:val="en-AU"/>
        </w:rPr>
        <w:t>Concealed</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i/>
          <w:color w:val="231F20"/>
          <w:lang w:val="en-AU"/>
        </w:rPr>
        <w:t>etc</w:t>
      </w:r>
      <w:r w:rsidRPr="007971C7">
        <w:rPr>
          <w:i/>
          <w:color w:val="231F20"/>
          <w:spacing w:val="-4"/>
          <w:lang w:val="en-AU"/>
        </w:rPr>
        <w:t xml:space="preserve"> </w:t>
      </w:r>
      <w:r w:rsidRPr="007971C7">
        <w:rPr>
          <w:i/>
          <w:color w:val="231F20"/>
          <w:lang w:val="en-AU"/>
        </w:rPr>
        <w:t>as</w:t>
      </w:r>
      <w:r w:rsidRPr="007971C7">
        <w:rPr>
          <w:i/>
          <w:color w:val="231F20"/>
          <w:spacing w:val="-4"/>
          <w:lang w:val="en-AU"/>
        </w:rPr>
        <w:t xml:space="preserve"> </w:t>
      </w:r>
      <w:r w:rsidRPr="007971C7">
        <w:rPr>
          <w:i/>
          <w:color w:val="231F20"/>
          <w:lang w:val="en-AU"/>
        </w:rPr>
        <w:t>in</w:t>
      </w:r>
      <w:r w:rsidRPr="007971C7">
        <w:rPr>
          <w:i/>
          <w:color w:val="231F20"/>
          <w:spacing w:val="-4"/>
          <w:lang w:val="en-AU"/>
        </w:rPr>
        <w:t xml:space="preserve"> </w:t>
      </w:r>
      <w:r w:rsidRPr="007971C7">
        <w:rPr>
          <w:i/>
          <w:color w:val="231F20"/>
          <w:lang w:val="en-AU"/>
        </w:rPr>
        <w:t>paragraph</w:t>
      </w:r>
      <w:r w:rsidRPr="007971C7">
        <w:rPr>
          <w:i/>
          <w:color w:val="231F20"/>
          <w:spacing w:val="-4"/>
          <w:lang w:val="en-AU"/>
        </w:rPr>
        <w:t xml:space="preserve"> </w:t>
      </w:r>
      <w:r w:rsidRPr="007971C7">
        <w:rPr>
          <w:i/>
          <w:color w:val="231F20"/>
          <w:lang w:val="en-AU"/>
        </w:rPr>
        <w:t>(a)</w:t>
      </w:r>
      <w:r w:rsidRPr="007971C7">
        <w:rPr>
          <w:color w:val="231F20"/>
          <w:lang w:val="en-AU"/>
        </w:rPr>
        <w:t>)</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made</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i/>
          <w:color w:val="231F20"/>
          <w:lang w:val="en-AU"/>
        </w:rPr>
        <w:t>etc</w:t>
      </w:r>
      <w:r w:rsidRPr="007971C7">
        <w:rPr>
          <w:i/>
          <w:color w:val="231F20"/>
          <w:spacing w:val="-4"/>
          <w:lang w:val="en-AU"/>
        </w:rPr>
        <w:t xml:space="preserve"> </w:t>
      </w:r>
      <w:r w:rsidRPr="007971C7">
        <w:rPr>
          <w:i/>
          <w:color w:val="231F20"/>
          <w:lang w:val="en-AU"/>
        </w:rPr>
        <w:t>as</w:t>
      </w:r>
      <w:r w:rsidRPr="007971C7">
        <w:rPr>
          <w:i/>
          <w:color w:val="231F20"/>
          <w:spacing w:val="-4"/>
          <w:lang w:val="en-AU"/>
        </w:rPr>
        <w:t xml:space="preserve"> </w:t>
      </w:r>
      <w:r w:rsidRPr="007971C7">
        <w:rPr>
          <w:i/>
          <w:color w:val="231F20"/>
          <w:lang w:val="en-AU"/>
        </w:rPr>
        <w:t>in</w:t>
      </w:r>
      <w:r w:rsidRPr="007971C7">
        <w:rPr>
          <w:i/>
          <w:color w:val="231F20"/>
          <w:spacing w:val="-4"/>
          <w:lang w:val="en-AU"/>
        </w:rPr>
        <w:t xml:space="preserve"> </w:t>
      </w:r>
      <w:r w:rsidRPr="007971C7">
        <w:rPr>
          <w:i/>
          <w:color w:val="231F20"/>
          <w:lang w:val="en-AU"/>
        </w:rPr>
        <w:t>paragraph</w:t>
      </w:r>
      <w:r w:rsidRPr="007971C7">
        <w:rPr>
          <w:i/>
          <w:color w:val="231F20"/>
          <w:spacing w:val="-4"/>
          <w:lang w:val="en-AU"/>
        </w:rPr>
        <w:t xml:space="preserve"> </w:t>
      </w:r>
      <w:r w:rsidRPr="007971C7">
        <w:rPr>
          <w:i/>
          <w:color w:val="231F20"/>
          <w:lang w:val="en-AU"/>
        </w:rPr>
        <w:t>(b)</w:t>
      </w:r>
      <w:r w:rsidRPr="007971C7">
        <w:rPr>
          <w:color w:val="231F20"/>
          <w:lang w:val="en-AU"/>
        </w:rPr>
        <w:t>)]</w:t>
      </w:r>
      <w:r w:rsidRPr="007971C7">
        <w:rPr>
          <w:color w:val="231F20"/>
          <w:spacing w:val="-5"/>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within</w:t>
      </w:r>
      <w:r w:rsidRPr="007971C7">
        <w:rPr>
          <w:color w:val="231F20"/>
          <w:spacing w:val="-5"/>
          <w:lang w:val="en-AU"/>
        </w:rPr>
        <w:t xml:space="preserve"> </w:t>
      </w:r>
      <w:r w:rsidRPr="007971C7">
        <w:rPr>
          <w:color w:val="231F20"/>
          <w:lang w:val="en-AU"/>
        </w:rPr>
        <w:t>four</w:t>
      </w:r>
      <w:r w:rsidRPr="007971C7">
        <w:rPr>
          <w:color w:val="231F20"/>
          <w:spacing w:val="-5"/>
          <w:lang w:val="en-AU"/>
        </w:rPr>
        <w:t xml:space="preserve"> </w:t>
      </w:r>
      <w:r w:rsidRPr="007971C7">
        <w:rPr>
          <w:color w:val="231F20"/>
          <w:lang w:val="en-AU"/>
        </w:rPr>
        <w:t>months afterwards became an insolvent.</w:t>
      </w:r>
    </w:p>
    <w:p w14:paraId="15AE80CD" w14:textId="77777777" w:rsidR="00EA2D10" w:rsidRPr="007971C7" w:rsidRDefault="00EA2D10" w:rsidP="00563D81">
      <w:pPr>
        <w:pStyle w:val="BodyText"/>
        <w:rPr>
          <w:sz w:val="23"/>
          <w:lang w:val="en-AU"/>
        </w:rPr>
      </w:pPr>
    </w:p>
    <w:p w14:paraId="628FE56E" w14:textId="77777777" w:rsidR="00EA2D10" w:rsidRPr="007971C7" w:rsidRDefault="00563D81" w:rsidP="00563D81">
      <w:pPr>
        <w:pStyle w:val="Heading2"/>
        <w:rPr>
          <w:lang w:val="en-AU"/>
        </w:rPr>
      </w:pPr>
      <w:r w:rsidRPr="007971C7">
        <w:rPr>
          <w:color w:val="231F20"/>
          <w:lang w:val="en-AU"/>
        </w:rPr>
        <w:t>Section 497: Fraud by an insolvent in course of insolvency proceedings</w:t>
      </w:r>
    </w:p>
    <w:p w14:paraId="45618633" w14:textId="77777777" w:rsidR="00EA2D10" w:rsidRPr="007971C7" w:rsidRDefault="00563D81" w:rsidP="00563D81">
      <w:pPr>
        <w:pStyle w:val="BodyText"/>
        <w:spacing w:before="156"/>
        <w:ind w:left="157" w:right="139"/>
        <w:rPr>
          <w:lang w:val="en-AU"/>
        </w:rPr>
      </w:pPr>
      <w:r w:rsidRPr="007971C7">
        <w:rPr>
          <w:color w:val="231F20"/>
          <w:lang w:val="en-AU"/>
        </w:rPr>
        <w:t>Being a person whose affairs were in course of administration under the provisions of the laws relating to insolvent debtors—</w:t>
      </w:r>
    </w:p>
    <w:p w14:paraId="4966392E" w14:textId="77777777" w:rsidR="00EA2D10" w:rsidRPr="007971C7" w:rsidRDefault="00563D81" w:rsidP="00563D81">
      <w:pPr>
        <w:pStyle w:val="ListParagraph"/>
        <w:numPr>
          <w:ilvl w:val="0"/>
          <w:numId w:val="31"/>
        </w:numPr>
        <w:tabs>
          <w:tab w:val="left" w:pos="725"/>
        </w:tabs>
        <w:spacing w:before="131"/>
        <w:ind w:right="155"/>
        <w:jc w:val="both"/>
        <w:rPr>
          <w:lang w:val="en-AU"/>
        </w:rPr>
      </w:pPr>
      <w:r w:rsidRPr="007971C7">
        <w:rPr>
          <w:color w:val="231F20"/>
          <w:lang w:val="en-AU"/>
        </w:rPr>
        <w:t>knowing [</w:t>
      </w:r>
      <w:r w:rsidRPr="007971C7">
        <w:rPr>
          <w:i/>
          <w:color w:val="231F20"/>
          <w:lang w:val="en-AU"/>
        </w:rPr>
        <w:t xml:space="preserve">or </w:t>
      </w:r>
      <w:r w:rsidRPr="007971C7">
        <w:rPr>
          <w:color w:val="231F20"/>
          <w:lang w:val="en-AU"/>
        </w:rPr>
        <w:t>believing] that a false debt had been proved by (</w:t>
      </w:r>
      <w:r w:rsidRPr="007971C7">
        <w:rPr>
          <w:i/>
          <w:color w:val="231F20"/>
          <w:lang w:val="en-AU"/>
        </w:rPr>
        <w:t>name person</w:t>
      </w:r>
      <w:r w:rsidRPr="007971C7">
        <w:rPr>
          <w:color w:val="231F20"/>
          <w:lang w:val="en-AU"/>
        </w:rPr>
        <w:t>) in the course of such administration, failed for a period of a month to give information of it to (</w:t>
      </w:r>
      <w:r w:rsidRPr="007971C7">
        <w:rPr>
          <w:i/>
          <w:color w:val="231F20"/>
          <w:lang w:val="en-AU"/>
        </w:rPr>
        <w:t>name person</w:t>
      </w:r>
      <w:r w:rsidRPr="007971C7">
        <w:rPr>
          <w:color w:val="231F20"/>
          <w:lang w:val="en-AU"/>
        </w:rPr>
        <w:t>) who was then the trustee of their property;</w:t>
      </w:r>
      <w:r w:rsidRPr="007971C7">
        <w:rPr>
          <w:color w:val="231F20"/>
          <w:spacing w:val="-7"/>
          <w:lang w:val="en-AU"/>
        </w:rPr>
        <w:t xml:space="preserve"> </w:t>
      </w:r>
      <w:r w:rsidRPr="007971C7">
        <w:rPr>
          <w:color w:val="231F20"/>
          <w:lang w:val="en-AU"/>
        </w:rPr>
        <w:t>or</w:t>
      </w:r>
    </w:p>
    <w:p w14:paraId="71AC6DB4" w14:textId="77777777" w:rsidR="00EA2D10" w:rsidRPr="007971C7" w:rsidRDefault="00563D81" w:rsidP="00563D81">
      <w:pPr>
        <w:pStyle w:val="ListParagraph"/>
        <w:numPr>
          <w:ilvl w:val="0"/>
          <w:numId w:val="31"/>
        </w:numPr>
        <w:tabs>
          <w:tab w:val="left" w:pos="725"/>
        </w:tabs>
        <w:spacing w:before="132"/>
        <w:ind w:right="154"/>
        <w:jc w:val="both"/>
        <w:rPr>
          <w:lang w:val="en-AU"/>
        </w:rPr>
      </w:pPr>
      <w:r w:rsidRPr="007971C7">
        <w:rPr>
          <w:color w:val="231F20"/>
          <w:lang w:val="en-AU"/>
        </w:rPr>
        <w:t>falsely represented to their creditors [</w:t>
      </w:r>
      <w:r w:rsidRPr="007971C7">
        <w:rPr>
          <w:i/>
          <w:color w:val="231F20"/>
          <w:lang w:val="en-AU"/>
        </w:rPr>
        <w:t xml:space="preserve">or </w:t>
      </w:r>
      <w:r w:rsidRPr="007971C7">
        <w:rPr>
          <w:color w:val="231F20"/>
          <w:lang w:val="en-AU"/>
        </w:rPr>
        <w:t>(</w:t>
      </w:r>
      <w:r w:rsidRPr="007971C7">
        <w:rPr>
          <w:i/>
          <w:color w:val="231F20"/>
          <w:lang w:val="en-AU"/>
        </w:rPr>
        <w:t>name creditor</w:t>
      </w:r>
      <w:r w:rsidRPr="007971C7">
        <w:rPr>
          <w:color w:val="231F20"/>
          <w:lang w:val="en-AU"/>
        </w:rPr>
        <w:t>)] that (</w:t>
      </w:r>
      <w:r w:rsidRPr="007971C7">
        <w:rPr>
          <w:i/>
          <w:color w:val="231F20"/>
          <w:lang w:val="en-AU"/>
        </w:rPr>
        <w:t>state substance of false representation or fraud</w:t>
      </w:r>
      <w:r w:rsidRPr="007971C7">
        <w:rPr>
          <w:color w:val="231F20"/>
          <w:lang w:val="en-AU"/>
        </w:rPr>
        <w:t>) for the purpose of obtaining the consent of these [</w:t>
      </w:r>
      <w:r w:rsidRPr="007971C7">
        <w:rPr>
          <w:i/>
          <w:color w:val="231F20"/>
          <w:lang w:val="en-AU"/>
        </w:rPr>
        <w:t xml:space="preserve">or </w:t>
      </w:r>
      <w:r w:rsidRPr="007971C7">
        <w:rPr>
          <w:color w:val="231F20"/>
          <w:lang w:val="en-AU"/>
        </w:rPr>
        <w:t>this] creditor(s) to an agreement with</w:t>
      </w:r>
      <w:r w:rsidRPr="007971C7">
        <w:rPr>
          <w:color w:val="231F20"/>
          <w:spacing w:val="-6"/>
          <w:lang w:val="en-AU"/>
        </w:rPr>
        <w:t xml:space="preserve"> </w:t>
      </w:r>
      <w:r w:rsidRPr="007971C7">
        <w:rPr>
          <w:color w:val="231F20"/>
          <w:lang w:val="en-AU"/>
        </w:rPr>
        <w:t>reference</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his/her</w:t>
      </w:r>
      <w:r w:rsidRPr="007971C7">
        <w:rPr>
          <w:color w:val="231F20"/>
          <w:spacing w:val="-5"/>
          <w:lang w:val="en-AU"/>
        </w:rPr>
        <w:t xml:space="preserve"> </w:t>
      </w:r>
      <w:r w:rsidRPr="007971C7">
        <w:rPr>
          <w:color w:val="231F20"/>
          <w:lang w:val="en-AU"/>
        </w:rPr>
        <w:t>affairs</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with</w:t>
      </w:r>
      <w:r w:rsidRPr="007971C7">
        <w:rPr>
          <w:color w:val="231F20"/>
          <w:spacing w:val="-5"/>
          <w:lang w:val="en-AU"/>
        </w:rPr>
        <w:t xml:space="preserve"> </w:t>
      </w:r>
      <w:r w:rsidRPr="007971C7">
        <w:rPr>
          <w:color w:val="231F20"/>
          <w:lang w:val="en-AU"/>
        </w:rPr>
        <w:t>reference</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proceedings</w:t>
      </w:r>
      <w:r w:rsidRPr="007971C7">
        <w:rPr>
          <w:color w:val="231F20"/>
          <w:spacing w:val="-6"/>
          <w:lang w:val="en-AU"/>
        </w:rPr>
        <w:t xml:space="preserve"> </w:t>
      </w:r>
      <w:r w:rsidRPr="007971C7">
        <w:rPr>
          <w:color w:val="231F20"/>
          <w:lang w:val="en-AU"/>
        </w:rPr>
        <w:t>taken</w:t>
      </w:r>
      <w:r w:rsidRPr="007971C7">
        <w:rPr>
          <w:color w:val="231F20"/>
          <w:spacing w:val="-5"/>
          <w:lang w:val="en-AU"/>
        </w:rPr>
        <w:t xml:space="preserve"> </w:t>
      </w:r>
      <w:r w:rsidRPr="007971C7">
        <w:rPr>
          <w:color w:val="231F20"/>
          <w:lang w:val="en-AU"/>
        </w:rPr>
        <w:t>under</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by</w:t>
      </w:r>
      <w:r w:rsidRPr="007971C7">
        <w:rPr>
          <w:color w:val="231F20"/>
          <w:spacing w:val="-5"/>
          <w:lang w:val="en-AU"/>
        </w:rPr>
        <w:t xml:space="preserve"> </w:t>
      </w:r>
      <w:r w:rsidRPr="007971C7">
        <w:rPr>
          <w:color w:val="231F20"/>
          <w:lang w:val="en-AU"/>
        </w:rPr>
        <w:t>virtue</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such administration].</w:t>
      </w:r>
    </w:p>
    <w:p w14:paraId="7EF983FA" w14:textId="77777777" w:rsidR="00EA2D10" w:rsidRPr="007971C7" w:rsidRDefault="00EA2D10" w:rsidP="00563D81">
      <w:pPr>
        <w:pStyle w:val="BodyText"/>
        <w:spacing w:before="1"/>
        <w:rPr>
          <w:sz w:val="23"/>
          <w:lang w:val="en-AU"/>
        </w:rPr>
      </w:pPr>
    </w:p>
    <w:p w14:paraId="45491C1C" w14:textId="77777777" w:rsidR="00EA2D10" w:rsidRPr="007971C7" w:rsidRDefault="00563D81" w:rsidP="00563D81">
      <w:pPr>
        <w:pStyle w:val="Heading2"/>
        <w:rPr>
          <w:lang w:val="en-AU"/>
        </w:rPr>
      </w:pPr>
      <w:r w:rsidRPr="007971C7">
        <w:rPr>
          <w:color w:val="231F20"/>
          <w:lang w:val="en-AU"/>
        </w:rPr>
        <w:t>Section 498: Failure by insolvent to discover property</w:t>
      </w:r>
    </w:p>
    <w:p w14:paraId="20C8359E" w14:textId="77777777" w:rsidR="00EA2D10" w:rsidRPr="007971C7" w:rsidRDefault="00563D81" w:rsidP="00563D81">
      <w:pPr>
        <w:pStyle w:val="BodyText"/>
        <w:spacing w:before="156"/>
        <w:ind w:left="157"/>
        <w:rPr>
          <w:lang w:val="en-AU"/>
        </w:rPr>
      </w:pPr>
      <w:r w:rsidRPr="007971C7">
        <w:rPr>
          <w:color w:val="231F20"/>
          <w:lang w:val="en-AU"/>
        </w:rPr>
        <w:t>Being a person whose affairs are in course of administration under the provisions of the laws relating to insolvent debtors—</w:t>
      </w:r>
    </w:p>
    <w:p w14:paraId="3BBDA0E7" w14:textId="77777777" w:rsidR="00EA2D10" w:rsidRPr="007971C7" w:rsidRDefault="00563D81" w:rsidP="00563D81">
      <w:pPr>
        <w:pStyle w:val="ListParagraph"/>
        <w:numPr>
          <w:ilvl w:val="0"/>
          <w:numId w:val="30"/>
        </w:numPr>
        <w:tabs>
          <w:tab w:val="left" w:pos="725"/>
        </w:tabs>
        <w:spacing w:before="131"/>
        <w:ind w:right="140"/>
        <w:jc w:val="both"/>
        <w:rPr>
          <w:lang w:val="en-AU"/>
        </w:rPr>
      </w:pPr>
      <w:r w:rsidRPr="007971C7">
        <w:rPr>
          <w:color w:val="231F20"/>
          <w:lang w:val="en-AU"/>
        </w:rPr>
        <w:t>failed to fully and truly discover to the best of their knowledge or belief to (</w:t>
      </w:r>
      <w:r w:rsidRPr="007971C7">
        <w:rPr>
          <w:i/>
          <w:color w:val="231F20"/>
          <w:lang w:val="en-AU"/>
        </w:rPr>
        <w:t>name person</w:t>
      </w:r>
      <w:r w:rsidRPr="007971C7">
        <w:rPr>
          <w:color w:val="231F20"/>
          <w:lang w:val="en-AU"/>
        </w:rPr>
        <w:t>) then the trustee</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their</w:t>
      </w:r>
      <w:r w:rsidRPr="007971C7">
        <w:rPr>
          <w:color w:val="231F20"/>
          <w:spacing w:val="-13"/>
          <w:lang w:val="en-AU"/>
        </w:rPr>
        <w:t xml:space="preserve"> </w:t>
      </w:r>
      <w:r w:rsidRPr="007971C7">
        <w:rPr>
          <w:color w:val="231F20"/>
          <w:spacing w:val="-4"/>
          <w:lang w:val="en-AU"/>
        </w:rPr>
        <w:t>property,</w:t>
      </w:r>
      <w:r w:rsidRPr="007971C7">
        <w:rPr>
          <w:color w:val="231F20"/>
          <w:spacing w:val="-27"/>
          <w:lang w:val="en-AU"/>
        </w:rPr>
        <w:t xml:space="preserve"> </w:t>
      </w:r>
      <w:r w:rsidRPr="007971C7">
        <w:rPr>
          <w:color w:val="231F20"/>
          <w:lang w:val="en-AU"/>
        </w:rPr>
        <w:t>part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their</w:t>
      </w:r>
      <w:r w:rsidRPr="007971C7">
        <w:rPr>
          <w:color w:val="231F20"/>
          <w:spacing w:val="-13"/>
          <w:lang w:val="en-AU"/>
        </w:rPr>
        <w:t xml:space="preserve"> </w:t>
      </w:r>
      <w:r w:rsidRPr="007971C7">
        <w:rPr>
          <w:color w:val="231F20"/>
          <w:lang w:val="en-AU"/>
        </w:rPr>
        <w:t>real</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8"/>
          <w:lang w:val="en-AU"/>
        </w:rPr>
        <w:t xml:space="preserve"> </w:t>
      </w:r>
      <w:r w:rsidRPr="007971C7">
        <w:rPr>
          <w:color w:val="231F20"/>
          <w:lang w:val="en-AU"/>
        </w:rPr>
        <w:t>personal]</w:t>
      </w:r>
      <w:r w:rsidRPr="007971C7">
        <w:rPr>
          <w:color w:val="231F20"/>
          <w:spacing w:val="-12"/>
          <w:lang w:val="en-AU"/>
        </w:rPr>
        <w:t xml:space="preserve"> </w:t>
      </w:r>
      <w:r w:rsidRPr="007971C7">
        <w:rPr>
          <w:color w:val="231F20"/>
          <w:lang w:val="en-AU"/>
        </w:rPr>
        <w:t>property</w:t>
      </w:r>
      <w:r w:rsidRPr="007971C7">
        <w:rPr>
          <w:color w:val="231F20"/>
          <w:spacing w:val="-13"/>
          <w:lang w:val="en-AU"/>
        </w:rPr>
        <w:t xml:space="preserve"> </w:t>
      </w:r>
      <w:r w:rsidRPr="007971C7">
        <w:rPr>
          <w:color w:val="231F20"/>
          <w:lang w:val="en-AU"/>
        </w:rPr>
        <w:t>(</w:t>
      </w:r>
      <w:r w:rsidRPr="007971C7">
        <w:rPr>
          <w:i/>
          <w:color w:val="231F20"/>
          <w:lang w:val="en-AU"/>
        </w:rPr>
        <w:t>describe</w:t>
      </w:r>
      <w:r w:rsidRPr="007971C7">
        <w:rPr>
          <w:i/>
          <w:color w:val="231F20"/>
          <w:spacing w:val="-13"/>
          <w:lang w:val="en-AU"/>
        </w:rPr>
        <w:t xml:space="preserve"> </w:t>
      </w:r>
      <w:r w:rsidRPr="007971C7">
        <w:rPr>
          <w:i/>
          <w:color w:val="231F20"/>
          <w:lang w:val="en-AU"/>
        </w:rPr>
        <w:t>it</w:t>
      </w:r>
      <w:r w:rsidRPr="007971C7">
        <w:rPr>
          <w:color w:val="231F20"/>
          <w:lang w:val="en-AU"/>
        </w:rPr>
        <w:t>)</w:t>
      </w:r>
      <w:r w:rsidRPr="007971C7">
        <w:rPr>
          <w:color w:val="231F20"/>
          <w:spacing w:val="-13"/>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6"/>
          <w:lang w:val="en-AU"/>
        </w:rPr>
        <w:t>how,</w:t>
      </w:r>
      <w:r w:rsidRPr="007971C7">
        <w:rPr>
          <w:color w:val="231F20"/>
          <w:spacing w:val="-28"/>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 xml:space="preserve">whom, </w:t>
      </w:r>
      <w:r w:rsidRPr="007971C7">
        <w:rPr>
          <w:color w:val="231F20"/>
          <w:lang w:val="en-AU"/>
        </w:rPr>
        <w:t>and</w:t>
      </w:r>
      <w:r w:rsidRPr="007971C7">
        <w:rPr>
          <w:color w:val="231F20"/>
          <w:spacing w:val="-17"/>
          <w:lang w:val="en-AU"/>
        </w:rPr>
        <w:t xml:space="preserve"> </w:t>
      </w:r>
      <w:r w:rsidRPr="007971C7">
        <w:rPr>
          <w:color w:val="231F20"/>
          <w:lang w:val="en-AU"/>
        </w:rPr>
        <w:t>for</w:t>
      </w:r>
      <w:r w:rsidRPr="007971C7">
        <w:rPr>
          <w:color w:val="231F20"/>
          <w:spacing w:val="-17"/>
          <w:lang w:val="en-AU"/>
        </w:rPr>
        <w:t xml:space="preserve"> </w:t>
      </w:r>
      <w:r w:rsidRPr="007971C7">
        <w:rPr>
          <w:color w:val="231F20"/>
          <w:lang w:val="en-AU"/>
        </w:rPr>
        <w:t>what</w:t>
      </w:r>
      <w:r w:rsidRPr="007971C7">
        <w:rPr>
          <w:color w:val="231F20"/>
          <w:spacing w:val="-17"/>
          <w:lang w:val="en-AU"/>
        </w:rPr>
        <w:t xml:space="preserve"> </w:t>
      </w:r>
      <w:r w:rsidRPr="007971C7">
        <w:rPr>
          <w:color w:val="231F20"/>
          <w:lang w:val="en-AU"/>
        </w:rPr>
        <w:t>consideration</w:t>
      </w:r>
      <w:r w:rsidRPr="007971C7">
        <w:rPr>
          <w:color w:val="231F20"/>
          <w:spacing w:val="-17"/>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when</w:t>
      </w:r>
      <w:r w:rsidRPr="007971C7">
        <w:rPr>
          <w:color w:val="231F20"/>
          <w:spacing w:val="-17"/>
          <w:lang w:val="en-AU"/>
        </w:rPr>
        <w:t xml:space="preserve"> </w:t>
      </w:r>
      <w:r w:rsidRPr="007971C7">
        <w:rPr>
          <w:color w:val="231F20"/>
          <w:lang w:val="en-AU"/>
        </w:rPr>
        <w:t>[they</w:t>
      </w:r>
      <w:r w:rsidRPr="007971C7">
        <w:rPr>
          <w:color w:val="231F20"/>
          <w:spacing w:val="-17"/>
          <w:lang w:val="en-AU"/>
        </w:rPr>
        <w:t xml:space="preserve"> </w:t>
      </w:r>
      <w:r w:rsidRPr="007971C7">
        <w:rPr>
          <w:color w:val="231F20"/>
          <w:lang w:val="en-AU"/>
        </w:rPr>
        <w:t>had</w:t>
      </w:r>
      <w:r w:rsidRPr="007971C7">
        <w:rPr>
          <w:color w:val="231F20"/>
          <w:spacing w:val="-17"/>
          <w:lang w:val="en-AU"/>
        </w:rPr>
        <w:t xml:space="preserve"> </w:t>
      </w:r>
      <w:r w:rsidRPr="007971C7">
        <w:rPr>
          <w:color w:val="231F20"/>
          <w:lang w:val="en-AU"/>
        </w:rPr>
        <w:t>disposed</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it,</w:t>
      </w:r>
      <w:r w:rsidRPr="007971C7">
        <w:rPr>
          <w:color w:val="231F20"/>
          <w:spacing w:val="-29"/>
          <w:lang w:val="en-AU"/>
        </w:rPr>
        <w:t xml:space="preserve"> </w:t>
      </w:r>
      <w:r w:rsidRPr="007971C7">
        <w:rPr>
          <w:color w:val="231F20"/>
          <w:lang w:val="en-AU"/>
        </w:rPr>
        <w:t>not</w:t>
      </w:r>
      <w:r w:rsidRPr="007971C7">
        <w:rPr>
          <w:color w:val="231F20"/>
          <w:spacing w:val="-17"/>
          <w:lang w:val="en-AU"/>
        </w:rPr>
        <w:t xml:space="preserve"> </w:t>
      </w:r>
      <w:r w:rsidRPr="007971C7">
        <w:rPr>
          <w:color w:val="231F20"/>
          <w:lang w:val="en-AU"/>
        </w:rPr>
        <w:t>being</w:t>
      </w:r>
      <w:r w:rsidRPr="007971C7">
        <w:rPr>
          <w:color w:val="231F20"/>
          <w:spacing w:val="-17"/>
          <w:lang w:val="en-AU"/>
        </w:rPr>
        <w:t xml:space="preserve"> </w:t>
      </w:r>
      <w:r w:rsidRPr="007971C7">
        <w:rPr>
          <w:color w:val="231F20"/>
          <w:lang w:val="en-AU"/>
        </w:rPr>
        <w:t>disposed</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in</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ordinary way of [their] trade] [</w:t>
      </w:r>
      <w:r w:rsidRPr="007971C7">
        <w:rPr>
          <w:i/>
          <w:color w:val="231F20"/>
          <w:lang w:val="en-AU"/>
        </w:rPr>
        <w:t xml:space="preserve">or </w:t>
      </w:r>
      <w:r w:rsidRPr="007971C7">
        <w:rPr>
          <w:color w:val="231F20"/>
          <w:lang w:val="en-AU"/>
        </w:rPr>
        <w:t>laid out in the ordinary expense of their family];</w:t>
      </w:r>
      <w:r w:rsidRPr="007971C7">
        <w:rPr>
          <w:color w:val="231F20"/>
          <w:spacing w:val="-2"/>
          <w:lang w:val="en-AU"/>
        </w:rPr>
        <w:t xml:space="preserve"> </w:t>
      </w:r>
      <w:r w:rsidRPr="007971C7">
        <w:rPr>
          <w:color w:val="231F20"/>
          <w:lang w:val="en-AU"/>
        </w:rPr>
        <w:t>or</w:t>
      </w:r>
    </w:p>
    <w:p w14:paraId="74D281BA" w14:textId="77777777" w:rsidR="00EA2D10" w:rsidRPr="007971C7" w:rsidRDefault="00563D81" w:rsidP="00563D81">
      <w:pPr>
        <w:pStyle w:val="ListParagraph"/>
        <w:numPr>
          <w:ilvl w:val="0"/>
          <w:numId w:val="30"/>
        </w:numPr>
        <w:tabs>
          <w:tab w:val="left" w:pos="725"/>
        </w:tabs>
        <w:spacing w:before="133"/>
        <w:ind w:right="156"/>
        <w:jc w:val="both"/>
        <w:rPr>
          <w:lang w:val="en-AU"/>
        </w:rPr>
      </w:pPr>
      <w:r w:rsidRPr="007971C7">
        <w:rPr>
          <w:color w:val="231F20"/>
          <w:lang w:val="en-AU"/>
        </w:rPr>
        <w:t>failed</w:t>
      </w:r>
      <w:r w:rsidRPr="007971C7">
        <w:rPr>
          <w:color w:val="231F20"/>
          <w:spacing w:val="-17"/>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deliver</w:t>
      </w:r>
      <w:r w:rsidRPr="007971C7">
        <w:rPr>
          <w:color w:val="231F20"/>
          <w:spacing w:val="-17"/>
          <w:lang w:val="en-AU"/>
        </w:rPr>
        <w:t xml:space="preserve"> </w:t>
      </w:r>
      <w:r w:rsidRPr="007971C7">
        <w:rPr>
          <w:color w:val="231F20"/>
          <w:lang w:val="en-AU"/>
        </w:rPr>
        <w:t>to</w:t>
      </w:r>
      <w:r w:rsidRPr="007971C7">
        <w:rPr>
          <w:color w:val="231F20"/>
          <w:spacing w:val="-17"/>
          <w:lang w:val="en-AU"/>
        </w:rPr>
        <w:t xml:space="preserve"> </w:t>
      </w:r>
      <w:r w:rsidRPr="007971C7">
        <w:rPr>
          <w:color w:val="231F20"/>
          <w:lang w:val="en-AU"/>
        </w:rPr>
        <w:t>(</w:t>
      </w:r>
      <w:r w:rsidRPr="007971C7">
        <w:rPr>
          <w:i/>
          <w:color w:val="231F20"/>
          <w:lang w:val="en-AU"/>
        </w:rPr>
        <w:t>name</w:t>
      </w:r>
      <w:r w:rsidRPr="007971C7">
        <w:rPr>
          <w:i/>
          <w:color w:val="231F20"/>
          <w:spacing w:val="-16"/>
          <w:lang w:val="en-AU"/>
        </w:rPr>
        <w:t xml:space="preserve"> </w:t>
      </w:r>
      <w:r w:rsidRPr="007971C7">
        <w:rPr>
          <w:i/>
          <w:color w:val="231F20"/>
          <w:lang w:val="en-AU"/>
        </w:rPr>
        <w:t>person</w:t>
      </w:r>
      <w:r w:rsidRPr="007971C7">
        <w:rPr>
          <w:color w:val="231F20"/>
          <w:lang w:val="en-AU"/>
        </w:rPr>
        <w:t>)</w:t>
      </w:r>
      <w:r w:rsidRPr="007971C7">
        <w:rPr>
          <w:color w:val="231F20"/>
          <w:spacing w:val="-17"/>
          <w:lang w:val="en-AU"/>
        </w:rPr>
        <w:t xml:space="preserve"> </w:t>
      </w:r>
      <w:r w:rsidRPr="007971C7">
        <w:rPr>
          <w:color w:val="231F20"/>
          <w:lang w:val="en-AU"/>
        </w:rPr>
        <w:t>then</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trustee</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their</w:t>
      </w:r>
      <w:r w:rsidRPr="007971C7">
        <w:rPr>
          <w:color w:val="231F20"/>
          <w:spacing w:val="-17"/>
          <w:lang w:val="en-AU"/>
        </w:rPr>
        <w:t xml:space="preserve"> </w:t>
      </w:r>
      <w:r w:rsidRPr="007971C7">
        <w:rPr>
          <w:color w:val="231F20"/>
          <w:lang w:val="en-AU"/>
        </w:rPr>
        <w:t>property</w:t>
      </w:r>
      <w:r w:rsidRPr="007971C7">
        <w:rPr>
          <w:color w:val="231F20"/>
          <w:spacing w:val="-17"/>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color w:val="231F20"/>
          <w:lang w:val="en-AU"/>
        </w:rPr>
        <w:t>as</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trustee</w:t>
      </w:r>
      <w:r w:rsidRPr="007971C7">
        <w:rPr>
          <w:color w:val="231F20"/>
          <w:spacing w:val="-17"/>
          <w:lang w:val="en-AU"/>
        </w:rPr>
        <w:t xml:space="preserve"> </w:t>
      </w:r>
      <w:r w:rsidRPr="007971C7">
        <w:rPr>
          <w:color w:val="231F20"/>
          <w:lang w:val="en-AU"/>
        </w:rPr>
        <w:t>directed]</w:t>
      </w:r>
      <w:r w:rsidRPr="007971C7">
        <w:rPr>
          <w:color w:val="231F20"/>
          <w:spacing w:val="-17"/>
          <w:lang w:val="en-AU"/>
        </w:rPr>
        <w:t xml:space="preserve"> </w:t>
      </w:r>
      <w:r w:rsidRPr="007971C7">
        <w:rPr>
          <w:color w:val="231F20"/>
          <w:lang w:val="en-AU"/>
        </w:rPr>
        <w:t>part</w:t>
      </w:r>
      <w:r w:rsidRPr="007971C7">
        <w:rPr>
          <w:color w:val="231F20"/>
          <w:spacing w:val="-17"/>
          <w:lang w:val="en-AU"/>
        </w:rPr>
        <w:t xml:space="preserve"> </w:t>
      </w:r>
      <w:r w:rsidRPr="007971C7">
        <w:rPr>
          <w:color w:val="231F20"/>
          <w:lang w:val="en-AU"/>
        </w:rPr>
        <w:t>of their</w:t>
      </w:r>
      <w:r w:rsidRPr="007971C7">
        <w:rPr>
          <w:color w:val="231F20"/>
          <w:spacing w:val="-16"/>
          <w:lang w:val="en-AU"/>
        </w:rPr>
        <w:t xml:space="preserve"> </w:t>
      </w:r>
      <w:r w:rsidRPr="007971C7">
        <w:rPr>
          <w:color w:val="231F20"/>
          <w:lang w:val="en-AU"/>
        </w:rPr>
        <w:t>real</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personal]</w:t>
      </w:r>
      <w:r w:rsidRPr="007971C7">
        <w:rPr>
          <w:color w:val="231F20"/>
          <w:spacing w:val="-16"/>
          <w:lang w:val="en-AU"/>
        </w:rPr>
        <w:t xml:space="preserve"> </w:t>
      </w:r>
      <w:r w:rsidRPr="007971C7">
        <w:rPr>
          <w:color w:val="231F20"/>
          <w:lang w:val="en-AU"/>
        </w:rPr>
        <w:t>property</w:t>
      </w:r>
      <w:r w:rsidRPr="007971C7">
        <w:rPr>
          <w:color w:val="231F20"/>
          <w:spacing w:val="-16"/>
          <w:lang w:val="en-AU"/>
        </w:rPr>
        <w:t xml:space="preserve"> </w:t>
      </w:r>
      <w:r w:rsidRPr="007971C7">
        <w:rPr>
          <w:color w:val="231F20"/>
          <w:lang w:val="en-AU"/>
        </w:rPr>
        <w:t>(</w:t>
      </w:r>
      <w:r w:rsidRPr="007971C7">
        <w:rPr>
          <w:i/>
          <w:color w:val="231F20"/>
          <w:lang w:val="en-AU"/>
        </w:rPr>
        <w:t>describe</w:t>
      </w:r>
      <w:r w:rsidRPr="007971C7">
        <w:rPr>
          <w:i/>
          <w:color w:val="231F20"/>
          <w:spacing w:val="-15"/>
          <w:lang w:val="en-AU"/>
        </w:rPr>
        <w:t xml:space="preserve"> </w:t>
      </w:r>
      <w:r w:rsidRPr="007971C7">
        <w:rPr>
          <w:i/>
          <w:color w:val="231F20"/>
          <w:lang w:val="en-AU"/>
        </w:rPr>
        <w:t>it</w:t>
      </w:r>
      <w:r w:rsidRPr="007971C7">
        <w:rPr>
          <w:color w:val="231F20"/>
          <w:lang w:val="en-AU"/>
        </w:rPr>
        <w:t>)</w:t>
      </w:r>
      <w:r w:rsidRPr="007971C7">
        <w:rPr>
          <w:color w:val="231F20"/>
          <w:spacing w:val="-16"/>
          <w:lang w:val="en-AU"/>
        </w:rPr>
        <w:t xml:space="preserve"> </w:t>
      </w:r>
      <w:r w:rsidRPr="007971C7">
        <w:rPr>
          <w:color w:val="231F20"/>
          <w:lang w:val="en-AU"/>
        </w:rPr>
        <w:t>which</w:t>
      </w:r>
      <w:r w:rsidRPr="007971C7">
        <w:rPr>
          <w:color w:val="231F20"/>
          <w:spacing w:val="-16"/>
          <w:lang w:val="en-AU"/>
        </w:rPr>
        <w:t xml:space="preserve"> </w:t>
      </w:r>
      <w:r w:rsidRPr="007971C7">
        <w:rPr>
          <w:color w:val="231F20"/>
          <w:lang w:val="en-AU"/>
        </w:rPr>
        <w:t>was</w:t>
      </w:r>
      <w:r w:rsidRPr="007971C7">
        <w:rPr>
          <w:color w:val="231F20"/>
          <w:spacing w:val="-15"/>
          <w:lang w:val="en-AU"/>
        </w:rPr>
        <w:t xml:space="preserve"> </w:t>
      </w:r>
      <w:r w:rsidRPr="007971C7">
        <w:rPr>
          <w:color w:val="231F20"/>
          <w:lang w:val="en-AU"/>
        </w:rPr>
        <w:t>then</w:t>
      </w:r>
      <w:r w:rsidRPr="007971C7">
        <w:rPr>
          <w:color w:val="231F20"/>
          <w:spacing w:val="-16"/>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lang w:val="en-AU"/>
        </w:rPr>
        <w:t>custody</w:t>
      </w:r>
      <w:r w:rsidRPr="007971C7">
        <w:rPr>
          <w:color w:val="231F20"/>
          <w:spacing w:val="-16"/>
          <w:lang w:val="en-AU"/>
        </w:rPr>
        <w:t xml:space="preserve"> </w:t>
      </w:r>
      <w:r w:rsidRPr="007971C7">
        <w:rPr>
          <w:color w:val="231F20"/>
          <w:lang w:val="en-AU"/>
        </w:rPr>
        <w:t>[</w:t>
      </w:r>
      <w:r w:rsidRPr="007971C7">
        <w:rPr>
          <w:i/>
          <w:color w:val="231F20"/>
          <w:lang w:val="en-AU"/>
        </w:rPr>
        <w:t>or</w:t>
      </w:r>
      <w:r w:rsidRPr="007971C7">
        <w:rPr>
          <w:i/>
          <w:color w:val="231F20"/>
          <w:spacing w:val="-10"/>
          <w:lang w:val="en-AU"/>
        </w:rPr>
        <w:t xml:space="preserve"> </w:t>
      </w:r>
      <w:r w:rsidRPr="007971C7">
        <w:rPr>
          <w:color w:val="231F20"/>
          <w:lang w:val="en-AU"/>
        </w:rPr>
        <w:t>under</w:t>
      </w:r>
      <w:r w:rsidRPr="007971C7">
        <w:rPr>
          <w:color w:val="231F20"/>
          <w:spacing w:val="-16"/>
          <w:lang w:val="en-AU"/>
        </w:rPr>
        <w:t xml:space="preserve"> </w:t>
      </w:r>
      <w:r w:rsidRPr="007971C7">
        <w:rPr>
          <w:color w:val="231F20"/>
          <w:lang w:val="en-AU"/>
        </w:rPr>
        <w:t>their</w:t>
      </w:r>
      <w:r w:rsidRPr="007971C7">
        <w:rPr>
          <w:color w:val="231F20"/>
          <w:spacing w:val="-16"/>
          <w:lang w:val="en-AU"/>
        </w:rPr>
        <w:t xml:space="preserve"> </w:t>
      </w:r>
      <w:r w:rsidRPr="007971C7">
        <w:rPr>
          <w:color w:val="231F20"/>
          <w:spacing w:val="-3"/>
          <w:lang w:val="en-AU"/>
        </w:rPr>
        <w:t xml:space="preserve">control] </w:t>
      </w:r>
      <w:r w:rsidRPr="007971C7">
        <w:rPr>
          <w:color w:val="231F20"/>
          <w:lang w:val="en-AU"/>
        </w:rPr>
        <w:t>being property which by law they were required to deliver up to such trustee [</w:t>
      </w:r>
      <w:r w:rsidRPr="007971C7">
        <w:rPr>
          <w:i/>
          <w:color w:val="231F20"/>
          <w:lang w:val="en-AU"/>
        </w:rPr>
        <w:t xml:space="preserve">or </w:t>
      </w:r>
      <w:r w:rsidRPr="007971C7">
        <w:rPr>
          <w:color w:val="231F20"/>
          <w:lang w:val="en-AU"/>
        </w:rPr>
        <w:t>as directed];</w:t>
      </w:r>
      <w:r w:rsidRPr="007971C7">
        <w:rPr>
          <w:color w:val="231F20"/>
          <w:spacing w:val="-14"/>
          <w:lang w:val="en-AU"/>
        </w:rPr>
        <w:t xml:space="preserve"> </w:t>
      </w:r>
      <w:r w:rsidRPr="007971C7">
        <w:rPr>
          <w:color w:val="231F20"/>
          <w:lang w:val="en-AU"/>
        </w:rPr>
        <w:t>or</w:t>
      </w:r>
    </w:p>
    <w:p w14:paraId="4AC7A52B" w14:textId="77777777" w:rsidR="00EA2D10" w:rsidRPr="007971C7" w:rsidRDefault="00563D81" w:rsidP="00563D81">
      <w:pPr>
        <w:pStyle w:val="ListParagraph"/>
        <w:numPr>
          <w:ilvl w:val="0"/>
          <w:numId w:val="30"/>
        </w:numPr>
        <w:tabs>
          <w:tab w:val="left" w:pos="725"/>
        </w:tabs>
        <w:spacing w:before="131"/>
        <w:ind w:right="155"/>
        <w:jc w:val="both"/>
        <w:rPr>
          <w:lang w:val="en-AU"/>
        </w:rPr>
      </w:pPr>
      <w:r w:rsidRPr="007971C7">
        <w:rPr>
          <w:color w:val="231F20"/>
          <w:lang w:val="en-AU"/>
        </w:rPr>
        <w:t>failed to deliver to (</w:t>
      </w:r>
      <w:r w:rsidRPr="007971C7">
        <w:rPr>
          <w:i/>
          <w:color w:val="231F20"/>
          <w:lang w:val="en-AU"/>
        </w:rPr>
        <w:t>name person</w:t>
      </w:r>
      <w:r w:rsidRPr="007971C7">
        <w:rPr>
          <w:color w:val="231F20"/>
          <w:lang w:val="en-AU"/>
        </w:rPr>
        <w:t>) then trustee of their property [</w:t>
      </w:r>
      <w:r w:rsidRPr="007971C7">
        <w:rPr>
          <w:i/>
          <w:color w:val="231F20"/>
          <w:lang w:val="en-AU"/>
        </w:rPr>
        <w:t xml:space="preserve">or </w:t>
      </w:r>
      <w:r w:rsidRPr="007971C7">
        <w:rPr>
          <w:color w:val="231F20"/>
          <w:lang w:val="en-AU"/>
        </w:rPr>
        <w:t>as the trustee directed], a book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 xml:space="preserve">paper </w:t>
      </w:r>
      <w:r w:rsidRPr="007971C7">
        <w:rPr>
          <w:i/>
          <w:color w:val="231F20"/>
          <w:lang w:val="en-AU"/>
        </w:rPr>
        <w:t xml:space="preserve">or </w:t>
      </w:r>
      <w:r w:rsidRPr="007971C7">
        <w:rPr>
          <w:color w:val="231F20"/>
          <w:lang w:val="en-AU"/>
        </w:rPr>
        <w:t>writing] which was then in their custody [</w:t>
      </w:r>
      <w:r w:rsidRPr="007971C7">
        <w:rPr>
          <w:i/>
          <w:color w:val="231F20"/>
          <w:lang w:val="en-AU"/>
        </w:rPr>
        <w:t xml:space="preserve">or </w:t>
      </w:r>
      <w:r w:rsidRPr="007971C7">
        <w:rPr>
          <w:color w:val="231F20"/>
          <w:lang w:val="en-AU"/>
        </w:rPr>
        <w:t>under their control] which related to their property [</w:t>
      </w:r>
      <w:r w:rsidRPr="007971C7">
        <w:rPr>
          <w:i/>
          <w:color w:val="231F20"/>
          <w:lang w:val="en-AU"/>
        </w:rPr>
        <w:t xml:space="preserve">or </w:t>
      </w:r>
      <w:r w:rsidRPr="007971C7">
        <w:rPr>
          <w:color w:val="231F20"/>
          <w:lang w:val="en-AU"/>
        </w:rPr>
        <w:t>affairs] (</w:t>
      </w:r>
      <w:r w:rsidRPr="007971C7">
        <w:rPr>
          <w:i/>
          <w:color w:val="231F20"/>
          <w:lang w:val="en-AU"/>
        </w:rPr>
        <w:t>state document etc</w:t>
      </w:r>
      <w:r w:rsidRPr="007971C7">
        <w:rPr>
          <w:color w:val="231F20"/>
          <w:lang w:val="en-AU"/>
        </w:rPr>
        <w:t>);</w:t>
      </w:r>
      <w:r w:rsidRPr="007971C7">
        <w:rPr>
          <w:color w:val="231F20"/>
          <w:spacing w:val="-6"/>
          <w:lang w:val="en-AU"/>
        </w:rPr>
        <w:t xml:space="preserve"> </w:t>
      </w:r>
      <w:r w:rsidRPr="007971C7">
        <w:rPr>
          <w:color w:val="231F20"/>
          <w:lang w:val="en-AU"/>
        </w:rPr>
        <w:t>or</w:t>
      </w:r>
    </w:p>
    <w:p w14:paraId="68185256" w14:textId="77777777" w:rsidR="00EA2D10" w:rsidRPr="007971C7" w:rsidRDefault="00563D81" w:rsidP="00563D81">
      <w:pPr>
        <w:pStyle w:val="ListParagraph"/>
        <w:numPr>
          <w:ilvl w:val="0"/>
          <w:numId w:val="30"/>
        </w:numPr>
        <w:tabs>
          <w:tab w:val="left" w:pos="725"/>
        </w:tabs>
        <w:spacing w:before="132"/>
        <w:ind w:right="154"/>
        <w:jc w:val="both"/>
        <w:rPr>
          <w:lang w:val="en-AU"/>
        </w:rPr>
      </w:pPr>
      <w:r w:rsidRPr="007971C7">
        <w:rPr>
          <w:color w:val="231F20"/>
          <w:lang w:val="en-AU"/>
        </w:rPr>
        <w:t>omitted [or was privy to omitting] from a statement relating to their affairs a material particular (</w:t>
      </w:r>
      <w:r w:rsidRPr="007971C7">
        <w:rPr>
          <w:i/>
          <w:color w:val="231F20"/>
          <w:lang w:val="en-AU"/>
        </w:rPr>
        <w:t>state</w:t>
      </w:r>
      <w:r w:rsidRPr="007971C7">
        <w:rPr>
          <w:i/>
          <w:color w:val="231F20"/>
          <w:spacing w:val="-1"/>
          <w:lang w:val="en-AU"/>
        </w:rPr>
        <w:t xml:space="preserve"> </w:t>
      </w:r>
      <w:r w:rsidRPr="007971C7">
        <w:rPr>
          <w:i/>
          <w:color w:val="231F20"/>
          <w:lang w:val="en-AU"/>
        </w:rPr>
        <w:t>this</w:t>
      </w:r>
      <w:r w:rsidRPr="007971C7">
        <w:rPr>
          <w:color w:val="231F20"/>
          <w:lang w:val="en-AU"/>
        </w:rPr>
        <w:t>).</w:t>
      </w:r>
    </w:p>
    <w:p w14:paraId="081BA6C8" w14:textId="77777777" w:rsidR="00EA2D10" w:rsidRPr="007971C7" w:rsidRDefault="00EA2D10" w:rsidP="00563D81">
      <w:pPr>
        <w:pStyle w:val="BodyText"/>
        <w:rPr>
          <w:sz w:val="23"/>
          <w:lang w:val="en-AU"/>
        </w:rPr>
      </w:pPr>
    </w:p>
    <w:p w14:paraId="27D9EB99" w14:textId="77777777" w:rsidR="00EA2D10" w:rsidRPr="007971C7" w:rsidRDefault="00563D81" w:rsidP="00563D81">
      <w:pPr>
        <w:pStyle w:val="Heading2"/>
        <w:rPr>
          <w:lang w:val="en-AU"/>
        </w:rPr>
      </w:pPr>
      <w:r w:rsidRPr="007971C7">
        <w:rPr>
          <w:color w:val="231F20"/>
          <w:lang w:val="en-AU"/>
        </w:rPr>
        <w:t>Section 499: Failure to keep proper books</w:t>
      </w:r>
    </w:p>
    <w:p w14:paraId="6E30151C" w14:textId="77777777" w:rsidR="00EA2D10" w:rsidRPr="007971C7" w:rsidRDefault="00563D81" w:rsidP="00563D81">
      <w:pPr>
        <w:pStyle w:val="BodyText"/>
        <w:spacing w:before="156"/>
        <w:ind w:left="157"/>
        <w:rPr>
          <w:lang w:val="en-AU"/>
        </w:rPr>
      </w:pPr>
      <w:r w:rsidRPr="007971C7">
        <w:rPr>
          <w:color w:val="231F20"/>
          <w:lang w:val="en-AU"/>
        </w:rPr>
        <w:t>Omitted to keep proper books of account showing the true state of their affairs and within three years afterwards became an insolvent.</w:t>
      </w:r>
    </w:p>
    <w:p w14:paraId="45A6CCC8" w14:textId="77777777" w:rsidR="00EA2D10" w:rsidRPr="007971C7" w:rsidRDefault="00EA2D10" w:rsidP="00563D81">
      <w:pPr>
        <w:pStyle w:val="BodyText"/>
        <w:rPr>
          <w:sz w:val="23"/>
          <w:lang w:val="en-AU"/>
        </w:rPr>
      </w:pPr>
    </w:p>
    <w:p w14:paraId="2B0AE701" w14:textId="77777777" w:rsidR="00EA2D10" w:rsidRPr="007971C7" w:rsidRDefault="00563D81" w:rsidP="00563D81">
      <w:pPr>
        <w:pStyle w:val="Heading2"/>
        <w:rPr>
          <w:lang w:val="en-AU"/>
        </w:rPr>
      </w:pPr>
      <w:r w:rsidRPr="007971C7">
        <w:rPr>
          <w:color w:val="231F20"/>
          <w:lang w:val="en-AU"/>
        </w:rPr>
        <w:t>Section 500: Concealing a document by an insolvent</w:t>
      </w:r>
    </w:p>
    <w:p w14:paraId="5C4CDCBD" w14:textId="77777777" w:rsidR="00EA2D10" w:rsidRPr="007971C7" w:rsidRDefault="00563D81" w:rsidP="00563D81">
      <w:pPr>
        <w:pStyle w:val="BodyText"/>
        <w:spacing w:before="157"/>
        <w:ind w:left="157"/>
        <w:rPr>
          <w:lang w:val="en-AU"/>
        </w:rPr>
      </w:pPr>
      <w:r w:rsidRPr="007971C7">
        <w:rPr>
          <w:color w:val="231F20"/>
          <w:lang w:val="en-AU"/>
        </w:rPr>
        <w:t>Being an insolvent, prevented the production of a book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 xml:space="preserve">paper </w:t>
      </w:r>
      <w:r w:rsidRPr="007971C7">
        <w:rPr>
          <w:i/>
          <w:color w:val="231F20"/>
          <w:lang w:val="en-AU"/>
        </w:rPr>
        <w:t xml:space="preserve">or </w:t>
      </w:r>
      <w:r w:rsidRPr="007971C7">
        <w:rPr>
          <w:color w:val="231F20"/>
          <w:lang w:val="en-AU"/>
        </w:rPr>
        <w:t>writing] affecting [</w:t>
      </w:r>
      <w:r w:rsidRPr="007971C7">
        <w:rPr>
          <w:i/>
          <w:color w:val="231F20"/>
          <w:lang w:val="en-AU"/>
        </w:rPr>
        <w:t xml:space="preserve">or </w:t>
      </w:r>
      <w:r w:rsidRPr="007971C7">
        <w:rPr>
          <w:color w:val="231F20"/>
          <w:lang w:val="en-AU"/>
        </w:rPr>
        <w:t>relating to] their property [</w:t>
      </w:r>
      <w:r w:rsidRPr="007971C7">
        <w:rPr>
          <w:i/>
          <w:color w:val="231F20"/>
          <w:lang w:val="en-AU"/>
        </w:rPr>
        <w:t xml:space="preserve">or </w:t>
      </w:r>
      <w:r w:rsidRPr="007971C7">
        <w:rPr>
          <w:color w:val="231F20"/>
          <w:lang w:val="en-AU"/>
        </w:rPr>
        <w:t>affairs], namely, (</w:t>
      </w:r>
      <w:r w:rsidRPr="007971C7">
        <w:rPr>
          <w:i/>
          <w:color w:val="231F20"/>
          <w:lang w:val="en-AU"/>
        </w:rPr>
        <w:t>state document</w:t>
      </w:r>
      <w:r w:rsidRPr="007971C7">
        <w:rPr>
          <w:color w:val="231F20"/>
          <w:lang w:val="en-AU"/>
        </w:rPr>
        <w:t>).</w:t>
      </w:r>
    </w:p>
    <w:p w14:paraId="0BBD3487"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7494C7CD" w14:textId="77777777" w:rsidR="00EA2D10" w:rsidRPr="007971C7" w:rsidRDefault="00563D81" w:rsidP="00563D81">
      <w:pPr>
        <w:pStyle w:val="Heading2"/>
        <w:spacing w:before="83"/>
        <w:rPr>
          <w:lang w:val="en-AU"/>
        </w:rPr>
      </w:pPr>
      <w:r w:rsidRPr="007971C7">
        <w:rPr>
          <w:color w:val="231F20"/>
          <w:lang w:val="en-AU"/>
        </w:rPr>
        <w:t>Schedule 1, s 501</w:t>
      </w:r>
    </w:p>
    <w:p w14:paraId="0AC1FC7C" w14:textId="77777777" w:rsidR="00EA2D10" w:rsidRPr="007971C7" w:rsidRDefault="00EA2D10" w:rsidP="00563D81">
      <w:pPr>
        <w:pStyle w:val="BodyText"/>
        <w:spacing w:before="8"/>
        <w:rPr>
          <w:rFonts w:ascii="Calibri"/>
          <w:b/>
          <w:sz w:val="34"/>
          <w:lang w:val="en-AU"/>
        </w:rPr>
      </w:pPr>
    </w:p>
    <w:p w14:paraId="4EFFE202" w14:textId="77777777" w:rsidR="00EA2D10" w:rsidRPr="007971C7" w:rsidRDefault="00563D81" w:rsidP="00563D81">
      <w:pPr>
        <w:ind w:left="157"/>
        <w:rPr>
          <w:rFonts w:ascii="Calibri" w:hAnsi="Calibri"/>
          <w:b/>
          <w:sz w:val="26"/>
          <w:lang w:val="en-AU"/>
        </w:rPr>
      </w:pPr>
      <w:r w:rsidRPr="007971C7">
        <w:rPr>
          <w:rFonts w:ascii="Calibri" w:hAnsi="Calibri"/>
          <w:b/>
          <w:color w:val="231F20"/>
          <w:sz w:val="26"/>
          <w:lang w:val="en-AU"/>
        </w:rPr>
        <w:t>Section 501: Receiving insolvent’s property with intent to defraud</w:t>
      </w:r>
    </w:p>
    <w:p w14:paraId="498E5313" w14:textId="77777777" w:rsidR="00EA2D10" w:rsidRPr="007971C7" w:rsidRDefault="00563D81" w:rsidP="00563D81">
      <w:pPr>
        <w:pStyle w:val="ListParagraph"/>
        <w:numPr>
          <w:ilvl w:val="0"/>
          <w:numId w:val="29"/>
        </w:numPr>
        <w:tabs>
          <w:tab w:val="left" w:pos="725"/>
        </w:tabs>
        <w:spacing w:before="156"/>
        <w:ind w:right="151"/>
        <w:jc w:val="both"/>
        <w:rPr>
          <w:lang w:val="en-AU"/>
        </w:rPr>
      </w:pPr>
      <w:r w:rsidRPr="007971C7">
        <w:rPr>
          <w:color w:val="231F20"/>
          <w:spacing w:val="-3"/>
          <w:lang w:val="en-AU"/>
        </w:rPr>
        <w:t>Received</w:t>
      </w:r>
      <w:r w:rsidRPr="007971C7">
        <w:rPr>
          <w:color w:val="231F20"/>
          <w:spacing w:val="-10"/>
          <w:lang w:val="en-AU"/>
        </w:rPr>
        <w:t xml:space="preserve"> </w:t>
      </w:r>
      <w:r w:rsidRPr="007971C7">
        <w:rPr>
          <w:color w:val="231F20"/>
          <w:lang w:val="en-AU"/>
        </w:rPr>
        <w:t>from</w:t>
      </w:r>
      <w:r w:rsidRPr="007971C7">
        <w:rPr>
          <w:color w:val="231F20"/>
          <w:spacing w:val="-9"/>
          <w:lang w:val="en-AU"/>
        </w:rPr>
        <w:t xml:space="preserve"> </w:t>
      </w:r>
      <w:r w:rsidRPr="007971C7">
        <w:rPr>
          <w:color w:val="231F20"/>
          <w:spacing w:val="-3"/>
          <w:lang w:val="en-AU"/>
        </w:rPr>
        <w:t>(</w:t>
      </w:r>
      <w:r w:rsidRPr="007971C7">
        <w:rPr>
          <w:i/>
          <w:color w:val="231F20"/>
          <w:spacing w:val="-3"/>
          <w:lang w:val="en-AU"/>
        </w:rPr>
        <w:t>name</w:t>
      </w:r>
      <w:r w:rsidRPr="007971C7">
        <w:rPr>
          <w:i/>
          <w:color w:val="231F20"/>
          <w:spacing w:val="-9"/>
          <w:lang w:val="en-AU"/>
        </w:rPr>
        <w:t xml:space="preserve"> </w:t>
      </w:r>
      <w:r w:rsidRPr="007971C7">
        <w:rPr>
          <w:i/>
          <w:color w:val="231F20"/>
          <w:spacing w:val="-3"/>
          <w:lang w:val="en-AU"/>
        </w:rPr>
        <w:t>person</w:t>
      </w:r>
      <w:r w:rsidRPr="007971C7">
        <w:rPr>
          <w:color w:val="231F20"/>
          <w:spacing w:val="-3"/>
          <w:lang w:val="en-AU"/>
        </w:rPr>
        <w:t>)</w:t>
      </w:r>
      <w:r w:rsidRPr="007971C7">
        <w:rPr>
          <w:color w:val="231F20"/>
          <w:spacing w:val="-9"/>
          <w:lang w:val="en-AU"/>
        </w:rPr>
        <w:t xml:space="preserve"> </w:t>
      </w:r>
      <w:r w:rsidRPr="007971C7">
        <w:rPr>
          <w:color w:val="231F20"/>
          <w:lang w:val="en-AU"/>
        </w:rPr>
        <w:t>an</w:t>
      </w:r>
      <w:r w:rsidRPr="007971C7">
        <w:rPr>
          <w:color w:val="231F20"/>
          <w:spacing w:val="-9"/>
          <w:lang w:val="en-AU"/>
        </w:rPr>
        <w:t xml:space="preserve"> </w:t>
      </w:r>
      <w:r w:rsidRPr="007971C7">
        <w:rPr>
          <w:color w:val="231F20"/>
          <w:spacing w:val="-3"/>
          <w:lang w:val="en-AU"/>
        </w:rPr>
        <w:t>insolvent,</w:t>
      </w:r>
      <w:r w:rsidRPr="007971C7">
        <w:rPr>
          <w:color w:val="231F20"/>
          <w:spacing w:val="-26"/>
          <w:lang w:val="en-AU"/>
        </w:rPr>
        <w:t xml:space="preserve"> </w:t>
      </w:r>
      <w:r w:rsidRPr="007971C7">
        <w:rPr>
          <w:color w:val="231F20"/>
          <w:spacing w:val="-3"/>
          <w:lang w:val="en-AU"/>
        </w:rPr>
        <w:t>property</w:t>
      </w:r>
      <w:r w:rsidRPr="007971C7">
        <w:rPr>
          <w:color w:val="231F20"/>
          <w:spacing w:val="-10"/>
          <w:lang w:val="en-AU"/>
        </w:rPr>
        <w:t xml:space="preserve"> </w:t>
      </w:r>
      <w:r w:rsidRPr="007971C7">
        <w:rPr>
          <w:color w:val="231F20"/>
          <w:spacing w:val="-3"/>
          <w:lang w:val="en-AU"/>
        </w:rPr>
        <w:t>(</w:t>
      </w:r>
      <w:r w:rsidRPr="007971C7">
        <w:rPr>
          <w:i/>
          <w:color w:val="231F20"/>
          <w:spacing w:val="-3"/>
          <w:lang w:val="en-AU"/>
        </w:rPr>
        <w:t>describe</w:t>
      </w:r>
      <w:r w:rsidRPr="007971C7">
        <w:rPr>
          <w:i/>
          <w:color w:val="231F20"/>
          <w:spacing w:val="-8"/>
          <w:lang w:val="en-AU"/>
        </w:rPr>
        <w:t xml:space="preserve"> </w:t>
      </w:r>
      <w:r w:rsidRPr="007971C7">
        <w:rPr>
          <w:i/>
          <w:color w:val="231F20"/>
          <w:lang w:val="en-AU"/>
        </w:rPr>
        <w:t>it</w:t>
      </w:r>
      <w:r w:rsidRPr="007971C7">
        <w:rPr>
          <w:color w:val="231F20"/>
          <w:lang w:val="en-AU"/>
        </w:rPr>
        <w:t>)</w:t>
      </w:r>
      <w:r w:rsidRPr="007971C7">
        <w:rPr>
          <w:color w:val="231F20"/>
          <w:spacing w:val="-9"/>
          <w:lang w:val="en-AU"/>
        </w:rPr>
        <w:t xml:space="preserve"> </w:t>
      </w:r>
      <w:r w:rsidRPr="007971C7">
        <w:rPr>
          <w:color w:val="231F20"/>
          <w:spacing w:val="-3"/>
          <w:lang w:val="en-AU"/>
        </w:rPr>
        <w:t>with</w:t>
      </w:r>
      <w:r w:rsidRPr="007971C7">
        <w:rPr>
          <w:color w:val="231F20"/>
          <w:spacing w:val="-10"/>
          <w:lang w:val="en-AU"/>
        </w:rPr>
        <w:t xml:space="preserve"> </w:t>
      </w:r>
      <w:r w:rsidRPr="007971C7">
        <w:rPr>
          <w:color w:val="231F20"/>
          <w:spacing w:val="-3"/>
          <w:lang w:val="en-AU"/>
        </w:rPr>
        <w:t>intent</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defraud</w:t>
      </w:r>
      <w:r w:rsidRPr="007971C7">
        <w:rPr>
          <w:color w:val="231F20"/>
          <w:spacing w:val="-10"/>
          <w:lang w:val="en-AU"/>
        </w:rPr>
        <w:t xml:space="preserve"> </w:t>
      </w:r>
      <w:r w:rsidRPr="007971C7">
        <w:rPr>
          <w:color w:val="231F20"/>
          <w:spacing w:val="-3"/>
          <w:lang w:val="en-AU"/>
        </w:rPr>
        <w:t>their</w:t>
      </w:r>
      <w:r w:rsidRPr="007971C7">
        <w:rPr>
          <w:color w:val="231F20"/>
          <w:spacing w:val="-9"/>
          <w:lang w:val="en-AU"/>
        </w:rPr>
        <w:t xml:space="preserve"> </w:t>
      </w:r>
      <w:r w:rsidRPr="007971C7">
        <w:rPr>
          <w:color w:val="231F20"/>
          <w:spacing w:val="-4"/>
          <w:lang w:val="en-AU"/>
        </w:rPr>
        <w:t xml:space="preserve">creditors; </w:t>
      </w:r>
      <w:r w:rsidRPr="007971C7">
        <w:rPr>
          <w:color w:val="231F20"/>
          <w:lang w:val="en-AU"/>
        </w:rPr>
        <w:t>or</w:t>
      </w:r>
    </w:p>
    <w:p w14:paraId="7415CC67" w14:textId="77777777" w:rsidR="00EA2D10" w:rsidRPr="007971C7" w:rsidRDefault="00563D81" w:rsidP="00563D81">
      <w:pPr>
        <w:pStyle w:val="ListParagraph"/>
        <w:numPr>
          <w:ilvl w:val="0"/>
          <w:numId w:val="29"/>
        </w:numPr>
        <w:tabs>
          <w:tab w:val="left" w:pos="725"/>
        </w:tabs>
        <w:spacing w:before="131"/>
        <w:ind w:right="155"/>
        <w:jc w:val="both"/>
        <w:rPr>
          <w:lang w:val="en-AU"/>
        </w:rPr>
      </w:pPr>
      <w:r w:rsidRPr="007971C7">
        <w:rPr>
          <w:color w:val="231F20"/>
          <w:lang w:val="en-AU"/>
        </w:rPr>
        <w:t>Failed to deliver to (</w:t>
      </w:r>
      <w:r w:rsidRPr="007971C7">
        <w:rPr>
          <w:i/>
          <w:color w:val="231F20"/>
          <w:lang w:val="en-AU"/>
        </w:rPr>
        <w:t>name person</w:t>
      </w:r>
      <w:r w:rsidRPr="007971C7">
        <w:rPr>
          <w:color w:val="231F20"/>
          <w:lang w:val="en-AU"/>
        </w:rPr>
        <w:t>), trustee of the property of (</w:t>
      </w:r>
      <w:r w:rsidRPr="007971C7">
        <w:rPr>
          <w:i/>
          <w:color w:val="231F20"/>
          <w:lang w:val="en-AU"/>
        </w:rPr>
        <w:t>name person</w:t>
      </w:r>
      <w:r w:rsidRPr="007971C7">
        <w:rPr>
          <w:color w:val="231F20"/>
          <w:lang w:val="en-AU"/>
        </w:rPr>
        <w:t>) an insolvent, property which then formed part of the estate of (</w:t>
      </w:r>
      <w:r w:rsidRPr="007971C7">
        <w:rPr>
          <w:i/>
          <w:color w:val="231F20"/>
          <w:lang w:val="en-AU"/>
        </w:rPr>
        <w:t>name person</w:t>
      </w:r>
      <w:r w:rsidRPr="007971C7">
        <w:rPr>
          <w:color w:val="231F20"/>
          <w:lang w:val="en-AU"/>
        </w:rPr>
        <w:t>), (</w:t>
      </w:r>
      <w:r w:rsidRPr="007971C7">
        <w:rPr>
          <w:i/>
          <w:color w:val="231F20"/>
          <w:lang w:val="en-AU"/>
        </w:rPr>
        <w:t>describe property</w:t>
      </w:r>
      <w:r w:rsidRPr="007971C7">
        <w:rPr>
          <w:color w:val="231F20"/>
          <w:lang w:val="en-AU"/>
        </w:rPr>
        <w:t>) with intent to defraud his/her/her</w:t>
      </w:r>
      <w:r w:rsidRPr="007971C7">
        <w:rPr>
          <w:color w:val="231F20"/>
          <w:spacing w:val="-1"/>
          <w:lang w:val="en-AU"/>
        </w:rPr>
        <w:t xml:space="preserve"> </w:t>
      </w:r>
      <w:r w:rsidRPr="007971C7">
        <w:rPr>
          <w:color w:val="231F20"/>
          <w:lang w:val="en-AU"/>
        </w:rPr>
        <w:t>creditors.</w:t>
      </w:r>
    </w:p>
    <w:p w14:paraId="034F76B8" w14:textId="77777777" w:rsidR="00EA2D10" w:rsidRPr="007971C7" w:rsidRDefault="00EA2D10" w:rsidP="00563D81">
      <w:pPr>
        <w:pStyle w:val="BodyText"/>
        <w:spacing w:before="1"/>
        <w:rPr>
          <w:sz w:val="23"/>
          <w:lang w:val="en-AU"/>
        </w:rPr>
      </w:pPr>
    </w:p>
    <w:p w14:paraId="1A8A2885" w14:textId="77777777" w:rsidR="00EA2D10" w:rsidRPr="007971C7" w:rsidRDefault="00563D81" w:rsidP="00563D81">
      <w:pPr>
        <w:pStyle w:val="Heading2"/>
        <w:rPr>
          <w:lang w:val="en-AU"/>
        </w:rPr>
      </w:pPr>
      <w:r w:rsidRPr="007971C7">
        <w:rPr>
          <w:color w:val="231F20"/>
          <w:lang w:val="en-AU"/>
        </w:rPr>
        <w:t>Section 502: Making false claim in insolvency</w:t>
      </w:r>
    </w:p>
    <w:p w14:paraId="41412839" w14:textId="77777777" w:rsidR="00EA2D10" w:rsidRPr="007971C7" w:rsidRDefault="00563D81" w:rsidP="00563D81">
      <w:pPr>
        <w:pStyle w:val="ListParagraph"/>
        <w:numPr>
          <w:ilvl w:val="0"/>
          <w:numId w:val="28"/>
        </w:numPr>
        <w:tabs>
          <w:tab w:val="left" w:pos="724"/>
          <w:tab w:val="left" w:pos="725"/>
        </w:tabs>
        <w:spacing w:before="56"/>
        <w:ind w:hanging="568"/>
        <w:rPr>
          <w:lang w:val="en-AU"/>
        </w:rPr>
      </w:pPr>
      <w:r w:rsidRPr="007971C7">
        <w:rPr>
          <w:color w:val="231F20"/>
          <w:lang w:val="en-AU"/>
        </w:rPr>
        <w:t>Being a</w:t>
      </w:r>
      <w:r w:rsidRPr="007971C7">
        <w:rPr>
          <w:color w:val="231F20"/>
          <w:spacing w:val="-1"/>
          <w:lang w:val="en-AU"/>
        </w:rPr>
        <w:t xml:space="preserve"> </w:t>
      </w:r>
      <w:r w:rsidRPr="007971C7">
        <w:rPr>
          <w:color w:val="231F20"/>
          <w:lang w:val="en-AU"/>
        </w:rPr>
        <w:t>creditor—</w:t>
      </w:r>
    </w:p>
    <w:p w14:paraId="7BB0DC22" w14:textId="77777777" w:rsidR="00EA2D10" w:rsidRPr="007971C7" w:rsidRDefault="00563D81" w:rsidP="00563D81">
      <w:pPr>
        <w:pStyle w:val="ListParagraph"/>
        <w:numPr>
          <w:ilvl w:val="1"/>
          <w:numId w:val="28"/>
        </w:numPr>
        <w:tabs>
          <w:tab w:val="left" w:pos="1177"/>
          <w:tab w:val="left" w:pos="1178"/>
        </w:tabs>
        <w:rPr>
          <w:lang w:val="en-AU"/>
        </w:rPr>
      </w:pPr>
      <w:r w:rsidRPr="007971C7">
        <w:rPr>
          <w:color w:val="231F20"/>
          <w:lang w:val="en-AU"/>
        </w:rPr>
        <w:t>of (</w:t>
      </w:r>
      <w:r w:rsidRPr="007971C7">
        <w:rPr>
          <w:i/>
          <w:color w:val="231F20"/>
          <w:lang w:val="en-AU"/>
        </w:rPr>
        <w:t>name person</w:t>
      </w:r>
      <w:r w:rsidRPr="007971C7">
        <w:rPr>
          <w:color w:val="231F20"/>
          <w:lang w:val="en-AU"/>
        </w:rPr>
        <w:t>) an insolvent;</w:t>
      </w:r>
      <w:r w:rsidRPr="007971C7">
        <w:rPr>
          <w:color w:val="231F20"/>
          <w:spacing w:val="-8"/>
          <w:lang w:val="en-AU"/>
        </w:rPr>
        <w:t xml:space="preserve"> </w:t>
      </w:r>
      <w:r w:rsidRPr="007971C7">
        <w:rPr>
          <w:color w:val="231F20"/>
          <w:lang w:val="en-AU"/>
        </w:rPr>
        <w:t>or</w:t>
      </w:r>
    </w:p>
    <w:p w14:paraId="4AFA04DA" w14:textId="77777777" w:rsidR="00EA2D10" w:rsidRPr="007971C7" w:rsidRDefault="00563D81" w:rsidP="00563D81">
      <w:pPr>
        <w:pStyle w:val="ListParagraph"/>
        <w:numPr>
          <w:ilvl w:val="1"/>
          <w:numId w:val="28"/>
        </w:numPr>
        <w:tabs>
          <w:tab w:val="left" w:pos="1178"/>
        </w:tabs>
        <w:spacing w:before="21"/>
        <w:ind w:right="154"/>
        <w:rPr>
          <w:lang w:val="en-AU"/>
        </w:rPr>
      </w:pPr>
      <w:r w:rsidRPr="007971C7">
        <w:rPr>
          <w:color w:val="231F20"/>
          <w:lang w:val="en-AU"/>
        </w:rPr>
        <w:t>of (</w:t>
      </w:r>
      <w:r w:rsidRPr="007971C7">
        <w:rPr>
          <w:i/>
          <w:color w:val="231F20"/>
          <w:lang w:val="en-AU"/>
        </w:rPr>
        <w:t>name person</w:t>
      </w:r>
      <w:r w:rsidRPr="007971C7">
        <w:rPr>
          <w:color w:val="231F20"/>
          <w:lang w:val="en-AU"/>
        </w:rPr>
        <w:t>) who had taken proceedings for a composition of their creditors under the provisions of the laws relating to insolvent</w:t>
      </w:r>
      <w:r w:rsidRPr="007971C7">
        <w:rPr>
          <w:color w:val="231F20"/>
          <w:spacing w:val="-1"/>
          <w:lang w:val="en-AU"/>
        </w:rPr>
        <w:t xml:space="preserve"> </w:t>
      </w:r>
      <w:r w:rsidRPr="007971C7">
        <w:rPr>
          <w:color w:val="231F20"/>
          <w:lang w:val="en-AU"/>
        </w:rPr>
        <w:t>debtors],</w:t>
      </w:r>
    </w:p>
    <w:p w14:paraId="74990CD0" w14:textId="77777777" w:rsidR="00EA2D10" w:rsidRPr="007971C7" w:rsidRDefault="00563D81" w:rsidP="00563D81">
      <w:pPr>
        <w:pStyle w:val="BodyText"/>
        <w:spacing w:before="131"/>
        <w:ind w:left="724" w:right="155"/>
        <w:jc w:val="both"/>
        <w:rPr>
          <w:lang w:val="en-AU"/>
        </w:rPr>
      </w:pPr>
      <w:r w:rsidRPr="007971C7">
        <w:rPr>
          <w:color w:val="231F20"/>
          <w:lang w:val="en-AU"/>
        </w:rPr>
        <w:t>made in the course of the insolvency [</w:t>
      </w:r>
      <w:r w:rsidRPr="007971C7">
        <w:rPr>
          <w:i/>
          <w:color w:val="231F20"/>
          <w:lang w:val="en-AU"/>
        </w:rPr>
        <w:t xml:space="preserve">or </w:t>
      </w:r>
      <w:r w:rsidRPr="007971C7">
        <w:rPr>
          <w:color w:val="231F20"/>
          <w:lang w:val="en-AU"/>
        </w:rPr>
        <w:t>those proceedings] a proof [</w:t>
      </w:r>
      <w:r w:rsidRPr="007971C7">
        <w:rPr>
          <w:i/>
          <w:color w:val="231F20"/>
          <w:lang w:val="en-AU"/>
        </w:rPr>
        <w:t xml:space="preserve">or </w:t>
      </w:r>
      <w:r w:rsidRPr="007971C7">
        <w:rPr>
          <w:color w:val="231F20"/>
          <w:lang w:val="en-AU"/>
        </w:rPr>
        <w:t>declaration] of debt [</w:t>
      </w:r>
      <w:r w:rsidRPr="007971C7">
        <w:rPr>
          <w:i/>
          <w:color w:val="231F20"/>
          <w:lang w:val="en-AU"/>
        </w:rPr>
        <w:t xml:space="preserve">or </w:t>
      </w:r>
      <w:r w:rsidRPr="007971C7">
        <w:rPr>
          <w:color w:val="231F20"/>
          <w:lang w:val="en-AU"/>
        </w:rPr>
        <w:t>a statement</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account]</w:t>
      </w:r>
      <w:r w:rsidRPr="007971C7">
        <w:rPr>
          <w:color w:val="231F20"/>
          <w:spacing w:val="-11"/>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false</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material</w:t>
      </w:r>
      <w:r w:rsidRPr="007971C7">
        <w:rPr>
          <w:color w:val="231F20"/>
          <w:spacing w:val="-10"/>
          <w:lang w:val="en-AU"/>
        </w:rPr>
        <w:t xml:space="preserve"> </w:t>
      </w:r>
      <w:r w:rsidRPr="007971C7">
        <w:rPr>
          <w:color w:val="231F20"/>
          <w:lang w:val="en-AU"/>
        </w:rPr>
        <w:t>particular,</w:t>
      </w:r>
      <w:r w:rsidRPr="007971C7">
        <w:rPr>
          <w:color w:val="231F20"/>
          <w:spacing w:val="-26"/>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stated</w:t>
      </w:r>
      <w:r w:rsidRPr="007971C7">
        <w:rPr>
          <w:color w:val="231F20"/>
          <w:spacing w:val="-11"/>
          <w:lang w:val="en-AU"/>
        </w:rPr>
        <w:t xml:space="preserve"> </w:t>
      </w:r>
      <w:r w:rsidRPr="007971C7">
        <w:rPr>
          <w:color w:val="231F20"/>
          <w:spacing w:val="-3"/>
          <w:lang w:val="en-AU"/>
        </w:rPr>
        <w:t>(</w:t>
      </w:r>
      <w:r w:rsidRPr="007971C7">
        <w:rPr>
          <w:i/>
          <w:color w:val="231F20"/>
          <w:spacing w:val="-3"/>
          <w:lang w:val="en-AU"/>
        </w:rPr>
        <w:t>state</w:t>
      </w:r>
      <w:r w:rsidRPr="007971C7">
        <w:rPr>
          <w:i/>
          <w:color w:val="231F20"/>
          <w:spacing w:val="-10"/>
          <w:lang w:val="en-AU"/>
        </w:rPr>
        <w:t xml:space="preserve"> </w:t>
      </w:r>
      <w:r w:rsidRPr="007971C7">
        <w:rPr>
          <w:i/>
          <w:color w:val="231F20"/>
          <w:lang w:val="en-AU"/>
        </w:rPr>
        <w:t>falsity</w:t>
      </w:r>
      <w:r w:rsidRPr="007971C7">
        <w:rPr>
          <w:color w:val="231F20"/>
          <w:lang w:val="en-AU"/>
        </w:rPr>
        <w:t>)</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the truth was (</w:t>
      </w:r>
      <w:r w:rsidRPr="007971C7">
        <w:rPr>
          <w:i/>
          <w:color w:val="231F20"/>
          <w:lang w:val="en-AU"/>
        </w:rPr>
        <w:t>state truth</w:t>
      </w:r>
      <w:r w:rsidRPr="007971C7">
        <w:rPr>
          <w:color w:val="231F20"/>
          <w:lang w:val="en-AU"/>
        </w:rPr>
        <w:t>) as (</w:t>
      </w:r>
      <w:r w:rsidRPr="007971C7">
        <w:rPr>
          <w:i/>
          <w:color w:val="231F20"/>
          <w:lang w:val="en-AU"/>
        </w:rPr>
        <w:t>the accused</w:t>
      </w:r>
      <w:r w:rsidRPr="007971C7">
        <w:rPr>
          <w:color w:val="231F20"/>
          <w:lang w:val="en-AU"/>
        </w:rPr>
        <w:t>) then knew with intent to defraud;</w:t>
      </w:r>
      <w:r w:rsidRPr="007971C7">
        <w:rPr>
          <w:color w:val="231F20"/>
          <w:spacing w:val="-4"/>
          <w:lang w:val="en-AU"/>
        </w:rPr>
        <w:t xml:space="preserve"> </w:t>
      </w:r>
      <w:r w:rsidRPr="007971C7">
        <w:rPr>
          <w:color w:val="231F20"/>
          <w:lang w:val="en-AU"/>
        </w:rPr>
        <w:t>or</w:t>
      </w:r>
    </w:p>
    <w:p w14:paraId="2E8D7DCD" w14:textId="77777777" w:rsidR="00EA2D10" w:rsidRPr="007971C7" w:rsidRDefault="00563D81" w:rsidP="00563D81">
      <w:pPr>
        <w:pStyle w:val="ListParagraph"/>
        <w:numPr>
          <w:ilvl w:val="0"/>
          <w:numId w:val="28"/>
        </w:numPr>
        <w:tabs>
          <w:tab w:val="left" w:pos="725"/>
        </w:tabs>
        <w:spacing w:before="132"/>
        <w:ind w:right="155"/>
        <w:jc w:val="both"/>
        <w:rPr>
          <w:lang w:val="en-AU"/>
        </w:rPr>
      </w:pPr>
      <w:r w:rsidRPr="007971C7">
        <w:rPr>
          <w:color w:val="231F20"/>
          <w:lang w:val="en-AU"/>
        </w:rPr>
        <w:t>Not being a creditor (</w:t>
      </w:r>
      <w:r w:rsidRPr="007971C7">
        <w:rPr>
          <w:i/>
          <w:color w:val="231F20"/>
          <w:lang w:val="en-AU"/>
        </w:rPr>
        <w:t>etc as in paragraph (a)</w:t>
      </w:r>
      <w:r w:rsidRPr="007971C7">
        <w:rPr>
          <w:color w:val="231F20"/>
          <w:lang w:val="en-AU"/>
        </w:rPr>
        <w:t xml:space="preserve">) made in the course of the </w:t>
      </w:r>
      <w:r w:rsidRPr="007971C7">
        <w:rPr>
          <w:color w:val="231F20"/>
          <w:spacing w:val="2"/>
          <w:lang w:val="en-AU"/>
        </w:rPr>
        <w:t xml:space="preserve">insolvency </w:t>
      </w:r>
      <w:r w:rsidRPr="007971C7">
        <w:rPr>
          <w:color w:val="231F20"/>
          <w:lang w:val="en-AU"/>
        </w:rPr>
        <w:t>[</w:t>
      </w:r>
      <w:r w:rsidRPr="007971C7">
        <w:rPr>
          <w:i/>
          <w:color w:val="231F20"/>
          <w:lang w:val="en-AU"/>
        </w:rPr>
        <w:t xml:space="preserve">or </w:t>
      </w:r>
      <w:r w:rsidRPr="007971C7">
        <w:rPr>
          <w:color w:val="231F20"/>
          <w:lang w:val="en-AU"/>
        </w:rPr>
        <w:t>these proceedings] a proof [</w:t>
      </w:r>
      <w:r w:rsidRPr="007971C7">
        <w:rPr>
          <w:i/>
          <w:color w:val="231F20"/>
          <w:lang w:val="en-AU"/>
        </w:rPr>
        <w:t xml:space="preserve">or </w:t>
      </w:r>
      <w:r w:rsidRPr="007971C7">
        <w:rPr>
          <w:color w:val="231F20"/>
          <w:lang w:val="en-AU"/>
        </w:rPr>
        <w:t>declaration of debt] against (</w:t>
      </w:r>
      <w:r w:rsidRPr="007971C7">
        <w:rPr>
          <w:i/>
          <w:color w:val="231F20"/>
          <w:lang w:val="en-AU"/>
        </w:rPr>
        <w:t>name person</w:t>
      </w:r>
      <w:r w:rsidRPr="007971C7">
        <w:rPr>
          <w:color w:val="231F20"/>
          <w:lang w:val="en-AU"/>
        </w:rPr>
        <w:t>) with intent to</w:t>
      </w:r>
      <w:r w:rsidRPr="007971C7">
        <w:rPr>
          <w:color w:val="231F20"/>
          <w:spacing w:val="8"/>
          <w:lang w:val="en-AU"/>
        </w:rPr>
        <w:t xml:space="preserve"> </w:t>
      </w:r>
      <w:r w:rsidRPr="007971C7">
        <w:rPr>
          <w:color w:val="231F20"/>
          <w:lang w:val="en-AU"/>
        </w:rPr>
        <w:t>defraud.</w:t>
      </w:r>
    </w:p>
    <w:p w14:paraId="051FED3B" w14:textId="77777777" w:rsidR="00EA2D10" w:rsidRPr="007971C7" w:rsidRDefault="00EA2D10" w:rsidP="00563D81">
      <w:pPr>
        <w:pStyle w:val="BodyText"/>
        <w:rPr>
          <w:sz w:val="23"/>
          <w:lang w:val="en-AU"/>
        </w:rPr>
      </w:pPr>
    </w:p>
    <w:p w14:paraId="34DC960C" w14:textId="77777777" w:rsidR="00EA2D10" w:rsidRPr="007971C7" w:rsidRDefault="00563D81" w:rsidP="00563D81">
      <w:pPr>
        <w:pStyle w:val="Heading2"/>
        <w:rPr>
          <w:lang w:val="en-AU"/>
        </w:rPr>
      </w:pPr>
      <w:r w:rsidRPr="007971C7">
        <w:rPr>
          <w:color w:val="231F20"/>
          <w:lang w:val="en-AU"/>
        </w:rPr>
        <w:t>Section 503: Concealing property of an insolvent</w:t>
      </w:r>
    </w:p>
    <w:p w14:paraId="0D752B3F" w14:textId="77777777" w:rsidR="00EA2D10" w:rsidRPr="007971C7" w:rsidRDefault="00563D81" w:rsidP="00563D81">
      <w:pPr>
        <w:pStyle w:val="BodyText"/>
        <w:spacing w:before="156"/>
        <w:ind w:left="157" w:right="155"/>
        <w:jc w:val="both"/>
        <w:rPr>
          <w:lang w:val="en-AU"/>
        </w:rPr>
      </w:pPr>
      <w:r w:rsidRPr="007971C7">
        <w:rPr>
          <w:color w:val="231F20"/>
          <w:lang w:val="en-AU"/>
        </w:rPr>
        <w:t>Concealed part of the property of (</w:t>
      </w:r>
      <w:r w:rsidRPr="007971C7">
        <w:rPr>
          <w:i/>
          <w:color w:val="231F20"/>
          <w:lang w:val="en-AU"/>
        </w:rPr>
        <w:t>name person</w:t>
      </w:r>
      <w:r w:rsidRPr="007971C7">
        <w:rPr>
          <w:color w:val="231F20"/>
          <w:lang w:val="en-AU"/>
        </w:rPr>
        <w:t>) an insolvent and did not within 42 days after the appointment of the trustee of their property discover the property to the trustee [</w:t>
      </w:r>
      <w:r w:rsidRPr="007971C7">
        <w:rPr>
          <w:i/>
          <w:color w:val="231F20"/>
          <w:lang w:val="en-AU"/>
        </w:rPr>
        <w:t xml:space="preserve">or </w:t>
      </w:r>
      <w:r w:rsidRPr="007971C7">
        <w:rPr>
          <w:color w:val="231F20"/>
          <w:lang w:val="en-AU"/>
        </w:rPr>
        <w:t>to the Registrar of the National Court].</w:t>
      </w:r>
    </w:p>
    <w:p w14:paraId="6308BE0A" w14:textId="77777777" w:rsidR="00EA2D10" w:rsidRPr="007971C7" w:rsidRDefault="00EA2D10" w:rsidP="00563D81">
      <w:pPr>
        <w:pStyle w:val="BodyText"/>
        <w:spacing w:before="1"/>
        <w:rPr>
          <w:sz w:val="23"/>
          <w:lang w:val="en-AU"/>
        </w:rPr>
      </w:pPr>
    </w:p>
    <w:p w14:paraId="616F81A3" w14:textId="77777777" w:rsidR="00EA2D10" w:rsidRPr="007971C7" w:rsidRDefault="00563D81" w:rsidP="00563D81">
      <w:pPr>
        <w:pStyle w:val="Heading2"/>
        <w:rPr>
          <w:lang w:val="en-AU"/>
        </w:rPr>
      </w:pPr>
      <w:r w:rsidRPr="007971C7">
        <w:rPr>
          <w:color w:val="231F20"/>
          <w:lang w:val="en-AU"/>
        </w:rPr>
        <w:t>Section 504: Dealing with property with intent to defraud by debtors</w:t>
      </w:r>
    </w:p>
    <w:p w14:paraId="0DCD3BA9" w14:textId="77777777" w:rsidR="00EA2D10" w:rsidRPr="007971C7" w:rsidRDefault="00563D81" w:rsidP="00563D81">
      <w:pPr>
        <w:pStyle w:val="ListParagraph"/>
        <w:numPr>
          <w:ilvl w:val="0"/>
          <w:numId w:val="27"/>
        </w:numPr>
        <w:tabs>
          <w:tab w:val="left" w:pos="725"/>
        </w:tabs>
        <w:spacing w:before="156"/>
        <w:ind w:right="155"/>
        <w:jc w:val="both"/>
        <w:rPr>
          <w:lang w:val="en-AU"/>
        </w:rPr>
      </w:pPr>
      <w:r w:rsidRPr="007971C7">
        <w:rPr>
          <w:color w:val="231F20"/>
          <w:lang w:val="en-AU"/>
        </w:rPr>
        <w:t>Made a gift [</w:t>
      </w:r>
      <w:r w:rsidRPr="007971C7">
        <w:rPr>
          <w:i/>
          <w:color w:val="231F20"/>
          <w:lang w:val="en-AU"/>
        </w:rPr>
        <w:t xml:space="preserve">or </w:t>
      </w:r>
      <w:r w:rsidRPr="007971C7">
        <w:rPr>
          <w:color w:val="231F20"/>
          <w:lang w:val="en-AU"/>
        </w:rPr>
        <w:t>delivery or transfer] of [</w:t>
      </w:r>
      <w:r w:rsidRPr="007971C7">
        <w:rPr>
          <w:i/>
          <w:color w:val="231F20"/>
          <w:lang w:val="en-AU"/>
        </w:rPr>
        <w:t xml:space="preserve">or </w:t>
      </w:r>
      <w:r w:rsidRPr="007971C7">
        <w:rPr>
          <w:color w:val="231F20"/>
          <w:lang w:val="en-AU"/>
        </w:rPr>
        <w:t>a charge on] part of their property (</w:t>
      </w:r>
      <w:r w:rsidRPr="007971C7">
        <w:rPr>
          <w:i/>
          <w:color w:val="231F20"/>
          <w:lang w:val="en-AU"/>
        </w:rPr>
        <w:t>describe it</w:t>
      </w:r>
      <w:r w:rsidRPr="007971C7">
        <w:rPr>
          <w:color w:val="231F20"/>
          <w:lang w:val="en-AU"/>
        </w:rPr>
        <w:t>) to [</w:t>
      </w:r>
      <w:r w:rsidRPr="007971C7">
        <w:rPr>
          <w:i/>
          <w:color w:val="231F20"/>
          <w:lang w:val="en-AU"/>
        </w:rPr>
        <w:t xml:space="preserve">or </w:t>
      </w:r>
      <w:r w:rsidRPr="007971C7">
        <w:rPr>
          <w:color w:val="231F20"/>
          <w:lang w:val="en-AU"/>
        </w:rPr>
        <w:t>in favour of ] (</w:t>
      </w:r>
      <w:r w:rsidRPr="007971C7">
        <w:rPr>
          <w:i/>
          <w:color w:val="231F20"/>
          <w:lang w:val="en-AU"/>
        </w:rPr>
        <w:t>name person</w:t>
      </w:r>
      <w:r w:rsidRPr="007971C7">
        <w:rPr>
          <w:color w:val="231F20"/>
          <w:lang w:val="en-AU"/>
        </w:rPr>
        <w:t>) with intent to defraud their creditors;</w:t>
      </w:r>
      <w:r w:rsidRPr="007971C7">
        <w:rPr>
          <w:color w:val="231F20"/>
          <w:spacing w:val="-34"/>
          <w:lang w:val="en-AU"/>
        </w:rPr>
        <w:t xml:space="preserve"> </w:t>
      </w:r>
      <w:r w:rsidRPr="007971C7">
        <w:rPr>
          <w:color w:val="231F20"/>
          <w:lang w:val="en-AU"/>
        </w:rPr>
        <w:t>or</w:t>
      </w:r>
    </w:p>
    <w:p w14:paraId="15767606" w14:textId="77777777" w:rsidR="00EA2D10" w:rsidRPr="007971C7" w:rsidRDefault="00563D81" w:rsidP="00563D81">
      <w:pPr>
        <w:pStyle w:val="ListParagraph"/>
        <w:numPr>
          <w:ilvl w:val="0"/>
          <w:numId w:val="27"/>
        </w:numPr>
        <w:tabs>
          <w:tab w:val="left" w:pos="725"/>
        </w:tabs>
        <w:spacing w:before="131"/>
        <w:ind w:right="155"/>
        <w:jc w:val="both"/>
        <w:rPr>
          <w:lang w:val="en-AU"/>
        </w:rPr>
      </w:pPr>
      <w:r w:rsidRPr="007971C7">
        <w:rPr>
          <w:color w:val="231F20"/>
          <w:lang w:val="en-AU"/>
        </w:rPr>
        <w:t>After</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6"/>
          <w:lang w:val="en-AU"/>
        </w:rPr>
        <w:t xml:space="preserve"> </w:t>
      </w:r>
      <w:r w:rsidRPr="007971C7">
        <w:rPr>
          <w:color w:val="231F20"/>
          <w:lang w:val="en-AU"/>
        </w:rPr>
        <w:t>within</w:t>
      </w:r>
      <w:r w:rsidRPr="007971C7">
        <w:rPr>
          <w:color w:val="231F20"/>
          <w:spacing w:val="-11"/>
          <w:lang w:val="en-AU"/>
        </w:rPr>
        <w:t xml:space="preserve"> </w:t>
      </w:r>
      <w:r w:rsidRPr="007971C7">
        <w:rPr>
          <w:color w:val="231F20"/>
          <w:lang w:val="en-AU"/>
        </w:rPr>
        <w:t>two</w:t>
      </w:r>
      <w:r w:rsidRPr="007971C7">
        <w:rPr>
          <w:color w:val="231F20"/>
          <w:spacing w:val="-11"/>
          <w:lang w:val="en-AU"/>
        </w:rPr>
        <w:t xml:space="preserve"> </w:t>
      </w:r>
      <w:r w:rsidRPr="007971C7">
        <w:rPr>
          <w:color w:val="231F20"/>
          <w:lang w:val="en-AU"/>
        </w:rPr>
        <w:t>months</w:t>
      </w:r>
      <w:r w:rsidRPr="007971C7">
        <w:rPr>
          <w:color w:val="231F20"/>
          <w:spacing w:val="-11"/>
          <w:lang w:val="en-AU"/>
        </w:rPr>
        <w:t xml:space="preserve"> </w:t>
      </w:r>
      <w:r w:rsidRPr="007971C7">
        <w:rPr>
          <w:color w:val="231F20"/>
          <w:lang w:val="en-AU"/>
        </w:rPr>
        <w:t>before]</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date</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unsatisfied</w:t>
      </w:r>
      <w:r w:rsidRPr="007971C7">
        <w:rPr>
          <w:color w:val="231F20"/>
          <w:spacing w:val="-11"/>
          <w:lang w:val="en-AU"/>
        </w:rPr>
        <w:t xml:space="preserve"> </w:t>
      </w:r>
      <w:r w:rsidRPr="007971C7">
        <w:rPr>
          <w:color w:val="231F20"/>
          <w:lang w:val="en-AU"/>
        </w:rPr>
        <w:t>judgment</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order</w:t>
      </w:r>
      <w:r w:rsidRPr="007971C7">
        <w:rPr>
          <w:color w:val="231F20"/>
          <w:spacing w:val="-11"/>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payment of money] obtained against him by (</w:t>
      </w:r>
      <w:r w:rsidRPr="007971C7">
        <w:rPr>
          <w:i/>
          <w:color w:val="231F20"/>
          <w:lang w:val="en-AU"/>
        </w:rPr>
        <w:t>name person</w:t>
      </w:r>
      <w:r w:rsidRPr="007971C7">
        <w:rPr>
          <w:color w:val="231F20"/>
          <w:lang w:val="en-AU"/>
        </w:rPr>
        <w:t>) concealed [</w:t>
      </w:r>
      <w:r w:rsidRPr="007971C7">
        <w:rPr>
          <w:i/>
          <w:color w:val="231F20"/>
          <w:lang w:val="en-AU"/>
        </w:rPr>
        <w:t xml:space="preserve">or </w:t>
      </w:r>
      <w:r w:rsidRPr="007971C7">
        <w:rPr>
          <w:color w:val="231F20"/>
          <w:lang w:val="en-AU"/>
        </w:rPr>
        <w:t>removed] their property (</w:t>
      </w:r>
      <w:r w:rsidRPr="007971C7">
        <w:rPr>
          <w:i/>
          <w:color w:val="231F20"/>
          <w:lang w:val="en-AU"/>
        </w:rPr>
        <w:t>describe it</w:t>
      </w:r>
      <w:r w:rsidRPr="007971C7">
        <w:rPr>
          <w:color w:val="231F20"/>
          <w:lang w:val="en-AU"/>
        </w:rPr>
        <w:t>) with intent to defraud their creditors.</w:t>
      </w:r>
    </w:p>
    <w:p w14:paraId="7C9A7D6C" w14:textId="77777777" w:rsidR="00EA2D10" w:rsidRPr="007971C7" w:rsidRDefault="00EA2D10" w:rsidP="00563D81">
      <w:pPr>
        <w:pStyle w:val="BodyText"/>
        <w:spacing w:before="1"/>
        <w:rPr>
          <w:sz w:val="23"/>
          <w:lang w:val="en-AU"/>
        </w:rPr>
      </w:pPr>
    </w:p>
    <w:p w14:paraId="4DCA8FBF" w14:textId="77777777" w:rsidR="00EA2D10" w:rsidRPr="007971C7" w:rsidRDefault="00563D81" w:rsidP="00563D81">
      <w:pPr>
        <w:pStyle w:val="Heading2"/>
        <w:rPr>
          <w:lang w:val="en-AU"/>
        </w:rPr>
      </w:pPr>
      <w:r w:rsidRPr="007971C7">
        <w:rPr>
          <w:color w:val="231F20"/>
          <w:lang w:val="en-AU"/>
        </w:rPr>
        <w:t>Section 505: Concealment by officers of companies on reduction of capital</w:t>
      </w:r>
    </w:p>
    <w:p w14:paraId="6EF9616F" w14:textId="77777777" w:rsidR="00EA2D10" w:rsidRPr="007971C7" w:rsidRDefault="00563D81" w:rsidP="00563D81">
      <w:pPr>
        <w:pStyle w:val="BodyText"/>
        <w:spacing w:before="156"/>
        <w:ind w:left="157" w:right="155"/>
        <w:jc w:val="both"/>
        <w:rPr>
          <w:lang w:val="en-AU"/>
        </w:rPr>
      </w:pPr>
      <w:r w:rsidRPr="007971C7">
        <w:rPr>
          <w:color w:val="231F20"/>
          <w:lang w:val="en-AU"/>
        </w:rPr>
        <w:t>Being a director [</w:t>
      </w:r>
      <w:r w:rsidRPr="007971C7">
        <w:rPr>
          <w:i/>
          <w:color w:val="231F20"/>
          <w:lang w:val="en-AU"/>
        </w:rPr>
        <w:t xml:space="preserve">or </w:t>
      </w:r>
      <w:r w:rsidRPr="007971C7">
        <w:rPr>
          <w:color w:val="231F20"/>
          <w:lang w:val="en-AU"/>
        </w:rPr>
        <w:t>officer] of a joint stock company (</w:t>
      </w:r>
      <w:r w:rsidRPr="007971C7">
        <w:rPr>
          <w:i/>
          <w:color w:val="231F20"/>
          <w:lang w:val="en-AU"/>
        </w:rPr>
        <w:t>name company</w:t>
      </w:r>
      <w:r w:rsidRPr="007971C7">
        <w:rPr>
          <w:color w:val="231F20"/>
          <w:lang w:val="en-AU"/>
        </w:rPr>
        <w:t>) the capital of which it had been proposed to reduce under the provisions of (</w:t>
      </w:r>
      <w:r w:rsidRPr="007971C7">
        <w:rPr>
          <w:i/>
          <w:color w:val="231F20"/>
          <w:lang w:val="en-AU"/>
        </w:rPr>
        <w:t>state relevant Act</w:t>
      </w:r>
      <w:r w:rsidRPr="007971C7">
        <w:rPr>
          <w:color w:val="231F20"/>
          <w:lang w:val="en-AU"/>
        </w:rPr>
        <w:t>)—</w:t>
      </w:r>
    </w:p>
    <w:p w14:paraId="701BD15D" w14:textId="77777777" w:rsidR="00EA2D10" w:rsidRPr="007971C7" w:rsidRDefault="00563D81" w:rsidP="00563D81">
      <w:pPr>
        <w:pStyle w:val="ListParagraph"/>
        <w:numPr>
          <w:ilvl w:val="0"/>
          <w:numId w:val="26"/>
        </w:numPr>
        <w:tabs>
          <w:tab w:val="left" w:pos="725"/>
        </w:tabs>
        <w:spacing w:before="131"/>
        <w:ind w:right="154"/>
        <w:jc w:val="both"/>
        <w:rPr>
          <w:lang w:val="en-AU"/>
        </w:rPr>
      </w:pPr>
      <w:r w:rsidRPr="007971C7">
        <w:rPr>
          <w:color w:val="231F20"/>
          <w:lang w:val="en-AU"/>
        </w:rPr>
        <w:t>concealed</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name</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w:t>
      </w:r>
      <w:r w:rsidRPr="007971C7">
        <w:rPr>
          <w:i/>
          <w:color w:val="231F20"/>
          <w:lang w:val="en-AU"/>
        </w:rPr>
        <w:t>name</w:t>
      </w:r>
      <w:r w:rsidRPr="007971C7">
        <w:rPr>
          <w:i/>
          <w:color w:val="231F20"/>
          <w:spacing w:val="-3"/>
          <w:lang w:val="en-AU"/>
        </w:rPr>
        <w:t xml:space="preserve"> </w:t>
      </w:r>
      <w:r w:rsidRPr="007971C7">
        <w:rPr>
          <w:i/>
          <w:color w:val="231F20"/>
          <w:lang w:val="en-AU"/>
        </w:rPr>
        <w:t>person</w:t>
      </w:r>
      <w:r w:rsidRPr="007971C7">
        <w:rPr>
          <w:color w:val="231F20"/>
          <w:lang w:val="en-AU"/>
        </w:rPr>
        <w:t>)</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creditor</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company</w:t>
      </w:r>
      <w:r w:rsidRPr="007971C7">
        <w:rPr>
          <w:color w:val="231F20"/>
          <w:spacing w:val="-3"/>
          <w:lang w:val="en-AU"/>
        </w:rPr>
        <w:t xml:space="preserve"> </w:t>
      </w:r>
      <w:r w:rsidRPr="007971C7">
        <w:rPr>
          <w:color w:val="231F20"/>
          <w:lang w:val="en-AU"/>
        </w:rPr>
        <w:t>entitled</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object</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this</w:t>
      </w:r>
      <w:r w:rsidRPr="007971C7">
        <w:rPr>
          <w:color w:val="231F20"/>
          <w:spacing w:val="-3"/>
          <w:lang w:val="en-AU"/>
        </w:rPr>
        <w:t xml:space="preserve"> </w:t>
      </w:r>
      <w:r w:rsidRPr="007971C7">
        <w:rPr>
          <w:color w:val="231F20"/>
          <w:lang w:val="en-AU"/>
        </w:rPr>
        <w:t>proposed reduction;</w:t>
      </w:r>
      <w:r w:rsidRPr="007971C7">
        <w:rPr>
          <w:color w:val="231F20"/>
          <w:spacing w:val="-8"/>
          <w:lang w:val="en-AU"/>
        </w:rPr>
        <w:t xml:space="preserve"> </w:t>
      </w:r>
      <w:r w:rsidRPr="007971C7">
        <w:rPr>
          <w:color w:val="231F20"/>
          <w:lang w:val="en-AU"/>
        </w:rPr>
        <w:t>or</w:t>
      </w:r>
    </w:p>
    <w:p w14:paraId="763BC84E" w14:textId="77777777" w:rsidR="00EA2D10" w:rsidRPr="007971C7" w:rsidRDefault="00563D81" w:rsidP="00563D81">
      <w:pPr>
        <w:pStyle w:val="ListParagraph"/>
        <w:numPr>
          <w:ilvl w:val="0"/>
          <w:numId w:val="26"/>
        </w:numPr>
        <w:tabs>
          <w:tab w:val="left" w:pos="725"/>
        </w:tabs>
        <w:spacing w:before="131"/>
        <w:ind w:right="155"/>
        <w:jc w:val="both"/>
        <w:rPr>
          <w:lang w:val="en-AU"/>
        </w:rPr>
      </w:pPr>
      <w:r w:rsidRPr="007971C7">
        <w:rPr>
          <w:color w:val="231F20"/>
          <w:lang w:val="en-AU"/>
        </w:rPr>
        <w:t>knowingly</w:t>
      </w:r>
      <w:r w:rsidRPr="007971C7">
        <w:rPr>
          <w:color w:val="231F20"/>
          <w:spacing w:val="-13"/>
          <w:lang w:val="en-AU"/>
        </w:rPr>
        <w:t xml:space="preserve"> </w:t>
      </w:r>
      <w:r w:rsidRPr="007971C7">
        <w:rPr>
          <w:color w:val="231F20"/>
          <w:lang w:val="en-AU"/>
        </w:rPr>
        <w:t>misrepresented</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nature</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amount]</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debt</w:t>
      </w:r>
      <w:r w:rsidRPr="007971C7">
        <w:rPr>
          <w:color w:val="231F20"/>
          <w:spacing w:val="-13"/>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claim]</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i/>
          <w:color w:val="231F20"/>
          <w:spacing w:val="-11"/>
          <w:lang w:val="en-AU"/>
        </w:rPr>
        <w:t xml:space="preserve"> </w:t>
      </w:r>
      <w:r w:rsidRPr="007971C7">
        <w:rPr>
          <w:i/>
          <w:color w:val="231F20"/>
          <w:lang w:val="en-AU"/>
        </w:rPr>
        <w:t>person</w:t>
      </w:r>
      <w:r w:rsidRPr="007971C7">
        <w:rPr>
          <w:color w:val="231F20"/>
          <w:lang w:val="en-AU"/>
        </w:rPr>
        <w:t>)</w:t>
      </w:r>
      <w:r w:rsidRPr="007971C7">
        <w:rPr>
          <w:color w:val="231F20"/>
          <w:spacing w:val="-13"/>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creditor [</w:t>
      </w:r>
      <w:r w:rsidRPr="007971C7">
        <w:rPr>
          <w:i/>
          <w:color w:val="231F20"/>
          <w:lang w:val="en-AU"/>
        </w:rPr>
        <w:t xml:space="preserve">or </w:t>
      </w:r>
      <w:r w:rsidRPr="007971C7">
        <w:rPr>
          <w:color w:val="231F20"/>
          <w:lang w:val="en-AU"/>
        </w:rPr>
        <w:t>claimed to be a creditor] of the company;</w:t>
      </w:r>
      <w:r w:rsidRPr="007971C7">
        <w:rPr>
          <w:color w:val="231F20"/>
          <w:spacing w:val="-2"/>
          <w:lang w:val="en-AU"/>
        </w:rPr>
        <w:t xml:space="preserve"> </w:t>
      </w:r>
      <w:r w:rsidRPr="007971C7">
        <w:rPr>
          <w:color w:val="231F20"/>
          <w:lang w:val="en-AU"/>
        </w:rPr>
        <w:t>or</w:t>
      </w:r>
    </w:p>
    <w:p w14:paraId="6E804B59" w14:textId="77777777" w:rsidR="00EA2D10" w:rsidRPr="007971C7" w:rsidRDefault="00563D81" w:rsidP="00563D81">
      <w:pPr>
        <w:pStyle w:val="ListParagraph"/>
        <w:numPr>
          <w:ilvl w:val="0"/>
          <w:numId w:val="26"/>
        </w:numPr>
        <w:tabs>
          <w:tab w:val="left" w:pos="725"/>
        </w:tabs>
        <w:spacing w:before="131"/>
        <w:ind w:right="155"/>
        <w:jc w:val="both"/>
        <w:rPr>
          <w:lang w:val="en-AU"/>
        </w:rPr>
      </w:pPr>
      <w:r w:rsidRPr="007971C7">
        <w:rPr>
          <w:color w:val="231F20"/>
          <w:spacing w:val="-3"/>
          <w:lang w:val="en-AU"/>
        </w:rPr>
        <w:t>was</w:t>
      </w:r>
      <w:r w:rsidRPr="007971C7">
        <w:rPr>
          <w:color w:val="231F20"/>
          <w:spacing w:val="-13"/>
          <w:lang w:val="en-AU"/>
        </w:rPr>
        <w:t xml:space="preserve"> </w:t>
      </w:r>
      <w:r w:rsidRPr="007971C7">
        <w:rPr>
          <w:color w:val="231F20"/>
          <w:spacing w:val="-3"/>
          <w:lang w:val="en-AU"/>
        </w:rPr>
        <w:t>privy</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3"/>
          <w:lang w:val="en-AU"/>
        </w:rPr>
        <w:t>the</w:t>
      </w:r>
      <w:r w:rsidRPr="007971C7">
        <w:rPr>
          <w:color w:val="231F20"/>
          <w:spacing w:val="-13"/>
          <w:lang w:val="en-AU"/>
        </w:rPr>
        <w:t xml:space="preserve"> </w:t>
      </w:r>
      <w:r w:rsidRPr="007971C7">
        <w:rPr>
          <w:color w:val="231F20"/>
          <w:spacing w:val="-4"/>
          <w:lang w:val="en-AU"/>
        </w:rPr>
        <w:t>concealment</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3"/>
          <w:lang w:val="en-AU"/>
        </w:rPr>
        <w:t>name</w:t>
      </w:r>
      <w:r w:rsidRPr="007971C7">
        <w:rPr>
          <w:color w:val="231F20"/>
          <w:spacing w:val="-13"/>
          <w:lang w:val="en-AU"/>
        </w:rPr>
        <w:t xml:space="preserve"> </w:t>
      </w:r>
      <w:r w:rsidRPr="007971C7">
        <w:rPr>
          <w:color w:val="231F20"/>
          <w:lang w:val="en-AU"/>
        </w:rPr>
        <w:t>(</w:t>
      </w:r>
      <w:r w:rsidRPr="007971C7">
        <w:rPr>
          <w:i/>
          <w:color w:val="231F20"/>
          <w:lang w:val="en-AU"/>
        </w:rPr>
        <w:t>as</w:t>
      </w:r>
      <w:r w:rsidRPr="007971C7">
        <w:rPr>
          <w:i/>
          <w:color w:val="231F20"/>
          <w:spacing w:val="-11"/>
          <w:lang w:val="en-AU"/>
        </w:rPr>
        <w:t xml:space="preserve"> </w:t>
      </w:r>
      <w:r w:rsidRPr="007971C7">
        <w:rPr>
          <w:i/>
          <w:color w:val="231F20"/>
          <w:lang w:val="en-AU"/>
        </w:rPr>
        <w:t>in</w:t>
      </w:r>
      <w:r w:rsidRPr="007971C7">
        <w:rPr>
          <w:i/>
          <w:color w:val="231F20"/>
          <w:spacing w:val="-12"/>
          <w:lang w:val="en-AU"/>
        </w:rPr>
        <w:t xml:space="preserve"> </w:t>
      </w:r>
      <w:r w:rsidRPr="007971C7">
        <w:rPr>
          <w:i/>
          <w:color w:val="231F20"/>
          <w:spacing w:val="-4"/>
          <w:lang w:val="en-AU"/>
        </w:rPr>
        <w:t>paragraph</w:t>
      </w:r>
      <w:r w:rsidRPr="007971C7">
        <w:rPr>
          <w:i/>
          <w:color w:val="231F20"/>
          <w:spacing w:val="-12"/>
          <w:lang w:val="en-AU"/>
        </w:rPr>
        <w:t xml:space="preserve"> </w:t>
      </w:r>
      <w:r w:rsidRPr="007971C7">
        <w:rPr>
          <w:i/>
          <w:color w:val="231F20"/>
          <w:spacing w:val="-3"/>
          <w:lang w:val="en-AU"/>
        </w:rPr>
        <w:t>(a)</w:t>
      </w:r>
      <w:r w:rsidRPr="007971C7">
        <w:rPr>
          <w:color w:val="231F20"/>
          <w:spacing w:val="-3"/>
          <w:lang w:val="en-AU"/>
        </w:rPr>
        <w:t>)</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7"/>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an</w:t>
      </w:r>
      <w:r w:rsidRPr="007971C7">
        <w:rPr>
          <w:color w:val="231F20"/>
          <w:spacing w:val="-13"/>
          <w:lang w:val="en-AU"/>
        </w:rPr>
        <w:t xml:space="preserve"> </w:t>
      </w:r>
      <w:r w:rsidRPr="007971C7">
        <w:rPr>
          <w:color w:val="231F20"/>
          <w:spacing w:val="-4"/>
          <w:lang w:val="en-AU"/>
        </w:rPr>
        <w:t>intentional</w:t>
      </w:r>
      <w:r w:rsidRPr="007971C7">
        <w:rPr>
          <w:color w:val="231F20"/>
          <w:spacing w:val="-12"/>
          <w:lang w:val="en-AU"/>
        </w:rPr>
        <w:t xml:space="preserve"> </w:t>
      </w:r>
      <w:r w:rsidRPr="007971C7">
        <w:rPr>
          <w:color w:val="231F20"/>
          <w:spacing w:val="-5"/>
          <w:lang w:val="en-AU"/>
        </w:rPr>
        <w:t xml:space="preserve">misrepresentation </w:t>
      </w:r>
      <w:r w:rsidRPr="007971C7">
        <w:rPr>
          <w:color w:val="231F20"/>
          <w:lang w:val="en-AU"/>
        </w:rPr>
        <w:t>of the nature (</w:t>
      </w:r>
      <w:r w:rsidRPr="007971C7">
        <w:rPr>
          <w:i/>
          <w:color w:val="231F20"/>
          <w:lang w:val="en-AU"/>
        </w:rPr>
        <w:t>as in paragraph</w:t>
      </w:r>
      <w:r w:rsidRPr="007971C7">
        <w:rPr>
          <w:i/>
          <w:color w:val="231F20"/>
          <w:spacing w:val="-1"/>
          <w:lang w:val="en-AU"/>
        </w:rPr>
        <w:t xml:space="preserve"> </w:t>
      </w:r>
      <w:r w:rsidRPr="007971C7">
        <w:rPr>
          <w:i/>
          <w:color w:val="231F20"/>
          <w:lang w:val="en-AU"/>
        </w:rPr>
        <w:t>(b)</w:t>
      </w:r>
      <w:r w:rsidRPr="007971C7">
        <w:rPr>
          <w:color w:val="231F20"/>
          <w:lang w:val="en-AU"/>
        </w:rPr>
        <w:t>)].</w:t>
      </w:r>
    </w:p>
    <w:p w14:paraId="4AD78EA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A88066A" w14:textId="77777777" w:rsidR="00EA2D10" w:rsidRPr="007971C7" w:rsidRDefault="00563D81" w:rsidP="00563D81">
      <w:pPr>
        <w:pStyle w:val="Heading2"/>
        <w:spacing w:before="83"/>
        <w:ind w:left="0" w:right="153"/>
        <w:jc w:val="right"/>
        <w:rPr>
          <w:lang w:val="en-AU"/>
        </w:rPr>
      </w:pPr>
      <w:r w:rsidRPr="007971C7">
        <w:rPr>
          <w:color w:val="231F20"/>
          <w:lang w:val="en-AU"/>
        </w:rPr>
        <w:t>Schedule 1, s 508B</w:t>
      </w:r>
    </w:p>
    <w:p w14:paraId="5F6AEC5E" w14:textId="77777777" w:rsidR="00EA2D10" w:rsidRPr="007971C7" w:rsidRDefault="00EA2D10" w:rsidP="00563D81">
      <w:pPr>
        <w:pStyle w:val="BodyText"/>
        <w:spacing w:before="8"/>
        <w:rPr>
          <w:rFonts w:ascii="Calibri"/>
          <w:b/>
          <w:sz w:val="34"/>
          <w:lang w:val="en-AU"/>
        </w:rPr>
      </w:pPr>
    </w:p>
    <w:p w14:paraId="23FAC684"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506: Falsification of books of companies</w:t>
      </w:r>
    </w:p>
    <w:p w14:paraId="669E6CCC" w14:textId="77777777" w:rsidR="00EA2D10" w:rsidRPr="007971C7" w:rsidRDefault="00563D81" w:rsidP="00563D81">
      <w:pPr>
        <w:pStyle w:val="BodyText"/>
        <w:spacing w:before="156"/>
        <w:ind w:left="157" w:right="154"/>
        <w:jc w:val="both"/>
        <w:rPr>
          <w:lang w:val="en-AU"/>
        </w:rPr>
      </w:pPr>
      <w:r w:rsidRPr="007971C7">
        <w:rPr>
          <w:color w:val="231F20"/>
          <w:lang w:val="en-AU"/>
        </w:rPr>
        <w:t>Being a director [</w:t>
      </w:r>
      <w:r w:rsidRPr="007971C7">
        <w:rPr>
          <w:i/>
          <w:color w:val="231F20"/>
          <w:lang w:val="en-AU"/>
        </w:rPr>
        <w:t xml:space="preserve">or </w:t>
      </w:r>
      <w:r w:rsidRPr="007971C7">
        <w:rPr>
          <w:color w:val="231F20"/>
          <w:lang w:val="en-AU"/>
        </w:rPr>
        <w:t xml:space="preserve">officer </w:t>
      </w:r>
      <w:r w:rsidRPr="007971C7">
        <w:rPr>
          <w:i/>
          <w:color w:val="231F20"/>
          <w:lang w:val="en-AU"/>
        </w:rPr>
        <w:t xml:space="preserve">or </w:t>
      </w:r>
      <w:r w:rsidRPr="007971C7">
        <w:rPr>
          <w:color w:val="231F20"/>
          <w:lang w:val="en-AU"/>
        </w:rPr>
        <w:t>contributory] of a company (</w:t>
      </w:r>
      <w:r w:rsidRPr="007971C7">
        <w:rPr>
          <w:i/>
          <w:color w:val="231F20"/>
          <w:lang w:val="en-AU"/>
        </w:rPr>
        <w:t>name company</w:t>
      </w:r>
      <w:r w:rsidRPr="007971C7">
        <w:rPr>
          <w:color w:val="231F20"/>
          <w:lang w:val="en-AU"/>
        </w:rPr>
        <w:t>) then in the course of being wound up under the provisions of (</w:t>
      </w:r>
      <w:r w:rsidRPr="007971C7">
        <w:rPr>
          <w:i/>
          <w:color w:val="231F20"/>
          <w:lang w:val="en-AU"/>
        </w:rPr>
        <w:t>state relevant Act</w:t>
      </w:r>
      <w:r w:rsidRPr="007971C7">
        <w:rPr>
          <w:color w:val="231F20"/>
          <w:lang w:val="en-AU"/>
        </w:rPr>
        <w:t>), with intent then to deceive [</w:t>
      </w:r>
      <w:r w:rsidRPr="007971C7">
        <w:rPr>
          <w:i/>
          <w:color w:val="231F20"/>
          <w:lang w:val="en-AU"/>
        </w:rPr>
        <w:t xml:space="preserve">or </w:t>
      </w:r>
      <w:r w:rsidRPr="007971C7">
        <w:rPr>
          <w:color w:val="231F20"/>
          <w:lang w:val="en-AU"/>
        </w:rPr>
        <w:t xml:space="preserve">to defraud </w:t>
      </w:r>
      <w:r w:rsidRPr="007971C7">
        <w:rPr>
          <w:i/>
          <w:color w:val="231F20"/>
          <w:lang w:val="en-AU"/>
        </w:rPr>
        <w:t xml:space="preserve">or </w:t>
      </w:r>
      <w:r w:rsidRPr="007971C7">
        <w:rPr>
          <w:color w:val="231F20"/>
          <w:lang w:val="en-AU"/>
        </w:rPr>
        <w:t xml:space="preserve">to enable other persons to deceive </w:t>
      </w:r>
      <w:r w:rsidRPr="007971C7">
        <w:rPr>
          <w:i/>
          <w:color w:val="231F20"/>
          <w:lang w:val="en-AU"/>
        </w:rPr>
        <w:t xml:space="preserve">or </w:t>
      </w:r>
      <w:r w:rsidRPr="007971C7">
        <w:rPr>
          <w:color w:val="231F20"/>
          <w:lang w:val="en-AU"/>
        </w:rPr>
        <w:t>defraud]:</w:t>
      </w:r>
    </w:p>
    <w:p w14:paraId="66C0CCD0" w14:textId="77777777" w:rsidR="00EA2D10" w:rsidRPr="007971C7" w:rsidRDefault="00563D81" w:rsidP="00563D81">
      <w:pPr>
        <w:pStyle w:val="ListParagraph"/>
        <w:numPr>
          <w:ilvl w:val="0"/>
          <w:numId w:val="25"/>
        </w:numPr>
        <w:tabs>
          <w:tab w:val="left" w:pos="725"/>
        </w:tabs>
        <w:spacing w:before="132"/>
        <w:ind w:right="155"/>
        <w:jc w:val="both"/>
        <w:rPr>
          <w:lang w:val="en-AU"/>
        </w:rPr>
      </w:pPr>
      <w:r w:rsidRPr="007971C7">
        <w:rPr>
          <w:color w:val="231F20"/>
          <w:lang w:val="en-AU"/>
        </w:rPr>
        <w:t>concealed [</w:t>
      </w:r>
      <w:r w:rsidRPr="007971C7">
        <w:rPr>
          <w:i/>
          <w:color w:val="231F20"/>
          <w:lang w:val="en-AU"/>
        </w:rPr>
        <w:t xml:space="preserve">or </w:t>
      </w:r>
      <w:r w:rsidRPr="007971C7">
        <w:rPr>
          <w:color w:val="231F20"/>
          <w:lang w:val="en-AU"/>
        </w:rPr>
        <w:t xml:space="preserve">destroyed </w:t>
      </w:r>
      <w:r w:rsidRPr="007971C7">
        <w:rPr>
          <w:i/>
          <w:color w:val="231F20"/>
          <w:lang w:val="en-AU"/>
        </w:rPr>
        <w:t xml:space="preserve">or </w:t>
      </w:r>
      <w:r w:rsidRPr="007971C7">
        <w:rPr>
          <w:color w:val="231F20"/>
          <w:lang w:val="en-AU"/>
        </w:rPr>
        <w:t xml:space="preserve">altered </w:t>
      </w:r>
      <w:r w:rsidRPr="007971C7">
        <w:rPr>
          <w:i/>
          <w:color w:val="231F20"/>
          <w:lang w:val="en-AU"/>
        </w:rPr>
        <w:t xml:space="preserve">or </w:t>
      </w:r>
      <w:r w:rsidRPr="007971C7">
        <w:rPr>
          <w:color w:val="231F20"/>
          <w:lang w:val="en-AU"/>
        </w:rPr>
        <w:t xml:space="preserve">mutilated </w:t>
      </w:r>
      <w:r w:rsidRPr="007971C7">
        <w:rPr>
          <w:i/>
          <w:color w:val="231F20"/>
          <w:lang w:val="en-AU"/>
        </w:rPr>
        <w:t xml:space="preserve">or </w:t>
      </w:r>
      <w:r w:rsidRPr="007971C7">
        <w:rPr>
          <w:color w:val="231F20"/>
          <w:lang w:val="en-AU"/>
        </w:rPr>
        <w:t>falsified] [an entry in] a book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 xml:space="preserve">valuable security </w:t>
      </w:r>
      <w:r w:rsidRPr="007971C7">
        <w:rPr>
          <w:i/>
          <w:color w:val="231F20"/>
          <w:lang w:val="en-AU"/>
        </w:rPr>
        <w:t xml:space="preserve">or </w:t>
      </w:r>
      <w:r w:rsidRPr="007971C7">
        <w:rPr>
          <w:color w:val="231F20"/>
          <w:lang w:val="en-AU"/>
        </w:rPr>
        <w:t xml:space="preserve">account] relating to the affairs of the </w:t>
      </w:r>
      <w:r w:rsidRPr="007971C7">
        <w:rPr>
          <w:color w:val="231F20"/>
          <w:spacing w:val="-3"/>
          <w:lang w:val="en-AU"/>
        </w:rPr>
        <w:t xml:space="preserve">company, </w:t>
      </w:r>
      <w:r w:rsidRPr="007971C7">
        <w:rPr>
          <w:color w:val="231F20"/>
          <w:lang w:val="en-AU"/>
        </w:rPr>
        <w:t>namely a (</w:t>
      </w:r>
      <w:r w:rsidRPr="007971C7">
        <w:rPr>
          <w:i/>
          <w:color w:val="231F20"/>
          <w:lang w:val="en-AU"/>
        </w:rPr>
        <w:t>give particulars of falsification</w:t>
      </w:r>
      <w:r w:rsidRPr="007971C7">
        <w:rPr>
          <w:color w:val="231F20"/>
          <w:lang w:val="en-AU"/>
        </w:rPr>
        <w:t>);</w:t>
      </w:r>
      <w:r w:rsidRPr="007971C7">
        <w:rPr>
          <w:color w:val="231F20"/>
          <w:spacing w:val="-8"/>
          <w:lang w:val="en-AU"/>
        </w:rPr>
        <w:t xml:space="preserve"> </w:t>
      </w:r>
      <w:r w:rsidRPr="007971C7">
        <w:rPr>
          <w:color w:val="231F20"/>
          <w:lang w:val="en-AU"/>
        </w:rPr>
        <w:t>or</w:t>
      </w:r>
    </w:p>
    <w:p w14:paraId="0D7E2753" w14:textId="77777777" w:rsidR="00EA2D10" w:rsidRPr="007971C7" w:rsidRDefault="00563D81" w:rsidP="00563D81">
      <w:pPr>
        <w:pStyle w:val="ListParagraph"/>
        <w:numPr>
          <w:ilvl w:val="0"/>
          <w:numId w:val="25"/>
        </w:numPr>
        <w:tabs>
          <w:tab w:val="left" w:pos="725"/>
        </w:tabs>
        <w:spacing w:before="31"/>
        <w:ind w:hanging="568"/>
        <w:jc w:val="both"/>
        <w:rPr>
          <w:lang w:val="en-AU"/>
        </w:rPr>
      </w:pPr>
      <w:r w:rsidRPr="007971C7">
        <w:rPr>
          <w:color w:val="231F20"/>
          <w:lang w:val="en-AU"/>
        </w:rPr>
        <w:t>was privy to the concealment (</w:t>
      </w:r>
      <w:r w:rsidRPr="007971C7">
        <w:rPr>
          <w:i/>
          <w:color w:val="231F20"/>
          <w:lang w:val="en-AU"/>
        </w:rPr>
        <w:t>etc as in paragraph (a)</w:t>
      </w:r>
      <w:r w:rsidRPr="007971C7">
        <w:rPr>
          <w:color w:val="231F20"/>
          <w:lang w:val="en-AU"/>
        </w:rPr>
        <w:t>);</w:t>
      </w:r>
      <w:r w:rsidRPr="007971C7">
        <w:rPr>
          <w:color w:val="231F20"/>
          <w:spacing w:val="-10"/>
          <w:lang w:val="en-AU"/>
        </w:rPr>
        <w:t xml:space="preserve"> </w:t>
      </w:r>
      <w:r w:rsidRPr="007971C7">
        <w:rPr>
          <w:color w:val="231F20"/>
          <w:lang w:val="en-AU"/>
        </w:rPr>
        <w:t>or</w:t>
      </w:r>
    </w:p>
    <w:p w14:paraId="3BB753E0" w14:textId="77777777" w:rsidR="00EA2D10" w:rsidRPr="007971C7" w:rsidRDefault="00563D81" w:rsidP="00563D81">
      <w:pPr>
        <w:pStyle w:val="ListParagraph"/>
        <w:numPr>
          <w:ilvl w:val="0"/>
          <w:numId w:val="25"/>
        </w:numPr>
        <w:tabs>
          <w:tab w:val="left" w:pos="725"/>
        </w:tabs>
        <w:spacing w:before="86"/>
        <w:ind w:right="139"/>
        <w:jc w:val="both"/>
        <w:rPr>
          <w:lang w:val="en-AU"/>
        </w:rPr>
      </w:pPr>
      <w:r w:rsidRPr="007971C7">
        <w:rPr>
          <w:color w:val="231F20"/>
          <w:lang w:val="en-AU"/>
        </w:rPr>
        <w:t>made [</w:t>
      </w:r>
      <w:r w:rsidRPr="007971C7">
        <w:rPr>
          <w:i/>
          <w:color w:val="231F20"/>
          <w:lang w:val="en-AU"/>
        </w:rPr>
        <w:t xml:space="preserve">or </w:t>
      </w:r>
      <w:r w:rsidRPr="007971C7">
        <w:rPr>
          <w:color w:val="231F20"/>
          <w:lang w:val="en-AU"/>
        </w:rPr>
        <w:t>was privy to making] a false entry in a book [</w:t>
      </w:r>
      <w:r w:rsidRPr="007971C7">
        <w:rPr>
          <w:i/>
          <w:color w:val="231F20"/>
          <w:lang w:val="en-AU"/>
        </w:rPr>
        <w:t xml:space="preserve">or </w:t>
      </w:r>
      <w:r w:rsidRPr="007971C7">
        <w:rPr>
          <w:color w:val="231F20"/>
          <w:lang w:val="en-AU"/>
        </w:rPr>
        <w:t xml:space="preserve">document </w:t>
      </w:r>
      <w:r w:rsidRPr="007971C7">
        <w:rPr>
          <w:i/>
          <w:color w:val="231F20"/>
          <w:lang w:val="en-AU"/>
        </w:rPr>
        <w:t xml:space="preserve">or </w:t>
      </w:r>
      <w:r w:rsidRPr="007971C7">
        <w:rPr>
          <w:color w:val="231F20"/>
          <w:lang w:val="en-AU"/>
        </w:rPr>
        <w:t xml:space="preserve">account] of the </w:t>
      </w:r>
      <w:r w:rsidRPr="007971C7">
        <w:rPr>
          <w:color w:val="231F20"/>
          <w:spacing w:val="-3"/>
          <w:lang w:val="en-AU"/>
        </w:rPr>
        <w:t xml:space="preserve">company, </w:t>
      </w:r>
      <w:r w:rsidRPr="007971C7">
        <w:rPr>
          <w:color w:val="231F20"/>
          <w:lang w:val="en-AU"/>
        </w:rPr>
        <w:t>namely a (</w:t>
      </w:r>
      <w:r w:rsidRPr="007971C7">
        <w:rPr>
          <w:i/>
          <w:color w:val="231F20"/>
          <w:lang w:val="en-AU"/>
        </w:rPr>
        <w:t>give particulars of</w:t>
      </w:r>
      <w:r w:rsidRPr="007971C7">
        <w:rPr>
          <w:i/>
          <w:color w:val="231F20"/>
          <w:spacing w:val="1"/>
          <w:lang w:val="en-AU"/>
        </w:rPr>
        <w:t xml:space="preserve"> </w:t>
      </w:r>
      <w:r w:rsidRPr="007971C7">
        <w:rPr>
          <w:i/>
          <w:color w:val="231F20"/>
          <w:lang w:val="en-AU"/>
        </w:rPr>
        <w:t>falsification</w:t>
      </w:r>
      <w:r w:rsidRPr="007971C7">
        <w:rPr>
          <w:color w:val="231F20"/>
          <w:lang w:val="en-AU"/>
        </w:rPr>
        <w:t>).</w:t>
      </w:r>
    </w:p>
    <w:p w14:paraId="03197F1D" w14:textId="77777777" w:rsidR="00EA2D10" w:rsidRPr="007971C7" w:rsidRDefault="00EA2D10" w:rsidP="00563D81">
      <w:pPr>
        <w:pStyle w:val="BodyText"/>
        <w:rPr>
          <w:sz w:val="23"/>
          <w:lang w:val="en-AU"/>
        </w:rPr>
      </w:pPr>
    </w:p>
    <w:p w14:paraId="042E1AA2" w14:textId="77777777" w:rsidR="00EA2D10" w:rsidRPr="007971C7" w:rsidRDefault="00563D81" w:rsidP="00563D81">
      <w:pPr>
        <w:pStyle w:val="Heading2"/>
        <w:rPr>
          <w:lang w:val="en-AU"/>
        </w:rPr>
      </w:pPr>
      <w:r w:rsidRPr="007971C7">
        <w:rPr>
          <w:color w:val="231F20"/>
          <w:lang w:val="en-AU"/>
        </w:rPr>
        <w:t>Section 507: Mixing uncertified with certified articles</w:t>
      </w:r>
    </w:p>
    <w:p w14:paraId="77C07AF0" w14:textId="77777777" w:rsidR="00EA2D10" w:rsidRPr="007971C7" w:rsidRDefault="00563D81" w:rsidP="00563D81">
      <w:pPr>
        <w:spacing w:before="157"/>
        <w:ind w:left="157" w:right="155"/>
        <w:jc w:val="both"/>
        <w:rPr>
          <w:lang w:val="en-AU"/>
        </w:rPr>
      </w:pPr>
      <w:r w:rsidRPr="007971C7">
        <w:rPr>
          <w:color w:val="231F20"/>
          <w:lang w:val="en-AU"/>
        </w:rPr>
        <w:t>Mixed with (</w:t>
      </w:r>
      <w:r w:rsidRPr="007971C7">
        <w:rPr>
          <w:i/>
          <w:color w:val="231F20"/>
          <w:lang w:val="en-AU"/>
        </w:rPr>
        <w:t>name article</w:t>
      </w:r>
      <w:r w:rsidRPr="007971C7">
        <w:rPr>
          <w:color w:val="231F20"/>
          <w:lang w:val="en-AU"/>
        </w:rPr>
        <w:t>) to which a mark had been attached [</w:t>
      </w:r>
      <w:r w:rsidRPr="007971C7">
        <w:rPr>
          <w:i/>
          <w:color w:val="231F20"/>
          <w:lang w:val="en-AU"/>
        </w:rPr>
        <w:t xml:space="preserve">or </w:t>
      </w:r>
      <w:r w:rsidRPr="007971C7">
        <w:rPr>
          <w:color w:val="231F20"/>
          <w:lang w:val="en-AU"/>
        </w:rPr>
        <w:t>to which a certificate had been given] under (</w:t>
      </w:r>
      <w:r w:rsidRPr="007971C7">
        <w:rPr>
          <w:i/>
          <w:color w:val="231F20"/>
          <w:lang w:val="en-AU"/>
        </w:rPr>
        <w:t>state relevant Act</w:t>
      </w:r>
      <w:r w:rsidRPr="007971C7">
        <w:rPr>
          <w:color w:val="231F20"/>
          <w:lang w:val="en-AU"/>
        </w:rPr>
        <w:t>) for the purpose of denoting the quality of it] or that it had been examined (</w:t>
      </w:r>
      <w:r w:rsidRPr="007971C7">
        <w:rPr>
          <w:i/>
          <w:color w:val="231F20"/>
          <w:lang w:val="en-AU"/>
        </w:rPr>
        <w:t xml:space="preserve">or </w:t>
      </w:r>
      <w:r w:rsidRPr="007971C7">
        <w:rPr>
          <w:color w:val="231F20"/>
          <w:lang w:val="en-AU"/>
        </w:rPr>
        <w:t>approved) by (</w:t>
      </w:r>
      <w:r w:rsidRPr="007971C7">
        <w:rPr>
          <w:i/>
          <w:color w:val="231F20"/>
          <w:lang w:val="en-AU"/>
        </w:rPr>
        <w:t xml:space="preserve">or </w:t>
      </w:r>
      <w:r w:rsidRPr="007971C7">
        <w:rPr>
          <w:color w:val="231F20"/>
          <w:lang w:val="en-AU"/>
        </w:rPr>
        <w:t>under the authority of ) (</w:t>
      </w:r>
      <w:r w:rsidRPr="007971C7">
        <w:rPr>
          <w:i/>
          <w:color w:val="231F20"/>
          <w:lang w:val="en-AU"/>
        </w:rPr>
        <w:t>name public body or officer</w:t>
      </w:r>
      <w:r w:rsidRPr="007971C7">
        <w:rPr>
          <w:color w:val="231F20"/>
          <w:lang w:val="en-AU"/>
        </w:rPr>
        <w:t>)] another (</w:t>
      </w:r>
      <w:r w:rsidRPr="007971C7">
        <w:rPr>
          <w:i/>
          <w:color w:val="231F20"/>
          <w:lang w:val="en-AU"/>
        </w:rPr>
        <w:t>name article</w:t>
      </w:r>
      <w:r w:rsidRPr="007971C7">
        <w:rPr>
          <w:color w:val="231F20"/>
          <w:lang w:val="en-AU"/>
        </w:rPr>
        <w:t>) which had not been so examined [</w:t>
      </w:r>
      <w:r w:rsidRPr="007971C7">
        <w:rPr>
          <w:i/>
          <w:color w:val="231F20"/>
          <w:lang w:val="en-AU"/>
        </w:rPr>
        <w:t xml:space="preserve">or </w:t>
      </w:r>
      <w:r w:rsidRPr="007971C7">
        <w:rPr>
          <w:color w:val="231F20"/>
          <w:lang w:val="en-AU"/>
        </w:rPr>
        <w:t>approved].</w:t>
      </w:r>
    </w:p>
    <w:p w14:paraId="2E3941F7" w14:textId="77777777" w:rsidR="00EA2D10" w:rsidRPr="007971C7" w:rsidRDefault="00EA2D10" w:rsidP="00563D81">
      <w:pPr>
        <w:pStyle w:val="BodyText"/>
        <w:spacing w:before="1"/>
        <w:rPr>
          <w:sz w:val="23"/>
          <w:lang w:val="en-AU"/>
        </w:rPr>
      </w:pPr>
    </w:p>
    <w:p w14:paraId="65A463F0" w14:textId="77777777" w:rsidR="00EA2D10" w:rsidRPr="007971C7" w:rsidRDefault="00563D81" w:rsidP="00563D81">
      <w:pPr>
        <w:pStyle w:val="Heading2"/>
        <w:rPr>
          <w:lang w:val="en-AU"/>
        </w:rPr>
      </w:pPr>
      <w:r w:rsidRPr="007971C7">
        <w:rPr>
          <w:color w:val="231F20"/>
          <w:lang w:val="en-AU"/>
        </w:rPr>
        <w:t>Section 508: Using violence or intimidation against another person</w:t>
      </w:r>
    </w:p>
    <w:p w14:paraId="6E9AEBC4" w14:textId="77777777" w:rsidR="00EA2D10" w:rsidRPr="007971C7" w:rsidRDefault="00563D81" w:rsidP="00563D81">
      <w:pPr>
        <w:pStyle w:val="BodyText"/>
        <w:spacing w:before="156"/>
        <w:ind w:left="157" w:right="155"/>
        <w:jc w:val="both"/>
        <w:rPr>
          <w:lang w:val="en-AU"/>
        </w:rPr>
      </w:pPr>
      <w:r w:rsidRPr="007971C7">
        <w:rPr>
          <w:color w:val="231F20"/>
          <w:lang w:val="en-AU"/>
        </w:rPr>
        <w:t>By violence to the person [</w:t>
      </w:r>
      <w:r w:rsidRPr="007971C7">
        <w:rPr>
          <w:i/>
          <w:color w:val="231F20"/>
          <w:lang w:val="en-AU"/>
        </w:rPr>
        <w:t xml:space="preserve">or </w:t>
      </w:r>
      <w:r w:rsidRPr="007971C7">
        <w:rPr>
          <w:color w:val="231F20"/>
          <w:lang w:val="en-AU"/>
        </w:rPr>
        <w:t>property] of another person [</w:t>
      </w:r>
      <w:r w:rsidRPr="007971C7">
        <w:rPr>
          <w:i/>
          <w:color w:val="231F20"/>
          <w:lang w:val="en-AU"/>
        </w:rPr>
        <w:t xml:space="preserve">or </w:t>
      </w:r>
      <w:r w:rsidRPr="007971C7">
        <w:rPr>
          <w:color w:val="231F20"/>
          <w:lang w:val="en-AU"/>
        </w:rPr>
        <w:t>by threats or intimidation] [or besetting the</w:t>
      </w:r>
      <w:r w:rsidRPr="007971C7">
        <w:rPr>
          <w:color w:val="231F20"/>
          <w:spacing w:val="-5"/>
          <w:lang w:val="en-AU"/>
        </w:rPr>
        <w:t xml:space="preserve"> </w:t>
      </w:r>
      <w:r w:rsidRPr="007971C7">
        <w:rPr>
          <w:color w:val="231F20"/>
          <w:lang w:val="en-AU"/>
        </w:rPr>
        <w:t>house</w:t>
      </w:r>
      <w:r w:rsidRPr="007971C7">
        <w:rPr>
          <w:color w:val="231F20"/>
          <w:spacing w:val="-4"/>
          <w:lang w:val="en-AU"/>
        </w:rPr>
        <w:t xml:space="preserve"> </w:t>
      </w:r>
      <w:r w:rsidRPr="007971C7">
        <w:rPr>
          <w:color w:val="231F20"/>
          <w:lang w:val="en-AU"/>
        </w:rPr>
        <w:t>[</w:t>
      </w:r>
      <w:r w:rsidRPr="007971C7">
        <w:rPr>
          <w:i/>
          <w:color w:val="231F20"/>
          <w:lang w:val="en-AU"/>
        </w:rPr>
        <w:t xml:space="preserve">or </w:t>
      </w:r>
      <w:r w:rsidRPr="007971C7">
        <w:rPr>
          <w:color w:val="231F20"/>
          <w:lang w:val="en-AU"/>
        </w:rPr>
        <w:t>place</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work]</w:t>
      </w:r>
      <w:r w:rsidRPr="007971C7">
        <w:rPr>
          <w:color w:val="231F20"/>
          <w:spacing w:val="-4"/>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another</w:t>
      </w:r>
      <w:r w:rsidRPr="007971C7">
        <w:rPr>
          <w:color w:val="231F20"/>
          <w:spacing w:val="-4"/>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following</w:t>
      </w:r>
      <w:r w:rsidRPr="007971C7">
        <w:rPr>
          <w:color w:val="231F20"/>
          <w:spacing w:val="-5"/>
          <w:lang w:val="en-AU"/>
        </w:rPr>
        <w:t xml:space="preserve"> </w:t>
      </w:r>
      <w:r w:rsidRPr="007971C7">
        <w:rPr>
          <w:color w:val="231F20"/>
          <w:lang w:val="en-AU"/>
        </w:rPr>
        <w:t>another</w:t>
      </w:r>
      <w:r w:rsidRPr="007971C7">
        <w:rPr>
          <w:color w:val="231F20"/>
          <w:spacing w:val="-4"/>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a</w:t>
      </w:r>
      <w:r w:rsidRPr="007971C7">
        <w:rPr>
          <w:color w:val="231F20"/>
          <w:spacing w:val="-5"/>
          <w:lang w:val="en-AU"/>
        </w:rPr>
        <w:t xml:space="preserve"> </w:t>
      </w:r>
      <w:r w:rsidRPr="007971C7">
        <w:rPr>
          <w:color w:val="231F20"/>
          <w:lang w:val="en-AU"/>
        </w:rPr>
        <w:t>disorderly</w:t>
      </w:r>
      <w:r w:rsidRPr="007971C7">
        <w:rPr>
          <w:color w:val="231F20"/>
          <w:spacing w:val="-4"/>
          <w:lang w:val="en-AU"/>
        </w:rPr>
        <w:t xml:space="preserve"> </w:t>
      </w:r>
      <w:r w:rsidRPr="007971C7">
        <w:rPr>
          <w:color w:val="231F20"/>
          <w:lang w:val="en-AU"/>
        </w:rPr>
        <w:t>manner</w:t>
      </w:r>
      <w:r w:rsidRPr="007971C7">
        <w:rPr>
          <w:color w:val="231F20"/>
          <w:spacing w:val="-5"/>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a public highway] [molesting or in any way obstructing another person by any physical act in the pursuit of their lawful vocation] compelled [</w:t>
      </w:r>
      <w:r w:rsidRPr="007971C7">
        <w:rPr>
          <w:i/>
          <w:color w:val="231F20"/>
          <w:lang w:val="en-AU"/>
        </w:rPr>
        <w:t xml:space="preserve">or </w:t>
      </w:r>
      <w:r w:rsidRPr="007971C7">
        <w:rPr>
          <w:color w:val="231F20"/>
          <w:lang w:val="en-AU"/>
        </w:rPr>
        <w:t>attempted to compel] a person (</w:t>
      </w:r>
      <w:r w:rsidRPr="007971C7">
        <w:rPr>
          <w:i/>
          <w:color w:val="231F20"/>
          <w:lang w:val="en-AU"/>
        </w:rPr>
        <w:t>name person</w:t>
      </w:r>
      <w:r w:rsidRPr="007971C7">
        <w:rPr>
          <w:color w:val="231F20"/>
          <w:lang w:val="en-AU"/>
        </w:rPr>
        <w:t>) employed in a manufacture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trade,</w:t>
      </w:r>
      <w:r w:rsidRPr="007971C7">
        <w:rPr>
          <w:color w:val="231F20"/>
          <w:spacing w:val="-21"/>
          <w:lang w:val="en-AU"/>
        </w:rPr>
        <w:t xml:space="preserve"> </w:t>
      </w:r>
      <w:r w:rsidRPr="007971C7">
        <w:rPr>
          <w:color w:val="231F20"/>
          <w:lang w:val="en-AU"/>
        </w:rPr>
        <w:t>business</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occupation]</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depart</w:t>
      </w:r>
      <w:r w:rsidRPr="007971C7">
        <w:rPr>
          <w:color w:val="231F20"/>
          <w:spacing w:val="-6"/>
          <w:lang w:val="en-AU"/>
        </w:rPr>
        <w:t xml:space="preserve"> </w:t>
      </w:r>
      <w:r w:rsidRPr="007971C7">
        <w:rPr>
          <w:color w:val="231F20"/>
          <w:lang w:val="en-AU"/>
        </w:rPr>
        <w:t>from</w:t>
      </w:r>
      <w:r w:rsidRPr="007971C7">
        <w:rPr>
          <w:color w:val="231F20"/>
          <w:spacing w:val="-6"/>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employment</w:t>
      </w:r>
      <w:r w:rsidRPr="007971C7">
        <w:rPr>
          <w:color w:val="231F20"/>
          <w:spacing w:val="-6"/>
          <w:lang w:val="en-AU"/>
        </w:rPr>
        <w:t xml:space="preserve"> </w:t>
      </w:r>
      <w:r w:rsidRPr="007971C7">
        <w:rPr>
          <w:color w:val="231F20"/>
          <w:lang w:val="en-AU"/>
        </w:rPr>
        <w:t>[</w:t>
      </w:r>
      <w:r w:rsidRPr="007971C7">
        <w:rPr>
          <w:i/>
          <w:color w:val="231F20"/>
          <w:lang w:val="en-AU"/>
        </w:rPr>
        <w:t xml:space="preserve">or </w:t>
      </w:r>
      <w:r w:rsidRPr="007971C7">
        <w:rPr>
          <w:color w:val="231F20"/>
          <w:lang w:val="en-AU"/>
        </w:rPr>
        <w:t>to</w:t>
      </w:r>
      <w:r w:rsidRPr="007971C7">
        <w:rPr>
          <w:color w:val="231F20"/>
          <w:spacing w:val="-6"/>
          <w:lang w:val="en-AU"/>
        </w:rPr>
        <w:t xml:space="preserve"> </w:t>
      </w:r>
      <w:r w:rsidRPr="007971C7">
        <w:rPr>
          <w:color w:val="231F20"/>
          <w:lang w:val="en-AU"/>
        </w:rPr>
        <w:t>return</w:t>
      </w:r>
      <w:r w:rsidRPr="007971C7">
        <w:rPr>
          <w:color w:val="231F20"/>
          <w:spacing w:val="-6"/>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work before it is finished] [</w:t>
      </w:r>
      <w:r w:rsidRPr="007971C7">
        <w:rPr>
          <w:i/>
          <w:color w:val="231F20"/>
          <w:lang w:val="en-AU"/>
        </w:rPr>
        <w:t xml:space="preserve">or </w:t>
      </w:r>
      <w:r w:rsidRPr="007971C7">
        <w:rPr>
          <w:color w:val="231F20"/>
          <w:lang w:val="en-AU"/>
        </w:rPr>
        <w:t>prevented a person who is not employed from accepting employment from any other person];</w:t>
      </w:r>
      <w:r w:rsidRPr="007971C7">
        <w:rPr>
          <w:color w:val="231F20"/>
          <w:spacing w:val="-8"/>
          <w:lang w:val="en-AU"/>
        </w:rPr>
        <w:t xml:space="preserve"> </w:t>
      </w:r>
      <w:r w:rsidRPr="007971C7">
        <w:rPr>
          <w:color w:val="231F20"/>
          <w:lang w:val="en-AU"/>
        </w:rPr>
        <w:t>or</w:t>
      </w:r>
    </w:p>
    <w:p w14:paraId="4853A887" w14:textId="77777777" w:rsidR="00EA2D10" w:rsidRPr="007971C7" w:rsidRDefault="00563D81" w:rsidP="00563D81">
      <w:pPr>
        <w:pStyle w:val="BodyText"/>
        <w:spacing w:before="134"/>
        <w:ind w:left="157" w:right="153"/>
        <w:jc w:val="both"/>
        <w:rPr>
          <w:lang w:val="en-AU"/>
        </w:rPr>
      </w:pPr>
      <w:r w:rsidRPr="007971C7">
        <w:rPr>
          <w:color w:val="231F20"/>
          <w:lang w:val="en-AU"/>
        </w:rPr>
        <w:t>Used violence to the person [</w:t>
      </w:r>
      <w:r w:rsidRPr="007971C7">
        <w:rPr>
          <w:i/>
          <w:color w:val="231F20"/>
          <w:lang w:val="en-AU"/>
        </w:rPr>
        <w:t xml:space="preserve">or </w:t>
      </w:r>
      <w:r w:rsidRPr="007971C7">
        <w:rPr>
          <w:color w:val="231F20"/>
          <w:lang w:val="en-AU"/>
        </w:rPr>
        <w:t>property] of another [</w:t>
      </w:r>
      <w:r w:rsidRPr="007971C7">
        <w:rPr>
          <w:i/>
          <w:color w:val="231F20"/>
          <w:lang w:val="en-AU"/>
        </w:rPr>
        <w:t xml:space="preserve">or </w:t>
      </w:r>
      <w:r w:rsidRPr="007971C7">
        <w:rPr>
          <w:color w:val="231F20"/>
          <w:lang w:val="en-AU"/>
        </w:rPr>
        <w:t>used threats or intimidation to another, or by physical act molested or in any way obstructed another] for the purpose of inducing a person to belong to</w:t>
      </w:r>
      <w:r w:rsidRPr="007971C7">
        <w:rPr>
          <w:color w:val="231F20"/>
          <w:spacing w:val="-9"/>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club</w:t>
      </w:r>
      <w:r w:rsidRPr="007971C7">
        <w:rPr>
          <w:color w:val="231F20"/>
          <w:spacing w:val="-9"/>
          <w:lang w:val="en-AU"/>
        </w:rPr>
        <w:t xml:space="preserve"> </w:t>
      </w:r>
      <w:r w:rsidRPr="007971C7">
        <w:rPr>
          <w:color w:val="231F20"/>
          <w:lang w:val="en-AU"/>
        </w:rPr>
        <w:t>or</w:t>
      </w:r>
      <w:r w:rsidRPr="007971C7">
        <w:rPr>
          <w:color w:val="231F20"/>
          <w:spacing w:val="-8"/>
          <w:lang w:val="en-AU"/>
        </w:rPr>
        <w:t xml:space="preserve"> </w:t>
      </w:r>
      <w:r w:rsidRPr="007971C7">
        <w:rPr>
          <w:color w:val="231F20"/>
          <w:lang w:val="en-AU"/>
        </w:rPr>
        <w:t>association</w:t>
      </w:r>
      <w:r w:rsidRPr="007971C7">
        <w:rPr>
          <w:color w:val="231F20"/>
          <w:spacing w:val="-9"/>
          <w:lang w:val="en-AU"/>
        </w:rPr>
        <w:t xml:space="preserve"> </w:t>
      </w:r>
      <w:r w:rsidRPr="007971C7">
        <w:rPr>
          <w:color w:val="231F20"/>
          <w:lang w:val="en-AU"/>
        </w:rPr>
        <w:t>[</w:t>
      </w:r>
      <w:r w:rsidRPr="007971C7">
        <w:rPr>
          <w:i/>
          <w:color w:val="231F20"/>
          <w:lang w:val="en-AU"/>
        </w:rPr>
        <w:t>or</w:t>
      </w:r>
      <w:r w:rsidRPr="007971C7">
        <w:rPr>
          <w:i/>
          <w:color w:val="231F20"/>
          <w:spacing w:val="-3"/>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contribute</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common</w:t>
      </w:r>
      <w:r w:rsidRPr="007971C7">
        <w:rPr>
          <w:color w:val="231F20"/>
          <w:spacing w:val="-9"/>
          <w:lang w:val="en-AU"/>
        </w:rPr>
        <w:t xml:space="preserve"> </w:t>
      </w:r>
      <w:r w:rsidRPr="007971C7">
        <w:rPr>
          <w:color w:val="231F20"/>
          <w:lang w:val="en-AU"/>
        </w:rPr>
        <w:t>fund</w:t>
      </w:r>
      <w:r w:rsidRPr="007971C7">
        <w:rPr>
          <w:color w:val="231F20"/>
          <w:spacing w:val="-8"/>
          <w:lang w:val="en-AU"/>
        </w:rPr>
        <w:t xml:space="preserve"> </w:t>
      </w:r>
      <w:r w:rsidRPr="007971C7">
        <w:rPr>
          <w:color w:val="231F20"/>
          <w:lang w:val="en-AU"/>
        </w:rPr>
        <w:t>or</w:t>
      </w:r>
      <w:r w:rsidRPr="007971C7">
        <w:rPr>
          <w:color w:val="231F20"/>
          <w:spacing w:val="-8"/>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pay</w:t>
      </w:r>
      <w:r w:rsidRPr="007971C7">
        <w:rPr>
          <w:color w:val="231F20"/>
          <w:spacing w:val="-8"/>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fine</w:t>
      </w:r>
      <w:r w:rsidRPr="007971C7">
        <w:rPr>
          <w:color w:val="231F20"/>
          <w:spacing w:val="-8"/>
          <w:lang w:val="en-AU"/>
        </w:rPr>
        <w:t xml:space="preserve"> </w:t>
      </w:r>
      <w:r w:rsidRPr="007971C7">
        <w:rPr>
          <w:color w:val="231F20"/>
          <w:lang w:val="en-AU"/>
        </w:rPr>
        <w:t>or</w:t>
      </w:r>
      <w:r w:rsidRPr="007971C7">
        <w:rPr>
          <w:color w:val="231F20"/>
          <w:spacing w:val="-9"/>
          <w:lang w:val="en-AU"/>
        </w:rPr>
        <w:t xml:space="preserve"> </w:t>
      </w:r>
      <w:r w:rsidRPr="007971C7">
        <w:rPr>
          <w:color w:val="231F20"/>
          <w:lang w:val="en-AU"/>
        </w:rPr>
        <w:t>penalty</w:t>
      </w:r>
      <w:r w:rsidRPr="007971C7">
        <w:rPr>
          <w:color w:val="231F20"/>
          <w:spacing w:val="-8"/>
          <w:lang w:val="en-AU"/>
        </w:rPr>
        <w:t xml:space="preserve"> </w:t>
      </w:r>
      <w:r w:rsidRPr="007971C7">
        <w:rPr>
          <w:color w:val="231F20"/>
          <w:lang w:val="en-AU"/>
        </w:rPr>
        <w:t>[</w:t>
      </w:r>
      <w:r w:rsidRPr="007971C7">
        <w:rPr>
          <w:i/>
          <w:color w:val="231F20"/>
          <w:lang w:val="en-AU"/>
        </w:rPr>
        <w:t>or</w:t>
      </w:r>
      <w:r w:rsidRPr="007971C7">
        <w:rPr>
          <w:i/>
          <w:color w:val="231F20"/>
          <w:spacing w:val="-4"/>
          <w:lang w:val="en-AU"/>
        </w:rPr>
        <w:t xml:space="preserve"> </w:t>
      </w:r>
      <w:r w:rsidRPr="007971C7">
        <w:rPr>
          <w:color w:val="231F20"/>
          <w:lang w:val="en-AU"/>
        </w:rPr>
        <w:t>on</w:t>
      </w:r>
      <w:r w:rsidRPr="007971C7">
        <w:rPr>
          <w:color w:val="231F20"/>
          <w:spacing w:val="-8"/>
          <w:lang w:val="en-AU"/>
        </w:rPr>
        <w:t xml:space="preserve"> </w:t>
      </w:r>
      <w:r w:rsidRPr="007971C7">
        <w:rPr>
          <w:color w:val="231F20"/>
          <w:lang w:val="en-AU"/>
        </w:rPr>
        <w:t>account</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a person</w:t>
      </w:r>
      <w:r w:rsidRPr="007971C7">
        <w:rPr>
          <w:color w:val="231F20"/>
          <w:spacing w:val="-10"/>
          <w:lang w:val="en-AU"/>
        </w:rPr>
        <w:t xml:space="preserve"> </w:t>
      </w:r>
      <w:r w:rsidRPr="007971C7">
        <w:rPr>
          <w:color w:val="231F20"/>
          <w:lang w:val="en-AU"/>
        </w:rPr>
        <w:t>not</w:t>
      </w:r>
      <w:r w:rsidRPr="007971C7">
        <w:rPr>
          <w:color w:val="231F20"/>
          <w:spacing w:val="-10"/>
          <w:lang w:val="en-AU"/>
        </w:rPr>
        <w:t xml:space="preserve"> </w:t>
      </w:r>
      <w:r w:rsidRPr="007971C7">
        <w:rPr>
          <w:color w:val="231F20"/>
          <w:lang w:val="en-AU"/>
        </w:rPr>
        <w:t>belonging</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any</w:t>
      </w:r>
      <w:r w:rsidRPr="007971C7">
        <w:rPr>
          <w:color w:val="231F20"/>
          <w:spacing w:val="-10"/>
          <w:lang w:val="en-AU"/>
        </w:rPr>
        <w:t xml:space="preserve"> </w:t>
      </w:r>
      <w:r w:rsidRPr="007971C7">
        <w:rPr>
          <w:color w:val="231F20"/>
          <w:lang w:val="en-AU"/>
        </w:rPr>
        <w:t>particular</w:t>
      </w:r>
      <w:r w:rsidRPr="007971C7">
        <w:rPr>
          <w:color w:val="231F20"/>
          <w:spacing w:val="-10"/>
          <w:lang w:val="en-AU"/>
        </w:rPr>
        <w:t xml:space="preserve"> </w:t>
      </w:r>
      <w:r w:rsidRPr="007971C7">
        <w:rPr>
          <w:color w:val="231F20"/>
          <w:lang w:val="en-AU"/>
        </w:rPr>
        <w:t>club</w:t>
      </w:r>
      <w:r w:rsidRPr="007971C7">
        <w:rPr>
          <w:color w:val="231F20"/>
          <w:spacing w:val="-10"/>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association</w:t>
      </w:r>
      <w:r w:rsidRPr="007971C7">
        <w:rPr>
          <w:color w:val="231F20"/>
          <w:spacing w:val="-10"/>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not</w:t>
      </w:r>
      <w:r w:rsidRPr="007971C7">
        <w:rPr>
          <w:color w:val="231F20"/>
          <w:spacing w:val="-10"/>
          <w:lang w:val="en-AU"/>
        </w:rPr>
        <w:t xml:space="preserve"> </w:t>
      </w:r>
      <w:r w:rsidRPr="007971C7">
        <w:rPr>
          <w:color w:val="231F20"/>
          <w:lang w:val="en-AU"/>
        </w:rPr>
        <w:t>having</w:t>
      </w:r>
      <w:r w:rsidRPr="007971C7">
        <w:rPr>
          <w:color w:val="231F20"/>
          <w:spacing w:val="-10"/>
          <w:lang w:val="en-AU"/>
        </w:rPr>
        <w:t xml:space="preserve"> </w:t>
      </w:r>
      <w:r w:rsidRPr="007971C7">
        <w:rPr>
          <w:color w:val="231F20"/>
          <w:lang w:val="en-AU"/>
        </w:rPr>
        <w:t>contributed</w:t>
      </w:r>
      <w:r w:rsidRPr="007971C7">
        <w:rPr>
          <w:color w:val="231F20"/>
          <w:spacing w:val="-10"/>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having</w:t>
      </w:r>
      <w:r w:rsidRPr="007971C7">
        <w:rPr>
          <w:color w:val="231F20"/>
          <w:spacing w:val="-10"/>
          <w:lang w:val="en-AU"/>
        </w:rPr>
        <w:t xml:space="preserve"> </w:t>
      </w:r>
      <w:r w:rsidRPr="007971C7">
        <w:rPr>
          <w:color w:val="231F20"/>
          <w:lang w:val="en-AU"/>
        </w:rPr>
        <w:t>refused</w:t>
      </w:r>
      <w:r w:rsidRPr="007971C7">
        <w:rPr>
          <w:color w:val="231F20"/>
          <w:spacing w:val="-10"/>
          <w:lang w:val="en-AU"/>
        </w:rPr>
        <w:t xml:space="preserve"> </w:t>
      </w:r>
      <w:r w:rsidRPr="007971C7">
        <w:rPr>
          <w:color w:val="231F20"/>
          <w:lang w:val="en-AU"/>
        </w:rPr>
        <w:t>to contribute to a common fund or having refused to pay a fine or penalty] [</w:t>
      </w:r>
      <w:r w:rsidRPr="007971C7">
        <w:rPr>
          <w:i/>
          <w:color w:val="231F20"/>
          <w:lang w:val="en-AU"/>
        </w:rPr>
        <w:t xml:space="preserve">or </w:t>
      </w:r>
      <w:r w:rsidRPr="007971C7">
        <w:rPr>
          <w:color w:val="231F20"/>
          <w:lang w:val="en-AU"/>
        </w:rPr>
        <w:t xml:space="preserve">on account of a person not </w:t>
      </w:r>
      <w:r w:rsidRPr="007971C7">
        <w:rPr>
          <w:color w:val="231F20"/>
          <w:spacing w:val="-3"/>
          <w:lang w:val="en-AU"/>
        </w:rPr>
        <w:t>having</w:t>
      </w:r>
      <w:r w:rsidRPr="007971C7">
        <w:rPr>
          <w:color w:val="231F20"/>
          <w:spacing w:val="-12"/>
          <w:lang w:val="en-AU"/>
        </w:rPr>
        <w:t xml:space="preserve"> </w:t>
      </w:r>
      <w:r w:rsidRPr="007971C7">
        <w:rPr>
          <w:color w:val="231F20"/>
          <w:spacing w:val="-3"/>
          <w:lang w:val="en-AU"/>
        </w:rPr>
        <w:t>complied,</w:t>
      </w:r>
      <w:r w:rsidRPr="007971C7">
        <w:rPr>
          <w:color w:val="231F20"/>
          <w:spacing w:val="-27"/>
          <w:lang w:val="en-AU"/>
        </w:rPr>
        <w:t xml:space="preserve"> </w:t>
      </w:r>
      <w:r w:rsidRPr="007971C7">
        <w:rPr>
          <w:color w:val="231F20"/>
          <w:lang w:val="en-AU"/>
        </w:rPr>
        <w:t>or</w:t>
      </w:r>
      <w:r w:rsidRPr="007971C7">
        <w:rPr>
          <w:color w:val="231F20"/>
          <w:spacing w:val="-11"/>
          <w:lang w:val="en-AU"/>
        </w:rPr>
        <w:t xml:space="preserve"> </w:t>
      </w:r>
      <w:r w:rsidRPr="007971C7">
        <w:rPr>
          <w:color w:val="231F20"/>
          <w:spacing w:val="-3"/>
          <w:lang w:val="en-AU"/>
        </w:rPr>
        <w:t>refusing</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spacing w:val="-5"/>
          <w:lang w:val="en-AU"/>
        </w:rPr>
        <w:t>comply,</w:t>
      </w:r>
      <w:r w:rsidRPr="007971C7">
        <w:rPr>
          <w:color w:val="231F20"/>
          <w:spacing w:val="-27"/>
          <w:lang w:val="en-AU"/>
        </w:rPr>
        <w:t xml:space="preserve"> </w:t>
      </w:r>
      <w:r w:rsidRPr="007971C7">
        <w:rPr>
          <w:color w:val="231F20"/>
          <w:spacing w:val="-3"/>
          <w:lang w:val="en-AU"/>
        </w:rPr>
        <w:t>with</w:t>
      </w:r>
      <w:r w:rsidRPr="007971C7">
        <w:rPr>
          <w:color w:val="231F20"/>
          <w:spacing w:val="-11"/>
          <w:lang w:val="en-AU"/>
        </w:rPr>
        <w:t xml:space="preserve"> </w:t>
      </w:r>
      <w:r w:rsidRPr="007971C7">
        <w:rPr>
          <w:color w:val="231F20"/>
          <w:spacing w:val="-3"/>
          <w:lang w:val="en-AU"/>
        </w:rPr>
        <w:t>any</w:t>
      </w:r>
      <w:r w:rsidRPr="007971C7">
        <w:rPr>
          <w:color w:val="231F20"/>
          <w:spacing w:val="-11"/>
          <w:lang w:val="en-AU"/>
        </w:rPr>
        <w:t xml:space="preserve"> </w:t>
      </w:r>
      <w:r w:rsidRPr="007971C7">
        <w:rPr>
          <w:color w:val="231F20"/>
          <w:lang w:val="en-AU"/>
        </w:rPr>
        <w:t>rules,</w:t>
      </w:r>
      <w:r w:rsidRPr="007971C7">
        <w:rPr>
          <w:color w:val="231F20"/>
          <w:spacing w:val="-26"/>
          <w:lang w:val="en-AU"/>
        </w:rPr>
        <w:t xml:space="preserve"> </w:t>
      </w:r>
      <w:r w:rsidRPr="007971C7">
        <w:rPr>
          <w:color w:val="231F20"/>
          <w:spacing w:val="-3"/>
          <w:lang w:val="en-AU"/>
        </w:rPr>
        <w:t>orders,</w:t>
      </w:r>
      <w:r w:rsidRPr="007971C7">
        <w:rPr>
          <w:color w:val="231F20"/>
          <w:spacing w:val="-26"/>
          <w:lang w:val="en-AU"/>
        </w:rPr>
        <w:t xml:space="preserve"> </w:t>
      </w:r>
      <w:r w:rsidRPr="007971C7">
        <w:rPr>
          <w:color w:val="231F20"/>
          <w:spacing w:val="-3"/>
          <w:lang w:val="en-AU"/>
        </w:rPr>
        <w:t>resolutions</w:t>
      </w:r>
      <w:r w:rsidRPr="007971C7">
        <w:rPr>
          <w:color w:val="231F20"/>
          <w:spacing w:val="-11"/>
          <w:lang w:val="en-AU"/>
        </w:rPr>
        <w:t xml:space="preserve"> </w:t>
      </w:r>
      <w:r w:rsidRPr="007971C7">
        <w:rPr>
          <w:color w:val="231F20"/>
          <w:lang w:val="en-AU"/>
        </w:rPr>
        <w:t>or</w:t>
      </w:r>
      <w:r w:rsidRPr="007971C7">
        <w:rPr>
          <w:color w:val="231F20"/>
          <w:spacing w:val="-12"/>
          <w:lang w:val="en-AU"/>
        </w:rPr>
        <w:t xml:space="preserve"> </w:t>
      </w:r>
      <w:r w:rsidRPr="007971C7">
        <w:rPr>
          <w:color w:val="231F20"/>
          <w:spacing w:val="-3"/>
          <w:lang w:val="en-AU"/>
        </w:rPr>
        <w:t>regulations</w:t>
      </w:r>
      <w:r w:rsidRPr="007971C7">
        <w:rPr>
          <w:color w:val="231F20"/>
          <w:spacing w:val="-11"/>
          <w:lang w:val="en-AU"/>
        </w:rPr>
        <w:t xml:space="preserve"> </w:t>
      </w:r>
      <w:r w:rsidRPr="007971C7">
        <w:rPr>
          <w:color w:val="231F20"/>
          <w:spacing w:val="-3"/>
          <w:lang w:val="en-AU"/>
        </w:rPr>
        <w:t>made</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spacing w:val="-4"/>
          <w:lang w:val="en-AU"/>
        </w:rPr>
        <w:t xml:space="preserve">pretended </w:t>
      </w:r>
      <w:r w:rsidRPr="007971C7">
        <w:rPr>
          <w:color w:val="231F20"/>
          <w:lang w:val="en-AU"/>
        </w:rPr>
        <w:t>to be made by any person, club or association, in order to obtain an advance of wages or to reduce the rate of wages in or to lessen or alter the hours of working in or to decrease or alter the quantity of work done</w:t>
      </w:r>
      <w:r w:rsidRPr="007971C7">
        <w:rPr>
          <w:color w:val="231F20"/>
          <w:spacing w:val="-7"/>
          <w:lang w:val="en-AU"/>
        </w:rPr>
        <w:t xml:space="preserve"> </w:t>
      </w:r>
      <w:r w:rsidRPr="007971C7">
        <w:rPr>
          <w:color w:val="231F20"/>
          <w:lang w:val="en-AU"/>
        </w:rPr>
        <w:t>in</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regulate</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mode</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carrying</w:t>
      </w:r>
      <w:r w:rsidRPr="007971C7">
        <w:rPr>
          <w:color w:val="231F20"/>
          <w:spacing w:val="-6"/>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manufacture,</w:t>
      </w:r>
      <w:r w:rsidRPr="007971C7">
        <w:rPr>
          <w:color w:val="231F20"/>
          <w:spacing w:val="-22"/>
          <w:lang w:val="en-AU"/>
        </w:rPr>
        <w:t xml:space="preserve"> </w:t>
      </w:r>
      <w:r w:rsidRPr="007971C7">
        <w:rPr>
          <w:color w:val="231F20"/>
          <w:lang w:val="en-AU"/>
        </w:rPr>
        <w:t>trade</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business</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management</w:t>
      </w:r>
      <w:r w:rsidRPr="007971C7">
        <w:rPr>
          <w:color w:val="231F20"/>
          <w:spacing w:val="-6"/>
          <w:lang w:val="en-AU"/>
        </w:rPr>
        <w:t xml:space="preserve"> </w:t>
      </w:r>
      <w:r w:rsidRPr="007971C7">
        <w:rPr>
          <w:color w:val="231F20"/>
          <w:lang w:val="en-AU"/>
        </w:rPr>
        <w:t>of any manufacture, trade or business];</w:t>
      </w:r>
      <w:r w:rsidRPr="007971C7">
        <w:rPr>
          <w:color w:val="231F20"/>
          <w:spacing w:val="-24"/>
          <w:lang w:val="en-AU"/>
        </w:rPr>
        <w:t xml:space="preserve"> </w:t>
      </w:r>
      <w:r w:rsidRPr="007971C7">
        <w:rPr>
          <w:color w:val="231F20"/>
          <w:lang w:val="en-AU"/>
        </w:rPr>
        <w:t>or</w:t>
      </w:r>
    </w:p>
    <w:p w14:paraId="4C75134A" w14:textId="77777777" w:rsidR="00EA2D10" w:rsidRPr="007971C7" w:rsidRDefault="00563D81" w:rsidP="00563D81">
      <w:pPr>
        <w:pStyle w:val="BodyText"/>
        <w:spacing w:before="136"/>
        <w:ind w:left="157" w:right="154"/>
        <w:jc w:val="both"/>
        <w:rPr>
          <w:lang w:val="en-AU"/>
        </w:rPr>
      </w:pPr>
      <w:r w:rsidRPr="007971C7">
        <w:rPr>
          <w:color w:val="231F20"/>
          <w:lang w:val="en-AU"/>
        </w:rPr>
        <w:t>Used violence to the person [</w:t>
      </w:r>
      <w:r w:rsidRPr="007971C7">
        <w:rPr>
          <w:i/>
          <w:color w:val="231F20"/>
          <w:lang w:val="en-AU"/>
        </w:rPr>
        <w:t xml:space="preserve">or </w:t>
      </w:r>
      <w:r w:rsidRPr="007971C7">
        <w:rPr>
          <w:color w:val="231F20"/>
          <w:lang w:val="en-AU"/>
        </w:rPr>
        <w:t>property] of another [</w:t>
      </w:r>
      <w:r w:rsidRPr="007971C7">
        <w:rPr>
          <w:i/>
          <w:color w:val="231F20"/>
          <w:lang w:val="en-AU"/>
        </w:rPr>
        <w:t xml:space="preserve">or </w:t>
      </w:r>
      <w:r w:rsidRPr="007971C7">
        <w:rPr>
          <w:color w:val="231F20"/>
          <w:lang w:val="en-AU"/>
        </w:rPr>
        <w:t>used threats or intimidation to another or by physical</w:t>
      </w:r>
      <w:r w:rsidRPr="007971C7">
        <w:rPr>
          <w:color w:val="231F20"/>
          <w:spacing w:val="-11"/>
          <w:lang w:val="en-AU"/>
        </w:rPr>
        <w:t xml:space="preserve"> </w:t>
      </w:r>
      <w:r w:rsidRPr="007971C7">
        <w:rPr>
          <w:color w:val="231F20"/>
          <w:lang w:val="en-AU"/>
        </w:rPr>
        <w:t>act</w:t>
      </w:r>
      <w:r w:rsidRPr="007971C7">
        <w:rPr>
          <w:color w:val="231F20"/>
          <w:spacing w:val="-10"/>
          <w:lang w:val="en-AU"/>
        </w:rPr>
        <w:t xml:space="preserve"> </w:t>
      </w:r>
      <w:r w:rsidRPr="007971C7">
        <w:rPr>
          <w:color w:val="231F20"/>
          <w:lang w:val="en-AU"/>
        </w:rPr>
        <w:t>molested</w:t>
      </w:r>
      <w:r w:rsidRPr="007971C7">
        <w:rPr>
          <w:color w:val="231F20"/>
          <w:spacing w:val="-10"/>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obstructed</w:t>
      </w:r>
      <w:r w:rsidRPr="007971C7">
        <w:rPr>
          <w:color w:val="231F20"/>
          <w:spacing w:val="-10"/>
          <w:lang w:val="en-AU"/>
        </w:rPr>
        <w:t xml:space="preserve"> </w:t>
      </w:r>
      <w:r w:rsidRPr="007971C7">
        <w:rPr>
          <w:color w:val="231F20"/>
          <w:spacing w:val="-3"/>
          <w:lang w:val="en-AU"/>
        </w:rPr>
        <w:t>another,</w:t>
      </w:r>
      <w:r w:rsidRPr="007971C7">
        <w:rPr>
          <w:color w:val="231F20"/>
          <w:spacing w:val="-25"/>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thereby</w:t>
      </w:r>
      <w:r w:rsidRPr="007971C7">
        <w:rPr>
          <w:color w:val="231F20"/>
          <w:spacing w:val="-10"/>
          <w:lang w:val="en-AU"/>
        </w:rPr>
        <w:t xml:space="preserve"> </w:t>
      </w:r>
      <w:r w:rsidRPr="007971C7">
        <w:rPr>
          <w:color w:val="231F20"/>
          <w:lang w:val="en-AU"/>
        </w:rPr>
        <w:t>compelled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endeavoured</w:t>
      </w:r>
      <w:r w:rsidRPr="007971C7">
        <w:rPr>
          <w:color w:val="231F20"/>
          <w:spacing w:val="-10"/>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compel]</w:t>
      </w:r>
      <w:r w:rsidRPr="007971C7">
        <w:rPr>
          <w:color w:val="231F20"/>
          <w:spacing w:val="-11"/>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person carrying on any manufacture [</w:t>
      </w:r>
      <w:r w:rsidRPr="007971C7">
        <w:rPr>
          <w:i/>
          <w:color w:val="231F20"/>
          <w:lang w:val="en-AU"/>
        </w:rPr>
        <w:t xml:space="preserve">or </w:t>
      </w:r>
      <w:r w:rsidRPr="007971C7">
        <w:rPr>
          <w:color w:val="231F20"/>
          <w:lang w:val="en-AU"/>
        </w:rPr>
        <w:t>trade or business] to make an alteration in their mode of carrying it on [or</w:t>
      </w:r>
      <w:r w:rsidRPr="007971C7">
        <w:rPr>
          <w:color w:val="231F20"/>
          <w:spacing w:val="-6"/>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limit</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number</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apprentices</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number</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description</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their</w:t>
      </w:r>
      <w:r w:rsidRPr="007971C7">
        <w:rPr>
          <w:color w:val="231F20"/>
          <w:spacing w:val="-5"/>
          <w:lang w:val="en-AU"/>
        </w:rPr>
        <w:t xml:space="preserve"> </w:t>
      </w:r>
      <w:r w:rsidRPr="007971C7">
        <w:rPr>
          <w:color w:val="231F20"/>
          <w:lang w:val="en-AU"/>
        </w:rPr>
        <w:t>journeymen,</w:t>
      </w:r>
      <w:r w:rsidRPr="007971C7">
        <w:rPr>
          <w:color w:val="231F20"/>
          <w:spacing w:val="-21"/>
          <w:lang w:val="en-AU"/>
        </w:rPr>
        <w:t xml:space="preserve"> </w:t>
      </w:r>
      <w:r w:rsidRPr="007971C7">
        <w:rPr>
          <w:color w:val="231F20"/>
          <w:lang w:val="en-AU"/>
        </w:rPr>
        <w:t>workmen or servants.</w:t>
      </w:r>
    </w:p>
    <w:p w14:paraId="4271EC54" w14:textId="77777777" w:rsidR="00EA2D10" w:rsidRPr="007971C7" w:rsidRDefault="00EA2D10" w:rsidP="00563D81">
      <w:pPr>
        <w:pStyle w:val="BodyText"/>
        <w:spacing w:before="1"/>
        <w:rPr>
          <w:sz w:val="23"/>
          <w:lang w:val="en-AU"/>
        </w:rPr>
      </w:pPr>
    </w:p>
    <w:p w14:paraId="27842251" w14:textId="77777777" w:rsidR="00EA2D10" w:rsidRPr="007971C7" w:rsidRDefault="00563D81" w:rsidP="00563D81">
      <w:pPr>
        <w:pStyle w:val="Heading2"/>
        <w:rPr>
          <w:lang w:val="en-AU"/>
        </w:rPr>
      </w:pPr>
      <w:r w:rsidRPr="007971C7">
        <w:rPr>
          <w:color w:val="231F20"/>
          <w:lang w:val="en-AU"/>
        </w:rPr>
        <w:t>Section 508B: Money laundering</w:t>
      </w:r>
    </w:p>
    <w:p w14:paraId="13254210" w14:textId="77777777" w:rsidR="00EA2D10" w:rsidRPr="007971C7" w:rsidRDefault="00563D81" w:rsidP="00563D81">
      <w:pPr>
        <w:spacing w:before="157"/>
        <w:ind w:left="157" w:right="156"/>
        <w:jc w:val="both"/>
        <w:rPr>
          <w:lang w:val="en-AU"/>
        </w:rPr>
      </w:pPr>
      <w:r w:rsidRPr="007971C7">
        <w:rPr>
          <w:color w:val="231F20"/>
          <w:lang w:val="en-AU"/>
        </w:rPr>
        <w:t>Dealt</w:t>
      </w:r>
      <w:r w:rsidRPr="007971C7">
        <w:rPr>
          <w:color w:val="231F20"/>
          <w:spacing w:val="-12"/>
          <w:lang w:val="en-AU"/>
        </w:rPr>
        <w:t xml:space="preserve"> </w:t>
      </w:r>
      <w:r w:rsidRPr="007971C7">
        <w:rPr>
          <w:color w:val="231F20"/>
          <w:lang w:val="en-AU"/>
        </w:rPr>
        <w:t>(</w:t>
      </w:r>
      <w:r w:rsidRPr="007971C7">
        <w:rPr>
          <w:i/>
          <w:color w:val="231F20"/>
          <w:lang w:val="en-AU"/>
        </w:rPr>
        <w:t>describe</w:t>
      </w:r>
      <w:r w:rsidRPr="007971C7">
        <w:rPr>
          <w:i/>
          <w:color w:val="231F20"/>
          <w:spacing w:val="-9"/>
          <w:lang w:val="en-AU"/>
        </w:rPr>
        <w:t xml:space="preserve"> </w:t>
      </w:r>
      <w:r w:rsidRPr="007971C7">
        <w:rPr>
          <w:i/>
          <w:color w:val="231F20"/>
          <w:lang w:val="en-AU"/>
        </w:rPr>
        <w:t>how</w:t>
      </w:r>
      <w:r w:rsidRPr="007971C7">
        <w:rPr>
          <w:i/>
          <w:color w:val="231F20"/>
          <w:spacing w:val="-10"/>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accused</w:t>
      </w:r>
      <w:r w:rsidRPr="007971C7">
        <w:rPr>
          <w:i/>
          <w:color w:val="231F20"/>
          <w:spacing w:val="-10"/>
          <w:lang w:val="en-AU"/>
        </w:rPr>
        <w:t xml:space="preserve"> </w:t>
      </w:r>
      <w:r w:rsidRPr="007971C7">
        <w:rPr>
          <w:i/>
          <w:color w:val="231F20"/>
          <w:lang w:val="en-AU"/>
        </w:rPr>
        <w:t>dealt</w:t>
      </w:r>
      <w:r w:rsidRPr="007971C7">
        <w:rPr>
          <w:i/>
          <w:color w:val="231F20"/>
          <w:spacing w:val="-10"/>
          <w:lang w:val="en-AU"/>
        </w:rPr>
        <w:t xml:space="preserve"> </w:t>
      </w:r>
      <w:r w:rsidRPr="007971C7">
        <w:rPr>
          <w:i/>
          <w:color w:val="231F20"/>
          <w:lang w:val="en-AU"/>
        </w:rPr>
        <w:t>with</w:t>
      </w:r>
      <w:r w:rsidRPr="007971C7">
        <w:rPr>
          <w:i/>
          <w:color w:val="231F20"/>
          <w:spacing w:val="-10"/>
          <w:lang w:val="en-AU"/>
        </w:rPr>
        <w:t xml:space="preserve"> </w:t>
      </w:r>
      <w:r w:rsidRPr="007971C7">
        <w:rPr>
          <w:i/>
          <w:color w:val="231F20"/>
          <w:lang w:val="en-AU"/>
        </w:rPr>
        <w:t>the</w:t>
      </w:r>
      <w:r w:rsidRPr="007971C7">
        <w:rPr>
          <w:i/>
          <w:color w:val="231F20"/>
          <w:spacing w:val="-9"/>
          <w:lang w:val="en-AU"/>
        </w:rPr>
        <w:t xml:space="preserve"> </w:t>
      </w:r>
      <w:r w:rsidRPr="007971C7">
        <w:rPr>
          <w:i/>
          <w:color w:val="231F20"/>
          <w:lang w:val="en-AU"/>
        </w:rPr>
        <w:t>property</w:t>
      </w:r>
      <w:r w:rsidRPr="007971C7">
        <w:rPr>
          <w:i/>
          <w:color w:val="231F20"/>
          <w:spacing w:val="-10"/>
          <w:lang w:val="en-AU"/>
        </w:rPr>
        <w:t xml:space="preserve"> </w:t>
      </w:r>
      <w:r w:rsidRPr="007971C7">
        <w:rPr>
          <w:i/>
          <w:color w:val="231F20"/>
          <w:lang w:val="en-AU"/>
        </w:rPr>
        <w:t>in</w:t>
      </w:r>
      <w:r w:rsidRPr="007971C7">
        <w:rPr>
          <w:i/>
          <w:color w:val="231F20"/>
          <w:spacing w:val="-10"/>
          <w:lang w:val="en-AU"/>
        </w:rPr>
        <w:t xml:space="preserve"> </w:t>
      </w:r>
      <w:r w:rsidRPr="007971C7">
        <w:rPr>
          <w:i/>
          <w:color w:val="231F20"/>
          <w:lang w:val="en-AU"/>
        </w:rPr>
        <w:t>terms</w:t>
      </w:r>
      <w:r w:rsidRPr="007971C7">
        <w:rPr>
          <w:i/>
          <w:color w:val="231F20"/>
          <w:spacing w:val="-10"/>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definition</w:t>
      </w:r>
      <w:r w:rsidRPr="007971C7">
        <w:rPr>
          <w:i/>
          <w:color w:val="231F20"/>
          <w:spacing w:val="-9"/>
          <w:lang w:val="en-AU"/>
        </w:rPr>
        <w:t xml:space="preserve"> </w:t>
      </w:r>
      <w:r w:rsidRPr="007971C7">
        <w:rPr>
          <w:i/>
          <w:color w:val="231F20"/>
          <w:lang w:val="en-AU"/>
        </w:rPr>
        <w:t>in</w:t>
      </w:r>
      <w:r w:rsidRPr="007971C7">
        <w:rPr>
          <w:i/>
          <w:color w:val="231F20"/>
          <w:spacing w:val="-10"/>
          <w:lang w:val="en-AU"/>
        </w:rPr>
        <w:t xml:space="preserve"> </w:t>
      </w:r>
      <w:r w:rsidRPr="007971C7">
        <w:rPr>
          <w:i/>
          <w:color w:val="231F20"/>
          <w:lang w:val="en-AU"/>
        </w:rPr>
        <w:t>s</w:t>
      </w:r>
      <w:r w:rsidRPr="007971C7">
        <w:rPr>
          <w:i/>
          <w:color w:val="231F20"/>
          <w:spacing w:val="-10"/>
          <w:lang w:val="en-AU"/>
        </w:rPr>
        <w:t xml:space="preserve"> </w:t>
      </w:r>
      <w:r w:rsidRPr="007971C7">
        <w:rPr>
          <w:i/>
          <w:color w:val="231F20"/>
          <w:lang w:val="en-AU"/>
        </w:rPr>
        <w:t>508B(3)</w:t>
      </w:r>
      <w:r w:rsidRPr="007971C7">
        <w:rPr>
          <w:i/>
          <w:color w:val="231F20"/>
          <w:spacing w:val="-10"/>
          <w:lang w:val="en-AU"/>
        </w:rPr>
        <w:t xml:space="preserve"> </w:t>
      </w:r>
      <w:r w:rsidRPr="007971C7">
        <w:rPr>
          <w:i/>
          <w:color w:val="231F20"/>
          <w:lang w:val="en-AU"/>
        </w:rPr>
        <w:t>of</w:t>
      </w:r>
      <w:r w:rsidRPr="007971C7">
        <w:rPr>
          <w:i/>
          <w:color w:val="231F20"/>
          <w:spacing w:val="-8"/>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Code</w:t>
      </w:r>
      <w:r w:rsidRPr="007971C7">
        <w:rPr>
          <w:color w:val="231F20"/>
          <w:lang w:val="en-AU"/>
        </w:rPr>
        <w:t>)</w:t>
      </w:r>
      <w:r w:rsidRPr="007971C7">
        <w:rPr>
          <w:color w:val="231F20"/>
          <w:spacing w:val="-11"/>
          <w:lang w:val="en-AU"/>
        </w:rPr>
        <w:t xml:space="preserve"> </w:t>
      </w:r>
      <w:r w:rsidRPr="007971C7">
        <w:rPr>
          <w:color w:val="231F20"/>
          <w:lang w:val="en-AU"/>
        </w:rPr>
        <w:t>with criminal property (</w:t>
      </w:r>
      <w:r w:rsidRPr="007971C7">
        <w:rPr>
          <w:i/>
          <w:color w:val="231F20"/>
          <w:lang w:val="en-AU"/>
        </w:rPr>
        <w:t>describe property in terms of definition in s 508A of the Code</w:t>
      </w:r>
      <w:r w:rsidRPr="007971C7">
        <w:rPr>
          <w:color w:val="231F20"/>
          <w:lang w:val="en-AU"/>
        </w:rPr>
        <w:t>) when they knew or ought reasonably to have known that it was criminal</w:t>
      </w:r>
      <w:r w:rsidRPr="007971C7">
        <w:rPr>
          <w:color w:val="231F20"/>
          <w:spacing w:val="-3"/>
          <w:lang w:val="en-AU"/>
        </w:rPr>
        <w:t xml:space="preserve"> </w:t>
      </w:r>
      <w:r w:rsidRPr="007971C7">
        <w:rPr>
          <w:color w:val="231F20"/>
          <w:lang w:val="en-AU"/>
        </w:rPr>
        <w:t>property.</w:t>
      </w:r>
    </w:p>
    <w:p w14:paraId="176421FA"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77783634" w14:textId="77777777" w:rsidR="00EA2D10" w:rsidRPr="007971C7" w:rsidRDefault="00563D81" w:rsidP="00563D81">
      <w:pPr>
        <w:pStyle w:val="Heading2"/>
        <w:spacing w:before="83"/>
        <w:rPr>
          <w:lang w:val="en-AU"/>
        </w:rPr>
      </w:pPr>
      <w:r w:rsidRPr="007971C7">
        <w:rPr>
          <w:color w:val="231F20"/>
          <w:lang w:val="en-AU"/>
        </w:rPr>
        <w:t>Schedule 1, s 508C</w:t>
      </w:r>
    </w:p>
    <w:p w14:paraId="59C4668B" w14:textId="77777777" w:rsidR="00EA2D10" w:rsidRPr="007971C7" w:rsidRDefault="00EA2D10" w:rsidP="00563D81">
      <w:pPr>
        <w:pStyle w:val="BodyText"/>
        <w:spacing w:before="8"/>
        <w:rPr>
          <w:rFonts w:ascii="Calibri"/>
          <w:b/>
          <w:sz w:val="34"/>
          <w:lang w:val="en-AU"/>
        </w:rPr>
      </w:pPr>
    </w:p>
    <w:p w14:paraId="5E9ED3DC" w14:textId="77777777" w:rsidR="00EA2D10" w:rsidRPr="007971C7" w:rsidRDefault="00563D81" w:rsidP="00563D81">
      <w:pPr>
        <w:ind w:left="157"/>
        <w:rPr>
          <w:rFonts w:ascii="Calibri"/>
          <w:b/>
          <w:sz w:val="26"/>
          <w:lang w:val="en-AU"/>
        </w:rPr>
      </w:pPr>
      <w:r w:rsidRPr="007971C7">
        <w:rPr>
          <w:rFonts w:ascii="Calibri"/>
          <w:b/>
          <w:color w:val="231F20"/>
          <w:sz w:val="26"/>
          <w:lang w:val="en-AU"/>
        </w:rPr>
        <w:t>Section 508C: Dealing with suspected criminal property</w:t>
      </w:r>
    </w:p>
    <w:p w14:paraId="0E32984F" w14:textId="77777777" w:rsidR="00EA2D10" w:rsidRPr="007971C7" w:rsidRDefault="00563D81" w:rsidP="00563D81">
      <w:pPr>
        <w:spacing w:before="156"/>
        <w:ind w:left="157" w:right="156"/>
        <w:jc w:val="both"/>
        <w:rPr>
          <w:lang w:val="en-AU"/>
        </w:rPr>
      </w:pPr>
      <w:r w:rsidRPr="007971C7">
        <w:rPr>
          <w:color w:val="231F20"/>
          <w:lang w:val="en-AU"/>
        </w:rPr>
        <w:t>Dealt with property (</w:t>
      </w:r>
      <w:r w:rsidRPr="007971C7">
        <w:rPr>
          <w:i/>
          <w:color w:val="231F20"/>
          <w:lang w:val="en-AU"/>
        </w:rPr>
        <w:t>describe how the accused dealt with the property in terms of the definition in s 508C(2) of the Code</w:t>
      </w:r>
      <w:r w:rsidRPr="007971C7">
        <w:rPr>
          <w:color w:val="231F20"/>
          <w:lang w:val="en-AU"/>
        </w:rPr>
        <w:t>) in circumstances where it was reasonable to suspect that the property was criminal property (</w:t>
      </w:r>
      <w:r w:rsidRPr="007971C7">
        <w:rPr>
          <w:i/>
          <w:color w:val="231F20"/>
          <w:lang w:val="en-AU"/>
        </w:rPr>
        <w:t>describe property in terms of definition in s 508A of the Code</w:t>
      </w:r>
      <w:r w:rsidRPr="007971C7">
        <w:rPr>
          <w:color w:val="231F20"/>
          <w:lang w:val="en-AU"/>
        </w:rPr>
        <w:t>).</w:t>
      </w:r>
    </w:p>
    <w:p w14:paraId="4609CC11" w14:textId="77777777" w:rsidR="00EA2D10" w:rsidRPr="007971C7" w:rsidRDefault="00EA2D10" w:rsidP="00563D81">
      <w:pPr>
        <w:pStyle w:val="BodyText"/>
        <w:spacing w:before="1"/>
        <w:rPr>
          <w:sz w:val="23"/>
          <w:lang w:val="en-AU"/>
        </w:rPr>
      </w:pPr>
    </w:p>
    <w:p w14:paraId="00E678F4" w14:textId="77777777" w:rsidR="00EA2D10" w:rsidRPr="007971C7" w:rsidRDefault="00563D81" w:rsidP="00563D81">
      <w:pPr>
        <w:pStyle w:val="Heading2"/>
        <w:rPr>
          <w:lang w:val="en-AU"/>
        </w:rPr>
      </w:pPr>
      <w:r w:rsidRPr="007971C7">
        <w:rPr>
          <w:color w:val="231F20"/>
          <w:lang w:val="en-AU"/>
        </w:rPr>
        <w:t>Section 508J: Terrorist financing</w:t>
      </w:r>
    </w:p>
    <w:p w14:paraId="24BAD4C6" w14:textId="77777777" w:rsidR="00EA2D10" w:rsidRPr="007971C7" w:rsidRDefault="00563D81" w:rsidP="00563D81">
      <w:pPr>
        <w:pStyle w:val="ListParagraph"/>
        <w:numPr>
          <w:ilvl w:val="0"/>
          <w:numId w:val="24"/>
        </w:numPr>
        <w:tabs>
          <w:tab w:val="left" w:pos="725"/>
        </w:tabs>
        <w:spacing w:before="156"/>
        <w:ind w:right="153"/>
        <w:jc w:val="both"/>
        <w:rPr>
          <w:lang w:val="en-AU"/>
        </w:rPr>
      </w:pPr>
      <w:r w:rsidRPr="007971C7">
        <w:rPr>
          <w:color w:val="231F20"/>
          <w:spacing w:val="-3"/>
          <w:lang w:val="en-AU"/>
        </w:rPr>
        <w:t>Provided</w:t>
      </w:r>
      <w:r w:rsidRPr="007971C7">
        <w:rPr>
          <w:color w:val="231F20"/>
          <w:spacing w:val="-11"/>
          <w:lang w:val="en-AU"/>
        </w:rPr>
        <w:t xml:space="preserve"> </w:t>
      </w:r>
      <w:r w:rsidRPr="007971C7">
        <w:rPr>
          <w:color w:val="231F20"/>
          <w:lang w:val="en-AU"/>
        </w:rPr>
        <w:t>[</w:t>
      </w:r>
      <w:r w:rsidRPr="007971C7">
        <w:rPr>
          <w:i/>
          <w:color w:val="231F20"/>
          <w:lang w:val="en-AU"/>
        </w:rPr>
        <w:t>or</w:t>
      </w:r>
      <w:r w:rsidRPr="007971C7">
        <w:rPr>
          <w:i/>
          <w:color w:val="231F20"/>
          <w:spacing w:val="-5"/>
          <w:lang w:val="en-AU"/>
        </w:rPr>
        <w:t xml:space="preserve"> </w:t>
      </w:r>
      <w:r w:rsidRPr="007971C7">
        <w:rPr>
          <w:color w:val="231F20"/>
          <w:lang w:val="en-AU"/>
        </w:rPr>
        <w:t>collected]</w:t>
      </w:r>
      <w:r w:rsidRPr="007971C7">
        <w:rPr>
          <w:color w:val="231F20"/>
          <w:spacing w:val="-10"/>
          <w:lang w:val="en-AU"/>
        </w:rPr>
        <w:t xml:space="preserve"> </w:t>
      </w:r>
      <w:r w:rsidRPr="007971C7">
        <w:rPr>
          <w:color w:val="231F20"/>
          <w:lang w:val="en-AU"/>
        </w:rPr>
        <w:t>property</w:t>
      </w:r>
      <w:r w:rsidRPr="007971C7">
        <w:rPr>
          <w:color w:val="231F20"/>
          <w:spacing w:val="37"/>
          <w:lang w:val="en-AU"/>
        </w:rPr>
        <w:t xml:space="preserve"> </w:t>
      </w:r>
      <w:r w:rsidRPr="007971C7">
        <w:rPr>
          <w:color w:val="231F20"/>
          <w:lang w:val="en-AU"/>
        </w:rPr>
        <w:t>(</w:t>
      </w:r>
      <w:r w:rsidRPr="007971C7">
        <w:rPr>
          <w:i/>
          <w:color w:val="231F20"/>
          <w:lang w:val="en-AU"/>
        </w:rPr>
        <w:t>describe</w:t>
      </w:r>
      <w:r w:rsidRPr="007971C7">
        <w:rPr>
          <w:i/>
          <w:color w:val="231F20"/>
          <w:spacing w:val="-10"/>
          <w:lang w:val="en-AU"/>
        </w:rPr>
        <w:t xml:space="preserve"> </w:t>
      </w:r>
      <w:r w:rsidRPr="007971C7">
        <w:rPr>
          <w:i/>
          <w:color w:val="231F20"/>
          <w:lang w:val="en-AU"/>
        </w:rPr>
        <w:t>in</w:t>
      </w:r>
      <w:r w:rsidRPr="007971C7">
        <w:rPr>
          <w:i/>
          <w:color w:val="231F20"/>
          <w:spacing w:val="-10"/>
          <w:lang w:val="en-AU"/>
        </w:rPr>
        <w:t xml:space="preserve"> </w:t>
      </w:r>
      <w:r w:rsidRPr="007971C7">
        <w:rPr>
          <w:i/>
          <w:color w:val="231F20"/>
          <w:lang w:val="en-AU"/>
        </w:rPr>
        <w:t>terms</w:t>
      </w:r>
      <w:r w:rsidRPr="007971C7">
        <w:rPr>
          <w:i/>
          <w:color w:val="231F20"/>
          <w:spacing w:val="-10"/>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definition</w:t>
      </w:r>
      <w:r w:rsidRPr="007971C7">
        <w:rPr>
          <w:i/>
          <w:color w:val="231F20"/>
          <w:spacing w:val="-10"/>
          <w:lang w:val="en-AU"/>
        </w:rPr>
        <w:t xml:space="preserve"> </w:t>
      </w:r>
      <w:r w:rsidRPr="007971C7">
        <w:rPr>
          <w:i/>
          <w:color w:val="231F20"/>
          <w:lang w:val="en-AU"/>
        </w:rPr>
        <w:t>in</w:t>
      </w:r>
      <w:r w:rsidRPr="007971C7">
        <w:rPr>
          <w:i/>
          <w:color w:val="231F20"/>
          <w:spacing w:val="-9"/>
          <w:lang w:val="en-AU"/>
        </w:rPr>
        <w:t xml:space="preserve"> </w:t>
      </w:r>
      <w:r w:rsidRPr="007971C7">
        <w:rPr>
          <w:i/>
          <w:color w:val="231F20"/>
          <w:lang w:val="en-AU"/>
        </w:rPr>
        <w:t>s</w:t>
      </w:r>
      <w:r w:rsidRPr="007971C7">
        <w:rPr>
          <w:i/>
          <w:color w:val="231F20"/>
          <w:spacing w:val="-10"/>
          <w:lang w:val="en-AU"/>
        </w:rPr>
        <w:t xml:space="preserve"> </w:t>
      </w:r>
      <w:r w:rsidRPr="007971C7">
        <w:rPr>
          <w:i/>
          <w:color w:val="231F20"/>
          <w:lang w:val="en-AU"/>
        </w:rPr>
        <w:t>508I(1)</w:t>
      </w:r>
      <w:r w:rsidRPr="007971C7">
        <w:rPr>
          <w:i/>
          <w:color w:val="231F20"/>
          <w:spacing w:val="-10"/>
          <w:lang w:val="en-AU"/>
        </w:rPr>
        <w:t xml:space="preserve"> </w:t>
      </w:r>
      <w:r w:rsidRPr="007971C7">
        <w:rPr>
          <w:i/>
          <w:color w:val="231F20"/>
          <w:lang w:val="en-AU"/>
        </w:rPr>
        <w:t>of</w:t>
      </w:r>
      <w:r w:rsidRPr="007971C7">
        <w:rPr>
          <w:i/>
          <w:color w:val="231F20"/>
          <w:spacing w:val="-7"/>
          <w:lang w:val="en-AU"/>
        </w:rPr>
        <w:t xml:space="preserve"> </w:t>
      </w:r>
      <w:r w:rsidRPr="007971C7">
        <w:rPr>
          <w:i/>
          <w:color w:val="231F20"/>
          <w:lang w:val="en-AU"/>
        </w:rPr>
        <w:t>the</w:t>
      </w:r>
      <w:r w:rsidRPr="007971C7">
        <w:rPr>
          <w:i/>
          <w:color w:val="231F20"/>
          <w:spacing w:val="-10"/>
          <w:lang w:val="en-AU"/>
        </w:rPr>
        <w:t xml:space="preserve"> </w:t>
      </w:r>
      <w:r w:rsidRPr="007971C7">
        <w:rPr>
          <w:i/>
          <w:color w:val="231F20"/>
          <w:lang w:val="en-AU"/>
        </w:rPr>
        <w:t>Code</w:t>
      </w:r>
      <w:r w:rsidRPr="007971C7">
        <w:rPr>
          <w:color w:val="231F20"/>
          <w:lang w:val="en-AU"/>
        </w:rPr>
        <w:t>),</w:t>
      </w:r>
      <w:r w:rsidRPr="007971C7">
        <w:rPr>
          <w:color w:val="231F20"/>
          <w:spacing w:val="-24"/>
          <w:lang w:val="en-AU"/>
        </w:rPr>
        <w:t xml:space="preserve"> </w:t>
      </w:r>
      <w:r w:rsidRPr="007971C7">
        <w:rPr>
          <w:color w:val="231F20"/>
          <w:lang w:val="en-AU"/>
        </w:rPr>
        <w:t>with</w:t>
      </w:r>
      <w:r w:rsidRPr="007971C7">
        <w:rPr>
          <w:color w:val="231F20"/>
          <w:spacing w:val="-10"/>
          <w:lang w:val="en-AU"/>
        </w:rPr>
        <w:t xml:space="preserve"> </w:t>
      </w:r>
      <w:r w:rsidRPr="007971C7">
        <w:rPr>
          <w:color w:val="231F20"/>
          <w:spacing w:val="-2"/>
          <w:lang w:val="en-AU"/>
        </w:rPr>
        <w:t xml:space="preserve">the </w:t>
      </w:r>
      <w:r w:rsidRPr="007971C7">
        <w:rPr>
          <w:color w:val="231F20"/>
          <w:lang w:val="en-AU"/>
        </w:rPr>
        <w:t>intention that it should be used [</w:t>
      </w:r>
      <w:r w:rsidRPr="007971C7">
        <w:rPr>
          <w:i/>
          <w:color w:val="231F20"/>
          <w:lang w:val="en-AU"/>
        </w:rPr>
        <w:t xml:space="preserve">or </w:t>
      </w:r>
      <w:r w:rsidRPr="007971C7">
        <w:rPr>
          <w:color w:val="231F20"/>
          <w:lang w:val="en-AU"/>
        </w:rPr>
        <w:t xml:space="preserve">in the knowledge that it is to be used] in order to carry out a </w:t>
      </w:r>
      <w:r w:rsidRPr="007971C7">
        <w:rPr>
          <w:color w:val="231F20"/>
          <w:spacing w:val="-4"/>
          <w:lang w:val="en-AU"/>
        </w:rPr>
        <w:t>terrorist</w:t>
      </w:r>
      <w:r w:rsidRPr="007971C7">
        <w:rPr>
          <w:color w:val="231F20"/>
          <w:spacing w:val="-13"/>
          <w:lang w:val="en-AU"/>
        </w:rPr>
        <w:t xml:space="preserve"> </w:t>
      </w:r>
      <w:r w:rsidRPr="007971C7">
        <w:rPr>
          <w:color w:val="231F20"/>
          <w:spacing w:val="-3"/>
          <w:lang w:val="en-AU"/>
        </w:rPr>
        <w:t>act</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or</w:t>
      </w:r>
      <w:r w:rsidRPr="007971C7">
        <w:rPr>
          <w:i/>
          <w:color w:val="231F20"/>
          <w:spacing w:val="-8"/>
          <w:lang w:val="en-AU"/>
        </w:rPr>
        <w:t xml:space="preserve"> </w:t>
      </w:r>
      <w:r w:rsidRPr="007971C7">
        <w:rPr>
          <w:color w:val="231F20"/>
          <w:spacing w:val="-3"/>
          <w:lang w:val="en-AU"/>
        </w:rPr>
        <w:t>by</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4"/>
          <w:lang w:val="en-AU"/>
        </w:rPr>
        <w:t>terrorist</w:t>
      </w:r>
      <w:r w:rsidRPr="007971C7">
        <w:rPr>
          <w:color w:val="231F20"/>
          <w:spacing w:val="-13"/>
          <w:lang w:val="en-AU"/>
        </w:rPr>
        <w:t xml:space="preserve"> </w:t>
      </w:r>
      <w:r w:rsidRPr="007971C7">
        <w:rPr>
          <w:color w:val="231F20"/>
          <w:spacing w:val="-4"/>
          <w:lang w:val="en-AU"/>
        </w:rPr>
        <w:t>organisation]</w:t>
      </w:r>
      <w:r w:rsidRPr="007971C7">
        <w:rPr>
          <w:color w:val="231F20"/>
          <w:spacing w:val="-12"/>
          <w:lang w:val="en-AU"/>
        </w:rPr>
        <w:t xml:space="preserve"> </w:t>
      </w:r>
      <w:r w:rsidRPr="007971C7">
        <w:rPr>
          <w:color w:val="231F20"/>
          <w:spacing w:val="-3"/>
          <w:lang w:val="en-AU"/>
        </w:rPr>
        <w:t>(</w:t>
      </w:r>
      <w:r w:rsidRPr="007971C7">
        <w:rPr>
          <w:i/>
          <w:color w:val="231F20"/>
          <w:spacing w:val="-3"/>
          <w:lang w:val="en-AU"/>
        </w:rPr>
        <w:t>describe</w:t>
      </w:r>
      <w:r w:rsidRPr="007971C7">
        <w:rPr>
          <w:i/>
          <w:color w:val="231F20"/>
          <w:spacing w:val="-12"/>
          <w:lang w:val="en-AU"/>
        </w:rPr>
        <w:t xml:space="preserve"> </w:t>
      </w:r>
      <w:r w:rsidRPr="007971C7">
        <w:rPr>
          <w:i/>
          <w:color w:val="231F20"/>
          <w:lang w:val="en-AU"/>
        </w:rPr>
        <w:t>in</w:t>
      </w:r>
      <w:r w:rsidRPr="007971C7">
        <w:rPr>
          <w:i/>
          <w:color w:val="231F20"/>
          <w:spacing w:val="-11"/>
          <w:lang w:val="en-AU"/>
        </w:rPr>
        <w:t xml:space="preserve"> </w:t>
      </w:r>
      <w:r w:rsidRPr="007971C7">
        <w:rPr>
          <w:i/>
          <w:color w:val="231F20"/>
          <w:spacing w:val="-3"/>
          <w:lang w:val="en-AU"/>
        </w:rPr>
        <w:t>terms</w:t>
      </w:r>
      <w:r w:rsidRPr="007971C7">
        <w:rPr>
          <w:i/>
          <w:color w:val="231F20"/>
          <w:spacing w:val="-11"/>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the</w:t>
      </w:r>
      <w:r w:rsidRPr="007971C7">
        <w:rPr>
          <w:i/>
          <w:color w:val="231F20"/>
          <w:spacing w:val="-11"/>
          <w:lang w:val="en-AU"/>
        </w:rPr>
        <w:t xml:space="preserve"> </w:t>
      </w:r>
      <w:r w:rsidRPr="007971C7">
        <w:rPr>
          <w:i/>
          <w:color w:val="231F20"/>
          <w:spacing w:val="-3"/>
          <w:lang w:val="en-AU"/>
        </w:rPr>
        <w:t>definition</w:t>
      </w:r>
      <w:r w:rsidRPr="007971C7">
        <w:rPr>
          <w:i/>
          <w:color w:val="231F20"/>
          <w:spacing w:val="-11"/>
          <w:lang w:val="en-AU"/>
        </w:rPr>
        <w:t xml:space="preserve"> </w:t>
      </w:r>
      <w:r w:rsidRPr="007971C7">
        <w:rPr>
          <w:i/>
          <w:color w:val="231F20"/>
          <w:lang w:val="en-AU"/>
        </w:rPr>
        <w:t>in</w:t>
      </w:r>
      <w:r w:rsidRPr="007971C7">
        <w:rPr>
          <w:i/>
          <w:color w:val="231F20"/>
          <w:spacing w:val="-12"/>
          <w:lang w:val="en-AU"/>
        </w:rPr>
        <w:t xml:space="preserve"> </w:t>
      </w:r>
      <w:r w:rsidRPr="007971C7">
        <w:rPr>
          <w:i/>
          <w:color w:val="231F20"/>
          <w:lang w:val="en-AU"/>
        </w:rPr>
        <w:t>s</w:t>
      </w:r>
      <w:r w:rsidRPr="007971C7">
        <w:rPr>
          <w:i/>
          <w:color w:val="231F20"/>
          <w:spacing w:val="-11"/>
          <w:lang w:val="en-AU"/>
        </w:rPr>
        <w:t xml:space="preserve"> </w:t>
      </w:r>
      <w:r w:rsidRPr="007971C7">
        <w:rPr>
          <w:i/>
          <w:color w:val="231F20"/>
          <w:spacing w:val="-3"/>
          <w:lang w:val="en-AU"/>
        </w:rPr>
        <w:t>508I(1)</w:t>
      </w:r>
      <w:r w:rsidRPr="007971C7">
        <w:rPr>
          <w:i/>
          <w:color w:val="231F20"/>
          <w:spacing w:val="-11"/>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the</w:t>
      </w:r>
      <w:r w:rsidRPr="007971C7">
        <w:rPr>
          <w:i/>
          <w:color w:val="231F20"/>
          <w:spacing w:val="-11"/>
          <w:lang w:val="en-AU"/>
        </w:rPr>
        <w:t xml:space="preserve"> </w:t>
      </w:r>
      <w:r w:rsidRPr="007971C7">
        <w:rPr>
          <w:i/>
          <w:color w:val="231F20"/>
          <w:spacing w:val="-4"/>
          <w:lang w:val="en-AU"/>
        </w:rPr>
        <w:t>Code</w:t>
      </w:r>
      <w:r w:rsidRPr="007971C7">
        <w:rPr>
          <w:color w:val="231F20"/>
          <w:spacing w:val="-4"/>
          <w:lang w:val="en-AU"/>
        </w:rPr>
        <w:t>);</w:t>
      </w:r>
      <w:r w:rsidRPr="007971C7">
        <w:rPr>
          <w:color w:val="231F20"/>
          <w:spacing w:val="-19"/>
          <w:lang w:val="en-AU"/>
        </w:rPr>
        <w:t xml:space="preserve"> </w:t>
      </w:r>
      <w:r w:rsidRPr="007971C7">
        <w:rPr>
          <w:color w:val="231F20"/>
          <w:spacing w:val="-4"/>
          <w:lang w:val="en-AU"/>
        </w:rPr>
        <w:t>or</w:t>
      </w:r>
    </w:p>
    <w:p w14:paraId="2E81893F" w14:textId="77777777" w:rsidR="00EA2D10" w:rsidRPr="007971C7" w:rsidRDefault="00563D81" w:rsidP="00563D81">
      <w:pPr>
        <w:pStyle w:val="ListParagraph"/>
        <w:numPr>
          <w:ilvl w:val="0"/>
          <w:numId w:val="24"/>
        </w:numPr>
        <w:tabs>
          <w:tab w:val="left" w:pos="725"/>
        </w:tabs>
        <w:spacing w:before="132"/>
        <w:ind w:right="140"/>
        <w:jc w:val="both"/>
        <w:rPr>
          <w:lang w:val="en-AU"/>
        </w:rPr>
      </w:pPr>
      <w:r w:rsidRPr="007971C7">
        <w:rPr>
          <w:color w:val="231F20"/>
          <w:lang w:val="en-AU"/>
        </w:rPr>
        <w:t>Without</w:t>
      </w:r>
      <w:r w:rsidRPr="007971C7">
        <w:rPr>
          <w:color w:val="231F20"/>
          <w:spacing w:val="-4"/>
          <w:lang w:val="en-AU"/>
        </w:rPr>
        <w:t xml:space="preserve"> </w:t>
      </w:r>
      <w:r w:rsidRPr="007971C7">
        <w:rPr>
          <w:color w:val="231F20"/>
          <w:lang w:val="en-AU"/>
        </w:rPr>
        <w:t>lawful</w:t>
      </w:r>
      <w:r w:rsidRPr="007971C7">
        <w:rPr>
          <w:color w:val="231F20"/>
          <w:spacing w:val="-4"/>
          <w:lang w:val="en-AU"/>
        </w:rPr>
        <w:t xml:space="preserve"> </w:t>
      </w:r>
      <w:r w:rsidRPr="007971C7">
        <w:rPr>
          <w:color w:val="231F20"/>
          <w:lang w:val="en-AU"/>
        </w:rPr>
        <w:t>justification,</w:t>
      </w:r>
      <w:r w:rsidRPr="007971C7">
        <w:rPr>
          <w:color w:val="231F20"/>
          <w:spacing w:val="-19"/>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any</w:t>
      </w:r>
      <w:r w:rsidRPr="007971C7">
        <w:rPr>
          <w:color w:val="231F20"/>
          <w:spacing w:val="-4"/>
          <w:lang w:val="en-AU"/>
        </w:rPr>
        <w:t xml:space="preserve"> </w:t>
      </w:r>
      <w:r w:rsidRPr="007971C7">
        <w:rPr>
          <w:color w:val="231F20"/>
          <w:lang w:val="en-AU"/>
        </w:rPr>
        <w:t>means,</w:t>
      </w:r>
      <w:r w:rsidRPr="007971C7">
        <w:rPr>
          <w:color w:val="231F20"/>
          <w:spacing w:val="-19"/>
          <w:lang w:val="en-AU"/>
        </w:rPr>
        <w:t xml:space="preserve"> </w:t>
      </w:r>
      <w:r w:rsidRPr="007971C7">
        <w:rPr>
          <w:color w:val="231F20"/>
          <w:lang w:val="en-AU"/>
        </w:rPr>
        <w:t>directly</w:t>
      </w:r>
      <w:r w:rsidRPr="007971C7">
        <w:rPr>
          <w:color w:val="231F20"/>
          <w:spacing w:val="-3"/>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indirectly,</w:t>
      </w:r>
      <w:r w:rsidRPr="007971C7">
        <w:rPr>
          <w:color w:val="231F20"/>
          <w:spacing w:val="-19"/>
          <w:lang w:val="en-AU"/>
        </w:rPr>
        <w:t xml:space="preserve"> </w:t>
      </w:r>
      <w:r w:rsidRPr="007971C7">
        <w:rPr>
          <w:color w:val="231F20"/>
          <w:lang w:val="en-AU"/>
        </w:rPr>
        <w:t>provided</w:t>
      </w:r>
      <w:r w:rsidRPr="007971C7">
        <w:rPr>
          <w:color w:val="231F20"/>
          <w:spacing w:val="-4"/>
          <w:lang w:val="en-AU"/>
        </w:rPr>
        <w:t xml:space="preserve"> </w:t>
      </w:r>
      <w:r w:rsidRPr="007971C7">
        <w:rPr>
          <w:color w:val="231F20"/>
          <w:lang w:val="en-AU"/>
        </w:rPr>
        <w:t>[</w:t>
      </w:r>
      <w:r w:rsidRPr="007971C7">
        <w:rPr>
          <w:i/>
          <w:color w:val="231F20"/>
          <w:lang w:val="en-AU"/>
        </w:rPr>
        <w:t>or</w:t>
      </w:r>
      <w:r w:rsidRPr="007971C7">
        <w:rPr>
          <w:i/>
          <w:color w:val="231F20"/>
          <w:spacing w:val="1"/>
          <w:lang w:val="en-AU"/>
        </w:rPr>
        <w:t xml:space="preserve"> </w:t>
      </w:r>
      <w:r w:rsidRPr="007971C7">
        <w:rPr>
          <w:color w:val="231F20"/>
          <w:lang w:val="en-AU"/>
        </w:rPr>
        <w:t>collected]</w:t>
      </w:r>
      <w:r w:rsidRPr="007971C7">
        <w:rPr>
          <w:color w:val="231F20"/>
          <w:spacing w:val="-4"/>
          <w:lang w:val="en-AU"/>
        </w:rPr>
        <w:t xml:space="preserve"> </w:t>
      </w:r>
      <w:r w:rsidRPr="007971C7">
        <w:rPr>
          <w:color w:val="231F20"/>
          <w:lang w:val="en-AU"/>
        </w:rPr>
        <w:t>property, with the intention that it should be used [</w:t>
      </w:r>
      <w:r w:rsidRPr="007971C7">
        <w:rPr>
          <w:i/>
          <w:color w:val="231F20"/>
          <w:lang w:val="en-AU"/>
        </w:rPr>
        <w:t xml:space="preserve">or </w:t>
      </w:r>
      <w:r w:rsidRPr="007971C7">
        <w:rPr>
          <w:color w:val="231F20"/>
          <w:lang w:val="en-AU"/>
        </w:rPr>
        <w:t>in the knowledge that it is to be used] by a terrorist (</w:t>
      </w:r>
      <w:r w:rsidRPr="007971C7">
        <w:rPr>
          <w:i/>
          <w:color w:val="231F20"/>
          <w:lang w:val="en-AU"/>
        </w:rPr>
        <w:t>describe in terms of the definition in s 508I(1) of the</w:t>
      </w:r>
      <w:r w:rsidRPr="007971C7">
        <w:rPr>
          <w:i/>
          <w:color w:val="231F20"/>
          <w:spacing w:val="1"/>
          <w:lang w:val="en-AU"/>
        </w:rPr>
        <w:t xml:space="preserve"> </w:t>
      </w:r>
      <w:r w:rsidRPr="007971C7">
        <w:rPr>
          <w:i/>
          <w:color w:val="231F20"/>
          <w:lang w:val="en-AU"/>
        </w:rPr>
        <w:t>Code</w:t>
      </w:r>
      <w:r w:rsidRPr="007971C7">
        <w:rPr>
          <w:color w:val="231F20"/>
          <w:lang w:val="en-AU"/>
        </w:rPr>
        <w:t>)</w:t>
      </w:r>
    </w:p>
    <w:p w14:paraId="3A7B08A5" w14:textId="77777777" w:rsidR="00EA2D10" w:rsidRPr="007971C7" w:rsidRDefault="00EA2D10" w:rsidP="00563D81">
      <w:pPr>
        <w:pStyle w:val="BodyText"/>
        <w:rPr>
          <w:sz w:val="23"/>
          <w:lang w:val="en-AU"/>
        </w:rPr>
      </w:pPr>
    </w:p>
    <w:p w14:paraId="1D078077" w14:textId="77777777" w:rsidR="00EA2D10" w:rsidRPr="007971C7" w:rsidRDefault="00563D81" w:rsidP="00563D81">
      <w:pPr>
        <w:pStyle w:val="Heading2"/>
        <w:rPr>
          <w:lang w:val="en-AU"/>
        </w:rPr>
      </w:pPr>
      <w:r w:rsidRPr="007971C7">
        <w:rPr>
          <w:color w:val="231F20"/>
          <w:lang w:val="en-AU"/>
        </w:rPr>
        <w:t>Section 509: Attempting to commit an indictable offence</w:t>
      </w:r>
    </w:p>
    <w:p w14:paraId="43D82135" w14:textId="77777777" w:rsidR="00EA2D10" w:rsidRPr="007971C7" w:rsidRDefault="00563D81" w:rsidP="00563D81">
      <w:pPr>
        <w:spacing w:before="56"/>
        <w:ind w:left="157"/>
        <w:jc w:val="both"/>
        <w:rPr>
          <w:lang w:val="en-AU"/>
        </w:rPr>
      </w:pPr>
      <w:r w:rsidRPr="007971C7">
        <w:rPr>
          <w:color w:val="231F20"/>
          <w:lang w:val="en-AU"/>
        </w:rPr>
        <w:t>Attempted to (</w:t>
      </w:r>
      <w:r w:rsidRPr="007971C7">
        <w:rPr>
          <w:i/>
          <w:color w:val="231F20"/>
          <w:lang w:val="en-AU"/>
        </w:rPr>
        <w:t>state the attempted offence in the terms of this Schedule</w:t>
      </w:r>
      <w:r w:rsidRPr="007971C7">
        <w:rPr>
          <w:color w:val="231F20"/>
          <w:lang w:val="en-AU"/>
        </w:rPr>
        <w:t>).</w:t>
      </w:r>
    </w:p>
    <w:p w14:paraId="557ECF23" w14:textId="77777777" w:rsidR="00EA2D10" w:rsidRPr="007971C7" w:rsidRDefault="00EA2D10" w:rsidP="00563D81">
      <w:pPr>
        <w:pStyle w:val="BodyText"/>
        <w:spacing w:before="17"/>
        <w:rPr>
          <w:sz w:val="19"/>
          <w:lang w:val="en-AU"/>
        </w:rPr>
      </w:pPr>
    </w:p>
    <w:p w14:paraId="7CDD463B" w14:textId="77777777" w:rsidR="00EA2D10" w:rsidRPr="007971C7" w:rsidRDefault="00563D81" w:rsidP="00563D81">
      <w:pPr>
        <w:pStyle w:val="Heading2"/>
        <w:rPr>
          <w:lang w:val="en-AU"/>
        </w:rPr>
      </w:pPr>
      <w:r w:rsidRPr="007971C7">
        <w:rPr>
          <w:color w:val="231F20"/>
          <w:lang w:val="en-AU"/>
        </w:rPr>
        <w:t>Section 513: Attempting to procure commission of a criminal act</w:t>
      </w:r>
    </w:p>
    <w:p w14:paraId="4FDC4170" w14:textId="77777777" w:rsidR="00EA2D10" w:rsidRPr="007971C7" w:rsidRDefault="00563D81" w:rsidP="00563D81">
      <w:pPr>
        <w:pStyle w:val="BodyText"/>
        <w:spacing w:before="156"/>
        <w:ind w:left="157" w:right="155"/>
        <w:jc w:val="both"/>
        <w:rPr>
          <w:lang w:val="en-AU"/>
        </w:rPr>
      </w:pPr>
      <w:r w:rsidRPr="007971C7">
        <w:rPr>
          <w:color w:val="231F20"/>
          <w:lang w:val="en-AU"/>
        </w:rPr>
        <w:t>Attempted</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procure</w:t>
      </w:r>
      <w:r w:rsidRPr="007971C7">
        <w:rPr>
          <w:color w:val="231F20"/>
          <w:spacing w:val="-12"/>
          <w:lang w:val="en-AU"/>
        </w:rPr>
        <w:t xml:space="preserve"> </w:t>
      </w:r>
      <w:r w:rsidRPr="007971C7">
        <w:rPr>
          <w:color w:val="231F20"/>
          <w:lang w:val="en-AU"/>
        </w:rPr>
        <w:t>another</w:t>
      </w:r>
      <w:r w:rsidRPr="007971C7">
        <w:rPr>
          <w:color w:val="231F20"/>
          <w:spacing w:val="-12"/>
          <w:lang w:val="en-AU"/>
        </w:rPr>
        <w:t xml:space="preserve"> </w:t>
      </w:r>
      <w:r w:rsidRPr="007971C7">
        <w:rPr>
          <w:color w:val="231F20"/>
          <w:lang w:val="en-AU"/>
        </w:rPr>
        <w:t>person</w:t>
      </w:r>
      <w:r w:rsidRPr="007971C7">
        <w:rPr>
          <w:color w:val="231F20"/>
          <w:spacing w:val="-12"/>
          <w:lang w:val="en-AU"/>
        </w:rPr>
        <w:t xml:space="preserve"> </w:t>
      </w:r>
      <w:r w:rsidRPr="007971C7">
        <w:rPr>
          <w:color w:val="231F20"/>
          <w:lang w:val="en-AU"/>
        </w:rPr>
        <w:t>(</w:t>
      </w:r>
      <w:r w:rsidRPr="007971C7">
        <w:rPr>
          <w:i/>
          <w:color w:val="231F20"/>
          <w:lang w:val="en-AU"/>
        </w:rPr>
        <w:t>name</w:t>
      </w:r>
      <w:r w:rsidRPr="007971C7">
        <w:rPr>
          <w:i/>
          <w:color w:val="231F20"/>
          <w:spacing w:val="-10"/>
          <w:lang w:val="en-AU"/>
        </w:rPr>
        <w:t xml:space="preserve"> </w:t>
      </w:r>
      <w:r w:rsidRPr="007971C7">
        <w:rPr>
          <w:i/>
          <w:color w:val="231F20"/>
          <w:lang w:val="en-AU"/>
        </w:rPr>
        <w:t>person</w:t>
      </w:r>
      <w:r w:rsidRPr="007971C7">
        <w:rPr>
          <w:color w:val="231F20"/>
          <w:lang w:val="en-AU"/>
        </w:rPr>
        <w:t>)</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do</w:t>
      </w:r>
      <w:r w:rsidRPr="007971C7">
        <w:rPr>
          <w:color w:val="231F20"/>
          <w:spacing w:val="-12"/>
          <w:lang w:val="en-AU"/>
        </w:rPr>
        <w:t xml:space="preserve"> </w:t>
      </w:r>
      <w:r w:rsidRPr="007971C7">
        <w:rPr>
          <w:color w:val="231F20"/>
          <w:lang w:val="en-AU"/>
        </w:rPr>
        <w:t>an</w:t>
      </w:r>
      <w:r w:rsidRPr="007971C7">
        <w:rPr>
          <w:color w:val="231F20"/>
          <w:spacing w:val="-12"/>
          <w:lang w:val="en-AU"/>
        </w:rPr>
        <w:t xml:space="preserve"> </w:t>
      </w:r>
      <w:r w:rsidRPr="007971C7">
        <w:rPr>
          <w:color w:val="231F20"/>
          <w:lang w:val="en-AU"/>
        </w:rPr>
        <w:t>act</w:t>
      </w:r>
      <w:r w:rsidRPr="007971C7">
        <w:rPr>
          <w:color w:val="231F20"/>
          <w:spacing w:val="-12"/>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make</w:t>
      </w:r>
      <w:r w:rsidRPr="007971C7">
        <w:rPr>
          <w:color w:val="231F20"/>
          <w:spacing w:val="-12"/>
          <w:lang w:val="en-AU"/>
        </w:rPr>
        <w:t xml:space="preserve"> </w:t>
      </w:r>
      <w:r w:rsidRPr="007971C7">
        <w:rPr>
          <w:color w:val="231F20"/>
          <w:lang w:val="en-AU"/>
        </w:rPr>
        <w:t>any</w:t>
      </w:r>
      <w:r w:rsidRPr="007971C7">
        <w:rPr>
          <w:color w:val="231F20"/>
          <w:spacing w:val="-13"/>
          <w:lang w:val="en-AU"/>
        </w:rPr>
        <w:t xml:space="preserve"> </w:t>
      </w:r>
      <w:r w:rsidRPr="007971C7">
        <w:rPr>
          <w:color w:val="231F20"/>
          <w:lang w:val="en-AU"/>
        </w:rPr>
        <w:t>omission]</w:t>
      </w:r>
      <w:r w:rsidRPr="007971C7">
        <w:rPr>
          <w:color w:val="231F20"/>
          <w:spacing w:val="-12"/>
          <w:lang w:val="en-AU"/>
        </w:rPr>
        <w:t xml:space="preserve"> </w:t>
      </w:r>
      <w:r w:rsidRPr="007971C7">
        <w:rPr>
          <w:color w:val="231F20"/>
          <w:lang w:val="en-AU"/>
        </w:rPr>
        <w:t>(</w:t>
      </w:r>
      <w:r w:rsidRPr="007971C7">
        <w:rPr>
          <w:i/>
          <w:color w:val="231F20"/>
          <w:lang w:val="en-AU"/>
        </w:rPr>
        <w:t>give</w:t>
      </w:r>
      <w:r w:rsidRPr="007971C7">
        <w:rPr>
          <w:i/>
          <w:color w:val="231F20"/>
          <w:spacing w:val="-10"/>
          <w:lang w:val="en-AU"/>
        </w:rPr>
        <w:t xml:space="preserve"> </w:t>
      </w:r>
      <w:r w:rsidRPr="007971C7">
        <w:rPr>
          <w:i/>
          <w:color w:val="231F20"/>
          <w:lang w:val="en-AU"/>
        </w:rPr>
        <w:t>particulars</w:t>
      </w:r>
      <w:r w:rsidRPr="007971C7">
        <w:rPr>
          <w:color w:val="231F20"/>
          <w:lang w:val="en-AU"/>
        </w:rPr>
        <w:t>) of</w:t>
      </w:r>
      <w:r w:rsidRPr="007971C7">
        <w:rPr>
          <w:color w:val="231F20"/>
          <w:spacing w:val="-7"/>
          <w:lang w:val="en-AU"/>
        </w:rPr>
        <w:t xml:space="preserve"> </w:t>
      </w:r>
      <w:r w:rsidRPr="007971C7">
        <w:rPr>
          <w:color w:val="231F20"/>
          <w:lang w:val="en-AU"/>
        </w:rPr>
        <w:t>such</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nature</w:t>
      </w:r>
      <w:r w:rsidRPr="007971C7">
        <w:rPr>
          <w:color w:val="231F20"/>
          <w:spacing w:val="-6"/>
          <w:lang w:val="en-AU"/>
        </w:rPr>
        <w:t xml:space="preserve"> </w:t>
      </w:r>
      <w:r w:rsidRPr="007971C7">
        <w:rPr>
          <w:color w:val="231F20"/>
          <w:lang w:val="en-AU"/>
        </w:rPr>
        <w:t>that,</w:t>
      </w:r>
      <w:r w:rsidRPr="007971C7">
        <w:rPr>
          <w:color w:val="231F20"/>
          <w:spacing w:val="-23"/>
          <w:lang w:val="en-AU"/>
        </w:rPr>
        <w:t xml:space="preserve"> </w:t>
      </w:r>
      <w:r w:rsidRPr="007971C7">
        <w:rPr>
          <w:color w:val="231F20"/>
          <w:lang w:val="en-AU"/>
        </w:rPr>
        <w:t>if</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act</w:t>
      </w:r>
      <w:r w:rsidRPr="007971C7">
        <w:rPr>
          <w:color w:val="231F20"/>
          <w:spacing w:val="-7"/>
          <w:lang w:val="en-AU"/>
        </w:rPr>
        <w:t xml:space="preserve"> </w:t>
      </w:r>
      <w:r w:rsidRPr="007971C7">
        <w:rPr>
          <w:color w:val="231F20"/>
          <w:lang w:val="en-AU"/>
        </w:rPr>
        <w:t>were</w:t>
      </w:r>
      <w:r w:rsidRPr="007971C7">
        <w:rPr>
          <w:color w:val="231F20"/>
          <w:spacing w:val="-7"/>
          <w:lang w:val="en-AU"/>
        </w:rPr>
        <w:t xml:space="preserve"> </w:t>
      </w:r>
      <w:r w:rsidRPr="007971C7">
        <w:rPr>
          <w:color w:val="231F20"/>
          <w:lang w:val="en-AU"/>
        </w:rPr>
        <w:t>done</w:t>
      </w:r>
      <w:r w:rsidRPr="007971C7">
        <w:rPr>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omission</w:t>
      </w:r>
      <w:r w:rsidRPr="007971C7">
        <w:rPr>
          <w:color w:val="231F20"/>
          <w:spacing w:val="-6"/>
          <w:lang w:val="en-AU"/>
        </w:rPr>
        <w:t xml:space="preserve"> </w:t>
      </w:r>
      <w:r w:rsidRPr="007971C7">
        <w:rPr>
          <w:color w:val="231F20"/>
          <w:lang w:val="en-AU"/>
        </w:rPr>
        <w:t>were</w:t>
      </w:r>
      <w:r w:rsidRPr="007971C7">
        <w:rPr>
          <w:color w:val="231F20"/>
          <w:spacing w:val="-7"/>
          <w:lang w:val="en-AU"/>
        </w:rPr>
        <w:t xml:space="preserve"> </w:t>
      </w:r>
      <w:r w:rsidRPr="007971C7">
        <w:rPr>
          <w:color w:val="231F20"/>
          <w:lang w:val="en-AU"/>
        </w:rPr>
        <w:t>made]</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Papua</w:t>
      </w:r>
      <w:r w:rsidRPr="007971C7">
        <w:rPr>
          <w:color w:val="231F20"/>
          <w:spacing w:val="-6"/>
          <w:lang w:val="en-AU"/>
        </w:rPr>
        <w:t xml:space="preserve"> </w:t>
      </w:r>
      <w:r w:rsidRPr="007971C7">
        <w:rPr>
          <w:color w:val="231F20"/>
          <w:lang w:val="en-AU"/>
        </w:rPr>
        <w:t>New</w:t>
      </w:r>
      <w:r w:rsidRPr="007971C7">
        <w:rPr>
          <w:color w:val="231F20"/>
          <w:spacing w:val="-7"/>
          <w:lang w:val="en-AU"/>
        </w:rPr>
        <w:t xml:space="preserve"> </w:t>
      </w:r>
      <w:r w:rsidRPr="007971C7">
        <w:rPr>
          <w:color w:val="231F20"/>
          <w:lang w:val="en-AU"/>
        </w:rPr>
        <w:t>Guinea</w:t>
      </w:r>
      <w:r w:rsidRPr="007971C7">
        <w:rPr>
          <w:color w:val="231F20"/>
          <w:spacing w:val="-7"/>
          <w:lang w:val="en-AU"/>
        </w:rPr>
        <w:t xml:space="preserve"> </w:t>
      </w:r>
      <w:r w:rsidRPr="007971C7">
        <w:rPr>
          <w:color w:val="231F20"/>
          <w:lang w:val="en-AU"/>
        </w:rPr>
        <w:t>an</w:t>
      </w:r>
      <w:r w:rsidRPr="007971C7">
        <w:rPr>
          <w:color w:val="231F20"/>
          <w:spacing w:val="-7"/>
          <w:lang w:val="en-AU"/>
        </w:rPr>
        <w:t xml:space="preserve"> </w:t>
      </w:r>
      <w:r w:rsidRPr="007971C7">
        <w:rPr>
          <w:color w:val="231F20"/>
          <w:lang w:val="en-AU"/>
        </w:rPr>
        <w:t>offence would be committed under the laws of Papua New Guinea [</w:t>
      </w:r>
      <w:r w:rsidRPr="007971C7">
        <w:rPr>
          <w:i/>
          <w:color w:val="231F20"/>
          <w:lang w:val="en-AU"/>
        </w:rPr>
        <w:t xml:space="preserve">or </w:t>
      </w:r>
      <w:r w:rsidRPr="007971C7">
        <w:rPr>
          <w:color w:val="231F20"/>
          <w:lang w:val="en-AU"/>
        </w:rPr>
        <w:t>the laws in force in (</w:t>
      </w:r>
      <w:r w:rsidRPr="007971C7">
        <w:rPr>
          <w:i/>
          <w:color w:val="231F20"/>
          <w:lang w:val="en-AU"/>
        </w:rPr>
        <w:t>name</w:t>
      </w:r>
      <w:r w:rsidRPr="007971C7">
        <w:rPr>
          <w:i/>
          <w:color w:val="231F20"/>
          <w:spacing w:val="-5"/>
          <w:lang w:val="en-AU"/>
        </w:rPr>
        <w:t xml:space="preserve"> </w:t>
      </w:r>
      <w:r w:rsidRPr="007971C7">
        <w:rPr>
          <w:i/>
          <w:color w:val="231F20"/>
          <w:lang w:val="en-AU"/>
        </w:rPr>
        <w:t>place</w:t>
      </w:r>
      <w:r w:rsidRPr="007971C7">
        <w:rPr>
          <w:color w:val="231F20"/>
          <w:lang w:val="en-AU"/>
        </w:rPr>
        <w:t>).</w:t>
      </w:r>
    </w:p>
    <w:p w14:paraId="4FC75734" w14:textId="77777777" w:rsidR="00EA2D10" w:rsidRPr="007971C7" w:rsidRDefault="00EA2D10" w:rsidP="00563D81">
      <w:pPr>
        <w:pStyle w:val="BodyText"/>
        <w:spacing w:before="1"/>
        <w:rPr>
          <w:sz w:val="23"/>
          <w:lang w:val="en-AU"/>
        </w:rPr>
      </w:pPr>
    </w:p>
    <w:p w14:paraId="2D6946D9" w14:textId="77777777" w:rsidR="00EA2D10" w:rsidRPr="007971C7" w:rsidRDefault="00563D81" w:rsidP="00563D81">
      <w:pPr>
        <w:pStyle w:val="Heading2"/>
        <w:rPr>
          <w:lang w:val="en-AU"/>
        </w:rPr>
      </w:pPr>
      <w:r w:rsidRPr="007971C7">
        <w:rPr>
          <w:color w:val="231F20"/>
          <w:lang w:val="en-AU"/>
        </w:rPr>
        <w:t>Section 514: Preparation to commit a crime with explosives</w:t>
      </w:r>
    </w:p>
    <w:p w14:paraId="3ACFCE52" w14:textId="77777777" w:rsidR="00EA2D10" w:rsidRPr="007971C7" w:rsidRDefault="00563D81" w:rsidP="00563D81">
      <w:pPr>
        <w:pStyle w:val="BodyText"/>
        <w:spacing w:before="156"/>
        <w:ind w:left="157" w:right="139"/>
        <w:jc w:val="both"/>
        <w:rPr>
          <w:lang w:val="en-AU"/>
        </w:rPr>
      </w:pPr>
      <w:r w:rsidRPr="007971C7">
        <w:rPr>
          <w:color w:val="231F20"/>
          <w:lang w:val="en-AU"/>
        </w:rPr>
        <w:t>Made [</w:t>
      </w:r>
      <w:r w:rsidRPr="007971C7">
        <w:rPr>
          <w:i/>
          <w:color w:val="231F20"/>
          <w:lang w:val="en-AU"/>
        </w:rPr>
        <w:t xml:space="preserve">or </w:t>
      </w:r>
      <w:r w:rsidRPr="007971C7">
        <w:rPr>
          <w:color w:val="231F20"/>
          <w:lang w:val="en-AU"/>
        </w:rPr>
        <w:t>knowingly had in their possession] an explosive substance [</w:t>
      </w:r>
      <w:r w:rsidRPr="007971C7">
        <w:rPr>
          <w:i/>
          <w:color w:val="231F20"/>
          <w:lang w:val="en-AU"/>
        </w:rPr>
        <w:t xml:space="preserve">or </w:t>
      </w:r>
      <w:r w:rsidRPr="007971C7">
        <w:rPr>
          <w:color w:val="231F20"/>
          <w:lang w:val="en-AU"/>
        </w:rPr>
        <w:t>dangerous or noxious engine, instrument</w:t>
      </w:r>
      <w:r w:rsidRPr="007971C7">
        <w:rPr>
          <w:color w:val="231F20"/>
          <w:spacing w:val="-4"/>
          <w:lang w:val="en-AU"/>
        </w:rPr>
        <w:t xml:space="preserve"> </w:t>
      </w:r>
      <w:r w:rsidRPr="007971C7">
        <w:rPr>
          <w:i/>
          <w:color w:val="231F20"/>
          <w:lang w:val="en-AU"/>
        </w:rPr>
        <w:t>or</w:t>
      </w:r>
      <w:r w:rsidRPr="007971C7">
        <w:rPr>
          <w:i/>
          <w:color w:val="231F20"/>
          <w:spacing w:val="2"/>
          <w:lang w:val="en-AU"/>
        </w:rPr>
        <w:t xml:space="preserve"> </w:t>
      </w:r>
      <w:r w:rsidRPr="007971C7">
        <w:rPr>
          <w:color w:val="231F20"/>
          <w:lang w:val="en-AU"/>
        </w:rPr>
        <w:t>thing]</w:t>
      </w:r>
      <w:r w:rsidRPr="007971C7">
        <w:rPr>
          <w:color w:val="231F20"/>
          <w:spacing w:val="-3"/>
          <w:lang w:val="en-AU"/>
        </w:rPr>
        <w:t xml:space="preserve"> </w:t>
      </w:r>
      <w:r w:rsidRPr="007971C7">
        <w:rPr>
          <w:color w:val="231F20"/>
          <w:lang w:val="en-AU"/>
        </w:rPr>
        <w:t>with</w:t>
      </w:r>
      <w:r w:rsidRPr="007971C7">
        <w:rPr>
          <w:color w:val="231F20"/>
          <w:spacing w:val="-3"/>
          <w:lang w:val="en-AU"/>
        </w:rPr>
        <w:t xml:space="preserve"> </w:t>
      </w:r>
      <w:r w:rsidRPr="007971C7">
        <w:rPr>
          <w:color w:val="231F20"/>
          <w:lang w:val="en-AU"/>
        </w:rPr>
        <w:t>intent</w:t>
      </w:r>
      <w:r w:rsidRPr="007971C7">
        <w:rPr>
          <w:color w:val="231F20"/>
          <w:spacing w:val="-3"/>
          <w:lang w:val="en-AU"/>
        </w:rPr>
        <w:t xml:space="preserve"> </w:t>
      </w:r>
      <w:r w:rsidRPr="007971C7">
        <w:rPr>
          <w:color w:val="231F20"/>
          <w:lang w:val="en-AU"/>
        </w:rPr>
        <w:t>[</w:t>
      </w:r>
      <w:r w:rsidRPr="007971C7">
        <w:rPr>
          <w:i/>
          <w:color w:val="231F20"/>
          <w:lang w:val="en-AU"/>
        </w:rPr>
        <w:t>or</w:t>
      </w:r>
      <w:r w:rsidRPr="007971C7">
        <w:rPr>
          <w:i/>
          <w:color w:val="231F20"/>
          <w:spacing w:val="2"/>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purpose</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enabling</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other</w:t>
      </w:r>
      <w:r w:rsidRPr="007971C7">
        <w:rPr>
          <w:color w:val="231F20"/>
          <w:spacing w:val="-3"/>
          <w:lang w:val="en-AU"/>
        </w:rPr>
        <w:t xml:space="preserve"> </w:t>
      </w:r>
      <w:r w:rsidRPr="007971C7">
        <w:rPr>
          <w:color w:val="231F20"/>
          <w:lang w:val="en-AU"/>
        </w:rPr>
        <w:t>person]</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commit</w:t>
      </w:r>
      <w:r w:rsidRPr="007971C7">
        <w:rPr>
          <w:color w:val="231F20"/>
          <w:spacing w:val="-3"/>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crime</w:t>
      </w:r>
      <w:r w:rsidRPr="007971C7">
        <w:rPr>
          <w:color w:val="231F20"/>
          <w:spacing w:val="-3"/>
          <w:lang w:val="en-AU"/>
        </w:rPr>
        <w:t xml:space="preserve"> </w:t>
      </w:r>
      <w:r w:rsidRPr="007971C7">
        <w:rPr>
          <w:color w:val="231F20"/>
          <w:lang w:val="en-AU"/>
        </w:rPr>
        <w:t>by means of it.</w:t>
      </w:r>
    </w:p>
    <w:p w14:paraId="512AF14F" w14:textId="77777777" w:rsidR="00EA2D10" w:rsidRPr="007971C7" w:rsidRDefault="00EA2D10" w:rsidP="00563D81">
      <w:pPr>
        <w:pStyle w:val="BodyText"/>
        <w:spacing w:before="1"/>
        <w:rPr>
          <w:sz w:val="23"/>
          <w:lang w:val="en-AU"/>
        </w:rPr>
      </w:pPr>
    </w:p>
    <w:p w14:paraId="77785583" w14:textId="77777777" w:rsidR="00EA2D10" w:rsidRPr="007971C7" w:rsidRDefault="00563D81" w:rsidP="00563D81">
      <w:pPr>
        <w:pStyle w:val="Heading2"/>
        <w:rPr>
          <w:lang w:val="en-AU"/>
        </w:rPr>
      </w:pPr>
      <w:r w:rsidRPr="007971C7">
        <w:rPr>
          <w:color w:val="231F20"/>
          <w:lang w:val="en-AU"/>
        </w:rPr>
        <w:t>Section 515: Conspiracy to commit a crime</w:t>
      </w:r>
    </w:p>
    <w:p w14:paraId="5E757F6B" w14:textId="77777777" w:rsidR="00EA2D10" w:rsidRPr="007971C7" w:rsidRDefault="00563D81" w:rsidP="00563D81">
      <w:pPr>
        <w:pStyle w:val="BodyText"/>
        <w:spacing w:before="156"/>
        <w:ind w:left="157" w:right="153"/>
        <w:jc w:val="both"/>
        <w:rPr>
          <w:lang w:val="en-AU"/>
        </w:rPr>
      </w:pPr>
      <w:r w:rsidRPr="007971C7">
        <w:rPr>
          <w:color w:val="231F20"/>
          <w:lang w:val="en-AU"/>
        </w:rPr>
        <w:t>Conspired</w:t>
      </w:r>
      <w:r w:rsidRPr="007971C7">
        <w:rPr>
          <w:color w:val="231F20"/>
          <w:spacing w:val="-5"/>
          <w:lang w:val="en-AU"/>
        </w:rPr>
        <w:t xml:space="preserve"> </w:t>
      </w:r>
      <w:r w:rsidRPr="007971C7">
        <w:rPr>
          <w:color w:val="231F20"/>
          <w:lang w:val="en-AU"/>
        </w:rPr>
        <w:t>with</w:t>
      </w:r>
      <w:r w:rsidRPr="007971C7">
        <w:rPr>
          <w:color w:val="231F20"/>
          <w:spacing w:val="-5"/>
          <w:lang w:val="en-AU"/>
        </w:rPr>
        <w:t xml:space="preserve"> </w:t>
      </w:r>
      <w:r w:rsidRPr="007971C7">
        <w:rPr>
          <w:color w:val="231F20"/>
          <w:lang w:val="en-AU"/>
        </w:rPr>
        <w:t>another</w:t>
      </w:r>
      <w:r w:rsidRPr="007971C7">
        <w:rPr>
          <w:color w:val="231F20"/>
          <w:spacing w:val="-5"/>
          <w:lang w:val="en-AU"/>
        </w:rPr>
        <w:t xml:space="preserve"> </w:t>
      </w:r>
      <w:r w:rsidRPr="007971C7">
        <w:rPr>
          <w:color w:val="231F20"/>
          <w:lang w:val="en-AU"/>
        </w:rPr>
        <w:t>person</w:t>
      </w:r>
      <w:r w:rsidRPr="007971C7">
        <w:rPr>
          <w:color w:val="231F20"/>
          <w:spacing w:val="-5"/>
          <w:lang w:val="en-AU"/>
        </w:rPr>
        <w:t xml:space="preserve"> </w:t>
      </w:r>
      <w:r w:rsidRPr="007971C7">
        <w:rPr>
          <w:color w:val="231F20"/>
          <w:lang w:val="en-AU"/>
        </w:rPr>
        <w:t>(</w:t>
      </w:r>
      <w:r w:rsidRPr="007971C7">
        <w:rPr>
          <w:i/>
          <w:color w:val="231F20"/>
          <w:lang w:val="en-AU"/>
        </w:rPr>
        <w:t>name</w:t>
      </w:r>
      <w:r w:rsidRPr="007971C7">
        <w:rPr>
          <w:i/>
          <w:color w:val="231F20"/>
          <w:spacing w:val="-5"/>
          <w:lang w:val="en-AU"/>
        </w:rPr>
        <w:t xml:space="preserve"> </w:t>
      </w:r>
      <w:r w:rsidRPr="007971C7">
        <w:rPr>
          <w:i/>
          <w:color w:val="231F20"/>
          <w:lang w:val="en-AU"/>
        </w:rPr>
        <w:t>person(s)</w:t>
      </w:r>
      <w:r w:rsidRPr="007971C7">
        <w:rPr>
          <w:color w:val="231F20"/>
          <w:lang w:val="en-AU"/>
        </w:rPr>
        <w: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commit</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crime</w:t>
      </w:r>
      <w:r w:rsidRPr="007971C7">
        <w:rPr>
          <w:color w:val="231F20"/>
          <w:spacing w:val="-5"/>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w:t>
      </w:r>
      <w:r w:rsidRPr="007971C7">
        <w:rPr>
          <w:i/>
          <w:color w:val="231F20"/>
          <w:lang w:val="en-AU"/>
        </w:rPr>
        <w:t>state</w:t>
      </w:r>
      <w:r w:rsidRPr="007971C7">
        <w:rPr>
          <w:i/>
          <w:color w:val="231F20"/>
          <w:spacing w:val="-5"/>
          <w:lang w:val="en-AU"/>
        </w:rPr>
        <w:t xml:space="preserve"> </w:t>
      </w:r>
      <w:r w:rsidRPr="007971C7">
        <w:rPr>
          <w:i/>
          <w:color w:val="231F20"/>
          <w:lang w:val="en-AU"/>
        </w:rPr>
        <w:t>crime</w:t>
      </w:r>
      <w:r w:rsidRPr="007971C7">
        <w:rPr>
          <w:color w:val="231F20"/>
          <w:lang w:val="en-AU"/>
        </w:rPr>
        <w:t>)</w:t>
      </w:r>
      <w:r w:rsidRPr="007971C7">
        <w:rPr>
          <w:color w:val="231F20"/>
          <w:spacing w:val="-5"/>
          <w:lang w:val="en-AU"/>
        </w:rPr>
        <w:t xml:space="preserve"> </w:t>
      </w:r>
      <w:r w:rsidRPr="007971C7">
        <w:rPr>
          <w:color w:val="231F20"/>
          <w:lang w:val="en-AU"/>
        </w:rPr>
        <w:t>[</w:t>
      </w:r>
      <w:r w:rsidRPr="007971C7">
        <w:rPr>
          <w:i/>
          <w:color w:val="231F20"/>
          <w:lang w:val="en-AU"/>
        </w:rPr>
        <w:t xml:space="preserve">or </w:t>
      </w:r>
      <w:r w:rsidRPr="007971C7">
        <w:rPr>
          <w:color w:val="231F20"/>
          <w:lang w:val="en-AU"/>
        </w:rPr>
        <w:t>to</w:t>
      </w:r>
      <w:r w:rsidRPr="007971C7">
        <w:rPr>
          <w:color w:val="231F20"/>
          <w:spacing w:val="-5"/>
          <w:lang w:val="en-AU"/>
        </w:rPr>
        <w:t xml:space="preserve"> </w:t>
      </w:r>
      <w:r w:rsidRPr="007971C7">
        <w:rPr>
          <w:color w:val="231F20"/>
          <w:lang w:val="en-AU"/>
        </w:rPr>
        <w:t>do</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act</w:t>
      </w:r>
      <w:r w:rsidRPr="007971C7">
        <w:rPr>
          <w:color w:val="231F20"/>
          <w:spacing w:val="-5"/>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a part</w:t>
      </w:r>
      <w:r w:rsidRPr="007971C7">
        <w:rPr>
          <w:color w:val="231F20"/>
          <w:spacing w:val="-9"/>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world</w:t>
      </w:r>
      <w:r w:rsidRPr="007971C7">
        <w:rPr>
          <w:color w:val="231F20"/>
          <w:spacing w:val="-8"/>
          <w:lang w:val="en-AU"/>
        </w:rPr>
        <w:t xml:space="preserve"> </w:t>
      </w:r>
      <w:r w:rsidRPr="007971C7">
        <w:rPr>
          <w:color w:val="231F20"/>
          <w:lang w:val="en-AU"/>
        </w:rPr>
        <w:t>(</w:t>
      </w:r>
      <w:r w:rsidRPr="007971C7">
        <w:rPr>
          <w:i/>
          <w:color w:val="231F20"/>
          <w:lang w:val="en-AU"/>
        </w:rPr>
        <w:t>name</w:t>
      </w:r>
      <w:r w:rsidRPr="007971C7">
        <w:rPr>
          <w:i/>
          <w:color w:val="231F20"/>
          <w:spacing w:val="-7"/>
          <w:lang w:val="en-AU"/>
        </w:rPr>
        <w:t xml:space="preserve"> </w:t>
      </w:r>
      <w:r w:rsidRPr="007971C7">
        <w:rPr>
          <w:i/>
          <w:color w:val="231F20"/>
          <w:lang w:val="en-AU"/>
        </w:rPr>
        <w:t>country</w:t>
      </w:r>
      <w:r w:rsidRPr="007971C7">
        <w:rPr>
          <w:i/>
          <w:color w:val="231F20"/>
          <w:spacing w:val="-8"/>
          <w:lang w:val="en-AU"/>
        </w:rPr>
        <w:t xml:space="preserve"> </w:t>
      </w:r>
      <w:r w:rsidRPr="007971C7">
        <w:rPr>
          <w:i/>
          <w:color w:val="231F20"/>
          <w:lang w:val="en-AU"/>
        </w:rPr>
        <w:t>or</w:t>
      </w:r>
      <w:r w:rsidRPr="007971C7">
        <w:rPr>
          <w:i/>
          <w:color w:val="231F20"/>
          <w:spacing w:val="-7"/>
          <w:lang w:val="en-AU"/>
        </w:rPr>
        <w:t xml:space="preserve"> </w:t>
      </w:r>
      <w:r w:rsidRPr="007971C7">
        <w:rPr>
          <w:i/>
          <w:color w:val="231F20"/>
          <w:lang w:val="en-AU"/>
        </w:rPr>
        <w:t>part</w:t>
      </w:r>
      <w:r w:rsidRPr="007971C7">
        <w:rPr>
          <w:i/>
          <w:color w:val="231F20"/>
          <w:spacing w:val="-7"/>
          <w:lang w:val="en-AU"/>
        </w:rPr>
        <w:t xml:space="preserve"> </w:t>
      </w:r>
      <w:r w:rsidRPr="007971C7">
        <w:rPr>
          <w:i/>
          <w:color w:val="231F20"/>
          <w:lang w:val="en-AU"/>
        </w:rPr>
        <w:t>of</w:t>
      </w:r>
      <w:r w:rsidRPr="007971C7">
        <w:rPr>
          <w:i/>
          <w:color w:val="231F20"/>
          <w:spacing w:val="-6"/>
          <w:lang w:val="en-AU"/>
        </w:rPr>
        <w:t xml:space="preserve"> </w:t>
      </w:r>
      <w:r w:rsidRPr="007971C7">
        <w:rPr>
          <w:i/>
          <w:color w:val="231F20"/>
          <w:lang w:val="en-AU"/>
        </w:rPr>
        <w:t>world</w:t>
      </w:r>
      <w:r w:rsidRPr="007971C7">
        <w:rPr>
          <w:color w:val="231F20"/>
          <w:lang w:val="en-AU"/>
        </w:rPr>
        <w:t>)</w:t>
      </w:r>
      <w:r w:rsidRPr="007971C7">
        <w:rPr>
          <w:color w:val="231F20"/>
          <w:spacing w:val="-8"/>
          <w:lang w:val="en-AU"/>
        </w:rPr>
        <w:t xml:space="preserve"> </w:t>
      </w:r>
      <w:r w:rsidRPr="007971C7">
        <w:rPr>
          <w:color w:val="231F20"/>
          <w:lang w:val="en-AU"/>
        </w:rPr>
        <w:t>that</w:t>
      </w:r>
      <w:r w:rsidRPr="007971C7">
        <w:rPr>
          <w:color w:val="231F20"/>
          <w:spacing w:val="-8"/>
          <w:lang w:val="en-AU"/>
        </w:rPr>
        <w:t xml:space="preserve"> </w:t>
      </w:r>
      <w:r w:rsidRPr="007971C7">
        <w:rPr>
          <w:color w:val="231F20"/>
          <w:lang w:val="en-AU"/>
        </w:rPr>
        <w:t>if</w:t>
      </w:r>
      <w:r w:rsidRPr="007971C7">
        <w:rPr>
          <w:color w:val="231F20"/>
          <w:spacing w:val="-9"/>
          <w:lang w:val="en-AU"/>
        </w:rPr>
        <w:t xml:space="preserve"> </w:t>
      </w:r>
      <w:r w:rsidRPr="007971C7">
        <w:rPr>
          <w:color w:val="231F20"/>
          <w:lang w:val="en-AU"/>
        </w:rPr>
        <w:t>done</w:t>
      </w:r>
      <w:r w:rsidRPr="007971C7">
        <w:rPr>
          <w:color w:val="231F20"/>
          <w:spacing w:val="-8"/>
          <w:lang w:val="en-AU"/>
        </w:rPr>
        <w:t xml:space="preserve"> </w:t>
      </w:r>
      <w:r w:rsidRPr="007971C7">
        <w:rPr>
          <w:color w:val="231F20"/>
          <w:lang w:val="en-AU"/>
        </w:rPr>
        <w:t>in</w:t>
      </w:r>
      <w:r w:rsidRPr="007971C7">
        <w:rPr>
          <w:color w:val="231F20"/>
          <w:spacing w:val="-9"/>
          <w:lang w:val="en-AU"/>
        </w:rPr>
        <w:t xml:space="preserve"> </w:t>
      </w:r>
      <w:r w:rsidRPr="007971C7">
        <w:rPr>
          <w:color w:val="231F20"/>
          <w:spacing w:val="-3"/>
          <w:lang w:val="en-AU"/>
        </w:rPr>
        <w:t>Papua</w:t>
      </w:r>
      <w:r w:rsidRPr="007971C7">
        <w:rPr>
          <w:color w:val="231F20"/>
          <w:spacing w:val="-8"/>
          <w:lang w:val="en-AU"/>
        </w:rPr>
        <w:t xml:space="preserve"> </w:t>
      </w:r>
      <w:r w:rsidRPr="007971C7">
        <w:rPr>
          <w:color w:val="231F20"/>
          <w:lang w:val="en-AU"/>
        </w:rPr>
        <w:t>New</w:t>
      </w:r>
      <w:r w:rsidRPr="007971C7">
        <w:rPr>
          <w:color w:val="231F20"/>
          <w:spacing w:val="-8"/>
          <w:lang w:val="en-AU"/>
        </w:rPr>
        <w:t xml:space="preserve"> </w:t>
      </w:r>
      <w:r w:rsidRPr="007971C7">
        <w:rPr>
          <w:color w:val="231F20"/>
          <w:lang w:val="en-AU"/>
        </w:rPr>
        <w:t>Guinea</w:t>
      </w:r>
      <w:r w:rsidRPr="007971C7">
        <w:rPr>
          <w:color w:val="231F20"/>
          <w:spacing w:val="-9"/>
          <w:lang w:val="en-AU"/>
        </w:rPr>
        <w:t xml:space="preserve"> </w:t>
      </w:r>
      <w:r w:rsidRPr="007971C7">
        <w:rPr>
          <w:color w:val="231F20"/>
          <w:lang w:val="en-AU"/>
        </w:rPr>
        <w:t>would</w:t>
      </w:r>
      <w:r w:rsidRPr="007971C7">
        <w:rPr>
          <w:color w:val="231F20"/>
          <w:spacing w:val="-8"/>
          <w:lang w:val="en-AU"/>
        </w:rPr>
        <w:t xml:space="preserve"> </w:t>
      </w:r>
      <w:r w:rsidRPr="007971C7">
        <w:rPr>
          <w:color w:val="231F20"/>
          <w:lang w:val="en-AU"/>
        </w:rPr>
        <w:t>be</w:t>
      </w:r>
      <w:r w:rsidRPr="007971C7">
        <w:rPr>
          <w:color w:val="231F20"/>
          <w:spacing w:val="-9"/>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crime</w:t>
      </w:r>
      <w:r w:rsidRPr="007971C7">
        <w:rPr>
          <w:color w:val="231F20"/>
          <w:spacing w:val="-9"/>
          <w:lang w:val="en-AU"/>
        </w:rPr>
        <w:t xml:space="preserve"> </w:t>
      </w:r>
      <w:r w:rsidRPr="007971C7">
        <w:rPr>
          <w:color w:val="231F20"/>
          <w:lang w:val="en-AU"/>
        </w:rPr>
        <w:t>and is an offence under the laws in force in the place where it is proposed to be</w:t>
      </w:r>
      <w:r w:rsidRPr="007971C7">
        <w:rPr>
          <w:color w:val="231F20"/>
          <w:spacing w:val="-6"/>
          <w:lang w:val="en-AU"/>
        </w:rPr>
        <w:t xml:space="preserve"> </w:t>
      </w:r>
      <w:r w:rsidRPr="007971C7">
        <w:rPr>
          <w:color w:val="231F20"/>
          <w:lang w:val="en-AU"/>
        </w:rPr>
        <w:t>done].</w:t>
      </w:r>
    </w:p>
    <w:p w14:paraId="5CA61D63" w14:textId="77777777" w:rsidR="00EA2D10" w:rsidRPr="007971C7" w:rsidRDefault="00EA2D10" w:rsidP="00563D81">
      <w:pPr>
        <w:pStyle w:val="BodyText"/>
        <w:spacing w:before="1"/>
        <w:rPr>
          <w:sz w:val="23"/>
          <w:lang w:val="en-AU"/>
        </w:rPr>
      </w:pPr>
    </w:p>
    <w:p w14:paraId="6BC23FEB" w14:textId="77777777" w:rsidR="00EA2D10" w:rsidRPr="007971C7" w:rsidRDefault="00563D81" w:rsidP="00563D81">
      <w:pPr>
        <w:pStyle w:val="Heading2"/>
        <w:rPr>
          <w:lang w:val="en-AU"/>
        </w:rPr>
      </w:pPr>
      <w:r w:rsidRPr="007971C7">
        <w:rPr>
          <w:color w:val="231F20"/>
          <w:lang w:val="en-AU"/>
        </w:rPr>
        <w:t>Section 516: Conspiracy to commit an offence other than a crime</w:t>
      </w:r>
    </w:p>
    <w:p w14:paraId="161B1C3A" w14:textId="77777777" w:rsidR="00EA2D10" w:rsidRPr="007971C7" w:rsidRDefault="00563D81" w:rsidP="00563D81">
      <w:pPr>
        <w:spacing w:before="156"/>
        <w:ind w:left="157" w:right="155"/>
        <w:jc w:val="both"/>
        <w:rPr>
          <w:lang w:val="en-AU"/>
        </w:rPr>
      </w:pPr>
      <w:r w:rsidRPr="007971C7">
        <w:rPr>
          <w:color w:val="231F20"/>
          <w:lang w:val="en-AU"/>
        </w:rPr>
        <w:t>Conspired with another person (</w:t>
      </w:r>
      <w:r w:rsidRPr="007971C7">
        <w:rPr>
          <w:i/>
          <w:color w:val="231F20"/>
          <w:lang w:val="en-AU"/>
        </w:rPr>
        <w:t>name person(s)</w:t>
      </w:r>
      <w:r w:rsidRPr="007971C7">
        <w:rPr>
          <w:color w:val="231F20"/>
          <w:lang w:val="en-AU"/>
        </w:rPr>
        <w:t>) to commit an offence, which is not a crime, viz (</w:t>
      </w:r>
      <w:r w:rsidRPr="007971C7">
        <w:rPr>
          <w:i/>
          <w:color w:val="231F20"/>
          <w:lang w:val="en-AU"/>
        </w:rPr>
        <w:t>state offence,</w:t>
      </w:r>
      <w:r w:rsidRPr="007971C7">
        <w:rPr>
          <w:i/>
          <w:color w:val="231F20"/>
          <w:spacing w:val="-18"/>
          <w:lang w:val="en-AU"/>
        </w:rPr>
        <w:t xml:space="preserve"> </w:t>
      </w:r>
      <w:r w:rsidRPr="007971C7">
        <w:rPr>
          <w:i/>
          <w:color w:val="231F20"/>
          <w:lang w:val="en-AU"/>
        </w:rPr>
        <w:t>having</w:t>
      </w:r>
      <w:r w:rsidRPr="007971C7">
        <w:rPr>
          <w:i/>
          <w:color w:val="231F20"/>
          <w:spacing w:val="-12"/>
          <w:lang w:val="en-AU"/>
        </w:rPr>
        <w:t xml:space="preserve"> </w:t>
      </w:r>
      <w:r w:rsidRPr="007971C7">
        <w:rPr>
          <w:i/>
          <w:color w:val="231F20"/>
          <w:spacing w:val="-2"/>
          <w:lang w:val="en-AU"/>
        </w:rPr>
        <w:t>regard</w:t>
      </w:r>
      <w:r w:rsidRPr="007971C7">
        <w:rPr>
          <w:i/>
          <w:color w:val="231F20"/>
          <w:spacing w:val="-11"/>
          <w:lang w:val="en-AU"/>
        </w:rPr>
        <w:t xml:space="preserve"> </w:t>
      </w:r>
      <w:r w:rsidRPr="007971C7">
        <w:rPr>
          <w:i/>
          <w:color w:val="231F20"/>
          <w:spacing w:val="-3"/>
          <w:lang w:val="en-AU"/>
        </w:rPr>
        <w:t>to</w:t>
      </w:r>
      <w:r w:rsidRPr="007971C7">
        <w:rPr>
          <w:i/>
          <w:color w:val="231F20"/>
          <w:spacing w:val="-12"/>
          <w:lang w:val="en-AU"/>
        </w:rPr>
        <w:t xml:space="preserve"> </w:t>
      </w:r>
      <w:r w:rsidRPr="007971C7">
        <w:rPr>
          <w:i/>
          <w:color w:val="231F20"/>
          <w:lang w:val="en-AU"/>
        </w:rPr>
        <w:t>the</w:t>
      </w:r>
      <w:r w:rsidRPr="007971C7">
        <w:rPr>
          <w:i/>
          <w:color w:val="231F20"/>
          <w:spacing w:val="-12"/>
          <w:lang w:val="en-AU"/>
        </w:rPr>
        <w:t xml:space="preserve"> </w:t>
      </w:r>
      <w:r w:rsidRPr="007971C7">
        <w:rPr>
          <w:i/>
          <w:color w:val="231F20"/>
          <w:lang w:val="en-AU"/>
        </w:rPr>
        <w:t>division</w:t>
      </w:r>
      <w:r w:rsidRPr="007971C7">
        <w:rPr>
          <w:i/>
          <w:color w:val="231F20"/>
          <w:spacing w:val="-12"/>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offences</w:t>
      </w:r>
      <w:r w:rsidRPr="007971C7">
        <w:rPr>
          <w:i/>
          <w:color w:val="231F20"/>
          <w:spacing w:val="-11"/>
          <w:lang w:val="en-AU"/>
        </w:rPr>
        <w:t xml:space="preserve"> </w:t>
      </w:r>
      <w:r w:rsidRPr="007971C7">
        <w:rPr>
          <w:i/>
          <w:color w:val="231F20"/>
          <w:lang w:val="en-AU"/>
        </w:rPr>
        <w:t>in</w:t>
      </w:r>
      <w:r w:rsidRPr="007971C7">
        <w:rPr>
          <w:i/>
          <w:color w:val="231F20"/>
          <w:spacing w:val="-12"/>
          <w:lang w:val="en-AU"/>
        </w:rPr>
        <w:t xml:space="preserve"> </w:t>
      </w:r>
      <w:r w:rsidRPr="007971C7">
        <w:rPr>
          <w:i/>
          <w:color w:val="231F20"/>
          <w:lang w:val="en-AU"/>
        </w:rPr>
        <w:t>s</w:t>
      </w:r>
      <w:r w:rsidRPr="007971C7">
        <w:rPr>
          <w:i/>
          <w:color w:val="231F20"/>
          <w:spacing w:val="-12"/>
          <w:lang w:val="en-AU"/>
        </w:rPr>
        <w:t xml:space="preserve"> </w:t>
      </w:r>
      <w:r w:rsidRPr="007971C7">
        <w:rPr>
          <w:i/>
          <w:color w:val="231F20"/>
          <w:lang w:val="en-AU"/>
        </w:rPr>
        <w:t>3</w:t>
      </w:r>
      <w:r w:rsidRPr="007971C7">
        <w:rPr>
          <w:i/>
          <w:color w:val="231F20"/>
          <w:spacing w:val="-12"/>
          <w:lang w:val="en-AU"/>
        </w:rPr>
        <w:t xml:space="preserve"> </w:t>
      </w:r>
      <w:r w:rsidRPr="007971C7">
        <w:rPr>
          <w:i/>
          <w:color w:val="231F20"/>
          <w:lang w:val="en-AU"/>
        </w:rPr>
        <w:t>of</w:t>
      </w:r>
      <w:r w:rsidRPr="007971C7">
        <w:rPr>
          <w:i/>
          <w:color w:val="231F20"/>
          <w:spacing w:val="-10"/>
          <w:lang w:val="en-AU"/>
        </w:rPr>
        <w:t xml:space="preserve"> </w:t>
      </w:r>
      <w:r w:rsidRPr="007971C7">
        <w:rPr>
          <w:i/>
          <w:color w:val="231F20"/>
          <w:lang w:val="en-AU"/>
        </w:rPr>
        <w:t>the</w:t>
      </w:r>
      <w:r w:rsidRPr="007971C7">
        <w:rPr>
          <w:i/>
          <w:color w:val="231F20"/>
          <w:spacing w:val="-11"/>
          <w:lang w:val="en-AU"/>
        </w:rPr>
        <w:t xml:space="preserve"> </w:t>
      </w:r>
      <w:r w:rsidRPr="007971C7">
        <w:rPr>
          <w:i/>
          <w:color w:val="231F20"/>
          <w:spacing w:val="-3"/>
          <w:lang w:val="en-AU"/>
        </w:rPr>
        <w:t>Code</w:t>
      </w:r>
      <w:r w:rsidRPr="007971C7">
        <w:rPr>
          <w:color w:val="231F20"/>
          <w:spacing w:val="-3"/>
          <w:lang w:val="en-AU"/>
        </w:rPr>
        <w:t>)</w:t>
      </w:r>
      <w:r w:rsidRPr="007971C7">
        <w:rPr>
          <w:color w:val="231F20"/>
          <w:spacing w:val="-14"/>
          <w:lang w:val="en-AU"/>
        </w:rPr>
        <w:t xml:space="preserve"> </w:t>
      </w:r>
      <w:r w:rsidRPr="007971C7">
        <w:rPr>
          <w:color w:val="231F20"/>
          <w:lang w:val="en-AU"/>
        </w:rPr>
        <w:t>[</w:t>
      </w:r>
      <w:r w:rsidRPr="007971C7">
        <w:rPr>
          <w:i/>
          <w:color w:val="231F20"/>
          <w:lang w:val="en-AU"/>
        </w:rPr>
        <w:t>or</w:t>
      </w:r>
      <w:r w:rsidRPr="007971C7">
        <w:rPr>
          <w:i/>
          <w:color w:val="231F20"/>
          <w:spacing w:val="-7"/>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do</w:t>
      </w:r>
      <w:r w:rsidRPr="007971C7">
        <w:rPr>
          <w:color w:val="231F20"/>
          <w:spacing w:val="-13"/>
          <w:lang w:val="en-AU"/>
        </w:rPr>
        <w:t xml:space="preserve"> </w:t>
      </w:r>
      <w:r w:rsidRPr="007971C7">
        <w:rPr>
          <w:color w:val="231F20"/>
          <w:lang w:val="en-AU"/>
        </w:rPr>
        <w:t>an</w:t>
      </w:r>
      <w:r w:rsidRPr="007971C7">
        <w:rPr>
          <w:color w:val="231F20"/>
          <w:spacing w:val="-13"/>
          <w:lang w:val="en-AU"/>
        </w:rPr>
        <w:t xml:space="preserve"> </w:t>
      </w:r>
      <w:r w:rsidRPr="007971C7">
        <w:rPr>
          <w:color w:val="231F20"/>
          <w:lang w:val="en-AU"/>
        </w:rPr>
        <w:t>act</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part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world</w:t>
      </w:r>
      <w:r w:rsidRPr="007971C7">
        <w:rPr>
          <w:color w:val="231F20"/>
          <w:spacing w:val="-13"/>
          <w:lang w:val="en-AU"/>
        </w:rPr>
        <w:t xml:space="preserve"> </w:t>
      </w:r>
      <w:r w:rsidRPr="007971C7">
        <w:rPr>
          <w:color w:val="231F20"/>
          <w:lang w:val="en-AU"/>
        </w:rPr>
        <w:t>(</w:t>
      </w:r>
      <w:r w:rsidRPr="007971C7">
        <w:rPr>
          <w:i/>
          <w:color w:val="231F20"/>
          <w:lang w:val="en-AU"/>
        </w:rPr>
        <w:t>name country or part of world</w:t>
      </w:r>
      <w:r w:rsidRPr="007971C7">
        <w:rPr>
          <w:color w:val="231F20"/>
          <w:lang w:val="en-AU"/>
        </w:rPr>
        <w:t>) that if done in Papua New Guinea would be an offence that is not a crime and is an offence under the laws in force in the place where it is proposed to be</w:t>
      </w:r>
      <w:r w:rsidRPr="007971C7">
        <w:rPr>
          <w:color w:val="231F20"/>
          <w:spacing w:val="-6"/>
          <w:lang w:val="en-AU"/>
        </w:rPr>
        <w:t xml:space="preserve"> </w:t>
      </w:r>
      <w:r w:rsidRPr="007971C7">
        <w:rPr>
          <w:color w:val="231F20"/>
          <w:lang w:val="en-AU"/>
        </w:rPr>
        <w:t>done].</w:t>
      </w:r>
    </w:p>
    <w:p w14:paraId="2916884E" w14:textId="77777777" w:rsidR="00EA2D10" w:rsidRPr="007971C7" w:rsidRDefault="00EA2D10" w:rsidP="00563D81">
      <w:pPr>
        <w:pStyle w:val="BodyText"/>
        <w:spacing w:before="1"/>
        <w:rPr>
          <w:sz w:val="23"/>
          <w:lang w:val="en-AU"/>
        </w:rPr>
      </w:pPr>
    </w:p>
    <w:p w14:paraId="6077EAC1" w14:textId="77777777" w:rsidR="00EA2D10" w:rsidRPr="007971C7" w:rsidRDefault="00563D81" w:rsidP="00563D81">
      <w:pPr>
        <w:pStyle w:val="Heading2"/>
        <w:rPr>
          <w:lang w:val="en-AU"/>
        </w:rPr>
      </w:pPr>
      <w:r w:rsidRPr="007971C7">
        <w:rPr>
          <w:color w:val="231F20"/>
          <w:lang w:val="en-AU"/>
        </w:rPr>
        <w:t>Section 517: Specific conspiracies</w:t>
      </w:r>
    </w:p>
    <w:p w14:paraId="7375E6D2" w14:textId="77777777" w:rsidR="00EA2D10" w:rsidRPr="007971C7" w:rsidRDefault="00563D81" w:rsidP="00563D81">
      <w:pPr>
        <w:spacing w:before="56"/>
        <w:ind w:left="157"/>
        <w:rPr>
          <w:lang w:val="en-AU"/>
        </w:rPr>
      </w:pPr>
      <w:r w:rsidRPr="007971C7">
        <w:rPr>
          <w:color w:val="231F20"/>
          <w:lang w:val="en-AU"/>
        </w:rPr>
        <w:t>Conspired with another person (</w:t>
      </w:r>
      <w:r w:rsidRPr="007971C7">
        <w:rPr>
          <w:i/>
          <w:color w:val="231F20"/>
          <w:lang w:val="en-AU"/>
        </w:rPr>
        <w:t>name person(s</w:t>
      </w:r>
      <w:r w:rsidRPr="007971C7">
        <w:rPr>
          <w:color w:val="231F20"/>
          <w:lang w:val="en-AU"/>
        </w:rPr>
        <w:t>)):</w:t>
      </w:r>
    </w:p>
    <w:p w14:paraId="0D24F809" w14:textId="77777777" w:rsidR="00EA2D10" w:rsidRPr="007971C7" w:rsidRDefault="00563D81" w:rsidP="00563D81">
      <w:pPr>
        <w:pStyle w:val="ListParagraph"/>
        <w:numPr>
          <w:ilvl w:val="1"/>
          <w:numId w:val="24"/>
        </w:numPr>
        <w:tabs>
          <w:tab w:val="left" w:pos="724"/>
          <w:tab w:val="left" w:pos="725"/>
        </w:tabs>
        <w:ind w:hanging="568"/>
        <w:rPr>
          <w:lang w:val="en-AU"/>
        </w:rPr>
      </w:pPr>
      <w:r w:rsidRPr="007971C7">
        <w:rPr>
          <w:color w:val="231F20"/>
          <w:lang w:val="en-AU"/>
        </w:rPr>
        <w:t>to prevent [</w:t>
      </w:r>
      <w:r w:rsidRPr="007971C7">
        <w:rPr>
          <w:i/>
          <w:color w:val="231F20"/>
          <w:lang w:val="en-AU"/>
        </w:rPr>
        <w:t xml:space="preserve">or </w:t>
      </w:r>
      <w:r w:rsidRPr="007971C7">
        <w:rPr>
          <w:color w:val="231F20"/>
          <w:lang w:val="en-AU"/>
        </w:rPr>
        <w:t>defeat] the execution or enforcement of any law;</w:t>
      </w:r>
      <w:r w:rsidRPr="007971C7">
        <w:rPr>
          <w:color w:val="231F20"/>
          <w:spacing w:val="-4"/>
          <w:lang w:val="en-AU"/>
        </w:rPr>
        <w:t xml:space="preserve"> </w:t>
      </w:r>
      <w:r w:rsidRPr="007971C7">
        <w:rPr>
          <w:color w:val="231F20"/>
          <w:lang w:val="en-AU"/>
        </w:rPr>
        <w:t>or</w:t>
      </w:r>
    </w:p>
    <w:p w14:paraId="5E4C1A8E" w14:textId="77777777" w:rsidR="00EA2D10" w:rsidRPr="007971C7" w:rsidRDefault="00563D81" w:rsidP="00563D81">
      <w:pPr>
        <w:pStyle w:val="ListParagraph"/>
        <w:numPr>
          <w:ilvl w:val="1"/>
          <w:numId w:val="24"/>
        </w:numPr>
        <w:tabs>
          <w:tab w:val="left" w:pos="724"/>
          <w:tab w:val="left" w:pos="725"/>
        </w:tabs>
        <w:ind w:hanging="568"/>
        <w:rPr>
          <w:lang w:val="en-AU"/>
        </w:rPr>
      </w:pPr>
      <w:r w:rsidRPr="007971C7">
        <w:rPr>
          <w:color w:val="231F20"/>
          <w:lang w:val="en-AU"/>
        </w:rPr>
        <w:t>to cause any injury to the person [</w:t>
      </w:r>
      <w:r w:rsidRPr="007971C7">
        <w:rPr>
          <w:i/>
          <w:color w:val="231F20"/>
          <w:lang w:val="en-AU"/>
        </w:rPr>
        <w:t xml:space="preserve">or </w:t>
      </w:r>
      <w:r w:rsidRPr="007971C7">
        <w:rPr>
          <w:color w:val="231F20"/>
          <w:lang w:val="en-AU"/>
        </w:rPr>
        <w:t>reputation] of a person;</w:t>
      </w:r>
      <w:r w:rsidRPr="007971C7">
        <w:rPr>
          <w:color w:val="231F20"/>
          <w:spacing w:val="-3"/>
          <w:lang w:val="en-AU"/>
        </w:rPr>
        <w:t xml:space="preserve"> </w:t>
      </w:r>
      <w:r w:rsidRPr="007971C7">
        <w:rPr>
          <w:color w:val="231F20"/>
          <w:lang w:val="en-AU"/>
        </w:rPr>
        <w:t>or</w:t>
      </w:r>
    </w:p>
    <w:p w14:paraId="28A396A6"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6D728B6" w14:textId="77777777" w:rsidR="00EA2D10" w:rsidRPr="007971C7" w:rsidRDefault="00563D81" w:rsidP="00563D81">
      <w:pPr>
        <w:pStyle w:val="Heading2"/>
        <w:spacing w:before="83"/>
        <w:ind w:left="0" w:right="153"/>
        <w:jc w:val="right"/>
        <w:rPr>
          <w:lang w:val="en-AU"/>
        </w:rPr>
      </w:pPr>
      <w:r w:rsidRPr="007971C7">
        <w:rPr>
          <w:color w:val="231F20"/>
          <w:lang w:val="en-AU"/>
        </w:rPr>
        <w:t>Schedule 1, s 520</w:t>
      </w:r>
    </w:p>
    <w:p w14:paraId="27418FC2" w14:textId="77777777" w:rsidR="00EA2D10" w:rsidRPr="007971C7" w:rsidRDefault="00EA2D10" w:rsidP="00563D81">
      <w:pPr>
        <w:pStyle w:val="BodyText"/>
        <w:spacing w:before="6"/>
        <w:rPr>
          <w:rFonts w:ascii="Calibri"/>
          <w:b/>
          <w:sz w:val="30"/>
          <w:lang w:val="en-AU"/>
        </w:rPr>
      </w:pPr>
    </w:p>
    <w:p w14:paraId="1934BD73" w14:textId="77777777" w:rsidR="00EA2D10" w:rsidRPr="007971C7" w:rsidRDefault="00563D81" w:rsidP="00563D81">
      <w:pPr>
        <w:pStyle w:val="ListParagraph"/>
        <w:numPr>
          <w:ilvl w:val="1"/>
          <w:numId w:val="24"/>
        </w:numPr>
        <w:tabs>
          <w:tab w:val="left" w:pos="724"/>
          <w:tab w:val="left" w:pos="725"/>
        </w:tabs>
        <w:spacing w:before="1"/>
        <w:ind w:hanging="568"/>
        <w:rPr>
          <w:lang w:val="en-AU"/>
        </w:rPr>
      </w:pPr>
      <w:r w:rsidRPr="007971C7">
        <w:rPr>
          <w:color w:val="231F20"/>
          <w:lang w:val="en-AU"/>
        </w:rPr>
        <w:t>to depreciate the value of the property of a person;</w:t>
      </w:r>
      <w:r w:rsidRPr="007971C7">
        <w:rPr>
          <w:color w:val="231F20"/>
          <w:spacing w:val="-8"/>
          <w:lang w:val="en-AU"/>
        </w:rPr>
        <w:t xml:space="preserve"> </w:t>
      </w:r>
      <w:r w:rsidRPr="007971C7">
        <w:rPr>
          <w:color w:val="231F20"/>
          <w:lang w:val="en-AU"/>
        </w:rPr>
        <w:t>or</w:t>
      </w:r>
    </w:p>
    <w:p w14:paraId="1754B28E" w14:textId="77777777" w:rsidR="00EA2D10" w:rsidRPr="007971C7" w:rsidRDefault="00563D81" w:rsidP="00563D81">
      <w:pPr>
        <w:pStyle w:val="ListParagraph"/>
        <w:numPr>
          <w:ilvl w:val="1"/>
          <w:numId w:val="24"/>
        </w:numPr>
        <w:tabs>
          <w:tab w:val="left" w:pos="724"/>
          <w:tab w:val="left" w:pos="725"/>
        </w:tabs>
        <w:ind w:hanging="568"/>
        <w:rPr>
          <w:lang w:val="en-AU"/>
        </w:rPr>
      </w:pPr>
      <w:r w:rsidRPr="007971C7">
        <w:rPr>
          <w:color w:val="231F20"/>
          <w:lang w:val="en-AU"/>
        </w:rPr>
        <w:t>to</w:t>
      </w:r>
      <w:r w:rsidRPr="007971C7">
        <w:rPr>
          <w:color w:val="231F20"/>
          <w:spacing w:val="-3"/>
          <w:lang w:val="en-AU"/>
        </w:rPr>
        <w:t xml:space="preserve"> </w:t>
      </w:r>
      <w:r w:rsidRPr="007971C7">
        <w:rPr>
          <w:color w:val="231F20"/>
          <w:lang w:val="en-AU"/>
        </w:rPr>
        <w:t>prevent</w:t>
      </w:r>
      <w:r w:rsidRPr="007971C7">
        <w:rPr>
          <w:color w:val="231F20"/>
          <w:spacing w:val="-2"/>
          <w:lang w:val="en-AU"/>
        </w:rPr>
        <w:t xml:space="preserve"> </w:t>
      </w:r>
      <w:r w:rsidRPr="007971C7">
        <w:rPr>
          <w:color w:val="231F20"/>
          <w:lang w:val="en-AU"/>
        </w:rPr>
        <w:t>or</w:t>
      </w:r>
      <w:r w:rsidRPr="007971C7">
        <w:rPr>
          <w:color w:val="231F20"/>
          <w:spacing w:val="-2"/>
          <w:lang w:val="en-AU"/>
        </w:rPr>
        <w:t xml:space="preserve"> </w:t>
      </w:r>
      <w:r w:rsidRPr="007971C7">
        <w:rPr>
          <w:color w:val="231F20"/>
          <w:lang w:val="en-AU"/>
        </w:rPr>
        <w:t>obstruct</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spacing w:val="2"/>
          <w:lang w:val="en-AU"/>
        </w:rPr>
        <w:t>free</w:t>
      </w:r>
      <w:r w:rsidRPr="007971C7">
        <w:rPr>
          <w:color w:val="231F20"/>
          <w:spacing w:val="-2"/>
          <w:lang w:val="en-AU"/>
        </w:rPr>
        <w:t xml:space="preserve"> </w:t>
      </w:r>
      <w:r w:rsidRPr="007971C7">
        <w:rPr>
          <w:color w:val="231F20"/>
          <w:lang w:val="en-AU"/>
        </w:rPr>
        <w:t>and</w:t>
      </w:r>
      <w:r w:rsidRPr="007971C7">
        <w:rPr>
          <w:color w:val="231F20"/>
          <w:spacing w:val="-2"/>
          <w:lang w:val="en-AU"/>
        </w:rPr>
        <w:t xml:space="preserve"> </w:t>
      </w:r>
      <w:r w:rsidRPr="007971C7">
        <w:rPr>
          <w:color w:val="231F20"/>
          <w:lang w:val="en-AU"/>
        </w:rPr>
        <w:t>lawful</w:t>
      </w:r>
      <w:r w:rsidRPr="007971C7">
        <w:rPr>
          <w:color w:val="231F20"/>
          <w:spacing w:val="-3"/>
          <w:lang w:val="en-AU"/>
        </w:rPr>
        <w:t xml:space="preserve"> </w:t>
      </w:r>
      <w:r w:rsidRPr="007971C7">
        <w:rPr>
          <w:color w:val="231F20"/>
          <w:lang w:val="en-AU"/>
        </w:rPr>
        <w:t>disposition</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property</w:t>
      </w:r>
      <w:r w:rsidRPr="007971C7">
        <w:rPr>
          <w:color w:val="231F20"/>
          <w:spacing w:val="-2"/>
          <w:lang w:val="en-AU"/>
        </w:rPr>
        <w:t xml:space="preserve"> </w:t>
      </w:r>
      <w:r w:rsidRPr="007971C7">
        <w:rPr>
          <w:color w:val="231F20"/>
          <w:lang w:val="en-AU"/>
        </w:rPr>
        <w:t>by</w:t>
      </w:r>
      <w:r w:rsidRPr="007971C7">
        <w:rPr>
          <w:color w:val="231F20"/>
          <w:spacing w:val="-2"/>
          <w:lang w:val="en-AU"/>
        </w:rPr>
        <w:t xml:space="preserve"> </w:t>
      </w:r>
      <w:r w:rsidRPr="007971C7">
        <w:rPr>
          <w:color w:val="231F20"/>
          <w:lang w:val="en-AU"/>
        </w:rPr>
        <w:t>its</w:t>
      </w:r>
      <w:r w:rsidRPr="007971C7">
        <w:rPr>
          <w:color w:val="231F20"/>
          <w:spacing w:val="-2"/>
          <w:lang w:val="en-AU"/>
        </w:rPr>
        <w:t xml:space="preserve"> </w:t>
      </w:r>
      <w:r w:rsidRPr="007971C7">
        <w:rPr>
          <w:color w:val="231F20"/>
          <w:lang w:val="en-AU"/>
        </w:rPr>
        <w:t>owner</w:t>
      </w:r>
      <w:r w:rsidRPr="007971C7">
        <w:rPr>
          <w:color w:val="231F20"/>
          <w:spacing w:val="-2"/>
          <w:lang w:val="en-AU"/>
        </w:rPr>
        <w:t xml:space="preserve"> </w:t>
      </w:r>
      <w:r w:rsidRPr="007971C7">
        <w:rPr>
          <w:color w:val="231F20"/>
          <w:lang w:val="en-AU"/>
        </w:rPr>
        <w:t>for</w:t>
      </w:r>
      <w:r w:rsidRPr="007971C7">
        <w:rPr>
          <w:color w:val="231F20"/>
          <w:spacing w:val="-3"/>
          <w:lang w:val="en-AU"/>
        </w:rPr>
        <w:t xml:space="preserve"> </w:t>
      </w:r>
      <w:r w:rsidRPr="007971C7">
        <w:rPr>
          <w:color w:val="231F20"/>
          <w:lang w:val="en-AU"/>
        </w:rPr>
        <w:t>its</w:t>
      </w:r>
      <w:r w:rsidRPr="007971C7">
        <w:rPr>
          <w:color w:val="231F20"/>
          <w:spacing w:val="-2"/>
          <w:lang w:val="en-AU"/>
        </w:rPr>
        <w:t xml:space="preserve"> </w:t>
      </w:r>
      <w:r w:rsidRPr="007971C7">
        <w:rPr>
          <w:color w:val="231F20"/>
          <w:lang w:val="en-AU"/>
        </w:rPr>
        <w:t>fair</w:t>
      </w:r>
      <w:r w:rsidRPr="007971C7">
        <w:rPr>
          <w:color w:val="231F20"/>
          <w:spacing w:val="-2"/>
          <w:lang w:val="en-AU"/>
        </w:rPr>
        <w:t xml:space="preserve"> </w:t>
      </w:r>
      <w:r w:rsidRPr="007971C7">
        <w:rPr>
          <w:color w:val="231F20"/>
          <w:lang w:val="en-AU"/>
        </w:rPr>
        <w:t>value;</w:t>
      </w:r>
      <w:r w:rsidRPr="007971C7">
        <w:rPr>
          <w:color w:val="231F20"/>
          <w:spacing w:val="-8"/>
          <w:lang w:val="en-AU"/>
        </w:rPr>
        <w:t xml:space="preserve"> </w:t>
      </w:r>
      <w:r w:rsidRPr="007971C7">
        <w:rPr>
          <w:color w:val="231F20"/>
          <w:lang w:val="en-AU"/>
        </w:rPr>
        <w:t>or</w:t>
      </w:r>
    </w:p>
    <w:p w14:paraId="2752B9E5" w14:textId="77777777" w:rsidR="00EA2D10" w:rsidRPr="007971C7" w:rsidRDefault="00563D81" w:rsidP="00563D81">
      <w:pPr>
        <w:pStyle w:val="ListParagraph"/>
        <w:numPr>
          <w:ilvl w:val="1"/>
          <w:numId w:val="24"/>
        </w:numPr>
        <w:tabs>
          <w:tab w:val="left" w:pos="724"/>
          <w:tab w:val="left" w:pos="725"/>
        </w:tabs>
        <w:ind w:hanging="568"/>
        <w:rPr>
          <w:lang w:val="en-AU"/>
        </w:rPr>
      </w:pPr>
      <w:r w:rsidRPr="007971C7">
        <w:rPr>
          <w:color w:val="231F20"/>
          <w:lang w:val="en-AU"/>
        </w:rPr>
        <w:t>to injure a person in their trade [</w:t>
      </w:r>
      <w:r w:rsidRPr="007971C7">
        <w:rPr>
          <w:i/>
          <w:color w:val="231F20"/>
          <w:lang w:val="en-AU"/>
        </w:rPr>
        <w:t xml:space="preserve">or </w:t>
      </w:r>
      <w:r w:rsidRPr="007971C7">
        <w:rPr>
          <w:color w:val="231F20"/>
          <w:lang w:val="en-AU"/>
        </w:rPr>
        <w:t>profession];</w:t>
      </w:r>
      <w:r w:rsidRPr="007971C7">
        <w:rPr>
          <w:color w:val="231F20"/>
          <w:spacing w:val="-4"/>
          <w:lang w:val="en-AU"/>
        </w:rPr>
        <w:t xml:space="preserve"> </w:t>
      </w:r>
      <w:r w:rsidRPr="007971C7">
        <w:rPr>
          <w:color w:val="231F20"/>
          <w:lang w:val="en-AU"/>
        </w:rPr>
        <w:t>or</w:t>
      </w:r>
    </w:p>
    <w:p w14:paraId="2BB24489" w14:textId="77777777" w:rsidR="00EA2D10" w:rsidRPr="007971C7" w:rsidRDefault="00563D81" w:rsidP="00563D81">
      <w:pPr>
        <w:pStyle w:val="BodyText"/>
        <w:spacing w:before="86"/>
        <w:ind w:left="724" w:right="155" w:hanging="567"/>
        <w:jc w:val="both"/>
        <w:rPr>
          <w:lang w:val="en-AU"/>
        </w:rPr>
      </w:pPr>
      <w:r w:rsidRPr="007971C7">
        <w:rPr>
          <w:color w:val="231F20"/>
          <w:lang w:val="en-AU"/>
        </w:rPr>
        <w:t>(f ) to prevent [</w:t>
      </w:r>
      <w:r w:rsidRPr="007971C7">
        <w:rPr>
          <w:i/>
          <w:color w:val="231F20"/>
          <w:lang w:val="en-AU"/>
        </w:rPr>
        <w:t xml:space="preserve">or </w:t>
      </w:r>
      <w:r w:rsidRPr="007971C7">
        <w:rPr>
          <w:color w:val="231F20"/>
          <w:lang w:val="en-AU"/>
        </w:rPr>
        <w:t>obstruct], by means of any act [</w:t>
      </w:r>
      <w:r w:rsidRPr="007971C7">
        <w:rPr>
          <w:i/>
          <w:color w:val="231F20"/>
          <w:lang w:val="en-AU"/>
        </w:rPr>
        <w:t xml:space="preserve">or </w:t>
      </w:r>
      <w:r w:rsidRPr="007971C7">
        <w:rPr>
          <w:color w:val="231F20"/>
          <w:lang w:val="en-AU"/>
        </w:rPr>
        <w:t>acts] that if done by an individual person would constitute an offence on their part, the free and lawful exercise by any person of their trade [</w:t>
      </w:r>
      <w:r w:rsidRPr="007971C7">
        <w:rPr>
          <w:i/>
          <w:color w:val="231F20"/>
          <w:lang w:val="en-AU"/>
        </w:rPr>
        <w:t xml:space="preserve">or </w:t>
      </w:r>
      <w:r w:rsidRPr="007971C7">
        <w:rPr>
          <w:color w:val="231F20"/>
          <w:lang w:val="en-AU"/>
        </w:rPr>
        <w:t xml:space="preserve">profession </w:t>
      </w:r>
      <w:r w:rsidRPr="007971C7">
        <w:rPr>
          <w:i/>
          <w:color w:val="231F20"/>
          <w:lang w:val="en-AU"/>
        </w:rPr>
        <w:t xml:space="preserve">or </w:t>
      </w:r>
      <w:r w:rsidRPr="007971C7">
        <w:rPr>
          <w:color w:val="231F20"/>
          <w:lang w:val="en-AU"/>
        </w:rPr>
        <w:t>occupation]; or</w:t>
      </w:r>
    </w:p>
    <w:p w14:paraId="70FBF40A" w14:textId="77777777" w:rsidR="00EA2D10" w:rsidRPr="007971C7" w:rsidRDefault="00563D81" w:rsidP="00563D81">
      <w:pPr>
        <w:pStyle w:val="ListParagraph"/>
        <w:numPr>
          <w:ilvl w:val="0"/>
          <w:numId w:val="23"/>
        </w:numPr>
        <w:tabs>
          <w:tab w:val="left" w:pos="725"/>
        </w:tabs>
        <w:spacing w:before="31"/>
        <w:ind w:hanging="568"/>
        <w:jc w:val="both"/>
        <w:rPr>
          <w:lang w:val="en-AU"/>
        </w:rPr>
      </w:pPr>
      <w:r w:rsidRPr="007971C7">
        <w:rPr>
          <w:color w:val="231F20"/>
          <w:lang w:val="en-AU"/>
        </w:rPr>
        <w:t>to effect any unlawful purpose;</w:t>
      </w:r>
      <w:r w:rsidRPr="007971C7">
        <w:rPr>
          <w:color w:val="231F20"/>
          <w:spacing w:val="-8"/>
          <w:lang w:val="en-AU"/>
        </w:rPr>
        <w:t xml:space="preserve"> </w:t>
      </w:r>
      <w:r w:rsidRPr="007971C7">
        <w:rPr>
          <w:color w:val="231F20"/>
          <w:lang w:val="en-AU"/>
        </w:rPr>
        <w:t>or</w:t>
      </w:r>
    </w:p>
    <w:p w14:paraId="0CCE0D49" w14:textId="77777777" w:rsidR="00EA2D10" w:rsidRPr="007971C7" w:rsidRDefault="00563D81" w:rsidP="00563D81">
      <w:pPr>
        <w:pStyle w:val="ListParagraph"/>
        <w:numPr>
          <w:ilvl w:val="0"/>
          <w:numId w:val="23"/>
        </w:numPr>
        <w:tabs>
          <w:tab w:val="left" w:pos="725"/>
        </w:tabs>
        <w:ind w:hanging="568"/>
        <w:jc w:val="both"/>
        <w:rPr>
          <w:lang w:val="en-AU"/>
        </w:rPr>
      </w:pPr>
      <w:r w:rsidRPr="007971C7">
        <w:rPr>
          <w:color w:val="231F20"/>
          <w:lang w:val="en-AU"/>
        </w:rPr>
        <w:t>to effect any lawful purpose by any unlawful</w:t>
      </w:r>
      <w:r w:rsidRPr="007971C7">
        <w:rPr>
          <w:color w:val="231F20"/>
          <w:spacing w:val="-11"/>
          <w:lang w:val="en-AU"/>
        </w:rPr>
        <w:t xml:space="preserve"> </w:t>
      </w:r>
      <w:r w:rsidRPr="007971C7">
        <w:rPr>
          <w:color w:val="231F20"/>
          <w:lang w:val="en-AU"/>
        </w:rPr>
        <w:t>means.</w:t>
      </w:r>
    </w:p>
    <w:p w14:paraId="57E0617D" w14:textId="77777777" w:rsidR="00EA2D10" w:rsidRPr="007971C7" w:rsidRDefault="00563D81" w:rsidP="00563D81">
      <w:pPr>
        <w:ind w:left="157"/>
        <w:jc w:val="both"/>
        <w:rPr>
          <w:lang w:val="en-AU"/>
        </w:rPr>
      </w:pPr>
      <w:r w:rsidRPr="007971C7">
        <w:rPr>
          <w:color w:val="231F20"/>
          <w:lang w:val="en-AU"/>
        </w:rPr>
        <w:t>(</w:t>
      </w:r>
      <w:r w:rsidRPr="007971C7">
        <w:rPr>
          <w:i/>
          <w:color w:val="231F20"/>
          <w:lang w:val="en-AU"/>
        </w:rPr>
        <w:t>Give appropriate particulars of the circumstances in each of (a</w:t>
      </w:r>
      <w:r w:rsidRPr="007971C7">
        <w:rPr>
          <w:color w:val="231F20"/>
          <w:lang w:val="en-AU"/>
        </w:rPr>
        <w:t>) to</w:t>
      </w:r>
      <w:r w:rsidRPr="007971C7">
        <w:rPr>
          <w:color w:val="231F20"/>
          <w:spacing w:val="-11"/>
          <w:lang w:val="en-AU"/>
        </w:rPr>
        <w:t xml:space="preserve"> </w:t>
      </w:r>
      <w:r w:rsidRPr="007971C7">
        <w:rPr>
          <w:color w:val="231F20"/>
          <w:lang w:val="en-AU"/>
        </w:rPr>
        <w:t>(</w:t>
      </w:r>
      <w:r w:rsidRPr="007971C7">
        <w:rPr>
          <w:i/>
          <w:color w:val="231F20"/>
          <w:lang w:val="en-AU"/>
        </w:rPr>
        <w:t>h</w:t>
      </w:r>
      <w:r w:rsidRPr="007971C7">
        <w:rPr>
          <w:color w:val="231F20"/>
          <w:lang w:val="en-AU"/>
        </w:rPr>
        <w:t>).)</w:t>
      </w:r>
    </w:p>
    <w:p w14:paraId="5608EC8C" w14:textId="77777777" w:rsidR="00EA2D10" w:rsidRPr="007971C7" w:rsidRDefault="00EA2D10" w:rsidP="00563D81">
      <w:pPr>
        <w:pStyle w:val="BodyText"/>
        <w:spacing w:before="17"/>
        <w:rPr>
          <w:sz w:val="19"/>
          <w:lang w:val="en-AU"/>
        </w:rPr>
      </w:pPr>
    </w:p>
    <w:p w14:paraId="2F67A588" w14:textId="77777777" w:rsidR="00EA2D10" w:rsidRPr="007971C7" w:rsidRDefault="00563D81" w:rsidP="00563D81">
      <w:pPr>
        <w:pStyle w:val="Heading2"/>
        <w:jc w:val="both"/>
        <w:rPr>
          <w:lang w:val="en-AU"/>
        </w:rPr>
      </w:pPr>
      <w:r w:rsidRPr="007971C7">
        <w:rPr>
          <w:color w:val="231F20"/>
          <w:lang w:val="en-AU"/>
        </w:rPr>
        <w:t>Section 519: Being an accessory after the fact to a crime</w:t>
      </w:r>
    </w:p>
    <w:p w14:paraId="364610BF" w14:textId="77777777" w:rsidR="00EA2D10" w:rsidRPr="007971C7" w:rsidRDefault="00563D81" w:rsidP="00563D81">
      <w:pPr>
        <w:spacing w:before="156"/>
        <w:ind w:left="157" w:right="155"/>
        <w:jc w:val="both"/>
        <w:rPr>
          <w:lang w:val="en-AU"/>
        </w:rPr>
      </w:pPr>
      <w:r w:rsidRPr="007971C7">
        <w:rPr>
          <w:color w:val="231F20"/>
          <w:lang w:val="en-AU"/>
        </w:rPr>
        <w:t>Became an accessory after the fact to a crime (</w:t>
      </w:r>
      <w:r w:rsidRPr="007971C7">
        <w:rPr>
          <w:i/>
          <w:color w:val="231F20"/>
          <w:lang w:val="en-AU"/>
        </w:rPr>
        <w:t>state crime</w:t>
      </w:r>
      <w:r w:rsidRPr="007971C7">
        <w:rPr>
          <w:color w:val="231F20"/>
          <w:lang w:val="en-AU"/>
        </w:rPr>
        <w:t>) in that he/she (</w:t>
      </w:r>
      <w:r w:rsidRPr="007971C7">
        <w:rPr>
          <w:i/>
          <w:color w:val="231F20"/>
          <w:lang w:val="en-AU"/>
        </w:rPr>
        <w:t>state how the accused became an accessory</w:t>
      </w:r>
      <w:r w:rsidRPr="007971C7">
        <w:rPr>
          <w:color w:val="231F20"/>
          <w:lang w:val="en-AU"/>
        </w:rPr>
        <w:t>).</w:t>
      </w:r>
    </w:p>
    <w:p w14:paraId="38FD4E06" w14:textId="77777777" w:rsidR="00EA2D10" w:rsidRPr="007971C7" w:rsidRDefault="00EA2D10" w:rsidP="00563D81">
      <w:pPr>
        <w:pStyle w:val="BodyText"/>
        <w:rPr>
          <w:sz w:val="23"/>
          <w:lang w:val="en-AU"/>
        </w:rPr>
      </w:pPr>
    </w:p>
    <w:p w14:paraId="68A6FF77" w14:textId="77777777" w:rsidR="00EA2D10" w:rsidRPr="007971C7" w:rsidRDefault="00563D81" w:rsidP="00563D81">
      <w:pPr>
        <w:pStyle w:val="Heading2"/>
        <w:jc w:val="both"/>
        <w:rPr>
          <w:lang w:val="en-AU"/>
        </w:rPr>
      </w:pPr>
      <w:r w:rsidRPr="007971C7">
        <w:rPr>
          <w:color w:val="231F20"/>
          <w:lang w:val="en-AU"/>
        </w:rPr>
        <w:t>Section 520: Being an accessory after the fact to a misdemeanour</w:t>
      </w:r>
    </w:p>
    <w:p w14:paraId="69A3566A" w14:textId="77777777" w:rsidR="00EA2D10" w:rsidRPr="007971C7" w:rsidRDefault="00563D81" w:rsidP="00563D81">
      <w:pPr>
        <w:spacing w:before="157"/>
        <w:ind w:left="157" w:right="155"/>
        <w:jc w:val="both"/>
        <w:rPr>
          <w:lang w:val="en-AU"/>
        </w:rPr>
      </w:pPr>
      <w:r w:rsidRPr="007971C7">
        <w:rPr>
          <w:color w:val="231F20"/>
          <w:lang w:val="en-AU"/>
        </w:rPr>
        <w:t>Became an accessory after the fact to a misdemeanour or [an offence of such a nature that the offender may be sentenced on summary conviction to imprisonment for one year] (</w:t>
      </w:r>
      <w:r w:rsidRPr="007971C7">
        <w:rPr>
          <w:i/>
          <w:color w:val="231F20"/>
          <w:lang w:val="en-AU"/>
        </w:rPr>
        <w:t>state misdemeanour or other offence</w:t>
      </w:r>
      <w:r w:rsidRPr="007971C7">
        <w:rPr>
          <w:color w:val="231F20"/>
          <w:lang w:val="en-AU"/>
        </w:rPr>
        <w:t>) in that he/she (</w:t>
      </w:r>
      <w:r w:rsidRPr="007971C7">
        <w:rPr>
          <w:i/>
          <w:color w:val="231F20"/>
          <w:lang w:val="en-AU"/>
        </w:rPr>
        <w:t>state how the accused became an accessory</w:t>
      </w:r>
      <w:r w:rsidRPr="007971C7">
        <w:rPr>
          <w:color w:val="231F20"/>
          <w:lang w:val="en-AU"/>
        </w:rPr>
        <w:t>).</w:t>
      </w:r>
    </w:p>
    <w:p w14:paraId="3A3706B6"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6C0944AA"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A9C11B6" w14:textId="77777777" w:rsidR="00EA2D10" w:rsidRPr="007971C7" w:rsidRDefault="00EA2D10" w:rsidP="00563D81">
      <w:pPr>
        <w:pStyle w:val="BodyText"/>
        <w:spacing w:before="18"/>
        <w:rPr>
          <w:sz w:val="42"/>
          <w:lang w:val="en-AU"/>
        </w:rPr>
      </w:pPr>
    </w:p>
    <w:p w14:paraId="106058F3" w14:textId="77777777" w:rsidR="00EA2D10" w:rsidRPr="007971C7" w:rsidRDefault="00563D81" w:rsidP="00563D81">
      <w:pPr>
        <w:ind w:left="1260" w:right="1260"/>
        <w:jc w:val="center"/>
        <w:rPr>
          <w:i/>
          <w:sz w:val="56"/>
          <w:lang w:val="en-AU"/>
        </w:rPr>
      </w:pPr>
      <w:r w:rsidRPr="007971C7">
        <w:rPr>
          <w:i/>
          <w:color w:val="231F20"/>
          <w:sz w:val="56"/>
          <w:lang w:val="en-AU"/>
        </w:rPr>
        <w:t>Schedule 2</w:t>
      </w:r>
    </w:p>
    <w:p w14:paraId="5B410FFB" w14:textId="77777777" w:rsidR="00EA2D10" w:rsidRPr="007971C7" w:rsidRDefault="00563D81" w:rsidP="00563D81">
      <w:pPr>
        <w:pStyle w:val="Heading1"/>
        <w:spacing w:before="206"/>
        <w:ind w:left="1738" w:right="1736"/>
        <w:rPr>
          <w:lang w:val="en-AU"/>
        </w:rPr>
      </w:pPr>
      <w:r w:rsidRPr="007971C7">
        <w:rPr>
          <w:color w:val="231F20"/>
          <w:spacing w:val="-4"/>
          <w:lang w:val="en-AU"/>
        </w:rPr>
        <w:t xml:space="preserve">FRAUD </w:t>
      </w:r>
      <w:r w:rsidRPr="007971C7">
        <w:rPr>
          <w:color w:val="231F20"/>
          <w:lang w:val="en-AU"/>
        </w:rPr>
        <w:t xml:space="preserve">AND CORRUPTION </w:t>
      </w:r>
      <w:r w:rsidRPr="007971C7">
        <w:rPr>
          <w:color w:val="231F20"/>
          <w:spacing w:val="-12"/>
          <w:lang w:val="en-AU"/>
        </w:rPr>
        <w:t xml:space="preserve">RELATED </w:t>
      </w:r>
      <w:r w:rsidRPr="007971C7">
        <w:rPr>
          <w:color w:val="231F20"/>
          <w:spacing w:val="-5"/>
          <w:lang w:val="en-AU"/>
        </w:rPr>
        <w:t>OFFENCES</w:t>
      </w:r>
    </w:p>
    <w:p w14:paraId="6A0F08BE" w14:textId="77777777" w:rsidR="00EA2D10" w:rsidRPr="007971C7" w:rsidRDefault="00563D81" w:rsidP="00563D81">
      <w:pPr>
        <w:pStyle w:val="Heading3"/>
        <w:tabs>
          <w:tab w:val="left" w:pos="566"/>
          <w:tab w:val="left" w:pos="7691"/>
        </w:tabs>
        <w:spacing w:before="733" w:line="240" w:lineRule="auto"/>
        <w:ind w:left="0"/>
        <w:jc w:val="center"/>
        <w:rPr>
          <w:lang w:val="en-AU"/>
        </w:rPr>
      </w:pPr>
      <w:r w:rsidRPr="007971C7">
        <w:rPr>
          <w:color w:val="6D6E71"/>
          <w:lang w:val="en-AU"/>
        </w:rPr>
        <w:t>No</w:t>
      </w:r>
      <w:r w:rsidRPr="007971C7">
        <w:rPr>
          <w:color w:val="6D6E71"/>
          <w:lang w:val="en-AU"/>
        </w:rPr>
        <w:tab/>
        <w:t>Offence</w:t>
      </w:r>
      <w:r w:rsidRPr="007971C7">
        <w:rPr>
          <w:color w:val="6D6E71"/>
          <w:lang w:val="en-AU"/>
        </w:rPr>
        <w:tab/>
        <w:t>Criminal</w:t>
      </w:r>
      <w:r w:rsidRPr="007971C7">
        <w:rPr>
          <w:color w:val="6D6E71"/>
          <w:spacing w:val="-4"/>
          <w:lang w:val="en-AU"/>
        </w:rPr>
        <w:t xml:space="preserve"> </w:t>
      </w:r>
      <w:r w:rsidRPr="007971C7">
        <w:rPr>
          <w:color w:val="6D6E71"/>
          <w:lang w:val="en-AU"/>
        </w:rPr>
        <w:t>Code</w:t>
      </w:r>
    </w:p>
    <w:p w14:paraId="5DCF44D4" w14:textId="77777777" w:rsidR="00EA2D10" w:rsidRPr="007971C7" w:rsidRDefault="00563D81" w:rsidP="00563D81">
      <w:pPr>
        <w:ind w:left="8223"/>
        <w:rPr>
          <w:b/>
          <w:lang w:val="en-AU"/>
        </w:rPr>
      </w:pPr>
      <w:r w:rsidRPr="007971C7">
        <w:rPr>
          <w:b/>
          <w:color w:val="6D6E71"/>
          <w:lang w:val="en-AU"/>
        </w:rPr>
        <w:t>section</w:t>
      </w:r>
    </w:p>
    <w:p w14:paraId="739050C1" w14:textId="77777777" w:rsidR="00EA2D10" w:rsidRPr="007971C7" w:rsidRDefault="00563D81" w:rsidP="00563D81">
      <w:pPr>
        <w:spacing w:before="158"/>
        <w:ind w:left="157"/>
        <w:rPr>
          <w:rFonts w:ascii="Calibri"/>
          <w:b/>
          <w:sz w:val="26"/>
          <w:lang w:val="en-AU"/>
        </w:rPr>
      </w:pPr>
      <w:r w:rsidRPr="007971C7">
        <w:rPr>
          <w:rFonts w:ascii="Calibri"/>
          <w:b/>
          <w:color w:val="231F20"/>
          <w:sz w:val="26"/>
          <w:lang w:val="en-AU"/>
        </w:rPr>
        <w:t>Division II.3 Offences against the executive and legislative power</w:t>
      </w:r>
    </w:p>
    <w:p w14:paraId="0276F0DB" w14:textId="77777777" w:rsidR="00EA2D10" w:rsidRPr="007971C7" w:rsidRDefault="00EA2D10" w:rsidP="00563D81">
      <w:pPr>
        <w:pStyle w:val="BodyText"/>
        <w:spacing w:before="2"/>
        <w:rPr>
          <w:rFonts w:ascii="Calibri"/>
          <w:b/>
          <w:sz w:val="8"/>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7513"/>
        <w:gridCol w:w="916"/>
        <w:gridCol w:w="351"/>
      </w:tblGrid>
      <w:tr w:rsidR="00EA2D10" w:rsidRPr="007971C7" w14:paraId="61874512" w14:textId="77777777">
        <w:trPr>
          <w:trHeight w:val="382"/>
        </w:trPr>
        <w:tc>
          <w:tcPr>
            <w:tcW w:w="7513" w:type="dxa"/>
          </w:tcPr>
          <w:p w14:paraId="2802B50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w:t>
            </w:r>
            <w:r w:rsidRPr="007971C7">
              <w:rPr>
                <w:color w:val="231F20"/>
                <w:lang w:val="en-AU"/>
              </w:rPr>
              <w:tab/>
              <w:t>Interference with the</w:t>
            </w:r>
            <w:r w:rsidRPr="007971C7">
              <w:rPr>
                <w:color w:val="231F20"/>
                <w:spacing w:val="-1"/>
                <w:lang w:val="en-AU"/>
              </w:rPr>
              <w:t xml:space="preserve"> </w:t>
            </w:r>
            <w:r w:rsidRPr="007971C7">
              <w:rPr>
                <w:color w:val="231F20"/>
                <w:lang w:val="en-AU"/>
              </w:rPr>
              <w:t>legislature</w:t>
            </w:r>
          </w:p>
        </w:tc>
        <w:tc>
          <w:tcPr>
            <w:tcW w:w="916" w:type="dxa"/>
          </w:tcPr>
          <w:p w14:paraId="0AE7EBF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7E536CF1"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57</w:t>
            </w:r>
          </w:p>
        </w:tc>
      </w:tr>
      <w:tr w:rsidR="00EA2D10" w:rsidRPr="007971C7" w14:paraId="43755AA0" w14:textId="77777777">
        <w:trPr>
          <w:trHeight w:val="390"/>
        </w:trPr>
        <w:tc>
          <w:tcPr>
            <w:tcW w:w="7513" w:type="dxa"/>
          </w:tcPr>
          <w:p w14:paraId="1D71B68E"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w:t>
            </w:r>
            <w:r w:rsidRPr="007971C7">
              <w:rPr>
                <w:color w:val="231F20"/>
                <w:lang w:val="en-AU"/>
              </w:rPr>
              <w:tab/>
              <w:t>Giving false evidence before</w:t>
            </w:r>
            <w:r w:rsidRPr="007971C7">
              <w:rPr>
                <w:color w:val="231F20"/>
                <w:spacing w:val="-1"/>
                <w:lang w:val="en-AU"/>
              </w:rPr>
              <w:t xml:space="preserve"> </w:t>
            </w:r>
            <w:r w:rsidRPr="007971C7">
              <w:rPr>
                <w:color w:val="231F20"/>
                <w:lang w:val="en-AU"/>
              </w:rPr>
              <w:t>Parliament</w:t>
            </w:r>
          </w:p>
        </w:tc>
        <w:tc>
          <w:tcPr>
            <w:tcW w:w="916" w:type="dxa"/>
          </w:tcPr>
          <w:p w14:paraId="2E753875"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6203B64C"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59</w:t>
            </w:r>
          </w:p>
        </w:tc>
      </w:tr>
      <w:tr w:rsidR="00EA2D10" w:rsidRPr="007971C7" w14:paraId="11E5FB87" w14:textId="77777777">
        <w:trPr>
          <w:trHeight w:val="390"/>
        </w:trPr>
        <w:tc>
          <w:tcPr>
            <w:tcW w:w="7513" w:type="dxa"/>
          </w:tcPr>
          <w:p w14:paraId="08227DE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w:t>
            </w:r>
            <w:r w:rsidRPr="007971C7">
              <w:rPr>
                <w:color w:val="231F20"/>
                <w:lang w:val="en-AU"/>
              </w:rPr>
              <w:tab/>
              <w:t>Member of the Parliament receiving</w:t>
            </w:r>
            <w:r w:rsidRPr="007971C7">
              <w:rPr>
                <w:color w:val="231F20"/>
                <w:spacing w:val="-1"/>
                <w:lang w:val="en-AU"/>
              </w:rPr>
              <w:t xml:space="preserve"> </w:t>
            </w:r>
            <w:r w:rsidRPr="007971C7">
              <w:rPr>
                <w:color w:val="231F20"/>
                <w:lang w:val="en-AU"/>
              </w:rPr>
              <w:t>bribe</w:t>
            </w:r>
          </w:p>
        </w:tc>
        <w:tc>
          <w:tcPr>
            <w:tcW w:w="916" w:type="dxa"/>
          </w:tcPr>
          <w:p w14:paraId="2E43B45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766B6A9D"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61</w:t>
            </w:r>
          </w:p>
        </w:tc>
      </w:tr>
      <w:tr w:rsidR="00EA2D10" w:rsidRPr="007971C7" w14:paraId="0BFF700D" w14:textId="77777777">
        <w:trPr>
          <w:trHeight w:val="382"/>
        </w:trPr>
        <w:tc>
          <w:tcPr>
            <w:tcW w:w="7513" w:type="dxa"/>
          </w:tcPr>
          <w:p w14:paraId="3EEF328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w:t>
            </w:r>
            <w:r w:rsidRPr="007971C7">
              <w:rPr>
                <w:color w:val="231F20"/>
                <w:lang w:val="en-AU"/>
              </w:rPr>
              <w:tab/>
              <w:t>Bribery of member of the Parliament</w:t>
            </w:r>
          </w:p>
        </w:tc>
        <w:tc>
          <w:tcPr>
            <w:tcW w:w="916" w:type="dxa"/>
          </w:tcPr>
          <w:p w14:paraId="797124C6"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049CBCB0"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62</w:t>
            </w:r>
          </w:p>
        </w:tc>
      </w:tr>
      <w:tr w:rsidR="00EA2D10" w:rsidRPr="007971C7" w14:paraId="0F93275F" w14:textId="77777777">
        <w:trPr>
          <w:trHeight w:val="695"/>
        </w:trPr>
        <w:tc>
          <w:tcPr>
            <w:tcW w:w="7513" w:type="dxa"/>
          </w:tcPr>
          <w:p w14:paraId="617A5A78" w14:textId="77777777" w:rsidR="00EA2D10" w:rsidRPr="007971C7" w:rsidRDefault="00EA2D10" w:rsidP="00563D81">
            <w:pPr>
              <w:pStyle w:val="TableParagraph"/>
              <w:spacing w:line="240" w:lineRule="auto"/>
              <w:rPr>
                <w:rFonts w:ascii="Calibri"/>
                <w:b/>
                <w:sz w:val="31"/>
                <w:lang w:val="en-AU"/>
              </w:rPr>
            </w:pPr>
          </w:p>
          <w:p w14:paraId="2DED8CD4" w14:textId="77777777" w:rsidR="00EA2D10" w:rsidRPr="007971C7" w:rsidRDefault="00563D81" w:rsidP="00563D81">
            <w:pPr>
              <w:pStyle w:val="TableParagraph"/>
              <w:spacing w:line="240" w:lineRule="auto"/>
              <w:ind w:left="50"/>
              <w:rPr>
                <w:rFonts w:ascii="Calibri"/>
                <w:b/>
                <w:sz w:val="26"/>
                <w:lang w:val="en-AU"/>
              </w:rPr>
            </w:pPr>
            <w:r w:rsidRPr="007971C7">
              <w:rPr>
                <w:rFonts w:ascii="Calibri"/>
                <w:b/>
                <w:color w:val="231F20"/>
                <w:sz w:val="26"/>
                <w:lang w:val="en-AU"/>
              </w:rPr>
              <w:t>Division III.1 Disclosing official secrets</w:t>
            </w:r>
          </w:p>
        </w:tc>
        <w:tc>
          <w:tcPr>
            <w:tcW w:w="916" w:type="dxa"/>
          </w:tcPr>
          <w:p w14:paraId="0D4075B0" w14:textId="77777777" w:rsidR="00EA2D10" w:rsidRPr="007971C7" w:rsidRDefault="00EA2D10" w:rsidP="00563D81">
            <w:pPr>
              <w:pStyle w:val="TableParagraph"/>
              <w:spacing w:line="240" w:lineRule="auto"/>
              <w:rPr>
                <w:rFonts w:ascii="Times New Roman"/>
                <w:sz w:val="24"/>
                <w:lang w:val="en-AU"/>
              </w:rPr>
            </w:pPr>
          </w:p>
        </w:tc>
        <w:tc>
          <w:tcPr>
            <w:tcW w:w="351" w:type="dxa"/>
          </w:tcPr>
          <w:p w14:paraId="7CEF9E27" w14:textId="77777777" w:rsidR="00EA2D10" w:rsidRPr="007971C7" w:rsidRDefault="00EA2D10" w:rsidP="00563D81">
            <w:pPr>
              <w:pStyle w:val="TableParagraph"/>
              <w:spacing w:line="240" w:lineRule="auto"/>
              <w:rPr>
                <w:rFonts w:ascii="Times New Roman"/>
                <w:sz w:val="24"/>
                <w:lang w:val="en-AU"/>
              </w:rPr>
            </w:pPr>
          </w:p>
        </w:tc>
      </w:tr>
      <w:tr w:rsidR="00EA2D10" w:rsidRPr="007971C7" w14:paraId="06202D0E" w14:textId="77777777">
        <w:trPr>
          <w:trHeight w:val="481"/>
        </w:trPr>
        <w:tc>
          <w:tcPr>
            <w:tcW w:w="7513" w:type="dxa"/>
          </w:tcPr>
          <w:p w14:paraId="1B5A1BE4"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5</w:t>
            </w:r>
            <w:r w:rsidRPr="007971C7">
              <w:rPr>
                <w:color w:val="231F20"/>
                <w:lang w:val="en-AU"/>
              </w:rPr>
              <w:tab/>
              <w:t>Disclosure of secrets relating to defence of Papua New</w:t>
            </w:r>
            <w:r w:rsidRPr="007971C7">
              <w:rPr>
                <w:color w:val="231F20"/>
                <w:spacing w:val="-4"/>
                <w:lang w:val="en-AU"/>
              </w:rPr>
              <w:t xml:space="preserve"> </w:t>
            </w:r>
            <w:r w:rsidRPr="007971C7">
              <w:rPr>
                <w:color w:val="231F20"/>
                <w:lang w:val="en-AU"/>
              </w:rPr>
              <w:t>Guinea</w:t>
            </w:r>
          </w:p>
        </w:tc>
        <w:tc>
          <w:tcPr>
            <w:tcW w:w="916" w:type="dxa"/>
          </w:tcPr>
          <w:p w14:paraId="6AECAC07" w14:textId="77777777" w:rsidR="00EA2D10" w:rsidRPr="007971C7" w:rsidRDefault="00563D81" w:rsidP="00563D81">
            <w:pPr>
              <w:pStyle w:val="TableParagraph"/>
              <w:spacing w:before="55" w:line="240" w:lineRule="auto"/>
              <w:ind w:right="78"/>
              <w:jc w:val="right"/>
              <w:rPr>
                <w:lang w:val="en-AU"/>
              </w:rPr>
            </w:pPr>
            <w:r w:rsidRPr="007971C7">
              <w:rPr>
                <w:color w:val="231F20"/>
                <w:lang w:val="en-AU"/>
              </w:rPr>
              <w:t>s</w:t>
            </w:r>
          </w:p>
        </w:tc>
        <w:tc>
          <w:tcPr>
            <w:tcW w:w="351" w:type="dxa"/>
          </w:tcPr>
          <w:p w14:paraId="14907D36" w14:textId="77777777" w:rsidR="00EA2D10" w:rsidRPr="007971C7" w:rsidRDefault="00563D81" w:rsidP="00563D81">
            <w:pPr>
              <w:pStyle w:val="TableParagraph"/>
              <w:spacing w:before="55" w:line="240" w:lineRule="auto"/>
              <w:ind w:left="61" w:right="30"/>
              <w:jc w:val="center"/>
              <w:rPr>
                <w:lang w:val="en-AU"/>
              </w:rPr>
            </w:pPr>
            <w:r w:rsidRPr="007971C7">
              <w:rPr>
                <w:color w:val="231F20"/>
                <w:lang w:val="en-AU"/>
              </w:rPr>
              <w:t>84</w:t>
            </w:r>
          </w:p>
        </w:tc>
      </w:tr>
      <w:tr w:rsidR="00EA2D10" w:rsidRPr="007971C7" w14:paraId="7585699A" w14:textId="77777777">
        <w:trPr>
          <w:trHeight w:val="390"/>
        </w:trPr>
        <w:tc>
          <w:tcPr>
            <w:tcW w:w="7513" w:type="dxa"/>
          </w:tcPr>
          <w:p w14:paraId="1B6D1A8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6</w:t>
            </w:r>
            <w:r w:rsidRPr="007971C7">
              <w:rPr>
                <w:color w:val="231F20"/>
                <w:lang w:val="en-AU"/>
              </w:rPr>
              <w:tab/>
              <w:t>Obtaining disclosure of secrets relating to defences</w:t>
            </w:r>
          </w:p>
        </w:tc>
        <w:tc>
          <w:tcPr>
            <w:tcW w:w="916" w:type="dxa"/>
          </w:tcPr>
          <w:p w14:paraId="43A049F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77438D01"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85</w:t>
            </w:r>
          </w:p>
        </w:tc>
      </w:tr>
      <w:tr w:rsidR="00EA2D10" w:rsidRPr="007971C7" w14:paraId="780E209D" w14:textId="77777777">
        <w:trPr>
          <w:trHeight w:val="382"/>
        </w:trPr>
        <w:tc>
          <w:tcPr>
            <w:tcW w:w="7513" w:type="dxa"/>
          </w:tcPr>
          <w:p w14:paraId="1A313E1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7</w:t>
            </w:r>
            <w:r w:rsidRPr="007971C7">
              <w:rPr>
                <w:color w:val="231F20"/>
                <w:lang w:val="en-AU"/>
              </w:rPr>
              <w:tab/>
              <w:t>Disclosure of other official</w:t>
            </w:r>
            <w:r w:rsidRPr="007971C7">
              <w:rPr>
                <w:color w:val="231F20"/>
                <w:spacing w:val="-1"/>
                <w:lang w:val="en-AU"/>
              </w:rPr>
              <w:t xml:space="preserve"> </w:t>
            </w:r>
            <w:r w:rsidRPr="007971C7">
              <w:rPr>
                <w:color w:val="231F20"/>
                <w:lang w:val="en-AU"/>
              </w:rPr>
              <w:t>secrets</w:t>
            </w:r>
          </w:p>
        </w:tc>
        <w:tc>
          <w:tcPr>
            <w:tcW w:w="916" w:type="dxa"/>
          </w:tcPr>
          <w:p w14:paraId="6E27F00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0D2FA65E"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86</w:t>
            </w:r>
          </w:p>
        </w:tc>
      </w:tr>
      <w:tr w:rsidR="00EA2D10" w:rsidRPr="007971C7" w14:paraId="010F110E" w14:textId="77777777">
        <w:trPr>
          <w:trHeight w:val="695"/>
        </w:trPr>
        <w:tc>
          <w:tcPr>
            <w:tcW w:w="7513" w:type="dxa"/>
          </w:tcPr>
          <w:p w14:paraId="51061747" w14:textId="77777777" w:rsidR="00EA2D10" w:rsidRPr="007971C7" w:rsidRDefault="00EA2D10" w:rsidP="00563D81">
            <w:pPr>
              <w:pStyle w:val="TableParagraph"/>
              <w:spacing w:line="240" w:lineRule="auto"/>
              <w:rPr>
                <w:rFonts w:ascii="Calibri"/>
                <w:b/>
                <w:sz w:val="31"/>
                <w:lang w:val="en-AU"/>
              </w:rPr>
            </w:pPr>
          </w:p>
          <w:p w14:paraId="71B7DC87" w14:textId="77777777" w:rsidR="00EA2D10" w:rsidRPr="007971C7" w:rsidRDefault="00563D81" w:rsidP="00563D81">
            <w:pPr>
              <w:pStyle w:val="TableParagraph"/>
              <w:spacing w:line="240" w:lineRule="auto"/>
              <w:ind w:left="50"/>
              <w:rPr>
                <w:rFonts w:ascii="Calibri"/>
                <w:b/>
                <w:sz w:val="26"/>
                <w:lang w:val="en-AU"/>
              </w:rPr>
            </w:pPr>
            <w:r w:rsidRPr="007971C7">
              <w:rPr>
                <w:rFonts w:ascii="Calibri"/>
                <w:b/>
                <w:color w:val="231F20"/>
                <w:sz w:val="26"/>
                <w:lang w:val="en-AU"/>
              </w:rPr>
              <w:t>Division III.2 Corruption and abuse of office</w:t>
            </w:r>
          </w:p>
        </w:tc>
        <w:tc>
          <w:tcPr>
            <w:tcW w:w="916" w:type="dxa"/>
          </w:tcPr>
          <w:p w14:paraId="359409CD" w14:textId="77777777" w:rsidR="00EA2D10" w:rsidRPr="007971C7" w:rsidRDefault="00EA2D10" w:rsidP="00563D81">
            <w:pPr>
              <w:pStyle w:val="TableParagraph"/>
              <w:spacing w:line="240" w:lineRule="auto"/>
              <w:rPr>
                <w:rFonts w:ascii="Times New Roman"/>
                <w:sz w:val="24"/>
                <w:lang w:val="en-AU"/>
              </w:rPr>
            </w:pPr>
          </w:p>
        </w:tc>
        <w:tc>
          <w:tcPr>
            <w:tcW w:w="351" w:type="dxa"/>
          </w:tcPr>
          <w:p w14:paraId="0B48C089" w14:textId="77777777" w:rsidR="00EA2D10" w:rsidRPr="007971C7" w:rsidRDefault="00EA2D10" w:rsidP="00563D81">
            <w:pPr>
              <w:pStyle w:val="TableParagraph"/>
              <w:spacing w:line="240" w:lineRule="auto"/>
              <w:rPr>
                <w:rFonts w:ascii="Times New Roman"/>
                <w:sz w:val="24"/>
                <w:lang w:val="en-AU"/>
              </w:rPr>
            </w:pPr>
          </w:p>
        </w:tc>
      </w:tr>
      <w:tr w:rsidR="00EA2D10" w:rsidRPr="007971C7" w14:paraId="7E9262B8" w14:textId="77777777">
        <w:trPr>
          <w:trHeight w:val="481"/>
        </w:trPr>
        <w:tc>
          <w:tcPr>
            <w:tcW w:w="7513" w:type="dxa"/>
          </w:tcPr>
          <w:p w14:paraId="3A0DEBED"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8</w:t>
            </w:r>
            <w:r w:rsidRPr="007971C7">
              <w:rPr>
                <w:color w:val="231F20"/>
                <w:lang w:val="en-AU"/>
              </w:rPr>
              <w:tab/>
              <w:t>Official</w:t>
            </w:r>
            <w:r w:rsidRPr="007971C7">
              <w:rPr>
                <w:color w:val="231F20"/>
                <w:spacing w:val="-1"/>
                <w:lang w:val="en-AU"/>
              </w:rPr>
              <w:t xml:space="preserve"> </w:t>
            </w:r>
            <w:r w:rsidRPr="007971C7">
              <w:rPr>
                <w:color w:val="231F20"/>
                <w:lang w:val="en-AU"/>
              </w:rPr>
              <w:t>corruption</w:t>
            </w:r>
          </w:p>
        </w:tc>
        <w:tc>
          <w:tcPr>
            <w:tcW w:w="916" w:type="dxa"/>
          </w:tcPr>
          <w:p w14:paraId="4320B286" w14:textId="77777777" w:rsidR="00EA2D10" w:rsidRPr="007971C7" w:rsidRDefault="00563D81" w:rsidP="00563D81">
            <w:pPr>
              <w:pStyle w:val="TableParagraph"/>
              <w:spacing w:before="55" w:line="240" w:lineRule="auto"/>
              <w:ind w:right="78"/>
              <w:jc w:val="right"/>
              <w:rPr>
                <w:lang w:val="en-AU"/>
              </w:rPr>
            </w:pPr>
            <w:r w:rsidRPr="007971C7">
              <w:rPr>
                <w:color w:val="231F20"/>
                <w:lang w:val="en-AU"/>
              </w:rPr>
              <w:t>s</w:t>
            </w:r>
          </w:p>
        </w:tc>
        <w:tc>
          <w:tcPr>
            <w:tcW w:w="351" w:type="dxa"/>
          </w:tcPr>
          <w:p w14:paraId="586D924C" w14:textId="77777777" w:rsidR="00EA2D10" w:rsidRPr="007971C7" w:rsidRDefault="00563D81" w:rsidP="00563D81">
            <w:pPr>
              <w:pStyle w:val="TableParagraph"/>
              <w:spacing w:before="55" w:line="240" w:lineRule="auto"/>
              <w:ind w:left="61" w:right="30"/>
              <w:jc w:val="center"/>
              <w:rPr>
                <w:lang w:val="en-AU"/>
              </w:rPr>
            </w:pPr>
            <w:r w:rsidRPr="007971C7">
              <w:rPr>
                <w:color w:val="231F20"/>
                <w:lang w:val="en-AU"/>
              </w:rPr>
              <w:t>87</w:t>
            </w:r>
          </w:p>
        </w:tc>
      </w:tr>
      <w:tr w:rsidR="00EA2D10" w:rsidRPr="007971C7" w14:paraId="099EF6AF" w14:textId="77777777">
        <w:trPr>
          <w:trHeight w:val="390"/>
        </w:trPr>
        <w:tc>
          <w:tcPr>
            <w:tcW w:w="7513" w:type="dxa"/>
          </w:tcPr>
          <w:p w14:paraId="50E2296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w:t>
            </w:r>
            <w:r w:rsidRPr="007971C7">
              <w:rPr>
                <w:color w:val="231F20"/>
                <w:lang w:val="en-AU"/>
              </w:rPr>
              <w:tab/>
              <w:t>Extortion by public</w:t>
            </w:r>
            <w:r w:rsidRPr="007971C7">
              <w:rPr>
                <w:color w:val="231F20"/>
                <w:spacing w:val="-1"/>
                <w:lang w:val="en-AU"/>
              </w:rPr>
              <w:t xml:space="preserve"> </w:t>
            </w:r>
            <w:r w:rsidRPr="007971C7">
              <w:rPr>
                <w:color w:val="231F20"/>
                <w:lang w:val="en-AU"/>
              </w:rPr>
              <w:t>officers</w:t>
            </w:r>
          </w:p>
        </w:tc>
        <w:tc>
          <w:tcPr>
            <w:tcW w:w="916" w:type="dxa"/>
          </w:tcPr>
          <w:p w14:paraId="0F5A1D85"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0F2B4266"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88</w:t>
            </w:r>
          </w:p>
        </w:tc>
      </w:tr>
      <w:tr w:rsidR="00EA2D10" w:rsidRPr="007971C7" w14:paraId="528DFA77" w14:textId="77777777">
        <w:trPr>
          <w:trHeight w:val="390"/>
        </w:trPr>
        <w:tc>
          <w:tcPr>
            <w:tcW w:w="7513" w:type="dxa"/>
          </w:tcPr>
          <w:p w14:paraId="326A50D2"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w:t>
            </w:r>
            <w:r w:rsidRPr="007971C7">
              <w:rPr>
                <w:color w:val="231F20"/>
                <w:lang w:val="en-AU"/>
              </w:rPr>
              <w:tab/>
              <w:t>Acquisition by a public officer of a private interest in a public</w:t>
            </w:r>
            <w:r w:rsidRPr="007971C7">
              <w:rPr>
                <w:color w:val="231F20"/>
                <w:spacing w:val="-12"/>
                <w:lang w:val="en-AU"/>
              </w:rPr>
              <w:t xml:space="preserve"> </w:t>
            </w:r>
            <w:r w:rsidRPr="007971C7">
              <w:rPr>
                <w:color w:val="231F20"/>
                <w:lang w:val="en-AU"/>
              </w:rPr>
              <w:t>contract</w:t>
            </w:r>
          </w:p>
        </w:tc>
        <w:tc>
          <w:tcPr>
            <w:tcW w:w="916" w:type="dxa"/>
          </w:tcPr>
          <w:p w14:paraId="33AB597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4F92ECA9"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89</w:t>
            </w:r>
          </w:p>
        </w:tc>
      </w:tr>
      <w:tr w:rsidR="00EA2D10" w:rsidRPr="007971C7" w14:paraId="79085B8C" w14:textId="77777777">
        <w:trPr>
          <w:trHeight w:val="390"/>
        </w:trPr>
        <w:tc>
          <w:tcPr>
            <w:tcW w:w="7513" w:type="dxa"/>
          </w:tcPr>
          <w:p w14:paraId="2BCE96B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w:t>
            </w:r>
            <w:r w:rsidRPr="007971C7">
              <w:rPr>
                <w:color w:val="231F20"/>
                <w:lang w:val="en-AU"/>
              </w:rPr>
              <w:tab/>
              <w:t>Holding by a public officer of a private interest in an official</w:t>
            </w:r>
            <w:r w:rsidRPr="007971C7">
              <w:rPr>
                <w:color w:val="231F20"/>
                <w:spacing w:val="-13"/>
                <w:lang w:val="en-AU"/>
              </w:rPr>
              <w:t xml:space="preserve"> </w:t>
            </w:r>
            <w:r w:rsidRPr="007971C7">
              <w:rPr>
                <w:color w:val="231F20"/>
                <w:lang w:val="en-AU"/>
              </w:rPr>
              <w:t>matter</w:t>
            </w:r>
          </w:p>
        </w:tc>
        <w:tc>
          <w:tcPr>
            <w:tcW w:w="916" w:type="dxa"/>
          </w:tcPr>
          <w:p w14:paraId="2F791BD6"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542DB868"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90</w:t>
            </w:r>
          </w:p>
        </w:tc>
      </w:tr>
      <w:tr w:rsidR="00EA2D10" w:rsidRPr="007971C7" w14:paraId="536788A9" w14:textId="77777777">
        <w:trPr>
          <w:trHeight w:val="390"/>
        </w:trPr>
        <w:tc>
          <w:tcPr>
            <w:tcW w:w="7513" w:type="dxa"/>
          </w:tcPr>
          <w:p w14:paraId="50AD0E0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w:t>
            </w:r>
            <w:r w:rsidRPr="007971C7">
              <w:rPr>
                <w:color w:val="231F20"/>
                <w:lang w:val="en-AU"/>
              </w:rPr>
              <w:tab/>
              <w:t>Public officer making false</w:t>
            </w:r>
            <w:r w:rsidRPr="007971C7">
              <w:rPr>
                <w:color w:val="231F20"/>
                <w:spacing w:val="-1"/>
                <w:lang w:val="en-AU"/>
              </w:rPr>
              <w:t xml:space="preserve"> </w:t>
            </w:r>
            <w:r w:rsidRPr="007971C7">
              <w:rPr>
                <w:color w:val="231F20"/>
                <w:lang w:val="en-AU"/>
              </w:rPr>
              <w:t>claim</w:t>
            </w:r>
          </w:p>
        </w:tc>
        <w:tc>
          <w:tcPr>
            <w:tcW w:w="916" w:type="dxa"/>
          </w:tcPr>
          <w:p w14:paraId="1A0032A2"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14A32FA5"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91</w:t>
            </w:r>
          </w:p>
        </w:tc>
      </w:tr>
      <w:tr w:rsidR="00EA2D10" w:rsidRPr="007971C7" w14:paraId="007BBDA6" w14:textId="77777777">
        <w:trPr>
          <w:trHeight w:val="390"/>
        </w:trPr>
        <w:tc>
          <w:tcPr>
            <w:tcW w:w="7513" w:type="dxa"/>
          </w:tcPr>
          <w:p w14:paraId="45F28C5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13</w:t>
            </w:r>
            <w:r w:rsidRPr="007971C7">
              <w:rPr>
                <w:color w:val="231F20"/>
                <w:lang w:val="en-AU"/>
              </w:rPr>
              <w:tab/>
              <w:t>Abuse of</w:t>
            </w:r>
            <w:r w:rsidRPr="007971C7">
              <w:rPr>
                <w:color w:val="231F20"/>
                <w:spacing w:val="-1"/>
                <w:lang w:val="en-AU"/>
              </w:rPr>
              <w:t xml:space="preserve"> </w:t>
            </w:r>
            <w:r w:rsidRPr="007971C7">
              <w:rPr>
                <w:color w:val="231F20"/>
                <w:lang w:val="en-AU"/>
              </w:rPr>
              <w:t>office</w:t>
            </w:r>
          </w:p>
        </w:tc>
        <w:tc>
          <w:tcPr>
            <w:tcW w:w="916" w:type="dxa"/>
          </w:tcPr>
          <w:p w14:paraId="04FDDFDD"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1A81CBFF"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92</w:t>
            </w:r>
          </w:p>
        </w:tc>
      </w:tr>
      <w:tr w:rsidR="00EA2D10" w:rsidRPr="007971C7" w14:paraId="4A53C997" w14:textId="77777777">
        <w:trPr>
          <w:trHeight w:val="390"/>
        </w:trPr>
        <w:tc>
          <w:tcPr>
            <w:tcW w:w="7513" w:type="dxa"/>
          </w:tcPr>
          <w:p w14:paraId="26272BC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14</w:t>
            </w:r>
            <w:r w:rsidRPr="007971C7">
              <w:rPr>
                <w:color w:val="231F20"/>
                <w:lang w:val="en-AU"/>
              </w:rPr>
              <w:tab/>
            </w:r>
            <w:r w:rsidRPr="007971C7">
              <w:rPr>
                <w:color w:val="231F20"/>
                <w:spacing w:val="-3"/>
                <w:lang w:val="en-AU"/>
              </w:rPr>
              <w:t>Valuator</w:t>
            </w:r>
            <w:r w:rsidRPr="007971C7">
              <w:rPr>
                <w:color w:val="231F20"/>
                <w:lang w:val="en-AU"/>
              </w:rPr>
              <w:t xml:space="preserve"> corruption</w:t>
            </w:r>
          </w:p>
        </w:tc>
        <w:tc>
          <w:tcPr>
            <w:tcW w:w="916" w:type="dxa"/>
          </w:tcPr>
          <w:p w14:paraId="47C713B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3B4B143A"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93</w:t>
            </w:r>
          </w:p>
        </w:tc>
      </w:tr>
      <w:tr w:rsidR="00EA2D10" w:rsidRPr="007971C7" w14:paraId="5A043EB8" w14:textId="77777777">
        <w:trPr>
          <w:trHeight w:val="390"/>
        </w:trPr>
        <w:tc>
          <w:tcPr>
            <w:tcW w:w="7513" w:type="dxa"/>
          </w:tcPr>
          <w:p w14:paraId="0B697B8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15</w:t>
            </w:r>
            <w:r w:rsidRPr="007971C7">
              <w:rPr>
                <w:color w:val="231F20"/>
                <w:lang w:val="en-AU"/>
              </w:rPr>
              <w:tab/>
              <w:t>Giving false certificate by public</w:t>
            </w:r>
            <w:r w:rsidRPr="007971C7">
              <w:rPr>
                <w:color w:val="231F20"/>
                <w:spacing w:val="-2"/>
                <w:lang w:val="en-AU"/>
              </w:rPr>
              <w:t xml:space="preserve"> </w:t>
            </w:r>
            <w:r w:rsidRPr="007971C7">
              <w:rPr>
                <w:color w:val="231F20"/>
                <w:lang w:val="en-AU"/>
              </w:rPr>
              <w:t>officer</w:t>
            </w:r>
          </w:p>
        </w:tc>
        <w:tc>
          <w:tcPr>
            <w:tcW w:w="916" w:type="dxa"/>
          </w:tcPr>
          <w:p w14:paraId="68B3A89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4F570FC1"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94</w:t>
            </w:r>
          </w:p>
        </w:tc>
      </w:tr>
      <w:tr w:rsidR="00EA2D10" w:rsidRPr="007971C7" w14:paraId="4797810E" w14:textId="77777777">
        <w:trPr>
          <w:trHeight w:val="390"/>
        </w:trPr>
        <w:tc>
          <w:tcPr>
            <w:tcW w:w="7513" w:type="dxa"/>
          </w:tcPr>
          <w:p w14:paraId="6FE7105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16</w:t>
            </w:r>
            <w:r w:rsidRPr="007971C7">
              <w:rPr>
                <w:color w:val="231F20"/>
                <w:lang w:val="en-AU"/>
              </w:rPr>
              <w:tab/>
              <w:t>Administering extra-judicial oaths</w:t>
            </w:r>
          </w:p>
        </w:tc>
        <w:tc>
          <w:tcPr>
            <w:tcW w:w="916" w:type="dxa"/>
          </w:tcPr>
          <w:p w14:paraId="0E6B420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43D11821"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95</w:t>
            </w:r>
          </w:p>
        </w:tc>
      </w:tr>
      <w:tr w:rsidR="00EA2D10" w:rsidRPr="007971C7" w14:paraId="58521A32" w14:textId="77777777">
        <w:trPr>
          <w:trHeight w:val="390"/>
        </w:trPr>
        <w:tc>
          <w:tcPr>
            <w:tcW w:w="7513" w:type="dxa"/>
          </w:tcPr>
          <w:p w14:paraId="1A3ED27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w:t>
            </w:r>
            <w:r w:rsidRPr="007971C7">
              <w:rPr>
                <w:color w:val="231F20"/>
                <w:lang w:val="en-AU"/>
              </w:rPr>
              <w:tab/>
              <w:t>False assumption of judicial</w:t>
            </w:r>
            <w:r w:rsidRPr="007971C7">
              <w:rPr>
                <w:color w:val="231F20"/>
                <w:spacing w:val="-1"/>
                <w:lang w:val="en-AU"/>
              </w:rPr>
              <w:t xml:space="preserve"> </w:t>
            </w:r>
            <w:r w:rsidRPr="007971C7">
              <w:rPr>
                <w:color w:val="231F20"/>
                <w:lang w:val="en-AU"/>
              </w:rPr>
              <w:t>authority</w:t>
            </w:r>
          </w:p>
        </w:tc>
        <w:tc>
          <w:tcPr>
            <w:tcW w:w="916" w:type="dxa"/>
          </w:tcPr>
          <w:p w14:paraId="771D445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38D4D73D"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96</w:t>
            </w:r>
          </w:p>
        </w:tc>
      </w:tr>
      <w:tr w:rsidR="00EA2D10" w:rsidRPr="007971C7" w14:paraId="4D772D9A" w14:textId="77777777">
        <w:trPr>
          <w:trHeight w:val="382"/>
        </w:trPr>
        <w:tc>
          <w:tcPr>
            <w:tcW w:w="7513" w:type="dxa"/>
          </w:tcPr>
          <w:p w14:paraId="60C3E49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w:t>
            </w:r>
            <w:r w:rsidRPr="007971C7">
              <w:rPr>
                <w:color w:val="231F20"/>
                <w:lang w:val="en-AU"/>
              </w:rPr>
              <w:tab/>
              <w:t>Personation of a public</w:t>
            </w:r>
            <w:r w:rsidRPr="007971C7">
              <w:rPr>
                <w:color w:val="231F20"/>
                <w:spacing w:val="-2"/>
                <w:lang w:val="en-AU"/>
              </w:rPr>
              <w:t xml:space="preserve"> </w:t>
            </w:r>
            <w:r w:rsidRPr="007971C7">
              <w:rPr>
                <w:color w:val="231F20"/>
                <w:lang w:val="en-AU"/>
              </w:rPr>
              <w:t>officer</w:t>
            </w:r>
          </w:p>
        </w:tc>
        <w:tc>
          <w:tcPr>
            <w:tcW w:w="916" w:type="dxa"/>
          </w:tcPr>
          <w:p w14:paraId="5625CC2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351" w:type="dxa"/>
          </w:tcPr>
          <w:p w14:paraId="0314BBD9" w14:textId="77777777" w:rsidR="00EA2D10" w:rsidRPr="007971C7" w:rsidRDefault="00563D81" w:rsidP="00563D81">
            <w:pPr>
              <w:pStyle w:val="TableParagraph"/>
              <w:spacing w:line="240" w:lineRule="auto"/>
              <w:ind w:left="61" w:right="30"/>
              <w:jc w:val="center"/>
              <w:rPr>
                <w:lang w:val="en-AU"/>
              </w:rPr>
            </w:pPr>
            <w:r w:rsidRPr="007971C7">
              <w:rPr>
                <w:color w:val="231F20"/>
                <w:lang w:val="en-AU"/>
              </w:rPr>
              <w:t>97</w:t>
            </w:r>
          </w:p>
        </w:tc>
      </w:tr>
    </w:tbl>
    <w:p w14:paraId="701D4882" w14:textId="77777777" w:rsidR="00EA2D10" w:rsidRPr="007971C7" w:rsidRDefault="00EA2D10" w:rsidP="00563D81">
      <w:pPr>
        <w:jc w:val="center"/>
        <w:rPr>
          <w:lang w:val="en-AU"/>
        </w:rPr>
        <w:sectPr w:rsidR="00EA2D10" w:rsidRPr="007971C7">
          <w:pgSz w:w="11910" w:h="16840"/>
          <w:pgMar w:top="600" w:right="1260" w:bottom="900" w:left="1260" w:header="0" w:footer="704" w:gutter="0"/>
          <w:cols w:space="720"/>
        </w:sectPr>
      </w:pPr>
    </w:p>
    <w:p w14:paraId="2E7392B9"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2</w:t>
      </w:r>
      <w:r w:rsidRPr="007971C7">
        <w:rPr>
          <w:color w:val="231F20"/>
          <w:lang w:val="en-AU"/>
        </w:rPr>
        <w:t>—</w:t>
      </w:r>
      <w:r w:rsidRPr="007971C7">
        <w:rPr>
          <w:color w:val="231F20"/>
          <w:sz w:val="16"/>
          <w:lang w:val="en-AU"/>
        </w:rPr>
        <w:t>FRAUD AND CORRUPTION RELATED OFFENCES</w:t>
      </w:r>
    </w:p>
    <w:p w14:paraId="22D08179" w14:textId="77777777" w:rsidR="00EA2D10" w:rsidRPr="007971C7" w:rsidRDefault="00EA2D10" w:rsidP="00563D81">
      <w:pPr>
        <w:pStyle w:val="BodyText"/>
        <w:spacing w:before="1"/>
        <w:rPr>
          <w:sz w:val="19"/>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7272"/>
        <w:gridCol w:w="1157"/>
        <w:gridCol w:w="736"/>
      </w:tblGrid>
      <w:tr w:rsidR="00EA2D10" w:rsidRPr="007971C7" w14:paraId="69D3F394" w14:textId="77777777">
        <w:trPr>
          <w:trHeight w:val="1850"/>
        </w:trPr>
        <w:tc>
          <w:tcPr>
            <w:tcW w:w="7272" w:type="dxa"/>
          </w:tcPr>
          <w:p w14:paraId="3403D6A0" w14:textId="77777777" w:rsidR="00EA2D10" w:rsidRPr="007971C7" w:rsidRDefault="00563D81" w:rsidP="0036551A">
            <w:pPr>
              <w:pStyle w:val="TableParagraph"/>
              <w:numPr>
                <w:ilvl w:val="0"/>
                <w:numId w:val="22"/>
              </w:numPr>
              <w:tabs>
                <w:tab w:val="left" w:pos="616"/>
                <w:tab w:val="left" w:pos="617"/>
              </w:tabs>
              <w:spacing w:line="276" w:lineRule="auto"/>
              <w:rPr>
                <w:lang w:val="en-AU"/>
              </w:rPr>
            </w:pPr>
            <w:r w:rsidRPr="007971C7">
              <w:rPr>
                <w:color w:val="231F20"/>
                <w:lang w:val="en-AU"/>
              </w:rPr>
              <w:t>Corruptly procuring or withdrawing a tender</w:t>
            </w:r>
          </w:p>
          <w:p w14:paraId="124D7F89" w14:textId="77777777" w:rsidR="00EA2D10" w:rsidRPr="007971C7" w:rsidRDefault="00563D81" w:rsidP="0036551A">
            <w:pPr>
              <w:pStyle w:val="TableParagraph"/>
              <w:numPr>
                <w:ilvl w:val="0"/>
                <w:numId w:val="22"/>
              </w:numPr>
              <w:tabs>
                <w:tab w:val="left" w:pos="616"/>
                <w:tab w:val="left" w:pos="617"/>
              </w:tabs>
              <w:spacing w:line="276" w:lineRule="auto"/>
              <w:rPr>
                <w:lang w:val="en-AU"/>
              </w:rPr>
            </w:pPr>
            <w:r w:rsidRPr="007971C7">
              <w:rPr>
                <w:color w:val="231F20"/>
                <w:lang w:val="en-AU"/>
              </w:rPr>
              <w:t>Bribery of a member of the Public</w:t>
            </w:r>
            <w:r w:rsidRPr="007971C7">
              <w:rPr>
                <w:color w:val="231F20"/>
                <w:spacing w:val="2"/>
                <w:lang w:val="en-AU"/>
              </w:rPr>
              <w:t xml:space="preserve"> </w:t>
            </w:r>
            <w:r w:rsidRPr="007971C7">
              <w:rPr>
                <w:color w:val="231F20"/>
                <w:lang w:val="en-AU"/>
              </w:rPr>
              <w:t>Service</w:t>
            </w:r>
          </w:p>
          <w:p w14:paraId="42226237" w14:textId="77777777" w:rsidR="00EA2D10" w:rsidRPr="007971C7" w:rsidRDefault="00563D81" w:rsidP="0036551A">
            <w:pPr>
              <w:pStyle w:val="TableParagraph"/>
              <w:numPr>
                <w:ilvl w:val="0"/>
                <w:numId w:val="22"/>
              </w:numPr>
              <w:tabs>
                <w:tab w:val="left" w:pos="616"/>
                <w:tab w:val="left" w:pos="617"/>
              </w:tabs>
              <w:spacing w:line="276" w:lineRule="auto"/>
              <w:rPr>
                <w:lang w:val="en-AU"/>
              </w:rPr>
            </w:pPr>
            <w:r w:rsidRPr="007971C7">
              <w:rPr>
                <w:color w:val="231F20"/>
                <w:lang w:val="en-AU"/>
              </w:rPr>
              <w:t>Failing to report corrupt</w:t>
            </w:r>
            <w:r w:rsidRPr="007971C7">
              <w:rPr>
                <w:color w:val="231F20"/>
                <w:spacing w:val="-1"/>
                <w:lang w:val="en-AU"/>
              </w:rPr>
              <w:t xml:space="preserve"> </w:t>
            </w:r>
            <w:r w:rsidRPr="007971C7">
              <w:rPr>
                <w:color w:val="231F20"/>
                <w:lang w:val="en-AU"/>
              </w:rPr>
              <w:t>gratification</w:t>
            </w:r>
          </w:p>
          <w:p w14:paraId="3C1EC1B4" w14:textId="77777777" w:rsidR="00EA2D10" w:rsidRPr="007971C7" w:rsidRDefault="00EA2D10" w:rsidP="0036551A">
            <w:pPr>
              <w:pStyle w:val="TableParagraph"/>
              <w:spacing w:before="17" w:line="276" w:lineRule="auto"/>
              <w:rPr>
                <w:sz w:val="19"/>
                <w:lang w:val="en-AU"/>
              </w:rPr>
            </w:pPr>
          </w:p>
          <w:p w14:paraId="02F9FB8C" w14:textId="77777777" w:rsidR="00EA2D10" w:rsidRPr="007971C7" w:rsidRDefault="00563D81" w:rsidP="0036551A">
            <w:pPr>
              <w:pStyle w:val="TableParagraph"/>
              <w:spacing w:line="276" w:lineRule="auto"/>
              <w:ind w:left="50"/>
              <w:rPr>
                <w:rFonts w:ascii="Calibri"/>
                <w:b/>
                <w:sz w:val="26"/>
                <w:lang w:val="en-AU"/>
              </w:rPr>
            </w:pPr>
            <w:r w:rsidRPr="007971C7">
              <w:rPr>
                <w:rFonts w:ascii="Calibri"/>
                <w:b/>
                <w:color w:val="231F20"/>
                <w:sz w:val="26"/>
                <w:lang w:val="en-AU"/>
              </w:rPr>
              <w:t>Division III.2A Secret commissions</w:t>
            </w:r>
          </w:p>
        </w:tc>
        <w:tc>
          <w:tcPr>
            <w:tcW w:w="1157" w:type="dxa"/>
          </w:tcPr>
          <w:p w14:paraId="4B33E594" w14:textId="77777777" w:rsidR="00EA2D10" w:rsidRPr="007971C7" w:rsidRDefault="00563D81" w:rsidP="0036551A">
            <w:pPr>
              <w:pStyle w:val="TableParagraph"/>
              <w:spacing w:line="276" w:lineRule="auto"/>
              <w:ind w:right="78"/>
              <w:jc w:val="right"/>
              <w:rPr>
                <w:lang w:val="en-AU"/>
              </w:rPr>
            </w:pPr>
            <w:r w:rsidRPr="007971C7">
              <w:rPr>
                <w:color w:val="231F20"/>
                <w:lang w:val="en-AU"/>
              </w:rPr>
              <w:t>s</w:t>
            </w:r>
          </w:p>
          <w:p w14:paraId="20FB2FB1" w14:textId="77777777" w:rsidR="00EA2D10" w:rsidRPr="007971C7" w:rsidRDefault="00563D81" w:rsidP="0036551A">
            <w:pPr>
              <w:pStyle w:val="TableParagraph"/>
              <w:spacing w:before="4" w:line="276" w:lineRule="auto"/>
              <w:ind w:left="942" w:right="78"/>
              <w:jc w:val="right"/>
              <w:rPr>
                <w:lang w:val="en-AU"/>
              </w:rPr>
            </w:pPr>
            <w:r w:rsidRPr="007971C7">
              <w:rPr>
                <w:color w:val="231F20"/>
                <w:lang w:val="en-AU"/>
              </w:rPr>
              <w:t>s s</w:t>
            </w:r>
          </w:p>
        </w:tc>
        <w:tc>
          <w:tcPr>
            <w:tcW w:w="736" w:type="dxa"/>
          </w:tcPr>
          <w:p w14:paraId="5F616A5F" w14:textId="77777777" w:rsidR="00EA2D10" w:rsidRPr="007971C7" w:rsidRDefault="00563D81" w:rsidP="0036551A">
            <w:pPr>
              <w:pStyle w:val="TableParagraph"/>
              <w:spacing w:line="276" w:lineRule="auto"/>
              <w:ind w:left="81"/>
              <w:rPr>
                <w:sz w:val="21"/>
                <w:lang w:val="en-AU"/>
              </w:rPr>
            </w:pPr>
            <w:r w:rsidRPr="007971C7">
              <w:rPr>
                <w:color w:val="231F20"/>
                <w:lang w:val="en-AU"/>
              </w:rPr>
              <w:t>97</w:t>
            </w:r>
            <w:r w:rsidRPr="007971C7">
              <w:rPr>
                <w:color w:val="231F20"/>
                <w:sz w:val="21"/>
                <w:lang w:val="en-AU"/>
              </w:rPr>
              <w:t>A</w:t>
            </w:r>
          </w:p>
          <w:p w14:paraId="373AACE2" w14:textId="77777777" w:rsidR="00EA2D10" w:rsidRPr="007971C7" w:rsidRDefault="00563D81" w:rsidP="0036551A">
            <w:pPr>
              <w:pStyle w:val="TableParagraph"/>
              <w:spacing w:line="276" w:lineRule="auto"/>
              <w:ind w:left="81"/>
              <w:rPr>
                <w:sz w:val="21"/>
                <w:lang w:val="en-AU"/>
              </w:rPr>
            </w:pPr>
            <w:r w:rsidRPr="007971C7">
              <w:rPr>
                <w:color w:val="231F20"/>
                <w:lang w:val="en-AU"/>
              </w:rPr>
              <w:t>97</w:t>
            </w:r>
            <w:r w:rsidRPr="007971C7">
              <w:rPr>
                <w:color w:val="231F20"/>
                <w:sz w:val="21"/>
                <w:lang w:val="en-AU"/>
              </w:rPr>
              <w:t>B</w:t>
            </w:r>
          </w:p>
          <w:p w14:paraId="610722EE" w14:textId="77777777" w:rsidR="00EA2D10" w:rsidRPr="007971C7" w:rsidRDefault="00563D81" w:rsidP="0036551A">
            <w:pPr>
              <w:pStyle w:val="TableParagraph"/>
              <w:spacing w:line="276" w:lineRule="auto"/>
              <w:ind w:left="81"/>
              <w:rPr>
                <w:sz w:val="21"/>
                <w:lang w:val="en-AU"/>
              </w:rPr>
            </w:pPr>
            <w:r w:rsidRPr="007971C7">
              <w:rPr>
                <w:color w:val="231F20"/>
                <w:lang w:val="en-AU"/>
              </w:rPr>
              <w:t>97</w:t>
            </w:r>
            <w:r w:rsidRPr="007971C7">
              <w:rPr>
                <w:color w:val="231F20"/>
                <w:sz w:val="21"/>
                <w:lang w:val="en-AU"/>
              </w:rPr>
              <w:t>C</w:t>
            </w:r>
          </w:p>
        </w:tc>
      </w:tr>
      <w:tr w:rsidR="00EA2D10" w:rsidRPr="007971C7" w14:paraId="474CCA59" w14:textId="77777777">
        <w:trPr>
          <w:trHeight w:val="481"/>
        </w:trPr>
        <w:tc>
          <w:tcPr>
            <w:tcW w:w="7272" w:type="dxa"/>
          </w:tcPr>
          <w:p w14:paraId="03345CEC"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22</w:t>
            </w:r>
            <w:r w:rsidRPr="007971C7">
              <w:rPr>
                <w:color w:val="231F20"/>
                <w:lang w:val="en-AU"/>
              </w:rPr>
              <w:tab/>
              <w:t>Corrupt receipt of secret</w:t>
            </w:r>
            <w:r w:rsidRPr="007971C7">
              <w:rPr>
                <w:color w:val="231F20"/>
                <w:spacing w:val="-1"/>
                <w:lang w:val="en-AU"/>
              </w:rPr>
              <w:t xml:space="preserve"> </w:t>
            </w:r>
            <w:r w:rsidRPr="007971C7">
              <w:rPr>
                <w:color w:val="231F20"/>
                <w:lang w:val="en-AU"/>
              </w:rPr>
              <w:t>commission</w:t>
            </w:r>
          </w:p>
        </w:tc>
        <w:tc>
          <w:tcPr>
            <w:tcW w:w="1157" w:type="dxa"/>
          </w:tcPr>
          <w:p w14:paraId="0ADD6948" w14:textId="77777777" w:rsidR="00EA2D10" w:rsidRPr="007971C7" w:rsidRDefault="00563D81" w:rsidP="00563D81">
            <w:pPr>
              <w:pStyle w:val="TableParagraph"/>
              <w:spacing w:before="55" w:line="240" w:lineRule="auto"/>
              <w:ind w:right="78"/>
              <w:jc w:val="right"/>
              <w:rPr>
                <w:lang w:val="en-AU"/>
              </w:rPr>
            </w:pPr>
            <w:r w:rsidRPr="007971C7">
              <w:rPr>
                <w:color w:val="231F20"/>
                <w:lang w:val="en-AU"/>
              </w:rPr>
              <w:t>s</w:t>
            </w:r>
          </w:p>
        </w:tc>
        <w:tc>
          <w:tcPr>
            <w:tcW w:w="736" w:type="dxa"/>
          </w:tcPr>
          <w:p w14:paraId="6B1CB4B1" w14:textId="77777777" w:rsidR="00EA2D10" w:rsidRPr="007971C7" w:rsidRDefault="00563D81" w:rsidP="00563D81">
            <w:pPr>
              <w:pStyle w:val="TableParagraph"/>
              <w:spacing w:before="55" w:line="240" w:lineRule="auto"/>
              <w:ind w:left="81"/>
              <w:rPr>
                <w:sz w:val="21"/>
                <w:lang w:val="en-AU"/>
              </w:rPr>
            </w:pPr>
            <w:r w:rsidRPr="007971C7">
              <w:rPr>
                <w:color w:val="231F20"/>
                <w:lang w:val="en-AU"/>
              </w:rPr>
              <w:t>97</w:t>
            </w:r>
            <w:r w:rsidRPr="007971C7">
              <w:rPr>
                <w:color w:val="231F20"/>
                <w:sz w:val="21"/>
                <w:lang w:val="en-AU"/>
              </w:rPr>
              <w:t>G(1)</w:t>
            </w:r>
          </w:p>
        </w:tc>
      </w:tr>
      <w:tr w:rsidR="00EA2D10" w:rsidRPr="007971C7" w14:paraId="0A18A721" w14:textId="77777777">
        <w:trPr>
          <w:trHeight w:val="390"/>
        </w:trPr>
        <w:tc>
          <w:tcPr>
            <w:tcW w:w="7272" w:type="dxa"/>
          </w:tcPr>
          <w:p w14:paraId="67FBA427"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23</w:t>
            </w:r>
            <w:r w:rsidRPr="007971C7">
              <w:rPr>
                <w:color w:val="231F20"/>
                <w:lang w:val="en-AU"/>
              </w:rPr>
              <w:tab/>
              <w:t>Corrupt giving of secret</w:t>
            </w:r>
            <w:r w:rsidRPr="007971C7">
              <w:rPr>
                <w:color w:val="231F20"/>
                <w:spacing w:val="-1"/>
                <w:lang w:val="en-AU"/>
              </w:rPr>
              <w:t xml:space="preserve"> </w:t>
            </w:r>
            <w:r w:rsidRPr="007971C7">
              <w:rPr>
                <w:color w:val="231F20"/>
                <w:lang w:val="en-AU"/>
              </w:rPr>
              <w:t>commission</w:t>
            </w:r>
          </w:p>
        </w:tc>
        <w:tc>
          <w:tcPr>
            <w:tcW w:w="1157" w:type="dxa"/>
          </w:tcPr>
          <w:p w14:paraId="3BD5549E"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021C132F" w14:textId="77777777" w:rsidR="00EA2D10" w:rsidRPr="007971C7" w:rsidRDefault="00563D81" w:rsidP="00563D81">
            <w:pPr>
              <w:pStyle w:val="TableParagraph"/>
              <w:spacing w:line="240" w:lineRule="auto"/>
              <w:ind w:left="81"/>
              <w:rPr>
                <w:sz w:val="21"/>
                <w:lang w:val="en-AU"/>
              </w:rPr>
            </w:pPr>
            <w:r w:rsidRPr="007971C7">
              <w:rPr>
                <w:color w:val="231F20"/>
                <w:lang w:val="en-AU"/>
              </w:rPr>
              <w:t>97</w:t>
            </w:r>
            <w:r w:rsidRPr="007971C7">
              <w:rPr>
                <w:color w:val="231F20"/>
                <w:sz w:val="21"/>
                <w:lang w:val="en-AU"/>
              </w:rPr>
              <w:t>G(2)</w:t>
            </w:r>
          </w:p>
        </w:tc>
      </w:tr>
      <w:tr w:rsidR="00EA2D10" w:rsidRPr="007971C7" w14:paraId="350AD7AD" w14:textId="77777777">
        <w:trPr>
          <w:trHeight w:val="390"/>
        </w:trPr>
        <w:tc>
          <w:tcPr>
            <w:tcW w:w="7272" w:type="dxa"/>
          </w:tcPr>
          <w:p w14:paraId="6ED0412E"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24</w:t>
            </w:r>
            <w:r w:rsidRPr="007971C7">
              <w:rPr>
                <w:color w:val="231F20"/>
                <w:lang w:val="en-AU"/>
              </w:rPr>
              <w:tab/>
              <w:t>Fraudulent giving of false</w:t>
            </w:r>
            <w:r w:rsidRPr="007971C7">
              <w:rPr>
                <w:color w:val="231F20"/>
                <w:spacing w:val="-1"/>
                <w:lang w:val="en-AU"/>
              </w:rPr>
              <w:t xml:space="preserve"> </w:t>
            </w:r>
            <w:r w:rsidRPr="007971C7">
              <w:rPr>
                <w:color w:val="231F20"/>
                <w:lang w:val="en-AU"/>
              </w:rPr>
              <w:t>receipt</w:t>
            </w:r>
          </w:p>
        </w:tc>
        <w:tc>
          <w:tcPr>
            <w:tcW w:w="1157" w:type="dxa"/>
          </w:tcPr>
          <w:p w14:paraId="46616847"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21EA4FF9" w14:textId="77777777" w:rsidR="00EA2D10" w:rsidRPr="007971C7" w:rsidRDefault="00563D81" w:rsidP="00563D81">
            <w:pPr>
              <w:pStyle w:val="TableParagraph"/>
              <w:spacing w:line="240" w:lineRule="auto"/>
              <w:ind w:left="81"/>
              <w:rPr>
                <w:sz w:val="21"/>
                <w:lang w:val="en-AU"/>
              </w:rPr>
            </w:pPr>
            <w:r w:rsidRPr="007971C7">
              <w:rPr>
                <w:color w:val="231F20"/>
                <w:lang w:val="en-AU"/>
              </w:rPr>
              <w:t>97</w:t>
            </w:r>
            <w:r w:rsidRPr="007971C7">
              <w:rPr>
                <w:color w:val="231F20"/>
                <w:sz w:val="21"/>
                <w:lang w:val="en-AU"/>
              </w:rPr>
              <w:t>I</w:t>
            </w:r>
          </w:p>
        </w:tc>
      </w:tr>
      <w:tr w:rsidR="00EA2D10" w:rsidRPr="007971C7" w14:paraId="4BA334D0" w14:textId="77777777">
        <w:trPr>
          <w:trHeight w:val="390"/>
        </w:trPr>
        <w:tc>
          <w:tcPr>
            <w:tcW w:w="7272" w:type="dxa"/>
          </w:tcPr>
          <w:p w14:paraId="7C00E7F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25</w:t>
            </w:r>
            <w:r w:rsidRPr="007971C7">
              <w:rPr>
                <w:color w:val="231F20"/>
                <w:lang w:val="en-AU"/>
              </w:rPr>
              <w:tab/>
              <w:t>Giving advice subject to secret</w:t>
            </w:r>
            <w:r w:rsidRPr="007971C7">
              <w:rPr>
                <w:color w:val="231F20"/>
                <w:spacing w:val="-1"/>
                <w:lang w:val="en-AU"/>
              </w:rPr>
              <w:t xml:space="preserve"> </w:t>
            </w:r>
            <w:r w:rsidRPr="007971C7">
              <w:rPr>
                <w:color w:val="231F20"/>
                <w:lang w:val="en-AU"/>
              </w:rPr>
              <w:t>commission</w:t>
            </w:r>
          </w:p>
        </w:tc>
        <w:tc>
          <w:tcPr>
            <w:tcW w:w="1157" w:type="dxa"/>
          </w:tcPr>
          <w:p w14:paraId="49D063B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5A8F6F07" w14:textId="77777777" w:rsidR="00EA2D10" w:rsidRPr="007971C7" w:rsidRDefault="00563D81" w:rsidP="00563D81">
            <w:pPr>
              <w:pStyle w:val="TableParagraph"/>
              <w:spacing w:line="240" w:lineRule="auto"/>
              <w:ind w:left="81"/>
              <w:rPr>
                <w:sz w:val="21"/>
                <w:lang w:val="en-AU"/>
              </w:rPr>
            </w:pPr>
            <w:r w:rsidRPr="007971C7">
              <w:rPr>
                <w:color w:val="231F20"/>
                <w:lang w:val="en-AU"/>
              </w:rPr>
              <w:t>97</w:t>
            </w:r>
            <w:r w:rsidRPr="007971C7">
              <w:rPr>
                <w:color w:val="231F20"/>
                <w:sz w:val="21"/>
                <w:lang w:val="en-AU"/>
              </w:rPr>
              <w:t>J(1)</w:t>
            </w:r>
          </w:p>
        </w:tc>
      </w:tr>
      <w:tr w:rsidR="00EA2D10" w:rsidRPr="007971C7" w14:paraId="05994433" w14:textId="77777777">
        <w:trPr>
          <w:trHeight w:val="390"/>
        </w:trPr>
        <w:tc>
          <w:tcPr>
            <w:tcW w:w="7272" w:type="dxa"/>
          </w:tcPr>
          <w:p w14:paraId="4F2DDE2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26</w:t>
            </w:r>
            <w:r w:rsidRPr="007971C7">
              <w:rPr>
                <w:color w:val="231F20"/>
                <w:lang w:val="en-AU"/>
              </w:rPr>
              <w:tab/>
              <w:t>Offering or soliciting secret</w:t>
            </w:r>
            <w:r w:rsidRPr="007971C7">
              <w:rPr>
                <w:color w:val="231F20"/>
                <w:spacing w:val="-1"/>
                <w:lang w:val="en-AU"/>
              </w:rPr>
              <w:t xml:space="preserve"> </w:t>
            </w:r>
            <w:r w:rsidRPr="007971C7">
              <w:rPr>
                <w:color w:val="231F20"/>
                <w:lang w:val="en-AU"/>
              </w:rPr>
              <w:t>commission</w:t>
            </w:r>
          </w:p>
        </w:tc>
        <w:tc>
          <w:tcPr>
            <w:tcW w:w="1157" w:type="dxa"/>
          </w:tcPr>
          <w:p w14:paraId="2DB0B97D"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6FC8CE25" w14:textId="77777777" w:rsidR="00EA2D10" w:rsidRPr="007971C7" w:rsidRDefault="00563D81" w:rsidP="00563D81">
            <w:pPr>
              <w:pStyle w:val="TableParagraph"/>
              <w:spacing w:line="240" w:lineRule="auto"/>
              <w:ind w:left="81"/>
              <w:rPr>
                <w:sz w:val="21"/>
                <w:lang w:val="en-AU"/>
              </w:rPr>
            </w:pPr>
            <w:r w:rsidRPr="007971C7">
              <w:rPr>
                <w:color w:val="231F20"/>
                <w:lang w:val="en-AU"/>
              </w:rPr>
              <w:t>97</w:t>
            </w:r>
            <w:r w:rsidRPr="007971C7">
              <w:rPr>
                <w:color w:val="231F20"/>
                <w:sz w:val="21"/>
                <w:lang w:val="en-AU"/>
              </w:rPr>
              <w:t>J(2)</w:t>
            </w:r>
          </w:p>
        </w:tc>
      </w:tr>
      <w:tr w:rsidR="00EA2D10" w:rsidRPr="007971C7" w14:paraId="41A469CC" w14:textId="77777777">
        <w:trPr>
          <w:trHeight w:val="390"/>
        </w:trPr>
        <w:tc>
          <w:tcPr>
            <w:tcW w:w="7272" w:type="dxa"/>
          </w:tcPr>
          <w:p w14:paraId="63DA1B9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27</w:t>
            </w:r>
            <w:r w:rsidRPr="007971C7">
              <w:rPr>
                <w:color w:val="231F20"/>
                <w:lang w:val="en-AU"/>
              </w:rPr>
              <w:tab/>
              <w:t>Offering or receiving a secret commission in relation to a</w:t>
            </w:r>
            <w:r w:rsidRPr="007971C7">
              <w:rPr>
                <w:color w:val="231F20"/>
                <w:spacing w:val="-7"/>
                <w:lang w:val="en-AU"/>
              </w:rPr>
              <w:t xml:space="preserve"> </w:t>
            </w:r>
            <w:r w:rsidRPr="007971C7">
              <w:rPr>
                <w:color w:val="231F20"/>
                <w:lang w:val="en-AU"/>
              </w:rPr>
              <w:t>trustee</w:t>
            </w:r>
          </w:p>
        </w:tc>
        <w:tc>
          <w:tcPr>
            <w:tcW w:w="1157" w:type="dxa"/>
          </w:tcPr>
          <w:p w14:paraId="4161392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49D9BFEB" w14:textId="77777777" w:rsidR="00EA2D10" w:rsidRPr="007971C7" w:rsidRDefault="00563D81" w:rsidP="00563D81">
            <w:pPr>
              <w:pStyle w:val="TableParagraph"/>
              <w:spacing w:line="240" w:lineRule="auto"/>
              <w:ind w:left="81"/>
              <w:rPr>
                <w:sz w:val="21"/>
                <w:lang w:val="en-AU"/>
              </w:rPr>
            </w:pPr>
            <w:r w:rsidRPr="007971C7">
              <w:rPr>
                <w:color w:val="231F20"/>
                <w:lang w:val="en-AU"/>
              </w:rPr>
              <w:t>97</w:t>
            </w:r>
            <w:r w:rsidRPr="007971C7">
              <w:rPr>
                <w:color w:val="231F20"/>
                <w:sz w:val="21"/>
                <w:lang w:val="en-AU"/>
              </w:rPr>
              <w:t>K</w:t>
            </w:r>
          </w:p>
        </w:tc>
      </w:tr>
      <w:tr w:rsidR="00EA2D10" w:rsidRPr="007971C7" w14:paraId="7AC3F87D" w14:textId="77777777">
        <w:trPr>
          <w:trHeight w:val="382"/>
        </w:trPr>
        <w:tc>
          <w:tcPr>
            <w:tcW w:w="7272" w:type="dxa"/>
          </w:tcPr>
          <w:p w14:paraId="5B7B7F4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28</w:t>
            </w:r>
            <w:r w:rsidRPr="007971C7">
              <w:rPr>
                <w:color w:val="231F20"/>
                <w:lang w:val="en-AU"/>
              </w:rPr>
              <w:tab/>
            </w:r>
            <w:r w:rsidRPr="007971C7">
              <w:rPr>
                <w:color w:val="231F20"/>
                <w:spacing w:val="-4"/>
                <w:lang w:val="en-AU"/>
              </w:rPr>
              <w:t xml:space="preserve">Taking </w:t>
            </w:r>
            <w:r w:rsidRPr="007971C7">
              <w:rPr>
                <w:color w:val="231F20"/>
                <w:lang w:val="en-AU"/>
              </w:rPr>
              <w:t>part in unauthorised act by company</w:t>
            </w:r>
            <w:r w:rsidRPr="007971C7">
              <w:rPr>
                <w:color w:val="231F20"/>
                <w:spacing w:val="1"/>
                <w:lang w:val="en-AU"/>
              </w:rPr>
              <w:t xml:space="preserve"> </w:t>
            </w:r>
            <w:r w:rsidRPr="007971C7">
              <w:rPr>
                <w:color w:val="231F20"/>
                <w:lang w:val="en-AU"/>
              </w:rPr>
              <w:t>officer</w:t>
            </w:r>
          </w:p>
        </w:tc>
        <w:tc>
          <w:tcPr>
            <w:tcW w:w="1157" w:type="dxa"/>
          </w:tcPr>
          <w:p w14:paraId="2BCE2A7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1F402479" w14:textId="77777777" w:rsidR="00EA2D10" w:rsidRPr="007971C7" w:rsidRDefault="00563D81" w:rsidP="00563D81">
            <w:pPr>
              <w:pStyle w:val="TableParagraph"/>
              <w:spacing w:line="240" w:lineRule="auto"/>
              <w:ind w:left="81"/>
              <w:rPr>
                <w:sz w:val="21"/>
                <w:lang w:val="en-AU"/>
              </w:rPr>
            </w:pPr>
            <w:r w:rsidRPr="007971C7">
              <w:rPr>
                <w:color w:val="231F20"/>
                <w:lang w:val="en-AU"/>
              </w:rPr>
              <w:t>97</w:t>
            </w:r>
            <w:r w:rsidRPr="007971C7">
              <w:rPr>
                <w:color w:val="231F20"/>
                <w:sz w:val="21"/>
                <w:lang w:val="en-AU"/>
              </w:rPr>
              <w:t>L</w:t>
            </w:r>
          </w:p>
        </w:tc>
      </w:tr>
      <w:tr w:rsidR="00EA2D10" w:rsidRPr="007971C7" w14:paraId="18316D3E" w14:textId="77777777">
        <w:trPr>
          <w:trHeight w:val="695"/>
        </w:trPr>
        <w:tc>
          <w:tcPr>
            <w:tcW w:w="7272" w:type="dxa"/>
          </w:tcPr>
          <w:p w14:paraId="4B20DF00" w14:textId="77777777" w:rsidR="00EA2D10" w:rsidRPr="007971C7" w:rsidRDefault="00EA2D10" w:rsidP="00563D81">
            <w:pPr>
              <w:pStyle w:val="TableParagraph"/>
              <w:spacing w:before="17" w:line="240" w:lineRule="auto"/>
              <w:rPr>
                <w:sz w:val="19"/>
                <w:lang w:val="en-AU"/>
              </w:rPr>
            </w:pPr>
          </w:p>
          <w:p w14:paraId="4717EC20" w14:textId="77777777" w:rsidR="00EA2D10" w:rsidRPr="007971C7" w:rsidRDefault="00563D81" w:rsidP="00563D81">
            <w:pPr>
              <w:pStyle w:val="TableParagraph"/>
              <w:spacing w:line="240" w:lineRule="auto"/>
              <w:ind w:left="50"/>
              <w:rPr>
                <w:rFonts w:ascii="Calibri"/>
                <w:b/>
                <w:sz w:val="26"/>
                <w:lang w:val="en-AU"/>
              </w:rPr>
            </w:pPr>
            <w:r w:rsidRPr="007971C7">
              <w:rPr>
                <w:rFonts w:ascii="Calibri"/>
                <w:b/>
                <w:color w:val="231F20"/>
                <w:sz w:val="26"/>
                <w:lang w:val="en-AU"/>
              </w:rPr>
              <w:t>Division III.3 Corrupt and improper practices at elections</w:t>
            </w:r>
          </w:p>
        </w:tc>
        <w:tc>
          <w:tcPr>
            <w:tcW w:w="1157" w:type="dxa"/>
          </w:tcPr>
          <w:p w14:paraId="7BCA5B64" w14:textId="77777777" w:rsidR="00EA2D10" w:rsidRPr="007971C7" w:rsidRDefault="00EA2D10" w:rsidP="00563D81">
            <w:pPr>
              <w:pStyle w:val="TableParagraph"/>
              <w:spacing w:line="240" w:lineRule="auto"/>
              <w:rPr>
                <w:rFonts w:ascii="Times New Roman"/>
                <w:lang w:val="en-AU"/>
              </w:rPr>
            </w:pPr>
          </w:p>
        </w:tc>
        <w:tc>
          <w:tcPr>
            <w:tcW w:w="736" w:type="dxa"/>
          </w:tcPr>
          <w:p w14:paraId="1D210E61" w14:textId="77777777" w:rsidR="00EA2D10" w:rsidRPr="007971C7" w:rsidRDefault="00EA2D10" w:rsidP="00563D81">
            <w:pPr>
              <w:pStyle w:val="TableParagraph"/>
              <w:spacing w:line="240" w:lineRule="auto"/>
              <w:rPr>
                <w:rFonts w:ascii="Times New Roman"/>
                <w:lang w:val="en-AU"/>
              </w:rPr>
            </w:pPr>
          </w:p>
        </w:tc>
      </w:tr>
      <w:tr w:rsidR="00EA2D10" w:rsidRPr="007971C7" w14:paraId="3DAA47BA" w14:textId="77777777">
        <w:trPr>
          <w:trHeight w:val="481"/>
        </w:trPr>
        <w:tc>
          <w:tcPr>
            <w:tcW w:w="7272" w:type="dxa"/>
          </w:tcPr>
          <w:p w14:paraId="3B389A5F"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29</w:t>
            </w:r>
            <w:r w:rsidRPr="007971C7">
              <w:rPr>
                <w:color w:val="231F20"/>
                <w:lang w:val="en-AU"/>
              </w:rPr>
              <w:tab/>
              <w:t>Personation of a voter at an</w:t>
            </w:r>
            <w:r w:rsidRPr="007971C7">
              <w:rPr>
                <w:color w:val="231F20"/>
                <w:spacing w:val="-2"/>
                <w:lang w:val="en-AU"/>
              </w:rPr>
              <w:t xml:space="preserve"> </w:t>
            </w:r>
            <w:r w:rsidRPr="007971C7">
              <w:rPr>
                <w:color w:val="231F20"/>
                <w:lang w:val="en-AU"/>
              </w:rPr>
              <w:t>election</w:t>
            </w:r>
          </w:p>
        </w:tc>
        <w:tc>
          <w:tcPr>
            <w:tcW w:w="1157" w:type="dxa"/>
          </w:tcPr>
          <w:p w14:paraId="058706DB" w14:textId="77777777" w:rsidR="00EA2D10" w:rsidRPr="007971C7" w:rsidRDefault="00563D81" w:rsidP="00563D81">
            <w:pPr>
              <w:pStyle w:val="TableParagraph"/>
              <w:spacing w:before="55" w:line="240" w:lineRule="auto"/>
              <w:ind w:right="78"/>
              <w:jc w:val="right"/>
              <w:rPr>
                <w:lang w:val="en-AU"/>
              </w:rPr>
            </w:pPr>
            <w:r w:rsidRPr="007971C7">
              <w:rPr>
                <w:color w:val="231F20"/>
                <w:lang w:val="en-AU"/>
              </w:rPr>
              <w:t>s</w:t>
            </w:r>
          </w:p>
        </w:tc>
        <w:tc>
          <w:tcPr>
            <w:tcW w:w="736" w:type="dxa"/>
          </w:tcPr>
          <w:p w14:paraId="281EB8F5" w14:textId="77777777" w:rsidR="00EA2D10" w:rsidRPr="007971C7" w:rsidRDefault="00563D81" w:rsidP="00563D81">
            <w:pPr>
              <w:pStyle w:val="TableParagraph"/>
              <w:spacing w:before="55" w:line="240" w:lineRule="auto"/>
              <w:ind w:left="81"/>
              <w:rPr>
                <w:lang w:val="en-AU"/>
              </w:rPr>
            </w:pPr>
            <w:r w:rsidRPr="007971C7">
              <w:rPr>
                <w:color w:val="231F20"/>
                <w:lang w:val="en-AU"/>
              </w:rPr>
              <w:t>99</w:t>
            </w:r>
          </w:p>
        </w:tc>
      </w:tr>
      <w:tr w:rsidR="00EA2D10" w:rsidRPr="007971C7" w14:paraId="5DEEF5F2" w14:textId="77777777">
        <w:trPr>
          <w:trHeight w:val="390"/>
        </w:trPr>
        <w:tc>
          <w:tcPr>
            <w:tcW w:w="7272" w:type="dxa"/>
          </w:tcPr>
          <w:p w14:paraId="488E714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30</w:t>
            </w:r>
            <w:r w:rsidRPr="007971C7">
              <w:rPr>
                <w:color w:val="231F20"/>
                <w:lang w:val="en-AU"/>
              </w:rPr>
              <w:tab/>
              <w:t>Double</w:t>
            </w:r>
            <w:r w:rsidRPr="007971C7">
              <w:rPr>
                <w:color w:val="231F20"/>
                <w:spacing w:val="-1"/>
                <w:lang w:val="en-AU"/>
              </w:rPr>
              <w:t xml:space="preserve"> </w:t>
            </w:r>
            <w:r w:rsidRPr="007971C7">
              <w:rPr>
                <w:color w:val="231F20"/>
                <w:lang w:val="en-AU"/>
              </w:rPr>
              <w:t>voting</w:t>
            </w:r>
          </w:p>
        </w:tc>
        <w:tc>
          <w:tcPr>
            <w:tcW w:w="1157" w:type="dxa"/>
          </w:tcPr>
          <w:p w14:paraId="1B9D82CC"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04AF8E33" w14:textId="77777777" w:rsidR="00EA2D10" w:rsidRPr="007971C7" w:rsidRDefault="00563D81" w:rsidP="00563D81">
            <w:pPr>
              <w:pStyle w:val="TableParagraph"/>
              <w:spacing w:line="240" w:lineRule="auto"/>
              <w:ind w:left="81"/>
              <w:rPr>
                <w:lang w:val="en-AU"/>
              </w:rPr>
            </w:pPr>
            <w:r w:rsidRPr="007971C7">
              <w:rPr>
                <w:color w:val="231F20"/>
                <w:lang w:val="en-AU"/>
              </w:rPr>
              <w:t>100</w:t>
            </w:r>
          </w:p>
        </w:tc>
      </w:tr>
      <w:tr w:rsidR="00EA2D10" w:rsidRPr="007971C7" w14:paraId="096031A2" w14:textId="77777777">
        <w:trPr>
          <w:trHeight w:val="390"/>
        </w:trPr>
        <w:tc>
          <w:tcPr>
            <w:tcW w:w="7272" w:type="dxa"/>
          </w:tcPr>
          <w:p w14:paraId="335E205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31</w:t>
            </w:r>
            <w:r w:rsidRPr="007971C7">
              <w:rPr>
                <w:color w:val="231F20"/>
                <w:lang w:val="en-AU"/>
              </w:rPr>
              <w:tab/>
              <w:t>Corruptly providing food, drink or lodging at</w:t>
            </w:r>
            <w:r w:rsidRPr="007971C7">
              <w:rPr>
                <w:color w:val="231F20"/>
                <w:spacing w:val="-16"/>
                <w:lang w:val="en-AU"/>
              </w:rPr>
              <w:t xml:space="preserve"> </w:t>
            </w:r>
            <w:r w:rsidRPr="007971C7">
              <w:rPr>
                <w:color w:val="231F20"/>
                <w:lang w:val="en-AU"/>
              </w:rPr>
              <w:t>election</w:t>
            </w:r>
          </w:p>
        </w:tc>
        <w:tc>
          <w:tcPr>
            <w:tcW w:w="1157" w:type="dxa"/>
          </w:tcPr>
          <w:p w14:paraId="3D0B0112"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6A34DF1C" w14:textId="77777777" w:rsidR="00EA2D10" w:rsidRPr="007971C7" w:rsidRDefault="00563D81" w:rsidP="00563D81">
            <w:pPr>
              <w:pStyle w:val="TableParagraph"/>
              <w:spacing w:line="240" w:lineRule="auto"/>
              <w:ind w:left="81"/>
              <w:rPr>
                <w:lang w:val="en-AU"/>
              </w:rPr>
            </w:pPr>
            <w:r w:rsidRPr="007971C7">
              <w:rPr>
                <w:color w:val="231F20"/>
                <w:lang w:val="en-AU"/>
              </w:rPr>
              <w:t>101</w:t>
            </w:r>
          </w:p>
        </w:tc>
      </w:tr>
      <w:tr w:rsidR="00EA2D10" w:rsidRPr="007971C7" w14:paraId="0DEF71A0" w14:textId="77777777">
        <w:trPr>
          <w:trHeight w:val="390"/>
        </w:trPr>
        <w:tc>
          <w:tcPr>
            <w:tcW w:w="7272" w:type="dxa"/>
          </w:tcPr>
          <w:p w14:paraId="4A5CBC03"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32</w:t>
            </w:r>
            <w:r w:rsidRPr="007971C7">
              <w:rPr>
                <w:color w:val="231F20"/>
                <w:lang w:val="en-AU"/>
              </w:rPr>
              <w:tab/>
              <w:t>Undue</w:t>
            </w:r>
            <w:r w:rsidRPr="007971C7">
              <w:rPr>
                <w:color w:val="231F20"/>
                <w:spacing w:val="-1"/>
                <w:lang w:val="en-AU"/>
              </w:rPr>
              <w:t xml:space="preserve"> </w:t>
            </w:r>
            <w:r w:rsidRPr="007971C7">
              <w:rPr>
                <w:color w:val="231F20"/>
                <w:lang w:val="en-AU"/>
              </w:rPr>
              <w:t>influence</w:t>
            </w:r>
          </w:p>
        </w:tc>
        <w:tc>
          <w:tcPr>
            <w:tcW w:w="1157" w:type="dxa"/>
          </w:tcPr>
          <w:p w14:paraId="62A5A6B7"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07F99C57" w14:textId="77777777" w:rsidR="00EA2D10" w:rsidRPr="007971C7" w:rsidRDefault="00563D81" w:rsidP="00563D81">
            <w:pPr>
              <w:pStyle w:val="TableParagraph"/>
              <w:spacing w:line="240" w:lineRule="auto"/>
              <w:ind w:left="81"/>
              <w:rPr>
                <w:lang w:val="en-AU"/>
              </w:rPr>
            </w:pPr>
            <w:r w:rsidRPr="007971C7">
              <w:rPr>
                <w:color w:val="231F20"/>
                <w:lang w:val="en-AU"/>
              </w:rPr>
              <w:t>102</w:t>
            </w:r>
          </w:p>
        </w:tc>
      </w:tr>
      <w:tr w:rsidR="00EA2D10" w:rsidRPr="007971C7" w14:paraId="6CD0740E" w14:textId="77777777">
        <w:trPr>
          <w:trHeight w:val="390"/>
        </w:trPr>
        <w:tc>
          <w:tcPr>
            <w:tcW w:w="7272" w:type="dxa"/>
          </w:tcPr>
          <w:p w14:paraId="35E6CD8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33</w:t>
            </w:r>
            <w:r w:rsidRPr="007971C7">
              <w:rPr>
                <w:color w:val="231F20"/>
                <w:lang w:val="en-AU"/>
              </w:rPr>
              <w:tab/>
              <w:t>Bribery in connection with election</w:t>
            </w:r>
          </w:p>
        </w:tc>
        <w:tc>
          <w:tcPr>
            <w:tcW w:w="1157" w:type="dxa"/>
          </w:tcPr>
          <w:p w14:paraId="7268B6E5"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363D6820" w14:textId="77777777" w:rsidR="00EA2D10" w:rsidRPr="007971C7" w:rsidRDefault="00563D81" w:rsidP="00563D81">
            <w:pPr>
              <w:pStyle w:val="TableParagraph"/>
              <w:spacing w:line="240" w:lineRule="auto"/>
              <w:ind w:left="81"/>
              <w:rPr>
                <w:lang w:val="en-AU"/>
              </w:rPr>
            </w:pPr>
            <w:r w:rsidRPr="007971C7">
              <w:rPr>
                <w:color w:val="231F20"/>
                <w:lang w:val="en-AU"/>
              </w:rPr>
              <w:t>103</w:t>
            </w:r>
          </w:p>
        </w:tc>
      </w:tr>
      <w:tr w:rsidR="00EA2D10" w:rsidRPr="007971C7" w14:paraId="08BF6A1B" w14:textId="77777777">
        <w:trPr>
          <w:trHeight w:val="390"/>
        </w:trPr>
        <w:tc>
          <w:tcPr>
            <w:tcW w:w="7272" w:type="dxa"/>
          </w:tcPr>
          <w:p w14:paraId="1401348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35</w:t>
            </w:r>
            <w:r w:rsidRPr="007971C7">
              <w:rPr>
                <w:color w:val="231F20"/>
                <w:lang w:val="en-AU"/>
              </w:rPr>
              <w:tab/>
              <w:t>Illegal practices in connection with</w:t>
            </w:r>
            <w:r w:rsidRPr="007971C7">
              <w:rPr>
                <w:color w:val="231F20"/>
                <w:spacing w:val="-1"/>
                <w:lang w:val="en-AU"/>
              </w:rPr>
              <w:t xml:space="preserve"> </w:t>
            </w:r>
            <w:r w:rsidRPr="007971C7">
              <w:rPr>
                <w:color w:val="231F20"/>
                <w:lang w:val="en-AU"/>
              </w:rPr>
              <w:t>election</w:t>
            </w:r>
          </w:p>
        </w:tc>
        <w:tc>
          <w:tcPr>
            <w:tcW w:w="1157" w:type="dxa"/>
          </w:tcPr>
          <w:p w14:paraId="0D48C0D7"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3B1AA883" w14:textId="77777777" w:rsidR="00EA2D10" w:rsidRPr="007971C7" w:rsidRDefault="00563D81" w:rsidP="00563D81">
            <w:pPr>
              <w:pStyle w:val="TableParagraph"/>
              <w:spacing w:line="240" w:lineRule="auto"/>
              <w:ind w:left="81"/>
              <w:rPr>
                <w:lang w:val="en-AU"/>
              </w:rPr>
            </w:pPr>
            <w:r w:rsidRPr="007971C7">
              <w:rPr>
                <w:color w:val="231F20"/>
                <w:lang w:val="en-AU"/>
              </w:rPr>
              <w:t>105</w:t>
            </w:r>
          </w:p>
        </w:tc>
      </w:tr>
      <w:tr w:rsidR="00EA2D10" w:rsidRPr="007971C7" w14:paraId="06F382C9" w14:textId="77777777">
        <w:trPr>
          <w:trHeight w:val="390"/>
        </w:trPr>
        <w:tc>
          <w:tcPr>
            <w:tcW w:w="7272" w:type="dxa"/>
          </w:tcPr>
          <w:p w14:paraId="3256505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36</w:t>
            </w:r>
            <w:r w:rsidRPr="007971C7">
              <w:rPr>
                <w:color w:val="231F20"/>
                <w:lang w:val="en-AU"/>
              </w:rPr>
              <w:tab/>
              <w:t>Other illegal practices in connection with</w:t>
            </w:r>
            <w:r w:rsidRPr="007971C7">
              <w:rPr>
                <w:color w:val="231F20"/>
                <w:spacing w:val="-1"/>
                <w:lang w:val="en-AU"/>
              </w:rPr>
              <w:t xml:space="preserve"> </w:t>
            </w:r>
            <w:r w:rsidRPr="007971C7">
              <w:rPr>
                <w:color w:val="231F20"/>
                <w:lang w:val="en-AU"/>
              </w:rPr>
              <w:t>election</w:t>
            </w:r>
          </w:p>
        </w:tc>
        <w:tc>
          <w:tcPr>
            <w:tcW w:w="1157" w:type="dxa"/>
          </w:tcPr>
          <w:p w14:paraId="3455253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4180D837" w14:textId="77777777" w:rsidR="00EA2D10" w:rsidRPr="007971C7" w:rsidRDefault="00563D81" w:rsidP="00563D81">
            <w:pPr>
              <w:pStyle w:val="TableParagraph"/>
              <w:spacing w:line="240" w:lineRule="auto"/>
              <w:ind w:left="81"/>
              <w:rPr>
                <w:lang w:val="en-AU"/>
              </w:rPr>
            </w:pPr>
            <w:r w:rsidRPr="007971C7">
              <w:rPr>
                <w:color w:val="231F20"/>
                <w:lang w:val="en-AU"/>
              </w:rPr>
              <w:t>106</w:t>
            </w:r>
          </w:p>
        </w:tc>
      </w:tr>
      <w:tr w:rsidR="00EA2D10" w:rsidRPr="007971C7" w14:paraId="5DF7D4F0" w14:textId="77777777">
        <w:trPr>
          <w:trHeight w:val="390"/>
        </w:trPr>
        <w:tc>
          <w:tcPr>
            <w:tcW w:w="7272" w:type="dxa"/>
          </w:tcPr>
          <w:p w14:paraId="46ED1377"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37</w:t>
            </w:r>
            <w:r w:rsidRPr="007971C7">
              <w:rPr>
                <w:color w:val="231F20"/>
                <w:lang w:val="en-AU"/>
              </w:rPr>
              <w:tab/>
              <w:t>Interference at</w:t>
            </w:r>
            <w:r w:rsidRPr="007971C7">
              <w:rPr>
                <w:color w:val="231F20"/>
                <w:spacing w:val="-1"/>
                <w:lang w:val="en-AU"/>
              </w:rPr>
              <w:t xml:space="preserve"> </w:t>
            </w:r>
            <w:r w:rsidRPr="007971C7">
              <w:rPr>
                <w:color w:val="231F20"/>
                <w:lang w:val="en-AU"/>
              </w:rPr>
              <w:t>elections</w:t>
            </w:r>
          </w:p>
        </w:tc>
        <w:tc>
          <w:tcPr>
            <w:tcW w:w="1157" w:type="dxa"/>
          </w:tcPr>
          <w:p w14:paraId="101089C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6582976B" w14:textId="77777777" w:rsidR="00EA2D10" w:rsidRPr="007971C7" w:rsidRDefault="00563D81" w:rsidP="00563D81">
            <w:pPr>
              <w:pStyle w:val="TableParagraph"/>
              <w:spacing w:line="240" w:lineRule="auto"/>
              <w:ind w:left="81"/>
              <w:rPr>
                <w:lang w:val="en-AU"/>
              </w:rPr>
            </w:pPr>
            <w:r w:rsidRPr="007971C7">
              <w:rPr>
                <w:color w:val="231F20"/>
                <w:lang w:val="en-AU"/>
              </w:rPr>
              <w:t>108</w:t>
            </w:r>
          </w:p>
        </w:tc>
      </w:tr>
      <w:tr w:rsidR="00EA2D10" w:rsidRPr="007971C7" w14:paraId="2D6F36AD" w14:textId="77777777">
        <w:trPr>
          <w:trHeight w:val="390"/>
        </w:trPr>
        <w:tc>
          <w:tcPr>
            <w:tcW w:w="7272" w:type="dxa"/>
          </w:tcPr>
          <w:p w14:paraId="07B0D8B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38</w:t>
            </w:r>
            <w:r w:rsidRPr="007971C7">
              <w:rPr>
                <w:color w:val="231F20"/>
                <w:lang w:val="en-AU"/>
              </w:rPr>
              <w:tab/>
              <w:t>Wilful violation of secrecy of ballot</w:t>
            </w:r>
          </w:p>
        </w:tc>
        <w:tc>
          <w:tcPr>
            <w:tcW w:w="1157" w:type="dxa"/>
          </w:tcPr>
          <w:p w14:paraId="267618E1"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1BA53F04" w14:textId="77777777" w:rsidR="00EA2D10" w:rsidRPr="007971C7" w:rsidRDefault="00563D81" w:rsidP="00563D81">
            <w:pPr>
              <w:pStyle w:val="TableParagraph"/>
              <w:spacing w:line="240" w:lineRule="auto"/>
              <w:ind w:left="81"/>
              <w:rPr>
                <w:lang w:val="en-AU"/>
              </w:rPr>
            </w:pPr>
            <w:r w:rsidRPr="007971C7">
              <w:rPr>
                <w:color w:val="231F20"/>
                <w:lang w:val="en-AU"/>
              </w:rPr>
              <w:t>109</w:t>
            </w:r>
          </w:p>
        </w:tc>
      </w:tr>
      <w:tr w:rsidR="00EA2D10" w:rsidRPr="007971C7" w14:paraId="0DAEE937" w14:textId="77777777">
        <w:trPr>
          <w:trHeight w:val="390"/>
        </w:trPr>
        <w:tc>
          <w:tcPr>
            <w:tcW w:w="7272" w:type="dxa"/>
          </w:tcPr>
          <w:p w14:paraId="1E91437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39</w:t>
            </w:r>
            <w:r w:rsidRPr="007971C7">
              <w:rPr>
                <w:color w:val="231F20"/>
                <w:lang w:val="en-AU"/>
              </w:rPr>
              <w:tab/>
              <w:t>Placing unlawful ballot papers in ballot box</w:t>
            </w:r>
          </w:p>
        </w:tc>
        <w:tc>
          <w:tcPr>
            <w:tcW w:w="1157" w:type="dxa"/>
          </w:tcPr>
          <w:p w14:paraId="45D71EE7"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68C94D7F" w14:textId="77777777" w:rsidR="00EA2D10" w:rsidRPr="007971C7" w:rsidRDefault="00563D81" w:rsidP="00563D81">
            <w:pPr>
              <w:pStyle w:val="TableParagraph"/>
              <w:spacing w:line="240" w:lineRule="auto"/>
              <w:ind w:left="81"/>
              <w:rPr>
                <w:lang w:val="en-AU"/>
              </w:rPr>
            </w:pPr>
            <w:r w:rsidRPr="007971C7">
              <w:rPr>
                <w:color w:val="231F20"/>
                <w:lang w:val="en-AU"/>
              </w:rPr>
              <w:t>110</w:t>
            </w:r>
          </w:p>
        </w:tc>
      </w:tr>
      <w:tr w:rsidR="00EA2D10" w:rsidRPr="007971C7" w14:paraId="5DCF82E8" w14:textId="77777777">
        <w:trPr>
          <w:trHeight w:val="390"/>
        </w:trPr>
        <w:tc>
          <w:tcPr>
            <w:tcW w:w="7272" w:type="dxa"/>
          </w:tcPr>
          <w:p w14:paraId="0A35A1E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40</w:t>
            </w:r>
            <w:r w:rsidRPr="007971C7">
              <w:rPr>
                <w:color w:val="231F20"/>
                <w:lang w:val="en-AU"/>
              </w:rPr>
              <w:tab/>
              <w:t>Wilful failure to perform duty by a presiding</w:t>
            </w:r>
            <w:r w:rsidRPr="007971C7">
              <w:rPr>
                <w:color w:val="231F20"/>
                <w:spacing w:val="-2"/>
                <w:lang w:val="en-AU"/>
              </w:rPr>
              <w:t xml:space="preserve"> </w:t>
            </w:r>
            <w:r w:rsidRPr="007971C7">
              <w:rPr>
                <w:color w:val="231F20"/>
                <w:lang w:val="en-AU"/>
              </w:rPr>
              <w:t>officer</w:t>
            </w:r>
          </w:p>
        </w:tc>
        <w:tc>
          <w:tcPr>
            <w:tcW w:w="1157" w:type="dxa"/>
          </w:tcPr>
          <w:p w14:paraId="4691A464"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5C5C5902" w14:textId="77777777" w:rsidR="00EA2D10" w:rsidRPr="007971C7" w:rsidRDefault="00563D81" w:rsidP="00563D81">
            <w:pPr>
              <w:pStyle w:val="TableParagraph"/>
              <w:spacing w:line="240" w:lineRule="auto"/>
              <w:ind w:left="81"/>
              <w:rPr>
                <w:lang w:val="en-AU"/>
              </w:rPr>
            </w:pPr>
            <w:r w:rsidRPr="007971C7">
              <w:rPr>
                <w:color w:val="231F20"/>
                <w:lang w:val="en-AU"/>
              </w:rPr>
              <w:t>111</w:t>
            </w:r>
          </w:p>
        </w:tc>
      </w:tr>
      <w:tr w:rsidR="00EA2D10" w:rsidRPr="007971C7" w14:paraId="0DA4D91D" w14:textId="77777777">
        <w:trPr>
          <w:trHeight w:val="390"/>
        </w:trPr>
        <w:tc>
          <w:tcPr>
            <w:tcW w:w="7272" w:type="dxa"/>
          </w:tcPr>
          <w:p w14:paraId="7CDDEEAC"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41</w:t>
            </w:r>
            <w:r w:rsidRPr="007971C7">
              <w:rPr>
                <w:color w:val="231F20"/>
                <w:lang w:val="en-AU"/>
              </w:rPr>
              <w:tab/>
              <w:t>Giving false answers to questions at an</w:t>
            </w:r>
            <w:r w:rsidRPr="007971C7">
              <w:rPr>
                <w:color w:val="231F20"/>
                <w:spacing w:val="54"/>
                <w:lang w:val="en-AU"/>
              </w:rPr>
              <w:t xml:space="preserve"> </w:t>
            </w:r>
            <w:r w:rsidRPr="007971C7">
              <w:rPr>
                <w:color w:val="231F20"/>
                <w:lang w:val="en-AU"/>
              </w:rPr>
              <w:t>election</w:t>
            </w:r>
          </w:p>
        </w:tc>
        <w:tc>
          <w:tcPr>
            <w:tcW w:w="1157" w:type="dxa"/>
          </w:tcPr>
          <w:p w14:paraId="691A2801"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2B7DA161" w14:textId="77777777" w:rsidR="00EA2D10" w:rsidRPr="007971C7" w:rsidRDefault="00563D81" w:rsidP="00563D81">
            <w:pPr>
              <w:pStyle w:val="TableParagraph"/>
              <w:spacing w:line="240" w:lineRule="auto"/>
              <w:ind w:left="81"/>
              <w:rPr>
                <w:lang w:val="en-AU"/>
              </w:rPr>
            </w:pPr>
            <w:r w:rsidRPr="007971C7">
              <w:rPr>
                <w:color w:val="231F20"/>
                <w:lang w:val="en-AU"/>
              </w:rPr>
              <w:t>112</w:t>
            </w:r>
          </w:p>
        </w:tc>
      </w:tr>
      <w:tr w:rsidR="00EA2D10" w:rsidRPr="007971C7" w14:paraId="1E290DB6" w14:textId="77777777">
        <w:trPr>
          <w:trHeight w:val="390"/>
        </w:trPr>
        <w:tc>
          <w:tcPr>
            <w:tcW w:w="7272" w:type="dxa"/>
          </w:tcPr>
          <w:p w14:paraId="0829DCF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42</w:t>
            </w:r>
            <w:r w:rsidRPr="007971C7">
              <w:rPr>
                <w:color w:val="231F20"/>
                <w:lang w:val="en-AU"/>
              </w:rPr>
              <w:tab/>
              <w:t>Interfering with secrecy at an election</w:t>
            </w:r>
          </w:p>
        </w:tc>
        <w:tc>
          <w:tcPr>
            <w:tcW w:w="1157" w:type="dxa"/>
          </w:tcPr>
          <w:p w14:paraId="490EC8B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57381922" w14:textId="77777777" w:rsidR="00EA2D10" w:rsidRPr="007971C7" w:rsidRDefault="00563D81" w:rsidP="00563D81">
            <w:pPr>
              <w:pStyle w:val="TableParagraph"/>
              <w:spacing w:line="240" w:lineRule="auto"/>
              <w:ind w:left="81"/>
              <w:rPr>
                <w:lang w:val="en-AU"/>
              </w:rPr>
            </w:pPr>
            <w:r w:rsidRPr="007971C7">
              <w:rPr>
                <w:color w:val="231F20"/>
                <w:lang w:val="en-AU"/>
              </w:rPr>
              <w:t>113</w:t>
            </w:r>
          </w:p>
        </w:tc>
      </w:tr>
      <w:tr w:rsidR="00EA2D10" w:rsidRPr="007971C7" w14:paraId="190115CF" w14:textId="77777777">
        <w:trPr>
          <w:trHeight w:val="390"/>
        </w:trPr>
        <w:tc>
          <w:tcPr>
            <w:tcW w:w="7272" w:type="dxa"/>
          </w:tcPr>
          <w:p w14:paraId="27FFC93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43</w:t>
            </w:r>
            <w:r w:rsidRPr="007971C7">
              <w:rPr>
                <w:color w:val="231F20"/>
                <w:lang w:val="en-AU"/>
              </w:rPr>
              <w:tab/>
              <w:t>Breaking seal of parcel at an</w:t>
            </w:r>
            <w:r w:rsidRPr="007971C7">
              <w:rPr>
                <w:color w:val="231F20"/>
                <w:spacing w:val="-1"/>
                <w:lang w:val="en-AU"/>
              </w:rPr>
              <w:t xml:space="preserve"> </w:t>
            </w:r>
            <w:r w:rsidRPr="007971C7">
              <w:rPr>
                <w:color w:val="231F20"/>
                <w:lang w:val="en-AU"/>
              </w:rPr>
              <w:t>election</w:t>
            </w:r>
          </w:p>
        </w:tc>
        <w:tc>
          <w:tcPr>
            <w:tcW w:w="1157" w:type="dxa"/>
          </w:tcPr>
          <w:p w14:paraId="1AD75BD6"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52EAE932" w14:textId="77777777" w:rsidR="00EA2D10" w:rsidRPr="007971C7" w:rsidRDefault="00563D81" w:rsidP="00563D81">
            <w:pPr>
              <w:pStyle w:val="TableParagraph"/>
              <w:spacing w:line="240" w:lineRule="auto"/>
              <w:ind w:left="81"/>
              <w:rPr>
                <w:lang w:val="en-AU"/>
              </w:rPr>
            </w:pPr>
            <w:r w:rsidRPr="007971C7">
              <w:rPr>
                <w:color w:val="231F20"/>
                <w:lang w:val="en-AU"/>
              </w:rPr>
              <w:t>114</w:t>
            </w:r>
          </w:p>
        </w:tc>
      </w:tr>
      <w:tr w:rsidR="00EA2D10" w:rsidRPr="007971C7" w14:paraId="3A84BAA7" w14:textId="77777777">
        <w:trPr>
          <w:trHeight w:val="390"/>
        </w:trPr>
        <w:tc>
          <w:tcPr>
            <w:tcW w:w="7272" w:type="dxa"/>
          </w:tcPr>
          <w:p w14:paraId="59AE563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44</w:t>
            </w:r>
            <w:r w:rsidRPr="007971C7">
              <w:rPr>
                <w:color w:val="231F20"/>
                <w:lang w:val="en-AU"/>
              </w:rPr>
              <w:tab/>
              <w:t>Offences at elections when voting is by</w:t>
            </w:r>
            <w:r w:rsidRPr="007971C7">
              <w:rPr>
                <w:color w:val="231F20"/>
                <w:spacing w:val="-2"/>
                <w:lang w:val="en-AU"/>
              </w:rPr>
              <w:t xml:space="preserve"> </w:t>
            </w:r>
            <w:r w:rsidRPr="007971C7">
              <w:rPr>
                <w:color w:val="231F20"/>
                <w:lang w:val="en-AU"/>
              </w:rPr>
              <w:t>post</w:t>
            </w:r>
          </w:p>
        </w:tc>
        <w:tc>
          <w:tcPr>
            <w:tcW w:w="1157" w:type="dxa"/>
          </w:tcPr>
          <w:p w14:paraId="102ED97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7059A7BC" w14:textId="77777777" w:rsidR="00EA2D10" w:rsidRPr="007971C7" w:rsidRDefault="00563D81" w:rsidP="00563D81">
            <w:pPr>
              <w:pStyle w:val="TableParagraph"/>
              <w:spacing w:line="240" w:lineRule="auto"/>
              <w:ind w:left="81"/>
              <w:rPr>
                <w:lang w:val="en-AU"/>
              </w:rPr>
            </w:pPr>
            <w:r w:rsidRPr="007971C7">
              <w:rPr>
                <w:color w:val="231F20"/>
                <w:lang w:val="en-AU"/>
              </w:rPr>
              <w:t>115</w:t>
            </w:r>
          </w:p>
        </w:tc>
      </w:tr>
      <w:tr w:rsidR="00EA2D10" w:rsidRPr="007971C7" w14:paraId="1831798B" w14:textId="77777777">
        <w:trPr>
          <w:trHeight w:val="382"/>
        </w:trPr>
        <w:tc>
          <w:tcPr>
            <w:tcW w:w="7272" w:type="dxa"/>
          </w:tcPr>
          <w:p w14:paraId="10F96D1E"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45</w:t>
            </w:r>
            <w:r w:rsidRPr="007971C7">
              <w:rPr>
                <w:color w:val="231F20"/>
                <w:lang w:val="en-AU"/>
              </w:rPr>
              <w:tab/>
              <w:t>Making a false electoral claim</w:t>
            </w:r>
          </w:p>
        </w:tc>
        <w:tc>
          <w:tcPr>
            <w:tcW w:w="1157" w:type="dxa"/>
          </w:tcPr>
          <w:p w14:paraId="4BDBC036"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736" w:type="dxa"/>
          </w:tcPr>
          <w:p w14:paraId="4869A6D1" w14:textId="77777777" w:rsidR="00EA2D10" w:rsidRPr="007971C7" w:rsidRDefault="00563D81" w:rsidP="00563D81">
            <w:pPr>
              <w:pStyle w:val="TableParagraph"/>
              <w:spacing w:line="240" w:lineRule="auto"/>
              <w:ind w:left="81"/>
              <w:rPr>
                <w:lang w:val="en-AU"/>
              </w:rPr>
            </w:pPr>
            <w:r w:rsidRPr="007971C7">
              <w:rPr>
                <w:color w:val="231F20"/>
                <w:lang w:val="en-AU"/>
              </w:rPr>
              <w:t>116</w:t>
            </w:r>
          </w:p>
        </w:tc>
      </w:tr>
    </w:tbl>
    <w:p w14:paraId="3D108643" w14:textId="77777777" w:rsidR="00EA2D10" w:rsidRPr="007971C7" w:rsidRDefault="00EA2D10" w:rsidP="00563D81">
      <w:pPr>
        <w:pStyle w:val="BodyText"/>
        <w:spacing w:before="17"/>
        <w:rPr>
          <w:sz w:val="19"/>
          <w:lang w:val="en-AU"/>
        </w:rPr>
      </w:pPr>
    </w:p>
    <w:p w14:paraId="3DFB9E18" w14:textId="77777777" w:rsidR="00EA2D10" w:rsidRPr="007971C7" w:rsidRDefault="00563D81" w:rsidP="00563D81">
      <w:pPr>
        <w:pStyle w:val="Heading2"/>
        <w:rPr>
          <w:lang w:val="en-AU"/>
        </w:rPr>
      </w:pPr>
      <w:r w:rsidRPr="007971C7">
        <w:rPr>
          <w:color w:val="231F20"/>
          <w:lang w:val="en-AU"/>
        </w:rPr>
        <w:t>Division III.4 Selling and trafficking in office</w:t>
      </w:r>
    </w:p>
    <w:p w14:paraId="78ECCBD1" w14:textId="77777777" w:rsidR="00EA2D10" w:rsidRPr="007971C7" w:rsidRDefault="00563D81" w:rsidP="00563D81">
      <w:pPr>
        <w:pStyle w:val="BodyText"/>
        <w:tabs>
          <w:tab w:val="left" w:pos="724"/>
          <w:tab w:val="left" w:pos="8377"/>
        </w:tabs>
        <w:spacing w:before="55"/>
        <w:ind w:left="157"/>
        <w:rPr>
          <w:lang w:val="en-AU"/>
        </w:rPr>
      </w:pPr>
      <w:r w:rsidRPr="007971C7">
        <w:rPr>
          <w:color w:val="231F20"/>
          <w:lang w:val="en-AU"/>
        </w:rPr>
        <w:t>46</w:t>
      </w:r>
      <w:r w:rsidRPr="007971C7">
        <w:rPr>
          <w:color w:val="231F20"/>
          <w:lang w:val="en-AU"/>
        </w:rPr>
        <w:tab/>
        <w:t>Corruptly bargaining for office in the</w:t>
      </w:r>
      <w:r w:rsidRPr="007971C7">
        <w:rPr>
          <w:color w:val="231F20"/>
          <w:spacing w:val="2"/>
          <w:lang w:val="en-AU"/>
        </w:rPr>
        <w:t xml:space="preserve"> </w:t>
      </w:r>
      <w:r w:rsidRPr="007971C7">
        <w:rPr>
          <w:color w:val="231F20"/>
          <w:lang w:val="en-AU"/>
        </w:rPr>
        <w:t>Public Service</w:t>
      </w:r>
      <w:r w:rsidRPr="007971C7">
        <w:rPr>
          <w:color w:val="231F20"/>
          <w:lang w:val="en-AU"/>
        </w:rPr>
        <w:tab/>
        <w:t>s</w:t>
      </w:r>
      <w:r w:rsidRPr="007971C7">
        <w:rPr>
          <w:color w:val="231F20"/>
          <w:spacing w:val="49"/>
          <w:lang w:val="en-AU"/>
        </w:rPr>
        <w:t xml:space="preserve"> </w:t>
      </w:r>
      <w:r w:rsidRPr="007971C7">
        <w:rPr>
          <w:color w:val="231F20"/>
          <w:lang w:val="en-AU"/>
        </w:rPr>
        <w:t>117</w:t>
      </w:r>
    </w:p>
    <w:p w14:paraId="2F540D9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69AD6BD"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D2CEBEC" w14:textId="77777777" w:rsidR="00EA2D10" w:rsidRPr="007971C7" w:rsidRDefault="00EA2D10" w:rsidP="00563D81">
      <w:pPr>
        <w:pStyle w:val="BodyText"/>
        <w:spacing w:before="7"/>
        <w:rPr>
          <w:lang w:val="en-AU"/>
        </w:rPr>
      </w:pPr>
    </w:p>
    <w:p w14:paraId="7F639FB6" w14:textId="77777777" w:rsidR="00EA2D10" w:rsidRPr="007971C7" w:rsidRDefault="00563D81" w:rsidP="00563D81">
      <w:pPr>
        <w:pStyle w:val="Heading2"/>
        <w:spacing w:before="1"/>
        <w:rPr>
          <w:lang w:val="en-AU"/>
        </w:rPr>
      </w:pPr>
      <w:r w:rsidRPr="007971C7">
        <w:rPr>
          <w:color w:val="231F20"/>
          <w:lang w:val="en-AU"/>
        </w:rPr>
        <w:t>Division III.5 Offences relating to administration of justice</w:t>
      </w:r>
    </w:p>
    <w:p w14:paraId="2BF3074C" w14:textId="0468433A" w:rsidR="00EA2D10" w:rsidRPr="007971C7" w:rsidRDefault="00012DED" w:rsidP="00563D81">
      <w:pPr>
        <w:pStyle w:val="BodyText"/>
        <w:rPr>
          <w:rFonts w:ascii="Calibri"/>
          <w:b/>
          <w:sz w:val="32"/>
          <w:lang w:val="en-AU"/>
        </w:rPr>
      </w:pPr>
      <w:r>
        <w:rPr>
          <w:noProof/>
        </w:rPr>
        <mc:AlternateContent>
          <mc:Choice Requires="wps">
            <w:drawing>
              <wp:anchor distT="0" distB="0" distL="114300" distR="114300" simplePos="0" relativeHeight="15728640" behindDoc="0" locked="0" layoutInCell="1" allowOverlap="1" wp14:anchorId="70163CFB" wp14:editId="4DB719DE">
                <wp:simplePos x="0" y="0"/>
                <wp:positionH relativeFrom="page">
                  <wp:posOffset>900430</wp:posOffset>
                </wp:positionH>
                <wp:positionV relativeFrom="paragraph">
                  <wp:posOffset>63500</wp:posOffset>
                </wp:positionV>
                <wp:extent cx="5645785" cy="86607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866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252"/>
                              <w:gridCol w:w="1178"/>
                              <w:gridCol w:w="461"/>
                            </w:tblGrid>
                            <w:tr w:rsidR="00563D81" w14:paraId="0C526EC8" w14:textId="77777777">
                              <w:trPr>
                                <w:trHeight w:val="382"/>
                              </w:trPr>
                              <w:tc>
                                <w:tcPr>
                                  <w:tcW w:w="7252" w:type="dxa"/>
                                </w:tcPr>
                                <w:p w14:paraId="0CD48E3A" w14:textId="77777777" w:rsidR="00563D81" w:rsidRDefault="00563D81">
                                  <w:pPr>
                                    <w:pStyle w:val="TableParagraph"/>
                                    <w:tabs>
                                      <w:tab w:val="left" w:pos="616"/>
                                    </w:tabs>
                                    <w:spacing w:line="362" w:lineRule="exact"/>
                                    <w:ind w:left="50"/>
                                  </w:pPr>
                                  <w:r>
                                    <w:rPr>
                                      <w:color w:val="231F20"/>
                                    </w:rPr>
                                    <w:t>47</w:t>
                                  </w:r>
                                  <w:r>
                                    <w:rPr>
                                      <w:color w:val="231F20"/>
                                    </w:rPr>
                                    <w:tab/>
                                    <w:t>Judicial corruption</w:t>
                                  </w:r>
                                </w:p>
                              </w:tc>
                              <w:tc>
                                <w:tcPr>
                                  <w:tcW w:w="1178" w:type="dxa"/>
                                </w:tcPr>
                                <w:p w14:paraId="5160F513" w14:textId="77777777" w:rsidR="00563D81" w:rsidRDefault="00563D81">
                                  <w:pPr>
                                    <w:pStyle w:val="TableParagraph"/>
                                    <w:spacing w:line="362" w:lineRule="exact"/>
                                    <w:ind w:right="79"/>
                                    <w:jc w:val="right"/>
                                  </w:pPr>
                                  <w:r>
                                    <w:rPr>
                                      <w:color w:val="231F20"/>
                                    </w:rPr>
                                    <w:t>s</w:t>
                                  </w:r>
                                </w:p>
                              </w:tc>
                              <w:tc>
                                <w:tcPr>
                                  <w:tcW w:w="461" w:type="dxa"/>
                                </w:tcPr>
                                <w:p w14:paraId="0FA6C7FA" w14:textId="77777777" w:rsidR="00563D81" w:rsidRDefault="00563D81">
                                  <w:pPr>
                                    <w:pStyle w:val="TableParagraph"/>
                                    <w:spacing w:line="362" w:lineRule="exact"/>
                                    <w:ind w:right="48"/>
                                    <w:jc w:val="right"/>
                                  </w:pPr>
                                  <w:r>
                                    <w:rPr>
                                      <w:color w:val="231F20"/>
                                    </w:rPr>
                                    <w:t>119</w:t>
                                  </w:r>
                                </w:p>
                              </w:tc>
                            </w:tr>
                            <w:tr w:rsidR="00563D81" w14:paraId="0BAE74A5" w14:textId="77777777">
                              <w:trPr>
                                <w:trHeight w:val="390"/>
                              </w:trPr>
                              <w:tc>
                                <w:tcPr>
                                  <w:tcW w:w="7252" w:type="dxa"/>
                                </w:tcPr>
                                <w:p w14:paraId="5170A188" w14:textId="77777777" w:rsidR="00563D81" w:rsidRDefault="00563D81">
                                  <w:pPr>
                                    <w:pStyle w:val="TableParagraph"/>
                                    <w:tabs>
                                      <w:tab w:val="left" w:pos="616"/>
                                    </w:tabs>
                                    <w:ind w:left="50"/>
                                  </w:pPr>
                                  <w:r>
                                    <w:rPr>
                                      <w:color w:val="231F20"/>
                                    </w:rPr>
                                    <w:t>48</w:t>
                                  </w:r>
                                  <w:r>
                                    <w:rPr>
                                      <w:color w:val="231F20"/>
                                    </w:rPr>
                                    <w:tab/>
                                    <w:t>Corrupt interference with due administration of</w:t>
                                  </w:r>
                                  <w:r>
                                    <w:rPr>
                                      <w:color w:val="231F20"/>
                                      <w:spacing w:val="-1"/>
                                    </w:rPr>
                                    <w:t xml:space="preserve"> </w:t>
                                  </w:r>
                                  <w:r>
                                    <w:rPr>
                                      <w:color w:val="231F20"/>
                                    </w:rPr>
                                    <w:t>justice</w:t>
                                  </w:r>
                                </w:p>
                              </w:tc>
                              <w:tc>
                                <w:tcPr>
                                  <w:tcW w:w="1178" w:type="dxa"/>
                                </w:tcPr>
                                <w:p w14:paraId="68F1C50E" w14:textId="77777777" w:rsidR="00563D81" w:rsidRDefault="00563D81">
                                  <w:pPr>
                                    <w:pStyle w:val="TableParagraph"/>
                                    <w:ind w:right="79"/>
                                    <w:jc w:val="right"/>
                                  </w:pPr>
                                  <w:r>
                                    <w:rPr>
                                      <w:color w:val="231F20"/>
                                    </w:rPr>
                                    <w:t>s</w:t>
                                  </w:r>
                                </w:p>
                              </w:tc>
                              <w:tc>
                                <w:tcPr>
                                  <w:tcW w:w="461" w:type="dxa"/>
                                </w:tcPr>
                                <w:p w14:paraId="1E21A472" w14:textId="77777777" w:rsidR="00563D81" w:rsidRDefault="00563D81">
                                  <w:pPr>
                                    <w:pStyle w:val="TableParagraph"/>
                                    <w:ind w:right="48"/>
                                    <w:jc w:val="right"/>
                                  </w:pPr>
                                  <w:r>
                                    <w:rPr>
                                      <w:color w:val="231F20"/>
                                    </w:rPr>
                                    <w:t>120</w:t>
                                  </w:r>
                                </w:p>
                              </w:tc>
                            </w:tr>
                            <w:tr w:rsidR="00563D81" w14:paraId="74B890CF" w14:textId="77777777">
                              <w:trPr>
                                <w:trHeight w:val="390"/>
                              </w:trPr>
                              <w:tc>
                                <w:tcPr>
                                  <w:tcW w:w="7252" w:type="dxa"/>
                                </w:tcPr>
                                <w:p w14:paraId="3EBD9F81" w14:textId="77777777" w:rsidR="00563D81" w:rsidRDefault="00563D81">
                                  <w:pPr>
                                    <w:pStyle w:val="TableParagraph"/>
                                    <w:tabs>
                                      <w:tab w:val="left" w:pos="616"/>
                                    </w:tabs>
                                    <w:ind w:left="50"/>
                                  </w:pPr>
                                  <w:r>
                                    <w:rPr>
                                      <w:color w:val="231F20"/>
                                    </w:rPr>
                                    <w:t>49</w:t>
                                  </w:r>
                                  <w:r>
                                    <w:rPr>
                                      <w:color w:val="231F20"/>
                                    </w:rPr>
                                    <w:tab/>
                                    <w:t>Perjury</w:t>
                                  </w:r>
                                </w:p>
                              </w:tc>
                              <w:tc>
                                <w:tcPr>
                                  <w:tcW w:w="1178" w:type="dxa"/>
                                </w:tcPr>
                                <w:p w14:paraId="0B9CEF3C" w14:textId="77777777" w:rsidR="00563D81" w:rsidRDefault="00563D81">
                                  <w:pPr>
                                    <w:pStyle w:val="TableParagraph"/>
                                    <w:ind w:right="79"/>
                                    <w:jc w:val="right"/>
                                  </w:pPr>
                                  <w:r>
                                    <w:rPr>
                                      <w:color w:val="231F20"/>
                                    </w:rPr>
                                    <w:t>s</w:t>
                                  </w:r>
                                </w:p>
                              </w:tc>
                              <w:tc>
                                <w:tcPr>
                                  <w:tcW w:w="461" w:type="dxa"/>
                                </w:tcPr>
                                <w:p w14:paraId="1E927C55" w14:textId="77777777" w:rsidR="00563D81" w:rsidRDefault="00563D81">
                                  <w:pPr>
                                    <w:pStyle w:val="TableParagraph"/>
                                    <w:ind w:right="48"/>
                                    <w:jc w:val="right"/>
                                  </w:pPr>
                                  <w:r>
                                    <w:rPr>
                                      <w:color w:val="231F20"/>
                                    </w:rPr>
                                    <w:t>121</w:t>
                                  </w:r>
                                </w:p>
                              </w:tc>
                            </w:tr>
                            <w:tr w:rsidR="00563D81" w14:paraId="65A6879E" w14:textId="77777777">
                              <w:trPr>
                                <w:trHeight w:val="390"/>
                              </w:trPr>
                              <w:tc>
                                <w:tcPr>
                                  <w:tcW w:w="7252" w:type="dxa"/>
                                </w:tcPr>
                                <w:p w14:paraId="67983D6C" w14:textId="77777777" w:rsidR="00563D81" w:rsidRDefault="00563D81">
                                  <w:pPr>
                                    <w:pStyle w:val="TableParagraph"/>
                                    <w:tabs>
                                      <w:tab w:val="left" w:pos="616"/>
                                    </w:tabs>
                                    <w:ind w:left="50"/>
                                  </w:pPr>
                                  <w:r>
                                    <w:rPr>
                                      <w:color w:val="231F20"/>
                                    </w:rPr>
                                    <w:t>50</w:t>
                                  </w:r>
                                  <w:r>
                                    <w:rPr>
                                      <w:color w:val="231F20"/>
                                    </w:rPr>
                                    <w:tab/>
                                    <w:t>Fabricating</w:t>
                                  </w:r>
                                  <w:r>
                                    <w:rPr>
                                      <w:color w:val="231F20"/>
                                      <w:spacing w:val="-1"/>
                                    </w:rPr>
                                    <w:t xml:space="preserve"> </w:t>
                                  </w:r>
                                  <w:r>
                                    <w:rPr>
                                      <w:color w:val="231F20"/>
                                    </w:rPr>
                                    <w:t>evidence</w:t>
                                  </w:r>
                                </w:p>
                              </w:tc>
                              <w:tc>
                                <w:tcPr>
                                  <w:tcW w:w="1178" w:type="dxa"/>
                                </w:tcPr>
                                <w:p w14:paraId="56794B8C" w14:textId="77777777" w:rsidR="00563D81" w:rsidRDefault="00563D81">
                                  <w:pPr>
                                    <w:pStyle w:val="TableParagraph"/>
                                    <w:ind w:right="79"/>
                                    <w:jc w:val="right"/>
                                  </w:pPr>
                                  <w:r>
                                    <w:rPr>
                                      <w:color w:val="231F20"/>
                                    </w:rPr>
                                    <w:t>s</w:t>
                                  </w:r>
                                </w:p>
                              </w:tc>
                              <w:tc>
                                <w:tcPr>
                                  <w:tcW w:w="461" w:type="dxa"/>
                                </w:tcPr>
                                <w:p w14:paraId="0654289B" w14:textId="77777777" w:rsidR="00563D81" w:rsidRDefault="00563D81">
                                  <w:pPr>
                                    <w:pStyle w:val="TableParagraph"/>
                                    <w:ind w:right="48"/>
                                    <w:jc w:val="right"/>
                                  </w:pPr>
                                  <w:r>
                                    <w:rPr>
                                      <w:color w:val="231F20"/>
                                    </w:rPr>
                                    <w:t>122</w:t>
                                  </w:r>
                                </w:p>
                              </w:tc>
                            </w:tr>
                            <w:tr w:rsidR="00563D81" w14:paraId="35C6909E" w14:textId="77777777">
                              <w:trPr>
                                <w:trHeight w:val="390"/>
                              </w:trPr>
                              <w:tc>
                                <w:tcPr>
                                  <w:tcW w:w="7252" w:type="dxa"/>
                                </w:tcPr>
                                <w:p w14:paraId="40AD92E9" w14:textId="77777777" w:rsidR="00563D81" w:rsidRDefault="00563D81">
                                  <w:pPr>
                                    <w:pStyle w:val="TableParagraph"/>
                                    <w:tabs>
                                      <w:tab w:val="left" w:pos="616"/>
                                    </w:tabs>
                                    <w:ind w:left="50"/>
                                  </w:pPr>
                                  <w:r>
                                    <w:rPr>
                                      <w:color w:val="231F20"/>
                                    </w:rPr>
                                    <w:t>51</w:t>
                                  </w:r>
                                  <w:r>
                                    <w:rPr>
                                      <w:color w:val="231F20"/>
                                    </w:rPr>
                                    <w:tab/>
                                    <w:t>Corruption of witness</w:t>
                                  </w:r>
                                </w:p>
                              </w:tc>
                              <w:tc>
                                <w:tcPr>
                                  <w:tcW w:w="1178" w:type="dxa"/>
                                </w:tcPr>
                                <w:p w14:paraId="5DE9DEAB" w14:textId="77777777" w:rsidR="00563D81" w:rsidRDefault="00563D81">
                                  <w:pPr>
                                    <w:pStyle w:val="TableParagraph"/>
                                    <w:ind w:right="79"/>
                                    <w:jc w:val="right"/>
                                  </w:pPr>
                                  <w:r>
                                    <w:rPr>
                                      <w:color w:val="231F20"/>
                                    </w:rPr>
                                    <w:t>s</w:t>
                                  </w:r>
                                </w:p>
                              </w:tc>
                              <w:tc>
                                <w:tcPr>
                                  <w:tcW w:w="461" w:type="dxa"/>
                                </w:tcPr>
                                <w:p w14:paraId="701020C8" w14:textId="77777777" w:rsidR="00563D81" w:rsidRDefault="00563D81">
                                  <w:pPr>
                                    <w:pStyle w:val="TableParagraph"/>
                                    <w:ind w:right="48"/>
                                    <w:jc w:val="right"/>
                                  </w:pPr>
                                  <w:r>
                                    <w:rPr>
                                      <w:color w:val="231F20"/>
                                    </w:rPr>
                                    <w:t>123</w:t>
                                  </w:r>
                                </w:p>
                              </w:tc>
                            </w:tr>
                            <w:tr w:rsidR="00563D81" w14:paraId="42A763EC" w14:textId="77777777">
                              <w:trPr>
                                <w:trHeight w:val="390"/>
                              </w:trPr>
                              <w:tc>
                                <w:tcPr>
                                  <w:tcW w:w="7252" w:type="dxa"/>
                                </w:tcPr>
                                <w:p w14:paraId="1DA6CFE6" w14:textId="77777777" w:rsidR="00563D81" w:rsidRDefault="00563D81">
                                  <w:pPr>
                                    <w:pStyle w:val="TableParagraph"/>
                                    <w:tabs>
                                      <w:tab w:val="left" w:pos="616"/>
                                    </w:tabs>
                                    <w:ind w:left="50"/>
                                  </w:pPr>
                                  <w:r>
                                    <w:rPr>
                                      <w:color w:val="231F20"/>
                                    </w:rPr>
                                    <w:t>52</w:t>
                                  </w:r>
                                  <w:r>
                                    <w:rPr>
                                      <w:color w:val="231F20"/>
                                    </w:rPr>
                                    <w:tab/>
                                    <w:t>Deceiving a witness</w:t>
                                  </w:r>
                                </w:p>
                              </w:tc>
                              <w:tc>
                                <w:tcPr>
                                  <w:tcW w:w="1178" w:type="dxa"/>
                                </w:tcPr>
                                <w:p w14:paraId="23825D82" w14:textId="77777777" w:rsidR="00563D81" w:rsidRDefault="00563D81">
                                  <w:pPr>
                                    <w:pStyle w:val="TableParagraph"/>
                                    <w:ind w:right="79"/>
                                    <w:jc w:val="right"/>
                                  </w:pPr>
                                  <w:r>
                                    <w:rPr>
                                      <w:color w:val="231F20"/>
                                    </w:rPr>
                                    <w:t>s</w:t>
                                  </w:r>
                                </w:p>
                              </w:tc>
                              <w:tc>
                                <w:tcPr>
                                  <w:tcW w:w="461" w:type="dxa"/>
                                </w:tcPr>
                                <w:p w14:paraId="5B4A0B7B" w14:textId="77777777" w:rsidR="00563D81" w:rsidRDefault="00563D81">
                                  <w:pPr>
                                    <w:pStyle w:val="TableParagraph"/>
                                    <w:ind w:right="48"/>
                                    <w:jc w:val="right"/>
                                  </w:pPr>
                                  <w:r>
                                    <w:rPr>
                                      <w:color w:val="231F20"/>
                                    </w:rPr>
                                    <w:t>124</w:t>
                                  </w:r>
                                </w:p>
                              </w:tc>
                            </w:tr>
                            <w:tr w:rsidR="00563D81" w14:paraId="6C8B75F1" w14:textId="77777777">
                              <w:trPr>
                                <w:trHeight w:val="390"/>
                              </w:trPr>
                              <w:tc>
                                <w:tcPr>
                                  <w:tcW w:w="7252" w:type="dxa"/>
                                </w:tcPr>
                                <w:p w14:paraId="2AB12057" w14:textId="77777777" w:rsidR="00563D81" w:rsidRDefault="00563D81">
                                  <w:pPr>
                                    <w:pStyle w:val="TableParagraph"/>
                                    <w:tabs>
                                      <w:tab w:val="left" w:pos="616"/>
                                    </w:tabs>
                                    <w:ind w:left="50"/>
                                  </w:pPr>
                                  <w:r>
                                    <w:rPr>
                                      <w:color w:val="231F20"/>
                                    </w:rPr>
                                    <w:t>53</w:t>
                                  </w:r>
                                  <w:r>
                                    <w:rPr>
                                      <w:color w:val="231F20"/>
                                    </w:rPr>
                                    <w:tab/>
                                    <w:t>Destroying</w:t>
                                  </w:r>
                                  <w:r>
                                    <w:rPr>
                                      <w:color w:val="231F20"/>
                                      <w:spacing w:val="-1"/>
                                    </w:rPr>
                                    <w:t xml:space="preserve"> </w:t>
                                  </w:r>
                                  <w:r>
                                    <w:rPr>
                                      <w:color w:val="231F20"/>
                                    </w:rPr>
                                    <w:t>evidence</w:t>
                                  </w:r>
                                </w:p>
                              </w:tc>
                              <w:tc>
                                <w:tcPr>
                                  <w:tcW w:w="1178" w:type="dxa"/>
                                </w:tcPr>
                                <w:p w14:paraId="683267A5" w14:textId="77777777" w:rsidR="00563D81" w:rsidRDefault="00563D81">
                                  <w:pPr>
                                    <w:pStyle w:val="TableParagraph"/>
                                    <w:ind w:right="79"/>
                                    <w:jc w:val="right"/>
                                  </w:pPr>
                                  <w:r>
                                    <w:rPr>
                                      <w:color w:val="231F20"/>
                                    </w:rPr>
                                    <w:t>s</w:t>
                                  </w:r>
                                </w:p>
                              </w:tc>
                              <w:tc>
                                <w:tcPr>
                                  <w:tcW w:w="461" w:type="dxa"/>
                                </w:tcPr>
                                <w:p w14:paraId="70BF0E10" w14:textId="77777777" w:rsidR="00563D81" w:rsidRDefault="00563D81">
                                  <w:pPr>
                                    <w:pStyle w:val="TableParagraph"/>
                                    <w:ind w:right="48"/>
                                    <w:jc w:val="right"/>
                                  </w:pPr>
                                  <w:r>
                                    <w:rPr>
                                      <w:color w:val="231F20"/>
                                    </w:rPr>
                                    <w:t>125</w:t>
                                  </w:r>
                                </w:p>
                              </w:tc>
                            </w:tr>
                            <w:tr w:rsidR="00563D81" w14:paraId="1B950F60" w14:textId="77777777">
                              <w:trPr>
                                <w:trHeight w:val="390"/>
                              </w:trPr>
                              <w:tc>
                                <w:tcPr>
                                  <w:tcW w:w="7252" w:type="dxa"/>
                                </w:tcPr>
                                <w:p w14:paraId="3D38A1C0" w14:textId="77777777" w:rsidR="00563D81" w:rsidRDefault="00563D81">
                                  <w:pPr>
                                    <w:pStyle w:val="TableParagraph"/>
                                    <w:tabs>
                                      <w:tab w:val="left" w:pos="616"/>
                                    </w:tabs>
                                    <w:ind w:left="50"/>
                                  </w:pPr>
                                  <w:r>
                                    <w:rPr>
                                      <w:color w:val="231F20"/>
                                    </w:rPr>
                                    <w:t>54</w:t>
                                  </w:r>
                                  <w:r>
                                    <w:rPr>
                                      <w:color w:val="231F20"/>
                                    </w:rPr>
                                    <w:tab/>
                                    <w:t>Preventing witness from attending court</w:t>
                                  </w:r>
                                </w:p>
                              </w:tc>
                              <w:tc>
                                <w:tcPr>
                                  <w:tcW w:w="1178" w:type="dxa"/>
                                </w:tcPr>
                                <w:p w14:paraId="40A21EB0" w14:textId="77777777" w:rsidR="00563D81" w:rsidRDefault="00563D81">
                                  <w:pPr>
                                    <w:pStyle w:val="TableParagraph"/>
                                    <w:ind w:right="79"/>
                                    <w:jc w:val="right"/>
                                  </w:pPr>
                                  <w:r>
                                    <w:rPr>
                                      <w:color w:val="231F20"/>
                                    </w:rPr>
                                    <w:t>s</w:t>
                                  </w:r>
                                </w:p>
                              </w:tc>
                              <w:tc>
                                <w:tcPr>
                                  <w:tcW w:w="461" w:type="dxa"/>
                                </w:tcPr>
                                <w:p w14:paraId="26801AE8" w14:textId="77777777" w:rsidR="00563D81" w:rsidRDefault="00563D81">
                                  <w:pPr>
                                    <w:pStyle w:val="TableParagraph"/>
                                    <w:ind w:right="48"/>
                                    <w:jc w:val="right"/>
                                  </w:pPr>
                                  <w:r>
                                    <w:rPr>
                                      <w:color w:val="231F20"/>
                                    </w:rPr>
                                    <w:t>126</w:t>
                                  </w:r>
                                </w:p>
                              </w:tc>
                            </w:tr>
                            <w:tr w:rsidR="00563D81" w14:paraId="579A8751" w14:textId="77777777">
                              <w:trPr>
                                <w:trHeight w:val="390"/>
                              </w:trPr>
                              <w:tc>
                                <w:tcPr>
                                  <w:tcW w:w="7252" w:type="dxa"/>
                                </w:tcPr>
                                <w:p w14:paraId="407B883A" w14:textId="77777777" w:rsidR="00563D81" w:rsidRDefault="00563D81">
                                  <w:pPr>
                                    <w:pStyle w:val="TableParagraph"/>
                                    <w:tabs>
                                      <w:tab w:val="left" w:pos="616"/>
                                    </w:tabs>
                                    <w:ind w:left="50"/>
                                  </w:pPr>
                                  <w:r>
                                    <w:rPr>
                                      <w:color w:val="231F20"/>
                                    </w:rPr>
                                    <w:t>55</w:t>
                                  </w:r>
                                  <w:r>
                                    <w:rPr>
                                      <w:color w:val="231F20"/>
                                    </w:rPr>
                                    <w:tab/>
                                    <w:t>Conspiracy to bring false</w:t>
                                  </w:r>
                                  <w:r>
                                    <w:rPr>
                                      <w:color w:val="231F20"/>
                                      <w:spacing w:val="-1"/>
                                    </w:rPr>
                                    <w:t xml:space="preserve"> </w:t>
                                  </w:r>
                                  <w:r>
                                    <w:rPr>
                                      <w:color w:val="231F20"/>
                                    </w:rPr>
                                    <w:t>accusation</w:t>
                                  </w:r>
                                </w:p>
                              </w:tc>
                              <w:tc>
                                <w:tcPr>
                                  <w:tcW w:w="1178" w:type="dxa"/>
                                </w:tcPr>
                                <w:p w14:paraId="5E25F54E" w14:textId="77777777" w:rsidR="00563D81" w:rsidRDefault="00563D81">
                                  <w:pPr>
                                    <w:pStyle w:val="TableParagraph"/>
                                    <w:ind w:right="79"/>
                                    <w:jc w:val="right"/>
                                  </w:pPr>
                                  <w:r>
                                    <w:rPr>
                                      <w:color w:val="231F20"/>
                                    </w:rPr>
                                    <w:t>s</w:t>
                                  </w:r>
                                </w:p>
                              </w:tc>
                              <w:tc>
                                <w:tcPr>
                                  <w:tcW w:w="461" w:type="dxa"/>
                                </w:tcPr>
                                <w:p w14:paraId="7140A22D" w14:textId="77777777" w:rsidR="00563D81" w:rsidRDefault="00563D81">
                                  <w:pPr>
                                    <w:pStyle w:val="TableParagraph"/>
                                    <w:ind w:right="48"/>
                                    <w:jc w:val="right"/>
                                  </w:pPr>
                                  <w:r>
                                    <w:rPr>
                                      <w:color w:val="231F20"/>
                                    </w:rPr>
                                    <w:t>127</w:t>
                                  </w:r>
                                </w:p>
                              </w:tc>
                            </w:tr>
                            <w:tr w:rsidR="00563D81" w14:paraId="77D66624" w14:textId="77777777">
                              <w:trPr>
                                <w:trHeight w:val="390"/>
                              </w:trPr>
                              <w:tc>
                                <w:tcPr>
                                  <w:tcW w:w="7252" w:type="dxa"/>
                                </w:tcPr>
                                <w:p w14:paraId="5E4608B6" w14:textId="77777777" w:rsidR="00563D81" w:rsidRDefault="00563D81">
                                  <w:pPr>
                                    <w:pStyle w:val="TableParagraph"/>
                                    <w:tabs>
                                      <w:tab w:val="left" w:pos="616"/>
                                    </w:tabs>
                                    <w:ind w:left="50"/>
                                  </w:pPr>
                                  <w:r>
                                    <w:rPr>
                                      <w:color w:val="231F20"/>
                                    </w:rPr>
                                    <w:t>56</w:t>
                                  </w:r>
                                  <w:r>
                                    <w:rPr>
                                      <w:color w:val="231F20"/>
                                    </w:rPr>
                                    <w:tab/>
                                    <w:t>Conspiring to defeat justice</w:t>
                                  </w:r>
                                </w:p>
                              </w:tc>
                              <w:tc>
                                <w:tcPr>
                                  <w:tcW w:w="1178" w:type="dxa"/>
                                </w:tcPr>
                                <w:p w14:paraId="3FC92999" w14:textId="77777777" w:rsidR="00563D81" w:rsidRDefault="00563D81">
                                  <w:pPr>
                                    <w:pStyle w:val="TableParagraph"/>
                                    <w:ind w:right="79"/>
                                    <w:jc w:val="right"/>
                                  </w:pPr>
                                  <w:r>
                                    <w:rPr>
                                      <w:color w:val="231F20"/>
                                    </w:rPr>
                                    <w:t>s</w:t>
                                  </w:r>
                                </w:p>
                              </w:tc>
                              <w:tc>
                                <w:tcPr>
                                  <w:tcW w:w="461" w:type="dxa"/>
                                </w:tcPr>
                                <w:p w14:paraId="234DB99C" w14:textId="77777777" w:rsidR="00563D81" w:rsidRDefault="00563D81">
                                  <w:pPr>
                                    <w:pStyle w:val="TableParagraph"/>
                                    <w:ind w:right="48"/>
                                    <w:jc w:val="right"/>
                                  </w:pPr>
                                  <w:r>
                                    <w:rPr>
                                      <w:color w:val="231F20"/>
                                    </w:rPr>
                                    <w:t>128</w:t>
                                  </w:r>
                                </w:p>
                              </w:tc>
                            </w:tr>
                            <w:tr w:rsidR="00563D81" w14:paraId="68E32E48" w14:textId="77777777">
                              <w:trPr>
                                <w:trHeight w:val="390"/>
                              </w:trPr>
                              <w:tc>
                                <w:tcPr>
                                  <w:tcW w:w="7252" w:type="dxa"/>
                                </w:tcPr>
                                <w:p w14:paraId="7719766D" w14:textId="77777777" w:rsidR="00563D81" w:rsidRDefault="00563D81">
                                  <w:pPr>
                                    <w:pStyle w:val="TableParagraph"/>
                                    <w:tabs>
                                      <w:tab w:val="left" w:pos="616"/>
                                    </w:tabs>
                                    <w:ind w:left="50"/>
                                  </w:pPr>
                                  <w:r>
                                    <w:rPr>
                                      <w:color w:val="231F20"/>
                                    </w:rPr>
                                    <w:t>57</w:t>
                                  </w:r>
                                  <w:r>
                                    <w:rPr>
                                      <w:color w:val="231F20"/>
                                    </w:rPr>
                                    <w:tab/>
                                    <w:t>Compounding or concealing a</w:t>
                                  </w:r>
                                  <w:r>
                                    <w:rPr>
                                      <w:color w:val="231F20"/>
                                      <w:spacing w:val="-1"/>
                                    </w:rPr>
                                    <w:t xml:space="preserve"> </w:t>
                                  </w:r>
                                  <w:r>
                                    <w:rPr>
                                      <w:color w:val="231F20"/>
                                    </w:rPr>
                                    <w:t>crime</w:t>
                                  </w:r>
                                </w:p>
                              </w:tc>
                              <w:tc>
                                <w:tcPr>
                                  <w:tcW w:w="1178" w:type="dxa"/>
                                </w:tcPr>
                                <w:p w14:paraId="26E11D79" w14:textId="77777777" w:rsidR="00563D81" w:rsidRDefault="00563D81">
                                  <w:pPr>
                                    <w:pStyle w:val="TableParagraph"/>
                                    <w:ind w:right="79"/>
                                    <w:jc w:val="right"/>
                                  </w:pPr>
                                  <w:r>
                                    <w:rPr>
                                      <w:color w:val="231F20"/>
                                    </w:rPr>
                                    <w:t>s</w:t>
                                  </w:r>
                                </w:p>
                              </w:tc>
                              <w:tc>
                                <w:tcPr>
                                  <w:tcW w:w="461" w:type="dxa"/>
                                </w:tcPr>
                                <w:p w14:paraId="253477C3" w14:textId="77777777" w:rsidR="00563D81" w:rsidRDefault="00563D81">
                                  <w:pPr>
                                    <w:pStyle w:val="TableParagraph"/>
                                    <w:ind w:right="48"/>
                                    <w:jc w:val="right"/>
                                  </w:pPr>
                                  <w:r>
                                    <w:rPr>
                                      <w:color w:val="231F20"/>
                                    </w:rPr>
                                    <w:t>129</w:t>
                                  </w:r>
                                </w:p>
                              </w:tc>
                            </w:tr>
                            <w:tr w:rsidR="00563D81" w14:paraId="39ACFBE3" w14:textId="77777777">
                              <w:trPr>
                                <w:trHeight w:val="390"/>
                              </w:trPr>
                              <w:tc>
                                <w:tcPr>
                                  <w:tcW w:w="7252" w:type="dxa"/>
                                </w:tcPr>
                                <w:p w14:paraId="6E737411" w14:textId="77777777" w:rsidR="00563D81" w:rsidRDefault="00563D81">
                                  <w:pPr>
                                    <w:pStyle w:val="TableParagraph"/>
                                    <w:tabs>
                                      <w:tab w:val="left" w:pos="616"/>
                                    </w:tabs>
                                    <w:ind w:left="50"/>
                                  </w:pPr>
                                  <w:r>
                                    <w:rPr>
                                      <w:color w:val="231F20"/>
                                    </w:rPr>
                                    <w:t>58</w:t>
                                  </w:r>
                                  <w:r>
                                    <w:rPr>
                                      <w:color w:val="231F20"/>
                                    </w:rPr>
                                    <w:tab/>
                                    <w:t>Compounding penal</w:t>
                                  </w:r>
                                  <w:r>
                                    <w:rPr>
                                      <w:color w:val="231F20"/>
                                      <w:spacing w:val="-1"/>
                                    </w:rPr>
                                    <w:t xml:space="preserve"> </w:t>
                                  </w:r>
                                  <w:r>
                                    <w:rPr>
                                      <w:color w:val="231F20"/>
                                    </w:rPr>
                                    <w:t>actions</w:t>
                                  </w:r>
                                </w:p>
                              </w:tc>
                              <w:tc>
                                <w:tcPr>
                                  <w:tcW w:w="1178" w:type="dxa"/>
                                </w:tcPr>
                                <w:p w14:paraId="5E38B04D" w14:textId="77777777" w:rsidR="00563D81" w:rsidRDefault="00563D81">
                                  <w:pPr>
                                    <w:pStyle w:val="TableParagraph"/>
                                    <w:ind w:right="79"/>
                                    <w:jc w:val="right"/>
                                  </w:pPr>
                                  <w:r>
                                    <w:rPr>
                                      <w:color w:val="231F20"/>
                                    </w:rPr>
                                    <w:t>s</w:t>
                                  </w:r>
                                </w:p>
                              </w:tc>
                              <w:tc>
                                <w:tcPr>
                                  <w:tcW w:w="461" w:type="dxa"/>
                                </w:tcPr>
                                <w:p w14:paraId="3FD06B31" w14:textId="77777777" w:rsidR="00563D81" w:rsidRDefault="00563D81">
                                  <w:pPr>
                                    <w:pStyle w:val="TableParagraph"/>
                                    <w:ind w:right="48"/>
                                    <w:jc w:val="right"/>
                                  </w:pPr>
                                  <w:r>
                                    <w:rPr>
                                      <w:color w:val="231F20"/>
                                    </w:rPr>
                                    <w:t>130</w:t>
                                  </w:r>
                                </w:p>
                              </w:tc>
                            </w:tr>
                            <w:tr w:rsidR="00563D81" w14:paraId="72C7D760" w14:textId="77777777">
                              <w:trPr>
                                <w:trHeight w:val="389"/>
                              </w:trPr>
                              <w:tc>
                                <w:tcPr>
                                  <w:tcW w:w="7252" w:type="dxa"/>
                                </w:tcPr>
                                <w:p w14:paraId="3C47F913" w14:textId="77777777" w:rsidR="00563D81" w:rsidRDefault="00563D81">
                                  <w:pPr>
                                    <w:pStyle w:val="TableParagraph"/>
                                    <w:tabs>
                                      <w:tab w:val="left" w:pos="616"/>
                                    </w:tabs>
                                    <w:ind w:left="50"/>
                                  </w:pPr>
                                  <w:r>
                                    <w:rPr>
                                      <w:color w:val="231F20"/>
                                    </w:rPr>
                                    <w:t>59</w:t>
                                  </w:r>
                                  <w:r>
                                    <w:rPr>
                                      <w:color w:val="231F20"/>
                                    </w:rPr>
                                    <w:tab/>
                                    <w:t>Advertising reward for the return of stolen property,</w:t>
                                  </w:r>
                                  <w:r>
                                    <w:rPr>
                                      <w:color w:val="231F20"/>
                                      <w:spacing w:val="-21"/>
                                    </w:rPr>
                                    <w:t xml:space="preserve"> </w:t>
                                  </w:r>
                                  <w:r>
                                    <w:rPr>
                                      <w:color w:val="231F20"/>
                                    </w:rPr>
                                    <w:t>etc</w:t>
                                  </w:r>
                                </w:p>
                              </w:tc>
                              <w:tc>
                                <w:tcPr>
                                  <w:tcW w:w="1178" w:type="dxa"/>
                                </w:tcPr>
                                <w:p w14:paraId="302B1DED" w14:textId="77777777" w:rsidR="00563D81" w:rsidRDefault="00563D81">
                                  <w:pPr>
                                    <w:pStyle w:val="TableParagraph"/>
                                    <w:ind w:right="79"/>
                                    <w:jc w:val="right"/>
                                  </w:pPr>
                                  <w:r>
                                    <w:rPr>
                                      <w:color w:val="231F20"/>
                                    </w:rPr>
                                    <w:t>s</w:t>
                                  </w:r>
                                </w:p>
                              </w:tc>
                              <w:tc>
                                <w:tcPr>
                                  <w:tcW w:w="461" w:type="dxa"/>
                                </w:tcPr>
                                <w:p w14:paraId="0127E6A4" w14:textId="77777777" w:rsidR="00563D81" w:rsidRDefault="00563D81">
                                  <w:pPr>
                                    <w:pStyle w:val="TableParagraph"/>
                                    <w:ind w:right="48"/>
                                    <w:jc w:val="right"/>
                                  </w:pPr>
                                  <w:r>
                                    <w:rPr>
                                      <w:color w:val="231F20"/>
                                    </w:rPr>
                                    <w:t>131</w:t>
                                  </w:r>
                                </w:p>
                              </w:tc>
                            </w:tr>
                            <w:tr w:rsidR="00563D81" w14:paraId="4710F27D" w14:textId="77777777">
                              <w:trPr>
                                <w:trHeight w:val="520"/>
                              </w:trPr>
                              <w:tc>
                                <w:tcPr>
                                  <w:tcW w:w="7252" w:type="dxa"/>
                                </w:tcPr>
                                <w:p w14:paraId="779E67BF" w14:textId="77777777" w:rsidR="00563D81" w:rsidRDefault="0036551A" w:rsidP="0036551A">
                                  <w:pPr>
                                    <w:pStyle w:val="BodyText"/>
                                    <w:spacing w:line="276" w:lineRule="auto"/>
                                  </w:pPr>
                                  <w:r>
                                    <w:rPr>
                                      <w:color w:val="231F20"/>
                                    </w:rPr>
                                    <w:t xml:space="preserve"> 60      </w:t>
                                  </w:r>
                                  <w:r w:rsidR="00563D81">
                                    <w:rPr>
                                      <w:color w:val="231F20"/>
                                    </w:rPr>
                                    <w:t>Magistrate requiring unreasonable bail or exercising</w:t>
                                  </w:r>
                                  <w:r w:rsidR="00563D81">
                                    <w:rPr>
                                      <w:color w:val="231F20"/>
                                      <w:spacing w:val="-3"/>
                                    </w:rPr>
                                    <w:t xml:space="preserve"> </w:t>
                                  </w:r>
                                  <w:r w:rsidR="00563D81">
                                    <w:rPr>
                                      <w:color w:val="231F20"/>
                                    </w:rPr>
                                    <w:t>jurisdiction</w:t>
                                  </w:r>
                                  <w:r>
                                    <w:rPr>
                                      <w:color w:val="231F20"/>
                                    </w:rPr>
                                    <w:t xml:space="preserve"> in which </w:t>
                                  </w:r>
                                  <w:r>
                                    <w:rPr>
                                      <w:color w:val="231F20"/>
                                    </w:rPr>
                                    <w:br/>
                                    <w:t xml:space="preserve">           there is a personal interest</w:t>
                                  </w:r>
                                </w:p>
                              </w:tc>
                              <w:tc>
                                <w:tcPr>
                                  <w:tcW w:w="1178" w:type="dxa"/>
                                </w:tcPr>
                                <w:p w14:paraId="12FF0918" w14:textId="77777777" w:rsidR="00563D81" w:rsidRDefault="00563D81">
                                  <w:pPr>
                                    <w:pStyle w:val="TableParagraph"/>
                                    <w:spacing w:line="382" w:lineRule="exact"/>
                                    <w:ind w:right="79"/>
                                    <w:jc w:val="right"/>
                                  </w:pPr>
                                  <w:r>
                                    <w:rPr>
                                      <w:color w:val="231F20"/>
                                    </w:rPr>
                                    <w:t>s</w:t>
                                  </w:r>
                                </w:p>
                              </w:tc>
                              <w:tc>
                                <w:tcPr>
                                  <w:tcW w:w="461" w:type="dxa"/>
                                </w:tcPr>
                                <w:p w14:paraId="5D0C9730" w14:textId="77777777" w:rsidR="00563D81" w:rsidRDefault="00563D81">
                                  <w:pPr>
                                    <w:pStyle w:val="TableParagraph"/>
                                    <w:spacing w:line="382" w:lineRule="exact"/>
                                    <w:ind w:right="48"/>
                                    <w:jc w:val="right"/>
                                  </w:pPr>
                                  <w:r>
                                    <w:rPr>
                                      <w:color w:val="231F20"/>
                                    </w:rPr>
                                    <w:t>132</w:t>
                                  </w:r>
                                </w:p>
                              </w:tc>
                            </w:tr>
                            <w:tr w:rsidR="00563D81" w14:paraId="3E9000CF" w14:textId="77777777">
                              <w:trPr>
                                <w:trHeight w:val="520"/>
                              </w:trPr>
                              <w:tc>
                                <w:tcPr>
                                  <w:tcW w:w="7252" w:type="dxa"/>
                                </w:tcPr>
                                <w:p w14:paraId="70338E62" w14:textId="77777777" w:rsidR="00563D81" w:rsidRDefault="00563D81">
                                  <w:pPr>
                                    <w:pStyle w:val="TableParagraph"/>
                                    <w:tabs>
                                      <w:tab w:val="left" w:pos="616"/>
                                    </w:tabs>
                                    <w:spacing w:before="93" w:line="406" w:lineRule="exact"/>
                                    <w:ind w:left="50"/>
                                  </w:pPr>
                                  <w:r>
                                    <w:rPr>
                                      <w:color w:val="231F20"/>
                                    </w:rPr>
                                    <w:t>61</w:t>
                                  </w:r>
                                  <w:r>
                                    <w:rPr>
                                      <w:color w:val="231F20"/>
                                    </w:rPr>
                                    <w:tab/>
                                    <w:t>Wilful delay in taking arrested person before</w:t>
                                  </w:r>
                                  <w:r>
                                    <w:rPr>
                                      <w:color w:val="231F20"/>
                                      <w:spacing w:val="55"/>
                                    </w:rPr>
                                    <w:t xml:space="preserve"> </w:t>
                                  </w:r>
                                  <w:r>
                                    <w:rPr>
                                      <w:color w:val="231F20"/>
                                    </w:rPr>
                                    <w:t>magistrate</w:t>
                                  </w:r>
                                </w:p>
                              </w:tc>
                              <w:tc>
                                <w:tcPr>
                                  <w:tcW w:w="1178" w:type="dxa"/>
                                </w:tcPr>
                                <w:p w14:paraId="04EA31CD" w14:textId="77777777" w:rsidR="00563D81" w:rsidRDefault="00563D81">
                                  <w:pPr>
                                    <w:pStyle w:val="TableParagraph"/>
                                    <w:spacing w:before="93" w:line="406" w:lineRule="exact"/>
                                    <w:ind w:right="79"/>
                                    <w:jc w:val="right"/>
                                  </w:pPr>
                                  <w:r>
                                    <w:rPr>
                                      <w:color w:val="231F20"/>
                                    </w:rPr>
                                    <w:t>s</w:t>
                                  </w:r>
                                </w:p>
                              </w:tc>
                              <w:tc>
                                <w:tcPr>
                                  <w:tcW w:w="461" w:type="dxa"/>
                                </w:tcPr>
                                <w:p w14:paraId="2785440A" w14:textId="77777777" w:rsidR="00563D81" w:rsidRDefault="00563D81">
                                  <w:pPr>
                                    <w:pStyle w:val="TableParagraph"/>
                                    <w:spacing w:before="93" w:line="406" w:lineRule="exact"/>
                                    <w:ind w:right="48"/>
                                    <w:jc w:val="right"/>
                                  </w:pPr>
                                  <w:r>
                                    <w:rPr>
                                      <w:color w:val="231F20"/>
                                    </w:rPr>
                                    <w:t>133</w:t>
                                  </w:r>
                                </w:p>
                              </w:tc>
                            </w:tr>
                            <w:tr w:rsidR="00563D81" w14:paraId="0CCCD033" w14:textId="77777777">
                              <w:trPr>
                                <w:trHeight w:val="390"/>
                              </w:trPr>
                              <w:tc>
                                <w:tcPr>
                                  <w:tcW w:w="7252" w:type="dxa"/>
                                </w:tcPr>
                                <w:p w14:paraId="357BE27C" w14:textId="77777777" w:rsidR="00563D81" w:rsidRDefault="00563D81">
                                  <w:pPr>
                                    <w:pStyle w:val="TableParagraph"/>
                                    <w:tabs>
                                      <w:tab w:val="left" w:pos="616"/>
                                    </w:tabs>
                                    <w:ind w:left="50"/>
                                  </w:pPr>
                                  <w:r>
                                    <w:rPr>
                                      <w:color w:val="231F20"/>
                                    </w:rPr>
                                    <w:t>62</w:t>
                                  </w:r>
                                  <w:r>
                                    <w:rPr>
                                      <w:color w:val="231F20"/>
                                    </w:rPr>
                                    <w:tab/>
                                    <w:t>Bringing fictitious action on penal</w:t>
                                  </w:r>
                                  <w:r>
                                    <w:rPr>
                                      <w:color w:val="231F20"/>
                                      <w:spacing w:val="-1"/>
                                    </w:rPr>
                                    <w:t xml:space="preserve"> </w:t>
                                  </w:r>
                                  <w:r>
                                    <w:rPr>
                                      <w:color w:val="231F20"/>
                                    </w:rPr>
                                    <w:t>law</w:t>
                                  </w:r>
                                </w:p>
                              </w:tc>
                              <w:tc>
                                <w:tcPr>
                                  <w:tcW w:w="1178" w:type="dxa"/>
                                </w:tcPr>
                                <w:p w14:paraId="6CAC8E5A" w14:textId="77777777" w:rsidR="00563D81" w:rsidRDefault="00563D81">
                                  <w:pPr>
                                    <w:pStyle w:val="TableParagraph"/>
                                    <w:ind w:right="79"/>
                                    <w:jc w:val="right"/>
                                  </w:pPr>
                                  <w:r>
                                    <w:rPr>
                                      <w:color w:val="231F20"/>
                                    </w:rPr>
                                    <w:t>s</w:t>
                                  </w:r>
                                </w:p>
                              </w:tc>
                              <w:tc>
                                <w:tcPr>
                                  <w:tcW w:w="461" w:type="dxa"/>
                                </w:tcPr>
                                <w:p w14:paraId="32DE14B2" w14:textId="77777777" w:rsidR="00563D81" w:rsidRDefault="00563D81">
                                  <w:pPr>
                                    <w:pStyle w:val="TableParagraph"/>
                                    <w:ind w:right="48"/>
                                    <w:jc w:val="right"/>
                                  </w:pPr>
                                  <w:r>
                                    <w:rPr>
                                      <w:color w:val="231F20"/>
                                    </w:rPr>
                                    <w:t>134</w:t>
                                  </w:r>
                                </w:p>
                              </w:tc>
                            </w:tr>
                            <w:tr w:rsidR="00563D81" w14:paraId="195F7910" w14:textId="77777777">
                              <w:trPr>
                                <w:trHeight w:val="390"/>
                              </w:trPr>
                              <w:tc>
                                <w:tcPr>
                                  <w:tcW w:w="7252" w:type="dxa"/>
                                </w:tcPr>
                                <w:p w14:paraId="285BFEB5" w14:textId="77777777" w:rsidR="00563D81" w:rsidRDefault="00563D81">
                                  <w:pPr>
                                    <w:pStyle w:val="TableParagraph"/>
                                    <w:tabs>
                                      <w:tab w:val="left" w:pos="616"/>
                                    </w:tabs>
                                    <w:ind w:left="50"/>
                                  </w:pPr>
                                  <w:r>
                                    <w:rPr>
                                      <w:color w:val="231F20"/>
                                    </w:rPr>
                                    <w:t>63</w:t>
                                  </w:r>
                                  <w:r>
                                    <w:rPr>
                                      <w:color w:val="231F20"/>
                                    </w:rPr>
                                    <w:tab/>
                                    <w:t>Inserting advertisement without authority of Court</w:t>
                                  </w:r>
                                </w:p>
                              </w:tc>
                              <w:tc>
                                <w:tcPr>
                                  <w:tcW w:w="1178" w:type="dxa"/>
                                </w:tcPr>
                                <w:p w14:paraId="6C4738D9" w14:textId="77777777" w:rsidR="00563D81" w:rsidRDefault="00563D81">
                                  <w:pPr>
                                    <w:pStyle w:val="TableParagraph"/>
                                    <w:ind w:right="79"/>
                                    <w:jc w:val="right"/>
                                  </w:pPr>
                                  <w:r>
                                    <w:rPr>
                                      <w:color w:val="231F20"/>
                                    </w:rPr>
                                    <w:t>s</w:t>
                                  </w:r>
                                </w:p>
                              </w:tc>
                              <w:tc>
                                <w:tcPr>
                                  <w:tcW w:w="461" w:type="dxa"/>
                                </w:tcPr>
                                <w:p w14:paraId="035CC789" w14:textId="77777777" w:rsidR="00563D81" w:rsidRDefault="00563D81">
                                  <w:pPr>
                                    <w:pStyle w:val="TableParagraph"/>
                                    <w:ind w:right="48"/>
                                    <w:jc w:val="right"/>
                                  </w:pPr>
                                  <w:r>
                                    <w:rPr>
                                      <w:color w:val="231F20"/>
                                    </w:rPr>
                                    <w:t>135</w:t>
                                  </w:r>
                                </w:p>
                              </w:tc>
                            </w:tr>
                            <w:tr w:rsidR="00563D81" w14:paraId="07231010" w14:textId="77777777">
                              <w:trPr>
                                <w:trHeight w:val="382"/>
                              </w:trPr>
                              <w:tc>
                                <w:tcPr>
                                  <w:tcW w:w="7252" w:type="dxa"/>
                                </w:tcPr>
                                <w:p w14:paraId="7EB40751" w14:textId="77777777" w:rsidR="00563D81" w:rsidRDefault="00563D81">
                                  <w:pPr>
                                    <w:pStyle w:val="TableParagraph"/>
                                    <w:tabs>
                                      <w:tab w:val="left" w:pos="616"/>
                                    </w:tabs>
                                    <w:spacing w:line="362" w:lineRule="exact"/>
                                    <w:ind w:left="50"/>
                                  </w:pPr>
                                  <w:r>
                                    <w:rPr>
                                      <w:color w:val="231F20"/>
                                    </w:rPr>
                                    <w:t>64</w:t>
                                  </w:r>
                                  <w:r>
                                    <w:rPr>
                                      <w:color w:val="231F20"/>
                                    </w:rPr>
                                    <w:tab/>
                                    <w:t>Attempting to pervert course of justice</w:t>
                                  </w:r>
                                </w:p>
                              </w:tc>
                              <w:tc>
                                <w:tcPr>
                                  <w:tcW w:w="1178" w:type="dxa"/>
                                </w:tcPr>
                                <w:p w14:paraId="5B89AA95" w14:textId="77777777" w:rsidR="00563D81" w:rsidRDefault="00563D81">
                                  <w:pPr>
                                    <w:pStyle w:val="TableParagraph"/>
                                    <w:spacing w:line="362" w:lineRule="exact"/>
                                    <w:ind w:right="79"/>
                                    <w:jc w:val="right"/>
                                  </w:pPr>
                                  <w:r>
                                    <w:rPr>
                                      <w:color w:val="231F20"/>
                                    </w:rPr>
                                    <w:t>s</w:t>
                                  </w:r>
                                </w:p>
                              </w:tc>
                              <w:tc>
                                <w:tcPr>
                                  <w:tcW w:w="461" w:type="dxa"/>
                                </w:tcPr>
                                <w:p w14:paraId="4B61EF38" w14:textId="77777777" w:rsidR="00563D81" w:rsidRDefault="00563D81">
                                  <w:pPr>
                                    <w:pStyle w:val="TableParagraph"/>
                                    <w:spacing w:line="362" w:lineRule="exact"/>
                                    <w:ind w:right="48"/>
                                    <w:jc w:val="right"/>
                                  </w:pPr>
                                  <w:r>
                                    <w:rPr>
                                      <w:color w:val="231F20"/>
                                    </w:rPr>
                                    <w:t>136</w:t>
                                  </w:r>
                                </w:p>
                              </w:tc>
                            </w:tr>
                            <w:tr w:rsidR="00563D81" w14:paraId="186575EC" w14:textId="77777777">
                              <w:trPr>
                                <w:trHeight w:val="695"/>
                              </w:trPr>
                              <w:tc>
                                <w:tcPr>
                                  <w:tcW w:w="7252" w:type="dxa"/>
                                </w:tcPr>
                                <w:p w14:paraId="672BEBAF" w14:textId="77777777" w:rsidR="00563D81" w:rsidRDefault="00563D81">
                                  <w:pPr>
                                    <w:pStyle w:val="TableParagraph"/>
                                    <w:spacing w:before="17" w:line="240" w:lineRule="auto"/>
                                    <w:rPr>
                                      <w:sz w:val="19"/>
                                    </w:rPr>
                                  </w:pPr>
                                </w:p>
                                <w:p w14:paraId="1AFD896B" w14:textId="77777777" w:rsidR="00563D81" w:rsidRDefault="00563D81">
                                  <w:pPr>
                                    <w:pStyle w:val="TableParagraph"/>
                                    <w:spacing w:line="297" w:lineRule="exact"/>
                                    <w:ind w:left="50"/>
                                    <w:rPr>
                                      <w:rFonts w:ascii="Calibri"/>
                                      <w:b/>
                                      <w:sz w:val="26"/>
                                    </w:rPr>
                                  </w:pPr>
                                  <w:r>
                                    <w:rPr>
                                      <w:rFonts w:ascii="Calibri"/>
                                      <w:b/>
                                      <w:color w:val="231F20"/>
                                      <w:sz w:val="26"/>
                                    </w:rPr>
                                    <w:t>Division III.6 Escapes: Rescue: Obstructing officers of courts</w:t>
                                  </w:r>
                                </w:p>
                              </w:tc>
                              <w:tc>
                                <w:tcPr>
                                  <w:tcW w:w="1178" w:type="dxa"/>
                                </w:tcPr>
                                <w:p w14:paraId="0B8D967B" w14:textId="77777777" w:rsidR="00563D81" w:rsidRDefault="00563D81">
                                  <w:pPr>
                                    <w:pStyle w:val="TableParagraph"/>
                                    <w:spacing w:line="240" w:lineRule="auto"/>
                                    <w:rPr>
                                      <w:rFonts w:ascii="Times New Roman"/>
                                    </w:rPr>
                                  </w:pPr>
                                </w:p>
                              </w:tc>
                              <w:tc>
                                <w:tcPr>
                                  <w:tcW w:w="461" w:type="dxa"/>
                                </w:tcPr>
                                <w:p w14:paraId="51D2A089" w14:textId="77777777" w:rsidR="00563D81" w:rsidRDefault="00563D81">
                                  <w:pPr>
                                    <w:pStyle w:val="TableParagraph"/>
                                    <w:spacing w:line="240" w:lineRule="auto"/>
                                    <w:rPr>
                                      <w:rFonts w:ascii="Times New Roman"/>
                                    </w:rPr>
                                  </w:pPr>
                                </w:p>
                              </w:tc>
                            </w:tr>
                            <w:tr w:rsidR="00563D81" w14:paraId="79D5A57E" w14:textId="77777777">
                              <w:trPr>
                                <w:trHeight w:val="481"/>
                              </w:trPr>
                              <w:tc>
                                <w:tcPr>
                                  <w:tcW w:w="7252" w:type="dxa"/>
                                </w:tcPr>
                                <w:p w14:paraId="0769A386" w14:textId="77777777" w:rsidR="00563D81" w:rsidRDefault="00563D81">
                                  <w:pPr>
                                    <w:pStyle w:val="TableParagraph"/>
                                    <w:tabs>
                                      <w:tab w:val="left" w:pos="616"/>
                                    </w:tabs>
                                    <w:spacing w:before="55" w:line="406" w:lineRule="exact"/>
                                    <w:ind w:left="50"/>
                                  </w:pPr>
                                  <w:r>
                                    <w:rPr>
                                      <w:color w:val="231F20"/>
                                    </w:rPr>
                                    <w:t>65</w:t>
                                  </w:r>
                                  <w:r>
                                    <w:rPr>
                                      <w:color w:val="231F20"/>
                                    </w:rPr>
                                    <w:tab/>
                                    <w:t>Removing property under lawful seizure</w:t>
                                  </w:r>
                                </w:p>
                              </w:tc>
                              <w:tc>
                                <w:tcPr>
                                  <w:tcW w:w="1178" w:type="dxa"/>
                                </w:tcPr>
                                <w:p w14:paraId="7AB2F569" w14:textId="77777777" w:rsidR="00563D81" w:rsidRDefault="00563D81">
                                  <w:pPr>
                                    <w:pStyle w:val="TableParagraph"/>
                                    <w:spacing w:before="55" w:line="406" w:lineRule="exact"/>
                                    <w:ind w:right="79"/>
                                    <w:jc w:val="right"/>
                                  </w:pPr>
                                  <w:r>
                                    <w:rPr>
                                      <w:color w:val="231F20"/>
                                    </w:rPr>
                                    <w:t>s</w:t>
                                  </w:r>
                                </w:p>
                              </w:tc>
                              <w:tc>
                                <w:tcPr>
                                  <w:tcW w:w="461" w:type="dxa"/>
                                </w:tcPr>
                                <w:p w14:paraId="3E7DC404" w14:textId="77777777" w:rsidR="00563D81" w:rsidRDefault="00563D81">
                                  <w:pPr>
                                    <w:pStyle w:val="TableParagraph"/>
                                    <w:spacing w:before="55" w:line="406" w:lineRule="exact"/>
                                    <w:ind w:right="48"/>
                                    <w:jc w:val="right"/>
                                  </w:pPr>
                                  <w:r>
                                    <w:rPr>
                                      <w:color w:val="231F20"/>
                                    </w:rPr>
                                    <w:t>143</w:t>
                                  </w:r>
                                </w:p>
                              </w:tc>
                            </w:tr>
                            <w:tr w:rsidR="00563D81" w14:paraId="6269B2DA" w14:textId="77777777">
                              <w:trPr>
                                <w:trHeight w:val="382"/>
                              </w:trPr>
                              <w:tc>
                                <w:tcPr>
                                  <w:tcW w:w="7252" w:type="dxa"/>
                                </w:tcPr>
                                <w:p w14:paraId="143ABD06" w14:textId="77777777" w:rsidR="00563D81" w:rsidRDefault="00563D81">
                                  <w:pPr>
                                    <w:pStyle w:val="TableParagraph"/>
                                    <w:tabs>
                                      <w:tab w:val="left" w:pos="616"/>
                                    </w:tabs>
                                    <w:spacing w:line="362" w:lineRule="exact"/>
                                    <w:ind w:left="50"/>
                                  </w:pPr>
                                  <w:r>
                                    <w:rPr>
                                      <w:color w:val="231F20"/>
                                    </w:rPr>
                                    <w:t>66</w:t>
                                  </w:r>
                                  <w:r>
                                    <w:rPr>
                                      <w:color w:val="231F20"/>
                                    </w:rPr>
                                    <w:tab/>
                                    <w:t>Obstructing officer of</w:t>
                                  </w:r>
                                  <w:r>
                                    <w:rPr>
                                      <w:color w:val="231F20"/>
                                      <w:spacing w:val="-1"/>
                                    </w:rPr>
                                    <w:t xml:space="preserve"> </w:t>
                                  </w:r>
                                  <w:r>
                                    <w:rPr>
                                      <w:color w:val="231F20"/>
                                    </w:rPr>
                                    <w:t>court</w:t>
                                  </w:r>
                                </w:p>
                              </w:tc>
                              <w:tc>
                                <w:tcPr>
                                  <w:tcW w:w="1178" w:type="dxa"/>
                                </w:tcPr>
                                <w:p w14:paraId="2C725889" w14:textId="77777777" w:rsidR="00563D81" w:rsidRDefault="00563D81">
                                  <w:pPr>
                                    <w:pStyle w:val="TableParagraph"/>
                                    <w:spacing w:line="362" w:lineRule="exact"/>
                                    <w:ind w:right="79"/>
                                    <w:jc w:val="right"/>
                                  </w:pPr>
                                  <w:r>
                                    <w:rPr>
                                      <w:color w:val="231F20"/>
                                    </w:rPr>
                                    <w:t>s</w:t>
                                  </w:r>
                                </w:p>
                              </w:tc>
                              <w:tc>
                                <w:tcPr>
                                  <w:tcW w:w="461" w:type="dxa"/>
                                </w:tcPr>
                                <w:p w14:paraId="39BB52F1" w14:textId="77777777" w:rsidR="00563D81" w:rsidRDefault="00563D81">
                                  <w:pPr>
                                    <w:pStyle w:val="TableParagraph"/>
                                    <w:spacing w:line="362" w:lineRule="exact"/>
                                    <w:ind w:right="48"/>
                                    <w:jc w:val="right"/>
                                  </w:pPr>
                                  <w:r>
                                    <w:rPr>
                                      <w:color w:val="231F20"/>
                                    </w:rPr>
                                    <w:t>144</w:t>
                                  </w:r>
                                </w:p>
                              </w:tc>
                            </w:tr>
                            <w:tr w:rsidR="00563D81" w14:paraId="1BC2BAD0" w14:textId="77777777">
                              <w:trPr>
                                <w:trHeight w:val="695"/>
                              </w:trPr>
                              <w:tc>
                                <w:tcPr>
                                  <w:tcW w:w="7252" w:type="dxa"/>
                                </w:tcPr>
                                <w:p w14:paraId="0BFF4418" w14:textId="77777777" w:rsidR="00563D81" w:rsidRDefault="00563D81">
                                  <w:pPr>
                                    <w:pStyle w:val="TableParagraph"/>
                                    <w:spacing w:before="17" w:line="240" w:lineRule="auto"/>
                                    <w:rPr>
                                      <w:sz w:val="19"/>
                                    </w:rPr>
                                  </w:pPr>
                                </w:p>
                                <w:p w14:paraId="5AE3F999" w14:textId="77777777" w:rsidR="00563D81" w:rsidRDefault="00563D81">
                                  <w:pPr>
                                    <w:pStyle w:val="TableParagraph"/>
                                    <w:spacing w:line="297" w:lineRule="exact"/>
                                    <w:ind w:left="50"/>
                                    <w:rPr>
                                      <w:rFonts w:ascii="Calibri"/>
                                      <w:b/>
                                      <w:sz w:val="26"/>
                                    </w:rPr>
                                  </w:pPr>
                                  <w:r>
                                    <w:rPr>
                                      <w:rFonts w:ascii="Calibri"/>
                                      <w:b/>
                                      <w:color w:val="231F20"/>
                                      <w:sz w:val="26"/>
                                    </w:rPr>
                                    <w:t>Division III.7 Offences relating to currency</w:t>
                                  </w:r>
                                </w:p>
                              </w:tc>
                              <w:tc>
                                <w:tcPr>
                                  <w:tcW w:w="1178" w:type="dxa"/>
                                </w:tcPr>
                                <w:p w14:paraId="76EB5B37" w14:textId="77777777" w:rsidR="00563D81" w:rsidRDefault="00563D81">
                                  <w:pPr>
                                    <w:pStyle w:val="TableParagraph"/>
                                    <w:spacing w:line="240" w:lineRule="auto"/>
                                    <w:rPr>
                                      <w:rFonts w:ascii="Times New Roman"/>
                                    </w:rPr>
                                  </w:pPr>
                                </w:p>
                              </w:tc>
                              <w:tc>
                                <w:tcPr>
                                  <w:tcW w:w="461" w:type="dxa"/>
                                </w:tcPr>
                                <w:p w14:paraId="3E1737C1" w14:textId="77777777" w:rsidR="00563D81" w:rsidRDefault="00563D81">
                                  <w:pPr>
                                    <w:pStyle w:val="TableParagraph"/>
                                    <w:spacing w:line="240" w:lineRule="auto"/>
                                    <w:rPr>
                                      <w:rFonts w:ascii="Times New Roman"/>
                                    </w:rPr>
                                  </w:pPr>
                                </w:p>
                              </w:tc>
                            </w:tr>
                            <w:tr w:rsidR="00563D81" w14:paraId="7EF105A4" w14:textId="77777777">
                              <w:trPr>
                                <w:trHeight w:val="481"/>
                              </w:trPr>
                              <w:tc>
                                <w:tcPr>
                                  <w:tcW w:w="7252" w:type="dxa"/>
                                </w:tcPr>
                                <w:p w14:paraId="18856CEB" w14:textId="77777777" w:rsidR="00563D81" w:rsidRDefault="00563D81">
                                  <w:pPr>
                                    <w:pStyle w:val="TableParagraph"/>
                                    <w:tabs>
                                      <w:tab w:val="left" w:pos="616"/>
                                    </w:tabs>
                                    <w:spacing w:before="55" w:line="406" w:lineRule="exact"/>
                                    <w:ind w:left="50"/>
                                  </w:pPr>
                                  <w:r>
                                    <w:rPr>
                                      <w:color w:val="231F20"/>
                                    </w:rPr>
                                    <w:t>67</w:t>
                                  </w:r>
                                  <w:r>
                                    <w:rPr>
                                      <w:color w:val="231F20"/>
                                    </w:rPr>
                                    <w:tab/>
                                    <w:t>Gilding metal with intent to make counterfeit coin</w:t>
                                  </w:r>
                                </w:p>
                              </w:tc>
                              <w:tc>
                                <w:tcPr>
                                  <w:tcW w:w="1178" w:type="dxa"/>
                                </w:tcPr>
                                <w:p w14:paraId="51B0456B" w14:textId="77777777" w:rsidR="00563D81" w:rsidRDefault="00563D81">
                                  <w:pPr>
                                    <w:pStyle w:val="TableParagraph"/>
                                    <w:spacing w:before="55" w:line="406" w:lineRule="exact"/>
                                    <w:ind w:right="79"/>
                                    <w:jc w:val="right"/>
                                  </w:pPr>
                                  <w:r>
                                    <w:rPr>
                                      <w:color w:val="231F20"/>
                                    </w:rPr>
                                    <w:t>s</w:t>
                                  </w:r>
                                </w:p>
                              </w:tc>
                              <w:tc>
                                <w:tcPr>
                                  <w:tcW w:w="461" w:type="dxa"/>
                                </w:tcPr>
                                <w:p w14:paraId="7263EFBC" w14:textId="77777777" w:rsidR="00563D81" w:rsidRDefault="00563D81">
                                  <w:pPr>
                                    <w:pStyle w:val="TableParagraph"/>
                                    <w:spacing w:before="55" w:line="406" w:lineRule="exact"/>
                                    <w:ind w:right="48"/>
                                    <w:jc w:val="right"/>
                                  </w:pPr>
                                  <w:r>
                                    <w:rPr>
                                      <w:color w:val="231F20"/>
                                    </w:rPr>
                                    <w:t>146</w:t>
                                  </w:r>
                                </w:p>
                              </w:tc>
                            </w:tr>
                            <w:tr w:rsidR="00563D81" w14:paraId="7AFBFC6B" w14:textId="77777777">
                              <w:trPr>
                                <w:trHeight w:val="390"/>
                              </w:trPr>
                              <w:tc>
                                <w:tcPr>
                                  <w:tcW w:w="7252" w:type="dxa"/>
                                </w:tcPr>
                                <w:p w14:paraId="7F7258A3" w14:textId="77777777" w:rsidR="00563D81" w:rsidRDefault="00563D81">
                                  <w:pPr>
                                    <w:pStyle w:val="TableParagraph"/>
                                    <w:tabs>
                                      <w:tab w:val="left" w:pos="616"/>
                                    </w:tabs>
                                    <w:ind w:left="50"/>
                                  </w:pPr>
                                  <w:r>
                                    <w:rPr>
                                      <w:color w:val="231F20"/>
                                    </w:rPr>
                                    <w:t>68</w:t>
                                  </w:r>
                                  <w:r>
                                    <w:rPr>
                                      <w:color w:val="231F20"/>
                                    </w:rPr>
                                    <w:tab/>
                                    <w:t>Unlawfully making coin instrument</w:t>
                                  </w:r>
                                </w:p>
                              </w:tc>
                              <w:tc>
                                <w:tcPr>
                                  <w:tcW w:w="1178" w:type="dxa"/>
                                </w:tcPr>
                                <w:p w14:paraId="60BF735A" w14:textId="77777777" w:rsidR="00563D81" w:rsidRDefault="00563D81">
                                  <w:pPr>
                                    <w:pStyle w:val="TableParagraph"/>
                                    <w:ind w:right="79"/>
                                    <w:jc w:val="right"/>
                                  </w:pPr>
                                  <w:r>
                                    <w:rPr>
                                      <w:color w:val="231F20"/>
                                    </w:rPr>
                                    <w:t>s</w:t>
                                  </w:r>
                                </w:p>
                              </w:tc>
                              <w:tc>
                                <w:tcPr>
                                  <w:tcW w:w="461" w:type="dxa"/>
                                </w:tcPr>
                                <w:p w14:paraId="2BB93391" w14:textId="77777777" w:rsidR="00563D81" w:rsidRDefault="00563D81">
                                  <w:pPr>
                                    <w:pStyle w:val="TableParagraph"/>
                                    <w:ind w:right="48"/>
                                    <w:jc w:val="right"/>
                                  </w:pPr>
                                  <w:r>
                                    <w:rPr>
                                      <w:color w:val="231F20"/>
                                    </w:rPr>
                                    <w:t>147</w:t>
                                  </w:r>
                                </w:p>
                              </w:tc>
                            </w:tr>
                            <w:tr w:rsidR="00563D81" w14:paraId="39422939" w14:textId="77777777">
                              <w:trPr>
                                <w:trHeight w:val="390"/>
                              </w:trPr>
                              <w:tc>
                                <w:tcPr>
                                  <w:tcW w:w="7252" w:type="dxa"/>
                                </w:tcPr>
                                <w:p w14:paraId="300F7E4C" w14:textId="77777777" w:rsidR="00563D81" w:rsidRDefault="00563D81">
                                  <w:pPr>
                                    <w:pStyle w:val="TableParagraph"/>
                                    <w:tabs>
                                      <w:tab w:val="left" w:pos="616"/>
                                    </w:tabs>
                                    <w:ind w:left="50"/>
                                  </w:pPr>
                                  <w:r>
                                    <w:rPr>
                                      <w:color w:val="231F20"/>
                                    </w:rPr>
                                    <w:t>69</w:t>
                                  </w:r>
                                  <w:r>
                                    <w:rPr>
                                      <w:color w:val="231F20"/>
                                    </w:rPr>
                                    <w:tab/>
                                    <w:t>Making counterfeit coin</w:t>
                                  </w:r>
                                </w:p>
                              </w:tc>
                              <w:tc>
                                <w:tcPr>
                                  <w:tcW w:w="1178" w:type="dxa"/>
                                </w:tcPr>
                                <w:p w14:paraId="5D6CF2F6" w14:textId="77777777" w:rsidR="00563D81" w:rsidRDefault="00563D81">
                                  <w:pPr>
                                    <w:pStyle w:val="TableParagraph"/>
                                    <w:ind w:right="79"/>
                                    <w:jc w:val="right"/>
                                  </w:pPr>
                                  <w:r>
                                    <w:rPr>
                                      <w:color w:val="231F20"/>
                                    </w:rPr>
                                    <w:t>s</w:t>
                                  </w:r>
                                </w:p>
                              </w:tc>
                              <w:tc>
                                <w:tcPr>
                                  <w:tcW w:w="461" w:type="dxa"/>
                                </w:tcPr>
                                <w:p w14:paraId="37B1C0E7" w14:textId="77777777" w:rsidR="00563D81" w:rsidRDefault="00563D81">
                                  <w:pPr>
                                    <w:pStyle w:val="TableParagraph"/>
                                    <w:ind w:right="48"/>
                                    <w:jc w:val="right"/>
                                  </w:pPr>
                                  <w:r>
                                    <w:rPr>
                                      <w:color w:val="231F20"/>
                                    </w:rPr>
                                    <w:t>148</w:t>
                                  </w:r>
                                </w:p>
                              </w:tc>
                            </w:tr>
                            <w:tr w:rsidR="00563D81" w14:paraId="072FAC80" w14:textId="77777777">
                              <w:trPr>
                                <w:trHeight w:val="390"/>
                              </w:trPr>
                              <w:tc>
                                <w:tcPr>
                                  <w:tcW w:w="7252" w:type="dxa"/>
                                </w:tcPr>
                                <w:p w14:paraId="3A34383D" w14:textId="77777777" w:rsidR="00563D81" w:rsidRDefault="00563D81">
                                  <w:pPr>
                                    <w:pStyle w:val="TableParagraph"/>
                                    <w:tabs>
                                      <w:tab w:val="left" w:pos="616"/>
                                    </w:tabs>
                                    <w:ind w:left="50"/>
                                  </w:pPr>
                                  <w:r>
                                    <w:rPr>
                                      <w:color w:val="231F20"/>
                                    </w:rPr>
                                    <w:t>70</w:t>
                                  </w:r>
                                  <w:r>
                                    <w:rPr>
                                      <w:color w:val="231F20"/>
                                    </w:rPr>
                                    <w:tab/>
                                    <w:t>Unlawfully buying or selling counterfeit coin</w:t>
                                  </w:r>
                                </w:p>
                              </w:tc>
                              <w:tc>
                                <w:tcPr>
                                  <w:tcW w:w="1178" w:type="dxa"/>
                                </w:tcPr>
                                <w:p w14:paraId="005E4F69" w14:textId="77777777" w:rsidR="00563D81" w:rsidRDefault="00563D81">
                                  <w:pPr>
                                    <w:pStyle w:val="TableParagraph"/>
                                    <w:ind w:right="79"/>
                                    <w:jc w:val="right"/>
                                  </w:pPr>
                                  <w:r>
                                    <w:rPr>
                                      <w:color w:val="231F20"/>
                                    </w:rPr>
                                    <w:t>s</w:t>
                                  </w:r>
                                </w:p>
                              </w:tc>
                              <w:tc>
                                <w:tcPr>
                                  <w:tcW w:w="461" w:type="dxa"/>
                                </w:tcPr>
                                <w:p w14:paraId="3D191B0E" w14:textId="77777777" w:rsidR="00563D81" w:rsidRDefault="00563D81">
                                  <w:pPr>
                                    <w:pStyle w:val="TableParagraph"/>
                                    <w:ind w:right="48"/>
                                    <w:jc w:val="right"/>
                                  </w:pPr>
                                  <w:r>
                                    <w:rPr>
                                      <w:color w:val="231F20"/>
                                    </w:rPr>
                                    <w:t>149</w:t>
                                  </w:r>
                                </w:p>
                              </w:tc>
                            </w:tr>
                            <w:tr w:rsidR="00563D81" w14:paraId="33038796" w14:textId="77777777">
                              <w:trPr>
                                <w:trHeight w:val="390"/>
                              </w:trPr>
                              <w:tc>
                                <w:tcPr>
                                  <w:tcW w:w="7252" w:type="dxa"/>
                                </w:tcPr>
                                <w:p w14:paraId="4AF96625" w14:textId="77777777" w:rsidR="00563D81" w:rsidRDefault="00563D81">
                                  <w:pPr>
                                    <w:pStyle w:val="TableParagraph"/>
                                    <w:tabs>
                                      <w:tab w:val="left" w:pos="616"/>
                                    </w:tabs>
                                    <w:ind w:left="50"/>
                                  </w:pPr>
                                  <w:r>
                                    <w:rPr>
                                      <w:color w:val="231F20"/>
                                    </w:rPr>
                                    <w:t>71</w:t>
                                  </w:r>
                                  <w:r>
                                    <w:rPr>
                                      <w:color w:val="231F20"/>
                                    </w:rPr>
                                    <w:tab/>
                                    <w:t>Unlawful possession of counterfeit coin</w:t>
                                  </w:r>
                                </w:p>
                              </w:tc>
                              <w:tc>
                                <w:tcPr>
                                  <w:tcW w:w="1178" w:type="dxa"/>
                                </w:tcPr>
                                <w:p w14:paraId="5CD06365" w14:textId="77777777" w:rsidR="00563D81" w:rsidRDefault="00563D81">
                                  <w:pPr>
                                    <w:pStyle w:val="TableParagraph"/>
                                    <w:ind w:right="79"/>
                                    <w:jc w:val="right"/>
                                  </w:pPr>
                                  <w:r>
                                    <w:rPr>
                                      <w:color w:val="231F20"/>
                                    </w:rPr>
                                    <w:t>s</w:t>
                                  </w:r>
                                </w:p>
                              </w:tc>
                              <w:tc>
                                <w:tcPr>
                                  <w:tcW w:w="461" w:type="dxa"/>
                                </w:tcPr>
                                <w:p w14:paraId="4181FE3F" w14:textId="77777777" w:rsidR="00563D81" w:rsidRDefault="00563D81">
                                  <w:pPr>
                                    <w:pStyle w:val="TableParagraph"/>
                                    <w:ind w:right="48"/>
                                    <w:jc w:val="right"/>
                                  </w:pPr>
                                  <w:r>
                                    <w:rPr>
                                      <w:color w:val="231F20"/>
                                    </w:rPr>
                                    <w:t>150</w:t>
                                  </w:r>
                                </w:p>
                              </w:tc>
                            </w:tr>
                            <w:tr w:rsidR="00563D81" w14:paraId="7111A987" w14:textId="77777777">
                              <w:trPr>
                                <w:trHeight w:val="390"/>
                              </w:trPr>
                              <w:tc>
                                <w:tcPr>
                                  <w:tcW w:w="7252" w:type="dxa"/>
                                </w:tcPr>
                                <w:p w14:paraId="29755106" w14:textId="77777777" w:rsidR="00563D81" w:rsidRDefault="00563D81">
                                  <w:pPr>
                                    <w:pStyle w:val="TableParagraph"/>
                                    <w:tabs>
                                      <w:tab w:val="left" w:pos="616"/>
                                    </w:tabs>
                                    <w:ind w:left="50"/>
                                  </w:pPr>
                                  <w:r>
                                    <w:rPr>
                                      <w:color w:val="231F20"/>
                                    </w:rPr>
                                    <w:t>72</w:t>
                                  </w:r>
                                  <w:r>
                                    <w:rPr>
                                      <w:color w:val="231F20"/>
                                    </w:rPr>
                                    <w:tab/>
                                    <w:t>Uttering counterfeit coin</w:t>
                                  </w:r>
                                </w:p>
                              </w:tc>
                              <w:tc>
                                <w:tcPr>
                                  <w:tcW w:w="1178" w:type="dxa"/>
                                </w:tcPr>
                                <w:p w14:paraId="14B20A41" w14:textId="77777777" w:rsidR="00563D81" w:rsidRDefault="00563D81">
                                  <w:pPr>
                                    <w:pStyle w:val="TableParagraph"/>
                                    <w:ind w:right="79"/>
                                    <w:jc w:val="right"/>
                                  </w:pPr>
                                  <w:r>
                                    <w:rPr>
                                      <w:color w:val="231F20"/>
                                    </w:rPr>
                                    <w:t>s</w:t>
                                  </w:r>
                                </w:p>
                              </w:tc>
                              <w:tc>
                                <w:tcPr>
                                  <w:tcW w:w="461" w:type="dxa"/>
                                </w:tcPr>
                                <w:p w14:paraId="0D402680" w14:textId="77777777" w:rsidR="00563D81" w:rsidRDefault="00563D81">
                                  <w:pPr>
                                    <w:pStyle w:val="TableParagraph"/>
                                    <w:ind w:right="48"/>
                                    <w:jc w:val="right"/>
                                  </w:pPr>
                                  <w:r>
                                    <w:rPr>
                                      <w:color w:val="231F20"/>
                                    </w:rPr>
                                    <w:t>151</w:t>
                                  </w:r>
                                </w:p>
                              </w:tc>
                            </w:tr>
                            <w:tr w:rsidR="00563D81" w14:paraId="3FCA3611" w14:textId="77777777">
                              <w:trPr>
                                <w:trHeight w:val="390"/>
                              </w:trPr>
                              <w:tc>
                                <w:tcPr>
                                  <w:tcW w:w="7252" w:type="dxa"/>
                                </w:tcPr>
                                <w:p w14:paraId="4DA1A69D" w14:textId="77777777" w:rsidR="00563D81" w:rsidRDefault="00563D81">
                                  <w:pPr>
                                    <w:pStyle w:val="TableParagraph"/>
                                    <w:tabs>
                                      <w:tab w:val="left" w:pos="616"/>
                                    </w:tabs>
                                    <w:ind w:left="50"/>
                                  </w:pPr>
                                  <w:r>
                                    <w:rPr>
                                      <w:color w:val="231F20"/>
                                    </w:rPr>
                                    <w:t>73</w:t>
                                  </w:r>
                                  <w:r>
                                    <w:rPr>
                                      <w:color w:val="231F20"/>
                                    </w:rPr>
                                    <w:tab/>
                                    <w:t>Uttering metal etc as coin</w:t>
                                  </w:r>
                                </w:p>
                              </w:tc>
                              <w:tc>
                                <w:tcPr>
                                  <w:tcW w:w="1178" w:type="dxa"/>
                                </w:tcPr>
                                <w:p w14:paraId="4D81B791" w14:textId="77777777" w:rsidR="00563D81" w:rsidRDefault="00563D81">
                                  <w:pPr>
                                    <w:pStyle w:val="TableParagraph"/>
                                    <w:ind w:right="79"/>
                                    <w:jc w:val="right"/>
                                  </w:pPr>
                                  <w:r>
                                    <w:rPr>
                                      <w:color w:val="231F20"/>
                                    </w:rPr>
                                    <w:t>s</w:t>
                                  </w:r>
                                </w:p>
                              </w:tc>
                              <w:tc>
                                <w:tcPr>
                                  <w:tcW w:w="461" w:type="dxa"/>
                                </w:tcPr>
                                <w:p w14:paraId="046C0A0D" w14:textId="77777777" w:rsidR="00563D81" w:rsidRDefault="00563D81">
                                  <w:pPr>
                                    <w:pStyle w:val="TableParagraph"/>
                                    <w:ind w:right="48"/>
                                    <w:jc w:val="right"/>
                                  </w:pPr>
                                  <w:r>
                                    <w:rPr>
                                      <w:color w:val="231F20"/>
                                    </w:rPr>
                                    <w:t>152</w:t>
                                  </w:r>
                                </w:p>
                              </w:tc>
                            </w:tr>
                            <w:tr w:rsidR="00563D81" w14:paraId="3B5A2E0A" w14:textId="77777777">
                              <w:trPr>
                                <w:trHeight w:val="390"/>
                              </w:trPr>
                              <w:tc>
                                <w:tcPr>
                                  <w:tcW w:w="7252" w:type="dxa"/>
                                </w:tcPr>
                                <w:p w14:paraId="4B88FD7F" w14:textId="77777777" w:rsidR="00563D81" w:rsidRDefault="00563D81">
                                  <w:pPr>
                                    <w:pStyle w:val="TableParagraph"/>
                                    <w:tabs>
                                      <w:tab w:val="left" w:pos="616"/>
                                    </w:tabs>
                                    <w:ind w:left="50"/>
                                  </w:pPr>
                                  <w:r>
                                    <w:rPr>
                                      <w:color w:val="231F20"/>
                                    </w:rPr>
                                    <w:t>74</w:t>
                                  </w:r>
                                  <w:r>
                                    <w:rPr>
                                      <w:color w:val="231F20"/>
                                    </w:rPr>
                                    <w:tab/>
                                    <w:t>Clipping or sweating</w:t>
                                  </w:r>
                                  <w:r>
                                    <w:rPr>
                                      <w:color w:val="231F20"/>
                                      <w:spacing w:val="-1"/>
                                    </w:rPr>
                                    <w:t xml:space="preserve"> </w:t>
                                  </w:r>
                                  <w:r>
                                    <w:rPr>
                                      <w:color w:val="231F20"/>
                                    </w:rPr>
                                    <w:t>coins</w:t>
                                  </w:r>
                                </w:p>
                              </w:tc>
                              <w:tc>
                                <w:tcPr>
                                  <w:tcW w:w="1178" w:type="dxa"/>
                                </w:tcPr>
                                <w:p w14:paraId="6171CA60" w14:textId="77777777" w:rsidR="00563D81" w:rsidRDefault="00563D81">
                                  <w:pPr>
                                    <w:pStyle w:val="TableParagraph"/>
                                    <w:ind w:right="79"/>
                                    <w:jc w:val="right"/>
                                  </w:pPr>
                                  <w:r>
                                    <w:rPr>
                                      <w:color w:val="231F20"/>
                                    </w:rPr>
                                    <w:t>s</w:t>
                                  </w:r>
                                </w:p>
                              </w:tc>
                              <w:tc>
                                <w:tcPr>
                                  <w:tcW w:w="461" w:type="dxa"/>
                                </w:tcPr>
                                <w:p w14:paraId="656DAB86" w14:textId="77777777" w:rsidR="00563D81" w:rsidRDefault="00563D81">
                                  <w:pPr>
                                    <w:pStyle w:val="TableParagraph"/>
                                    <w:ind w:right="48"/>
                                    <w:jc w:val="right"/>
                                  </w:pPr>
                                  <w:r>
                                    <w:rPr>
                                      <w:color w:val="231F20"/>
                                    </w:rPr>
                                    <w:t>153</w:t>
                                  </w:r>
                                </w:p>
                              </w:tc>
                            </w:tr>
                            <w:tr w:rsidR="00563D81" w14:paraId="7816F96C" w14:textId="77777777">
                              <w:trPr>
                                <w:trHeight w:val="390"/>
                              </w:trPr>
                              <w:tc>
                                <w:tcPr>
                                  <w:tcW w:w="7252" w:type="dxa"/>
                                </w:tcPr>
                                <w:p w14:paraId="0DA500DD" w14:textId="77777777" w:rsidR="00563D81" w:rsidRDefault="00563D81">
                                  <w:pPr>
                                    <w:pStyle w:val="TableParagraph"/>
                                    <w:tabs>
                                      <w:tab w:val="left" w:pos="616"/>
                                    </w:tabs>
                                    <w:ind w:left="50"/>
                                  </w:pPr>
                                  <w:r>
                                    <w:rPr>
                                      <w:color w:val="231F20"/>
                                    </w:rPr>
                                    <w:t>75</w:t>
                                  </w:r>
                                  <w:r>
                                    <w:rPr>
                                      <w:color w:val="231F20"/>
                                    </w:rPr>
                                    <w:tab/>
                                    <w:t>Unlawful possession of metal for dealing with</w:t>
                                  </w:r>
                                  <w:r>
                                    <w:rPr>
                                      <w:color w:val="231F20"/>
                                      <w:spacing w:val="-1"/>
                                    </w:rPr>
                                    <w:t xml:space="preserve"> </w:t>
                                  </w:r>
                                  <w:r>
                                    <w:rPr>
                                      <w:color w:val="231F20"/>
                                    </w:rPr>
                                    <w:t>coin</w:t>
                                  </w:r>
                                </w:p>
                              </w:tc>
                              <w:tc>
                                <w:tcPr>
                                  <w:tcW w:w="1178" w:type="dxa"/>
                                </w:tcPr>
                                <w:p w14:paraId="0E1EDFDA" w14:textId="77777777" w:rsidR="00563D81" w:rsidRDefault="00563D81">
                                  <w:pPr>
                                    <w:pStyle w:val="TableParagraph"/>
                                    <w:ind w:right="79"/>
                                    <w:jc w:val="right"/>
                                  </w:pPr>
                                  <w:r>
                                    <w:rPr>
                                      <w:color w:val="231F20"/>
                                    </w:rPr>
                                    <w:t>s</w:t>
                                  </w:r>
                                </w:p>
                              </w:tc>
                              <w:tc>
                                <w:tcPr>
                                  <w:tcW w:w="461" w:type="dxa"/>
                                </w:tcPr>
                                <w:p w14:paraId="517E5F33" w14:textId="77777777" w:rsidR="00563D81" w:rsidRDefault="00563D81">
                                  <w:pPr>
                                    <w:pStyle w:val="TableParagraph"/>
                                    <w:ind w:right="48"/>
                                    <w:jc w:val="right"/>
                                  </w:pPr>
                                  <w:r>
                                    <w:rPr>
                                      <w:color w:val="231F20"/>
                                    </w:rPr>
                                    <w:t>154</w:t>
                                  </w:r>
                                </w:p>
                              </w:tc>
                            </w:tr>
                            <w:tr w:rsidR="00563D81" w14:paraId="58D01153" w14:textId="77777777">
                              <w:trPr>
                                <w:trHeight w:val="382"/>
                              </w:trPr>
                              <w:tc>
                                <w:tcPr>
                                  <w:tcW w:w="7252" w:type="dxa"/>
                                </w:tcPr>
                                <w:p w14:paraId="246B9288" w14:textId="77777777" w:rsidR="00563D81" w:rsidRDefault="00563D81">
                                  <w:pPr>
                                    <w:pStyle w:val="TableParagraph"/>
                                    <w:tabs>
                                      <w:tab w:val="left" w:pos="616"/>
                                    </w:tabs>
                                    <w:spacing w:line="362" w:lineRule="exact"/>
                                    <w:ind w:left="50"/>
                                  </w:pPr>
                                  <w:r>
                                    <w:rPr>
                                      <w:color w:val="231F20"/>
                                    </w:rPr>
                                    <w:t>76</w:t>
                                  </w:r>
                                  <w:r>
                                    <w:rPr>
                                      <w:color w:val="231F20"/>
                                    </w:rPr>
                                    <w:tab/>
                                    <w:t>Making, possessing or selling tokens resembling</w:t>
                                  </w:r>
                                  <w:r>
                                    <w:rPr>
                                      <w:color w:val="231F20"/>
                                      <w:spacing w:val="-17"/>
                                    </w:rPr>
                                    <w:t xml:space="preserve"> </w:t>
                                  </w:r>
                                  <w:r>
                                    <w:rPr>
                                      <w:color w:val="231F20"/>
                                    </w:rPr>
                                    <w:t>coins</w:t>
                                  </w:r>
                                </w:p>
                              </w:tc>
                              <w:tc>
                                <w:tcPr>
                                  <w:tcW w:w="1178" w:type="dxa"/>
                                </w:tcPr>
                                <w:p w14:paraId="4DE12D45" w14:textId="77777777" w:rsidR="00563D81" w:rsidRDefault="00563D81">
                                  <w:pPr>
                                    <w:pStyle w:val="TableParagraph"/>
                                    <w:spacing w:line="362" w:lineRule="exact"/>
                                    <w:ind w:right="79"/>
                                    <w:jc w:val="right"/>
                                  </w:pPr>
                                  <w:r>
                                    <w:rPr>
                                      <w:color w:val="231F20"/>
                                    </w:rPr>
                                    <w:t>s</w:t>
                                  </w:r>
                                </w:p>
                              </w:tc>
                              <w:tc>
                                <w:tcPr>
                                  <w:tcW w:w="461" w:type="dxa"/>
                                </w:tcPr>
                                <w:p w14:paraId="52927CF1" w14:textId="77777777" w:rsidR="00563D81" w:rsidRDefault="00563D81">
                                  <w:pPr>
                                    <w:pStyle w:val="TableParagraph"/>
                                    <w:spacing w:line="362" w:lineRule="exact"/>
                                    <w:ind w:right="48"/>
                                    <w:jc w:val="right"/>
                                  </w:pPr>
                                  <w:r>
                                    <w:rPr>
                                      <w:color w:val="231F20"/>
                                    </w:rPr>
                                    <w:t>155</w:t>
                                  </w:r>
                                </w:p>
                              </w:tc>
                            </w:tr>
                          </w:tbl>
                          <w:p w14:paraId="41358CF2" w14:textId="77777777" w:rsidR="00563D81" w:rsidRDefault="00563D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63CFB" id="_x0000_t202" coordsize="21600,21600" o:spt="202" path="m,l,21600r21600,l21600,xe">
                <v:stroke joinstyle="miter"/>
                <v:path gradientshapeok="t" o:connecttype="rect"/>
              </v:shapetype>
              <v:shape id="Text Box 4" o:spid="_x0000_s1026" type="#_x0000_t202" style="position:absolute;margin-left:70.9pt;margin-top:5pt;width:444.55pt;height:681.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0CrAIAAKo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252"/>
                        <w:gridCol w:w="1178"/>
                        <w:gridCol w:w="461"/>
                      </w:tblGrid>
                      <w:tr w:rsidR="00563D81" w14:paraId="0C526EC8" w14:textId="77777777">
                        <w:trPr>
                          <w:trHeight w:val="382"/>
                        </w:trPr>
                        <w:tc>
                          <w:tcPr>
                            <w:tcW w:w="7252" w:type="dxa"/>
                          </w:tcPr>
                          <w:p w14:paraId="0CD48E3A" w14:textId="77777777" w:rsidR="00563D81" w:rsidRDefault="00563D81">
                            <w:pPr>
                              <w:pStyle w:val="TableParagraph"/>
                              <w:tabs>
                                <w:tab w:val="left" w:pos="616"/>
                              </w:tabs>
                              <w:spacing w:line="362" w:lineRule="exact"/>
                              <w:ind w:left="50"/>
                            </w:pPr>
                            <w:r>
                              <w:rPr>
                                <w:color w:val="231F20"/>
                              </w:rPr>
                              <w:t>47</w:t>
                            </w:r>
                            <w:r>
                              <w:rPr>
                                <w:color w:val="231F20"/>
                              </w:rPr>
                              <w:tab/>
                              <w:t>Judicial corruption</w:t>
                            </w:r>
                          </w:p>
                        </w:tc>
                        <w:tc>
                          <w:tcPr>
                            <w:tcW w:w="1178" w:type="dxa"/>
                          </w:tcPr>
                          <w:p w14:paraId="5160F513" w14:textId="77777777" w:rsidR="00563D81" w:rsidRDefault="00563D81">
                            <w:pPr>
                              <w:pStyle w:val="TableParagraph"/>
                              <w:spacing w:line="362" w:lineRule="exact"/>
                              <w:ind w:right="79"/>
                              <w:jc w:val="right"/>
                            </w:pPr>
                            <w:r>
                              <w:rPr>
                                <w:color w:val="231F20"/>
                              </w:rPr>
                              <w:t>s</w:t>
                            </w:r>
                          </w:p>
                        </w:tc>
                        <w:tc>
                          <w:tcPr>
                            <w:tcW w:w="461" w:type="dxa"/>
                          </w:tcPr>
                          <w:p w14:paraId="0FA6C7FA" w14:textId="77777777" w:rsidR="00563D81" w:rsidRDefault="00563D81">
                            <w:pPr>
                              <w:pStyle w:val="TableParagraph"/>
                              <w:spacing w:line="362" w:lineRule="exact"/>
                              <w:ind w:right="48"/>
                              <w:jc w:val="right"/>
                            </w:pPr>
                            <w:r>
                              <w:rPr>
                                <w:color w:val="231F20"/>
                              </w:rPr>
                              <w:t>119</w:t>
                            </w:r>
                          </w:p>
                        </w:tc>
                      </w:tr>
                      <w:tr w:rsidR="00563D81" w14:paraId="0BAE74A5" w14:textId="77777777">
                        <w:trPr>
                          <w:trHeight w:val="390"/>
                        </w:trPr>
                        <w:tc>
                          <w:tcPr>
                            <w:tcW w:w="7252" w:type="dxa"/>
                          </w:tcPr>
                          <w:p w14:paraId="5170A188" w14:textId="77777777" w:rsidR="00563D81" w:rsidRDefault="00563D81">
                            <w:pPr>
                              <w:pStyle w:val="TableParagraph"/>
                              <w:tabs>
                                <w:tab w:val="left" w:pos="616"/>
                              </w:tabs>
                              <w:ind w:left="50"/>
                            </w:pPr>
                            <w:r>
                              <w:rPr>
                                <w:color w:val="231F20"/>
                              </w:rPr>
                              <w:t>48</w:t>
                            </w:r>
                            <w:r>
                              <w:rPr>
                                <w:color w:val="231F20"/>
                              </w:rPr>
                              <w:tab/>
                              <w:t>Corrupt interference with due administration of</w:t>
                            </w:r>
                            <w:r>
                              <w:rPr>
                                <w:color w:val="231F20"/>
                                <w:spacing w:val="-1"/>
                              </w:rPr>
                              <w:t xml:space="preserve"> </w:t>
                            </w:r>
                            <w:r>
                              <w:rPr>
                                <w:color w:val="231F20"/>
                              </w:rPr>
                              <w:t>justice</w:t>
                            </w:r>
                          </w:p>
                        </w:tc>
                        <w:tc>
                          <w:tcPr>
                            <w:tcW w:w="1178" w:type="dxa"/>
                          </w:tcPr>
                          <w:p w14:paraId="68F1C50E" w14:textId="77777777" w:rsidR="00563D81" w:rsidRDefault="00563D81">
                            <w:pPr>
                              <w:pStyle w:val="TableParagraph"/>
                              <w:ind w:right="79"/>
                              <w:jc w:val="right"/>
                            </w:pPr>
                            <w:r>
                              <w:rPr>
                                <w:color w:val="231F20"/>
                              </w:rPr>
                              <w:t>s</w:t>
                            </w:r>
                          </w:p>
                        </w:tc>
                        <w:tc>
                          <w:tcPr>
                            <w:tcW w:w="461" w:type="dxa"/>
                          </w:tcPr>
                          <w:p w14:paraId="1E21A472" w14:textId="77777777" w:rsidR="00563D81" w:rsidRDefault="00563D81">
                            <w:pPr>
                              <w:pStyle w:val="TableParagraph"/>
                              <w:ind w:right="48"/>
                              <w:jc w:val="right"/>
                            </w:pPr>
                            <w:r>
                              <w:rPr>
                                <w:color w:val="231F20"/>
                              </w:rPr>
                              <w:t>120</w:t>
                            </w:r>
                          </w:p>
                        </w:tc>
                      </w:tr>
                      <w:tr w:rsidR="00563D81" w14:paraId="74B890CF" w14:textId="77777777">
                        <w:trPr>
                          <w:trHeight w:val="390"/>
                        </w:trPr>
                        <w:tc>
                          <w:tcPr>
                            <w:tcW w:w="7252" w:type="dxa"/>
                          </w:tcPr>
                          <w:p w14:paraId="3EBD9F81" w14:textId="77777777" w:rsidR="00563D81" w:rsidRDefault="00563D81">
                            <w:pPr>
                              <w:pStyle w:val="TableParagraph"/>
                              <w:tabs>
                                <w:tab w:val="left" w:pos="616"/>
                              </w:tabs>
                              <w:ind w:left="50"/>
                            </w:pPr>
                            <w:r>
                              <w:rPr>
                                <w:color w:val="231F20"/>
                              </w:rPr>
                              <w:t>49</w:t>
                            </w:r>
                            <w:r>
                              <w:rPr>
                                <w:color w:val="231F20"/>
                              </w:rPr>
                              <w:tab/>
                              <w:t>Perjury</w:t>
                            </w:r>
                          </w:p>
                        </w:tc>
                        <w:tc>
                          <w:tcPr>
                            <w:tcW w:w="1178" w:type="dxa"/>
                          </w:tcPr>
                          <w:p w14:paraId="0B9CEF3C" w14:textId="77777777" w:rsidR="00563D81" w:rsidRDefault="00563D81">
                            <w:pPr>
                              <w:pStyle w:val="TableParagraph"/>
                              <w:ind w:right="79"/>
                              <w:jc w:val="right"/>
                            </w:pPr>
                            <w:r>
                              <w:rPr>
                                <w:color w:val="231F20"/>
                              </w:rPr>
                              <w:t>s</w:t>
                            </w:r>
                          </w:p>
                        </w:tc>
                        <w:tc>
                          <w:tcPr>
                            <w:tcW w:w="461" w:type="dxa"/>
                          </w:tcPr>
                          <w:p w14:paraId="1E927C55" w14:textId="77777777" w:rsidR="00563D81" w:rsidRDefault="00563D81">
                            <w:pPr>
                              <w:pStyle w:val="TableParagraph"/>
                              <w:ind w:right="48"/>
                              <w:jc w:val="right"/>
                            </w:pPr>
                            <w:r>
                              <w:rPr>
                                <w:color w:val="231F20"/>
                              </w:rPr>
                              <w:t>121</w:t>
                            </w:r>
                          </w:p>
                        </w:tc>
                      </w:tr>
                      <w:tr w:rsidR="00563D81" w14:paraId="65A6879E" w14:textId="77777777">
                        <w:trPr>
                          <w:trHeight w:val="390"/>
                        </w:trPr>
                        <w:tc>
                          <w:tcPr>
                            <w:tcW w:w="7252" w:type="dxa"/>
                          </w:tcPr>
                          <w:p w14:paraId="67983D6C" w14:textId="77777777" w:rsidR="00563D81" w:rsidRDefault="00563D81">
                            <w:pPr>
                              <w:pStyle w:val="TableParagraph"/>
                              <w:tabs>
                                <w:tab w:val="left" w:pos="616"/>
                              </w:tabs>
                              <w:ind w:left="50"/>
                            </w:pPr>
                            <w:r>
                              <w:rPr>
                                <w:color w:val="231F20"/>
                              </w:rPr>
                              <w:t>50</w:t>
                            </w:r>
                            <w:r>
                              <w:rPr>
                                <w:color w:val="231F20"/>
                              </w:rPr>
                              <w:tab/>
                              <w:t>Fabricating</w:t>
                            </w:r>
                            <w:r>
                              <w:rPr>
                                <w:color w:val="231F20"/>
                                <w:spacing w:val="-1"/>
                              </w:rPr>
                              <w:t xml:space="preserve"> </w:t>
                            </w:r>
                            <w:r>
                              <w:rPr>
                                <w:color w:val="231F20"/>
                              </w:rPr>
                              <w:t>evidence</w:t>
                            </w:r>
                          </w:p>
                        </w:tc>
                        <w:tc>
                          <w:tcPr>
                            <w:tcW w:w="1178" w:type="dxa"/>
                          </w:tcPr>
                          <w:p w14:paraId="56794B8C" w14:textId="77777777" w:rsidR="00563D81" w:rsidRDefault="00563D81">
                            <w:pPr>
                              <w:pStyle w:val="TableParagraph"/>
                              <w:ind w:right="79"/>
                              <w:jc w:val="right"/>
                            </w:pPr>
                            <w:r>
                              <w:rPr>
                                <w:color w:val="231F20"/>
                              </w:rPr>
                              <w:t>s</w:t>
                            </w:r>
                          </w:p>
                        </w:tc>
                        <w:tc>
                          <w:tcPr>
                            <w:tcW w:w="461" w:type="dxa"/>
                          </w:tcPr>
                          <w:p w14:paraId="0654289B" w14:textId="77777777" w:rsidR="00563D81" w:rsidRDefault="00563D81">
                            <w:pPr>
                              <w:pStyle w:val="TableParagraph"/>
                              <w:ind w:right="48"/>
                              <w:jc w:val="right"/>
                            </w:pPr>
                            <w:r>
                              <w:rPr>
                                <w:color w:val="231F20"/>
                              </w:rPr>
                              <w:t>122</w:t>
                            </w:r>
                          </w:p>
                        </w:tc>
                      </w:tr>
                      <w:tr w:rsidR="00563D81" w14:paraId="35C6909E" w14:textId="77777777">
                        <w:trPr>
                          <w:trHeight w:val="390"/>
                        </w:trPr>
                        <w:tc>
                          <w:tcPr>
                            <w:tcW w:w="7252" w:type="dxa"/>
                          </w:tcPr>
                          <w:p w14:paraId="40AD92E9" w14:textId="77777777" w:rsidR="00563D81" w:rsidRDefault="00563D81">
                            <w:pPr>
                              <w:pStyle w:val="TableParagraph"/>
                              <w:tabs>
                                <w:tab w:val="left" w:pos="616"/>
                              </w:tabs>
                              <w:ind w:left="50"/>
                            </w:pPr>
                            <w:r>
                              <w:rPr>
                                <w:color w:val="231F20"/>
                              </w:rPr>
                              <w:t>51</w:t>
                            </w:r>
                            <w:r>
                              <w:rPr>
                                <w:color w:val="231F20"/>
                              </w:rPr>
                              <w:tab/>
                              <w:t>Corruption of witness</w:t>
                            </w:r>
                          </w:p>
                        </w:tc>
                        <w:tc>
                          <w:tcPr>
                            <w:tcW w:w="1178" w:type="dxa"/>
                          </w:tcPr>
                          <w:p w14:paraId="5DE9DEAB" w14:textId="77777777" w:rsidR="00563D81" w:rsidRDefault="00563D81">
                            <w:pPr>
                              <w:pStyle w:val="TableParagraph"/>
                              <w:ind w:right="79"/>
                              <w:jc w:val="right"/>
                            </w:pPr>
                            <w:r>
                              <w:rPr>
                                <w:color w:val="231F20"/>
                              </w:rPr>
                              <w:t>s</w:t>
                            </w:r>
                          </w:p>
                        </w:tc>
                        <w:tc>
                          <w:tcPr>
                            <w:tcW w:w="461" w:type="dxa"/>
                          </w:tcPr>
                          <w:p w14:paraId="701020C8" w14:textId="77777777" w:rsidR="00563D81" w:rsidRDefault="00563D81">
                            <w:pPr>
                              <w:pStyle w:val="TableParagraph"/>
                              <w:ind w:right="48"/>
                              <w:jc w:val="right"/>
                            </w:pPr>
                            <w:r>
                              <w:rPr>
                                <w:color w:val="231F20"/>
                              </w:rPr>
                              <w:t>123</w:t>
                            </w:r>
                          </w:p>
                        </w:tc>
                      </w:tr>
                      <w:tr w:rsidR="00563D81" w14:paraId="42A763EC" w14:textId="77777777">
                        <w:trPr>
                          <w:trHeight w:val="390"/>
                        </w:trPr>
                        <w:tc>
                          <w:tcPr>
                            <w:tcW w:w="7252" w:type="dxa"/>
                          </w:tcPr>
                          <w:p w14:paraId="1DA6CFE6" w14:textId="77777777" w:rsidR="00563D81" w:rsidRDefault="00563D81">
                            <w:pPr>
                              <w:pStyle w:val="TableParagraph"/>
                              <w:tabs>
                                <w:tab w:val="left" w:pos="616"/>
                              </w:tabs>
                              <w:ind w:left="50"/>
                            </w:pPr>
                            <w:r>
                              <w:rPr>
                                <w:color w:val="231F20"/>
                              </w:rPr>
                              <w:t>52</w:t>
                            </w:r>
                            <w:r>
                              <w:rPr>
                                <w:color w:val="231F20"/>
                              </w:rPr>
                              <w:tab/>
                              <w:t>Deceiving a witness</w:t>
                            </w:r>
                          </w:p>
                        </w:tc>
                        <w:tc>
                          <w:tcPr>
                            <w:tcW w:w="1178" w:type="dxa"/>
                          </w:tcPr>
                          <w:p w14:paraId="23825D82" w14:textId="77777777" w:rsidR="00563D81" w:rsidRDefault="00563D81">
                            <w:pPr>
                              <w:pStyle w:val="TableParagraph"/>
                              <w:ind w:right="79"/>
                              <w:jc w:val="right"/>
                            </w:pPr>
                            <w:r>
                              <w:rPr>
                                <w:color w:val="231F20"/>
                              </w:rPr>
                              <w:t>s</w:t>
                            </w:r>
                          </w:p>
                        </w:tc>
                        <w:tc>
                          <w:tcPr>
                            <w:tcW w:w="461" w:type="dxa"/>
                          </w:tcPr>
                          <w:p w14:paraId="5B4A0B7B" w14:textId="77777777" w:rsidR="00563D81" w:rsidRDefault="00563D81">
                            <w:pPr>
                              <w:pStyle w:val="TableParagraph"/>
                              <w:ind w:right="48"/>
                              <w:jc w:val="right"/>
                            </w:pPr>
                            <w:r>
                              <w:rPr>
                                <w:color w:val="231F20"/>
                              </w:rPr>
                              <w:t>124</w:t>
                            </w:r>
                          </w:p>
                        </w:tc>
                      </w:tr>
                      <w:tr w:rsidR="00563D81" w14:paraId="6C8B75F1" w14:textId="77777777">
                        <w:trPr>
                          <w:trHeight w:val="390"/>
                        </w:trPr>
                        <w:tc>
                          <w:tcPr>
                            <w:tcW w:w="7252" w:type="dxa"/>
                          </w:tcPr>
                          <w:p w14:paraId="2AB12057" w14:textId="77777777" w:rsidR="00563D81" w:rsidRDefault="00563D81">
                            <w:pPr>
                              <w:pStyle w:val="TableParagraph"/>
                              <w:tabs>
                                <w:tab w:val="left" w:pos="616"/>
                              </w:tabs>
                              <w:ind w:left="50"/>
                            </w:pPr>
                            <w:r>
                              <w:rPr>
                                <w:color w:val="231F20"/>
                              </w:rPr>
                              <w:t>53</w:t>
                            </w:r>
                            <w:r>
                              <w:rPr>
                                <w:color w:val="231F20"/>
                              </w:rPr>
                              <w:tab/>
                              <w:t>Destroying</w:t>
                            </w:r>
                            <w:r>
                              <w:rPr>
                                <w:color w:val="231F20"/>
                                <w:spacing w:val="-1"/>
                              </w:rPr>
                              <w:t xml:space="preserve"> </w:t>
                            </w:r>
                            <w:r>
                              <w:rPr>
                                <w:color w:val="231F20"/>
                              </w:rPr>
                              <w:t>evidence</w:t>
                            </w:r>
                          </w:p>
                        </w:tc>
                        <w:tc>
                          <w:tcPr>
                            <w:tcW w:w="1178" w:type="dxa"/>
                          </w:tcPr>
                          <w:p w14:paraId="683267A5" w14:textId="77777777" w:rsidR="00563D81" w:rsidRDefault="00563D81">
                            <w:pPr>
                              <w:pStyle w:val="TableParagraph"/>
                              <w:ind w:right="79"/>
                              <w:jc w:val="right"/>
                            </w:pPr>
                            <w:r>
                              <w:rPr>
                                <w:color w:val="231F20"/>
                              </w:rPr>
                              <w:t>s</w:t>
                            </w:r>
                          </w:p>
                        </w:tc>
                        <w:tc>
                          <w:tcPr>
                            <w:tcW w:w="461" w:type="dxa"/>
                          </w:tcPr>
                          <w:p w14:paraId="70BF0E10" w14:textId="77777777" w:rsidR="00563D81" w:rsidRDefault="00563D81">
                            <w:pPr>
                              <w:pStyle w:val="TableParagraph"/>
                              <w:ind w:right="48"/>
                              <w:jc w:val="right"/>
                            </w:pPr>
                            <w:r>
                              <w:rPr>
                                <w:color w:val="231F20"/>
                              </w:rPr>
                              <w:t>125</w:t>
                            </w:r>
                          </w:p>
                        </w:tc>
                      </w:tr>
                      <w:tr w:rsidR="00563D81" w14:paraId="1B950F60" w14:textId="77777777">
                        <w:trPr>
                          <w:trHeight w:val="390"/>
                        </w:trPr>
                        <w:tc>
                          <w:tcPr>
                            <w:tcW w:w="7252" w:type="dxa"/>
                          </w:tcPr>
                          <w:p w14:paraId="3D38A1C0" w14:textId="77777777" w:rsidR="00563D81" w:rsidRDefault="00563D81">
                            <w:pPr>
                              <w:pStyle w:val="TableParagraph"/>
                              <w:tabs>
                                <w:tab w:val="left" w:pos="616"/>
                              </w:tabs>
                              <w:ind w:left="50"/>
                            </w:pPr>
                            <w:r>
                              <w:rPr>
                                <w:color w:val="231F20"/>
                              </w:rPr>
                              <w:t>54</w:t>
                            </w:r>
                            <w:r>
                              <w:rPr>
                                <w:color w:val="231F20"/>
                              </w:rPr>
                              <w:tab/>
                              <w:t>Preventing witness from attending court</w:t>
                            </w:r>
                          </w:p>
                        </w:tc>
                        <w:tc>
                          <w:tcPr>
                            <w:tcW w:w="1178" w:type="dxa"/>
                          </w:tcPr>
                          <w:p w14:paraId="40A21EB0" w14:textId="77777777" w:rsidR="00563D81" w:rsidRDefault="00563D81">
                            <w:pPr>
                              <w:pStyle w:val="TableParagraph"/>
                              <w:ind w:right="79"/>
                              <w:jc w:val="right"/>
                            </w:pPr>
                            <w:r>
                              <w:rPr>
                                <w:color w:val="231F20"/>
                              </w:rPr>
                              <w:t>s</w:t>
                            </w:r>
                          </w:p>
                        </w:tc>
                        <w:tc>
                          <w:tcPr>
                            <w:tcW w:w="461" w:type="dxa"/>
                          </w:tcPr>
                          <w:p w14:paraId="26801AE8" w14:textId="77777777" w:rsidR="00563D81" w:rsidRDefault="00563D81">
                            <w:pPr>
                              <w:pStyle w:val="TableParagraph"/>
                              <w:ind w:right="48"/>
                              <w:jc w:val="right"/>
                            </w:pPr>
                            <w:r>
                              <w:rPr>
                                <w:color w:val="231F20"/>
                              </w:rPr>
                              <w:t>126</w:t>
                            </w:r>
                          </w:p>
                        </w:tc>
                      </w:tr>
                      <w:tr w:rsidR="00563D81" w14:paraId="579A8751" w14:textId="77777777">
                        <w:trPr>
                          <w:trHeight w:val="390"/>
                        </w:trPr>
                        <w:tc>
                          <w:tcPr>
                            <w:tcW w:w="7252" w:type="dxa"/>
                          </w:tcPr>
                          <w:p w14:paraId="407B883A" w14:textId="77777777" w:rsidR="00563D81" w:rsidRDefault="00563D81">
                            <w:pPr>
                              <w:pStyle w:val="TableParagraph"/>
                              <w:tabs>
                                <w:tab w:val="left" w:pos="616"/>
                              </w:tabs>
                              <w:ind w:left="50"/>
                            </w:pPr>
                            <w:r>
                              <w:rPr>
                                <w:color w:val="231F20"/>
                              </w:rPr>
                              <w:t>55</w:t>
                            </w:r>
                            <w:r>
                              <w:rPr>
                                <w:color w:val="231F20"/>
                              </w:rPr>
                              <w:tab/>
                              <w:t>Conspiracy to bring false</w:t>
                            </w:r>
                            <w:r>
                              <w:rPr>
                                <w:color w:val="231F20"/>
                                <w:spacing w:val="-1"/>
                              </w:rPr>
                              <w:t xml:space="preserve"> </w:t>
                            </w:r>
                            <w:r>
                              <w:rPr>
                                <w:color w:val="231F20"/>
                              </w:rPr>
                              <w:t>accusation</w:t>
                            </w:r>
                          </w:p>
                        </w:tc>
                        <w:tc>
                          <w:tcPr>
                            <w:tcW w:w="1178" w:type="dxa"/>
                          </w:tcPr>
                          <w:p w14:paraId="5E25F54E" w14:textId="77777777" w:rsidR="00563D81" w:rsidRDefault="00563D81">
                            <w:pPr>
                              <w:pStyle w:val="TableParagraph"/>
                              <w:ind w:right="79"/>
                              <w:jc w:val="right"/>
                            </w:pPr>
                            <w:r>
                              <w:rPr>
                                <w:color w:val="231F20"/>
                              </w:rPr>
                              <w:t>s</w:t>
                            </w:r>
                          </w:p>
                        </w:tc>
                        <w:tc>
                          <w:tcPr>
                            <w:tcW w:w="461" w:type="dxa"/>
                          </w:tcPr>
                          <w:p w14:paraId="7140A22D" w14:textId="77777777" w:rsidR="00563D81" w:rsidRDefault="00563D81">
                            <w:pPr>
                              <w:pStyle w:val="TableParagraph"/>
                              <w:ind w:right="48"/>
                              <w:jc w:val="right"/>
                            </w:pPr>
                            <w:r>
                              <w:rPr>
                                <w:color w:val="231F20"/>
                              </w:rPr>
                              <w:t>127</w:t>
                            </w:r>
                          </w:p>
                        </w:tc>
                      </w:tr>
                      <w:tr w:rsidR="00563D81" w14:paraId="77D66624" w14:textId="77777777">
                        <w:trPr>
                          <w:trHeight w:val="390"/>
                        </w:trPr>
                        <w:tc>
                          <w:tcPr>
                            <w:tcW w:w="7252" w:type="dxa"/>
                          </w:tcPr>
                          <w:p w14:paraId="5E4608B6" w14:textId="77777777" w:rsidR="00563D81" w:rsidRDefault="00563D81">
                            <w:pPr>
                              <w:pStyle w:val="TableParagraph"/>
                              <w:tabs>
                                <w:tab w:val="left" w:pos="616"/>
                              </w:tabs>
                              <w:ind w:left="50"/>
                            </w:pPr>
                            <w:r>
                              <w:rPr>
                                <w:color w:val="231F20"/>
                              </w:rPr>
                              <w:t>56</w:t>
                            </w:r>
                            <w:r>
                              <w:rPr>
                                <w:color w:val="231F20"/>
                              </w:rPr>
                              <w:tab/>
                              <w:t>Conspiring to defeat justice</w:t>
                            </w:r>
                          </w:p>
                        </w:tc>
                        <w:tc>
                          <w:tcPr>
                            <w:tcW w:w="1178" w:type="dxa"/>
                          </w:tcPr>
                          <w:p w14:paraId="3FC92999" w14:textId="77777777" w:rsidR="00563D81" w:rsidRDefault="00563D81">
                            <w:pPr>
                              <w:pStyle w:val="TableParagraph"/>
                              <w:ind w:right="79"/>
                              <w:jc w:val="right"/>
                            </w:pPr>
                            <w:r>
                              <w:rPr>
                                <w:color w:val="231F20"/>
                              </w:rPr>
                              <w:t>s</w:t>
                            </w:r>
                          </w:p>
                        </w:tc>
                        <w:tc>
                          <w:tcPr>
                            <w:tcW w:w="461" w:type="dxa"/>
                          </w:tcPr>
                          <w:p w14:paraId="234DB99C" w14:textId="77777777" w:rsidR="00563D81" w:rsidRDefault="00563D81">
                            <w:pPr>
                              <w:pStyle w:val="TableParagraph"/>
                              <w:ind w:right="48"/>
                              <w:jc w:val="right"/>
                            </w:pPr>
                            <w:r>
                              <w:rPr>
                                <w:color w:val="231F20"/>
                              </w:rPr>
                              <w:t>128</w:t>
                            </w:r>
                          </w:p>
                        </w:tc>
                      </w:tr>
                      <w:tr w:rsidR="00563D81" w14:paraId="68E32E48" w14:textId="77777777">
                        <w:trPr>
                          <w:trHeight w:val="390"/>
                        </w:trPr>
                        <w:tc>
                          <w:tcPr>
                            <w:tcW w:w="7252" w:type="dxa"/>
                          </w:tcPr>
                          <w:p w14:paraId="7719766D" w14:textId="77777777" w:rsidR="00563D81" w:rsidRDefault="00563D81">
                            <w:pPr>
                              <w:pStyle w:val="TableParagraph"/>
                              <w:tabs>
                                <w:tab w:val="left" w:pos="616"/>
                              </w:tabs>
                              <w:ind w:left="50"/>
                            </w:pPr>
                            <w:r>
                              <w:rPr>
                                <w:color w:val="231F20"/>
                              </w:rPr>
                              <w:t>57</w:t>
                            </w:r>
                            <w:r>
                              <w:rPr>
                                <w:color w:val="231F20"/>
                              </w:rPr>
                              <w:tab/>
                              <w:t>Compounding or concealing a</w:t>
                            </w:r>
                            <w:r>
                              <w:rPr>
                                <w:color w:val="231F20"/>
                                <w:spacing w:val="-1"/>
                              </w:rPr>
                              <w:t xml:space="preserve"> </w:t>
                            </w:r>
                            <w:r>
                              <w:rPr>
                                <w:color w:val="231F20"/>
                              </w:rPr>
                              <w:t>crime</w:t>
                            </w:r>
                          </w:p>
                        </w:tc>
                        <w:tc>
                          <w:tcPr>
                            <w:tcW w:w="1178" w:type="dxa"/>
                          </w:tcPr>
                          <w:p w14:paraId="26E11D79" w14:textId="77777777" w:rsidR="00563D81" w:rsidRDefault="00563D81">
                            <w:pPr>
                              <w:pStyle w:val="TableParagraph"/>
                              <w:ind w:right="79"/>
                              <w:jc w:val="right"/>
                            </w:pPr>
                            <w:r>
                              <w:rPr>
                                <w:color w:val="231F20"/>
                              </w:rPr>
                              <w:t>s</w:t>
                            </w:r>
                          </w:p>
                        </w:tc>
                        <w:tc>
                          <w:tcPr>
                            <w:tcW w:w="461" w:type="dxa"/>
                          </w:tcPr>
                          <w:p w14:paraId="253477C3" w14:textId="77777777" w:rsidR="00563D81" w:rsidRDefault="00563D81">
                            <w:pPr>
                              <w:pStyle w:val="TableParagraph"/>
                              <w:ind w:right="48"/>
                              <w:jc w:val="right"/>
                            </w:pPr>
                            <w:r>
                              <w:rPr>
                                <w:color w:val="231F20"/>
                              </w:rPr>
                              <w:t>129</w:t>
                            </w:r>
                          </w:p>
                        </w:tc>
                      </w:tr>
                      <w:tr w:rsidR="00563D81" w14:paraId="39ACFBE3" w14:textId="77777777">
                        <w:trPr>
                          <w:trHeight w:val="390"/>
                        </w:trPr>
                        <w:tc>
                          <w:tcPr>
                            <w:tcW w:w="7252" w:type="dxa"/>
                          </w:tcPr>
                          <w:p w14:paraId="6E737411" w14:textId="77777777" w:rsidR="00563D81" w:rsidRDefault="00563D81">
                            <w:pPr>
                              <w:pStyle w:val="TableParagraph"/>
                              <w:tabs>
                                <w:tab w:val="left" w:pos="616"/>
                              </w:tabs>
                              <w:ind w:left="50"/>
                            </w:pPr>
                            <w:r>
                              <w:rPr>
                                <w:color w:val="231F20"/>
                              </w:rPr>
                              <w:t>58</w:t>
                            </w:r>
                            <w:r>
                              <w:rPr>
                                <w:color w:val="231F20"/>
                              </w:rPr>
                              <w:tab/>
                              <w:t>Compounding penal</w:t>
                            </w:r>
                            <w:r>
                              <w:rPr>
                                <w:color w:val="231F20"/>
                                <w:spacing w:val="-1"/>
                              </w:rPr>
                              <w:t xml:space="preserve"> </w:t>
                            </w:r>
                            <w:r>
                              <w:rPr>
                                <w:color w:val="231F20"/>
                              </w:rPr>
                              <w:t>actions</w:t>
                            </w:r>
                          </w:p>
                        </w:tc>
                        <w:tc>
                          <w:tcPr>
                            <w:tcW w:w="1178" w:type="dxa"/>
                          </w:tcPr>
                          <w:p w14:paraId="5E38B04D" w14:textId="77777777" w:rsidR="00563D81" w:rsidRDefault="00563D81">
                            <w:pPr>
                              <w:pStyle w:val="TableParagraph"/>
                              <w:ind w:right="79"/>
                              <w:jc w:val="right"/>
                            </w:pPr>
                            <w:r>
                              <w:rPr>
                                <w:color w:val="231F20"/>
                              </w:rPr>
                              <w:t>s</w:t>
                            </w:r>
                          </w:p>
                        </w:tc>
                        <w:tc>
                          <w:tcPr>
                            <w:tcW w:w="461" w:type="dxa"/>
                          </w:tcPr>
                          <w:p w14:paraId="3FD06B31" w14:textId="77777777" w:rsidR="00563D81" w:rsidRDefault="00563D81">
                            <w:pPr>
                              <w:pStyle w:val="TableParagraph"/>
                              <w:ind w:right="48"/>
                              <w:jc w:val="right"/>
                            </w:pPr>
                            <w:r>
                              <w:rPr>
                                <w:color w:val="231F20"/>
                              </w:rPr>
                              <w:t>130</w:t>
                            </w:r>
                          </w:p>
                        </w:tc>
                      </w:tr>
                      <w:tr w:rsidR="00563D81" w14:paraId="72C7D760" w14:textId="77777777">
                        <w:trPr>
                          <w:trHeight w:val="389"/>
                        </w:trPr>
                        <w:tc>
                          <w:tcPr>
                            <w:tcW w:w="7252" w:type="dxa"/>
                          </w:tcPr>
                          <w:p w14:paraId="3C47F913" w14:textId="77777777" w:rsidR="00563D81" w:rsidRDefault="00563D81">
                            <w:pPr>
                              <w:pStyle w:val="TableParagraph"/>
                              <w:tabs>
                                <w:tab w:val="left" w:pos="616"/>
                              </w:tabs>
                              <w:ind w:left="50"/>
                            </w:pPr>
                            <w:r>
                              <w:rPr>
                                <w:color w:val="231F20"/>
                              </w:rPr>
                              <w:t>59</w:t>
                            </w:r>
                            <w:r>
                              <w:rPr>
                                <w:color w:val="231F20"/>
                              </w:rPr>
                              <w:tab/>
                              <w:t>Advertising reward for the return of stolen property,</w:t>
                            </w:r>
                            <w:r>
                              <w:rPr>
                                <w:color w:val="231F20"/>
                                <w:spacing w:val="-21"/>
                              </w:rPr>
                              <w:t xml:space="preserve"> </w:t>
                            </w:r>
                            <w:r>
                              <w:rPr>
                                <w:color w:val="231F20"/>
                              </w:rPr>
                              <w:t>etc</w:t>
                            </w:r>
                          </w:p>
                        </w:tc>
                        <w:tc>
                          <w:tcPr>
                            <w:tcW w:w="1178" w:type="dxa"/>
                          </w:tcPr>
                          <w:p w14:paraId="302B1DED" w14:textId="77777777" w:rsidR="00563D81" w:rsidRDefault="00563D81">
                            <w:pPr>
                              <w:pStyle w:val="TableParagraph"/>
                              <w:ind w:right="79"/>
                              <w:jc w:val="right"/>
                            </w:pPr>
                            <w:r>
                              <w:rPr>
                                <w:color w:val="231F20"/>
                              </w:rPr>
                              <w:t>s</w:t>
                            </w:r>
                          </w:p>
                        </w:tc>
                        <w:tc>
                          <w:tcPr>
                            <w:tcW w:w="461" w:type="dxa"/>
                          </w:tcPr>
                          <w:p w14:paraId="0127E6A4" w14:textId="77777777" w:rsidR="00563D81" w:rsidRDefault="00563D81">
                            <w:pPr>
                              <w:pStyle w:val="TableParagraph"/>
                              <w:ind w:right="48"/>
                              <w:jc w:val="right"/>
                            </w:pPr>
                            <w:r>
                              <w:rPr>
                                <w:color w:val="231F20"/>
                              </w:rPr>
                              <w:t>131</w:t>
                            </w:r>
                          </w:p>
                        </w:tc>
                      </w:tr>
                      <w:tr w:rsidR="00563D81" w14:paraId="4710F27D" w14:textId="77777777">
                        <w:trPr>
                          <w:trHeight w:val="520"/>
                        </w:trPr>
                        <w:tc>
                          <w:tcPr>
                            <w:tcW w:w="7252" w:type="dxa"/>
                          </w:tcPr>
                          <w:p w14:paraId="779E67BF" w14:textId="77777777" w:rsidR="00563D81" w:rsidRDefault="0036551A" w:rsidP="0036551A">
                            <w:pPr>
                              <w:pStyle w:val="BodyText"/>
                              <w:spacing w:line="276" w:lineRule="auto"/>
                            </w:pPr>
                            <w:r>
                              <w:rPr>
                                <w:color w:val="231F20"/>
                              </w:rPr>
                              <w:t xml:space="preserve"> 60      </w:t>
                            </w:r>
                            <w:r w:rsidR="00563D81">
                              <w:rPr>
                                <w:color w:val="231F20"/>
                              </w:rPr>
                              <w:t>Magistrate requiring unreasonable bail or exercising</w:t>
                            </w:r>
                            <w:r w:rsidR="00563D81">
                              <w:rPr>
                                <w:color w:val="231F20"/>
                                <w:spacing w:val="-3"/>
                              </w:rPr>
                              <w:t xml:space="preserve"> </w:t>
                            </w:r>
                            <w:r w:rsidR="00563D81">
                              <w:rPr>
                                <w:color w:val="231F20"/>
                              </w:rPr>
                              <w:t>jurisdiction</w:t>
                            </w:r>
                            <w:r>
                              <w:rPr>
                                <w:color w:val="231F20"/>
                              </w:rPr>
                              <w:t xml:space="preserve"> in which </w:t>
                            </w:r>
                            <w:r>
                              <w:rPr>
                                <w:color w:val="231F20"/>
                              </w:rPr>
                              <w:br/>
                              <w:t xml:space="preserve">           there is a personal interest</w:t>
                            </w:r>
                          </w:p>
                        </w:tc>
                        <w:tc>
                          <w:tcPr>
                            <w:tcW w:w="1178" w:type="dxa"/>
                          </w:tcPr>
                          <w:p w14:paraId="12FF0918" w14:textId="77777777" w:rsidR="00563D81" w:rsidRDefault="00563D81">
                            <w:pPr>
                              <w:pStyle w:val="TableParagraph"/>
                              <w:spacing w:line="382" w:lineRule="exact"/>
                              <w:ind w:right="79"/>
                              <w:jc w:val="right"/>
                            </w:pPr>
                            <w:r>
                              <w:rPr>
                                <w:color w:val="231F20"/>
                              </w:rPr>
                              <w:t>s</w:t>
                            </w:r>
                          </w:p>
                        </w:tc>
                        <w:tc>
                          <w:tcPr>
                            <w:tcW w:w="461" w:type="dxa"/>
                          </w:tcPr>
                          <w:p w14:paraId="5D0C9730" w14:textId="77777777" w:rsidR="00563D81" w:rsidRDefault="00563D81">
                            <w:pPr>
                              <w:pStyle w:val="TableParagraph"/>
                              <w:spacing w:line="382" w:lineRule="exact"/>
                              <w:ind w:right="48"/>
                              <w:jc w:val="right"/>
                            </w:pPr>
                            <w:r>
                              <w:rPr>
                                <w:color w:val="231F20"/>
                              </w:rPr>
                              <w:t>132</w:t>
                            </w:r>
                          </w:p>
                        </w:tc>
                      </w:tr>
                      <w:tr w:rsidR="00563D81" w14:paraId="3E9000CF" w14:textId="77777777">
                        <w:trPr>
                          <w:trHeight w:val="520"/>
                        </w:trPr>
                        <w:tc>
                          <w:tcPr>
                            <w:tcW w:w="7252" w:type="dxa"/>
                          </w:tcPr>
                          <w:p w14:paraId="70338E62" w14:textId="77777777" w:rsidR="00563D81" w:rsidRDefault="00563D81">
                            <w:pPr>
                              <w:pStyle w:val="TableParagraph"/>
                              <w:tabs>
                                <w:tab w:val="left" w:pos="616"/>
                              </w:tabs>
                              <w:spacing w:before="93" w:line="406" w:lineRule="exact"/>
                              <w:ind w:left="50"/>
                            </w:pPr>
                            <w:r>
                              <w:rPr>
                                <w:color w:val="231F20"/>
                              </w:rPr>
                              <w:t>61</w:t>
                            </w:r>
                            <w:r>
                              <w:rPr>
                                <w:color w:val="231F20"/>
                              </w:rPr>
                              <w:tab/>
                              <w:t>Wilful delay in taking arrested person before</w:t>
                            </w:r>
                            <w:r>
                              <w:rPr>
                                <w:color w:val="231F20"/>
                                <w:spacing w:val="55"/>
                              </w:rPr>
                              <w:t xml:space="preserve"> </w:t>
                            </w:r>
                            <w:r>
                              <w:rPr>
                                <w:color w:val="231F20"/>
                              </w:rPr>
                              <w:t>magistrate</w:t>
                            </w:r>
                          </w:p>
                        </w:tc>
                        <w:tc>
                          <w:tcPr>
                            <w:tcW w:w="1178" w:type="dxa"/>
                          </w:tcPr>
                          <w:p w14:paraId="04EA31CD" w14:textId="77777777" w:rsidR="00563D81" w:rsidRDefault="00563D81">
                            <w:pPr>
                              <w:pStyle w:val="TableParagraph"/>
                              <w:spacing w:before="93" w:line="406" w:lineRule="exact"/>
                              <w:ind w:right="79"/>
                              <w:jc w:val="right"/>
                            </w:pPr>
                            <w:r>
                              <w:rPr>
                                <w:color w:val="231F20"/>
                              </w:rPr>
                              <w:t>s</w:t>
                            </w:r>
                          </w:p>
                        </w:tc>
                        <w:tc>
                          <w:tcPr>
                            <w:tcW w:w="461" w:type="dxa"/>
                          </w:tcPr>
                          <w:p w14:paraId="2785440A" w14:textId="77777777" w:rsidR="00563D81" w:rsidRDefault="00563D81">
                            <w:pPr>
                              <w:pStyle w:val="TableParagraph"/>
                              <w:spacing w:before="93" w:line="406" w:lineRule="exact"/>
                              <w:ind w:right="48"/>
                              <w:jc w:val="right"/>
                            </w:pPr>
                            <w:r>
                              <w:rPr>
                                <w:color w:val="231F20"/>
                              </w:rPr>
                              <w:t>133</w:t>
                            </w:r>
                          </w:p>
                        </w:tc>
                      </w:tr>
                      <w:tr w:rsidR="00563D81" w14:paraId="0CCCD033" w14:textId="77777777">
                        <w:trPr>
                          <w:trHeight w:val="390"/>
                        </w:trPr>
                        <w:tc>
                          <w:tcPr>
                            <w:tcW w:w="7252" w:type="dxa"/>
                          </w:tcPr>
                          <w:p w14:paraId="357BE27C" w14:textId="77777777" w:rsidR="00563D81" w:rsidRDefault="00563D81">
                            <w:pPr>
                              <w:pStyle w:val="TableParagraph"/>
                              <w:tabs>
                                <w:tab w:val="left" w:pos="616"/>
                              </w:tabs>
                              <w:ind w:left="50"/>
                            </w:pPr>
                            <w:r>
                              <w:rPr>
                                <w:color w:val="231F20"/>
                              </w:rPr>
                              <w:t>62</w:t>
                            </w:r>
                            <w:r>
                              <w:rPr>
                                <w:color w:val="231F20"/>
                              </w:rPr>
                              <w:tab/>
                              <w:t>Bringing fictitious action on penal</w:t>
                            </w:r>
                            <w:r>
                              <w:rPr>
                                <w:color w:val="231F20"/>
                                <w:spacing w:val="-1"/>
                              </w:rPr>
                              <w:t xml:space="preserve"> </w:t>
                            </w:r>
                            <w:r>
                              <w:rPr>
                                <w:color w:val="231F20"/>
                              </w:rPr>
                              <w:t>law</w:t>
                            </w:r>
                          </w:p>
                        </w:tc>
                        <w:tc>
                          <w:tcPr>
                            <w:tcW w:w="1178" w:type="dxa"/>
                          </w:tcPr>
                          <w:p w14:paraId="6CAC8E5A" w14:textId="77777777" w:rsidR="00563D81" w:rsidRDefault="00563D81">
                            <w:pPr>
                              <w:pStyle w:val="TableParagraph"/>
                              <w:ind w:right="79"/>
                              <w:jc w:val="right"/>
                            </w:pPr>
                            <w:r>
                              <w:rPr>
                                <w:color w:val="231F20"/>
                              </w:rPr>
                              <w:t>s</w:t>
                            </w:r>
                          </w:p>
                        </w:tc>
                        <w:tc>
                          <w:tcPr>
                            <w:tcW w:w="461" w:type="dxa"/>
                          </w:tcPr>
                          <w:p w14:paraId="32DE14B2" w14:textId="77777777" w:rsidR="00563D81" w:rsidRDefault="00563D81">
                            <w:pPr>
                              <w:pStyle w:val="TableParagraph"/>
                              <w:ind w:right="48"/>
                              <w:jc w:val="right"/>
                            </w:pPr>
                            <w:r>
                              <w:rPr>
                                <w:color w:val="231F20"/>
                              </w:rPr>
                              <w:t>134</w:t>
                            </w:r>
                          </w:p>
                        </w:tc>
                      </w:tr>
                      <w:tr w:rsidR="00563D81" w14:paraId="195F7910" w14:textId="77777777">
                        <w:trPr>
                          <w:trHeight w:val="390"/>
                        </w:trPr>
                        <w:tc>
                          <w:tcPr>
                            <w:tcW w:w="7252" w:type="dxa"/>
                          </w:tcPr>
                          <w:p w14:paraId="285BFEB5" w14:textId="77777777" w:rsidR="00563D81" w:rsidRDefault="00563D81">
                            <w:pPr>
                              <w:pStyle w:val="TableParagraph"/>
                              <w:tabs>
                                <w:tab w:val="left" w:pos="616"/>
                              </w:tabs>
                              <w:ind w:left="50"/>
                            </w:pPr>
                            <w:r>
                              <w:rPr>
                                <w:color w:val="231F20"/>
                              </w:rPr>
                              <w:t>63</w:t>
                            </w:r>
                            <w:r>
                              <w:rPr>
                                <w:color w:val="231F20"/>
                              </w:rPr>
                              <w:tab/>
                              <w:t>Inserting advertisement without authority of Court</w:t>
                            </w:r>
                          </w:p>
                        </w:tc>
                        <w:tc>
                          <w:tcPr>
                            <w:tcW w:w="1178" w:type="dxa"/>
                          </w:tcPr>
                          <w:p w14:paraId="6C4738D9" w14:textId="77777777" w:rsidR="00563D81" w:rsidRDefault="00563D81">
                            <w:pPr>
                              <w:pStyle w:val="TableParagraph"/>
                              <w:ind w:right="79"/>
                              <w:jc w:val="right"/>
                            </w:pPr>
                            <w:r>
                              <w:rPr>
                                <w:color w:val="231F20"/>
                              </w:rPr>
                              <w:t>s</w:t>
                            </w:r>
                          </w:p>
                        </w:tc>
                        <w:tc>
                          <w:tcPr>
                            <w:tcW w:w="461" w:type="dxa"/>
                          </w:tcPr>
                          <w:p w14:paraId="035CC789" w14:textId="77777777" w:rsidR="00563D81" w:rsidRDefault="00563D81">
                            <w:pPr>
                              <w:pStyle w:val="TableParagraph"/>
                              <w:ind w:right="48"/>
                              <w:jc w:val="right"/>
                            </w:pPr>
                            <w:r>
                              <w:rPr>
                                <w:color w:val="231F20"/>
                              </w:rPr>
                              <w:t>135</w:t>
                            </w:r>
                          </w:p>
                        </w:tc>
                      </w:tr>
                      <w:tr w:rsidR="00563D81" w14:paraId="07231010" w14:textId="77777777">
                        <w:trPr>
                          <w:trHeight w:val="382"/>
                        </w:trPr>
                        <w:tc>
                          <w:tcPr>
                            <w:tcW w:w="7252" w:type="dxa"/>
                          </w:tcPr>
                          <w:p w14:paraId="7EB40751" w14:textId="77777777" w:rsidR="00563D81" w:rsidRDefault="00563D81">
                            <w:pPr>
                              <w:pStyle w:val="TableParagraph"/>
                              <w:tabs>
                                <w:tab w:val="left" w:pos="616"/>
                              </w:tabs>
                              <w:spacing w:line="362" w:lineRule="exact"/>
                              <w:ind w:left="50"/>
                            </w:pPr>
                            <w:r>
                              <w:rPr>
                                <w:color w:val="231F20"/>
                              </w:rPr>
                              <w:t>64</w:t>
                            </w:r>
                            <w:r>
                              <w:rPr>
                                <w:color w:val="231F20"/>
                              </w:rPr>
                              <w:tab/>
                              <w:t>Attempting to pervert course of justice</w:t>
                            </w:r>
                          </w:p>
                        </w:tc>
                        <w:tc>
                          <w:tcPr>
                            <w:tcW w:w="1178" w:type="dxa"/>
                          </w:tcPr>
                          <w:p w14:paraId="5B89AA95" w14:textId="77777777" w:rsidR="00563D81" w:rsidRDefault="00563D81">
                            <w:pPr>
                              <w:pStyle w:val="TableParagraph"/>
                              <w:spacing w:line="362" w:lineRule="exact"/>
                              <w:ind w:right="79"/>
                              <w:jc w:val="right"/>
                            </w:pPr>
                            <w:r>
                              <w:rPr>
                                <w:color w:val="231F20"/>
                              </w:rPr>
                              <w:t>s</w:t>
                            </w:r>
                          </w:p>
                        </w:tc>
                        <w:tc>
                          <w:tcPr>
                            <w:tcW w:w="461" w:type="dxa"/>
                          </w:tcPr>
                          <w:p w14:paraId="4B61EF38" w14:textId="77777777" w:rsidR="00563D81" w:rsidRDefault="00563D81">
                            <w:pPr>
                              <w:pStyle w:val="TableParagraph"/>
                              <w:spacing w:line="362" w:lineRule="exact"/>
                              <w:ind w:right="48"/>
                              <w:jc w:val="right"/>
                            </w:pPr>
                            <w:r>
                              <w:rPr>
                                <w:color w:val="231F20"/>
                              </w:rPr>
                              <w:t>136</w:t>
                            </w:r>
                          </w:p>
                        </w:tc>
                      </w:tr>
                      <w:tr w:rsidR="00563D81" w14:paraId="186575EC" w14:textId="77777777">
                        <w:trPr>
                          <w:trHeight w:val="695"/>
                        </w:trPr>
                        <w:tc>
                          <w:tcPr>
                            <w:tcW w:w="7252" w:type="dxa"/>
                          </w:tcPr>
                          <w:p w14:paraId="672BEBAF" w14:textId="77777777" w:rsidR="00563D81" w:rsidRDefault="00563D81">
                            <w:pPr>
                              <w:pStyle w:val="TableParagraph"/>
                              <w:spacing w:before="17" w:line="240" w:lineRule="auto"/>
                              <w:rPr>
                                <w:sz w:val="19"/>
                              </w:rPr>
                            </w:pPr>
                          </w:p>
                          <w:p w14:paraId="1AFD896B" w14:textId="77777777" w:rsidR="00563D81" w:rsidRDefault="00563D81">
                            <w:pPr>
                              <w:pStyle w:val="TableParagraph"/>
                              <w:spacing w:line="297" w:lineRule="exact"/>
                              <w:ind w:left="50"/>
                              <w:rPr>
                                <w:rFonts w:ascii="Calibri"/>
                                <w:b/>
                                <w:sz w:val="26"/>
                              </w:rPr>
                            </w:pPr>
                            <w:r>
                              <w:rPr>
                                <w:rFonts w:ascii="Calibri"/>
                                <w:b/>
                                <w:color w:val="231F20"/>
                                <w:sz w:val="26"/>
                              </w:rPr>
                              <w:t>Division III.6 Escapes: Rescue: Obstructing officers of courts</w:t>
                            </w:r>
                          </w:p>
                        </w:tc>
                        <w:tc>
                          <w:tcPr>
                            <w:tcW w:w="1178" w:type="dxa"/>
                          </w:tcPr>
                          <w:p w14:paraId="0B8D967B" w14:textId="77777777" w:rsidR="00563D81" w:rsidRDefault="00563D81">
                            <w:pPr>
                              <w:pStyle w:val="TableParagraph"/>
                              <w:spacing w:line="240" w:lineRule="auto"/>
                              <w:rPr>
                                <w:rFonts w:ascii="Times New Roman"/>
                              </w:rPr>
                            </w:pPr>
                          </w:p>
                        </w:tc>
                        <w:tc>
                          <w:tcPr>
                            <w:tcW w:w="461" w:type="dxa"/>
                          </w:tcPr>
                          <w:p w14:paraId="51D2A089" w14:textId="77777777" w:rsidR="00563D81" w:rsidRDefault="00563D81">
                            <w:pPr>
                              <w:pStyle w:val="TableParagraph"/>
                              <w:spacing w:line="240" w:lineRule="auto"/>
                              <w:rPr>
                                <w:rFonts w:ascii="Times New Roman"/>
                              </w:rPr>
                            </w:pPr>
                          </w:p>
                        </w:tc>
                      </w:tr>
                      <w:tr w:rsidR="00563D81" w14:paraId="79D5A57E" w14:textId="77777777">
                        <w:trPr>
                          <w:trHeight w:val="481"/>
                        </w:trPr>
                        <w:tc>
                          <w:tcPr>
                            <w:tcW w:w="7252" w:type="dxa"/>
                          </w:tcPr>
                          <w:p w14:paraId="0769A386" w14:textId="77777777" w:rsidR="00563D81" w:rsidRDefault="00563D81">
                            <w:pPr>
                              <w:pStyle w:val="TableParagraph"/>
                              <w:tabs>
                                <w:tab w:val="left" w:pos="616"/>
                              </w:tabs>
                              <w:spacing w:before="55" w:line="406" w:lineRule="exact"/>
                              <w:ind w:left="50"/>
                            </w:pPr>
                            <w:r>
                              <w:rPr>
                                <w:color w:val="231F20"/>
                              </w:rPr>
                              <w:t>65</w:t>
                            </w:r>
                            <w:r>
                              <w:rPr>
                                <w:color w:val="231F20"/>
                              </w:rPr>
                              <w:tab/>
                              <w:t>Removing property under lawful seizure</w:t>
                            </w:r>
                          </w:p>
                        </w:tc>
                        <w:tc>
                          <w:tcPr>
                            <w:tcW w:w="1178" w:type="dxa"/>
                          </w:tcPr>
                          <w:p w14:paraId="7AB2F569" w14:textId="77777777" w:rsidR="00563D81" w:rsidRDefault="00563D81">
                            <w:pPr>
                              <w:pStyle w:val="TableParagraph"/>
                              <w:spacing w:before="55" w:line="406" w:lineRule="exact"/>
                              <w:ind w:right="79"/>
                              <w:jc w:val="right"/>
                            </w:pPr>
                            <w:r>
                              <w:rPr>
                                <w:color w:val="231F20"/>
                              </w:rPr>
                              <w:t>s</w:t>
                            </w:r>
                          </w:p>
                        </w:tc>
                        <w:tc>
                          <w:tcPr>
                            <w:tcW w:w="461" w:type="dxa"/>
                          </w:tcPr>
                          <w:p w14:paraId="3E7DC404" w14:textId="77777777" w:rsidR="00563D81" w:rsidRDefault="00563D81">
                            <w:pPr>
                              <w:pStyle w:val="TableParagraph"/>
                              <w:spacing w:before="55" w:line="406" w:lineRule="exact"/>
                              <w:ind w:right="48"/>
                              <w:jc w:val="right"/>
                            </w:pPr>
                            <w:r>
                              <w:rPr>
                                <w:color w:val="231F20"/>
                              </w:rPr>
                              <w:t>143</w:t>
                            </w:r>
                          </w:p>
                        </w:tc>
                      </w:tr>
                      <w:tr w:rsidR="00563D81" w14:paraId="6269B2DA" w14:textId="77777777">
                        <w:trPr>
                          <w:trHeight w:val="382"/>
                        </w:trPr>
                        <w:tc>
                          <w:tcPr>
                            <w:tcW w:w="7252" w:type="dxa"/>
                          </w:tcPr>
                          <w:p w14:paraId="143ABD06" w14:textId="77777777" w:rsidR="00563D81" w:rsidRDefault="00563D81">
                            <w:pPr>
                              <w:pStyle w:val="TableParagraph"/>
                              <w:tabs>
                                <w:tab w:val="left" w:pos="616"/>
                              </w:tabs>
                              <w:spacing w:line="362" w:lineRule="exact"/>
                              <w:ind w:left="50"/>
                            </w:pPr>
                            <w:r>
                              <w:rPr>
                                <w:color w:val="231F20"/>
                              </w:rPr>
                              <w:t>66</w:t>
                            </w:r>
                            <w:r>
                              <w:rPr>
                                <w:color w:val="231F20"/>
                              </w:rPr>
                              <w:tab/>
                              <w:t>Obstructing officer of</w:t>
                            </w:r>
                            <w:r>
                              <w:rPr>
                                <w:color w:val="231F20"/>
                                <w:spacing w:val="-1"/>
                              </w:rPr>
                              <w:t xml:space="preserve"> </w:t>
                            </w:r>
                            <w:r>
                              <w:rPr>
                                <w:color w:val="231F20"/>
                              </w:rPr>
                              <w:t>court</w:t>
                            </w:r>
                          </w:p>
                        </w:tc>
                        <w:tc>
                          <w:tcPr>
                            <w:tcW w:w="1178" w:type="dxa"/>
                          </w:tcPr>
                          <w:p w14:paraId="2C725889" w14:textId="77777777" w:rsidR="00563D81" w:rsidRDefault="00563D81">
                            <w:pPr>
                              <w:pStyle w:val="TableParagraph"/>
                              <w:spacing w:line="362" w:lineRule="exact"/>
                              <w:ind w:right="79"/>
                              <w:jc w:val="right"/>
                            </w:pPr>
                            <w:r>
                              <w:rPr>
                                <w:color w:val="231F20"/>
                              </w:rPr>
                              <w:t>s</w:t>
                            </w:r>
                          </w:p>
                        </w:tc>
                        <w:tc>
                          <w:tcPr>
                            <w:tcW w:w="461" w:type="dxa"/>
                          </w:tcPr>
                          <w:p w14:paraId="39BB52F1" w14:textId="77777777" w:rsidR="00563D81" w:rsidRDefault="00563D81">
                            <w:pPr>
                              <w:pStyle w:val="TableParagraph"/>
                              <w:spacing w:line="362" w:lineRule="exact"/>
                              <w:ind w:right="48"/>
                              <w:jc w:val="right"/>
                            </w:pPr>
                            <w:r>
                              <w:rPr>
                                <w:color w:val="231F20"/>
                              </w:rPr>
                              <w:t>144</w:t>
                            </w:r>
                          </w:p>
                        </w:tc>
                      </w:tr>
                      <w:tr w:rsidR="00563D81" w14:paraId="1BC2BAD0" w14:textId="77777777">
                        <w:trPr>
                          <w:trHeight w:val="695"/>
                        </w:trPr>
                        <w:tc>
                          <w:tcPr>
                            <w:tcW w:w="7252" w:type="dxa"/>
                          </w:tcPr>
                          <w:p w14:paraId="0BFF4418" w14:textId="77777777" w:rsidR="00563D81" w:rsidRDefault="00563D81">
                            <w:pPr>
                              <w:pStyle w:val="TableParagraph"/>
                              <w:spacing w:before="17" w:line="240" w:lineRule="auto"/>
                              <w:rPr>
                                <w:sz w:val="19"/>
                              </w:rPr>
                            </w:pPr>
                          </w:p>
                          <w:p w14:paraId="5AE3F999" w14:textId="77777777" w:rsidR="00563D81" w:rsidRDefault="00563D81">
                            <w:pPr>
                              <w:pStyle w:val="TableParagraph"/>
                              <w:spacing w:line="297" w:lineRule="exact"/>
                              <w:ind w:left="50"/>
                              <w:rPr>
                                <w:rFonts w:ascii="Calibri"/>
                                <w:b/>
                                <w:sz w:val="26"/>
                              </w:rPr>
                            </w:pPr>
                            <w:r>
                              <w:rPr>
                                <w:rFonts w:ascii="Calibri"/>
                                <w:b/>
                                <w:color w:val="231F20"/>
                                <w:sz w:val="26"/>
                              </w:rPr>
                              <w:t>Division III.7 Offences relating to currency</w:t>
                            </w:r>
                          </w:p>
                        </w:tc>
                        <w:tc>
                          <w:tcPr>
                            <w:tcW w:w="1178" w:type="dxa"/>
                          </w:tcPr>
                          <w:p w14:paraId="76EB5B37" w14:textId="77777777" w:rsidR="00563D81" w:rsidRDefault="00563D81">
                            <w:pPr>
                              <w:pStyle w:val="TableParagraph"/>
                              <w:spacing w:line="240" w:lineRule="auto"/>
                              <w:rPr>
                                <w:rFonts w:ascii="Times New Roman"/>
                              </w:rPr>
                            </w:pPr>
                          </w:p>
                        </w:tc>
                        <w:tc>
                          <w:tcPr>
                            <w:tcW w:w="461" w:type="dxa"/>
                          </w:tcPr>
                          <w:p w14:paraId="3E1737C1" w14:textId="77777777" w:rsidR="00563D81" w:rsidRDefault="00563D81">
                            <w:pPr>
                              <w:pStyle w:val="TableParagraph"/>
                              <w:spacing w:line="240" w:lineRule="auto"/>
                              <w:rPr>
                                <w:rFonts w:ascii="Times New Roman"/>
                              </w:rPr>
                            </w:pPr>
                          </w:p>
                        </w:tc>
                      </w:tr>
                      <w:tr w:rsidR="00563D81" w14:paraId="7EF105A4" w14:textId="77777777">
                        <w:trPr>
                          <w:trHeight w:val="481"/>
                        </w:trPr>
                        <w:tc>
                          <w:tcPr>
                            <w:tcW w:w="7252" w:type="dxa"/>
                          </w:tcPr>
                          <w:p w14:paraId="18856CEB" w14:textId="77777777" w:rsidR="00563D81" w:rsidRDefault="00563D81">
                            <w:pPr>
                              <w:pStyle w:val="TableParagraph"/>
                              <w:tabs>
                                <w:tab w:val="left" w:pos="616"/>
                              </w:tabs>
                              <w:spacing w:before="55" w:line="406" w:lineRule="exact"/>
                              <w:ind w:left="50"/>
                            </w:pPr>
                            <w:r>
                              <w:rPr>
                                <w:color w:val="231F20"/>
                              </w:rPr>
                              <w:t>67</w:t>
                            </w:r>
                            <w:r>
                              <w:rPr>
                                <w:color w:val="231F20"/>
                              </w:rPr>
                              <w:tab/>
                              <w:t>Gilding metal with intent to make counterfeit coin</w:t>
                            </w:r>
                          </w:p>
                        </w:tc>
                        <w:tc>
                          <w:tcPr>
                            <w:tcW w:w="1178" w:type="dxa"/>
                          </w:tcPr>
                          <w:p w14:paraId="51B0456B" w14:textId="77777777" w:rsidR="00563D81" w:rsidRDefault="00563D81">
                            <w:pPr>
                              <w:pStyle w:val="TableParagraph"/>
                              <w:spacing w:before="55" w:line="406" w:lineRule="exact"/>
                              <w:ind w:right="79"/>
                              <w:jc w:val="right"/>
                            </w:pPr>
                            <w:r>
                              <w:rPr>
                                <w:color w:val="231F20"/>
                              </w:rPr>
                              <w:t>s</w:t>
                            </w:r>
                          </w:p>
                        </w:tc>
                        <w:tc>
                          <w:tcPr>
                            <w:tcW w:w="461" w:type="dxa"/>
                          </w:tcPr>
                          <w:p w14:paraId="7263EFBC" w14:textId="77777777" w:rsidR="00563D81" w:rsidRDefault="00563D81">
                            <w:pPr>
                              <w:pStyle w:val="TableParagraph"/>
                              <w:spacing w:before="55" w:line="406" w:lineRule="exact"/>
                              <w:ind w:right="48"/>
                              <w:jc w:val="right"/>
                            </w:pPr>
                            <w:r>
                              <w:rPr>
                                <w:color w:val="231F20"/>
                              </w:rPr>
                              <w:t>146</w:t>
                            </w:r>
                          </w:p>
                        </w:tc>
                      </w:tr>
                      <w:tr w:rsidR="00563D81" w14:paraId="7AFBFC6B" w14:textId="77777777">
                        <w:trPr>
                          <w:trHeight w:val="390"/>
                        </w:trPr>
                        <w:tc>
                          <w:tcPr>
                            <w:tcW w:w="7252" w:type="dxa"/>
                          </w:tcPr>
                          <w:p w14:paraId="7F7258A3" w14:textId="77777777" w:rsidR="00563D81" w:rsidRDefault="00563D81">
                            <w:pPr>
                              <w:pStyle w:val="TableParagraph"/>
                              <w:tabs>
                                <w:tab w:val="left" w:pos="616"/>
                              </w:tabs>
                              <w:ind w:left="50"/>
                            </w:pPr>
                            <w:r>
                              <w:rPr>
                                <w:color w:val="231F20"/>
                              </w:rPr>
                              <w:t>68</w:t>
                            </w:r>
                            <w:r>
                              <w:rPr>
                                <w:color w:val="231F20"/>
                              </w:rPr>
                              <w:tab/>
                              <w:t>Unlawfully making coin instrument</w:t>
                            </w:r>
                          </w:p>
                        </w:tc>
                        <w:tc>
                          <w:tcPr>
                            <w:tcW w:w="1178" w:type="dxa"/>
                          </w:tcPr>
                          <w:p w14:paraId="60BF735A" w14:textId="77777777" w:rsidR="00563D81" w:rsidRDefault="00563D81">
                            <w:pPr>
                              <w:pStyle w:val="TableParagraph"/>
                              <w:ind w:right="79"/>
                              <w:jc w:val="right"/>
                            </w:pPr>
                            <w:r>
                              <w:rPr>
                                <w:color w:val="231F20"/>
                              </w:rPr>
                              <w:t>s</w:t>
                            </w:r>
                          </w:p>
                        </w:tc>
                        <w:tc>
                          <w:tcPr>
                            <w:tcW w:w="461" w:type="dxa"/>
                          </w:tcPr>
                          <w:p w14:paraId="2BB93391" w14:textId="77777777" w:rsidR="00563D81" w:rsidRDefault="00563D81">
                            <w:pPr>
                              <w:pStyle w:val="TableParagraph"/>
                              <w:ind w:right="48"/>
                              <w:jc w:val="right"/>
                            </w:pPr>
                            <w:r>
                              <w:rPr>
                                <w:color w:val="231F20"/>
                              </w:rPr>
                              <w:t>147</w:t>
                            </w:r>
                          </w:p>
                        </w:tc>
                      </w:tr>
                      <w:tr w:rsidR="00563D81" w14:paraId="39422939" w14:textId="77777777">
                        <w:trPr>
                          <w:trHeight w:val="390"/>
                        </w:trPr>
                        <w:tc>
                          <w:tcPr>
                            <w:tcW w:w="7252" w:type="dxa"/>
                          </w:tcPr>
                          <w:p w14:paraId="300F7E4C" w14:textId="77777777" w:rsidR="00563D81" w:rsidRDefault="00563D81">
                            <w:pPr>
                              <w:pStyle w:val="TableParagraph"/>
                              <w:tabs>
                                <w:tab w:val="left" w:pos="616"/>
                              </w:tabs>
                              <w:ind w:left="50"/>
                            </w:pPr>
                            <w:r>
                              <w:rPr>
                                <w:color w:val="231F20"/>
                              </w:rPr>
                              <w:t>69</w:t>
                            </w:r>
                            <w:r>
                              <w:rPr>
                                <w:color w:val="231F20"/>
                              </w:rPr>
                              <w:tab/>
                              <w:t>Making counterfeit coin</w:t>
                            </w:r>
                          </w:p>
                        </w:tc>
                        <w:tc>
                          <w:tcPr>
                            <w:tcW w:w="1178" w:type="dxa"/>
                          </w:tcPr>
                          <w:p w14:paraId="5D6CF2F6" w14:textId="77777777" w:rsidR="00563D81" w:rsidRDefault="00563D81">
                            <w:pPr>
                              <w:pStyle w:val="TableParagraph"/>
                              <w:ind w:right="79"/>
                              <w:jc w:val="right"/>
                            </w:pPr>
                            <w:r>
                              <w:rPr>
                                <w:color w:val="231F20"/>
                              </w:rPr>
                              <w:t>s</w:t>
                            </w:r>
                          </w:p>
                        </w:tc>
                        <w:tc>
                          <w:tcPr>
                            <w:tcW w:w="461" w:type="dxa"/>
                          </w:tcPr>
                          <w:p w14:paraId="37B1C0E7" w14:textId="77777777" w:rsidR="00563D81" w:rsidRDefault="00563D81">
                            <w:pPr>
                              <w:pStyle w:val="TableParagraph"/>
                              <w:ind w:right="48"/>
                              <w:jc w:val="right"/>
                            </w:pPr>
                            <w:r>
                              <w:rPr>
                                <w:color w:val="231F20"/>
                              </w:rPr>
                              <w:t>148</w:t>
                            </w:r>
                          </w:p>
                        </w:tc>
                      </w:tr>
                      <w:tr w:rsidR="00563D81" w14:paraId="072FAC80" w14:textId="77777777">
                        <w:trPr>
                          <w:trHeight w:val="390"/>
                        </w:trPr>
                        <w:tc>
                          <w:tcPr>
                            <w:tcW w:w="7252" w:type="dxa"/>
                          </w:tcPr>
                          <w:p w14:paraId="3A34383D" w14:textId="77777777" w:rsidR="00563D81" w:rsidRDefault="00563D81">
                            <w:pPr>
                              <w:pStyle w:val="TableParagraph"/>
                              <w:tabs>
                                <w:tab w:val="left" w:pos="616"/>
                              </w:tabs>
                              <w:ind w:left="50"/>
                            </w:pPr>
                            <w:r>
                              <w:rPr>
                                <w:color w:val="231F20"/>
                              </w:rPr>
                              <w:t>70</w:t>
                            </w:r>
                            <w:r>
                              <w:rPr>
                                <w:color w:val="231F20"/>
                              </w:rPr>
                              <w:tab/>
                              <w:t>Unlawfully buying or selling counterfeit coin</w:t>
                            </w:r>
                          </w:p>
                        </w:tc>
                        <w:tc>
                          <w:tcPr>
                            <w:tcW w:w="1178" w:type="dxa"/>
                          </w:tcPr>
                          <w:p w14:paraId="005E4F69" w14:textId="77777777" w:rsidR="00563D81" w:rsidRDefault="00563D81">
                            <w:pPr>
                              <w:pStyle w:val="TableParagraph"/>
                              <w:ind w:right="79"/>
                              <w:jc w:val="right"/>
                            </w:pPr>
                            <w:r>
                              <w:rPr>
                                <w:color w:val="231F20"/>
                              </w:rPr>
                              <w:t>s</w:t>
                            </w:r>
                          </w:p>
                        </w:tc>
                        <w:tc>
                          <w:tcPr>
                            <w:tcW w:w="461" w:type="dxa"/>
                          </w:tcPr>
                          <w:p w14:paraId="3D191B0E" w14:textId="77777777" w:rsidR="00563D81" w:rsidRDefault="00563D81">
                            <w:pPr>
                              <w:pStyle w:val="TableParagraph"/>
                              <w:ind w:right="48"/>
                              <w:jc w:val="right"/>
                            </w:pPr>
                            <w:r>
                              <w:rPr>
                                <w:color w:val="231F20"/>
                              </w:rPr>
                              <w:t>149</w:t>
                            </w:r>
                          </w:p>
                        </w:tc>
                      </w:tr>
                      <w:tr w:rsidR="00563D81" w14:paraId="33038796" w14:textId="77777777">
                        <w:trPr>
                          <w:trHeight w:val="390"/>
                        </w:trPr>
                        <w:tc>
                          <w:tcPr>
                            <w:tcW w:w="7252" w:type="dxa"/>
                          </w:tcPr>
                          <w:p w14:paraId="4AF96625" w14:textId="77777777" w:rsidR="00563D81" w:rsidRDefault="00563D81">
                            <w:pPr>
                              <w:pStyle w:val="TableParagraph"/>
                              <w:tabs>
                                <w:tab w:val="left" w:pos="616"/>
                              </w:tabs>
                              <w:ind w:left="50"/>
                            </w:pPr>
                            <w:r>
                              <w:rPr>
                                <w:color w:val="231F20"/>
                              </w:rPr>
                              <w:t>71</w:t>
                            </w:r>
                            <w:r>
                              <w:rPr>
                                <w:color w:val="231F20"/>
                              </w:rPr>
                              <w:tab/>
                              <w:t>Unlawful possession of counterfeit coin</w:t>
                            </w:r>
                          </w:p>
                        </w:tc>
                        <w:tc>
                          <w:tcPr>
                            <w:tcW w:w="1178" w:type="dxa"/>
                          </w:tcPr>
                          <w:p w14:paraId="5CD06365" w14:textId="77777777" w:rsidR="00563D81" w:rsidRDefault="00563D81">
                            <w:pPr>
                              <w:pStyle w:val="TableParagraph"/>
                              <w:ind w:right="79"/>
                              <w:jc w:val="right"/>
                            </w:pPr>
                            <w:r>
                              <w:rPr>
                                <w:color w:val="231F20"/>
                              </w:rPr>
                              <w:t>s</w:t>
                            </w:r>
                          </w:p>
                        </w:tc>
                        <w:tc>
                          <w:tcPr>
                            <w:tcW w:w="461" w:type="dxa"/>
                          </w:tcPr>
                          <w:p w14:paraId="4181FE3F" w14:textId="77777777" w:rsidR="00563D81" w:rsidRDefault="00563D81">
                            <w:pPr>
                              <w:pStyle w:val="TableParagraph"/>
                              <w:ind w:right="48"/>
                              <w:jc w:val="right"/>
                            </w:pPr>
                            <w:r>
                              <w:rPr>
                                <w:color w:val="231F20"/>
                              </w:rPr>
                              <w:t>150</w:t>
                            </w:r>
                          </w:p>
                        </w:tc>
                      </w:tr>
                      <w:tr w:rsidR="00563D81" w14:paraId="7111A987" w14:textId="77777777">
                        <w:trPr>
                          <w:trHeight w:val="390"/>
                        </w:trPr>
                        <w:tc>
                          <w:tcPr>
                            <w:tcW w:w="7252" w:type="dxa"/>
                          </w:tcPr>
                          <w:p w14:paraId="29755106" w14:textId="77777777" w:rsidR="00563D81" w:rsidRDefault="00563D81">
                            <w:pPr>
                              <w:pStyle w:val="TableParagraph"/>
                              <w:tabs>
                                <w:tab w:val="left" w:pos="616"/>
                              </w:tabs>
                              <w:ind w:left="50"/>
                            </w:pPr>
                            <w:r>
                              <w:rPr>
                                <w:color w:val="231F20"/>
                              </w:rPr>
                              <w:t>72</w:t>
                            </w:r>
                            <w:r>
                              <w:rPr>
                                <w:color w:val="231F20"/>
                              </w:rPr>
                              <w:tab/>
                              <w:t>Uttering counterfeit coin</w:t>
                            </w:r>
                          </w:p>
                        </w:tc>
                        <w:tc>
                          <w:tcPr>
                            <w:tcW w:w="1178" w:type="dxa"/>
                          </w:tcPr>
                          <w:p w14:paraId="14B20A41" w14:textId="77777777" w:rsidR="00563D81" w:rsidRDefault="00563D81">
                            <w:pPr>
                              <w:pStyle w:val="TableParagraph"/>
                              <w:ind w:right="79"/>
                              <w:jc w:val="right"/>
                            </w:pPr>
                            <w:r>
                              <w:rPr>
                                <w:color w:val="231F20"/>
                              </w:rPr>
                              <w:t>s</w:t>
                            </w:r>
                          </w:p>
                        </w:tc>
                        <w:tc>
                          <w:tcPr>
                            <w:tcW w:w="461" w:type="dxa"/>
                          </w:tcPr>
                          <w:p w14:paraId="0D402680" w14:textId="77777777" w:rsidR="00563D81" w:rsidRDefault="00563D81">
                            <w:pPr>
                              <w:pStyle w:val="TableParagraph"/>
                              <w:ind w:right="48"/>
                              <w:jc w:val="right"/>
                            </w:pPr>
                            <w:r>
                              <w:rPr>
                                <w:color w:val="231F20"/>
                              </w:rPr>
                              <w:t>151</w:t>
                            </w:r>
                          </w:p>
                        </w:tc>
                      </w:tr>
                      <w:tr w:rsidR="00563D81" w14:paraId="3FCA3611" w14:textId="77777777">
                        <w:trPr>
                          <w:trHeight w:val="390"/>
                        </w:trPr>
                        <w:tc>
                          <w:tcPr>
                            <w:tcW w:w="7252" w:type="dxa"/>
                          </w:tcPr>
                          <w:p w14:paraId="4DA1A69D" w14:textId="77777777" w:rsidR="00563D81" w:rsidRDefault="00563D81">
                            <w:pPr>
                              <w:pStyle w:val="TableParagraph"/>
                              <w:tabs>
                                <w:tab w:val="left" w:pos="616"/>
                              </w:tabs>
                              <w:ind w:left="50"/>
                            </w:pPr>
                            <w:r>
                              <w:rPr>
                                <w:color w:val="231F20"/>
                              </w:rPr>
                              <w:t>73</w:t>
                            </w:r>
                            <w:r>
                              <w:rPr>
                                <w:color w:val="231F20"/>
                              </w:rPr>
                              <w:tab/>
                              <w:t>Uttering metal etc as coin</w:t>
                            </w:r>
                          </w:p>
                        </w:tc>
                        <w:tc>
                          <w:tcPr>
                            <w:tcW w:w="1178" w:type="dxa"/>
                          </w:tcPr>
                          <w:p w14:paraId="4D81B791" w14:textId="77777777" w:rsidR="00563D81" w:rsidRDefault="00563D81">
                            <w:pPr>
                              <w:pStyle w:val="TableParagraph"/>
                              <w:ind w:right="79"/>
                              <w:jc w:val="right"/>
                            </w:pPr>
                            <w:r>
                              <w:rPr>
                                <w:color w:val="231F20"/>
                              </w:rPr>
                              <w:t>s</w:t>
                            </w:r>
                          </w:p>
                        </w:tc>
                        <w:tc>
                          <w:tcPr>
                            <w:tcW w:w="461" w:type="dxa"/>
                          </w:tcPr>
                          <w:p w14:paraId="046C0A0D" w14:textId="77777777" w:rsidR="00563D81" w:rsidRDefault="00563D81">
                            <w:pPr>
                              <w:pStyle w:val="TableParagraph"/>
                              <w:ind w:right="48"/>
                              <w:jc w:val="right"/>
                            </w:pPr>
                            <w:r>
                              <w:rPr>
                                <w:color w:val="231F20"/>
                              </w:rPr>
                              <w:t>152</w:t>
                            </w:r>
                          </w:p>
                        </w:tc>
                      </w:tr>
                      <w:tr w:rsidR="00563D81" w14:paraId="3B5A2E0A" w14:textId="77777777">
                        <w:trPr>
                          <w:trHeight w:val="390"/>
                        </w:trPr>
                        <w:tc>
                          <w:tcPr>
                            <w:tcW w:w="7252" w:type="dxa"/>
                          </w:tcPr>
                          <w:p w14:paraId="4B88FD7F" w14:textId="77777777" w:rsidR="00563D81" w:rsidRDefault="00563D81">
                            <w:pPr>
                              <w:pStyle w:val="TableParagraph"/>
                              <w:tabs>
                                <w:tab w:val="left" w:pos="616"/>
                              </w:tabs>
                              <w:ind w:left="50"/>
                            </w:pPr>
                            <w:r>
                              <w:rPr>
                                <w:color w:val="231F20"/>
                              </w:rPr>
                              <w:t>74</w:t>
                            </w:r>
                            <w:r>
                              <w:rPr>
                                <w:color w:val="231F20"/>
                              </w:rPr>
                              <w:tab/>
                              <w:t>Clipping or sweating</w:t>
                            </w:r>
                            <w:r>
                              <w:rPr>
                                <w:color w:val="231F20"/>
                                <w:spacing w:val="-1"/>
                              </w:rPr>
                              <w:t xml:space="preserve"> </w:t>
                            </w:r>
                            <w:r>
                              <w:rPr>
                                <w:color w:val="231F20"/>
                              </w:rPr>
                              <w:t>coins</w:t>
                            </w:r>
                          </w:p>
                        </w:tc>
                        <w:tc>
                          <w:tcPr>
                            <w:tcW w:w="1178" w:type="dxa"/>
                          </w:tcPr>
                          <w:p w14:paraId="6171CA60" w14:textId="77777777" w:rsidR="00563D81" w:rsidRDefault="00563D81">
                            <w:pPr>
                              <w:pStyle w:val="TableParagraph"/>
                              <w:ind w:right="79"/>
                              <w:jc w:val="right"/>
                            </w:pPr>
                            <w:r>
                              <w:rPr>
                                <w:color w:val="231F20"/>
                              </w:rPr>
                              <w:t>s</w:t>
                            </w:r>
                          </w:p>
                        </w:tc>
                        <w:tc>
                          <w:tcPr>
                            <w:tcW w:w="461" w:type="dxa"/>
                          </w:tcPr>
                          <w:p w14:paraId="656DAB86" w14:textId="77777777" w:rsidR="00563D81" w:rsidRDefault="00563D81">
                            <w:pPr>
                              <w:pStyle w:val="TableParagraph"/>
                              <w:ind w:right="48"/>
                              <w:jc w:val="right"/>
                            </w:pPr>
                            <w:r>
                              <w:rPr>
                                <w:color w:val="231F20"/>
                              </w:rPr>
                              <w:t>153</w:t>
                            </w:r>
                          </w:p>
                        </w:tc>
                      </w:tr>
                      <w:tr w:rsidR="00563D81" w14:paraId="7816F96C" w14:textId="77777777">
                        <w:trPr>
                          <w:trHeight w:val="390"/>
                        </w:trPr>
                        <w:tc>
                          <w:tcPr>
                            <w:tcW w:w="7252" w:type="dxa"/>
                          </w:tcPr>
                          <w:p w14:paraId="0DA500DD" w14:textId="77777777" w:rsidR="00563D81" w:rsidRDefault="00563D81">
                            <w:pPr>
                              <w:pStyle w:val="TableParagraph"/>
                              <w:tabs>
                                <w:tab w:val="left" w:pos="616"/>
                              </w:tabs>
                              <w:ind w:left="50"/>
                            </w:pPr>
                            <w:r>
                              <w:rPr>
                                <w:color w:val="231F20"/>
                              </w:rPr>
                              <w:t>75</w:t>
                            </w:r>
                            <w:r>
                              <w:rPr>
                                <w:color w:val="231F20"/>
                              </w:rPr>
                              <w:tab/>
                              <w:t>Unlawful possession of metal for dealing with</w:t>
                            </w:r>
                            <w:r>
                              <w:rPr>
                                <w:color w:val="231F20"/>
                                <w:spacing w:val="-1"/>
                              </w:rPr>
                              <w:t xml:space="preserve"> </w:t>
                            </w:r>
                            <w:r>
                              <w:rPr>
                                <w:color w:val="231F20"/>
                              </w:rPr>
                              <w:t>coin</w:t>
                            </w:r>
                          </w:p>
                        </w:tc>
                        <w:tc>
                          <w:tcPr>
                            <w:tcW w:w="1178" w:type="dxa"/>
                          </w:tcPr>
                          <w:p w14:paraId="0E1EDFDA" w14:textId="77777777" w:rsidR="00563D81" w:rsidRDefault="00563D81">
                            <w:pPr>
                              <w:pStyle w:val="TableParagraph"/>
                              <w:ind w:right="79"/>
                              <w:jc w:val="right"/>
                            </w:pPr>
                            <w:r>
                              <w:rPr>
                                <w:color w:val="231F20"/>
                              </w:rPr>
                              <w:t>s</w:t>
                            </w:r>
                          </w:p>
                        </w:tc>
                        <w:tc>
                          <w:tcPr>
                            <w:tcW w:w="461" w:type="dxa"/>
                          </w:tcPr>
                          <w:p w14:paraId="517E5F33" w14:textId="77777777" w:rsidR="00563D81" w:rsidRDefault="00563D81">
                            <w:pPr>
                              <w:pStyle w:val="TableParagraph"/>
                              <w:ind w:right="48"/>
                              <w:jc w:val="right"/>
                            </w:pPr>
                            <w:r>
                              <w:rPr>
                                <w:color w:val="231F20"/>
                              </w:rPr>
                              <w:t>154</w:t>
                            </w:r>
                          </w:p>
                        </w:tc>
                      </w:tr>
                      <w:tr w:rsidR="00563D81" w14:paraId="58D01153" w14:textId="77777777">
                        <w:trPr>
                          <w:trHeight w:val="382"/>
                        </w:trPr>
                        <w:tc>
                          <w:tcPr>
                            <w:tcW w:w="7252" w:type="dxa"/>
                          </w:tcPr>
                          <w:p w14:paraId="246B9288" w14:textId="77777777" w:rsidR="00563D81" w:rsidRDefault="00563D81">
                            <w:pPr>
                              <w:pStyle w:val="TableParagraph"/>
                              <w:tabs>
                                <w:tab w:val="left" w:pos="616"/>
                              </w:tabs>
                              <w:spacing w:line="362" w:lineRule="exact"/>
                              <w:ind w:left="50"/>
                            </w:pPr>
                            <w:r>
                              <w:rPr>
                                <w:color w:val="231F20"/>
                              </w:rPr>
                              <w:t>76</w:t>
                            </w:r>
                            <w:r>
                              <w:rPr>
                                <w:color w:val="231F20"/>
                              </w:rPr>
                              <w:tab/>
                              <w:t>Making, possessing or selling tokens resembling</w:t>
                            </w:r>
                            <w:r>
                              <w:rPr>
                                <w:color w:val="231F20"/>
                                <w:spacing w:val="-17"/>
                              </w:rPr>
                              <w:t xml:space="preserve"> </w:t>
                            </w:r>
                            <w:r>
                              <w:rPr>
                                <w:color w:val="231F20"/>
                              </w:rPr>
                              <w:t>coins</w:t>
                            </w:r>
                          </w:p>
                        </w:tc>
                        <w:tc>
                          <w:tcPr>
                            <w:tcW w:w="1178" w:type="dxa"/>
                          </w:tcPr>
                          <w:p w14:paraId="4DE12D45" w14:textId="77777777" w:rsidR="00563D81" w:rsidRDefault="00563D81">
                            <w:pPr>
                              <w:pStyle w:val="TableParagraph"/>
                              <w:spacing w:line="362" w:lineRule="exact"/>
                              <w:ind w:right="79"/>
                              <w:jc w:val="right"/>
                            </w:pPr>
                            <w:r>
                              <w:rPr>
                                <w:color w:val="231F20"/>
                              </w:rPr>
                              <w:t>s</w:t>
                            </w:r>
                          </w:p>
                        </w:tc>
                        <w:tc>
                          <w:tcPr>
                            <w:tcW w:w="461" w:type="dxa"/>
                          </w:tcPr>
                          <w:p w14:paraId="52927CF1" w14:textId="77777777" w:rsidR="00563D81" w:rsidRDefault="00563D81">
                            <w:pPr>
                              <w:pStyle w:val="TableParagraph"/>
                              <w:spacing w:line="362" w:lineRule="exact"/>
                              <w:ind w:right="48"/>
                              <w:jc w:val="right"/>
                            </w:pPr>
                            <w:r>
                              <w:rPr>
                                <w:color w:val="231F20"/>
                              </w:rPr>
                              <w:t>155</w:t>
                            </w:r>
                          </w:p>
                        </w:tc>
                      </w:tr>
                    </w:tbl>
                    <w:p w14:paraId="41358CF2" w14:textId="77777777" w:rsidR="00563D81" w:rsidRDefault="00563D81">
                      <w:pPr>
                        <w:pStyle w:val="BodyText"/>
                      </w:pPr>
                    </w:p>
                  </w:txbxContent>
                </v:textbox>
                <w10:wrap anchorx="page"/>
              </v:shape>
            </w:pict>
          </mc:Fallback>
        </mc:AlternateContent>
      </w:r>
    </w:p>
    <w:p w14:paraId="256BC3F4" w14:textId="77777777" w:rsidR="00EA2D10" w:rsidRPr="007971C7" w:rsidRDefault="00EA2D10" w:rsidP="00563D81">
      <w:pPr>
        <w:pStyle w:val="BodyText"/>
        <w:rPr>
          <w:rFonts w:ascii="Calibri"/>
          <w:b/>
          <w:sz w:val="32"/>
          <w:lang w:val="en-AU"/>
        </w:rPr>
      </w:pPr>
    </w:p>
    <w:p w14:paraId="32493D36" w14:textId="77777777" w:rsidR="00EA2D10" w:rsidRPr="007971C7" w:rsidRDefault="00EA2D10" w:rsidP="00563D81">
      <w:pPr>
        <w:pStyle w:val="BodyText"/>
        <w:rPr>
          <w:rFonts w:ascii="Calibri"/>
          <w:b/>
          <w:sz w:val="32"/>
          <w:lang w:val="en-AU"/>
        </w:rPr>
      </w:pPr>
    </w:p>
    <w:p w14:paraId="3EBE04BA" w14:textId="77777777" w:rsidR="00EA2D10" w:rsidRPr="007971C7" w:rsidRDefault="00EA2D10" w:rsidP="00563D81">
      <w:pPr>
        <w:pStyle w:val="BodyText"/>
        <w:rPr>
          <w:rFonts w:ascii="Calibri"/>
          <w:b/>
          <w:sz w:val="32"/>
          <w:lang w:val="en-AU"/>
        </w:rPr>
      </w:pPr>
    </w:p>
    <w:p w14:paraId="1AC831AF" w14:textId="77777777" w:rsidR="00EA2D10" w:rsidRPr="007971C7" w:rsidRDefault="00EA2D10" w:rsidP="00563D81">
      <w:pPr>
        <w:pStyle w:val="BodyText"/>
        <w:rPr>
          <w:rFonts w:ascii="Calibri"/>
          <w:b/>
          <w:sz w:val="32"/>
          <w:lang w:val="en-AU"/>
        </w:rPr>
      </w:pPr>
    </w:p>
    <w:p w14:paraId="0D26BF73" w14:textId="77777777" w:rsidR="00EA2D10" w:rsidRPr="007971C7" w:rsidRDefault="00EA2D10" w:rsidP="00563D81">
      <w:pPr>
        <w:pStyle w:val="BodyText"/>
        <w:rPr>
          <w:rFonts w:ascii="Calibri"/>
          <w:b/>
          <w:sz w:val="32"/>
          <w:lang w:val="en-AU"/>
        </w:rPr>
      </w:pPr>
    </w:p>
    <w:p w14:paraId="228B4D16" w14:textId="77777777" w:rsidR="00EA2D10" w:rsidRPr="007971C7" w:rsidRDefault="00EA2D10" w:rsidP="00563D81">
      <w:pPr>
        <w:pStyle w:val="BodyText"/>
        <w:rPr>
          <w:rFonts w:ascii="Calibri"/>
          <w:b/>
          <w:sz w:val="32"/>
          <w:lang w:val="en-AU"/>
        </w:rPr>
      </w:pPr>
    </w:p>
    <w:p w14:paraId="55190235" w14:textId="77777777" w:rsidR="00EA2D10" w:rsidRPr="007971C7" w:rsidRDefault="00EA2D10" w:rsidP="00563D81">
      <w:pPr>
        <w:pStyle w:val="BodyText"/>
        <w:rPr>
          <w:rFonts w:ascii="Calibri"/>
          <w:b/>
          <w:sz w:val="32"/>
          <w:lang w:val="en-AU"/>
        </w:rPr>
      </w:pPr>
    </w:p>
    <w:p w14:paraId="3B769474" w14:textId="77777777" w:rsidR="00EA2D10" w:rsidRPr="007971C7" w:rsidRDefault="00EA2D10" w:rsidP="00563D81">
      <w:pPr>
        <w:pStyle w:val="BodyText"/>
        <w:rPr>
          <w:rFonts w:ascii="Calibri"/>
          <w:b/>
          <w:sz w:val="32"/>
          <w:lang w:val="en-AU"/>
        </w:rPr>
      </w:pPr>
    </w:p>
    <w:p w14:paraId="4F2A00E1" w14:textId="77777777" w:rsidR="00EA2D10" w:rsidRPr="007971C7" w:rsidRDefault="00EA2D10" w:rsidP="00563D81">
      <w:pPr>
        <w:pStyle w:val="BodyText"/>
        <w:rPr>
          <w:rFonts w:ascii="Calibri"/>
          <w:b/>
          <w:sz w:val="32"/>
          <w:lang w:val="en-AU"/>
        </w:rPr>
      </w:pPr>
    </w:p>
    <w:p w14:paraId="1970904E" w14:textId="77777777" w:rsidR="00EA2D10" w:rsidRPr="007971C7" w:rsidRDefault="00EA2D10" w:rsidP="00563D81">
      <w:pPr>
        <w:pStyle w:val="BodyText"/>
        <w:rPr>
          <w:rFonts w:ascii="Calibri"/>
          <w:b/>
          <w:sz w:val="32"/>
          <w:lang w:val="en-AU"/>
        </w:rPr>
      </w:pPr>
    </w:p>
    <w:p w14:paraId="0E5CCEA4" w14:textId="77777777" w:rsidR="00EA2D10" w:rsidRPr="007971C7" w:rsidRDefault="00EA2D10" w:rsidP="00563D81">
      <w:pPr>
        <w:pStyle w:val="BodyText"/>
        <w:rPr>
          <w:rFonts w:ascii="Calibri"/>
          <w:b/>
          <w:sz w:val="32"/>
          <w:lang w:val="en-AU"/>
        </w:rPr>
      </w:pPr>
    </w:p>
    <w:p w14:paraId="197015F0" w14:textId="77777777" w:rsidR="00EA2D10" w:rsidRPr="007971C7" w:rsidRDefault="00EA2D10" w:rsidP="00563D81">
      <w:pPr>
        <w:pStyle w:val="BodyText"/>
        <w:rPr>
          <w:rFonts w:ascii="Calibri"/>
          <w:b/>
          <w:sz w:val="32"/>
          <w:lang w:val="en-AU"/>
        </w:rPr>
      </w:pPr>
    </w:p>
    <w:p w14:paraId="7C06600A" w14:textId="77777777" w:rsidR="00EA2D10" w:rsidRPr="007971C7" w:rsidRDefault="00EA2D10" w:rsidP="00563D81">
      <w:pPr>
        <w:pStyle w:val="BodyText"/>
        <w:spacing w:before="2"/>
        <w:rPr>
          <w:rFonts w:ascii="Calibri"/>
          <w:b/>
          <w:sz w:val="25"/>
          <w:lang w:val="en-AU"/>
        </w:rPr>
      </w:pPr>
    </w:p>
    <w:p w14:paraId="1B9F6741"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4D48F9C3"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2</w:t>
      </w:r>
      <w:r w:rsidRPr="007971C7">
        <w:rPr>
          <w:color w:val="231F20"/>
          <w:lang w:val="en-AU"/>
        </w:rPr>
        <w:t>—</w:t>
      </w:r>
      <w:r w:rsidRPr="007971C7">
        <w:rPr>
          <w:color w:val="231F20"/>
          <w:sz w:val="16"/>
          <w:lang w:val="en-AU"/>
        </w:rPr>
        <w:t>FRAUD AND CORRUPTION RELATED OFFENCES</w:t>
      </w:r>
    </w:p>
    <w:p w14:paraId="03A27CD1" w14:textId="77777777" w:rsidR="00EA2D10" w:rsidRPr="007971C7" w:rsidRDefault="00EA2D10" w:rsidP="00563D81">
      <w:pPr>
        <w:pStyle w:val="BodyText"/>
        <w:spacing w:before="1"/>
        <w:rPr>
          <w:sz w:val="19"/>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7436"/>
        <w:gridCol w:w="993"/>
        <w:gridCol w:w="460"/>
      </w:tblGrid>
      <w:tr w:rsidR="00EA2D10" w:rsidRPr="007971C7" w14:paraId="5842193F" w14:textId="77777777">
        <w:trPr>
          <w:trHeight w:val="382"/>
        </w:trPr>
        <w:tc>
          <w:tcPr>
            <w:tcW w:w="7436" w:type="dxa"/>
          </w:tcPr>
          <w:p w14:paraId="0B9B22A3"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77</w:t>
            </w:r>
            <w:r w:rsidRPr="007971C7">
              <w:rPr>
                <w:color w:val="231F20"/>
                <w:lang w:val="en-AU"/>
              </w:rPr>
              <w:tab/>
              <w:t>Defacing</w:t>
            </w:r>
            <w:r w:rsidRPr="007971C7">
              <w:rPr>
                <w:color w:val="231F20"/>
                <w:spacing w:val="-1"/>
                <w:lang w:val="en-AU"/>
              </w:rPr>
              <w:t xml:space="preserve"> </w:t>
            </w:r>
            <w:r w:rsidRPr="007971C7">
              <w:rPr>
                <w:color w:val="231F20"/>
                <w:lang w:val="en-AU"/>
              </w:rPr>
              <w:t>coins</w:t>
            </w:r>
          </w:p>
        </w:tc>
        <w:tc>
          <w:tcPr>
            <w:tcW w:w="993" w:type="dxa"/>
          </w:tcPr>
          <w:p w14:paraId="598C9058"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008A649A" w14:textId="77777777" w:rsidR="00EA2D10" w:rsidRPr="007971C7" w:rsidRDefault="00563D81" w:rsidP="00563D81">
            <w:pPr>
              <w:pStyle w:val="TableParagraph"/>
              <w:spacing w:line="240" w:lineRule="auto"/>
              <w:ind w:right="46"/>
              <w:jc w:val="right"/>
              <w:rPr>
                <w:lang w:val="en-AU"/>
              </w:rPr>
            </w:pPr>
            <w:r w:rsidRPr="007971C7">
              <w:rPr>
                <w:color w:val="231F20"/>
                <w:lang w:val="en-AU"/>
              </w:rPr>
              <w:t>156</w:t>
            </w:r>
          </w:p>
        </w:tc>
      </w:tr>
      <w:tr w:rsidR="00EA2D10" w:rsidRPr="007971C7" w14:paraId="32B4E950" w14:textId="77777777">
        <w:trPr>
          <w:trHeight w:val="390"/>
        </w:trPr>
        <w:tc>
          <w:tcPr>
            <w:tcW w:w="7436" w:type="dxa"/>
          </w:tcPr>
          <w:p w14:paraId="7ACF73A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78</w:t>
            </w:r>
            <w:r w:rsidRPr="007971C7">
              <w:rPr>
                <w:color w:val="231F20"/>
                <w:lang w:val="en-AU"/>
              </w:rPr>
              <w:tab/>
              <w:t>Destroying</w:t>
            </w:r>
            <w:r w:rsidRPr="007971C7">
              <w:rPr>
                <w:color w:val="231F20"/>
                <w:spacing w:val="-1"/>
                <w:lang w:val="en-AU"/>
              </w:rPr>
              <w:t xml:space="preserve"> </w:t>
            </w:r>
            <w:r w:rsidRPr="007971C7">
              <w:rPr>
                <w:color w:val="231F20"/>
                <w:lang w:val="en-AU"/>
              </w:rPr>
              <w:t>coins</w:t>
            </w:r>
          </w:p>
        </w:tc>
        <w:tc>
          <w:tcPr>
            <w:tcW w:w="993" w:type="dxa"/>
          </w:tcPr>
          <w:p w14:paraId="0394DD4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00FADB1F" w14:textId="77777777" w:rsidR="00EA2D10" w:rsidRPr="007971C7" w:rsidRDefault="00563D81" w:rsidP="00563D81">
            <w:pPr>
              <w:pStyle w:val="TableParagraph"/>
              <w:spacing w:line="240" w:lineRule="auto"/>
              <w:ind w:right="46"/>
              <w:jc w:val="right"/>
              <w:rPr>
                <w:lang w:val="en-AU"/>
              </w:rPr>
            </w:pPr>
            <w:r w:rsidRPr="007971C7">
              <w:rPr>
                <w:color w:val="231F20"/>
                <w:lang w:val="en-AU"/>
              </w:rPr>
              <w:t>157</w:t>
            </w:r>
          </w:p>
        </w:tc>
      </w:tr>
      <w:tr w:rsidR="00EA2D10" w:rsidRPr="007971C7" w14:paraId="07CB4408" w14:textId="77777777">
        <w:trPr>
          <w:trHeight w:val="390"/>
        </w:trPr>
        <w:tc>
          <w:tcPr>
            <w:tcW w:w="7436" w:type="dxa"/>
          </w:tcPr>
          <w:p w14:paraId="61676C9E"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79</w:t>
            </w:r>
            <w:r w:rsidRPr="007971C7">
              <w:rPr>
                <w:color w:val="231F20"/>
                <w:lang w:val="en-AU"/>
              </w:rPr>
              <w:tab/>
              <w:t>Unlawful possession of forged</w:t>
            </w:r>
            <w:r w:rsidRPr="007971C7">
              <w:rPr>
                <w:color w:val="231F20"/>
                <w:spacing w:val="-1"/>
                <w:lang w:val="en-AU"/>
              </w:rPr>
              <w:t xml:space="preserve"> </w:t>
            </w:r>
            <w:r w:rsidRPr="007971C7">
              <w:rPr>
                <w:color w:val="231F20"/>
                <w:lang w:val="en-AU"/>
              </w:rPr>
              <w:t>notes</w:t>
            </w:r>
          </w:p>
        </w:tc>
        <w:tc>
          <w:tcPr>
            <w:tcW w:w="993" w:type="dxa"/>
          </w:tcPr>
          <w:p w14:paraId="57BEC47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C843AA9" w14:textId="77777777" w:rsidR="00EA2D10" w:rsidRPr="007971C7" w:rsidRDefault="00563D81" w:rsidP="00563D81">
            <w:pPr>
              <w:pStyle w:val="TableParagraph"/>
              <w:spacing w:line="240" w:lineRule="auto"/>
              <w:ind w:right="46"/>
              <w:jc w:val="right"/>
              <w:rPr>
                <w:lang w:val="en-AU"/>
              </w:rPr>
            </w:pPr>
            <w:r w:rsidRPr="007971C7">
              <w:rPr>
                <w:color w:val="231F20"/>
                <w:lang w:val="en-AU"/>
              </w:rPr>
              <w:t>158</w:t>
            </w:r>
          </w:p>
        </w:tc>
      </w:tr>
      <w:tr w:rsidR="00EA2D10" w:rsidRPr="007971C7" w14:paraId="1169EA4D" w14:textId="77777777">
        <w:trPr>
          <w:trHeight w:val="390"/>
        </w:trPr>
        <w:tc>
          <w:tcPr>
            <w:tcW w:w="7436" w:type="dxa"/>
          </w:tcPr>
          <w:p w14:paraId="1BFDAA32"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80</w:t>
            </w:r>
            <w:r w:rsidRPr="007971C7">
              <w:rPr>
                <w:color w:val="231F20"/>
                <w:lang w:val="en-AU"/>
              </w:rPr>
              <w:tab/>
              <w:t>Forging or uttering of</w:t>
            </w:r>
            <w:r w:rsidRPr="007971C7">
              <w:rPr>
                <w:color w:val="231F20"/>
                <w:spacing w:val="-1"/>
                <w:lang w:val="en-AU"/>
              </w:rPr>
              <w:t xml:space="preserve"> </w:t>
            </w:r>
            <w:r w:rsidRPr="007971C7">
              <w:rPr>
                <w:color w:val="231F20"/>
                <w:lang w:val="en-AU"/>
              </w:rPr>
              <w:t>notes</w:t>
            </w:r>
          </w:p>
        </w:tc>
        <w:tc>
          <w:tcPr>
            <w:tcW w:w="993" w:type="dxa"/>
          </w:tcPr>
          <w:p w14:paraId="6D76F7FC"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081464C1" w14:textId="77777777" w:rsidR="00EA2D10" w:rsidRPr="007971C7" w:rsidRDefault="00563D81" w:rsidP="00563D81">
            <w:pPr>
              <w:pStyle w:val="TableParagraph"/>
              <w:spacing w:line="240" w:lineRule="auto"/>
              <w:ind w:right="46"/>
              <w:jc w:val="right"/>
              <w:rPr>
                <w:lang w:val="en-AU"/>
              </w:rPr>
            </w:pPr>
            <w:r w:rsidRPr="007971C7">
              <w:rPr>
                <w:color w:val="231F20"/>
                <w:lang w:val="en-AU"/>
              </w:rPr>
              <w:t>159</w:t>
            </w:r>
          </w:p>
        </w:tc>
      </w:tr>
      <w:tr w:rsidR="00EA2D10" w:rsidRPr="007971C7" w14:paraId="294D9C39" w14:textId="77777777">
        <w:trPr>
          <w:trHeight w:val="390"/>
        </w:trPr>
        <w:tc>
          <w:tcPr>
            <w:tcW w:w="7436" w:type="dxa"/>
          </w:tcPr>
          <w:p w14:paraId="274E499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81</w:t>
            </w:r>
            <w:r w:rsidRPr="007971C7">
              <w:rPr>
                <w:color w:val="231F20"/>
                <w:lang w:val="en-AU"/>
              </w:rPr>
              <w:tab/>
              <w:t>Making false forms of notes</w:t>
            </w:r>
          </w:p>
        </w:tc>
        <w:tc>
          <w:tcPr>
            <w:tcW w:w="993" w:type="dxa"/>
          </w:tcPr>
          <w:p w14:paraId="0168FEF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40B1C68" w14:textId="77777777" w:rsidR="00EA2D10" w:rsidRPr="007971C7" w:rsidRDefault="00563D81" w:rsidP="00563D81">
            <w:pPr>
              <w:pStyle w:val="TableParagraph"/>
              <w:spacing w:line="240" w:lineRule="auto"/>
              <w:ind w:right="46"/>
              <w:jc w:val="right"/>
              <w:rPr>
                <w:lang w:val="en-AU"/>
              </w:rPr>
            </w:pPr>
            <w:r w:rsidRPr="007971C7">
              <w:rPr>
                <w:color w:val="231F20"/>
                <w:lang w:val="en-AU"/>
              </w:rPr>
              <w:t>160</w:t>
            </w:r>
          </w:p>
        </w:tc>
      </w:tr>
      <w:tr w:rsidR="00EA2D10" w:rsidRPr="007971C7" w14:paraId="2CF6268C" w14:textId="77777777">
        <w:trPr>
          <w:trHeight w:val="390"/>
        </w:trPr>
        <w:tc>
          <w:tcPr>
            <w:tcW w:w="7436" w:type="dxa"/>
          </w:tcPr>
          <w:p w14:paraId="216EFEE7"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82</w:t>
            </w:r>
            <w:r w:rsidRPr="007971C7">
              <w:rPr>
                <w:color w:val="231F20"/>
                <w:lang w:val="en-AU"/>
              </w:rPr>
              <w:tab/>
              <w:t>Fraudulent alteration of</w:t>
            </w:r>
            <w:r w:rsidRPr="007971C7">
              <w:rPr>
                <w:color w:val="231F20"/>
                <w:spacing w:val="-1"/>
                <w:lang w:val="en-AU"/>
              </w:rPr>
              <w:t xml:space="preserve"> </w:t>
            </w:r>
            <w:r w:rsidRPr="007971C7">
              <w:rPr>
                <w:color w:val="231F20"/>
                <w:lang w:val="en-AU"/>
              </w:rPr>
              <w:t>notes</w:t>
            </w:r>
          </w:p>
        </w:tc>
        <w:tc>
          <w:tcPr>
            <w:tcW w:w="993" w:type="dxa"/>
          </w:tcPr>
          <w:p w14:paraId="3A35AAFD"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7ED7D8C" w14:textId="77777777" w:rsidR="00EA2D10" w:rsidRPr="007971C7" w:rsidRDefault="00563D81" w:rsidP="00563D81">
            <w:pPr>
              <w:pStyle w:val="TableParagraph"/>
              <w:spacing w:line="240" w:lineRule="auto"/>
              <w:ind w:right="46"/>
              <w:jc w:val="right"/>
              <w:rPr>
                <w:lang w:val="en-AU"/>
              </w:rPr>
            </w:pPr>
            <w:r w:rsidRPr="007971C7">
              <w:rPr>
                <w:color w:val="231F20"/>
                <w:lang w:val="en-AU"/>
              </w:rPr>
              <w:t>161</w:t>
            </w:r>
          </w:p>
        </w:tc>
      </w:tr>
      <w:tr w:rsidR="00EA2D10" w:rsidRPr="007971C7" w14:paraId="3FEBBDD1" w14:textId="77777777">
        <w:trPr>
          <w:trHeight w:val="390"/>
        </w:trPr>
        <w:tc>
          <w:tcPr>
            <w:tcW w:w="7436" w:type="dxa"/>
          </w:tcPr>
          <w:p w14:paraId="7A3195A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83</w:t>
            </w:r>
            <w:r w:rsidRPr="007971C7">
              <w:rPr>
                <w:color w:val="231F20"/>
                <w:lang w:val="en-AU"/>
              </w:rPr>
              <w:tab/>
              <w:t>Unauthorised copying of notes</w:t>
            </w:r>
          </w:p>
        </w:tc>
        <w:tc>
          <w:tcPr>
            <w:tcW w:w="993" w:type="dxa"/>
          </w:tcPr>
          <w:p w14:paraId="5B47553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5A9C7971" w14:textId="77777777" w:rsidR="00EA2D10" w:rsidRPr="007971C7" w:rsidRDefault="00563D81" w:rsidP="00563D81">
            <w:pPr>
              <w:pStyle w:val="TableParagraph"/>
              <w:spacing w:line="240" w:lineRule="auto"/>
              <w:ind w:right="46"/>
              <w:jc w:val="right"/>
              <w:rPr>
                <w:lang w:val="en-AU"/>
              </w:rPr>
            </w:pPr>
            <w:r w:rsidRPr="007971C7">
              <w:rPr>
                <w:color w:val="231F20"/>
                <w:lang w:val="en-AU"/>
              </w:rPr>
              <w:t>162</w:t>
            </w:r>
          </w:p>
        </w:tc>
      </w:tr>
      <w:tr w:rsidR="00EA2D10" w:rsidRPr="007971C7" w14:paraId="31103A78" w14:textId="77777777">
        <w:trPr>
          <w:trHeight w:val="382"/>
        </w:trPr>
        <w:tc>
          <w:tcPr>
            <w:tcW w:w="7436" w:type="dxa"/>
          </w:tcPr>
          <w:p w14:paraId="51DDC5A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84</w:t>
            </w:r>
            <w:r w:rsidRPr="007971C7">
              <w:rPr>
                <w:color w:val="231F20"/>
                <w:lang w:val="en-AU"/>
              </w:rPr>
              <w:tab/>
              <w:t>Dealing with forfeited goods</w:t>
            </w:r>
          </w:p>
        </w:tc>
        <w:tc>
          <w:tcPr>
            <w:tcW w:w="993" w:type="dxa"/>
          </w:tcPr>
          <w:p w14:paraId="43F38F0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71C1C0D9" w14:textId="77777777" w:rsidR="00EA2D10" w:rsidRPr="007971C7" w:rsidRDefault="00563D81" w:rsidP="00563D81">
            <w:pPr>
              <w:pStyle w:val="TableParagraph"/>
              <w:spacing w:line="240" w:lineRule="auto"/>
              <w:ind w:right="46"/>
              <w:jc w:val="right"/>
              <w:rPr>
                <w:lang w:val="en-AU"/>
              </w:rPr>
            </w:pPr>
            <w:r w:rsidRPr="007971C7">
              <w:rPr>
                <w:color w:val="231F20"/>
                <w:lang w:val="en-AU"/>
              </w:rPr>
              <w:t>168</w:t>
            </w:r>
          </w:p>
        </w:tc>
      </w:tr>
      <w:tr w:rsidR="00EA2D10" w:rsidRPr="007971C7" w14:paraId="5F5D43F7" w14:textId="77777777">
        <w:trPr>
          <w:trHeight w:val="695"/>
        </w:trPr>
        <w:tc>
          <w:tcPr>
            <w:tcW w:w="8889" w:type="dxa"/>
            <w:gridSpan w:val="3"/>
          </w:tcPr>
          <w:p w14:paraId="569FEE53" w14:textId="77777777" w:rsidR="00EA2D10" w:rsidRPr="007971C7" w:rsidRDefault="00EA2D10" w:rsidP="00563D81">
            <w:pPr>
              <w:pStyle w:val="TableParagraph"/>
              <w:spacing w:before="17" w:line="240" w:lineRule="auto"/>
              <w:rPr>
                <w:sz w:val="19"/>
                <w:lang w:val="en-AU"/>
              </w:rPr>
            </w:pPr>
          </w:p>
          <w:p w14:paraId="5086D319" w14:textId="77777777" w:rsidR="00EA2D10" w:rsidRPr="007971C7" w:rsidRDefault="00563D81" w:rsidP="00563D81">
            <w:pPr>
              <w:pStyle w:val="TableParagraph"/>
              <w:spacing w:line="240" w:lineRule="auto"/>
              <w:ind w:left="50"/>
              <w:rPr>
                <w:rFonts w:ascii="Calibri"/>
                <w:b/>
                <w:sz w:val="26"/>
                <w:lang w:val="en-AU"/>
              </w:rPr>
            </w:pPr>
            <w:r w:rsidRPr="007971C7">
              <w:rPr>
                <w:rFonts w:ascii="Calibri"/>
                <w:b/>
                <w:color w:val="231F20"/>
                <w:sz w:val="26"/>
                <w:lang w:val="en-AU"/>
              </w:rPr>
              <w:t>Division III.8 Offences relating to posts and telecommunications</w:t>
            </w:r>
          </w:p>
        </w:tc>
      </w:tr>
      <w:tr w:rsidR="00EA2D10" w:rsidRPr="007971C7" w14:paraId="799AE04B" w14:textId="77777777">
        <w:trPr>
          <w:trHeight w:val="481"/>
        </w:trPr>
        <w:tc>
          <w:tcPr>
            <w:tcW w:w="7436" w:type="dxa"/>
          </w:tcPr>
          <w:p w14:paraId="18054B6D"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85</w:t>
            </w:r>
            <w:r w:rsidRPr="007971C7">
              <w:rPr>
                <w:color w:val="231F20"/>
                <w:lang w:val="en-AU"/>
              </w:rPr>
              <w:tab/>
              <w:t>Stopping mail with intent to search</w:t>
            </w:r>
          </w:p>
        </w:tc>
        <w:tc>
          <w:tcPr>
            <w:tcW w:w="993" w:type="dxa"/>
          </w:tcPr>
          <w:p w14:paraId="1E2B4F45" w14:textId="77777777" w:rsidR="00EA2D10" w:rsidRPr="007971C7" w:rsidRDefault="00563D81" w:rsidP="00563D81">
            <w:pPr>
              <w:pStyle w:val="TableParagraph"/>
              <w:spacing w:before="55" w:line="240" w:lineRule="auto"/>
              <w:ind w:right="78"/>
              <w:jc w:val="right"/>
              <w:rPr>
                <w:lang w:val="en-AU"/>
              </w:rPr>
            </w:pPr>
            <w:r w:rsidRPr="007971C7">
              <w:rPr>
                <w:color w:val="231F20"/>
                <w:lang w:val="en-AU"/>
              </w:rPr>
              <w:t>s</w:t>
            </w:r>
          </w:p>
        </w:tc>
        <w:tc>
          <w:tcPr>
            <w:tcW w:w="460" w:type="dxa"/>
          </w:tcPr>
          <w:p w14:paraId="7E8CC628" w14:textId="77777777" w:rsidR="00EA2D10" w:rsidRPr="007971C7" w:rsidRDefault="00563D81" w:rsidP="00563D81">
            <w:pPr>
              <w:pStyle w:val="TableParagraph"/>
              <w:spacing w:before="55" w:line="240" w:lineRule="auto"/>
              <w:ind w:right="46"/>
              <w:jc w:val="right"/>
              <w:rPr>
                <w:lang w:val="en-AU"/>
              </w:rPr>
            </w:pPr>
            <w:r w:rsidRPr="007971C7">
              <w:rPr>
                <w:color w:val="231F20"/>
                <w:lang w:val="en-AU"/>
              </w:rPr>
              <w:t>169</w:t>
            </w:r>
          </w:p>
        </w:tc>
      </w:tr>
      <w:tr w:rsidR="00EA2D10" w:rsidRPr="007971C7" w14:paraId="77D64B05" w14:textId="77777777">
        <w:trPr>
          <w:trHeight w:val="390"/>
        </w:trPr>
        <w:tc>
          <w:tcPr>
            <w:tcW w:w="7436" w:type="dxa"/>
          </w:tcPr>
          <w:p w14:paraId="459B8F83"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86</w:t>
            </w:r>
            <w:r w:rsidRPr="007971C7">
              <w:rPr>
                <w:color w:val="231F20"/>
                <w:lang w:val="en-AU"/>
              </w:rPr>
              <w:tab/>
              <w:t>Secreting or destroying things sent by post or ICT service</w:t>
            </w:r>
          </w:p>
        </w:tc>
        <w:tc>
          <w:tcPr>
            <w:tcW w:w="993" w:type="dxa"/>
          </w:tcPr>
          <w:p w14:paraId="7BDD6E9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78E8035F" w14:textId="77777777" w:rsidR="00EA2D10" w:rsidRPr="007971C7" w:rsidRDefault="00563D81" w:rsidP="00563D81">
            <w:pPr>
              <w:pStyle w:val="TableParagraph"/>
              <w:spacing w:line="240" w:lineRule="auto"/>
              <w:ind w:right="46"/>
              <w:jc w:val="right"/>
              <w:rPr>
                <w:lang w:val="en-AU"/>
              </w:rPr>
            </w:pPr>
            <w:r w:rsidRPr="007971C7">
              <w:rPr>
                <w:color w:val="231F20"/>
                <w:lang w:val="en-AU"/>
              </w:rPr>
              <w:t>170</w:t>
            </w:r>
          </w:p>
        </w:tc>
      </w:tr>
      <w:tr w:rsidR="00EA2D10" w:rsidRPr="007971C7" w14:paraId="1D114B43" w14:textId="77777777">
        <w:trPr>
          <w:trHeight w:val="390"/>
        </w:trPr>
        <w:tc>
          <w:tcPr>
            <w:tcW w:w="7436" w:type="dxa"/>
          </w:tcPr>
          <w:p w14:paraId="7308F43A"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87</w:t>
            </w:r>
            <w:r w:rsidRPr="007971C7">
              <w:rPr>
                <w:color w:val="231F20"/>
                <w:lang w:val="en-AU"/>
              </w:rPr>
              <w:tab/>
              <w:t>Tampering with things sent by post or ICT</w:t>
            </w:r>
            <w:r w:rsidRPr="007971C7">
              <w:rPr>
                <w:color w:val="231F20"/>
                <w:spacing w:val="-2"/>
                <w:lang w:val="en-AU"/>
              </w:rPr>
              <w:t xml:space="preserve"> </w:t>
            </w:r>
            <w:r w:rsidRPr="007971C7">
              <w:rPr>
                <w:color w:val="231F20"/>
                <w:lang w:val="en-AU"/>
              </w:rPr>
              <w:t>service</w:t>
            </w:r>
          </w:p>
        </w:tc>
        <w:tc>
          <w:tcPr>
            <w:tcW w:w="993" w:type="dxa"/>
          </w:tcPr>
          <w:p w14:paraId="398E473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224DC87E" w14:textId="77777777" w:rsidR="00EA2D10" w:rsidRPr="007971C7" w:rsidRDefault="00563D81" w:rsidP="00563D81">
            <w:pPr>
              <w:pStyle w:val="TableParagraph"/>
              <w:spacing w:line="240" w:lineRule="auto"/>
              <w:ind w:right="46"/>
              <w:jc w:val="right"/>
              <w:rPr>
                <w:lang w:val="en-AU"/>
              </w:rPr>
            </w:pPr>
            <w:r w:rsidRPr="007971C7">
              <w:rPr>
                <w:color w:val="231F20"/>
                <w:lang w:val="en-AU"/>
              </w:rPr>
              <w:t>171</w:t>
            </w:r>
          </w:p>
        </w:tc>
      </w:tr>
      <w:tr w:rsidR="00EA2D10" w:rsidRPr="007971C7" w14:paraId="6A8961F3" w14:textId="77777777">
        <w:trPr>
          <w:trHeight w:val="390"/>
        </w:trPr>
        <w:tc>
          <w:tcPr>
            <w:tcW w:w="7436" w:type="dxa"/>
          </w:tcPr>
          <w:p w14:paraId="3B8119B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88</w:t>
            </w:r>
            <w:r w:rsidRPr="007971C7">
              <w:rPr>
                <w:color w:val="231F20"/>
                <w:lang w:val="en-AU"/>
              </w:rPr>
              <w:tab/>
              <w:t>Wilful misdelivery of things sent by post or ICT</w:t>
            </w:r>
            <w:r w:rsidRPr="007971C7">
              <w:rPr>
                <w:color w:val="231F20"/>
                <w:spacing w:val="3"/>
                <w:lang w:val="en-AU"/>
              </w:rPr>
              <w:t xml:space="preserve"> </w:t>
            </w:r>
            <w:r w:rsidRPr="007971C7">
              <w:rPr>
                <w:color w:val="231F20"/>
                <w:lang w:val="en-AU"/>
              </w:rPr>
              <w:t>service</w:t>
            </w:r>
          </w:p>
        </w:tc>
        <w:tc>
          <w:tcPr>
            <w:tcW w:w="993" w:type="dxa"/>
          </w:tcPr>
          <w:p w14:paraId="62C53DAD"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3DC03C4" w14:textId="77777777" w:rsidR="00EA2D10" w:rsidRPr="007971C7" w:rsidRDefault="00563D81" w:rsidP="00563D81">
            <w:pPr>
              <w:pStyle w:val="TableParagraph"/>
              <w:spacing w:line="240" w:lineRule="auto"/>
              <w:ind w:right="46"/>
              <w:jc w:val="right"/>
              <w:rPr>
                <w:lang w:val="en-AU"/>
              </w:rPr>
            </w:pPr>
            <w:r w:rsidRPr="007971C7">
              <w:rPr>
                <w:color w:val="231F20"/>
                <w:lang w:val="en-AU"/>
              </w:rPr>
              <w:t>172</w:t>
            </w:r>
          </w:p>
        </w:tc>
      </w:tr>
      <w:tr w:rsidR="00EA2D10" w:rsidRPr="007971C7" w14:paraId="18AC25DF" w14:textId="77777777">
        <w:trPr>
          <w:trHeight w:val="390"/>
        </w:trPr>
        <w:tc>
          <w:tcPr>
            <w:tcW w:w="7436" w:type="dxa"/>
          </w:tcPr>
          <w:p w14:paraId="337F88C3"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89</w:t>
            </w:r>
            <w:r w:rsidRPr="007971C7">
              <w:rPr>
                <w:color w:val="231F20"/>
                <w:lang w:val="en-AU"/>
              </w:rPr>
              <w:tab/>
              <w:t>Delivery of things by false</w:t>
            </w:r>
            <w:r w:rsidRPr="007971C7">
              <w:rPr>
                <w:color w:val="231F20"/>
                <w:spacing w:val="-1"/>
                <w:lang w:val="en-AU"/>
              </w:rPr>
              <w:t xml:space="preserve"> </w:t>
            </w:r>
            <w:r w:rsidRPr="007971C7">
              <w:rPr>
                <w:color w:val="231F20"/>
                <w:lang w:val="en-AU"/>
              </w:rPr>
              <w:t>pretence</w:t>
            </w:r>
          </w:p>
        </w:tc>
        <w:tc>
          <w:tcPr>
            <w:tcW w:w="993" w:type="dxa"/>
          </w:tcPr>
          <w:p w14:paraId="3EAE6061"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2B44447" w14:textId="77777777" w:rsidR="00EA2D10" w:rsidRPr="007971C7" w:rsidRDefault="00563D81" w:rsidP="00563D81">
            <w:pPr>
              <w:pStyle w:val="TableParagraph"/>
              <w:spacing w:line="240" w:lineRule="auto"/>
              <w:ind w:right="46"/>
              <w:jc w:val="right"/>
              <w:rPr>
                <w:lang w:val="en-AU"/>
              </w:rPr>
            </w:pPr>
            <w:r w:rsidRPr="007971C7">
              <w:rPr>
                <w:color w:val="231F20"/>
                <w:lang w:val="en-AU"/>
              </w:rPr>
              <w:t>173</w:t>
            </w:r>
          </w:p>
        </w:tc>
      </w:tr>
      <w:tr w:rsidR="00EA2D10" w:rsidRPr="007971C7" w14:paraId="317CED06" w14:textId="77777777">
        <w:trPr>
          <w:trHeight w:val="390"/>
        </w:trPr>
        <w:tc>
          <w:tcPr>
            <w:tcW w:w="7436" w:type="dxa"/>
          </w:tcPr>
          <w:p w14:paraId="1F3599D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90</w:t>
            </w:r>
            <w:r w:rsidRPr="007971C7">
              <w:rPr>
                <w:color w:val="231F20"/>
                <w:lang w:val="en-AU"/>
              </w:rPr>
              <w:tab/>
              <w:t>Wilful secreting of things sent by post etc</w:t>
            </w:r>
          </w:p>
        </w:tc>
        <w:tc>
          <w:tcPr>
            <w:tcW w:w="993" w:type="dxa"/>
          </w:tcPr>
          <w:p w14:paraId="665B2E3C"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530993EE" w14:textId="77777777" w:rsidR="00EA2D10" w:rsidRPr="007971C7" w:rsidRDefault="00563D81" w:rsidP="00563D81">
            <w:pPr>
              <w:pStyle w:val="TableParagraph"/>
              <w:spacing w:line="240" w:lineRule="auto"/>
              <w:ind w:right="46"/>
              <w:jc w:val="right"/>
              <w:rPr>
                <w:lang w:val="en-AU"/>
              </w:rPr>
            </w:pPr>
            <w:r w:rsidRPr="007971C7">
              <w:rPr>
                <w:color w:val="231F20"/>
                <w:lang w:val="en-AU"/>
              </w:rPr>
              <w:t>174</w:t>
            </w:r>
          </w:p>
        </w:tc>
      </w:tr>
      <w:tr w:rsidR="00EA2D10" w:rsidRPr="007971C7" w14:paraId="2A8FBD0D" w14:textId="77777777">
        <w:trPr>
          <w:trHeight w:val="390"/>
        </w:trPr>
        <w:tc>
          <w:tcPr>
            <w:tcW w:w="7436" w:type="dxa"/>
          </w:tcPr>
          <w:p w14:paraId="209DD7AC"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91</w:t>
            </w:r>
            <w:r w:rsidRPr="007971C7">
              <w:rPr>
                <w:color w:val="231F20"/>
                <w:lang w:val="en-AU"/>
              </w:rPr>
              <w:tab/>
              <w:t>Fraudulent issue of money orders or postal</w:t>
            </w:r>
            <w:r w:rsidRPr="007971C7">
              <w:rPr>
                <w:color w:val="231F20"/>
                <w:spacing w:val="-2"/>
                <w:lang w:val="en-AU"/>
              </w:rPr>
              <w:t xml:space="preserve"> </w:t>
            </w:r>
            <w:r w:rsidRPr="007971C7">
              <w:rPr>
                <w:color w:val="231F20"/>
                <w:lang w:val="en-AU"/>
              </w:rPr>
              <w:t>notes</w:t>
            </w:r>
          </w:p>
        </w:tc>
        <w:tc>
          <w:tcPr>
            <w:tcW w:w="993" w:type="dxa"/>
          </w:tcPr>
          <w:p w14:paraId="6267A8D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DC430C5" w14:textId="77777777" w:rsidR="00EA2D10" w:rsidRPr="007971C7" w:rsidRDefault="00563D81" w:rsidP="00563D81">
            <w:pPr>
              <w:pStyle w:val="TableParagraph"/>
              <w:spacing w:line="240" w:lineRule="auto"/>
              <w:ind w:right="46"/>
              <w:jc w:val="right"/>
              <w:rPr>
                <w:lang w:val="en-AU"/>
              </w:rPr>
            </w:pPr>
            <w:r w:rsidRPr="007971C7">
              <w:rPr>
                <w:color w:val="231F20"/>
                <w:lang w:val="en-AU"/>
              </w:rPr>
              <w:t>175</w:t>
            </w:r>
          </w:p>
        </w:tc>
      </w:tr>
      <w:tr w:rsidR="00EA2D10" w:rsidRPr="007971C7" w14:paraId="45415D33" w14:textId="77777777">
        <w:trPr>
          <w:trHeight w:val="390"/>
        </w:trPr>
        <w:tc>
          <w:tcPr>
            <w:tcW w:w="7436" w:type="dxa"/>
          </w:tcPr>
          <w:p w14:paraId="67545A23"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92</w:t>
            </w:r>
            <w:r w:rsidRPr="007971C7">
              <w:rPr>
                <w:color w:val="231F20"/>
                <w:lang w:val="en-AU"/>
              </w:rPr>
              <w:tab/>
              <w:t>Fraudulent message respecting money</w:t>
            </w:r>
            <w:r w:rsidRPr="007971C7">
              <w:rPr>
                <w:color w:val="231F20"/>
                <w:spacing w:val="-2"/>
                <w:lang w:val="en-AU"/>
              </w:rPr>
              <w:t xml:space="preserve"> </w:t>
            </w:r>
            <w:r w:rsidRPr="007971C7">
              <w:rPr>
                <w:color w:val="231F20"/>
                <w:lang w:val="en-AU"/>
              </w:rPr>
              <w:t>orders</w:t>
            </w:r>
          </w:p>
        </w:tc>
        <w:tc>
          <w:tcPr>
            <w:tcW w:w="993" w:type="dxa"/>
          </w:tcPr>
          <w:p w14:paraId="2A12D652"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2FB4C6F4" w14:textId="77777777" w:rsidR="00EA2D10" w:rsidRPr="007971C7" w:rsidRDefault="00563D81" w:rsidP="00563D81">
            <w:pPr>
              <w:pStyle w:val="TableParagraph"/>
              <w:spacing w:line="240" w:lineRule="auto"/>
              <w:ind w:right="46"/>
              <w:jc w:val="right"/>
              <w:rPr>
                <w:lang w:val="en-AU"/>
              </w:rPr>
            </w:pPr>
            <w:r w:rsidRPr="007971C7">
              <w:rPr>
                <w:color w:val="231F20"/>
                <w:lang w:val="en-AU"/>
              </w:rPr>
              <w:t>176</w:t>
            </w:r>
          </w:p>
        </w:tc>
      </w:tr>
      <w:tr w:rsidR="00EA2D10" w:rsidRPr="007971C7" w14:paraId="6BBC085D" w14:textId="77777777">
        <w:trPr>
          <w:trHeight w:val="390"/>
        </w:trPr>
        <w:tc>
          <w:tcPr>
            <w:tcW w:w="7436" w:type="dxa"/>
          </w:tcPr>
          <w:p w14:paraId="77A1503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93</w:t>
            </w:r>
            <w:r w:rsidRPr="007971C7">
              <w:rPr>
                <w:color w:val="231F20"/>
                <w:lang w:val="en-AU"/>
              </w:rPr>
              <w:tab/>
              <w:t>Sending dangerous or obscene things by</w:t>
            </w:r>
            <w:r w:rsidRPr="007971C7">
              <w:rPr>
                <w:color w:val="231F20"/>
                <w:spacing w:val="-1"/>
                <w:lang w:val="en-AU"/>
              </w:rPr>
              <w:t xml:space="preserve"> </w:t>
            </w:r>
            <w:r w:rsidRPr="007971C7">
              <w:rPr>
                <w:color w:val="231F20"/>
                <w:lang w:val="en-AU"/>
              </w:rPr>
              <w:t>post</w:t>
            </w:r>
          </w:p>
        </w:tc>
        <w:tc>
          <w:tcPr>
            <w:tcW w:w="993" w:type="dxa"/>
          </w:tcPr>
          <w:p w14:paraId="028EE390"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EBCCAC7" w14:textId="77777777" w:rsidR="00EA2D10" w:rsidRPr="007971C7" w:rsidRDefault="00563D81" w:rsidP="00563D81">
            <w:pPr>
              <w:pStyle w:val="TableParagraph"/>
              <w:spacing w:line="240" w:lineRule="auto"/>
              <w:ind w:right="46"/>
              <w:jc w:val="right"/>
              <w:rPr>
                <w:lang w:val="en-AU"/>
              </w:rPr>
            </w:pPr>
            <w:r w:rsidRPr="007971C7">
              <w:rPr>
                <w:color w:val="231F20"/>
                <w:lang w:val="en-AU"/>
              </w:rPr>
              <w:t>177</w:t>
            </w:r>
          </w:p>
        </w:tc>
      </w:tr>
      <w:tr w:rsidR="00EA2D10" w:rsidRPr="007971C7" w14:paraId="39EEED4B" w14:textId="77777777">
        <w:trPr>
          <w:trHeight w:val="390"/>
        </w:trPr>
        <w:tc>
          <w:tcPr>
            <w:tcW w:w="7436" w:type="dxa"/>
          </w:tcPr>
          <w:p w14:paraId="2799C0FC"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94</w:t>
            </w:r>
            <w:r w:rsidRPr="007971C7">
              <w:rPr>
                <w:color w:val="231F20"/>
                <w:lang w:val="en-AU"/>
              </w:rPr>
              <w:tab/>
              <w:t>Retarding delivery of mail</w:t>
            </w:r>
          </w:p>
        </w:tc>
        <w:tc>
          <w:tcPr>
            <w:tcW w:w="993" w:type="dxa"/>
          </w:tcPr>
          <w:p w14:paraId="508D5E4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5A66EF15" w14:textId="77777777" w:rsidR="00EA2D10" w:rsidRPr="007971C7" w:rsidRDefault="00563D81" w:rsidP="00563D81">
            <w:pPr>
              <w:pStyle w:val="TableParagraph"/>
              <w:spacing w:line="240" w:lineRule="auto"/>
              <w:ind w:right="46"/>
              <w:jc w:val="right"/>
              <w:rPr>
                <w:lang w:val="en-AU"/>
              </w:rPr>
            </w:pPr>
            <w:r w:rsidRPr="007971C7">
              <w:rPr>
                <w:color w:val="231F20"/>
                <w:lang w:val="en-AU"/>
              </w:rPr>
              <w:t>178</w:t>
            </w:r>
          </w:p>
        </w:tc>
      </w:tr>
      <w:tr w:rsidR="00EA2D10" w:rsidRPr="007971C7" w14:paraId="12E998C5" w14:textId="77777777">
        <w:trPr>
          <w:trHeight w:val="390"/>
        </w:trPr>
        <w:tc>
          <w:tcPr>
            <w:tcW w:w="7436" w:type="dxa"/>
          </w:tcPr>
          <w:p w14:paraId="1E1228F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95</w:t>
            </w:r>
            <w:r w:rsidRPr="007971C7">
              <w:rPr>
                <w:color w:val="231F20"/>
                <w:lang w:val="en-AU"/>
              </w:rPr>
              <w:tab/>
              <w:t>Obstructing mail</w:t>
            </w:r>
          </w:p>
        </w:tc>
        <w:tc>
          <w:tcPr>
            <w:tcW w:w="993" w:type="dxa"/>
          </w:tcPr>
          <w:p w14:paraId="39BA79F3"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1E54089" w14:textId="77777777" w:rsidR="00EA2D10" w:rsidRPr="007971C7" w:rsidRDefault="00563D81" w:rsidP="00563D81">
            <w:pPr>
              <w:pStyle w:val="TableParagraph"/>
              <w:spacing w:line="240" w:lineRule="auto"/>
              <w:ind w:right="46"/>
              <w:jc w:val="right"/>
              <w:rPr>
                <w:lang w:val="en-AU"/>
              </w:rPr>
            </w:pPr>
            <w:r w:rsidRPr="007971C7">
              <w:rPr>
                <w:color w:val="231F20"/>
                <w:lang w:val="en-AU"/>
              </w:rPr>
              <w:t>179</w:t>
            </w:r>
          </w:p>
        </w:tc>
      </w:tr>
      <w:tr w:rsidR="00EA2D10" w:rsidRPr="007971C7" w14:paraId="2473BDAB" w14:textId="77777777">
        <w:trPr>
          <w:trHeight w:val="390"/>
        </w:trPr>
        <w:tc>
          <w:tcPr>
            <w:tcW w:w="7436" w:type="dxa"/>
          </w:tcPr>
          <w:p w14:paraId="26967E9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96</w:t>
            </w:r>
            <w:r w:rsidRPr="007971C7">
              <w:rPr>
                <w:color w:val="231F20"/>
                <w:lang w:val="en-AU"/>
              </w:rPr>
              <w:tab/>
              <w:t>Failing to convey mail in speedy</w:t>
            </w:r>
            <w:r w:rsidRPr="007971C7">
              <w:rPr>
                <w:color w:val="231F20"/>
                <w:spacing w:val="-2"/>
                <w:lang w:val="en-AU"/>
              </w:rPr>
              <w:t xml:space="preserve"> </w:t>
            </w:r>
            <w:r w:rsidRPr="007971C7">
              <w:rPr>
                <w:color w:val="231F20"/>
                <w:lang w:val="en-AU"/>
              </w:rPr>
              <w:t>manner</w:t>
            </w:r>
          </w:p>
        </w:tc>
        <w:tc>
          <w:tcPr>
            <w:tcW w:w="993" w:type="dxa"/>
          </w:tcPr>
          <w:p w14:paraId="7683CD42"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9664BB9" w14:textId="77777777" w:rsidR="00EA2D10" w:rsidRPr="007971C7" w:rsidRDefault="00563D81" w:rsidP="00563D81">
            <w:pPr>
              <w:pStyle w:val="TableParagraph"/>
              <w:spacing w:line="240" w:lineRule="auto"/>
              <w:ind w:right="46"/>
              <w:jc w:val="right"/>
              <w:rPr>
                <w:lang w:val="en-AU"/>
              </w:rPr>
            </w:pPr>
            <w:r w:rsidRPr="007971C7">
              <w:rPr>
                <w:color w:val="231F20"/>
                <w:lang w:val="en-AU"/>
              </w:rPr>
              <w:t>180</w:t>
            </w:r>
          </w:p>
        </w:tc>
      </w:tr>
      <w:tr w:rsidR="00EA2D10" w:rsidRPr="007971C7" w14:paraId="5900CA20" w14:textId="77777777">
        <w:trPr>
          <w:trHeight w:val="390"/>
        </w:trPr>
        <w:tc>
          <w:tcPr>
            <w:tcW w:w="7436" w:type="dxa"/>
          </w:tcPr>
          <w:p w14:paraId="07400B3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97</w:t>
            </w:r>
            <w:r w:rsidRPr="007971C7">
              <w:rPr>
                <w:color w:val="231F20"/>
                <w:lang w:val="en-AU"/>
              </w:rPr>
              <w:tab/>
              <w:t>Fraudulently removing</w:t>
            </w:r>
            <w:r w:rsidRPr="007971C7">
              <w:rPr>
                <w:color w:val="231F20"/>
                <w:spacing w:val="-1"/>
                <w:lang w:val="en-AU"/>
              </w:rPr>
              <w:t xml:space="preserve"> </w:t>
            </w:r>
            <w:r w:rsidRPr="007971C7">
              <w:rPr>
                <w:color w:val="231F20"/>
                <w:lang w:val="en-AU"/>
              </w:rPr>
              <w:t>stamps</w:t>
            </w:r>
          </w:p>
        </w:tc>
        <w:tc>
          <w:tcPr>
            <w:tcW w:w="993" w:type="dxa"/>
          </w:tcPr>
          <w:p w14:paraId="3EFAD20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7587EAF" w14:textId="77777777" w:rsidR="00EA2D10" w:rsidRPr="007971C7" w:rsidRDefault="00563D81" w:rsidP="00563D81">
            <w:pPr>
              <w:pStyle w:val="TableParagraph"/>
              <w:spacing w:line="240" w:lineRule="auto"/>
              <w:ind w:right="46"/>
              <w:jc w:val="right"/>
              <w:rPr>
                <w:lang w:val="en-AU"/>
              </w:rPr>
            </w:pPr>
            <w:r w:rsidRPr="007971C7">
              <w:rPr>
                <w:color w:val="231F20"/>
                <w:lang w:val="en-AU"/>
              </w:rPr>
              <w:t>181</w:t>
            </w:r>
          </w:p>
        </w:tc>
      </w:tr>
      <w:tr w:rsidR="00EA2D10" w:rsidRPr="007971C7" w14:paraId="2B93D4F7" w14:textId="77777777">
        <w:trPr>
          <w:trHeight w:val="390"/>
        </w:trPr>
        <w:tc>
          <w:tcPr>
            <w:tcW w:w="7436" w:type="dxa"/>
          </w:tcPr>
          <w:p w14:paraId="0E57239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98</w:t>
            </w:r>
            <w:r w:rsidRPr="007971C7">
              <w:rPr>
                <w:color w:val="231F20"/>
                <w:lang w:val="en-AU"/>
              </w:rPr>
              <w:tab/>
              <w:t>Fraudulent evasion of postal</w:t>
            </w:r>
            <w:r w:rsidRPr="007971C7">
              <w:rPr>
                <w:color w:val="231F20"/>
                <w:spacing w:val="-1"/>
                <w:lang w:val="en-AU"/>
              </w:rPr>
              <w:t xml:space="preserve"> </w:t>
            </w:r>
            <w:r w:rsidRPr="007971C7">
              <w:rPr>
                <w:color w:val="231F20"/>
                <w:lang w:val="en-AU"/>
              </w:rPr>
              <w:t>laws</w:t>
            </w:r>
          </w:p>
        </w:tc>
        <w:tc>
          <w:tcPr>
            <w:tcW w:w="993" w:type="dxa"/>
          </w:tcPr>
          <w:p w14:paraId="3FFC2168"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69A614E" w14:textId="77777777" w:rsidR="00EA2D10" w:rsidRPr="007971C7" w:rsidRDefault="00563D81" w:rsidP="00563D81">
            <w:pPr>
              <w:pStyle w:val="TableParagraph"/>
              <w:spacing w:line="240" w:lineRule="auto"/>
              <w:ind w:right="46"/>
              <w:jc w:val="right"/>
              <w:rPr>
                <w:lang w:val="en-AU"/>
              </w:rPr>
            </w:pPr>
            <w:r w:rsidRPr="007971C7">
              <w:rPr>
                <w:color w:val="231F20"/>
                <w:lang w:val="en-AU"/>
              </w:rPr>
              <w:t>182</w:t>
            </w:r>
          </w:p>
        </w:tc>
      </w:tr>
      <w:tr w:rsidR="00EA2D10" w:rsidRPr="007971C7" w14:paraId="20D7D155" w14:textId="77777777">
        <w:trPr>
          <w:trHeight w:val="390"/>
        </w:trPr>
        <w:tc>
          <w:tcPr>
            <w:tcW w:w="7436" w:type="dxa"/>
          </w:tcPr>
          <w:p w14:paraId="615DC33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99</w:t>
            </w:r>
            <w:r w:rsidRPr="007971C7">
              <w:rPr>
                <w:color w:val="231F20"/>
                <w:lang w:val="en-AU"/>
              </w:rPr>
              <w:tab/>
              <w:t>Unlawfully sending or conveying letters</w:t>
            </w:r>
          </w:p>
        </w:tc>
        <w:tc>
          <w:tcPr>
            <w:tcW w:w="993" w:type="dxa"/>
          </w:tcPr>
          <w:p w14:paraId="65174416"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89BECCA" w14:textId="77777777" w:rsidR="00EA2D10" w:rsidRPr="007971C7" w:rsidRDefault="00563D81" w:rsidP="00563D81">
            <w:pPr>
              <w:pStyle w:val="TableParagraph"/>
              <w:spacing w:line="240" w:lineRule="auto"/>
              <w:ind w:right="46"/>
              <w:jc w:val="right"/>
              <w:rPr>
                <w:lang w:val="en-AU"/>
              </w:rPr>
            </w:pPr>
            <w:r w:rsidRPr="007971C7">
              <w:rPr>
                <w:color w:val="231F20"/>
                <w:lang w:val="en-AU"/>
              </w:rPr>
              <w:t>183</w:t>
            </w:r>
          </w:p>
        </w:tc>
      </w:tr>
      <w:tr w:rsidR="00EA2D10" w:rsidRPr="007971C7" w14:paraId="3A732A87" w14:textId="77777777">
        <w:trPr>
          <w:trHeight w:val="390"/>
        </w:trPr>
        <w:tc>
          <w:tcPr>
            <w:tcW w:w="7436" w:type="dxa"/>
          </w:tcPr>
          <w:p w14:paraId="12867C7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100</w:t>
            </w:r>
            <w:r w:rsidRPr="007971C7">
              <w:rPr>
                <w:color w:val="231F20"/>
                <w:lang w:val="en-AU"/>
              </w:rPr>
              <w:tab/>
              <w:t>Illegally conducting a postal business</w:t>
            </w:r>
          </w:p>
        </w:tc>
        <w:tc>
          <w:tcPr>
            <w:tcW w:w="993" w:type="dxa"/>
          </w:tcPr>
          <w:p w14:paraId="4C61280F"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464AB0F3" w14:textId="77777777" w:rsidR="00EA2D10" w:rsidRPr="007971C7" w:rsidRDefault="00563D81" w:rsidP="00563D81">
            <w:pPr>
              <w:pStyle w:val="TableParagraph"/>
              <w:spacing w:line="240" w:lineRule="auto"/>
              <w:ind w:right="46"/>
              <w:jc w:val="right"/>
              <w:rPr>
                <w:lang w:val="en-AU"/>
              </w:rPr>
            </w:pPr>
            <w:r w:rsidRPr="007971C7">
              <w:rPr>
                <w:color w:val="231F20"/>
                <w:lang w:val="en-AU"/>
              </w:rPr>
              <w:t>184</w:t>
            </w:r>
          </w:p>
        </w:tc>
      </w:tr>
      <w:tr w:rsidR="00EA2D10" w:rsidRPr="007971C7" w14:paraId="44B11DD4" w14:textId="77777777">
        <w:trPr>
          <w:trHeight w:val="390"/>
        </w:trPr>
        <w:tc>
          <w:tcPr>
            <w:tcW w:w="7436" w:type="dxa"/>
          </w:tcPr>
          <w:p w14:paraId="6F33451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101</w:t>
            </w:r>
            <w:r w:rsidRPr="007971C7">
              <w:rPr>
                <w:color w:val="231F20"/>
                <w:lang w:val="en-AU"/>
              </w:rPr>
              <w:tab/>
              <w:t>Destroying letter</w:t>
            </w:r>
            <w:r w:rsidRPr="007971C7">
              <w:rPr>
                <w:color w:val="231F20"/>
                <w:spacing w:val="-1"/>
                <w:lang w:val="en-AU"/>
              </w:rPr>
              <w:t xml:space="preserve"> </w:t>
            </w:r>
            <w:r w:rsidRPr="007971C7">
              <w:rPr>
                <w:color w:val="231F20"/>
                <w:lang w:val="en-AU"/>
              </w:rPr>
              <w:t>receiver</w:t>
            </w:r>
          </w:p>
        </w:tc>
        <w:tc>
          <w:tcPr>
            <w:tcW w:w="993" w:type="dxa"/>
          </w:tcPr>
          <w:p w14:paraId="1CEFAC6D"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1B6964F" w14:textId="77777777" w:rsidR="00EA2D10" w:rsidRPr="007971C7" w:rsidRDefault="00563D81" w:rsidP="00563D81">
            <w:pPr>
              <w:pStyle w:val="TableParagraph"/>
              <w:spacing w:line="240" w:lineRule="auto"/>
              <w:ind w:right="46"/>
              <w:jc w:val="right"/>
              <w:rPr>
                <w:lang w:val="en-AU"/>
              </w:rPr>
            </w:pPr>
            <w:r w:rsidRPr="007971C7">
              <w:rPr>
                <w:color w:val="231F20"/>
                <w:lang w:val="en-AU"/>
              </w:rPr>
              <w:t>185</w:t>
            </w:r>
          </w:p>
        </w:tc>
      </w:tr>
      <w:tr w:rsidR="00EA2D10" w:rsidRPr="007971C7" w14:paraId="3ED93827" w14:textId="77777777">
        <w:trPr>
          <w:trHeight w:val="390"/>
        </w:trPr>
        <w:tc>
          <w:tcPr>
            <w:tcW w:w="7436" w:type="dxa"/>
          </w:tcPr>
          <w:p w14:paraId="59D232A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102</w:t>
            </w:r>
            <w:r w:rsidRPr="007971C7">
              <w:rPr>
                <w:color w:val="231F20"/>
                <w:lang w:val="en-AU"/>
              </w:rPr>
              <w:tab/>
              <w:t>Placing injurious substance in or against letter boxes</w:t>
            </w:r>
          </w:p>
        </w:tc>
        <w:tc>
          <w:tcPr>
            <w:tcW w:w="993" w:type="dxa"/>
          </w:tcPr>
          <w:p w14:paraId="6FEDBB9B"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0E431715" w14:textId="77777777" w:rsidR="00EA2D10" w:rsidRPr="007971C7" w:rsidRDefault="00563D81" w:rsidP="00563D81">
            <w:pPr>
              <w:pStyle w:val="TableParagraph"/>
              <w:spacing w:line="240" w:lineRule="auto"/>
              <w:ind w:right="46"/>
              <w:jc w:val="right"/>
              <w:rPr>
                <w:lang w:val="en-AU"/>
              </w:rPr>
            </w:pPr>
            <w:r w:rsidRPr="007971C7">
              <w:rPr>
                <w:color w:val="231F20"/>
                <w:lang w:val="en-AU"/>
              </w:rPr>
              <w:t>186</w:t>
            </w:r>
          </w:p>
        </w:tc>
      </w:tr>
      <w:tr w:rsidR="00EA2D10" w:rsidRPr="007971C7" w14:paraId="526C23AA" w14:textId="77777777">
        <w:trPr>
          <w:trHeight w:val="390"/>
        </w:trPr>
        <w:tc>
          <w:tcPr>
            <w:tcW w:w="7436" w:type="dxa"/>
          </w:tcPr>
          <w:p w14:paraId="2E4BFA8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103</w:t>
            </w:r>
            <w:r w:rsidRPr="007971C7">
              <w:rPr>
                <w:color w:val="231F20"/>
                <w:lang w:val="en-AU"/>
              </w:rPr>
              <w:tab/>
              <w:t>Obstructing post</w:t>
            </w:r>
            <w:r w:rsidRPr="007971C7">
              <w:rPr>
                <w:color w:val="231F20"/>
                <w:spacing w:val="-1"/>
                <w:lang w:val="en-AU"/>
              </w:rPr>
              <w:t xml:space="preserve"> </w:t>
            </w:r>
            <w:r w:rsidRPr="007971C7">
              <w:rPr>
                <w:color w:val="231F20"/>
                <w:lang w:val="en-AU"/>
              </w:rPr>
              <w:t>office</w:t>
            </w:r>
          </w:p>
        </w:tc>
        <w:tc>
          <w:tcPr>
            <w:tcW w:w="993" w:type="dxa"/>
          </w:tcPr>
          <w:p w14:paraId="33D5BB2C"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297A4314" w14:textId="77777777" w:rsidR="00EA2D10" w:rsidRPr="007971C7" w:rsidRDefault="00563D81" w:rsidP="00563D81">
            <w:pPr>
              <w:pStyle w:val="TableParagraph"/>
              <w:spacing w:line="240" w:lineRule="auto"/>
              <w:ind w:right="46"/>
              <w:jc w:val="right"/>
              <w:rPr>
                <w:lang w:val="en-AU"/>
              </w:rPr>
            </w:pPr>
            <w:r w:rsidRPr="007971C7">
              <w:rPr>
                <w:color w:val="231F20"/>
                <w:lang w:val="en-AU"/>
              </w:rPr>
              <w:t>187</w:t>
            </w:r>
          </w:p>
        </w:tc>
      </w:tr>
      <w:tr w:rsidR="00EA2D10" w:rsidRPr="007971C7" w14:paraId="3E96CA7D" w14:textId="77777777">
        <w:trPr>
          <w:trHeight w:val="390"/>
        </w:trPr>
        <w:tc>
          <w:tcPr>
            <w:tcW w:w="7436" w:type="dxa"/>
          </w:tcPr>
          <w:p w14:paraId="19A122F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104</w:t>
            </w:r>
            <w:r w:rsidRPr="007971C7">
              <w:rPr>
                <w:color w:val="231F20"/>
                <w:lang w:val="en-AU"/>
              </w:rPr>
              <w:tab/>
              <w:t>Wilfully obstructing postal or ICT officer in execution of</w:t>
            </w:r>
            <w:r w:rsidRPr="007971C7">
              <w:rPr>
                <w:color w:val="231F20"/>
                <w:spacing w:val="-1"/>
                <w:lang w:val="en-AU"/>
              </w:rPr>
              <w:t xml:space="preserve"> </w:t>
            </w:r>
            <w:r w:rsidRPr="007971C7">
              <w:rPr>
                <w:color w:val="231F20"/>
                <w:lang w:val="en-AU"/>
              </w:rPr>
              <w:t>duty</w:t>
            </w:r>
          </w:p>
        </w:tc>
        <w:tc>
          <w:tcPr>
            <w:tcW w:w="993" w:type="dxa"/>
          </w:tcPr>
          <w:p w14:paraId="55C69739"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EA44278" w14:textId="77777777" w:rsidR="00EA2D10" w:rsidRPr="007971C7" w:rsidRDefault="00563D81" w:rsidP="00563D81">
            <w:pPr>
              <w:pStyle w:val="TableParagraph"/>
              <w:spacing w:line="240" w:lineRule="auto"/>
              <w:ind w:right="46"/>
              <w:jc w:val="right"/>
              <w:rPr>
                <w:lang w:val="en-AU"/>
              </w:rPr>
            </w:pPr>
            <w:r w:rsidRPr="007971C7">
              <w:rPr>
                <w:color w:val="231F20"/>
                <w:lang w:val="en-AU"/>
              </w:rPr>
              <w:t>188</w:t>
            </w:r>
          </w:p>
        </w:tc>
      </w:tr>
      <w:tr w:rsidR="00EA2D10" w:rsidRPr="007971C7" w14:paraId="3ED1CAF7" w14:textId="77777777">
        <w:trPr>
          <w:trHeight w:val="390"/>
        </w:trPr>
        <w:tc>
          <w:tcPr>
            <w:tcW w:w="7436" w:type="dxa"/>
          </w:tcPr>
          <w:p w14:paraId="39E2EF88"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105</w:t>
            </w:r>
            <w:r w:rsidRPr="007971C7">
              <w:rPr>
                <w:color w:val="231F20"/>
                <w:lang w:val="en-AU"/>
              </w:rPr>
              <w:tab/>
              <w:t>Violation of secrecy of ICT service</w:t>
            </w:r>
          </w:p>
        </w:tc>
        <w:tc>
          <w:tcPr>
            <w:tcW w:w="993" w:type="dxa"/>
          </w:tcPr>
          <w:p w14:paraId="520C113E"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33FE5363" w14:textId="77777777" w:rsidR="00EA2D10" w:rsidRPr="007971C7" w:rsidRDefault="00563D81" w:rsidP="00563D81">
            <w:pPr>
              <w:pStyle w:val="TableParagraph"/>
              <w:spacing w:line="240" w:lineRule="auto"/>
              <w:ind w:right="46"/>
              <w:jc w:val="right"/>
              <w:rPr>
                <w:lang w:val="en-AU"/>
              </w:rPr>
            </w:pPr>
            <w:r w:rsidRPr="007971C7">
              <w:rPr>
                <w:color w:val="231F20"/>
                <w:lang w:val="en-AU"/>
              </w:rPr>
              <w:t>191</w:t>
            </w:r>
          </w:p>
        </w:tc>
      </w:tr>
      <w:tr w:rsidR="00EA2D10" w:rsidRPr="007971C7" w14:paraId="508CA293" w14:textId="77777777">
        <w:trPr>
          <w:trHeight w:val="390"/>
        </w:trPr>
        <w:tc>
          <w:tcPr>
            <w:tcW w:w="7436" w:type="dxa"/>
          </w:tcPr>
          <w:p w14:paraId="116442F2"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106</w:t>
            </w:r>
            <w:r w:rsidRPr="007971C7">
              <w:rPr>
                <w:color w:val="231F20"/>
                <w:lang w:val="en-AU"/>
              </w:rPr>
              <w:tab/>
              <w:t>Making unauthorised charges for use of telecommunications</w:t>
            </w:r>
            <w:r w:rsidRPr="007971C7">
              <w:rPr>
                <w:color w:val="231F20"/>
                <w:spacing w:val="-1"/>
                <w:lang w:val="en-AU"/>
              </w:rPr>
              <w:t xml:space="preserve"> </w:t>
            </w:r>
            <w:r w:rsidRPr="007971C7">
              <w:rPr>
                <w:color w:val="231F20"/>
                <w:lang w:val="en-AU"/>
              </w:rPr>
              <w:t>facility</w:t>
            </w:r>
          </w:p>
        </w:tc>
        <w:tc>
          <w:tcPr>
            <w:tcW w:w="993" w:type="dxa"/>
          </w:tcPr>
          <w:p w14:paraId="4E68EFE4"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2AC7DD97" w14:textId="77777777" w:rsidR="00EA2D10" w:rsidRPr="007971C7" w:rsidRDefault="00563D81" w:rsidP="00563D81">
            <w:pPr>
              <w:pStyle w:val="TableParagraph"/>
              <w:spacing w:line="240" w:lineRule="auto"/>
              <w:ind w:right="46"/>
              <w:jc w:val="right"/>
              <w:rPr>
                <w:lang w:val="en-AU"/>
              </w:rPr>
            </w:pPr>
            <w:r w:rsidRPr="007971C7">
              <w:rPr>
                <w:color w:val="231F20"/>
                <w:lang w:val="en-AU"/>
              </w:rPr>
              <w:t>192</w:t>
            </w:r>
          </w:p>
        </w:tc>
      </w:tr>
      <w:tr w:rsidR="00EA2D10" w:rsidRPr="007971C7" w14:paraId="1388D7ED" w14:textId="77777777">
        <w:trPr>
          <w:trHeight w:val="389"/>
        </w:trPr>
        <w:tc>
          <w:tcPr>
            <w:tcW w:w="7436" w:type="dxa"/>
          </w:tcPr>
          <w:p w14:paraId="3E45CE8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107</w:t>
            </w:r>
            <w:r w:rsidRPr="007971C7">
              <w:rPr>
                <w:color w:val="231F20"/>
                <w:lang w:val="en-AU"/>
              </w:rPr>
              <w:tab/>
              <w:t>Obstructing a postal</w:t>
            </w:r>
            <w:r w:rsidRPr="007971C7">
              <w:rPr>
                <w:color w:val="231F20"/>
                <w:spacing w:val="-1"/>
                <w:lang w:val="en-AU"/>
              </w:rPr>
              <w:t xml:space="preserve"> </w:t>
            </w:r>
            <w:r w:rsidRPr="007971C7">
              <w:rPr>
                <w:color w:val="231F20"/>
                <w:lang w:val="en-AU"/>
              </w:rPr>
              <w:t>officer</w:t>
            </w:r>
          </w:p>
        </w:tc>
        <w:tc>
          <w:tcPr>
            <w:tcW w:w="993" w:type="dxa"/>
          </w:tcPr>
          <w:p w14:paraId="170FC9F6"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53C3A474" w14:textId="77777777" w:rsidR="00EA2D10" w:rsidRPr="007971C7" w:rsidRDefault="00563D81" w:rsidP="00563D81">
            <w:pPr>
              <w:pStyle w:val="TableParagraph"/>
              <w:spacing w:line="240" w:lineRule="auto"/>
              <w:ind w:right="46"/>
              <w:jc w:val="right"/>
              <w:rPr>
                <w:lang w:val="en-AU"/>
              </w:rPr>
            </w:pPr>
            <w:r w:rsidRPr="007971C7">
              <w:rPr>
                <w:color w:val="231F20"/>
                <w:lang w:val="en-AU"/>
              </w:rPr>
              <w:t>193</w:t>
            </w:r>
          </w:p>
        </w:tc>
      </w:tr>
      <w:tr w:rsidR="00EA2D10" w:rsidRPr="007971C7" w14:paraId="622D44BA" w14:textId="77777777">
        <w:trPr>
          <w:trHeight w:val="382"/>
        </w:trPr>
        <w:tc>
          <w:tcPr>
            <w:tcW w:w="7436" w:type="dxa"/>
          </w:tcPr>
          <w:p w14:paraId="03D05427"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108</w:t>
            </w:r>
            <w:r w:rsidRPr="007971C7">
              <w:rPr>
                <w:color w:val="231F20"/>
                <w:lang w:val="en-AU"/>
              </w:rPr>
              <w:tab/>
              <w:t>Resisting authority of postal</w:t>
            </w:r>
            <w:r w:rsidRPr="007971C7">
              <w:rPr>
                <w:color w:val="231F20"/>
                <w:spacing w:val="-1"/>
                <w:lang w:val="en-AU"/>
              </w:rPr>
              <w:t xml:space="preserve"> </w:t>
            </w:r>
            <w:r w:rsidRPr="007971C7">
              <w:rPr>
                <w:color w:val="231F20"/>
                <w:lang w:val="en-AU"/>
              </w:rPr>
              <w:t>officer</w:t>
            </w:r>
          </w:p>
        </w:tc>
        <w:tc>
          <w:tcPr>
            <w:tcW w:w="993" w:type="dxa"/>
          </w:tcPr>
          <w:p w14:paraId="6A39005B" w14:textId="77777777" w:rsidR="00EA2D10" w:rsidRPr="007971C7" w:rsidRDefault="00563D81" w:rsidP="00563D81">
            <w:pPr>
              <w:pStyle w:val="TableParagraph"/>
              <w:spacing w:line="240" w:lineRule="auto"/>
              <w:ind w:right="78"/>
              <w:jc w:val="right"/>
              <w:rPr>
                <w:lang w:val="en-AU"/>
              </w:rPr>
            </w:pPr>
            <w:r w:rsidRPr="007971C7">
              <w:rPr>
                <w:color w:val="231F20"/>
                <w:lang w:val="en-AU"/>
              </w:rPr>
              <w:t>s</w:t>
            </w:r>
          </w:p>
        </w:tc>
        <w:tc>
          <w:tcPr>
            <w:tcW w:w="460" w:type="dxa"/>
          </w:tcPr>
          <w:p w14:paraId="27CF98FF" w14:textId="77777777" w:rsidR="00EA2D10" w:rsidRPr="007971C7" w:rsidRDefault="00563D81" w:rsidP="00563D81">
            <w:pPr>
              <w:pStyle w:val="TableParagraph"/>
              <w:spacing w:line="240" w:lineRule="auto"/>
              <w:ind w:right="46"/>
              <w:jc w:val="right"/>
              <w:rPr>
                <w:lang w:val="en-AU"/>
              </w:rPr>
            </w:pPr>
            <w:r w:rsidRPr="007971C7">
              <w:rPr>
                <w:color w:val="231F20"/>
                <w:lang w:val="en-AU"/>
              </w:rPr>
              <w:t>194</w:t>
            </w:r>
          </w:p>
        </w:tc>
      </w:tr>
    </w:tbl>
    <w:p w14:paraId="7DB28874" w14:textId="77777777" w:rsidR="00EA2D10" w:rsidRPr="007971C7" w:rsidRDefault="00EA2D10" w:rsidP="00563D81">
      <w:pPr>
        <w:jc w:val="right"/>
        <w:rPr>
          <w:lang w:val="en-AU"/>
        </w:rPr>
        <w:sectPr w:rsidR="00EA2D10" w:rsidRPr="007971C7">
          <w:pgSz w:w="11910" w:h="16840"/>
          <w:pgMar w:top="580" w:right="1260" w:bottom="900" w:left="1260" w:header="0" w:footer="704" w:gutter="0"/>
          <w:cols w:space="720"/>
        </w:sectPr>
      </w:pPr>
    </w:p>
    <w:p w14:paraId="4529D821"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71554BEB" w14:textId="77777777" w:rsidR="00EA2D10" w:rsidRPr="007971C7" w:rsidRDefault="00EA2D10" w:rsidP="00563D81">
      <w:pPr>
        <w:pStyle w:val="BodyText"/>
        <w:spacing w:before="7"/>
        <w:rPr>
          <w:lang w:val="en-AU"/>
        </w:rPr>
      </w:pPr>
    </w:p>
    <w:p w14:paraId="704E5FB8" w14:textId="77777777" w:rsidR="00EA2D10" w:rsidRPr="007971C7" w:rsidRDefault="00563D81" w:rsidP="00563D81">
      <w:pPr>
        <w:pStyle w:val="Heading2"/>
        <w:spacing w:before="1"/>
        <w:rPr>
          <w:lang w:val="en-AU"/>
        </w:rPr>
      </w:pPr>
      <w:r w:rsidRPr="007971C7">
        <w:rPr>
          <w:color w:val="231F20"/>
          <w:lang w:val="en-AU"/>
        </w:rPr>
        <w:t>Division III.9 Miscellaneous offences against public authority</w:t>
      </w:r>
    </w:p>
    <w:p w14:paraId="09BAFEAC" w14:textId="77777777" w:rsidR="00EA2D10" w:rsidRPr="007971C7" w:rsidRDefault="00EA2D10" w:rsidP="00563D81">
      <w:pPr>
        <w:pStyle w:val="BodyText"/>
        <w:spacing w:before="1"/>
        <w:rPr>
          <w:rFonts w:ascii="Calibri"/>
          <w:b/>
          <w:sz w:val="8"/>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7949"/>
        <w:gridCol w:w="481"/>
        <w:gridCol w:w="461"/>
      </w:tblGrid>
      <w:tr w:rsidR="00EA2D10" w:rsidRPr="007971C7" w14:paraId="2EB5F792" w14:textId="77777777">
        <w:trPr>
          <w:trHeight w:val="382"/>
        </w:trPr>
        <w:tc>
          <w:tcPr>
            <w:tcW w:w="7949" w:type="dxa"/>
          </w:tcPr>
          <w:p w14:paraId="65C8C47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109</w:t>
            </w:r>
            <w:r w:rsidRPr="007971C7">
              <w:rPr>
                <w:color w:val="231F20"/>
                <w:lang w:val="en-AU"/>
              </w:rPr>
              <w:tab/>
              <w:t>False declaration as to execution of sentence of</w:t>
            </w:r>
            <w:r w:rsidRPr="007971C7">
              <w:rPr>
                <w:color w:val="231F20"/>
                <w:spacing w:val="-2"/>
                <w:lang w:val="en-AU"/>
              </w:rPr>
              <w:t xml:space="preserve"> </w:t>
            </w:r>
            <w:r w:rsidRPr="007971C7">
              <w:rPr>
                <w:color w:val="231F20"/>
                <w:lang w:val="en-AU"/>
              </w:rPr>
              <w:t>death</w:t>
            </w:r>
          </w:p>
        </w:tc>
        <w:tc>
          <w:tcPr>
            <w:tcW w:w="481" w:type="dxa"/>
          </w:tcPr>
          <w:p w14:paraId="62258A47"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536B476" w14:textId="77777777" w:rsidR="00EA2D10" w:rsidRPr="007971C7" w:rsidRDefault="00563D81" w:rsidP="00563D81">
            <w:pPr>
              <w:pStyle w:val="TableParagraph"/>
              <w:spacing w:line="240" w:lineRule="auto"/>
              <w:ind w:right="48"/>
              <w:jc w:val="right"/>
              <w:rPr>
                <w:lang w:val="en-AU"/>
              </w:rPr>
            </w:pPr>
            <w:r w:rsidRPr="007971C7">
              <w:rPr>
                <w:color w:val="231F20"/>
                <w:lang w:val="en-AU"/>
              </w:rPr>
              <w:t>195</w:t>
            </w:r>
          </w:p>
        </w:tc>
      </w:tr>
      <w:tr w:rsidR="00EA2D10" w:rsidRPr="007971C7" w14:paraId="1F515E0D" w14:textId="77777777">
        <w:trPr>
          <w:trHeight w:val="390"/>
        </w:trPr>
        <w:tc>
          <w:tcPr>
            <w:tcW w:w="7949" w:type="dxa"/>
          </w:tcPr>
          <w:p w14:paraId="15E77AA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110</w:t>
            </w:r>
            <w:r w:rsidRPr="007971C7">
              <w:rPr>
                <w:color w:val="231F20"/>
                <w:lang w:val="en-AU"/>
              </w:rPr>
              <w:tab/>
              <w:t>Knowingly making false statement under oath</w:t>
            </w:r>
          </w:p>
        </w:tc>
        <w:tc>
          <w:tcPr>
            <w:tcW w:w="481" w:type="dxa"/>
          </w:tcPr>
          <w:p w14:paraId="6C5A0222"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410B089" w14:textId="77777777" w:rsidR="00EA2D10" w:rsidRPr="007971C7" w:rsidRDefault="00563D81" w:rsidP="00563D81">
            <w:pPr>
              <w:pStyle w:val="TableParagraph"/>
              <w:spacing w:line="240" w:lineRule="auto"/>
              <w:ind w:right="48"/>
              <w:jc w:val="right"/>
              <w:rPr>
                <w:lang w:val="en-AU"/>
              </w:rPr>
            </w:pPr>
            <w:r w:rsidRPr="007971C7">
              <w:rPr>
                <w:color w:val="231F20"/>
                <w:lang w:val="en-AU"/>
              </w:rPr>
              <w:t>196</w:t>
            </w:r>
          </w:p>
        </w:tc>
      </w:tr>
      <w:tr w:rsidR="00EA2D10" w:rsidRPr="007971C7" w14:paraId="57595A4F" w14:textId="77777777">
        <w:trPr>
          <w:trHeight w:val="382"/>
        </w:trPr>
        <w:tc>
          <w:tcPr>
            <w:tcW w:w="7949" w:type="dxa"/>
          </w:tcPr>
          <w:p w14:paraId="0F91C9E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111</w:t>
            </w:r>
            <w:r w:rsidRPr="007971C7">
              <w:rPr>
                <w:color w:val="231F20"/>
                <w:lang w:val="en-AU"/>
              </w:rPr>
              <w:tab/>
              <w:t>Knowingly making a false statement before authorised</w:t>
            </w:r>
            <w:r w:rsidRPr="007971C7">
              <w:rPr>
                <w:color w:val="231F20"/>
                <w:spacing w:val="-1"/>
                <w:lang w:val="en-AU"/>
              </w:rPr>
              <w:t xml:space="preserve"> </w:t>
            </w:r>
            <w:r w:rsidRPr="007971C7">
              <w:rPr>
                <w:color w:val="231F20"/>
                <w:lang w:val="en-AU"/>
              </w:rPr>
              <w:t>person</w:t>
            </w:r>
          </w:p>
        </w:tc>
        <w:tc>
          <w:tcPr>
            <w:tcW w:w="481" w:type="dxa"/>
          </w:tcPr>
          <w:p w14:paraId="66FA7635"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3195B54F" w14:textId="77777777" w:rsidR="00EA2D10" w:rsidRPr="007971C7" w:rsidRDefault="00563D81" w:rsidP="00563D81">
            <w:pPr>
              <w:pStyle w:val="TableParagraph"/>
              <w:spacing w:line="240" w:lineRule="auto"/>
              <w:ind w:right="48"/>
              <w:jc w:val="right"/>
              <w:rPr>
                <w:lang w:val="en-AU"/>
              </w:rPr>
            </w:pPr>
            <w:r w:rsidRPr="007971C7">
              <w:rPr>
                <w:color w:val="231F20"/>
                <w:lang w:val="en-AU"/>
              </w:rPr>
              <w:t>197</w:t>
            </w:r>
          </w:p>
        </w:tc>
      </w:tr>
      <w:tr w:rsidR="00EA2D10" w:rsidRPr="007971C7" w14:paraId="748264D6" w14:textId="77777777">
        <w:trPr>
          <w:trHeight w:val="695"/>
        </w:trPr>
        <w:tc>
          <w:tcPr>
            <w:tcW w:w="7949" w:type="dxa"/>
          </w:tcPr>
          <w:p w14:paraId="19EA74E6" w14:textId="77777777" w:rsidR="00EA2D10" w:rsidRPr="007971C7" w:rsidRDefault="00EA2D10" w:rsidP="00563D81">
            <w:pPr>
              <w:pStyle w:val="TableParagraph"/>
              <w:spacing w:line="240" w:lineRule="auto"/>
              <w:rPr>
                <w:rFonts w:ascii="Calibri"/>
                <w:b/>
                <w:sz w:val="31"/>
                <w:lang w:val="en-AU"/>
              </w:rPr>
            </w:pPr>
          </w:p>
          <w:p w14:paraId="52935A1E" w14:textId="77777777" w:rsidR="00EA2D10" w:rsidRPr="007971C7" w:rsidRDefault="00563D81" w:rsidP="00563D81">
            <w:pPr>
              <w:pStyle w:val="TableParagraph"/>
              <w:spacing w:line="240" w:lineRule="auto"/>
              <w:ind w:left="50"/>
              <w:rPr>
                <w:rFonts w:ascii="Calibri"/>
                <w:b/>
                <w:sz w:val="26"/>
                <w:lang w:val="en-AU"/>
              </w:rPr>
            </w:pPr>
            <w:r w:rsidRPr="007971C7">
              <w:rPr>
                <w:rFonts w:ascii="Calibri"/>
                <w:b/>
                <w:color w:val="231F20"/>
                <w:sz w:val="26"/>
                <w:lang w:val="en-AU"/>
              </w:rPr>
              <w:t>Division IV.4 Offences against public health</w:t>
            </w:r>
          </w:p>
        </w:tc>
        <w:tc>
          <w:tcPr>
            <w:tcW w:w="481" w:type="dxa"/>
          </w:tcPr>
          <w:p w14:paraId="79F5246F" w14:textId="77777777" w:rsidR="00EA2D10" w:rsidRPr="007971C7" w:rsidRDefault="00EA2D10" w:rsidP="00563D81">
            <w:pPr>
              <w:pStyle w:val="TableParagraph"/>
              <w:spacing w:line="240" w:lineRule="auto"/>
              <w:rPr>
                <w:rFonts w:ascii="Times New Roman"/>
                <w:lang w:val="en-AU"/>
              </w:rPr>
            </w:pPr>
          </w:p>
        </w:tc>
        <w:tc>
          <w:tcPr>
            <w:tcW w:w="461" w:type="dxa"/>
          </w:tcPr>
          <w:p w14:paraId="4C83B9F9" w14:textId="77777777" w:rsidR="00EA2D10" w:rsidRPr="007971C7" w:rsidRDefault="00EA2D10" w:rsidP="00563D81">
            <w:pPr>
              <w:pStyle w:val="TableParagraph"/>
              <w:spacing w:line="240" w:lineRule="auto"/>
              <w:rPr>
                <w:rFonts w:ascii="Times New Roman"/>
                <w:lang w:val="en-AU"/>
              </w:rPr>
            </w:pPr>
          </w:p>
        </w:tc>
      </w:tr>
      <w:tr w:rsidR="00EA2D10" w:rsidRPr="007971C7" w14:paraId="4D19F10D" w14:textId="77777777">
        <w:trPr>
          <w:trHeight w:val="481"/>
        </w:trPr>
        <w:tc>
          <w:tcPr>
            <w:tcW w:w="7949" w:type="dxa"/>
          </w:tcPr>
          <w:p w14:paraId="49636EB6"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112</w:t>
            </w:r>
            <w:r w:rsidRPr="007971C7">
              <w:rPr>
                <w:color w:val="231F20"/>
                <w:lang w:val="en-AU"/>
              </w:rPr>
              <w:tab/>
              <w:t>Giving false information as to health on foreign</w:t>
            </w:r>
            <w:r w:rsidRPr="007971C7">
              <w:rPr>
                <w:color w:val="231F20"/>
                <w:spacing w:val="-1"/>
                <w:lang w:val="en-AU"/>
              </w:rPr>
              <w:t xml:space="preserve"> </w:t>
            </w:r>
            <w:r w:rsidRPr="007971C7">
              <w:rPr>
                <w:color w:val="231F20"/>
                <w:lang w:val="en-AU"/>
              </w:rPr>
              <w:t>ships</w:t>
            </w:r>
          </w:p>
        </w:tc>
        <w:tc>
          <w:tcPr>
            <w:tcW w:w="481" w:type="dxa"/>
          </w:tcPr>
          <w:p w14:paraId="069B1775" w14:textId="77777777" w:rsidR="00EA2D10" w:rsidRPr="007971C7" w:rsidRDefault="00563D81" w:rsidP="00563D81">
            <w:pPr>
              <w:pStyle w:val="TableParagraph"/>
              <w:spacing w:before="55" w:line="240" w:lineRule="auto"/>
              <w:ind w:right="79"/>
              <w:jc w:val="right"/>
              <w:rPr>
                <w:lang w:val="en-AU"/>
              </w:rPr>
            </w:pPr>
            <w:r w:rsidRPr="007971C7">
              <w:rPr>
                <w:color w:val="231F20"/>
                <w:lang w:val="en-AU"/>
              </w:rPr>
              <w:t>s</w:t>
            </w:r>
          </w:p>
        </w:tc>
        <w:tc>
          <w:tcPr>
            <w:tcW w:w="461" w:type="dxa"/>
          </w:tcPr>
          <w:p w14:paraId="06DFA718" w14:textId="77777777" w:rsidR="00EA2D10" w:rsidRPr="007971C7" w:rsidRDefault="00563D81" w:rsidP="00563D81">
            <w:pPr>
              <w:pStyle w:val="TableParagraph"/>
              <w:spacing w:before="55" w:line="240" w:lineRule="auto"/>
              <w:ind w:right="48"/>
              <w:jc w:val="right"/>
              <w:rPr>
                <w:lang w:val="en-AU"/>
              </w:rPr>
            </w:pPr>
            <w:r w:rsidRPr="007971C7">
              <w:rPr>
                <w:color w:val="231F20"/>
                <w:lang w:val="en-AU"/>
              </w:rPr>
              <w:t>237</w:t>
            </w:r>
          </w:p>
        </w:tc>
      </w:tr>
      <w:tr w:rsidR="00EA2D10" w:rsidRPr="007971C7" w14:paraId="14BA2022" w14:textId="77777777">
        <w:trPr>
          <w:trHeight w:val="390"/>
        </w:trPr>
        <w:tc>
          <w:tcPr>
            <w:tcW w:w="7949" w:type="dxa"/>
          </w:tcPr>
          <w:p w14:paraId="7741557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113</w:t>
            </w:r>
            <w:r w:rsidRPr="007971C7">
              <w:rPr>
                <w:color w:val="231F20"/>
                <w:lang w:val="en-AU"/>
              </w:rPr>
              <w:tab/>
              <w:t>Exposing for sale things unfit for</w:t>
            </w:r>
            <w:r w:rsidRPr="007971C7">
              <w:rPr>
                <w:color w:val="231F20"/>
                <w:spacing w:val="-1"/>
                <w:lang w:val="en-AU"/>
              </w:rPr>
              <w:t xml:space="preserve"> </w:t>
            </w:r>
            <w:r w:rsidRPr="007971C7">
              <w:rPr>
                <w:color w:val="231F20"/>
                <w:lang w:val="en-AU"/>
              </w:rPr>
              <w:t>food</w:t>
            </w:r>
          </w:p>
        </w:tc>
        <w:tc>
          <w:tcPr>
            <w:tcW w:w="481" w:type="dxa"/>
          </w:tcPr>
          <w:p w14:paraId="2077A219"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28926F07" w14:textId="77777777" w:rsidR="00EA2D10" w:rsidRPr="007971C7" w:rsidRDefault="00563D81" w:rsidP="00563D81">
            <w:pPr>
              <w:pStyle w:val="TableParagraph"/>
              <w:spacing w:line="240" w:lineRule="auto"/>
              <w:ind w:right="48"/>
              <w:jc w:val="right"/>
              <w:rPr>
                <w:lang w:val="en-AU"/>
              </w:rPr>
            </w:pPr>
            <w:r w:rsidRPr="007971C7">
              <w:rPr>
                <w:color w:val="231F20"/>
                <w:lang w:val="en-AU"/>
              </w:rPr>
              <w:t>238</w:t>
            </w:r>
          </w:p>
        </w:tc>
      </w:tr>
      <w:tr w:rsidR="00EA2D10" w:rsidRPr="007971C7" w14:paraId="4CF8125B" w14:textId="77777777">
        <w:trPr>
          <w:trHeight w:val="390"/>
        </w:trPr>
        <w:tc>
          <w:tcPr>
            <w:tcW w:w="7949" w:type="dxa"/>
          </w:tcPr>
          <w:p w14:paraId="436F81D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114</w:t>
            </w:r>
            <w:r w:rsidRPr="007971C7">
              <w:rPr>
                <w:color w:val="231F20"/>
                <w:lang w:val="en-AU"/>
              </w:rPr>
              <w:tab/>
              <w:t>Dealing in diseased meat</w:t>
            </w:r>
          </w:p>
        </w:tc>
        <w:tc>
          <w:tcPr>
            <w:tcW w:w="481" w:type="dxa"/>
          </w:tcPr>
          <w:p w14:paraId="27D58FAB"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46F5562F" w14:textId="77777777" w:rsidR="00EA2D10" w:rsidRPr="007971C7" w:rsidRDefault="00563D81" w:rsidP="00563D81">
            <w:pPr>
              <w:pStyle w:val="TableParagraph"/>
              <w:spacing w:line="240" w:lineRule="auto"/>
              <w:ind w:right="48"/>
              <w:jc w:val="right"/>
              <w:rPr>
                <w:lang w:val="en-AU"/>
              </w:rPr>
            </w:pPr>
            <w:r w:rsidRPr="007971C7">
              <w:rPr>
                <w:color w:val="231F20"/>
                <w:lang w:val="en-AU"/>
              </w:rPr>
              <w:t>239</w:t>
            </w:r>
          </w:p>
        </w:tc>
      </w:tr>
      <w:tr w:rsidR="00EA2D10" w:rsidRPr="007971C7" w14:paraId="565B0930" w14:textId="77777777">
        <w:trPr>
          <w:trHeight w:val="571"/>
        </w:trPr>
        <w:tc>
          <w:tcPr>
            <w:tcW w:w="7949" w:type="dxa"/>
          </w:tcPr>
          <w:p w14:paraId="63E4F942"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115</w:t>
            </w:r>
            <w:r w:rsidRPr="007971C7">
              <w:rPr>
                <w:color w:val="231F20"/>
                <w:lang w:val="en-AU"/>
              </w:rPr>
              <w:tab/>
              <w:t>Adulterating</w:t>
            </w:r>
            <w:r w:rsidRPr="007971C7">
              <w:rPr>
                <w:color w:val="231F20"/>
                <w:spacing w:val="-1"/>
                <w:lang w:val="en-AU"/>
              </w:rPr>
              <w:t xml:space="preserve"> </w:t>
            </w:r>
            <w:r w:rsidRPr="007971C7">
              <w:rPr>
                <w:color w:val="231F20"/>
                <w:lang w:val="en-AU"/>
              </w:rPr>
              <w:t>liquor</w:t>
            </w:r>
          </w:p>
        </w:tc>
        <w:tc>
          <w:tcPr>
            <w:tcW w:w="481" w:type="dxa"/>
          </w:tcPr>
          <w:p w14:paraId="623B4EC3"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18497D5D" w14:textId="77777777" w:rsidR="00EA2D10" w:rsidRPr="007971C7" w:rsidRDefault="00563D81" w:rsidP="00563D81">
            <w:pPr>
              <w:pStyle w:val="TableParagraph"/>
              <w:spacing w:line="240" w:lineRule="auto"/>
              <w:ind w:right="48"/>
              <w:jc w:val="right"/>
              <w:rPr>
                <w:lang w:val="en-AU"/>
              </w:rPr>
            </w:pPr>
            <w:r w:rsidRPr="007971C7">
              <w:rPr>
                <w:color w:val="231F20"/>
                <w:lang w:val="en-AU"/>
              </w:rPr>
              <w:t>240</w:t>
            </w:r>
          </w:p>
        </w:tc>
      </w:tr>
      <w:tr w:rsidR="00EA2D10" w:rsidRPr="007971C7" w14:paraId="24B5C845" w14:textId="77777777">
        <w:trPr>
          <w:trHeight w:val="556"/>
        </w:trPr>
        <w:tc>
          <w:tcPr>
            <w:tcW w:w="7949" w:type="dxa"/>
          </w:tcPr>
          <w:p w14:paraId="7D7C5D50" w14:textId="77777777" w:rsidR="00EA2D10" w:rsidRPr="007971C7" w:rsidRDefault="00563D81" w:rsidP="00563D81">
            <w:pPr>
              <w:pStyle w:val="TableParagraph"/>
              <w:spacing w:before="189" w:line="240" w:lineRule="auto"/>
              <w:ind w:left="50"/>
              <w:rPr>
                <w:rFonts w:ascii="Calibri"/>
                <w:b/>
                <w:sz w:val="26"/>
                <w:lang w:val="en-AU"/>
              </w:rPr>
            </w:pPr>
            <w:r w:rsidRPr="007971C7">
              <w:rPr>
                <w:rFonts w:ascii="Calibri"/>
                <w:b/>
                <w:color w:val="231F20"/>
                <w:sz w:val="26"/>
                <w:lang w:val="en-AU"/>
              </w:rPr>
              <w:t>Division IV.5 Miscellaneous offences</w:t>
            </w:r>
          </w:p>
        </w:tc>
        <w:tc>
          <w:tcPr>
            <w:tcW w:w="481" w:type="dxa"/>
          </w:tcPr>
          <w:p w14:paraId="2714AEF7" w14:textId="77777777" w:rsidR="00EA2D10" w:rsidRPr="007971C7" w:rsidRDefault="00EA2D10" w:rsidP="00563D81">
            <w:pPr>
              <w:pStyle w:val="TableParagraph"/>
              <w:spacing w:line="240" w:lineRule="auto"/>
              <w:rPr>
                <w:rFonts w:ascii="Times New Roman"/>
                <w:lang w:val="en-AU"/>
              </w:rPr>
            </w:pPr>
          </w:p>
        </w:tc>
        <w:tc>
          <w:tcPr>
            <w:tcW w:w="461" w:type="dxa"/>
          </w:tcPr>
          <w:p w14:paraId="5F88F898" w14:textId="77777777" w:rsidR="00EA2D10" w:rsidRPr="007971C7" w:rsidRDefault="00EA2D10" w:rsidP="00563D81">
            <w:pPr>
              <w:pStyle w:val="TableParagraph"/>
              <w:spacing w:line="240" w:lineRule="auto"/>
              <w:rPr>
                <w:rFonts w:ascii="Times New Roman"/>
                <w:lang w:val="en-AU"/>
              </w:rPr>
            </w:pPr>
          </w:p>
        </w:tc>
      </w:tr>
      <w:tr w:rsidR="00EA2D10" w:rsidRPr="007971C7" w14:paraId="091034DB" w14:textId="77777777">
        <w:trPr>
          <w:trHeight w:val="432"/>
        </w:trPr>
        <w:tc>
          <w:tcPr>
            <w:tcW w:w="7949" w:type="dxa"/>
          </w:tcPr>
          <w:p w14:paraId="6CD0CBDE" w14:textId="77777777" w:rsidR="00EA2D10" w:rsidRPr="007971C7" w:rsidRDefault="00563D81" w:rsidP="00563D81">
            <w:pPr>
              <w:pStyle w:val="TableParagraph"/>
              <w:tabs>
                <w:tab w:val="left" w:pos="616"/>
              </w:tabs>
              <w:spacing w:before="6" w:line="240" w:lineRule="auto"/>
              <w:ind w:left="50"/>
              <w:rPr>
                <w:lang w:val="en-AU"/>
              </w:rPr>
            </w:pPr>
            <w:r w:rsidRPr="007971C7">
              <w:rPr>
                <w:color w:val="231F20"/>
                <w:lang w:val="en-AU"/>
              </w:rPr>
              <w:t>116</w:t>
            </w:r>
            <w:r w:rsidRPr="007971C7">
              <w:rPr>
                <w:color w:val="231F20"/>
                <w:lang w:val="en-AU"/>
              </w:rPr>
              <w:tab/>
              <w:t>Dealing with land fraudulently acquired from the</w:t>
            </w:r>
            <w:r w:rsidRPr="007971C7">
              <w:rPr>
                <w:color w:val="231F20"/>
                <w:spacing w:val="3"/>
                <w:lang w:val="en-AU"/>
              </w:rPr>
              <w:t xml:space="preserve"> </w:t>
            </w:r>
            <w:r w:rsidRPr="007971C7">
              <w:rPr>
                <w:color w:val="231F20"/>
                <w:lang w:val="en-AU"/>
              </w:rPr>
              <w:t>State</w:t>
            </w:r>
          </w:p>
        </w:tc>
        <w:tc>
          <w:tcPr>
            <w:tcW w:w="481" w:type="dxa"/>
          </w:tcPr>
          <w:p w14:paraId="2129E475" w14:textId="77777777" w:rsidR="00EA2D10" w:rsidRPr="007971C7" w:rsidRDefault="00563D81" w:rsidP="00563D81">
            <w:pPr>
              <w:pStyle w:val="TableParagraph"/>
              <w:spacing w:before="6" w:line="240" w:lineRule="auto"/>
              <w:ind w:right="79"/>
              <w:jc w:val="right"/>
              <w:rPr>
                <w:lang w:val="en-AU"/>
              </w:rPr>
            </w:pPr>
            <w:r w:rsidRPr="007971C7">
              <w:rPr>
                <w:color w:val="231F20"/>
                <w:lang w:val="en-AU"/>
              </w:rPr>
              <w:t>s</w:t>
            </w:r>
          </w:p>
        </w:tc>
        <w:tc>
          <w:tcPr>
            <w:tcW w:w="461" w:type="dxa"/>
          </w:tcPr>
          <w:p w14:paraId="5F2E2A0E" w14:textId="77777777" w:rsidR="00EA2D10" w:rsidRPr="007971C7" w:rsidRDefault="00563D81" w:rsidP="00563D81">
            <w:pPr>
              <w:pStyle w:val="TableParagraph"/>
              <w:spacing w:before="6" w:line="240" w:lineRule="auto"/>
              <w:ind w:right="48"/>
              <w:jc w:val="right"/>
              <w:rPr>
                <w:lang w:val="en-AU"/>
              </w:rPr>
            </w:pPr>
            <w:r w:rsidRPr="007971C7">
              <w:rPr>
                <w:color w:val="231F20"/>
                <w:lang w:val="en-AU"/>
              </w:rPr>
              <w:t>241</w:t>
            </w:r>
          </w:p>
        </w:tc>
      </w:tr>
      <w:tr w:rsidR="00EA2D10" w:rsidRPr="007971C7" w14:paraId="515A07D1" w14:textId="77777777">
        <w:trPr>
          <w:trHeight w:val="571"/>
        </w:trPr>
        <w:tc>
          <w:tcPr>
            <w:tcW w:w="7949" w:type="dxa"/>
          </w:tcPr>
          <w:p w14:paraId="4DC859E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117</w:t>
            </w:r>
            <w:r w:rsidRPr="007971C7">
              <w:rPr>
                <w:color w:val="231F20"/>
                <w:lang w:val="en-AU"/>
              </w:rPr>
              <w:tab/>
              <w:t>Fraudulent destruction or removal of goods liable to</w:t>
            </w:r>
            <w:r w:rsidRPr="007971C7">
              <w:rPr>
                <w:color w:val="231F20"/>
                <w:spacing w:val="-2"/>
                <w:lang w:val="en-AU"/>
              </w:rPr>
              <w:t xml:space="preserve"> </w:t>
            </w:r>
            <w:r w:rsidRPr="007971C7">
              <w:rPr>
                <w:color w:val="231F20"/>
                <w:lang w:val="en-AU"/>
              </w:rPr>
              <w:t>duty</w:t>
            </w:r>
          </w:p>
        </w:tc>
        <w:tc>
          <w:tcPr>
            <w:tcW w:w="481" w:type="dxa"/>
          </w:tcPr>
          <w:p w14:paraId="1A2DAA11"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4E21C06" w14:textId="77777777" w:rsidR="00EA2D10" w:rsidRPr="007971C7" w:rsidRDefault="00563D81" w:rsidP="00563D81">
            <w:pPr>
              <w:pStyle w:val="TableParagraph"/>
              <w:spacing w:line="240" w:lineRule="auto"/>
              <w:ind w:right="48"/>
              <w:jc w:val="right"/>
              <w:rPr>
                <w:lang w:val="en-AU"/>
              </w:rPr>
            </w:pPr>
            <w:r w:rsidRPr="007971C7">
              <w:rPr>
                <w:color w:val="231F20"/>
                <w:lang w:val="en-AU"/>
              </w:rPr>
              <w:t>242</w:t>
            </w:r>
          </w:p>
        </w:tc>
      </w:tr>
      <w:tr w:rsidR="00EA2D10" w:rsidRPr="007971C7" w14:paraId="4EEC1FAD" w14:textId="77777777">
        <w:trPr>
          <w:trHeight w:val="556"/>
        </w:trPr>
        <w:tc>
          <w:tcPr>
            <w:tcW w:w="7949" w:type="dxa"/>
          </w:tcPr>
          <w:p w14:paraId="05EABD83" w14:textId="77777777" w:rsidR="00EA2D10" w:rsidRPr="007971C7" w:rsidRDefault="00563D81" w:rsidP="00563D81">
            <w:pPr>
              <w:pStyle w:val="TableParagraph"/>
              <w:spacing w:before="189" w:line="240" w:lineRule="auto"/>
              <w:ind w:left="50"/>
              <w:rPr>
                <w:rFonts w:ascii="Calibri"/>
                <w:b/>
                <w:sz w:val="26"/>
                <w:lang w:val="en-AU"/>
              </w:rPr>
            </w:pPr>
            <w:r w:rsidRPr="007971C7">
              <w:rPr>
                <w:rFonts w:ascii="Calibri"/>
                <w:b/>
                <w:color w:val="231F20"/>
                <w:sz w:val="26"/>
                <w:lang w:val="en-AU"/>
              </w:rPr>
              <w:t>Division V.8 Offences against liberty</w:t>
            </w:r>
          </w:p>
        </w:tc>
        <w:tc>
          <w:tcPr>
            <w:tcW w:w="481" w:type="dxa"/>
          </w:tcPr>
          <w:p w14:paraId="1975033D" w14:textId="77777777" w:rsidR="00EA2D10" w:rsidRPr="007971C7" w:rsidRDefault="00EA2D10" w:rsidP="00563D81">
            <w:pPr>
              <w:pStyle w:val="TableParagraph"/>
              <w:spacing w:line="240" w:lineRule="auto"/>
              <w:rPr>
                <w:rFonts w:ascii="Times New Roman"/>
                <w:lang w:val="en-AU"/>
              </w:rPr>
            </w:pPr>
          </w:p>
        </w:tc>
        <w:tc>
          <w:tcPr>
            <w:tcW w:w="461" w:type="dxa"/>
          </w:tcPr>
          <w:p w14:paraId="3909FAED" w14:textId="77777777" w:rsidR="00EA2D10" w:rsidRPr="007971C7" w:rsidRDefault="00EA2D10" w:rsidP="00563D81">
            <w:pPr>
              <w:pStyle w:val="TableParagraph"/>
              <w:spacing w:line="240" w:lineRule="auto"/>
              <w:rPr>
                <w:rFonts w:ascii="Times New Roman"/>
                <w:lang w:val="en-AU"/>
              </w:rPr>
            </w:pPr>
          </w:p>
        </w:tc>
      </w:tr>
      <w:tr w:rsidR="00EA2D10" w:rsidRPr="007971C7" w14:paraId="6E1A7290" w14:textId="77777777">
        <w:trPr>
          <w:trHeight w:val="432"/>
        </w:trPr>
        <w:tc>
          <w:tcPr>
            <w:tcW w:w="7949" w:type="dxa"/>
          </w:tcPr>
          <w:p w14:paraId="538817EC" w14:textId="77777777" w:rsidR="00EA2D10" w:rsidRPr="007971C7" w:rsidRDefault="00563D81" w:rsidP="00563D81">
            <w:pPr>
              <w:pStyle w:val="TableParagraph"/>
              <w:tabs>
                <w:tab w:val="left" w:pos="616"/>
              </w:tabs>
              <w:spacing w:before="6" w:line="240" w:lineRule="auto"/>
              <w:ind w:left="50"/>
              <w:rPr>
                <w:lang w:val="en-AU"/>
              </w:rPr>
            </w:pPr>
            <w:r w:rsidRPr="007971C7">
              <w:rPr>
                <w:color w:val="231F20"/>
                <w:lang w:val="en-AU"/>
              </w:rPr>
              <w:t>118</w:t>
            </w:r>
            <w:r w:rsidRPr="007971C7">
              <w:rPr>
                <w:color w:val="231F20"/>
                <w:lang w:val="en-AU"/>
              </w:rPr>
              <w:tab/>
              <w:t>Giving a false certificate as to liberty of a person</w:t>
            </w:r>
          </w:p>
        </w:tc>
        <w:tc>
          <w:tcPr>
            <w:tcW w:w="481" w:type="dxa"/>
          </w:tcPr>
          <w:p w14:paraId="270A9E0A" w14:textId="77777777" w:rsidR="00EA2D10" w:rsidRPr="007971C7" w:rsidRDefault="00563D81" w:rsidP="00563D81">
            <w:pPr>
              <w:pStyle w:val="TableParagraph"/>
              <w:spacing w:before="6" w:line="240" w:lineRule="auto"/>
              <w:ind w:right="79"/>
              <w:jc w:val="right"/>
              <w:rPr>
                <w:lang w:val="en-AU"/>
              </w:rPr>
            </w:pPr>
            <w:r w:rsidRPr="007971C7">
              <w:rPr>
                <w:color w:val="231F20"/>
                <w:lang w:val="en-AU"/>
              </w:rPr>
              <w:t>s</w:t>
            </w:r>
          </w:p>
        </w:tc>
        <w:tc>
          <w:tcPr>
            <w:tcW w:w="461" w:type="dxa"/>
          </w:tcPr>
          <w:p w14:paraId="5D5DAF49" w14:textId="77777777" w:rsidR="00EA2D10" w:rsidRPr="007971C7" w:rsidRDefault="00563D81" w:rsidP="00563D81">
            <w:pPr>
              <w:pStyle w:val="TableParagraph"/>
              <w:spacing w:before="6" w:line="240" w:lineRule="auto"/>
              <w:ind w:right="48"/>
              <w:jc w:val="right"/>
              <w:rPr>
                <w:lang w:val="en-AU"/>
              </w:rPr>
            </w:pPr>
            <w:r w:rsidRPr="007971C7">
              <w:rPr>
                <w:color w:val="231F20"/>
                <w:lang w:val="en-AU"/>
              </w:rPr>
              <w:t>356</w:t>
            </w:r>
          </w:p>
        </w:tc>
      </w:tr>
      <w:tr w:rsidR="00EA2D10" w:rsidRPr="007971C7" w14:paraId="5AFF0A1F" w14:textId="77777777">
        <w:trPr>
          <w:trHeight w:val="571"/>
        </w:trPr>
        <w:tc>
          <w:tcPr>
            <w:tcW w:w="7949" w:type="dxa"/>
          </w:tcPr>
          <w:p w14:paraId="07A9DF8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119</w:t>
            </w:r>
            <w:r w:rsidRPr="007971C7">
              <w:rPr>
                <w:color w:val="231F20"/>
                <w:lang w:val="en-AU"/>
              </w:rPr>
              <w:tab/>
              <w:t>Concealment of matters affecting</w:t>
            </w:r>
            <w:r w:rsidRPr="007971C7">
              <w:rPr>
                <w:color w:val="231F20"/>
                <w:spacing w:val="-1"/>
                <w:lang w:val="en-AU"/>
              </w:rPr>
              <w:t xml:space="preserve"> </w:t>
            </w:r>
            <w:r w:rsidRPr="007971C7">
              <w:rPr>
                <w:color w:val="231F20"/>
                <w:lang w:val="en-AU"/>
              </w:rPr>
              <w:t>liberty</w:t>
            </w:r>
          </w:p>
        </w:tc>
        <w:tc>
          <w:tcPr>
            <w:tcW w:w="481" w:type="dxa"/>
          </w:tcPr>
          <w:p w14:paraId="1AEFD53E"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7DD477A6" w14:textId="77777777" w:rsidR="00EA2D10" w:rsidRPr="007971C7" w:rsidRDefault="00563D81" w:rsidP="00563D81">
            <w:pPr>
              <w:pStyle w:val="TableParagraph"/>
              <w:spacing w:line="240" w:lineRule="auto"/>
              <w:ind w:right="48"/>
              <w:jc w:val="right"/>
              <w:rPr>
                <w:lang w:val="en-AU"/>
              </w:rPr>
            </w:pPr>
            <w:r w:rsidRPr="007971C7">
              <w:rPr>
                <w:color w:val="231F20"/>
                <w:lang w:val="en-AU"/>
              </w:rPr>
              <w:t>357</w:t>
            </w:r>
          </w:p>
        </w:tc>
      </w:tr>
      <w:tr w:rsidR="00EA2D10" w:rsidRPr="007971C7" w14:paraId="7174346C" w14:textId="77777777">
        <w:trPr>
          <w:trHeight w:val="556"/>
        </w:trPr>
        <w:tc>
          <w:tcPr>
            <w:tcW w:w="7949" w:type="dxa"/>
          </w:tcPr>
          <w:p w14:paraId="053439FB" w14:textId="77777777" w:rsidR="00EA2D10" w:rsidRPr="007971C7" w:rsidRDefault="00563D81" w:rsidP="00563D81">
            <w:pPr>
              <w:pStyle w:val="TableParagraph"/>
              <w:spacing w:before="189" w:line="240" w:lineRule="auto"/>
              <w:ind w:left="50"/>
              <w:rPr>
                <w:rFonts w:ascii="Calibri"/>
                <w:b/>
                <w:sz w:val="26"/>
                <w:lang w:val="en-AU"/>
              </w:rPr>
            </w:pPr>
            <w:r w:rsidRPr="007971C7">
              <w:rPr>
                <w:rFonts w:ascii="Calibri"/>
                <w:b/>
                <w:color w:val="231F20"/>
                <w:sz w:val="26"/>
                <w:lang w:val="en-AU"/>
              </w:rPr>
              <w:t>Division V.9 Bigamy and offences relating to parental rights and duties</w:t>
            </w:r>
          </w:p>
        </w:tc>
        <w:tc>
          <w:tcPr>
            <w:tcW w:w="481" w:type="dxa"/>
          </w:tcPr>
          <w:p w14:paraId="3FA1092E" w14:textId="77777777" w:rsidR="00EA2D10" w:rsidRPr="007971C7" w:rsidRDefault="00EA2D10" w:rsidP="00563D81">
            <w:pPr>
              <w:pStyle w:val="TableParagraph"/>
              <w:spacing w:line="240" w:lineRule="auto"/>
              <w:rPr>
                <w:rFonts w:ascii="Times New Roman"/>
                <w:lang w:val="en-AU"/>
              </w:rPr>
            </w:pPr>
          </w:p>
        </w:tc>
        <w:tc>
          <w:tcPr>
            <w:tcW w:w="461" w:type="dxa"/>
          </w:tcPr>
          <w:p w14:paraId="1FEA0FFE" w14:textId="77777777" w:rsidR="00EA2D10" w:rsidRPr="007971C7" w:rsidRDefault="00EA2D10" w:rsidP="00563D81">
            <w:pPr>
              <w:pStyle w:val="TableParagraph"/>
              <w:spacing w:line="240" w:lineRule="auto"/>
              <w:rPr>
                <w:rFonts w:ascii="Times New Roman"/>
                <w:lang w:val="en-AU"/>
              </w:rPr>
            </w:pPr>
          </w:p>
        </w:tc>
      </w:tr>
      <w:tr w:rsidR="00EA2D10" w:rsidRPr="007971C7" w14:paraId="5B08970C" w14:textId="77777777">
        <w:trPr>
          <w:trHeight w:val="432"/>
        </w:trPr>
        <w:tc>
          <w:tcPr>
            <w:tcW w:w="7949" w:type="dxa"/>
          </w:tcPr>
          <w:p w14:paraId="120C196F" w14:textId="77777777" w:rsidR="00EA2D10" w:rsidRPr="007971C7" w:rsidRDefault="00563D81" w:rsidP="00563D81">
            <w:pPr>
              <w:pStyle w:val="TableParagraph"/>
              <w:tabs>
                <w:tab w:val="left" w:pos="616"/>
              </w:tabs>
              <w:spacing w:before="6" w:line="240" w:lineRule="auto"/>
              <w:ind w:left="50"/>
              <w:rPr>
                <w:lang w:val="en-AU"/>
              </w:rPr>
            </w:pPr>
            <w:r w:rsidRPr="007971C7">
              <w:rPr>
                <w:color w:val="231F20"/>
                <w:lang w:val="en-AU"/>
              </w:rPr>
              <w:t>120</w:t>
            </w:r>
            <w:r w:rsidRPr="007971C7">
              <w:rPr>
                <w:color w:val="231F20"/>
                <w:lang w:val="en-AU"/>
              </w:rPr>
              <w:tab/>
              <w:t>Bigamy</w:t>
            </w:r>
          </w:p>
        </w:tc>
        <w:tc>
          <w:tcPr>
            <w:tcW w:w="481" w:type="dxa"/>
          </w:tcPr>
          <w:p w14:paraId="75387716" w14:textId="77777777" w:rsidR="00EA2D10" w:rsidRPr="007971C7" w:rsidRDefault="00563D81" w:rsidP="00563D81">
            <w:pPr>
              <w:pStyle w:val="TableParagraph"/>
              <w:spacing w:before="6" w:line="240" w:lineRule="auto"/>
              <w:ind w:right="79"/>
              <w:jc w:val="right"/>
              <w:rPr>
                <w:lang w:val="en-AU"/>
              </w:rPr>
            </w:pPr>
            <w:r w:rsidRPr="007971C7">
              <w:rPr>
                <w:color w:val="231F20"/>
                <w:lang w:val="en-AU"/>
              </w:rPr>
              <w:t>s</w:t>
            </w:r>
          </w:p>
        </w:tc>
        <w:tc>
          <w:tcPr>
            <w:tcW w:w="461" w:type="dxa"/>
          </w:tcPr>
          <w:p w14:paraId="123D76F0" w14:textId="77777777" w:rsidR="00EA2D10" w:rsidRPr="007971C7" w:rsidRDefault="00563D81" w:rsidP="00563D81">
            <w:pPr>
              <w:pStyle w:val="TableParagraph"/>
              <w:spacing w:before="6" w:line="240" w:lineRule="auto"/>
              <w:ind w:right="48"/>
              <w:jc w:val="right"/>
              <w:rPr>
                <w:lang w:val="en-AU"/>
              </w:rPr>
            </w:pPr>
            <w:r w:rsidRPr="007971C7">
              <w:rPr>
                <w:color w:val="231F20"/>
                <w:lang w:val="en-AU"/>
              </w:rPr>
              <w:t>360</w:t>
            </w:r>
          </w:p>
        </w:tc>
      </w:tr>
      <w:tr w:rsidR="00EA2D10" w:rsidRPr="007971C7" w14:paraId="342CAE35" w14:textId="77777777">
        <w:trPr>
          <w:trHeight w:val="390"/>
        </w:trPr>
        <w:tc>
          <w:tcPr>
            <w:tcW w:w="7949" w:type="dxa"/>
          </w:tcPr>
          <w:p w14:paraId="73979A9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121</w:t>
            </w:r>
            <w:r w:rsidRPr="007971C7">
              <w:rPr>
                <w:color w:val="231F20"/>
                <w:lang w:val="en-AU"/>
              </w:rPr>
              <w:tab/>
              <w:t>Child-stealing</w:t>
            </w:r>
          </w:p>
        </w:tc>
        <w:tc>
          <w:tcPr>
            <w:tcW w:w="481" w:type="dxa"/>
          </w:tcPr>
          <w:p w14:paraId="1A12C75C"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D76DDED" w14:textId="77777777" w:rsidR="00EA2D10" w:rsidRPr="007971C7" w:rsidRDefault="00563D81" w:rsidP="00563D81">
            <w:pPr>
              <w:pStyle w:val="TableParagraph"/>
              <w:spacing w:line="240" w:lineRule="auto"/>
              <w:ind w:right="48"/>
              <w:jc w:val="right"/>
              <w:rPr>
                <w:lang w:val="en-AU"/>
              </w:rPr>
            </w:pPr>
            <w:r w:rsidRPr="007971C7">
              <w:rPr>
                <w:color w:val="231F20"/>
                <w:lang w:val="en-AU"/>
              </w:rPr>
              <w:t>361</w:t>
            </w:r>
          </w:p>
        </w:tc>
      </w:tr>
      <w:tr w:rsidR="00EA2D10" w:rsidRPr="007971C7" w14:paraId="08E4C36E" w14:textId="77777777">
        <w:trPr>
          <w:trHeight w:val="382"/>
        </w:trPr>
        <w:tc>
          <w:tcPr>
            <w:tcW w:w="7949" w:type="dxa"/>
          </w:tcPr>
          <w:p w14:paraId="3123EA5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122</w:t>
            </w:r>
            <w:r w:rsidRPr="007971C7">
              <w:rPr>
                <w:color w:val="231F20"/>
                <w:lang w:val="en-AU"/>
              </w:rPr>
              <w:tab/>
              <w:t>Child desertion</w:t>
            </w:r>
          </w:p>
        </w:tc>
        <w:tc>
          <w:tcPr>
            <w:tcW w:w="481" w:type="dxa"/>
          </w:tcPr>
          <w:p w14:paraId="49E0EEB5"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53261F4" w14:textId="77777777" w:rsidR="00EA2D10" w:rsidRPr="007971C7" w:rsidRDefault="00563D81" w:rsidP="00563D81">
            <w:pPr>
              <w:pStyle w:val="TableParagraph"/>
              <w:spacing w:line="240" w:lineRule="auto"/>
              <w:ind w:right="48"/>
              <w:jc w:val="right"/>
              <w:rPr>
                <w:lang w:val="en-AU"/>
              </w:rPr>
            </w:pPr>
            <w:r w:rsidRPr="007971C7">
              <w:rPr>
                <w:color w:val="231F20"/>
                <w:lang w:val="en-AU"/>
              </w:rPr>
              <w:t>362</w:t>
            </w:r>
          </w:p>
        </w:tc>
      </w:tr>
      <w:tr w:rsidR="00EA2D10" w:rsidRPr="007971C7" w14:paraId="11A2D1FB" w14:textId="77777777">
        <w:trPr>
          <w:trHeight w:val="695"/>
        </w:trPr>
        <w:tc>
          <w:tcPr>
            <w:tcW w:w="7949" w:type="dxa"/>
          </w:tcPr>
          <w:p w14:paraId="4B2A1B1E" w14:textId="77777777" w:rsidR="00EA2D10" w:rsidRPr="007971C7" w:rsidRDefault="00EA2D10" w:rsidP="00563D81">
            <w:pPr>
              <w:pStyle w:val="TableParagraph"/>
              <w:spacing w:line="240" w:lineRule="auto"/>
              <w:rPr>
                <w:rFonts w:ascii="Calibri"/>
                <w:b/>
                <w:sz w:val="31"/>
                <w:lang w:val="en-AU"/>
              </w:rPr>
            </w:pPr>
          </w:p>
          <w:p w14:paraId="295F24AB" w14:textId="77777777" w:rsidR="00EA2D10" w:rsidRPr="007971C7" w:rsidRDefault="00563D81" w:rsidP="00563D81">
            <w:pPr>
              <w:pStyle w:val="TableParagraph"/>
              <w:spacing w:line="240" w:lineRule="auto"/>
              <w:ind w:left="50"/>
              <w:rPr>
                <w:rFonts w:ascii="Calibri"/>
                <w:b/>
                <w:sz w:val="26"/>
                <w:lang w:val="en-AU"/>
              </w:rPr>
            </w:pPr>
            <w:r w:rsidRPr="007971C7">
              <w:rPr>
                <w:rFonts w:ascii="Calibri"/>
                <w:b/>
                <w:color w:val="231F20"/>
                <w:sz w:val="26"/>
                <w:lang w:val="en-AU"/>
              </w:rPr>
              <w:t>Division VI.1 Stealing and similar offences</w:t>
            </w:r>
          </w:p>
        </w:tc>
        <w:tc>
          <w:tcPr>
            <w:tcW w:w="481" w:type="dxa"/>
          </w:tcPr>
          <w:p w14:paraId="420E74A2" w14:textId="77777777" w:rsidR="00EA2D10" w:rsidRPr="007971C7" w:rsidRDefault="00EA2D10" w:rsidP="00563D81">
            <w:pPr>
              <w:pStyle w:val="TableParagraph"/>
              <w:spacing w:line="240" w:lineRule="auto"/>
              <w:rPr>
                <w:rFonts w:ascii="Times New Roman"/>
                <w:lang w:val="en-AU"/>
              </w:rPr>
            </w:pPr>
          </w:p>
        </w:tc>
        <w:tc>
          <w:tcPr>
            <w:tcW w:w="461" w:type="dxa"/>
          </w:tcPr>
          <w:p w14:paraId="3F9D53C0" w14:textId="77777777" w:rsidR="00EA2D10" w:rsidRPr="007971C7" w:rsidRDefault="00EA2D10" w:rsidP="00563D81">
            <w:pPr>
              <w:pStyle w:val="TableParagraph"/>
              <w:spacing w:line="240" w:lineRule="auto"/>
              <w:rPr>
                <w:rFonts w:ascii="Times New Roman"/>
                <w:lang w:val="en-AU"/>
              </w:rPr>
            </w:pPr>
          </w:p>
        </w:tc>
      </w:tr>
      <w:tr w:rsidR="00EA2D10" w:rsidRPr="007971C7" w14:paraId="39FF1110" w14:textId="77777777">
        <w:trPr>
          <w:trHeight w:val="481"/>
        </w:trPr>
        <w:tc>
          <w:tcPr>
            <w:tcW w:w="7949" w:type="dxa"/>
          </w:tcPr>
          <w:p w14:paraId="2E5E4CDF" w14:textId="77777777" w:rsidR="00EA2D10" w:rsidRPr="007971C7" w:rsidRDefault="00563D81" w:rsidP="00563D81">
            <w:pPr>
              <w:pStyle w:val="TableParagraph"/>
              <w:tabs>
                <w:tab w:val="left" w:pos="616"/>
              </w:tabs>
              <w:spacing w:before="55" w:line="240" w:lineRule="auto"/>
              <w:ind w:left="50"/>
              <w:rPr>
                <w:lang w:val="en-AU"/>
              </w:rPr>
            </w:pPr>
            <w:r w:rsidRPr="007971C7">
              <w:rPr>
                <w:color w:val="231F20"/>
                <w:lang w:val="en-AU"/>
              </w:rPr>
              <w:t>123</w:t>
            </w:r>
            <w:r w:rsidRPr="007971C7">
              <w:rPr>
                <w:color w:val="231F20"/>
                <w:lang w:val="en-AU"/>
              </w:rPr>
              <w:tab/>
              <w:t>Stealing</w:t>
            </w:r>
          </w:p>
        </w:tc>
        <w:tc>
          <w:tcPr>
            <w:tcW w:w="481" w:type="dxa"/>
          </w:tcPr>
          <w:p w14:paraId="72B7D3CF" w14:textId="77777777" w:rsidR="00EA2D10" w:rsidRPr="007971C7" w:rsidRDefault="00563D81" w:rsidP="00563D81">
            <w:pPr>
              <w:pStyle w:val="TableParagraph"/>
              <w:spacing w:before="55" w:line="240" w:lineRule="auto"/>
              <w:ind w:right="79"/>
              <w:jc w:val="right"/>
              <w:rPr>
                <w:lang w:val="en-AU"/>
              </w:rPr>
            </w:pPr>
            <w:r w:rsidRPr="007971C7">
              <w:rPr>
                <w:color w:val="231F20"/>
                <w:lang w:val="en-AU"/>
              </w:rPr>
              <w:t>s</w:t>
            </w:r>
          </w:p>
        </w:tc>
        <w:tc>
          <w:tcPr>
            <w:tcW w:w="461" w:type="dxa"/>
          </w:tcPr>
          <w:p w14:paraId="1145B35F" w14:textId="77777777" w:rsidR="00EA2D10" w:rsidRPr="007971C7" w:rsidRDefault="00563D81" w:rsidP="00563D81">
            <w:pPr>
              <w:pStyle w:val="TableParagraph"/>
              <w:spacing w:before="55" w:line="240" w:lineRule="auto"/>
              <w:ind w:right="48"/>
              <w:jc w:val="right"/>
              <w:rPr>
                <w:lang w:val="en-AU"/>
              </w:rPr>
            </w:pPr>
            <w:r w:rsidRPr="007971C7">
              <w:rPr>
                <w:color w:val="231F20"/>
                <w:lang w:val="en-AU"/>
              </w:rPr>
              <w:t>372</w:t>
            </w:r>
          </w:p>
        </w:tc>
      </w:tr>
      <w:tr w:rsidR="00EA2D10" w:rsidRPr="007971C7" w14:paraId="27A082A9" w14:textId="77777777">
        <w:trPr>
          <w:trHeight w:val="390"/>
        </w:trPr>
        <w:tc>
          <w:tcPr>
            <w:tcW w:w="7949" w:type="dxa"/>
          </w:tcPr>
          <w:p w14:paraId="093E6C9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124</w:t>
            </w:r>
            <w:r w:rsidRPr="007971C7">
              <w:rPr>
                <w:color w:val="231F20"/>
                <w:lang w:val="en-AU"/>
              </w:rPr>
              <w:tab/>
              <w:t>Fraudulent concealment of a</w:t>
            </w:r>
            <w:r w:rsidRPr="007971C7">
              <w:rPr>
                <w:color w:val="231F20"/>
                <w:spacing w:val="-1"/>
                <w:lang w:val="en-AU"/>
              </w:rPr>
              <w:t xml:space="preserve"> </w:t>
            </w:r>
            <w:r w:rsidRPr="007971C7">
              <w:rPr>
                <w:color w:val="231F20"/>
                <w:lang w:val="en-AU"/>
              </w:rPr>
              <w:t>register</w:t>
            </w:r>
          </w:p>
        </w:tc>
        <w:tc>
          <w:tcPr>
            <w:tcW w:w="481" w:type="dxa"/>
          </w:tcPr>
          <w:p w14:paraId="3AD83478"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1361BD1B" w14:textId="77777777" w:rsidR="00EA2D10" w:rsidRPr="007971C7" w:rsidRDefault="00563D81" w:rsidP="00563D81">
            <w:pPr>
              <w:pStyle w:val="TableParagraph"/>
              <w:spacing w:line="240" w:lineRule="auto"/>
              <w:ind w:right="48"/>
              <w:jc w:val="right"/>
              <w:rPr>
                <w:lang w:val="en-AU"/>
              </w:rPr>
            </w:pPr>
            <w:r w:rsidRPr="007971C7">
              <w:rPr>
                <w:color w:val="231F20"/>
                <w:lang w:val="en-AU"/>
              </w:rPr>
              <w:t>373</w:t>
            </w:r>
          </w:p>
        </w:tc>
      </w:tr>
      <w:tr w:rsidR="00EA2D10" w:rsidRPr="007971C7" w14:paraId="2706F32F" w14:textId="77777777">
        <w:trPr>
          <w:trHeight w:val="390"/>
        </w:trPr>
        <w:tc>
          <w:tcPr>
            <w:tcW w:w="7949" w:type="dxa"/>
          </w:tcPr>
          <w:p w14:paraId="53C15CA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125</w:t>
            </w:r>
            <w:r w:rsidRPr="007971C7">
              <w:rPr>
                <w:color w:val="231F20"/>
                <w:lang w:val="en-AU"/>
              </w:rPr>
              <w:tab/>
              <w:t>Fraudulent concealment of a</w:t>
            </w:r>
            <w:r w:rsidRPr="007971C7">
              <w:rPr>
                <w:color w:val="231F20"/>
                <w:spacing w:val="-1"/>
                <w:lang w:val="en-AU"/>
              </w:rPr>
              <w:t xml:space="preserve"> </w:t>
            </w:r>
            <w:r w:rsidRPr="007971C7">
              <w:rPr>
                <w:color w:val="231F20"/>
                <w:lang w:val="en-AU"/>
              </w:rPr>
              <w:t>will</w:t>
            </w:r>
          </w:p>
        </w:tc>
        <w:tc>
          <w:tcPr>
            <w:tcW w:w="481" w:type="dxa"/>
          </w:tcPr>
          <w:p w14:paraId="3C0CECB4"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6E19466" w14:textId="77777777" w:rsidR="00EA2D10" w:rsidRPr="007971C7" w:rsidRDefault="00563D81" w:rsidP="00563D81">
            <w:pPr>
              <w:pStyle w:val="TableParagraph"/>
              <w:spacing w:line="240" w:lineRule="auto"/>
              <w:ind w:right="48"/>
              <w:jc w:val="right"/>
              <w:rPr>
                <w:lang w:val="en-AU"/>
              </w:rPr>
            </w:pPr>
            <w:r w:rsidRPr="007971C7">
              <w:rPr>
                <w:color w:val="231F20"/>
                <w:lang w:val="en-AU"/>
              </w:rPr>
              <w:t>374</w:t>
            </w:r>
          </w:p>
        </w:tc>
      </w:tr>
      <w:tr w:rsidR="00EA2D10" w:rsidRPr="007971C7" w14:paraId="4A06EB2B" w14:textId="77777777">
        <w:trPr>
          <w:trHeight w:val="390"/>
        </w:trPr>
        <w:tc>
          <w:tcPr>
            <w:tcW w:w="7949" w:type="dxa"/>
          </w:tcPr>
          <w:p w14:paraId="50AC1BA7"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126</w:t>
            </w:r>
            <w:r w:rsidRPr="007971C7">
              <w:rPr>
                <w:color w:val="231F20"/>
                <w:lang w:val="en-AU"/>
              </w:rPr>
              <w:tab/>
              <w:t>Fraudulent concealment of a land</w:t>
            </w:r>
            <w:r w:rsidRPr="007971C7">
              <w:rPr>
                <w:color w:val="231F20"/>
                <w:spacing w:val="-1"/>
                <w:lang w:val="en-AU"/>
              </w:rPr>
              <w:t xml:space="preserve"> </w:t>
            </w:r>
            <w:r w:rsidRPr="007971C7">
              <w:rPr>
                <w:color w:val="231F20"/>
                <w:lang w:val="en-AU"/>
              </w:rPr>
              <w:t>title</w:t>
            </w:r>
          </w:p>
        </w:tc>
        <w:tc>
          <w:tcPr>
            <w:tcW w:w="481" w:type="dxa"/>
          </w:tcPr>
          <w:p w14:paraId="75ADBDBE"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25550754" w14:textId="77777777" w:rsidR="00EA2D10" w:rsidRPr="007971C7" w:rsidRDefault="00563D81" w:rsidP="00563D81">
            <w:pPr>
              <w:pStyle w:val="TableParagraph"/>
              <w:spacing w:line="240" w:lineRule="auto"/>
              <w:ind w:right="48"/>
              <w:jc w:val="right"/>
              <w:rPr>
                <w:lang w:val="en-AU"/>
              </w:rPr>
            </w:pPr>
            <w:r w:rsidRPr="007971C7">
              <w:rPr>
                <w:color w:val="231F20"/>
                <w:lang w:val="en-AU"/>
              </w:rPr>
              <w:t>375</w:t>
            </w:r>
          </w:p>
        </w:tc>
      </w:tr>
      <w:tr w:rsidR="00EA2D10" w:rsidRPr="007971C7" w14:paraId="68536949" w14:textId="77777777">
        <w:trPr>
          <w:trHeight w:val="390"/>
        </w:trPr>
        <w:tc>
          <w:tcPr>
            <w:tcW w:w="7949" w:type="dxa"/>
          </w:tcPr>
          <w:p w14:paraId="0678BFA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127</w:t>
            </w:r>
            <w:r w:rsidRPr="007971C7">
              <w:rPr>
                <w:color w:val="231F20"/>
                <w:lang w:val="en-AU"/>
              </w:rPr>
              <w:tab/>
              <w:t>Killing an animal with intent to steal</w:t>
            </w:r>
          </w:p>
        </w:tc>
        <w:tc>
          <w:tcPr>
            <w:tcW w:w="481" w:type="dxa"/>
          </w:tcPr>
          <w:p w14:paraId="615DBDF0"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44C9094" w14:textId="77777777" w:rsidR="00EA2D10" w:rsidRPr="007971C7" w:rsidRDefault="00563D81" w:rsidP="00563D81">
            <w:pPr>
              <w:pStyle w:val="TableParagraph"/>
              <w:spacing w:line="240" w:lineRule="auto"/>
              <w:ind w:right="48"/>
              <w:jc w:val="right"/>
              <w:rPr>
                <w:lang w:val="en-AU"/>
              </w:rPr>
            </w:pPr>
            <w:r w:rsidRPr="007971C7">
              <w:rPr>
                <w:color w:val="231F20"/>
                <w:lang w:val="en-AU"/>
              </w:rPr>
              <w:t>376</w:t>
            </w:r>
          </w:p>
        </w:tc>
      </w:tr>
      <w:tr w:rsidR="00EA2D10" w:rsidRPr="007971C7" w14:paraId="39C4BC53" w14:textId="77777777">
        <w:trPr>
          <w:trHeight w:val="390"/>
        </w:trPr>
        <w:tc>
          <w:tcPr>
            <w:tcW w:w="7949" w:type="dxa"/>
          </w:tcPr>
          <w:p w14:paraId="62FB087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128</w:t>
            </w:r>
            <w:r w:rsidRPr="007971C7">
              <w:rPr>
                <w:color w:val="231F20"/>
                <w:lang w:val="en-AU"/>
              </w:rPr>
              <w:tab/>
              <w:t>Severing property with intent to steal</w:t>
            </w:r>
          </w:p>
        </w:tc>
        <w:tc>
          <w:tcPr>
            <w:tcW w:w="481" w:type="dxa"/>
          </w:tcPr>
          <w:p w14:paraId="538062C5"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7F59F97A" w14:textId="77777777" w:rsidR="00EA2D10" w:rsidRPr="007971C7" w:rsidRDefault="00563D81" w:rsidP="00563D81">
            <w:pPr>
              <w:pStyle w:val="TableParagraph"/>
              <w:spacing w:line="240" w:lineRule="auto"/>
              <w:ind w:right="48"/>
              <w:jc w:val="right"/>
              <w:rPr>
                <w:lang w:val="en-AU"/>
              </w:rPr>
            </w:pPr>
            <w:r w:rsidRPr="007971C7">
              <w:rPr>
                <w:color w:val="231F20"/>
                <w:lang w:val="en-AU"/>
              </w:rPr>
              <w:t>377</w:t>
            </w:r>
          </w:p>
        </w:tc>
      </w:tr>
      <w:tr w:rsidR="00EA2D10" w:rsidRPr="007971C7" w14:paraId="0F32CD66" w14:textId="77777777">
        <w:trPr>
          <w:trHeight w:val="390"/>
        </w:trPr>
        <w:tc>
          <w:tcPr>
            <w:tcW w:w="7949" w:type="dxa"/>
          </w:tcPr>
          <w:p w14:paraId="4B79917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129</w:t>
            </w:r>
            <w:r w:rsidRPr="007971C7">
              <w:rPr>
                <w:color w:val="231F20"/>
                <w:lang w:val="en-AU"/>
              </w:rPr>
              <w:tab/>
              <w:t>Using a registered brand with criminal</w:t>
            </w:r>
            <w:r w:rsidRPr="007971C7">
              <w:rPr>
                <w:color w:val="231F20"/>
                <w:spacing w:val="-1"/>
                <w:lang w:val="en-AU"/>
              </w:rPr>
              <w:t xml:space="preserve"> </w:t>
            </w:r>
            <w:r w:rsidRPr="007971C7">
              <w:rPr>
                <w:color w:val="231F20"/>
                <w:lang w:val="en-AU"/>
              </w:rPr>
              <w:t>intent</w:t>
            </w:r>
          </w:p>
        </w:tc>
        <w:tc>
          <w:tcPr>
            <w:tcW w:w="481" w:type="dxa"/>
          </w:tcPr>
          <w:p w14:paraId="11CF8AB5"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20905DD" w14:textId="77777777" w:rsidR="00EA2D10" w:rsidRPr="007971C7" w:rsidRDefault="00563D81" w:rsidP="00563D81">
            <w:pPr>
              <w:pStyle w:val="TableParagraph"/>
              <w:spacing w:line="240" w:lineRule="auto"/>
              <w:ind w:right="48"/>
              <w:jc w:val="right"/>
              <w:rPr>
                <w:lang w:val="en-AU"/>
              </w:rPr>
            </w:pPr>
            <w:r w:rsidRPr="007971C7">
              <w:rPr>
                <w:color w:val="231F20"/>
                <w:lang w:val="en-AU"/>
              </w:rPr>
              <w:t>378</w:t>
            </w:r>
          </w:p>
        </w:tc>
      </w:tr>
      <w:tr w:rsidR="00EA2D10" w:rsidRPr="007971C7" w14:paraId="258655EF" w14:textId="77777777">
        <w:trPr>
          <w:trHeight w:val="390"/>
        </w:trPr>
        <w:tc>
          <w:tcPr>
            <w:tcW w:w="7949" w:type="dxa"/>
          </w:tcPr>
          <w:p w14:paraId="2AFE7AE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130</w:t>
            </w:r>
            <w:r w:rsidRPr="007971C7">
              <w:rPr>
                <w:color w:val="231F20"/>
                <w:lang w:val="en-AU"/>
              </w:rPr>
              <w:tab/>
              <w:t>Fraudulently dealing with minerals in</w:t>
            </w:r>
            <w:r w:rsidRPr="007971C7">
              <w:rPr>
                <w:color w:val="231F20"/>
                <w:spacing w:val="-1"/>
                <w:lang w:val="en-AU"/>
              </w:rPr>
              <w:t xml:space="preserve"> </w:t>
            </w:r>
            <w:r w:rsidRPr="007971C7">
              <w:rPr>
                <w:color w:val="231F20"/>
                <w:lang w:val="en-AU"/>
              </w:rPr>
              <w:t>mines</w:t>
            </w:r>
          </w:p>
        </w:tc>
        <w:tc>
          <w:tcPr>
            <w:tcW w:w="481" w:type="dxa"/>
          </w:tcPr>
          <w:p w14:paraId="7FBEAAC3"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0AA04C8" w14:textId="77777777" w:rsidR="00EA2D10" w:rsidRPr="007971C7" w:rsidRDefault="00563D81" w:rsidP="00563D81">
            <w:pPr>
              <w:pStyle w:val="TableParagraph"/>
              <w:spacing w:line="240" w:lineRule="auto"/>
              <w:ind w:right="48"/>
              <w:jc w:val="right"/>
              <w:rPr>
                <w:lang w:val="en-AU"/>
              </w:rPr>
            </w:pPr>
            <w:r w:rsidRPr="007971C7">
              <w:rPr>
                <w:color w:val="231F20"/>
                <w:lang w:val="en-AU"/>
              </w:rPr>
              <w:t>379</w:t>
            </w:r>
          </w:p>
        </w:tc>
      </w:tr>
      <w:tr w:rsidR="00EA2D10" w:rsidRPr="007971C7" w14:paraId="161E4366" w14:textId="77777777">
        <w:trPr>
          <w:trHeight w:val="390"/>
        </w:trPr>
        <w:tc>
          <w:tcPr>
            <w:tcW w:w="7949" w:type="dxa"/>
          </w:tcPr>
          <w:p w14:paraId="2D9B6D2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131</w:t>
            </w:r>
            <w:r w:rsidRPr="007971C7">
              <w:rPr>
                <w:color w:val="231F20"/>
                <w:lang w:val="en-AU"/>
              </w:rPr>
              <w:tab/>
              <w:t>Bringing stolen goods into Papua New</w:t>
            </w:r>
            <w:r w:rsidRPr="007971C7">
              <w:rPr>
                <w:color w:val="231F20"/>
                <w:spacing w:val="-1"/>
                <w:lang w:val="en-AU"/>
              </w:rPr>
              <w:t xml:space="preserve"> </w:t>
            </w:r>
            <w:r w:rsidRPr="007971C7">
              <w:rPr>
                <w:color w:val="231F20"/>
                <w:lang w:val="en-AU"/>
              </w:rPr>
              <w:t>Guinea</w:t>
            </w:r>
          </w:p>
        </w:tc>
        <w:tc>
          <w:tcPr>
            <w:tcW w:w="481" w:type="dxa"/>
          </w:tcPr>
          <w:p w14:paraId="3EB7DF11"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2EF55DDA" w14:textId="77777777" w:rsidR="00EA2D10" w:rsidRPr="007971C7" w:rsidRDefault="00563D81" w:rsidP="00563D81">
            <w:pPr>
              <w:pStyle w:val="TableParagraph"/>
              <w:spacing w:line="240" w:lineRule="auto"/>
              <w:ind w:right="48"/>
              <w:jc w:val="right"/>
              <w:rPr>
                <w:lang w:val="en-AU"/>
              </w:rPr>
            </w:pPr>
            <w:r w:rsidRPr="007971C7">
              <w:rPr>
                <w:color w:val="231F20"/>
                <w:lang w:val="en-AU"/>
              </w:rPr>
              <w:t>380</w:t>
            </w:r>
          </w:p>
        </w:tc>
      </w:tr>
      <w:tr w:rsidR="00EA2D10" w:rsidRPr="007971C7" w14:paraId="50E02CA6" w14:textId="77777777">
        <w:trPr>
          <w:trHeight w:val="390"/>
        </w:trPr>
        <w:tc>
          <w:tcPr>
            <w:tcW w:w="7949" w:type="dxa"/>
          </w:tcPr>
          <w:p w14:paraId="220C534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132</w:t>
            </w:r>
            <w:r w:rsidRPr="007971C7">
              <w:rPr>
                <w:color w:val="231F20"/>
                <w:lang w:val="en-AU"/>
              </w:rPr>
              <w:tab/>
              <w:t>Fraudulent disposition of mortgaged</w:t>
            </w:r>
            <w:r w:rsidRPr="007971C7">
              <w:rPr>
                <w:color w:val="231F20"/>
                <w:spacing w:val="-1"/>
                <w:lang w:val="en-AU"/>
              </w:rPr>
              <w:t xml:space="preserve"> </w:t>
            </w:r>
            <w:r w:rsidRPr="007971C7">
              <w:rPr>
                <w:color w:val="231F20"/>
                <w:lang w:val="en-AU"/>
              </w:rPr>
              <w:t>goods</w:t>
            </w:r>
          </w:p>
        </w:tc>
        <w:tc>
          <w:tcPr>
            <w:tcW w:w="481" w:type="dxa"/>
          </w:tcPr>
          <w:p w14:paraId="4DE4BA77"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AD24CFB" w14:textId="77777777" w:rsidR="00EA2D10" w:rsidRPr="007971C7" w:rsidRDefault="00563D81" w:rsidP="00563D81">
            <w:pPr>
              <w:pStyle w:val="TableParagraph"/>
              <w:spacing w:line="240" w:lineRule="auto"/>
              <w:ind w:right="48"/>
              <w:jc w:val="right"/>
              <w:rPr>
                <w:lang w:val="en-AU"/>
              </w:rPr>
            </w:pPr>
            <w:r w:rsidRPr="007971C7">
              <w:rPr>
                <w:color w:val="231F20"/>
                <w:lang w:val="en-AU"/>
              </w:rPr>
              <w:t>381</w:t>
            </w:r>
          </w:p>
        </w:tc>
      </w:tr>
      <w:tr w:rsidR="00EA2D10" w:rsidRPr="007971C7" w14:paraId="1D8AF8CC" w14:textId="77777777">
        <w:trPr>
          <w:trHeight w:val="382"/>
        </w:trPr>
        <w:tc>
          <w:tcPr>
            <w:tcW w:w="7949" w:type="dxa"/>
          </w:tcPr>
          <w:p w14:paraId="431DB29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133</w:t>
            </w:r>
            <w:r w:rsidRPr="007971C7">
              <w:rPr>
                <w:color w:val="231F20"/>
                <w:lang w:val="en-AU"/>
              </w:rPr>
              <w:tab/>
              <w:t>Fraudulent abstraction of</w:t>
            </w:r>
            <w:r w:rsidRPr="007971C7">
              <w:rPr>
                <w:color w:val="231F20"/>
                <w:spacing w:val="-1"/>
                <w:lang w:val="en-AU"/>
              </w:rPr>
              <w:t xml:space="preserve"> </w:t>
            </w:r>
            <w:r w:rsidRPr="007971C7">
              <w:rPr>
                <w:color w:val="231F20"/>
                <w:lang w:val="en-AU"/>
              </w:rPr>
              <w:t>power</w:t>
            </w:r>
          </w:p>
        </w:tc>
        <w:tc>
          <w:tcPr>
            <w:tcW w:w="481" w:type="dxa"/>
          </w:tcPr>
          <w:p w14:paraId="655A6131"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74F7010" w14:textId="77777777" w:rsidR="00EA2D10" w:rsidRPr="007971C7" w:rsidRDefault="00563D81" w:rsidP="00563D81">
            <w:pPr>
              <w:pStyle w:val="TableParagraph"/>
              <w:spacing w:line="240" w:lineRule="auto"/>
              <w:ind w:right="48"/>
              <w:jc w:val="right"/>
              <w:rPr>
                <w:lang w:val="en-AU"/>
              </w:rPr>
            </w:pPr>
            <w:r w:rsidRPr="007971C7">
              <w:rPr>
                <w:color w:val="231F20"/>
                <w:lang w:val="en-AU"/>
              </w:rPr>
              <w:t>382</w:t>
            </w:r>
          </w:p>
        </w:tc>
      </w:tr>
    </w:tbl>
    <w:p w14:paraId="77775B8F" w14:textId="77777777" w:rsidR="00EA2D10" w:rsidRPr="007971C7" w:rsidRDefault="00EA2D10" w:rsidP="00563D81">
      <w:pPr>
        <w:jc w:val="right"/>
        <w:rPr>
          <w:lang w:val="en-AU"/>
        </w:rPr>
        <w:sectPr w:rsidR="00EA2D10" w:rsidRPr="007971C7">
          <w:pgSz w:w="11910" w:h="16840"/>
          <w:pgMar w:top="600" w:right="1260" w:bottom="900" w:left="1260" w:header="0" w:footer="704" w:gutter="0"/>
          <w:cols w:space="720"/>
        </w:sectPr>
      </w:pPr>
    </w:p>
    <w:p w14:paraId="390078A8"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2</w:t>
      </w:r>
      <w:r w:rsidRPr="007971C7">
        <w:rPr>
          <w:color w:val="231F20"/>
          <w:lang w:val="en-AU"/>
        </w:rPr>
        <w:t>—</w:t>
      </w:r>
      <w:r w:rsidRPr="007971C7">
        <w:rPr>
          <w:color w:val="231F20"/>
          <w:sz w:val="16"/>
          <w:lang w:val="en-AU"/>
        </w:rPr>
        <w:t>FRAUD AND CORRUPTION RELATED OFFENCES</w:t>
      </w:r>
    </w:p>
    <w:p w14:paraId="62219AAC" w14:textId="77777777" w:rsidR="00EA2D10" w:rsidRPr="007971C7" w:rsidRDefault="00EA2D10" w:rsidP="00563D81">
      <w:pPr>
        <w:pStyle w:val="BodyText"/>
        <w:rPr>
          <w:sz w:val="36"/>
          <w:lang w:val="en-AU"/>
        </w:rPr>
      </w:pPr>
    </w:p>
    <w:p w14:paraId="3E37A9ED" w14:textId="68FA8D5E" w:rsidR="00EA2D10" w:rsidRPr="007971C7" w:rsidRDefault="00012DED" w:rsidP="00563D81">
      <w:pPr>
        <w:pStyle w:val="BodyText"/>
        <w:rPr>
          <w:sz w:val="36"/>
          <w:lang w:val="en-AU"/>
        </w:rPr>
      </w:pPr>
      <w:r>
        <w:rPr>
          <w:noProof/>
        </w:rPr>
        <mc:AlternateContent>
          <mc:Choice Requires="wps">
            <w:drawing>
              <wp:anchor distT="0" distB="0" distL="114300" distR="114300" simplePos="0" relativeHeight="15729152" behindDoc="0" locked="0" layoutInCell="1" allowOverlap="1" wp14:anchorId="202E681D" wp14:editId="21843BE5">
                <wp:simplePos x="0" y="0"/>
                <wp:positionH relativeFrom="page">
                  <wp:posOffset>868045</wp:posOffset>
                </wp:positionH>
                <wp:positionV relativeFrom="paragraph">
                  <wp:posOffset>53975</wp:posOffset>
                </wp:positionV>
                <wp:extent cx="5744845" cy="88233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82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8052"/>
                              <w:gridCol w:w="378"/>
                              <w:gridCol w:w="617"/>
                            </w:tblGrid>
                            <w:tr w:rsidR="00563D81" w14:paraId="504DFB61" w14:textId="77777777">
                              <w:trPr>
                                <w:trHeight w:val="1162"/>
                              </w:trPr>
                              <w:tc>
                                <w:tcPr>
                                  <w:tcW w:w="8052" w:type="dxa"/>
                                </w:tcPr>
                                <w:p w14:paraId="75C1B244" w14:textId="77777777" w:rsidR="00563D81" w:rsidRDefault="00563D81">
                                  <w:pPr>
                                    <w:pStyle w:val="TableParagraph"/>
                                    <w:numPr>
                                      <w:ilvl w:val="0"/>
                                      <w:numId w:val="21"/>
                                    </w:numPr>
                                    <w:tabs>
                                      <w:tab w:val="left" w:pos="616"/>
                                      <w:tab w:val="left" w:pos="617"/>
                                    </w:tabs>
                                    <w:spacing w:line="360" w:lineRule="exact"/>
                                  </w:pPr>
                                  <w:r>
                                    <w:rPr>
                                      <w:color w:val="231F20"/>
                                    </w:rPr>
                                    <w:t>Unlawfully use of motor vehicle</w:t>
                                  </w:r>
                                </w:p>
                                <w:p w14:paraId="22E0C9F9" w14:textId="77777777" w:rsidR="00563D81" w:rsidRDefault="00563D81">
                                  <w:pPr>
                                    <w:pStyle w:val="TableParagraph"/>
                                    <w:numPr>
                                      <w:ilvl w:val="0"/>
                                      <w:numId w:val="21"/>
                                    </w:numPr>
                                    <w:tabs>
                                      <w:tab w:val="left" w:pos="616"/>
                                      <w:tab w:val="left" w:pos="617"/>
                                    </w:tabs>
                                    <w:spacing w:line="390" w:lineRule="exact"/>
                                  </w:pPr>
                                  <w:r>
                                    <w:rPr>
                                      <w:color w:val="231F20"/>
                                    </w:rPr>
                                    <w:t>Misappropriation</w:t>
                                  </w:r>
                                </w:p>
                                <w:p w14:paraId="24B12542" w14:textId="77777777" w:rsidR="00563D81" w:rsidRDefault="00563D81">
                                  <w:pPr>
                                    <w:pStyle w:val="TableParagraph"/>
                                    <w:numPr>
                                      <w:ilvl w:val="0"/>
                                      <w:numId w:val="21"/>
                                    </w:numPr>
                                    <w:tabs>
                                      <w:tab w:val="left" w:pos="616"/>
                                      <w:tab w:val="left" w:pos="617"/>
                                    </w:tabs>
                                    <w:spacing w:line="392" w:lineRule="exact"/>
                                  </w:pPr>
                                  <w:r>
                                    <w:rPr>
                                      <w:color w:val="231F20"/>
                                    </w:rPr>
                                    <w:t>Obtaining goods or credit by false pretence or wilfully false</w:t>
                                  </w:r>
                                  <w:r>
                                    <w:rPr>
                                      <w:color w:val="231F20"/>
                                      <w:spacing w:val="-3"/>
                                    </w:rPr>
                                    <w:t xml:space="preserve"> </w:t>
                                  </w:r>
                                  <w:r>
                                    <w:rPr>
                                      <w:color w:val="231F20"/>
                                    </w:rPr>
                                    <w:t>promise</w:t>
                                  </w:r>
                                </w:p>
                              </w:tc>
                              <w:tc>
                                <w:tcPr>
                                  <w:tcW w:w="378" w:type="dxa"/>
                                </w:tcPr>
                                <w:p w14:paraId="3AEF199D" w14:textId="77777777" w:rsidR="00563D81" w:rsidRDefault="00563D81">
                                  <w:pPr>
                                    <w:pStyle w:val="TableParagraph"/>
                                    <w:spacing w:line="360" w:lineRule="exact"/>
                                    <w:ind w:left="218"/>
                                  </w:pPr>
                                  <w:r>
                                    <w:rPr>
                                      <w:color w:val="231F20"/>
                                    </w:rPr>
                                    <w:t>s</w:t>
                                  </w:r>
                                </w:p>
                                <w:p w14:paraId="01B65E33" w14:textId="77777777" w:rsidR="00563D81" w:rsidRDefault="00563D81">
                                  <w:pPr>
                                    <w:pStyle w:val="TableParagraph"/>
                                    <w:spacing w:line="390" w:lineRule="exact"/>
                                    <w:ind w:left="218"/>
                                  </w:pPr>
                                  <w:r>
                                    <w:rPr>
                                      <w:color w:val="231F20"/>
                                    </w:rPr>
                                    <w:t>s</w:t>
                                  </w:r>
                                </w:p>
                                <w:p w14:paraId="4C488CEA" w14:textId="77777777" w:rsidR="00563D81" w:rsidRDefault="00563D81">
                                  <w:pPr>
                                    <w:pStyle w:val="TableParagraph"/>
                                    <w:spacing w:line="392" w:lineRule="exact"/>
                                    <w:ind w:left="218"/>
                                  </w:pPr>
                                  <w:r>
                                    <w:rPr>
                                      <w:color w:val="231F20"/>
                                    </w:rPr>
                                    <w:t>s</w:t>
                                  </w:r>
                                </w:p>
                              </w:tc>
                              <w:tc>
                                <w:tcPr>
                                  <w:tcW w:w="617" w:type="dxa"/>
                                </w:tcPr>
                                <w:p w14:paraId="1652C44E" w14:textId="77777777" w:rsidR="00563D81" w:rsidRDefault="00563D81">
                                  <w:pPr>
                                    <w:pStyle w:val="TableParagraph"/>
                                    <w:spacing w:line="360" w:lineRule="exact"/>
                                    <w:ind w:left="80"/>
                                  </w:pPr>
                                  <w:r>
                                    <w:rPr>
                                      <w:color w:val="231F20"/>
                                    </w:rPr>
                                    <w:t>383</w:t>
                                  </w:r>
                                </w:p>
                                <w:p w14:paraId="00419FE8" w14:textId="77777777" w:rsidR="00563D81" w:rsidRDefault="00563D81">
                                  <w:pPr>
                                    <w:pStyle w:val="TableParagraph"/>
                                    <w:spacing w:line="390" w:lineRule="exact"/>
                                    <w:ind w:left="80"/>
                                    <w:rPr>
                                      <w:sz w:val="21"/>
                                    </w:rPr>
                                  </w:pPr>
                                  <w:r>
                                    <w:rPr>
                                      <w:color w:val="231F20"/>
                                    </w:rPr>
                                    <w:t>383</w:t>
                                  </w:r>
                                  <w:r>
                                    <w:rPr>
                                      <w:color w:val="231F20"/>
                                      <w:sz w:val="21"/>
                                    </w:rPr>
                                    <w:t>A</w:t>
                                  </w:r>
                                </w:p>
                                <w:p w14:paraId="70A04A44" w14:textId="77777777" w:rsidR="00563D81" w:rsidRDefault="00563D81">
                                  <w:pPr>
                                    <w:pStyle w:val="TableParagraph"/>
                                    <w:spacing w:line="392" w:lineRule="exact"/>
                                    <w:ind w:left="80"/>
                                  </w:pPr>
                                  <w:r>
                                    <w:rPr>
                                      <w:color w:val="231F20"/>
                                    </w:rPr>
                                    <w:t>404</w:t>
                                  </w:r>
                                </w:p>
                              </w:tc>
                            </w:tr>
                            <w:tr w:rsidR="00563D81" w14:paraId="05ED6361" w14:textId="77777777">
                              <w:trPr>
                                <w:trHeight w:val="390"/>
                              </w:trPr>
                              <w:tc>
                                <w:tcPr>
                                  <w:tcW w:w="8052" w:type="dxa"/>
                                </w:tcPr>
                                <w:p w14:paraId="5AB19705" w14:textId="77777777" w:rsidR="00563D81" w:rsidRDefault="00563D81">
                                  <w:pPr>
                                    <w:pStyle w:val="TableParagraph"/>
                                    <w:tabs>
                                      <w:tab w:val="left" w:pos="616"/>
                                    </w:tabs>
                                    <w:ind w:left="50"/>
                                  </w:pPr>
                                  <w:r>
                                    <w:rPr>
                                      <w:color w:val="231F20"/>
                                    </w:rPr>
                                    <w:t>137</w:t>
                                  </w:r>
                                  <w:r>
                                    <w:rPr>
                                      <w:color w:val="231F20"/>
                                    </w:rPr>
                                    <w:tab/>
                                    <w:t>Obtaining execution of valuable security by false pretence or wilfully false</w:t>
                                  </w:r>
                                  <w:r>
                                    <w:rPr>
                                      <w:color w:val="231F20"/>
                                      <w:spacing w:val="-2"/>
                                    </w:rPr>
                                    <w:t xml:space="preserve"> </w:t>
                                  </w:r>
                                  <w:r>
                                    <w:rPr>
                                      <w:color w:val="231F20"/>
                                    </w:rPr>
                                    <w:t>promise</w:t>
                                  </w:r>
                                </w:p>
                              </w:tc>
                              <w:tc>
                                <w:tcPr>
                                  <w:tcW w:w="378" w:type="dxa"/>
                                </w:tcPr>
                                <w:p w14:paraId="69FB9266" w14:textId="77777777" w:rsidR="00563D81" w:rsidRDefault="00563D81">
                                  <w:pPr>
                                    <w:pStyle w:val="TableParagraph"/>
                                    <w:ind w:right="79"/>
                                    <w:jc w:val="right"/>
                                  </w:pPr>
                                  <w:r>
                                    <w:rPr>
                                      <w:color w:val="231F20"/>
                                    </w:rPr>
                                    <w:t>s</w:t>
                                  </w:r>
                                </w:p>
                              </w:tc>
                              <w:tc>
                                <w:tcPr>
                                  <w:tcW w:w="617" w:type="dxa"/>
                                </w:tcPr>
                                <w:p w14:paraId="732C4F5C" w14:textId="77777777" w:rsidR="00563D81" w:rsidRDefault="00563D81">
                                  <w:pPr>
                                    <w:pStyle w:val="TableParagraph"/>
                                    <w:ind w:left="80"/>
                                  </w:pPr>
                                  <w:r>
                                    <w:rPr>
                                      <w:color w:val="231F20"/>
                                    </w:rPr>
                                    <w:t>405</w:t>
                                  </w:r>
                                </w:p>
                              </w:tc>
                            </w:tr>
                            <w:tr w:rsidR="00563D81" w14:paraId="353E4A1F" w14:textId="77777777">
                              <w:trPr>
                                <w:trHeight w:val="390"/>
                              </w:trPr>
                              <w:tc>
                                <w:tcPr>
                                  <w:tcW w:w="8052" w:type="dxa"/>
                                </w:tcPr>
                                <w:p w14:paraId="7F0A2387" w14:textId="77777777" w:rsidR="00563D81" w:rsidRDefault="00563D81">
                                  <w:pPr>
                                    <w:pStyle w:val="TableParagraph"/>
                                    <w:tabs>
                                      <w:tab w:val="left" w:pos="616"/>
                                    </w:tabs>
                                    <w:ind w:left="50"/>
                                  </w:pPr>
                                  <w:r>
                                    <w:rPr>
                                      <w:color w:val="231F20"/>
                                    </w:rPr>
                                    <w:t>138</w:t>
                                  </w:r>
                                  <w:r>
                                    <w:rPr>
                                      <w:color w:val="231F20"/>
                                    </w:rPr>
                                    <w:tab/>
                                    <w:t>Cheating</w:t>
                                  </w:r>
                                </w:p>
                              </w:tc>
                              <w:tc>
                                <w:tcPr>
                                  <w:tcW w:w="378" w:type="dxa"/>
                                </w:tcPr>
                                <w:p w14:paraId="4301E116" w14:textId="77777777" w:rsidR="00563D81" w:rsidRDefault="00563D81">
                                  <w:pPr>
                                    <w:pStyle w:val="TableParagraph"/>
                                    <w:ind w:right="79"/>
                                    <w:jc w:val="right"/>
                                  </w:pPr>
                                  <w:r>
                                    <w:rPr>
                                      <w:color w:val="231F20"/>
                                    </w:rPr>
                                    <w:t>s</w:t>
                                  </w:r>
                                </w:p>
                              </w:tc>
                              <w:tc>
                                <w:tcPr>
                                  <w:tcW w:w="617" w:type="dxa"/>
                                </w:tcPr>
                                <w:p w14:paraId="3A24EA53" w14:textId="77777777" w:rsidR="00563D81" w:rsidRDefault="00563D81">
                                  <w:pPr>
                                    <w:pStyle w:val="TableParagraph"/>
                                    <w:ind w:left="80"/>
                                  </w:pPr>
                                  <w:r>
                                    <w:rPr>
                                      <w:color w:val="231F20"/>
                                    </w:rPr>
                                    <w:t>406</w:t>
                                  </w:r>
                                </w:p>
                              </w:tc>
                            </w:tr>
                            <w:tr w:rsidR="00563D81" w14:paraId="51CE82D7" w14:textId="77777777">
                              <w:trPr>
                                <w:trHeight w:val="390"/>
                              </w:trPr>
                              <w:tc>
                                <w:tcPr>
                                  <w:tcW w:w="8052" w:type="dxa"/>
                                </w:tcPr>
                                <w:p w14:paraId="31AE442E" w14:textId="77777777" w:rsidR="00563D81" w:rsidRDefault="00563D81">
                                  <w:pPr>
                                    <w:pStyle w:val="TableParagraph"/>
                                    <w:tabs>
                                      <w:tab w:val="left" w:pos="616"/>
                                    </w:tabs>
                                    <w:ind w:left="50"/>
                                  </w:pPr>
                                  <w:r>
                                    <w:rPr>
                                      <w:color w:val="231F20"/>
                                    </w:rPr>
                                    <w:t>139</w:t>
                                  </w:r>
                                  <w:r>
                                    <w:rPr>
                                      <w:color w:val="231F20"/>
                                    </w:rPr>
                                    <w:tab/>
                                    <w:t>Conspiracy to defraud</w:t>
                                  </w:r>
                                </w:p>
                              </w:tc>
                              <w:tc>
                                <w:tcPr>
                                  <w:tcW w:w="378" w:type="dxa"/>
                                </w:tcPr>
                                <w:p w14:paraId="057A660A" w14:textId="77777777" w:rsidR="00563D81" w:rsidRDefault="00563D81">
                                  <w:pPr>
                                    <w:pStyle w:val="TableParagraph"/>
                                    <w:ind w:right="79"/>
                                    <w:jc w:val="right"/>
                                  </w:pPr>
                                  <w:r>
                                    <w:rPr>
                                      <w:color w:val="231F20"/>
                                    </w:rPr>
                                    <w:t>s</w:t>
                                  </w:r>
                                </w:p>
                              </w:tc>
                              <w:tc>
                                <w:tcPr>
                                  <w:tcW w:w="617" w:type="dxa"/>
                                </w:tcPr>
                                <w:p w14:paraId="43A9527E" w14:textId="77777777" w:rsidR="00563D81" w:rsidRDefault="00563D81">
                                  <w:pPr>
                                    <w:pStyle w:val="TableParagraph"/>
                                    <w:ind w:left="80"/>
                                  </w:pPr>
                                  <w:r>
                                    <w:rPr>
                                      <w:color w:val="231F20"/>
                                    </w:rPr>
                                    <w:t>407</w:t>
                                  </w:r>
                                </w:p>
                              </w:tc>
                            </w:tr>
                            <w:tr w:rsidR="00563D81" w14:paraId="46926E38" w14:textId="77777777">
                              <w:trPr>
                                <w:trHeight w:val="390"/>
                              </w:trPr>
                              <w:tc>
                                <w:tcPr>
                                  <w:tcW w:w="8052" w:type="dxa"/>
                                </w:tcPr>
                                <w:p w14:paraId="7A7E4E7D" w14:textId="77777777" w:rsidR="00563D81" w:rsidRDefault="00563D81">
                                  <w:pPr>
                                    <w:pStyle w:val="TableParagraph"/>
                                    <w:tabs>
                                      <w:tab w:val="left" w:pos="616"/>
                                    </w:tabs>
                                    <w:ind w:left="50"/>
                                  </w:pPr>
                                  <w:r>
                                    <w:rPr>
                                      <w:color w:val="231F20"/>
                                    </w:rPr>
                                    <w:t>140</w:t>
                                  </w:r>
                                  <w:r>
                                    <w:rPr>
                                      <w:color w:val="231F20"/>
                                    </w:rPr>
                                    <w:tab/>
                                    <w:t xml:space="preserve">Committing a </w:t>
                                  </w:r>
                                  <w:r>
                                    <w:rPr>
                                      <w:color w:val="231F20"/>
                                      <w:spacing w:val="2"/>
                                    </w:rPr>
                                    <w:t xml:space="preserve">fraud </w:t>
                                  </w:r>
                                  <w:r>
                                    <w:rPr>
                                      <w:color w:val="231F20"/>
                                    </w:rPr>
                                    <w:t>on sale or mortgage of</w:t>
                                  </w:r>
                                  <w:r>
                                    <w:rPr>
                                      <w:color w:val="231F20"/>
                                      <w:spacing w:val="-2"/>
                                    </w:rPr>
                                    <w:t xml:space="preserve"> </w:t>
                                  </w:r>
                                  <w:r>
                                    <w:rPr>
                                      <w:color w:val="231F20"/>
                                    </w:rPr>
                                    <w:t>property</w:t>
                                  </w:r>
                                </w:p>
                              </w:tc>
                              <w:tc>
                                <w:tcPr>
                                  <w:tcW w:w="378" w:type="dxa"/>
                                </w:tcPr>
                                <w:p w14:paraId="5A961030" w14:textId="77777777" w:rsidR="00563D81" w:rsidRDefault="00563D81">
                                  <w:pPr>
                                    <w:pStyle w:val="TableParagraph"/>
                                    <w:ind w:right="79"/>
                                    <w:jc w:val="right"/>
                                  </w:pPr>
                                  <w:r>
                                    <w:rPr>
                                      <w:color w:val="231F20"/>
                                    </w:rPr>
                                    <w:t>s</w:t>
                                  </w:r>
                                </w:p>
                              </w:tc>
                              <w:tc>
                                <w:tcPr>
                                  <w:tcW w:w="617" w:type="dxa"/>
                                </w:tcPr>
                                <w:p w14:paraId="49F7E82A" w14:textId="77777777" w:rsidR="00563D81" w:rsidRDefault="00563D81">
                                  <w:pPr>
                                    <w:pStyle w:val="TableParagraph"/>
                                    <w:ind w:left="80"/>
                                  </w:pPr>
                                  <w:r>
                                    <w:rPr>
                                      <w:color w:val="231F20"/>
                                    </w:rPr>
                                    <w:t>408</w:t>
                                  </w:r>
                                </w:p>
                              </w:tc>
                            </w:tr>
                            <w:tr w:rsidR="00563D81" w14:paraId="12D10DA5" w14:textId="77777777">
                              <w:trPr>
                                <w:trHeight w:val="390"/>
                              </w:trPr>
                              <w:tc>
                                <w:tcPr>
                                  <w:tcW w:w="8052" w:type="dxa"/>
                                </w:tcPr>
                                <w:p w14:paraId="7A9B47D0" w14:textId="77777777" w:rsidR="00563D81" w:rsidRDefault="00563D81">
                                  <w:pPr>
                                    <w:pStyle w:val="TableParagraph"/>
                                    <w:tabs>
                                      <w:tab w:val="left" w:pos="616"/>
                                    </w:tabs>
                                    <w:ind w:left="50"/>
                                  </w:pPr>
                                  <w:r>
                                    <w:rPr>
                                      <w:color w:val="231F20"/>
                                    </w:rPr>
                                    <w:t>141</w:t>
                                  </w:r>
                                  <w:r>
                                    <w:rPr>
                                      <w:color w:val="231F20"/>
                                    </w:rPr>
                                    <w:tab/>
                                    <w:t>Pretending to exercise</w:t>
                                  </w:r>
                                  <w:r>
                                    <w:rPr>
                                      <w:color w:val="231F20"/>
                                      <w:spacing w:val="-1"/>
                                    </w:rPr>
                                    <w:t xml:space="preserve"> </w:t>
                                  </w:r>
                                  <w:r>
                                    <w:rPr>
                                      <w:color w:val="231F20"/>
                                    </w:rPr>
                                    <w:t>witchcraft</w:t>
                                  </w:r>
                                </w:p>
                              </w:tc>
                              <w:tc>
                                <w:tcPr>
                                  <w:tcW w:w="378" w:type="dxa"/>
                                </w:tcPr>
                                <w:p w14:paraId="321EDEDD" w14:textId="77777777" w:rsidR="00563D81" w:rsidRDefault="00563D81">
                                  <w:pPr>
                                    <w:pStyle w:val="TableParagraph"/>
                                    <w:ind w:right="79"/>
                                    <w:jc w:val="right"/>
                                  </w:pPr>
                                  <w:r>
                                    <w:rPr>
                                      <w:color w:val="231F20"/>
                                    </w:rPr>
                                    <w:t>s</w:t>
                                  </w:r>
                                </w:p>
                              </w:tc>
                              <w:tc>
                                <w:tcPr>
                                  <w:tcW w:w="617" w:type="dxa"/>
                                </w:tcPr>
                                <w:p w14:paraId="65589821" w14:textId="77777777" w:rsidR="00563D81" w:rsidRDefault="00563D81">
                                  <w:pPr>
                                    <w:pStyle w:val="TableParagraph"/>
                                    <w:ind w:left="80"/>
                                  </w:pPr>
                                  <w:r>
                                    <w:rPr>
                                      <w:color w:val="231F20"/>
                                    </w:rPr>
                                    <w:t>409</w:t>
                                  </w:r>
                                </w:p>
                              </w:tc>
                            </w:tr>
                            <w:tr w:rsidR="00563D81" w14:paraId="3E50F01D" w14:textId="77777777">
                              <w:trPr>
                                <w:trHeight w:val="390"/>
                              </w:trPr>
                              <w:tc>
                                <w:tcPr>
                                  <w:tcW w:w="8052" w:type="dxa"/>
                                </w:tcPr>
                                <w:p w14:paraId="79053CBE" w14:textId="77777777" w:rsidR="00563D81" w:rsidRDefault="00563D81">
                                  <w:pPr>
                                    <w:pStyle w:val="TableParagraph"/>
                                    <w:tabs>
                                      <w:tab w:val="left" w:pos="616"/>
                                    </w:tabs>
                                    <w:ind w:left="50"/>
                                  </w:pPr>
                                  <w:r>
                                    <w:rPr>
                                      <w:color w:val="231F20"/>
                                    </w:rPr>
                                    <w:t>142</w:t>
                                  </w:r>
                                  <w:r>
                                    <w:rPr>
                                      <w:color w:val="231F20"/>
                                    </w:rPr>
                                    <w:tab/>
                                    <w:t>Receiving stolen property</w:t>
                                  </w:r>
                                </w:p>
                              </w:tc>
                              <w:tc>
                                <w:tcPr>
                                  <w:tcW w:w="378" w:type="dxa"/>
                                </w:tcPr>
                                <w:p w14:paraId="58F84201" w14:textId="77777777" w:rsidR="00563D81" w:rsidRDefault="00563D81">
                                  <w:pPr>
                                    <w:pStyle w:val="TableParagraph"/>
                                    <w:ind w:right="79"/>
                                    <w:jc w:val="right"/>
                                  </w:pPr>
                                  <w:r>
                                    <w:rPr>
                                      <w:color w:val="231F20"/>
                                    </w:rPr>
                                    <w:t>s</w:t>
                                  </w:r>
                                </w:p>
                              </w:tc>
                              <w:tc>
                                <w:tcPr>
                                  <w:tcW w:w="617" w:type="dxa"/>
                                </w:tcPr>
                                <w:p w14:paraId="4708F94E" w14:textId="77777777" w:rsidR="00563D81" w:rsidRDefault="00563D81">
                                  <w:pPr>
                                    <w:pStyle w:val="TableParagraph"/>
                                    <w:ind w:left="80"/>
                                  </w:pPr>
                                  <w:r>
                                    <w:rPr>
                                      <w:color w:val="231F20"/>
                                    </w:rPr>
                                    <w:t>410</w:t>
                                  </w:r>
                                </w:p>
                              </w:tc>
                            </w:tr>
                            <w:tr w:rsidR="00563D81" w14:paraId="16F6A445" w14:textId="77777777">
                              <w:trPr>
                                <w:trHeight w:val="390"/>
                              </w:trPr>
                              <w:tc>
                                <w:tcPr>
                                  <w:tcW w:w="8052" w:type="dxa"/>
                                </w:tcPr>
                                <w:p w14:paraId="42186D04" w14:textId="77777777" w:rsidR="00563D81" w:rsidRDefault="00563D81">
                                  <w:pPr>
                                    <w:pStyle w:val="TableParagraph"/>
                                    <w:tabs>
                                      <w:tab w:val="left" w:pos="616"/>
                                    </w:tabs>
                                    <w:ind w:left="50"/>
                                  </w:pPr>
                                  <w:r>
                                    <w:rPr>
                                      <w:color w:val="231F20"/>
                                    </w:rPr>
                                    <w:t>143</w:t>
                                  </w:r>
                                  <w:r>
                                    <w:rPr>
                                      <w:color w:val="231F20"/>
                                    </w:rPr>
                                    <w:tab/>
                                    <w:t>Receiving stolen property</w:t>
                                  </w:r>
                                </w:p>
                              </w:tc>
                              <w:tc>
                                <w:tcPr>
                                  <w:tcW w:w="378" w:type="dxa"/>
                                </w:tcPr>
                                <w:p w14:paraId="3E1AFC2F" w14:textId="77777777" w:rsidR="00563D81" w:rsidRDefault="00563D81">
                                  <w:pPr>
                                    <w:pStyle w:val="TableParagraph"/>
                                    <w:ind w:right="79"/>
                                    <w:jc w:val="right"/>
                                  </w:pPr>
                                  <w:r>
                                    <w:rPr>
                                      <w:color w:val="231F20"/>
                                    </w:rPr>
                                    <w:t>s</w:t>
                                  </w:r>
                                </w:p>
                              </w:tc>
                              <w:tc>
                                <w:tcPr>
                                  <w:tcW w:w="617" w:type="dxa"/>
                                </w:tcPr>
                                <w:p w14:paraId="2C4966B9" w14:textId="77777777" w:rsidR="00563D81" w:rsidRDefault="00563D81">
                                  <w:pPr>
                                    <w:pStyle w:val="TableParagraph"/>
                                    <w:ind w:left="80"/>
                                  </w:pPr>
                                  <w:r>
                                    <w:rPr>
                                      <w:color w:val="231F20"/>
                                    </w:rPr>
                                    <w:t>411</w:t>
                                  </w:r>
                                </w:p>
                              </w:tc>
                            </w:tr>
                            <w:tr w:rsidR="00563D81" w14:paraId="7EFDCA5C" w14:textId="77777777">
                              <w:trPr>
                                <w:trHeight w:val="390"/>
                              </w:trPr>
                              <w:tc>
                                <w:tcPr>
                                  <w:tcW w:w="8052" w:type="dxa"/>
                                </w:tcPr>
                                <w:p w14:paraId="0F08B579" w14:textId="77777777" w:rsidR="00563D81" w:rsidRDefault="00563D81">
                                  <w:pPr>
                                    <w:pStyle w:val="TableParagraph"/>
                                    <w:tabs>
                                      <w:tab w:val="left" w:pos="616"/>
                                    </w:tabs>
                                    <w:ind w:left="50"/>
                                  </w:pPr>
                                  <w:r>
                                    <w:rPr>
                                      <w:color w:val="231F20"/>
                                    </w:rPr>
                                    <w:t>144</w:t>
                                  </w:r>
                                  <w:r>
                                    <w:rPr>
                                      <w:color w:val="231F20"/>
                                    </w:rPr>
                                    <w:tab/>
                                  </w:r>
                                  <w:r>
                                    <w:rPr>
                                      <w:color w:val="231F20"/>
                                      <w:spacing w:val="-3"/>
                                    </w:rPr>
                                    <w:t xml:space="preserve">Trustees </w:t>
                                  </w:r>
                                  <w:r>
                                    <w:rPr>
                                      <w:color w:val="231F20"/>
                                    </w:rPr>
                                    <w:t>fraudulently disposing of trust</w:t>
                                  </w:r>
                                  <w:r>
                                    <w:rPr>
                                      <w:color w:val="231F20"/>
                                      <w:spacing w:val="5"/>
                                    </w:rPr>
                                    <w:t xml:space="preserve"> </w:t>
                                  </w:r>
                                  <w:r>
                                    <w:rPr>
                                      <w:color w:val="231F20"/>
                                    </w:rPr>
                                    <w:t>property</w:t>
                                  </w:r>
                                </w:p>
                              </w:tc>
                              <w:tc>
                                <w:tcPr>
                                  <w:tcW w:w="378" w:type="dxa"/>
                                </w:tcPr>
                                <w:p w14:paraId="5C26A498" w14:textId="77777777" w:rsidR="00563D81" w:rsidRDefault="00563D81">
                                  <w:pPr>
                                    <w:pStyle w:val="TableParagraph"/>
                                    <w:ind w:right="79"/>
                                    <w:jc w:val="right"/>
                                  </w:pPr>
                                  <w:r>
                                    <w:rPr>
                                      <w:color w:val="231F20"/>
                                    </w:rPr>
                                    <w:t>s</w:t>
                                  </w:r>
                                </w:p>
                              </w:tc>
                              <w:tc>
                                <w:tcPr>
                                  <w:tcW w:w="617" w:type="dxa"/>
                                </w:tcPr>
                                <w:p w14:paraId="5185398D" w14:textId="77777777" w:rsidR="00563D81" w:rsidRDefault="00563D81">
                                  <w:pPr>
                                    <w:pStyle w:val="TableParagraph"/>
                                    <w:ind w:left="80"/>
                                  </w:pPr>
                                  <w:r>
                                    <w:rPr>
                                      <w:color w:val="231F20"/>
                                    </w:rPr>
                                    <w:t>413</w:t>
                                  </w:r>
                                </w:p>
                              </w:tc>
                            </w:tr>
                            <w:tr w:rsidR="00563D81" w14:paraId="6E15302A" w14:textId="77777777">
                              <w:trPr>
                                <w:trHeight w:val="520"/>
                              </w:trPr>
                              <w:tc>
                                <w:tcPr>
                                  <w:tcW w:w="8052" w:type="dxa"/>
                                </w:tcPr>
                                <w:p w14:paraId="69491A17" w14:textId="77777777" w:rsidR="00563D81" w:rsidRDefault="0036551A" w:rsidP="0036551A">
                                  <w:pPr>
                                    <w:pStyle w:val="BodyText"/>
                                    <w:spacing w:before="1" w:line="276" w:lineRule="auto"/>
                                  </w:pPr>
                                  <w:r>
                                    <w:rPr>
                                      <w:color w:val="231F20"/>
                                    </w:rPr>
                                    <w:t xml:space="preserve"> 145    </w:t>
                                  </w:r>
                                  <w:r w:rsidR="00563D81">
                                    <w:rPr>
                                      <w:color w:val="231F20"/>
                                    </w:rPr>
                                    <w:t>Fraudulently appropriation of company property, keeping</w:t>
                                  </w:r>
                                  <w:r w:rsidR="00563D81">
                                    <w:rPr>
                                      <w:color w:val="231F20"/>
                                      <w:spacing w:val="-19"/>
                                    </w:rPr>
                                    <w:t xml:space="preserve"> </w:t>
                                  </w:r>
                                  <w:r w:rsidR="00563D81">
                                    <w:rPr>
                                      <w:color w:val="231F20"/>
                                    </w:rPr>
                                    <w:t>fraudulent</w:t>
                                  </w:r>
                                  <w:r>
                                    <w:rPr>
                                      <w:color w:val="231F20"/>
                                    </w:rPr>
                                    <w:t xml:space="preserve"> accounts or      </w:t>
                                  </w:r>
                                  <w:r>
                                    <w:rPr>
                                      <w:color w:val="231F20"/>
                                    </w:rPr>
                                    <w:br/>
                                    <w:t xml:space="preserve">           falsifying books or accounts</w:t>
                                  </w:r>
                                </w:p>
                              </w:tc>
                              <w:tc>
                                <w:tcPr>
                                  <w:tcW w:w="378" w:type="dxa"/>
                                </w:tcPr>
                                <w:p w14:paraId="347AC923" w14:textId="77777777" w:rsidR="00563D81" w:rsidRDefault="00563D81">
                                  <w:pPr>
                                    <w:pStyle w:val="TableParagraph"/>
                                    <w:spacing w:line="382" w:lineRule="exact"/>
                                    <w:ind w:right="79"/>
                                    <w:jc w:val="right"/>
                                  </w:pPr>
                                  <w:r>
                                    <w:rPr>
                                      <w:color w:val="231F20"/>
                                    </w:rPr>
                                    <w:t>s</w:t>
                                  </w:r>
                                </w:p>
                              </w:tc>
                              <w:tc>
                                <w:tcPr>
                                  <w:tcW w:w="617" w:type="dxa"/>
                                </w:tcPr>
                                <w:p w14:paraId="658302F4" w14:textId="77777777" w:rsidR="00563D81" w:rsidRDefault="00563D81">
                                  <w:pPr>
                                    <w:pStyle w:val="TableParagraph"/>
                                    <w:spacing w:line="382" w:lineRule="exact"/>
                                    <w:ind w:left="80"/>
                                  </w:pPr>
                                  <w:r>
                                    <w:rPr>
                                      <w:color w:val="231F20"/>
                                    </w:rPr>
                                    <w:t>414</w:t>
                                  </w:r>
                                </w:p>
                              </w:tc>
                            </w:tr>
                            <w:tr w:rsidR="00563D81" w14:paraId="3CB4A576" w14:textId="77777777">
                              <w:trPr>
                                <w:trHeight w:val="520"/>
                              </w:trPr>
                              <w:tc>
                                <w:tcPr>
                                  <w:tcW w:w="8052" w:type="dxa"/>
                                </w:tcPr>
                                <w:p w14:paraId="3DE5C02E" w14:textId="77777777" w:rsidR="00563D81" w:rsidRDefault="00563D81">
                                  <w:pPr>
                                    <w:pStyle w:val="TableParagraph"/>
                                    <w:tabs>
                                      <w:tab w:val="left" w:pos="616"/>
                                    </w:tabs>
                                    <w:spacing w:before="93" w:line="406" w:lineRule="exact"/>
                                    <w:ind w:left="50"/>
                                  </w:pPr>
                                  <w:r>
                                    <w:rPr>
                                      <w:color w:val="231F20"/>
                                    </w:rPr>
                                    <w:t>146</w:t>
                                  </w:r>
                                  <w:r>
                                    <w:rPr>
                                      <w:color w:val="231F20"/>
                                    </w:rPr>
                                    <w:tab/>
                                    <w:t>False statement by officials of</w:t>
                                  </w:r>
                                  <w:r>
                                    <w:rPr>
                                      <w:color w:val="231F20"/>
                                      <w:spacing w:val="-2"/>
                                    </w:rPr>
                                    <w:t xml:space="preserve"> </w:t>
                                  </w:r>
                                  <w:r>
                                    <w:rPr>
                                      <w:color w:val="231F20"/>
                                    </w:rPr>
                                    <w:t>companies</w:t>
                                  </w:r>
                                </w:p>
                              </w:tc>
                              <w:tc>
                                <w:tcPr>
                                  <w:tcW w:w="378" w:type="dxa"/>
                                </w:tcPr>
                                <w:p w14:paraId="320A878B" w14:textId="77777777" w:rsidR="00563D81" w:rsidRDefault="00563D81">
                                  <w:pPr>
                                    <w:pStyle w:val="TableParagraph"/>
                                    <w:spacing w:before="93" w:line="406" w:lineRule="exact"/>
                                    <w:ind w:right="79"/>
                                    <w:jc w:val="right"/>
                                  </w:pPr>
                                  <w:r>
                                    <w:rPr>
                                      <w:color w:val="231F20"/>
                                    </w:rPr>
                                    <w:t>s</w:t>
                                  </w:r>
                                </w:p>
                              </w:tc>
                              <w:tc>
                                <w:tcPr>
                                  <w:tcW w:w="617" w:type="dxa"/>
                                </w:tcPr>
                                <w:p w14:paraId="58FEA960" w14:textId="77777777" w:rsidR="00563D81" w:rsidRDefault="00563D81">
                                  <w:pPr>
                                    <w:pStyle w:val="TableParagraph"/>
                                    <w:spacing w:before="93" w:line="406" w:lineRule="exact"/>
                                    <w:ind w:left="80"/>
                                  </w:pPr>
                                  <w:r>
                                    <w:rPr>
                                      <w:color w:val="231F20"/>
                                    </w:rPr>
                                    <w:t>415</w:t>
                                  </w:r>
                                </w:p>
                              </w:tc>
                            </w:tr>
                            <w:tr w:rsidR="00563D81" w14:paraId="62A9E66B" w14:textId="77777777">
                              <w:trPr>
                                <w:trHeight w:val="390"/>
                              </w:trPr>
                              <w:tc>
                                <w:tcPr>
                                  <w:tcW w:w="8052" w:type="dxa"/>
                                </w:tcPr>
                                <w:p w14:paraId="793C74AF" w14:textId="77777777" w:rsidR="00563D81" w:rsidRDefault="00563D81">
                                  <w:pPr>
                                    <w:pStyle w:val="TableParagraph"/>
                                    <w:tabs>
                                      <w:tab w:val="left" w:pos="616"/>
                                    </w:tabs>
                                    <w:ind w:left="50"/>
                                  </w:pPr>
                                  <w:r>
                                    <w:rPr>
                                      <w:color w:val="231F20"/>
                                    </w:rPr>
                                    <w:t>147</w:t>
                                  </w:r>
                                  <w:r>
                                    <w:rPr>
                                      <w:color w:val="231F20"/>
                                    </w:rPr>
                                    <w:tab/>
                                    <w:t>Misappropriation of money of local authority</w:t>
                                  </w:r>
                                </w:p>
                              </w:tc>
                              <w:tc>
                                <w:tcPr>
                                  <w:tcW w:w="378" w:type="dxa"/>
                                </w:tcPr>
                                <w:p w14:paraId="1F554F18" w14:textId="77777777" w:rsidR="00563D81" w:rsidRDefault="00563D81">
                                  <w:pPr>
                                    <w:pStyle w:val="TableParagraph"/>
                                    <w:ind w:right="79"/>
                                    <w:jc w:val="right"/>
                                  </w:pPr>
                                  <w:r>
                                    <w:rPr>
                                      <w:color w:val="231F20"/>
                                    </w:rPr>
                                    <w:t>s</w:t>
                                  </w:r>
                                </w:p>
                              </w:tc>
                              <w:tc>
                                <w:tcPr>
                                  <w:tcW w:w="617" w:type="dxa"/>
                                </w:tcPr>
                                <w:p w14:paraId="26C80664" w14:textId="77777777" w:rsidR="00563D81" w:rsidRDefault="00563D81">
                                  <w:pPr>
                                    <w:pStyle w:val="TableParagraph"/>
                                    <w:ind w:left="80"/>
                                  </w:pPr>
                                  <w:r>
                                    <w:rPr>
                                      <w:color w:val="231F20"/>
                                    </w:rPr>
                                    <w:t>417</w:t>
                                  </w:r>
                                </w:p>
                              </w:tc>
                            </w:tr>
                            <w:tr w:rsidR="00563D81" w14:paraId="7041054F" w14:textId="77777777">
                              <w:trPr>
                                <w:trHeight w:val="390"/>
                              </w:trPr>
                              <w:tc>
                                <w:tcPr>
                                  <w:tcW w:w="8052" w:type="dxa"/>
                                </w:tcPr>
                                <w:p w14:paraId="2AF98AA3" w14:textId="77777777" w:rsidR="00563D81" w:rsidRDefault="00563D81">
                                  <w:pPr>
                                    <w:pStyle w:val="TableParagraph"/>
                                    <w:tabs>
                                      <w:tab w:val="left" w:pos="616"/>
                                    </w:tabs>
                                    <w:ind w:left="50"/>
                                  </w:pPr>
                                  <w:r>
                                    <w:rPr>
                                      <w:color w:val="231F20"/>
                                    </w:rPr>
                                    <w:t>148</w:t>
                                  </w:r>
                                  <w:r>
                                    <w:rPr>
                                      <w:color w:val="231F20"/>
                                    </w:rPr>
                                    <w:tab/>
                                    <w:t>Fraudulent false</w:t>
                                  </w:r>
                                  <w:r>
                                    <w:rPr>
                                      <w:color w:val="231F20"/>
                                      <w:spacing w:val="-1"/>
                                    </w:rPr>
                                    <w:t xml:space="preserve"> </w:t>
                                  </w:r>
                                  <w:r>
                                    <w:rPr>
                                      <w:color w:val="231F20"/>
                                    </w:rPr>
                                    <w:t>accounting</w:t>
                                  </w:r>
                                </w:p>
                              </w:tc>
                              <w:tc>
                                <w:tcPr>
                                  <w:tcW w:w="378" w:type="dxa"/>
                                </w:tcPr>
                                <w:p w14:paraId="42485B0B" w14:textId="77777777" w:rsidR="00563D81" w:rsidRDefault="00563D81">
                                  <w:pPr>
                                    <w:pStyle w:val="TableParagraph"/>
                                    <w:ind w:right="79"/>
                                    <w:jc w:val="right"/>
                                  </w:pPr>
                                  <w:r>
                                    <w:rPr>
                                      <w:color w:val="231F20"/>
                                    </w:rPr>
                                    <w:t>s</w:t>
                                  </w:r>
                                </w:p>
                              </w:tc>
                              <w:tc>
                                <w:tcPr>
                                  <w:tcW w:w="617" w:type="dxa"/>
                                </w:tcPr>
                                <w:p w14:paraId="6CD987F0" w14:textId="77777777" w:rsidR="00563D81" w:rsidRDefault="00563D81">
                                  <w:pPr>
                                    <w:pStyle w:val="TableParagraph"/>
                                    <w:ind w:left="80"/>
                                  </w:pPr>
                                  <w:r>
                                    <w:rPr>
                                      <w:color w:val="231F20"/>
                                    </w:rPr>
                                    <w:t>418</w:t>
                                  </w:r>
                                </w:p>
                              </w:tc>
                            </w:tr>
                            <w:tr w:rsidR="00563D81" w14:paraId="433D5807" w14:textId="77777777">
                              <w:trPr>
                                <w:trHeight w:val="382"/>
                              </w:trPr>
                              <w:tc>
                                <w:tcPr>
                                  <w:tcW w:w="8052" w:type="dxa"/>
                                </w:tcPr>
                                <w:p w14:paraId="0975A31C" w14:textId="77777777" w:rsidR="00563D81" w:rsidRDefault="00563D81">
                                  <w:pPr>
                                    <w:pStyle w:val="TableParagraph"/>
                                    <w:tabs>
                                      <w:tab w:val="left" w:pos="616"/>
                                    </w:tabs>
                                    <w:spacing w:line="362" w:lineRule="exact"/>
                                    <w:ind w:left="50"/>
                                  </w:pPr>
                                  <w:r>
                                    <w:rPr>
                                      <w:color w:val="231F20"/>
                                    </w:rPr>
                                    <w:t>149</w:t>
                                  </w:r>
                                  <w:r>
                                    <w:rPr>
                                      <w:color w:val="231F20"/>
                                    </w:rPr>
                                    <w:tab/>
                                    <w:t>False accounting by public</w:t>
                                  </w:r>
                                  <w:r>
                                    <w:rPr>
                                      <w:color w:val="231F20"/>
                                      <w:spacing w:val="-2"/>
                                    </w:rPr>
                                    <w:t xml:space="preserve"> </w:t>
                                  </w:r>
                                  <w:r>
                                    <w:rPr>
                                      <w:color w:val="231F20"/>
                                    </w:rPr>
                                    <w:t>officer</w:t>
                                  </w:r>
                                </w:p>
                              </w:tc>
                              <w:tc>
                                <w:tcPr>
                                  <w:tcW w:w="378" w:type="dxa"/>
                                </w:tcPr>
                                <w:p w14:paraId="00FF22F2" w14:textId="77777777" w:rsidR="00563D81" w:rsidRDefault="00563D81">
                                  <w:pPr>
                                    <w:pStyle w:val="TableParagraph"/>
                                    <w:spacing w:line="362" w:lineRule="exact"/>
                                    <w:ind w:right="79"/>
                                    <w:jc w:val="right"/>
                                  </w:pPr>
                                  <w:r>
                                    <w:rPr>
                                      <w:color w:val="231F20"/>
                                    </w:rPr>
                                    <w:t>s</w:t>
                                  </w:r>
                                </w:p>
                              </w:tc>
                              <w:tc>
                                <w:tcPr>
                                  <w:tcW w:w="617" w:type="dxa"/>
                                </w:tcPr>
                                <w:p w14:paraId="56EC531D" w14:textId="77777777" w:rsidR="00563D81" w:rsidRDefault="00563D81">
                                  <w:pPr>
                                    <w:pStyle w:val="TableParagraph"/>
                                    <w:spacing w:line="362" w:lineRule="exact"/>
                                    <w:ind w:left="80"/>
                                  </w:pPr>
                                  <w:r>
                                    <w:rPr>
                                      <w:color w:val="231F20"/>
                                    </w:rPr>
                                    <w:t>419</w:t>
                                  </w:r>
                                </w:p>
                              </w:tc>
                            </w:tr>
                            <w:tr w:rsidR="00563D81" w14:paraId="28FA362C" w14:textId="77777777">
                              <w:trPr>
                                <w:trHeight w:val="695"/>
                              </w:trPr>
                              <w:tc>
                                <w:tcPr>
                                  <w:tcW w:w="8052" w:type="dxa"/>
                                </w:tcPr>
                                <w:p w14:paraId="2366D757" w14:textId="77777777" w:rsidR="00563D81" w:rsidRDefault="00563D81">
                                  <w:pPr>
                                    <w:pStyle w:val="TableParagraph"/>
                                    <w:spacing w:before="17" w:line="240" w:lineRule="auto"/>
                                    <w:rPr>
                                      <w:sz w:val="19"/>
                                    </w:rPr>
                                  </w:pPr>
                                </w:p>
                                <w:p w14:paraId="3B5FF36E" w14:textId="77777777" w:rsidR="00563D81" w:rsidRDefault="00563D81">
                                  <w:pPr>
                                    <w:pStyle w:val="TableParagraph"/>
                                    <w:spacing w:line="297" w:lineRule="exact"/>
                                    <w:ind w:left="50"/>
                                    <w:rPr>
                                      <w:rFonts w:ascii="Calibri"/>
                                      <w:b/>
                                      <w:sz w:val="26"/>
                                    </w:rPr>
                                  </w:pPr>
                                  <w:r>
                                    <w:rPr>
                                      <w:rFonts w:ascii="Calibri"/>
                                      <w:b/>
                                      <w:color w:val="231F20"/>
                                      <w:sz w:val="26"/>
                                    </w:rPr>
                                    <w:t>Division VI.3 Forgery and like offences: personation</w:t>
                                  </w:r>
                                </w:p>
                              </w:tc>
                              <w:tc>
                                <w:tcPr>
                                  <w:tcW w:w="378" w:type="dxa"/>
                                </w:tcPr>
                                <w:p w14:paraId="6B0AA018" w14:textId="77777777" w:rsidR="00563D81" w:rsidRDefault="00563D81">
                                  <w:pPr>
                                    <w:pStyle w:val="TableParagraph"/>
                                    <w:spacing w:line="240" w:lineRule="auto"/>
                                    <w:rPr>
                                      <w:rFonts w:ascii="Times New Roman"/>
                                    </w:rPr>
                                  </w:pPr>
                                </w:p>
                              </w:tc>
                              <w:tc>
                                <w:tcPr>
                                  <w:tcW w:w="617" w:type="dxa"/>
                                </w:tcPr>
                                <w:p w14:paraId="11ACB075" w14:textId="77777777" w:rsidR="00563D81" w:rsidRDefault="00563D81">
                                  <w:pPr>
                                    <w:pStyle w:val="TableParagraph"/>
                                    <w:spacing w:line="240" w:lineRule="auto"/>
                                    <w:rPr>
                                      <w:rFonts w:ascii="Times New Roman"/>
                                    </w:rPr>
                                  </w:pPr>
                                </w:p>
                              </w:tc>
                            </w:tr>
                            <w:tr w:rsidR="00563D81" w14:paraId="46969DCD" w14:textId="77777777">
                              <w:trPr>
                                <w:trHeight w:val="481"/>
                              </w:trPr>
                              <w:tc>
                                <w:tcPr>
                                  <w:tcW w:w="8052" w:type="dxa"/>
                                </w:tcPr>
                                <w:p w14:paraId="21FCFC45" w14:textId="77777777" w:rsidR="00563D81" w:rsidRDefault="00563D81">
                                  <w:pPr>
                                    <w:pStyle w:val="TableParagraph"/>
                                    <w:tabs>
                                      <w:tab w:val="left" w:pos="616"/>
                                    </w:tabs>
                                    <w:spacing w:before="55" w:line="406" w:lineRule="exact"/>
                                    <w:ind w:left="50"/>
                                  </w:pPr>
                                  <w:r>
                                    <w:rPr>
                                      <w:color w:val="231F20"/>
                                    </w:rPr>
                                    <w:t>150</w:t>
                                  </w:r>
                                  <w:r>
                                    <w:rPr>
                                      <w:color w:val="231F20"/>
                                    </w:rPr>
                                    <w:tab/>
                                    <w:t>Forgery</w:t>
                                  </w:r>
                                </w:p>
                              </w:tc>
                              <w:tc>
                                <w:tcPr>
                                  <w:tcW w:w="378" w:type="dxa"/>
                                </w:tcPr>
                                <w:p w14:paraId="0166A515" w14:textId="77777777" w:rsidR="00563D81" w:rsidRDefault="00563D81">
                                  <w:pPr>
                                    <w:pStyle w:val="TableParagraph"/>
                                    <w:spacing w:before="55" w:line="406" w:lineRule="exact"/>
                                    <w:ind w:right="79"/>
                                    <w:jc w:val="right"/>
                                  </w:pPr>
                                  <w:r>
                                    <w:rPr>
                                      <w:color w:val="231F20"/>
                                    </w:rPr>
                                    <w:t>s</w:t>
                                  </w:r>
                                </w:p>
                              </w:tc>
                              <w:tc>
                                <w:tcPr>
                                  <w:tcW w:w="617" w:type="dxa"/>
                                </w:tcPr>
                                <w:p w14:paraId="59D7CB14" w14:textId="77777777" w:rsidR="00563D81" w:rsidRDefault="00563D81">
                                  <w:pPr>
                                    <w:pStyle w:val="TableParagraph"/>
                                    <w:spacing w:before="55" w:line="406" w:lineRule="exact"/>
                                    <w:ind w:left="80"/>
                                  </w:pPr>
                                  <w:r>
                                    <w:rPr>
                                      <w:color w:val="231F20"/>
                                    </w:rPr>
                                    <w:t>462</w:t>
                                  </w:r>
                                </w:p>
                              </w:tc>
                            </w:tr>
                            <w:tr w:rsidR="00563D81" w14:paraId="61B538CE" w14:textId="77777777">
                              <w:trPr>
                                <w:trHeight w:val="390"/>
                              </w:trPr>
                              <w:tc>
                                <w:tcPr>
                                  <w:tcW w:w="8052" w:type="dxa"/>
                                </w:tcPr>
                                <w:p w14:paraId="1B30971E" w14:textId="77777777" w:rsidR="00563D81" w:rsidRDefault="00563D81">
                                  <w:pPr>
                                    <w:pStyle w:val="TableParagraph"/>
                                    <w:tabs>
                                      <w:tab w:val="left" w:pos="616"/>
                                    </w:tabs>
                                    <w:ind w:left="50"/>
                                  </w:pPr>
                                  <w:r>
                                    <w:rPr>
                                      <w:color w:val="231F20"/>
                                    </w:rPr>
                                    <w:t>151</w:t>
                                  </w:r>
                                  <w:r>
                                    <w:rPr>
                                      <w:color w:val="231F20"/>
                                    </w:rPr>
                                    <w:tab/>
                                    <w:t>Fraudulent uttering of false</w:t>
                                  </w:r>
                                  <w:r>
                                    <w:rPr>
                                      <w:color w:val="231F20"/>
                                      <w:spacing w:val="-1"/>
                                    </w:rPr>
                                    <w:t xml:space="preserve"> </w:t>
                                  </w:r>
                                  <w:r>
                                    <w:rPr>
                                      <w:color w:val="231F20"/>
                                    </w:rPr>
                                    <w:t>document</w:t>
                                  </w:r>
                                </w:p>
                              </w:tc>
                              <w:tc>
                                <w:tcPr>
                                  <w:tcW w:w="378" w:type="dxa"/>
                                </w:tcPr>
                                <w:p w14:paraId="322224FA" w14:textId="77777777" w:rsidR="00563D81" w:rsidRDefault="00563D81">
                                  <w:pPr>
                                    <w:pStyle w:val="TableParagraph"/>
                                    <w:ind w:right="79"/>
                                    <w:jc w:val="right"/>
                                  </w:pPr>
                                  <w:r>
                                    <w:rPr>
                                      <w:color w:val="231F20"/>
                                    </w:rPr>
                                    <w:t>s</w:t>
                                  </w:r>
                                </w:p>
                              </w:tc>
                              <w:tc>
                                <w:tcPr>
                                  <w:tcW w:w="617" w:type="dxa"/>
                                </w:tcPr>
                                <w:p w14:paraId="62F164CF" w14:textId="77777777" w:rsidR="00563D81" w:rsidRDefault="00563D81">
                                  <w:pPr>
                                    <w:pStyle w:val="TableParagraph"/>
                                    <w:ind w:left="80"/>
                                  </w:pPr>
                                  <w:r>
                                    <w:rPr>
                                      <w:color w:val="231F20"/>
                                    </w:rPr>
                                    <w:t>463</w:t>
                                  </w:r>
                                </w:p>
                              </w:tc>
                            </w:tr>
                            <w:tr w:rsidR="00563D81" w14:paraId="216CD5AA" w14:textId="77777777">
                              <w:trPr>
                                <w:trHeight w:val="390"/>
                              </w:trPr>
                              <w:tc>
                                <w:tcPr>
                                  <w:tcW w:w="8052" w:type="dxa"/>
                                </w:tcPr>
                                <w:p w14:paraId="00512E5A" w14:textId="77777777" w:rsidR="00563D81" w:rsidRDefault="00563D81">
                                  <w:pPr>
                                    <w:pStyle w:val="TableParagraph"/>
                                    <w:tabs>
                                      <w:tab w:val="left" w:pos="616"/>
                                    </w:tabs>
                                    <w:ind w:left="50"/>
                                  </w:pPr>
                                  <w:r>
                                    <w:rPr>
                                      <w:color w:val="231F20"/>
                                    </w:rPr>
                                    <w:t>152</w:t>
                                  </w:r>
                                  <w:r>
                                    <w:rPr>
                                      <w:color w:val="231F20"/>
                                    </w:rPr>
                                    <w:tab/>
                                    <w:t>Knowingly uttering a cancelled document</w:t>
                                  </w:r>
                                </w:p>
                              </w:tc>
                              <w:tc>
                                <w:tcPr>
                                  <w:tcW w:w="378" w:type="dxa"/>
                                </w:tcPr>
                                <w:p w14:paraId="456BDB4E" w14:textId="77777777" w:rsidR="00563D81" w:rsidRDefault="00563D81">
                                  <w:pPr>
                                    <w:pStyle w:val="TableParagraph"/>
                                    <w:ind w:right="79"/>
                                    <w:jc w:val="right"/>
                                  </w:pPr>
                                  <w:r>
                                    <w:rPr>
                                      <w:color w:val="231F20"/>
                                    </w:rPr>
                                    <w:t>s</w:t>
                                  </w:r>
                                </w:p>
                              </w:tc>
                              <w:tc>
                                <w:tcPr>
                                  <w:tcW w:w="617" w:type="dxa"/>
                                </w:tcPr>
                                <w:p w14:paraId="55C92A69" w14:textId="77777777" w:rsidR="00563D81" w:rsidRDefault="00563D81">
                                  <w:pPr>
                                    <w:pStyle w:val="TableParagraph"/>
                                    <w:ind w:left="80"/>
                                  </w:pPr>
                                  <w:r>
                                    <w:rPr>
                                      <w:color w:val="231F20"/>
                                    </w:rPr>
                                    <w:t>464</w:t>
                                  </w:r>
                                </w:p>
                              </w:tc>
                            </w:tr>
                            <w:tr w:rsidR="00563D81" w14:paraId="051CF2FF" w14:textId="77777777">
                              <w:trPr>
                                <w:trHeight w:val="390"/>
                              </w:trPr>
                              <w:tc>
                                <w:tcPr>
                                  <w:tcW w:w="8052" w:type="dxa"/>
                                </w:tcPr>
                                <w:p w14:paraId="674D943A" w14:textId="77777777" w:rsidR="00563D81" w:rsidRDefault="00563D81">
                                  <w:pPr>
                                    <w:pStyle w:val="TableParagraph"/>
                                    <w:tabs>
                                      <w:tab w:val="left" w:pos="616"/>
                                    </w:tabs>
                                    <w:ind w:left="50"/>
                                  </w:pPr>
                                  <w:r>
                                    <w:rPr>
                                      <w:color w:val="231F20"/>
                                    </w:rPr>
                                    <w:t>153</w:t>
                                  </w:r>
                                  <w:r>
                                    <w:rPr>
                                      <w:color w:val="231F20"/>
                                    </w:rPr>
                                    <w:tab/>
                                    <w:t>Uttering cancelled stamps</w:t>
                                  </w:r>
                                </w:p>
                              </w:tc>
                              <w:tc>
                                <w:tcPr>
                                  <w:tcW w:w="378" w:type="dxa"/>
                                </w:tcPr>
                                <w:p w14:paraId="263C5B20" w14:textId="77777777" w:rsidR="00563D81" w:rsidRDefault="00563D81">
                                  <w:pPr>
                                    <w:pStyle w:val="TableParagraph"/>
                                    <w:ind w:right="79"/>
                                    <w:jc w:val="right"/>
                                  </w:pPr>
                                  <w:r>
                                    <w:rPr>
                                      <w:color w:val="231F20"/>
                                    </w:rPr>
                                    <w:t>s</w:t>
                                  </w:r>
                                </w:p>
                              </w:tc>
                              <w:tc>
                                <w:tcPr>
                                  <w:tcW w:w="617" w:type="dxa"/>
                                </w:tcPr>
                                <w:p w14:paraId="74809D3C" w14:textId="77777777" w:rsidR="00563D81" w:rsidRDefault="00563D81">
                                  <w:pPr>
                                    <w:pStyle w:val="TableParagraph"/>
                                    <w:ind w:left="80"/>
                                  </w:pPr>
                                  <w:r>
                                    <w:rPr>
                                      <w:color w:val="231F20"/>
                                    </w:rPr>
                                    <w:t>464</w:t>
                                  </w:r>
                                </w:p>
                              </w:tc>
                            </w:tr>
                            <w:tr w:rsidR="00563D81" w14:paraId="71176640" w14:textId="77777777">
                              <w:trPr>
                                <w:trHeight w:val="390"/>
                              </w:trPr>
                              <w:tc>
                                <w:tcPr>
                                  <w:tcW w:w="8052" w:type="dxa"/>
                                </w:tcPr>
                                <w:p w14:paraId="42A2DF34" w14:textId="77777777" w:rsidR="00563D81" w:rsidRDefault="00563D81">
                                  <w:pPr>
                                    <w:pStyle w:val="TableParagraph"/>
                                    <w:tabs>
                                      <w:tab w:val="left" w:pos="616"/>
                                    </w:tabs>
                                    <w:ind w:left="50"/>
                                  </w:pPr>
                                  <w:r>
                                    <w:rPr>
                                      <w:color w:val="231F20"/>
                                    </w:rPr>
                                    <w:t>154</w:t>
                                  </w:r>
                                  <w:r>
                                    <w:rPr>
                                      <w:color w:val="231F20"/>
                                    </w:rPr>
                                    <w:tab/>
                                    <w:t>Uttering cancelled stamps</w:t>
                                  </w:r>
                                </w:p>
                              </w:tc>
                              <w:tc>
                                <w:tcPr>
                                  <w:tcW w:w="378" w:type="dxa"/>
                                </w:tcPr>
                                <w:p w14:paraId="7D599B10" w14:textId="77777777" w:rsidR="00563D81" w:rsidRDefault="00563D81">
                                  <w:pPr>
                                    <w:pStyle w:val="TableParagraph"/>
                                    <w:ind w:right="79"/>
                                    <w:jc w:val="right"/>
                                  </w:pPr>
                                  <w:r>
                                    <w:rPr>
                                      <w:color w:val="231F20"/>
                                    </w:rPr>
                                    <w:t>s</w:t>
                                  </w:r>
                                </w:p>
                              </w:tc>
                              <w:tc>
                                <w:tcPr>
                                  <w:tcW w:w="617" w:type="dxa"/>
                                </w:tcPr>
                                <w:p w14:paraId="719EB875" w14:textId="77777777" w:rsidR="00563D81" w:rsidRDefault="00563D81">
                                  <w:pPr>
                                    <w:pStyle w:val="TableParagraph"/>
                                    <w:ind w:left="80"/>
                                  </w:pPr>
                                  <w:r>
                                    <w:rPr>
                                      <w:color w:val="231F20"/>
                                    </w:rPr>
                                    <w:t>465</w:t>
                                  </w:r>
                                </w:p>
                              </w:tc>
                            </w:tr>
                            <w:tr w:rsidR="00563D81" w14:paraId="218410DE" w14:textId="77777777">
                              <w:trPr>
                                <w:trHeight w:val="390"/>
                              </w:trPr>
                              <w:tc>
                                <w:tcPr>
                                  <w:tcW w:w="8052" w:type="dxa"/>
                                </w:tcPr>
                                <w:p w14:paraId="29BA87EF" w14:textId="77777777" w:rsidR="00563D81" w:rsidRDefault="00563D81">
                                  <w:pPr>
                                    <w:pStyle w:val="TableParagraph"/>
                                    <w:tabs>
                                      <w:tab w:val="left" w:pos="616"/>
                                    </w:tabs>
                                    <w:ind w:left="50"/>
                                  </w:pPr>
                                  <w:r>
                                    <w:rPr>
                                      <w:color w:val="231F20"/>
                                    </w:rPr>
                                    <w:t>155</w:t>
                                  </w:r>
                                  <w:r>
                                    <w:rPr>
                                      <w:color w:val="231F20"/>
                                    </w:rPr>
                                    <w:tab/>
                                    <w:t>Procuring execution of a document by false</w:t>
                                  </w:r>
                                  <w:r>
                                    <w:rPr>
                                      <w:color w:val="231F20"/>
                                      <w:spacing w:val="-2"/>
                                    </w:rPr>
                                    <w:t xml:space="preserve"> </w:t>
                                  </w:r>
                                  <w:r>
                                    <w:rPr>
                                      <w:color w:val="231F20"/>
                                    </w:rPr>
                                    <w:t>pretence</w:t>
                                  </w:r>
                                </w:p>
                              </w:tc>
                              <w:tc>
                                <w:tcPr>
                                  <w:tcW w:w="378" w:type="dxa"/>
                                </w:tcPr>
                                <w:p w14:paraId="73FD97D7" w14:textId="77777777" w:rsidR="00563D81" w:rsidRDefault="00563D81">
                                  <w:pPr>
                                    <w:pStyle w:val="TableParagraph"/>
                                    <w:ind w:right="79"/>
                                    <w:jc w:val="right"/>
                                  </w:pPr>
                                  <w:r>
                                    <w:rPr>
                                      <w:color w:val="231F20"/>
                                    </w:rPr>
                                    <w:t>s</w:t>
                                  </w:r>
                                </w:p>
                              </w:tc>
                              <w:tc>
                                <w:tcPr>
                                  <w:tcW w:w="617" w:type="dxa"/>
                                </w:tcPr>
                                <w:p w14:paraId="62B6FFE6" w14:textId="77777777" w:rsidR="00563D81" w:rsidRDefault="00563D81">
                                  <w:pPr>
                                    <w:pStyle w:val="TableParagraph"/>
                                    <w:ind w:left="80"/>
                                  </w:pPr>
                                  <w:r>
                                    <w:rPr>
                                      <w:color w:val="231F20"/>
                                    </w:rPr>
                                    <w:t>466</w:t>
                                  </w:r>
                                </w:p>
                              </w:tc>
                            </w:tr>
                            <w:tr w:rsidR="00563D81" w14:paraId="22432860" w14:textId="77777777">
                              <w:trPr>
                                <w:trHeight w:val="390"/>
                              </w:trPr>
                              <w:tc>
                                <w:tcPr>
                                  <w:tcW w:w="8052" w:type="dxa"/>
                                </w:tcPr>
                                <w:p w14:paraId="6287E738" w14:textId="77777777" w:rsidR="00563D81" w:rsidRDefault="00563D81">
                                  <w:pPr>
                                    <w:pStyle w:val="TableParagraph"/>
                                    <w:tabs>
                                      <w:tab w:val="left" w:pos="616"/>
                                    </w:tabs>
                                    <w:ind w:left="50"/>
                                  </w:pPr>
                                  <w:r>
                                    <w:rPr>
                                      <w:color w:val="231F20"/>
                                    </w:rPr>
                                    <w:t>156</w:t>
                                  </w:r>
                                  <w:r>
                                    <w:rPr>
                                      <w:color w:val="231F20"/>
                                    </w:rPr>
                                    <w:tab/>
                                    <w:t>Demanding property on forged testamentary instrument</w:t>
                                  </w:r>
                                </w:p>
                              </w:tc>
                              <w:tc>
                                <w:tcPr>
                                  <w:tcW w:w="378" w:type="dxa"/>
                                </w:tcPr>
                                <w:p w14:paraId="12BE2FA1" w14:textId="77777777" w:rsidR="00563D81" w:rsidRDefault="00563D81">
                                  <w:pPr>
                                    <w:pStyle w:val="TableParagraph"/>
                                    <w:ind w:right="79"/>
                                    <w:jc w:val="right"/>
                                  </w:pPr>
                                  <w:r>
                                    <w:rPr>
                                      <w:color w:val="231F20"/>
                                    </w:rPr>
                                    <w:t>s</w:t>
                                  </w:r>
                                </w:p>
                              </w:tc>
                              <w:tc>
                                <w:tcPr>
                                  <w:tcW w:w="617" w:type="dxa"/>
                                </w:tcPr>
                                <w:p w14:paraId="2535F6A0" w14:textId="77777777" w:rsidR="00563D81" w:rsidRDefault="00563D81">
                                  <w:pPr>
                                    <w:pStyle w:val="TableParagraph"/>
                                    <w:ind w:left="80"/>
                                  </w:pPr>
                                  <w:r>
                                    <w:rPr>
                                      <w:color w:val="231F20"/>
                                    </w:rPr>
                                    <w:t>469</w:t>
                                  </w:r>
                                </w:p>
                              </w:tc>
                            </w:tr>
                            <w:tr w:rsidR="00563D81" w14:paraId="343ECB1F" w14:textId="77777777">
                              <w:trPr>
                                <w:trHeight w:val="390"/>
                              </w:trPr>
                              <w:tc>
                                <w:tcPr>
                                  <w:tcW w:w="8052" w:type="dxa"/>
                                </w:tcPr>
                                <w:p w14:paraId="0570B2F6" w14:textId="77777777" w:rsidR="00563D81" w:rsidRDefault="00563D81">
                                  <w:pPr>
                                    <w:pStyle w:val="TableParagraph"/>
                                    <w:tabs>
                                      <w:tab w:val="left" w:pos="616"/>
                                    </w:tabs>
                                    <w:ind w:left="50"/>
                                  </w:pPr>
                                  <w:r>
                                    <w:rPr>
                                      <w:color w:val="231F20"/>
                                    </w:rPr>
                                    <w:t>157</w:t>
                                  </w:r>
                                  <w:r>
                                    <w:rPr>
                                      <w:color w:val="231F20"/>
                                    </w:rPr>
                                    <w:tab/>
                                    <w:t>Purchasing or possessing forged bank</w:t>
                                  </w:r>
                                  <w:r>
                                    <w:rPr>
                                      <w:color w:val="231F20"/>
                                      <w:spacing w:val="-1"/>
                                    </w:rPr>
                                    <w:t xml:space="preserve"> </w:t>
                                  </w:r>
                                  <w:r>
                                    <w:rPr>
                                      <w:color w:val="231F20"/>
                                    </w:rPr>
                                    <w:t>notes</w:t>
                                  </w:r>
                                </w:p>
                              </w:tc>
                              <w:tc>
                                <w:tcPr>
                                  <w:tcW w:w="378" w:type="dxa"/>
                                </w:tcPr>
                                <w:p w14:paraId="4F8E30CD" w14:textId="77777777" w:rsidR="00563D81" w:rsidRDefault="00563D81">
                                  <w:pPr>
                                    <w:pStyle w:val="TableParagraph"/>
                                    <w:ind w:right="79"/>
                                    <w:jc w:val="right"/>
                                  </w:pPr>
                                  <w:r>
                                    <w:rPr>
                                      <w:color w:val="231F20"/>
                                    </w:rPr>
                                    <w:t>s</w:t>
                                  </w:r>
                                </w:p>
                              </w:tc>
                              <w:tc>
                                <w:tcPr>
                                  <w:tcW w:w="617" w:type="dxa"/>
                                </w:tcPr>
                                <w:p w14:paraId="1CF31379" w14:textId="77777777" w:rsidR="00563D81" w:rsidRDefault="00563D81">
                                  <w:pPr>
                                    <w:pStyle w:val="TableParagraph"/>
                                    <w:ind w:left="80"/>
                                  </w:pPr>
                                  <w:r>
                                    <w:rPr>
                                      <w:color w:val="231F20"/>
                                    </w:rPr>
                                    <w:t>470</w:t>
                                  </w:r>
                                </w:p>
                              </w:tc>
                            </w:tr>
                            <w:tr w:rsidR="00563D81" w14:paraId="45E1B2A4" w14:textId="77777777">
                              <w:trPr>
                                <w:trHeight w:val="390"/>
                              </w:trPr>
                              <w:tc>
                                <w:tcPr>
                                  <w:tcW w:w="8052" w:type="dxa"/>
                                </w:tcPr>
                                <w:p w14:paraId="680326A5" w14:textId="77777777" w:rsidR="00563D81" w:rsidRDefault="00563D81">
                                  <w:pPr>
                                    <w:pStyle w:val="TableParagraph"/>
                                    <w:tabs>
                                      <w:tab w:val="left" w:pos="616"/>
                                    </w:tabs>
                                    <w:ind w:left="50"/>
                                  </w:pPr>
                                  <w:r>
                                    <w:rPr>
                                      <w:color w:val="231F20"/>
                                    </w:rPr>
                                    <w:t>158</w:t>
                                  </w:r>
                                  <w:r>
                                    <w:rPr>
                                      <w:color w:val="231F20"/>
                                    </w:rPr>
                                    <w:tab/>
                                    <w:t>False certificate of message received by ICT</w:t>
                                  </w:r>
                                  <w:r>
                                    <w:rPr>
                                      <w:color w:val="231F20"/>
                                      <w:spacing w:val="-2"/>
                                    </w:rPr>
                                    <w:t xml:space="preserve"> </w:t>
                                  </w:r>
                                  <w:r>
                                    <w:rPr>
                                      <w:color w:val="231F20"/>
                                    </w:rPr>
                                    <w:t>service</w:t>
                                  </w:r>
                                </w:p>
                              </w:tc>
                              <w:tc>
                                <w:tcPr>
                                  <w:tcW w:w="378" w:type="dxa"/>
                                </w:tcPr>
                                <w:p w14:paraId="5BEE8598" w14:textId="77777777" w:rsidR="00563D81" w:rsidRDefault="00563D81">
                                  <w:pPr>
                                    <w:pStyle w:val="TableParagraph"/>
                                    <w:ind w:right="79"/>
                                    <w:jc w:val="right"/>
                                  </w:pPr>
                                  <w:r>
                                    <w:rPr>
                                      <w:color w:val="231F20"/>
                                    </w:rPr>
                                    <w:t>s</w:t>
                                  </w:r>
                                </w:p>
                              </w:tc>
                              <w:tc>
                                <w:tcPr>
                                  <w:tcW w:w="617" w:type="dxa"/>
                                </w:tcPr>
                                <w:p w14:paraId="68880982" w14:textId="77777777" w:rsidR="00563D81" w:rsidRDefault="00563D81">
                                  <w:pPr>
                                    <w:pStyle w:val="TableParagraph"/>
                                    <w:ind w:left="80"/>
                                  </w:pPr>
                                  <w:r>
                                    <w:rPr>
                                      <w:color w:val="231F20"/>
                                    </w:rPr>
                                    <w:t>471</w:t>
                                  </w:r>
                                </w:p>
                              </w:tc>
                            </w:tr>
                            <w:tr w:rsidR="00563D81" w14:paraId="5336BE7A" w14:textId="77777777">
                              <w:trPr>
                                <w:trHeight w:val="390"/>
                              </w:trPr>
                              <w:tc>
                                <w:tcPr>
                                  <w:tcW w:w="8052" w:type="dxa"/>
                                </w:tcPr>
                                <w:p w14:paraId="7E8F256D" w14:textId="77777777" w:rsidR="00563D81" w:rsidRDefault="00563D81">
                                  <w:pPr>
                                    <w:pStyle w:val="TableParagraph"/>
                                    <w:tabs>
                                      <w:tab w:val="left" w:pos="616"/>
                                    </w:tabs>
                                    <w:ind w:left="50"/>
                                  </w:pPr>
                                  <w:r>
                                    <w:rPr>
                                      <w:color w:val="231F20"/>
                                    </w:rPr>
                                    <w:t>159</w:t>
                                  </w:r>
                                  <w:r>
                                    <w:rPr>
                                      <w:color w:val="231F20"/>
                                    </w:rPr>
                                    <w:tab/>
                                    <w:t>Falsifying a warrant for money payable under public</w:t>
                                  </w:r>
                                  <w:r>
                                    <w:rPr>
                                      <w:color w:val="231F20"/>
                                      <w:spacing w:val="-1"/>
                                    </w:rPr>
                                    <w:t xml:space="preserve"> </w:t>
                                  </w:r>
                                  <w:r>
                                    <w:rPr>
                                      <w:color w:val="231F20"/>
                                    </w:rPr>
                                    <w:t>authority</w:t>
                                  </w:r>
                                </w:p>
                              </w:tc>
                              <w:tc>
                                <w:tcPr>
                                  <w:tcW w:w="378" w:type="dxa"/>
                                </w:tcPr>
                                <w:p w14:paraId="549BBD5C" w14:textId="77777777" w:rsidR="00563D81" w:rsidRDefault="00563D81">
                                  <w:pPr>
                                    <w:pStyle w:val="TableParagraph"/>
                                    <w:ind w:right="79"/>
                                    <w:jc w:val="right"/>
                                  </w:pPr>
                                  <w:r>
                                    <w:rPr>
                                      <w:color w:val="231F20"/>
                                    </w:rPr>
                                    <w:t>s</w:t>
                                  </w:r>
                                </w:p>
                              </w:tc>
                              <w:tc>
                                <w:tcPr>
                                  <w:tcW w:w="617" w:type="dxa"/>
                                </w:tcPr>
                                <w:p w14:paraId="75BC4883" w14:textId="77777777" w:rsidR="00563D81" w:rsidRDefault="00563D81">
                                  <w:pPr>
                                    <w:pStyle w:val="TableParagraph"/>
                                    <w:ind w:left="80"/>
                                  </w:pPr>
                                  <w:r>
                                    <w:rPr>
                                      <w:color w:val="231F20"/>
                                    </w:rPr>
                                    <w:t>472</w:t>
                                  </w:r>
                                </w:p>
                              </w:tc>
                            </w:tr>
                            <w:tr w:rsidR="00563D81" w14:paraId="59467173" w14:textId="77777777">
                              <w:trPr>
                                <w:trHeight w:val="390"/>
                              </w:trPr>
                              <w:tc>
                                <w:tcPr>
                                  <w:tcW w:w="8052" w:type="dxa"/>
                                </w:tcPr>
                                <w:p w14:paraId="763635F1" w14:textId="77777777" w:rsidR="00563D81" w:rsidRDefault="00563D81">
                                  <w:pPr>
                                    <w:pStyle w:val="TableParagraph"/>
                                    <w:tabs>
                                      <w:tab w:val="left" w:pos="616"/>
                                    </w:tabs>
                                    <w:ind w:left="50"/>
                                  </w:pPr>
                                  <w:r>
                                    <w:rPr>
                                      <w:color w:val="231F20"/>
                                    </w:rPr>
                                    <w:t>160</w:t>
                                  </w:r>
                                  <w:r>
                                    <w:rPr>
                                      <w:color w:val="231F20"/>
                                    </w:rPr>
                                    <w:tab/>
                                    <w:t>Falsification of a</w:t>
                                  </w:r>
                                  <w:r>
                                    <w:rPr>
                                      <w:color w:val="231F20"/>
                                      <w:spacing w:val="-1"/>
                                    </w:rPr>
                                    <w:t xml:space="preserve"> </w:t>
                                  </w:r>
                                  <w:r>
                                    <w:rPr>
                                      <w:color w:val="231F20"/>
                                    </w:rPr>
                                    <w:t>register</w:t>
                                  </w:r>
                                </w:p>
                              </w:tc>
                              <w:tc>
                                <w:tcPr>
                                  <w:tcW w:w="378" w:type="dxa"/>
                                </w:tcPr>
                                <w:p w14:paraId="18C066C6" w14:textId="77777777" w:rsidR="00563D81" w:rsidRDefault="00563D81">
                                  <w:pPr>
                                    <w:pStyle w:val="TableParagraph"/>
                                    <w:ind w:right="79"/>
                                    <w:jc w:val="right"/>
                                  </w:pPr>
                                  <w:r>
                                    <w:rPr>
                                      <w:color w:val="231F20"/>
                                    </w:rPr>
                                    <w:t>s</w:t>
                                  </w:r>
                                </w:p>
                              </w:tc>
                              <w:tc>
                                <w:tcPr>
                                  <w:tcW w:w="617" w:type="dxa"/>
                                </w:tcPr>
                                <w:p w14:paraId="28337619" w14:textId="77777777" w:rsidR="00563D81" w:rsidRDefault="00563D81">
                                  <w:pPr>
                                    <w:pStyle w:val="TableParagraph"/>
                                    <w:ind w:left="80"/>
                                  </w:pPr>
                                  <w:r>
                                    <w:rPr>
                                      <w:color w:val="231F20"/>
                                    </w:rPr>
                                    <w:t>473</w:t>
                                  </w:r>
                                </w:p>
                              </w:tc>
                            </w:tr>
                            <w:tr w:rsidR="00563D81" w14:paraId="6C56EF6E" w14:textId="77777777">
                              <w:trPr>
                                <w:trHeight w:val="390"/>
                              </w:trPr>
                              <w:tc>
                                <w:tcPr>
                                  <w:tcW w:w="8052" w:type="dxa"/>
                                </w:tcPr>
                                <w:p w14:paraId="7E7B36D8" w14:textId="77777777" w:rsidR="00563D81" w:rsidRDefault="00563D81">
                                  <w:pPr>
                                    <w:pStyle w:val="TableParagraph"/>
                                    <w:tabs>
                                      <w:tab w:val="left" w:pos="616"/>
                                    </w:tabs>
                                    <w:ind w:left="50"/>
                                  </w:pPr>
                                  <w:r>
                                    <w:rPr>
                                      <w:color w:val="231F20"/>
                                    </w:rPr>
                                    <w:t>161</w:t>
                                  </w:r>
                                  <w:r>
                                    <w:rPr>
                                      <w:color w:val="231F20"/>
                                    </w:rPr>
                                    <w:tab/>
                                    <w:t>Signing or transmitting false certificate of marriage</w:t>
                                  </w:r>
                                </w:p>
                              </w:tc>
                              <w:tc>
                                <w:tcPr>
                                  <w:tcW w:w="378" w:type="dxa"/>
                                </w:tcPr>
                                <w:p w14:paraId="57F3F627" w14:textId="77777777" w:rsidR="00563D81" w:rsidRDefault="00563D81">
                                  <w:pPr>
                                    <w:pStyle w:val="TableParagraph"/>
                                    <w:ind w:right="79"/>
                                    <w:jc w:val="right"/>
                                  </w:pPr>
                                  <w:r>
                                    <w:rPr>
                                      <w:color w:val="231F20"/>
                                    </w:rPr>
                                    <w:t>s</w:t>
                                  </w:r>
                                </w:p>
                              </w:tc>
                              <w:tc>
                                <w:tcPr>
                                  <w:tcW w:w="617" w:type="dxa"/>
                                </w:tcPr>
                                <w:p w14:paraId="45370F68" w14:textId="77777777" w:rsidR="00563D81" w:rsidRDefault="00563D81">
                                  <w:pPr>
                                    <w:pStyle w:val="TableParagraph"/>
                                    <w:ind w:left="80"/>
                                  </w:pPr>
                                  <w:r>
                                    <w:rPr>
                                      <w:color w:val="231F20"/>
                                    </w:rPr>
                                    <w:t>474</w:t>
                                  </w:r>
                                </w:p>
                              </w:tc>
                            </w:tr>
                            <w:tr w:rsidR="00563D81" w14:paraId="6F87917E" w14:textId="77777777">
                              <w:trPr>
                                <w:trHeight w:val="390"/>
                              </w:trPr>
                              <w:tc>
                                <w:tcPr>
                                  <w:tcW w:w="8052" w:type="dxa"/>
                                </w:tcPr>
                                <w:p w14:paraId="5E2C4951" w14:textId="77777777" w:rsidR="00563D81" w:rsidRDefault="00563D81">
                                  <w:pPr>
                                    <w:pStyle w:val="TableParagraph"/>
                                    <w:tabs>
                                      <w:tab w:val="left" w:pos="616"/>
                                    </w:tabs>
                                    <w:ind w:left="50"/>
                                  </w:pPr>
                                  <w:r>
                                    <w:rPr>
                                      <w:color w:val="231F20"/>
                                    </w:rPr>
                                    <w:t>162</w:t>
                                  </w:r>
                                  <w:r>
                                    <w:rPr>
                                      <w:color w:val="231F20"/>
                                    </w:rPr>
                                    <w:tab/>
                                    <w:t>Making a false statement for purpose of a</w:t>
                                  </w:r>
                                  <w:r>
                                    <w:rPr>
                                      <w:color w:val="231F20"/>
                                      <w:spacing w:val="1"/>
                                    </w:rPr>
                                    <w:t xml:space="preserve"> </w:t>
                                  </w:r>
                                  <w:r>
                                    <w:rPr>
                                      <w:color w:val="231F20"/>
                                    </w:rPr>
                                    <w:t>registry</w:t>
                                  </w:r>
                                </w:p>
                              </w:tc>
                              <w:tc>
                                <w:tcPr>
                                  <w:tcW w:w="378" w:type="dxa"/>
                                </w:tcPr>
                                <w:p w14:paraId="64059A17" w14:textId="77777777" w:rsidR="00563D81" w:rsidRDefault="00563D81">
                                  <w:pPr>
                                    <w:pStyle w:val="TableParagraph"/>
                                    <w:ind w:right="79"/>
                                    <w:jc w:val="right"/>
                                  </w:pPr>
                                  <w:r>
                                    <w:rPr>
                                      <w:color w:val="231F20"/>
                                    </w:rPr>
                                    <w:t>s</w:t>
                                  </w:r>
                                </w:p>
                              </w:tc>
                              <w:tc>
                                <w:tcPr>
                                  <w:tcW w:w="617" w:type="dxa"/>
                                </w:tcPr>
                                <w:p w14:paraId="45F55340" w14:textId="77777777" w:rsidR="00563D81" w:rsidRDefault="00563D81">
                                  <w:pPr>
                                    <w:pStyle w:val="TableParagraph"/>
                                    <w:ind w:left="80"/>
                                  </w:pPr>
                                  <w:r>
                                    <w:rPr>
                                      <w:color w:val="231F20"/>
                                    </w:rPr>
                                    <w:t>475</w:t>
                                  </w:r>
                                </w:p>
                              </w:tc>
                            </w:tr>
                            <w:tr w:rsidR="00563D81" w14:paraId="07DB85CA" w14:textId="77777777">
                              <w:trPr>
                                <w:trHeight w:val="389"/>
                              </w:trPr>
                              <w:tc>
                                <w:tcPr>
                                  <w:tcW w:w="8052" w:type="dxa"/>
                                </w:tcPr>
                                <w:p w14:paraId="3EE58769" w14:textId="77777777" w:rsidR="00563D81" w:rsidRDefault="00563D81">
                                  <w:pPr>
                                    <w:pStyle w:val="TableParagraph"/>
                                    <w:tabs>
                                      <w:tab w:val="left" w:pos="616"/>
                                    </w:tabs>
                                    <w:ind w:left="50"/>
                                  </w:pPr>
                                  <w:r>
                                    <w:rPr>
                                      <w:color w:val="231F20"/>
                                    </w:rPr>
                                    <w:t>163</w:t>
                                  </w:r>
                                  <w:r>
                                    <w:rPr>
                                      <w:color w:val="231F20"/>
                                    </w:rPr>
                                    <w:tab/>
                                    <w:t>Making a false representation to procure unauthorised</w:t>
                                  </w:r>
                                  <w:r>
                                    <w:rPr>
                                      <w:color w:val="231F20"/>
                                      <w:spacing w:val="-2"/>
                                    </w:rPr>
                                    <w:t xml:space="preserve"> </w:t>
                                  </w:r>
                                  <w:r>
                                    <w:rPr>
                                      <w:color w:val="231F20"/>
                                    </w:rPr>
                                    <w:t>status</w:t>
                                  </w:r>
                                </w:p>
                              </w:tc>
                              <w:tc>
                                <w:tcPr>
                                  <w:tcW w:w="378" w:type="dxa"/>
                                </w:tcPr>
                                <w:p w14:paraId="06888BB5" w14:textId="77777777" w:rsidR="00563D81" w:rsidRDefault="00563D81">
                                  <w:pPr>
                                    <w:pStyle w:val="TableParagraph"/>
                                    <w:ind w:right="79"/>
                                    <w:jc w:val="right"/>
                                  </w:pPr>
                                  <w:r>
                                    <w:rPr>
                                      <w:color w:val="231F20"/>
                                    </w:rPr>
                                    <w:t>s</w:t>
                                  </w:r>
                                </w:p>
                              </w:tc>
                              <w:tc>
                                <w:tcPr>
                                  <w:tcW w:w="617" w:type="dxa"/>
                                </w:tcPr>
                                <w:p w14:paraId="3F6459F3" w14:textId="77777777" w:rsidR="00563D81" w:rsidRDefault="00563D81">
                                  <w:pPr>
                                    <w:pStyle w:val="TableParagraph"/>
                                    <w:ind w:left="80"/>
                                  </w:pPr>
                                  <w:r>
                                    <w:rPr>
                                      <w:color w:val="231F20"/>
                                    </w:rPr>
                                    <w:t>476</w:t>
                                  </w:r>
                                </w:p>
                              </w:tc>
                            </w:tr>
                            <w:tr w:rsidR="00563D81" w14:paraId="39DE54FD" w14:textId="77777777">
                              <w:trPr>
                                <w:trHeight w:val="390"/>
                              </w:trPr>
                              <w:tc>
                                <w:tcPr>
                                  <w:tcW w:w="8052" w:type="dxa"/>
                                </w:tcPr>
                                <w:p w14:paraId="0BA846F1" w14:textId="77777777" w:rsidR="00563D81" w:rsidRDefault="00563D81">
                                  <w:pPr>
                                    <w:pStyle w:val="TableParagraph"/>
                                    <w:tabs>
                                      <w:tab w:val="left" w:pos="616"/>
                                    </w:tabs>
                                    <w:ind w:left="50"/>
                                  </w:pPr>
                                  <w:r>
                                    <w:rPr>
                                      <w:color w:val="231F20"/>
                                    </w:rPr>
                                    <w:t>164</w:t>
                                  </w:r>
                                  <w:r>
                                    <w:rPr>
                                      <w:color w:val="231F20"/>
                                    </w:rPr>
                                    <w:tab/>
                                    <w:t>Counterfeiting trademarks</w:t>
                                  </w:r>
                                </w:p>
                              </w:tc>
                              <w:tc>
                                <w:tcPr>
                                  <w:tcW w:w="378" w:type="dxa"/>
                                </w:tcPr>
                                <w:p w14:paraId="51B633A3" w14:textId="77777777" w:rsidR="00563D81" w:rsidRDefault="00563D81">
                                  <w:pPr>
                                    <w:pStyle w:val="TableParagraph"/>
                                    <w:ind w:right="79"/>
                                    <w:jc w:val="right"/>
                                  </w:pPr>
                                  <w:r>
                                    <w:rPr>
                                      <w:color w:val="231F20"/>
                                    </w:rPr>
                                    <w:t>s</w:t>
                                  </w:r>
                                </w:p>
                              </w:tc>
                              <w:tc>
                                <w:tcPr>
                                  <w:tcW w:w="617" w:type="dxa"/>
                                </w:tcPr>
                                <w:p w14:paraId="55E7D4DF" w14:textId="77777777" w:rsidR="00563D81" w:rsidRDefault="00563D81">
                                  <w:pPr>
                                    <w:pStyle w:val="TableParagraph"/>
                                    <w:ind w:left="80"/>
                                  </w:pPr>
                                  <w:r>
                                    <w:rPr>
                                      <w:color w:val="231F20"/>
                                    </w:rPr>
                                    <w:t>477</w:t>
                                  </w:r>
                                </w:p>
                              </w:tc>
                            </w:tr>
                            <w:tr w:rsidR="00563D81" w14:paraId="7825C873" w14:textId="77777777">
                              <w:trPr>
                                <w:trHeight w:val="390"/>
                              </w:trPr>
                              <w:tc>
                                <w:tcPr>
                                  <w:tcW w:w="8052" w:type="dxa"/>
                                </w:tcPr>
                                <w:p w14:paraId="216F4FEB" w14:textId="77777777" w:rsidR="00563D81" w:rsidRDefault="00563D81">
                                  <w:pPr>
                                    <w:pStyle w:val="TableParagraph"/>
                                    <w:tabs>
                                      <w:tab w:val="left" w:pos="616"/>
                                    </w:tabs>
                                    <w:ind w:left="50"/>
                                  </w:pPr>
                                  <w:r>
                                    <w:rPr>
                                      <w:color w:val="231F20"/>
                                    </w:rPr>
                                    <w:t>165</w:t>
                                  </w:r>
                                  <w:r>
                                    <w:rPr>
                                      <w:color w:val="231F20"/>
                                    </w:rPr>
                                    <w:tab/>
                                    <w:t>Circulating false copies of rules or list of members of societies or</w:t>
                                  </w:r>
                                  <w:r>
                                    <w:rPr>
                                      <w:color w:val="231F20"/>
                                      <w:spacing w:val="-2"/>
                                    </w:rPr>
                                    <w:t xml:space="preserve"> </w:t>
                                  </w:r>
                                  <w:r>
                                    <w:rPr>
                                      <w:color w:val="231F20"/>
                                    </w:rPr>
                                    <w:t>companies</w:t>
                                  </w:r>
                                </w:p>
                              </w:tc>
                              <w:tc>
                                <w:tcPr>
                                  <w:tcW w:w="378" w:type="dxa"/>
                                </w:tcPr>
                                <w:p w14:paraId="4659B453" w14:textId="77777777" w:rsidR="00563D81" w:rsidRDefault="00563D81">
                                  <w:pPr>
                                    <w:pStyle w:val="TableParagraph"/>
                                    <w:ind w:right="79"/>
                                    <w:jc w:val="right"/>
                                  </w:pPr>
                                  <w:r>
                                    <w:rPr>
                                      <w:color w:val="231F20"/>
                                    </w:rPr>
                                    <w:t>s</w:t>
                                  </w:r>
                                </w:p>
                              </w:tc>
                              <w:tc>
                                <w:tcPr>
                                  <w:tcW w:w="617" w:type="dxa"/>
                                </w:tcPr>
                                <w:p w14:paraId="7A67B8B4" w14:textId="77777777" w:rsidR="00563D81" w:rsidRDefault="00563D81">
                                  <w:pPr>
                                    <w:pStyle w:val="TableParagraph"/>
                                    <w:ind w:left="80"/>
                                  </w:pPr>
                                  <w:r>
                                    <w:rPr>
                                      <w:color w:val="231F20"/>
                                    </w:rPr>
                                    <w:t>478</w:t>
                                  </w:r>
                                </w:p>
                              </w:tc>
                            </w:tr>
                            <w:tr w:rsidR="00563D81" w14:paraId="7674AADD" w14:textId="77777777">
                              <w:trPr>
                                <w:trHeight w:val="382"/>
                              </w:trPr>
                              <w:tc>
                                <w:tcPr>
                                  <w:tcW w:w="8052" w:type="dxa"/>
                                </w:tcPr>
                                <w:p w14:paraId="5C87D5BE" w14:textId="77777777" w:rsidR="00563D81" w:rsidRDefault="00563D81">
                                  <w:pPr>
                                    <w:pStyle w:val="TableParagraph"/>
                                    <w:tabs>
                                      <w:tab w:val="left" w:pos="616"/>
                                    </w:tabs>
                                    <w:spacing w:line="362" w:lineRule="exact"/>
                                    <w:ind w:left="50"/>
                                  </w:pPr>
                                  <w:r>
                                    <w:rPr>
                                      <w:color w:val="231F20"/>
                                    </w:rPr>
                                    <w:t>166</w:t>
                                  </w:r>
                                  <w:r>
                                    <w:rPr>
                                      <w:color w:val="231F20"/>
                                    </w:rPr>
                                    <w:tab/>
                                    <w:t>Forgery of documents required under a</w:t>
                                  </w:r>
                                  <w:r>
                                    <w:rPr>
                                      <w:color w:val="231F20"/>
                                      <w:spacing w:val="-1"/>
                                    </w:rPr>
                                    <w:t xml:space="preserve"> </w:t>
                                  </w:r>
                                  <w:r>
                                    <w:rPr>
                                      <w:color w:val="231F20"/>
                                    </w:rPr>
                                    <w:t>law</w:t>
                                  </w:r>
                                </w:p>
                              </w:tc>
                              <w:tc>
                                <w:tcPr>
                                  <w:tcW w:w="378" w:type="dxa"/>
                                </w:tcPr>
                                <w:p w14:paraId="621FBE80" w14:textId="77777777" w:rsidR="00563D81" w:rsidRDefault="00563D81">
                                  <w:pPr>
                                    <w:pStyle w:val="TableParagraph"/>
                                    <w:spacing w:line="362" w:lineRule="exact"/>
                                    <w:ind w:right="79"/>
                                    <w:jc w:val="right"/>
                                  </w:pPr>
                                  <w:r>
                                    <w:rPr>
                                      <w:color w:val="231F20"/>
                                    </w:rPr>
                                    <w:t>s</w:t>
                                  </w:r>
                                </w:p>
                              </w:tc>
                              <w:tc>
                                <w:tcPr>
                                  <w:tcW w:w="617" w:type="dxa"/>
                                </w:tcPr>
                                <w:p w14:paraId="76DC2497" w14:textId="77777777" w:rsidR="00563D81" w:rsidRDefault="00563D81">
                                  <w:pPr>
                                    <w:pStyle w:val="TableParagraph"/>
                                    <w:spacing w:line="362" w:lineRule="exact"/>
                                    <w:ind w:left="80"/>
                                  </w:pPr>
                                  <w:r>
                                    <w:rPr>
                                      <w:color w:val="231F20"/>
                                    </w:rPr>
                                    <w:t>481</w:t>
                                  </w:r>
                                </w:p>
                              </w:tc>
                            </w:tr>
                          </w:tbl>
                          <w:p w14:paraId="74CBE3C8" w14:textId="77777777" w:rsidR="00563D81" w:rsidRDefault="00563D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681D" id="Text Box 3" o:spid="_x0000_s1027" type="#_x0000_t202" style="position:absolute;margin-left:68.35pt;margin-top:4.25pt;width:452.35pt;height:694.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pusAIAALE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8052"/>
                        <w:gridCol w:w="378"/>
                        <w:gridCol w:w="617"/>
                      </w:tblGrid>
                      <w:tr w:rsidR="00563D81" w14:paraId="504DFB61" w14:textId="77777777">
                        <w:trPr>
                          <w:trHeight w:val="1162"/>
                        </w:trPr>
                        <w:tc>
                          <w:tcPr>
                            <w:tcW w:w="8052" w:type="dxa"/>
                          </w:tcPr>
                          <w:p w14:paraId="75C1B244" w14:textId="77777777" w:rsidR="00563D81" w:rsidRDefault="00563D81">
                            <w:pPr>
                              <w:pStyle w:val="TableParagraph"/>
                              <w:numPr>
                                <w:ilvl w:val="0"/>
                                <w:numId w:val="21"/>
                              </w:numPr>
                              <w:tabs>
                                <w:tab w:val="left" w:pos="616"/>
                                <w:tab w:val="left" w:pos="617"/>
                              </w:tabs>
                              <w:spacing w:line="360" w:lineRule="exact"/>
                            </w:pPr>
                            <w:r>
                              <w:rPr>
                                <w:color w:val="231F20"/>
                              </w:rPr>
                              <w:t>Unlawfully use of motor vehicle</w:t>
                            </w:r>
                          </w:p>
                          <w:p w14:paraId="22E0C9F9" w14:textId="77777777" w:rsidR="00563D81" w:rsidRDefault="00563D81">
                            <w:pPr>
                              <w:pStyle w:val="TableParagraph"/>
                              <w:numPr>
                                <w:ilvl w:val="0"/>
                                <w:numId w:val="21"/>
                              </w:numPr>
                              <w:tabs>
                                <w:tab w:val="left" w:pos="616"/>
                                <w:tab w:val="left" w:pos="617"/>
                              </w:tabs>
                              <w:spacing w:line="390" w:lineRule="exact"/>
                            </w:pPr>
                            <w:r>
                              <w:rPr>
                                <w:color w:val="231F20"/>
                              </w:rPr>
                              <w:t>Misappropriation</w:t>
                            </w:r>
                          </w:p>
                          <w:p w14:paraId="24B12542" w14:textId="77777777" w:rsidR="00563D81" w:rsidRDefault="00563D81">
                            <w:pPr>
                              <w:pStyle w:val="TableParagraph"/>
                              <w:numPr>
                                <w:ilvl w:val="0"/>
                                <w:numId w:val="21"/>
                              </w:numPr>
                              <w:tabs>
                                <w:tab w:val="left" w:pos="616"/>
                                <w:tab w:val="left" w:pos="617"/>
                              </w:tabs>
                              <w:spacing w:line="392" w:lineRule="exact"/>
                            </w:pPr>
                            <w:r>
                              <w:rPr>
                                <w:color w:val="231F20"/>
                              </w:rPr>
                              <w:t>Obtaining goods or credit by false pretence or wilfully false</w:t>
                            </w:r>
                            <w:r>
                              <w:rPr>
                                <w:color w:val="231F20"/>
                                <w:spacing w:val="-3"/>
                              </w:rPr>
                              <w:t xml:space="preserve"> </w:t>
                            </w:r>
                            <w:r>
                              <w:rPr>
                                <w:color w:val="231F20"/>
                              </w:rPr>
                              <w:t>promise</w:t>
                            </w:r>
                          </w:p>
                        </w:tc>
                        <w:tc>
                          <w:tcPr>
                            <w:tcW w:w="378" w:type="dxa"/>
                          </w:tcPr>
                          <w:p w14:paraId="3AEF199D" w14:textId="77777777" w:rsidR="00563D81" w:rsidRDefault="00563D81">
                            <w:pPr>
                              <w:pStyle w:val="TableParagraph"/>
                              <w:spacing w:line="360" w:lineRule="exact"/>
                              <w:ind w:left="218"/>
                            </w:pPr>
                            <w:r>
                              <w:rPr>
                                <w:color w:val="231F20"/>
                              </w:rPr>
                              <w:t>s</w:t>
                            </w:r>
                          </w:p>
                          <w:p w14:paraId="01B65E33" w14:textId="77777777" w:rsidR="00563D81" w:rsidRDefault="00563D81">
                            <w:pPr>
                              <w:pStyle w:val="TableParagraph"/>
                              <w:spacing w:line="390" w:lineRule="exact"/>
                              <w:ind w:left="218"/>
                            </w:pPr>
                            <w:r>
                              <w:rPr>
                                <w:color w:val="231F20"/>
                              </w:rPr>
                              <w:t>s</w:t>
                            </w:r>
                          </w:p>
                          <w:p w14:paraId="4C488CEA" w14:textId="77777777" w:rsidR="00563D81" w:rsidRDefault="00563D81">
                            <w:pPr>
                              <w:pStyle w:val="TableParagraph"/>
                              <w:spacing w:line="392" w:lineRule="exact"/>
                              <w:ind w:left="218"/>
                            </w:pPr>
                            <w:r>
                              <w:rPr>
                                <w:color w:val="231F20"/>
                              </w:rPr>
                              <w:t>s</w:t>
                            </w:r>
                          </w:p>
                        </w:tc>
                        <w:tc>
                          <w:tcPr>
                            <w:tcW w:w="617" w:type="dxa"/>
                          </w:tcPr>
                          <w:p w14:paraId="1652C44E" w14:textId="77777777" w:rsidR="00563D81" w:rsidRDefault="00563D81">
                            <w:pPr>
                              <w:pStyle w:val="TableParagraph"/>
                              <w:spacing w:line="360" w:lineRule="exact"/>
                              <w:ind w:left="80"/>
                            </w:pPr>
                            <w:r>
                              <w:rPr>
                                <w:color w:val="231F20"/>
                              </w:rPr>
                              <w:t>383</w:t>
                            </w:r>
                          </w:p>
                          <w:p w14:paraId="00419FE8" w14:textId="77777777" w:rsidR="00563D81" w:rsidRDefault="00563D81">
                            <w:pPr>
                              <w:pStyle w:val="TableParagraph"/>
                              <w:spacing w:line="390" w:lineRule="exact"/>
                              <w:ind w:left="80"/>
                              <w:rPr>
                                <w:sz w:val="21"/>
                              </w:rPr>
                            </w:pPr>
                            <w:r>
                              <w:rPr>
                                <w:color w:val="231F20"/>
                              </w:rPr>
                              <w:t>383</w:t>
                            </w:r>
                            <w:r>
                              <w:rPr>
                                <w:color w:val="231F20"/>
                                <w:sz w:val="21"/>
                              </w:rPr>
                              <w:t>A</w:t>
                            </w:r>
                          </w:p>
                          <w:p w14:paraId="70A04A44" w14:textId="77777777" w:rsidR="00563D81" w:rsidRDefault="00563D81">
                            <w:pPr>
                              <w:pStyle w:val="TableParagraph"/>
                              <w:spacing w:line="392" w:lineRule="exact"/>
                              <w:ind w:left="80"/>
                            </w:pPr>
                            <w:r>
                              <w:rPr>
                                <w:color w:val="231F20"/>
                              </w:rPr>
                              <w:t>404</w:t>
                            </w:r>
                          </w:p>
                        </w:tc>
                      </w:tr>
                      <w:tr w:rsidR="00563D81" w14:paraId="05ED6361" w14:textId="77777777">
                        <w:trPr>
                          <w:trHeight w:val="390"/>
                        </w:trPr>
                        <w:tc>
                          <w:tcPr>
                            <w:tcW w:w="8052" w:type="dxa"/>
                          </w:tcPr>
                          <w:p w14:paraId="5AB19705" w14:textId="77777777" w:rsidR="00563D81" w:rsidRDefault="00563D81">
                            <w:pPr>
                              <w:pStyle w:val="TableParagraph"/>
                              <w:tabs>
                                <w:tab w:val="left" w:pos="616"/>
                              </w:tabs>
                              <w:ind w:left="50"/>
                            </w:pPr>
                            <w:r>
                              <w:rPr>
                                <w:color w:val="231F20"/>
                              </w:rPr>
                              <w:t>137</w:t>
                            </w:r>
                            <w:r>
                              <w:rPr>
                                <w:color w:val="231F20"/>
                              </w:rPr>
                              <w:tab/>
                              <w:t>Obtaining execution of valuable security by false pretence or wilfully false</w:t>
                            </w:r>
                            <w:r>
                              <w:rPr>
                                <w:color w:val="231F20"/>
                                <w:spacing w:val="-2"/>
                              </w:rPr>
                              <w:t xml:space="preserve"> </w:t>
                            </w:r>
                            <w:r>
                              <w:rPr>
                                <w:color w:val="231F20"/>
                              </w:rPr>
                              <w:t>promise</w:t>
                            </w:r>
                          </w:p>
                        </w:tc>
                        <w:tc>
                          <w:tcPr>
                            <w:tcW w:w="378" w:type="dxa"/>
                          </w:tcPr>
                          <w:p w14:paraId="69FB9266" w14:textId="77777777" w:rsidR="00563D81" w:rsidRDefault="00563D81">
                            <w:pPr>
                              <w:pStyle w:val="TableParagraph"/>
                              <w:ind w:right="79"/>
                              <w:jc w:val="right"/>
                            </w:pPr>
                            <w:r>
                              <w:rPr>
                                <w:color w:val="231F20"/>
                              </w:rPr>
                              <w:t>s</w:t>
                            </w:r>
                          </w:p>
                        </w:tc>
                        <w:tc>
                          <w:tcPr>
                            <w:tcW w:w="617" w:type="dxa"/>
                          </w:tcPr>
                          <w:p w14:paraId="732C4F5C" w14:textId="77777777" w:rsidR="00563D81" w:rsidRDefault="00563D81">
                            <w:pPr>
                              <w:pStyle w:val="TableParagraph"/>
                              <w:ind w:left="80"/>
                            </w:pPr>
                            <w:r>
                              <w:rPr>
                                <w:color w:val="231F20"/>
                              </w:rPr>
                              <w:t>405</w:t>
                            </w:r>
                          </w:p>
                        </w:tc>
                      </w:tr>
                      <w:tr w:rsidR="00563D81" w14:paraId="353E4A1F" w14:textId="77777777">
                        <w:trPr>
                          <w:trHeight w:val="390"/>
                        </w:trPr>
                        <w:tc>
                          <w:tcPr>
                            <w:tcW w:w="8052" w:type="dxa"/>
                          </w:tcPr>
                          <w:p w14:paraId="7F0A2387" w14:textId="77777777" w:rsidR="00563D81" w:rsidRDefault="00563D81">
                            <w:pPr>
                              <w:pStyle w:val="TableParagraph"/>
                              <w:tabs>
                                <w:tab w:val="left" w:pos="616"/>
                              </w:tabs>
                              <w:ind w:left="50"/>
                            </w:pPr>
                            <w:r>
                              <w:rPr>
                                <w:color w:val="231F20"/>
                              </w:rPr>
                              <w:t>138</w:t>
                            </w:r>
                            <w:r>
                              <w:rPr>
                                <w:color w:val="231F20"/>
                              </w:rPr>
                              <w:tab/>
                              <w:t>Cheating</w:t>
                            </w:r>
                          </w:p>
                        </w:tc>
                        <w:tc>
                          <w:tcPr>
                            <w:tcW w:w="378" w:type="dxa"/>
                          </w:tcPr>
                          <w:p w14:paraId="4301E116" w14:textId="77777777" w:rsidR="00563D81" w:rsidRDefault="00563D81">
                            <w:pPr>
                              <w:pStyle w:val="TableParagraph"/>
                              <w:ind w:right="79"/>
                              <w:jc w:val="right"/>
                            </w:pPr>
                            <w:r>
                              <w:rPr>
                                <w:color w:val="231F20"/>
                              </w:rPr>
                              <w:t>s</w:t>
                            </w:r>
                          </w:p>
                        </w:tc>
                        <w:tc>
                          <w:tcPr>
                            <w:tcW w:w="617" w:type="dxa"/>
                          </w:tcPr>
                          <w:p w14:paraId="3A24EA53" w14:textId="77777777" w:rsidR="00563D81" w:rsidRDefault="00563D81">
                            <w:pPr>
                              <w:pStyle w:val="TableParagraph"/>
                              <w:ind w:left="80"/>
                            </w:pPr>
                            <w:r>
                              <w:rPr>
                                <w:color w:val="231F20"/>
                              </w:rPr>
                              <w:t>406</w:t>
                            </w:r>
                          </w:p>
                        </w:tc>
                      </w:tr>
                      <w:tr w:rsidR="00563D81" w14:paraId="51CE82D7" w14:textId="77777777">
                        <w:trPr>
                          <w:trHeight w:val="390"/>
                        </w:trPr>
                        <w:tc>
                          <w:tcPr>
                            <w:tcW w:w="8052" w:type="dxa"/>
                          </w:tcPr>
                          <w:p w14:paraId="31AE442E" w14:textId="77777777" w:rsidR="00563D81" w:rsidRDefault="00563D81">
                            <w:pPr>
                              <w:pStyle w:val="TableParagraph"/>
                              <w:tabs>
                                <w:tab w:val="left" w:pos="616"/>
                              </w:tabs>
                              <w:ind w:left="50"/>
                            </w:pPr>
                            <w:r>
                              <w:rPr>
                                <w:color w:val="231F20"/>
                              </w:rPr>
                              <w:t>139</w:t>
                            </w:r>
                            <w:r>
                              <w:rPr>
                                <w:color w:val="231F20"/>
                              </w:rPr>
                              <w:tab/>
                              <w:t>Conspiracy to defraud</w:t>
                            </w:r>
                          </w:p>
                        </w:tc>
                        <w:tc>
                          <w:tcPr>
                            <w:tcW w:w="378" w:type="dxa"/>
                          </w:tcPr>
                          <w:p w14:paraId="057A660A" w14:textId="77777777" w:rsidR="00563D81" w:rsidRDefault="00563D81">
                            <w:pPr>
                              <w:pStyle w:val="TableParagraph"/>
                              <w:ind w:right="79"/>
                              <w:jc w:val="right"/>
                            </w:pPr>
                            <w:r>
                              <w:rPr>
                                <w:color w:val="231F20"/>
                              </w:rPr>
                              <w:t>s</w:t>
                            </w:r>
                          </w:p>
                        </w:tc>
                        <w:tc>
                          <w:tcPr>
                            <w:tcW w:w="617" w:type="dxa"/>
                          </w:tcPr>
                          <w:p w14:paraId="43A9527E" w14:textId="77777777" w:rsidR="00563D81" w:rsidRDefault="00563D81">
                            <w:pPr>
                              <w:pStyle w:val="TableParagraph"/>
                              <w:ind w:left="80"/>
                            </w:pPr>
                            <w:r>
                              <w:rPr>
                                <w:color w:val="231F20"/>
                              </w:rPr>
                              <w:t>407</w:t>
                            </w:r>
                          </w:p>
                        </w:tc>
                      </w:tr>
                      <w:tr w:rsidR="00563D81" w14:paraId="46926E38" w14:textId="77777777">
                        <w:trPr>
                          <w:trHeight w:val="390"/>
                        </w:trPr>
                        <w:tc>
                          <w:tcPr>
                            <w:tcW w:w="8052" w:type="dxa"/>
                          </w:tcPr>
                          <w:p w14:paraId="7A7E4E7D" w14:textId="77777777" w:rsidR="00563D81" w:rsidRDefault="00563D81">
                            <w:pPr>
                              <w:pStyle w:val="TableParagraph"/>
                              <w:tabs>
                                <w:tab w:val="left" w:pos="616"/>
                              </w:tabs>
                              <w:ind w:left="50"/>
                            </w:pPr>
                            <w:r>
                              <w:rPr>
                                <w:color w:val="231F20"/>
                              </w:rPr>
                              <w:t>140</w:t>
                            </w:r>
                            <w:r>
                              <w:rPr>
                                <w:color w:val="231F20"/>
                              </w:rPr>
                              <w:tab/>
                              <w:t xml:space="preserve">Committing a </w:t>
                            </w:r>
                            <w:r>
                              <w:rPr>
                                <w:color w:val="231F20"/>
                                <w:spacing w:val="2"/>
                              </w:rPr>
                              <w:t xml:space="preserve">fraud </w:t>
                            </w:r>
                            <w:r>
                              <w:rPr>
                                <w:color w:val="231F20"/>
                              </w:rPr>
                              <w:t>on sale or mortgage of</w:t>
                            </w:r>
                            <w:r>
                              <w:rPr>
                                <w:color w:val="231F20"/>
                                <w:spacing w:val="-2"/>
                              </w:rPr>
                              <w:t xml:space="preserve"> </w:t>
                            </w:r>
                            <w:r>
                              <w:rPr>
                                <w:color w:val="231F20"/>
                              </w:rPr>
                              <w:t>property</w:t>
                            </w:r>
                          </w:p>
                        </w:tc>
                        <w:tc>
                          <w:tcPr>
                            <w:tcW w:w="378" w:type="dxa"/>
                          </w:tcPr>
                          <w:p w14:paraId="5A961030" w14:textId="77777777" w:rsidR="00563D81" w:rsidRDefault="00563D81">
                            <w:pPr>
                              <w:pStyle w:val="TableParagraph"/>
                              <w:ind w:right="79"/>
                              <w:jc w:val="right"/>
                            </w:pPr>
                            <w:r>
                              <w:rPr>
                                <w:color w:val="231F20"/>
                              </w:rPr>
                              <w:t>s</w:t>
                            </w:r>
                          </w:p>
                        </w:tc>
                        <w:tc>
                          <w:tcPr>
                            <w:tcW w:w="617" w:type="dxa"/>
                          </w:tcPr>
                          <w:p w14:paraId="49F7E82A" w14:textId="77777777" w:rsidR="00563D81" w:rsidRDefault="00563D81">
                            <w:pPr>
                              <w:pStyle w:val="TableParagraph"/>
                              <w:ind w:left="80"/>
                            </w:pPr>
                            <w:r>
                              <w:rPr>
                                <w:color w:val="231F20"/>
                              </w:rPr>
                              <w:t>408</w:t>
                            </w:r>
                          </w:p>
                        </w:tc>
                      </w:tr>
                      <w:tr w:rsidR="00563D81" w14:paraId="12D10DA5" w14:textId="77777777">
                        <w:trPr>
                          <w:trHeight w:val="390"/>
                        </w:trPr>
                        <w:tc>
                          <w:tcPr>
                            <w:tcW w:w="8052" w:type="dxa"/>
                          </w:tcPr>
                          <w:p w14:paraId="7A9B47D0" w14:textId="77777777" w:rsidR="00563D81" w:rsidRDefault="00563D81">
                            <w:pPr>
                              <w:pStyle w:val="TableParagraph"/>
                              <w:tabs>
                                <w:tab w:val="left" w:pos="616"/>
                              </w:tabs>
                              <w:ind w:left="50"/>
                            </w:pPr>
                            <w:r>
                              <w:rPr>
                                <w:color w:val="231F20"/>
                              </w:rPr>
                              <w:t>141</w:t>
                            </w:r>
                            <w:r>
                              <w:rPr>
                                <w:color w:val="231F20"/>
                              </w:rPr>
                              <w:tab/>
                              <w:t>Pretending to exercise</w:t>
                            </w:r>
                            <w:r>
                              <w:rPr>
                                <w:color w:val="231F20"/>
                                <w:spacing w:val="-1"/>
                              </w:rPr>
                              <w:t xml:space="preserve"> </w:t>
                            </w:r>
                            <w:r>
                              <w:rPr>
                                <w:color w:val="231F20"/>
                              </w:rPr>
                              <w:t>witchcraft</w:t>
                            </w:r>
                          </w:p>
                        </w:tc>
                        <w:tc>
                          <w:tcPr>
                            <w:tcW w:w="378" w:type="dxa"/>
                          </w:tcPr>
                          <w:p w14:paraId="321EDEDD" w14:textId="77777777" w:rsidR="00563D81" w:rsidRDefault="00563D81">
                            <w:pPr>
                              <w:pStyle w:val="TableParagraph"/>
                              <w:ind w:right="79"/>
                              <w:jc w:val="right"/>
                            </w:pPr>
                            <w:r>
                              <w:rPr>
                                <w:color w:val="231F20"/>
                              </w:rPr>
                              <w:t>s</w:t>
                            </w:r>
                          </w:p>
                        </w:tc>
                        <w:tc>
                          <w:tcPr>
                            <w:tcW w:w="617" w:type="dxa"/>
                          </w:tcPr>
                          <w:p w14:paraId="65589821" w14:textId="77777777" w:rsidR="00563D81" w:rsidRDefault="00563D81">
                            <w:pPr>
                              <w:pStyle w:val="TableParagraph"/>
                              <w:ind w:left="80"/>
                            </w:pPr>
                            <w:r>
                              <w:rPr>
                                <w:color w:val="231F20"/>
                              </w:rPr>
                              <w:t>409</w:t>
                            </w:r>
                          </w:p>
                        </w:tc>
                      </w:tr>
                      <w:tr w:rsidR="00563D81" w14:paraId="3E50F01D" w14:textId="77777777">
                        <w:trPr>
                          <w:trHeight w:val="390"/>
                        </w:trPr>
                        <w:tc>
                          <w:tcPr>
                            <w:tcW w:w="8052" w:type="dxa"/>
                          </w:tcPr>
                          <w:p w14:paraId="79053CBE" w14:textId="77777777" w:rsidR="00563D81" w:rsidRDefault="00563D81">
                            <w:pPr>
                              <w:pStyle w:val="TableParagraph"/>
                              <w:tabs>
                                <w:tab w:val="left" w:pos="616"/>
                              </w:tabs>
                              <w:ind w:left="50"/>
                            </w:pPr>
                            <w:r>
                              <w:rPr>
                                <w:color w:val="231F20"/>
                              </w:rPr>
                              <w:t>142</w:t>
                            </w:r>
                            <w:r>
                              <w:rPr>
                                <w:color w:val="231F20"/>
                              </w:rPr>
                              <w:tab/>
                              <w:t>Receiving stolen property</w:t>
                            </w:r>
                          </w:p>
                        </w:tc>
                        <w:tc>
                          <w:tcPr>
                            <w:tcW w:w="378" w:type="dxa"/>
                          </w:tcPr>
                          <w:p w14:paraId="58F84201" w14:textId="77777777" w:rsidR="00563D81" w:rsidRDefault="00563D81">
                            <w:pPr>
                              <w:pStyle w:val="TableParagraph"/>
                              <w:ind w:right="79"/>
                              <w:jc w:val="right"/>
                            </w:pPr>
                            <w:r>
                              <w:rPr>
                                <w:color w:val="231F20"/>
                              </w:rPr>
                              <w:t>s</w:t>
                            </w:r>
                          </w:p>
                        </w:tc>
                        <w:tc>
                          <w:tcPr>
                            <w:tcW w:w="617" w:type="dxa"/>
                          </w:tcPr>
                          <w:p w14:paraId="4708F94E" w14:textId="77777777" w:rsidR="00563D81" w:rsidRDefault="00563D81">
                            <w:pPr>
                              <w:pStyle w:val="TableParagraph"/>
                              <w:ind w:left="80"/>
                            </w:pPr>
                            <w:r>
                              <w:rPr>
                                <w:color w:val="231F20"/>
                              </w:rPr>
                              <w:t>410</w:t>
                            </w:r>
                          </w:p>
                        </w:tc>
                      </w:tr>
                      <w:tr w:rsidR="00563D81" w14:paraId="16F6A445" w14:textId="77777777">
                        <w:trPr>
                          <w:trHeight w:val="390"/>
                        </w:trPr>
                        <w:tc>
                          <w:tcPr>
                            <w:tcW w:w="8052" w:type="dxa"/>
                          </w:tcPr>
                          <w:p w14:paraId="42186D04" w14:textId="77777777" w:rsidR="00563D81" w:rsidRDefault="00563D81">
                            <w:pPr>
                              <w:pStyle w:val="TableParagraph"/>
                              <w:tabs>
                                <w:tab w:val="left" w:pos="616"/>
                              </w:tabs>
                              <w:ind w:left="50"/>
                            </w:pPr>
                            <w:r>
                              <w:rPr>
                                <w:color w:val="231F20"/>
                              </w:rPr>
                              <w:t>143</w:t>
                            </w:r>
                            <w:r>
                              <w:rPr>
                                <w:color w:val="231F20"/>
                              </w:rPr>
                              <w:tab/>
                              <w:t>Receiving stolen property</w:t>
                            </w:r>
                          </w:p>
                        </w:tc>
                        <w:tc>
                          <w:tcPr>
                            <w:tcW w:w="378" w:type="dxa"/>
                          </w:tcPr>
                          <w:p w14:paraId="3E1AFC2F" w14:textId="77777777" w:rsidR="00563D81" w:rsidRDefault="00563D81">
                            <w:pPr>
                              <w:pStyle w:val="TableParagraph"/>
                              <w:ind w:right="79"/>
                              <w:jc w:val="right"/>
                            </w:pPr>
                            <w:r>
                              <w:rPr>
                                <w:color w:val="231F20"/>
                              </w:rPr>
                              <w:t>s</w:t>
                            </w:r>
                          </w:p>
                        </w:tc>
                        <w:tc>
                          <w:tcPr>
                            <w:tcW w:w="617" w:type="dxa"/>
                          </w:tcPr>
                          <w:p w14:paraId="2C4966B9" w14:textId="77777777" w:rsidR="00563D81" w:rsidRDefault="00563D81">
                            <w:pPr>
                              <w:pStyle w:val="TableParagraph"/>
                              <w:ind w:left="80"/>
                            </w:pPr>
                            <w:r>
                              <w:rPr>
                                <w:color w:val="231F20"/>
                              </w:rPr>
                              <w:t>411</w:t>
                            </w:r>
                          </w:p>
                        </w:tc>
                      </w:tr>
                      <w:tr w:rsidR="00563D81" w14:paraId="7EFDCA5C" w14:textId="77777777">
                        <w:trPr>
                          <w:trHeight w:val="390"/>
                        </w:trPr>
                        <w:tc>
                          <w:tcPr>
                            <w:tcW w:w="8052" w:type="dxa"/>
                          </w:tcPr>
                          <w:p w14:paraId="0F08B579" w14:textId="77777777" w:rsidR="00563D81" w:rsidRDefault="00563D81">
                            <w:pPr>
                              <w:pStyle w:val="TableParagraph"/>
                              <w:tabs>
                                <w:tab w:val="left" w:pos="616"/>
                              </w:tabs>
                              <w:ind w:left="50"/>
                            </w:pPr>
                            <w:r>
                              <w:rPr>
                                <w:color w:val="231F20"/>
                              </w:rPr>
                              <w:t>144</w:t>
                            </w:r>
                            <w:r>
                              <w:rPr>
                                <w:color w:val="231F20"/>
                              </w:rPr>
                              <w:tab/>
                            </w:r>
                            <w:r>
                              <w:rPr>
                                <w:color w:val="231F20"/>
                                <w:spacing w:val="-3"/>
                              </w:rPr>
                              <w:t xml:space="preserve">Trustees </w:t>
                            </w:r>
                            <w:r>
                              <w:rPr>
                                <w:color w:val="231F20"/>
                              </w:rPr>
                              <w:t>fraudulently disposing of trust</w:t>
                            </w:r>
                            <w:r>
                              <w:rPr>
                                <w:color w:val="231F20"/>
                                <w:spacing w:val="5"/>
                              </w:rPr>
                              <w:t xml:space="preserve"> </w:t>
                            </w:r>
                            <w:r>
                              <w:rPr>
                                <w:color w:val="231F20"/>
                              </w:rPr>
                              <w:t>property</w:t>
                            </w:r>
                          </w:p>
                        </w:tc>
                        <w:tc>
                          <w:tcPr>
                            <w:tcW w:w="378" w:type="dxa"/>
                          </w:tcPr>
                          <w:p w14:paraId="5C26A498" w14:textId="77777777" w:rsidR="00563D81" w:rsidRDefault="00563D81">
                            <w:pPr>
                              <w:pStyle w:val="TableParagraph"/>
                              <w:ind w:right="79"/>
                              <w:jc w:val="right"/>
                            </w:pPr>
                            <w:r>
                              <w:rPr>
                                <w:color w:val="231F20"/>
                              </w:rPr>
                              <w:t>s</w:t>
                            </w:r>
                          </w:p>
                        </w:tc>
                        <w:tc>
                          <w:tcPr>
                            <w:tcW w:w="617" w:type="dxa"/>
                          </w:tcPr>
                          <w:p w14:paraId="5185398D" w14:textId="77777777" w:rsidR="00563D81" w:rsidRDefault="00563D81">
                            <w:pPr>
                              <w:pStyle w:val="TableParagraph"/>
                              <w:ind w:left="80"/>
                            </w:pPr>
                            <w:r>
                              <w:rPr>
                                <w:color w:val="231F20"/>
                              </w:rPr>
                              <w:t>413</w:t>
                            </w:r>
                          </w:p>
                        </w:tc>
                      </w:tr>
                      <w:tr w:rsidR="00563D81" w14:paraId="6E15302A" w14:textId="77777777">
                        <w:trPr>
                          <w:trHeight w:val="520"/>
                        </w:trPr>
                        <w:tc>
                          <w:tcPr>
                            <w:tcW w:w="8052" w:type="dxa"/>
                          </w:tcPr>
                          <w:p w14:paraId="69491A17" w14:textId="77777777" w:rsidR="00563D81" w:rsidRDefault="0036551A" w:rsidP="0036551A">
                            <w:pPr>
                              <w:pStyle w:val="BodyText"/>
                              <w:spacing w:before="1" w:line="276" w:lineRule="auto"/>
                            </w:pPr>
                            <w:r>
                              <w:rPr>
                                <w:color w:val="231F20"/>
                              </w:rPr>
                              <w:t xml:space="preserve"> 145    </w:t>
                            </w:r>
                            <w:r w:rsidR="00563D81">
                              <w:rPr>
                                <w:color w:val="231F20"/>
                              </w:rPr>
                              <w:t>Fraudulently appropriation of company property, keeping</w:t>
                            </w:r>
                            <w:r w:rsidR="00563D81">
                              <w:rPr>
                                <w:color w:val="231F20"/>
                                <w:spacing w:val="-19"/>
                              </w:rPr>
                              <w:t xml:space="preserve"> </w:t>
                            </w:r>
                            <w:r w:rsidR="00563D81">
                              <w:rPr>
                                <w:color w:val="231F20"/>
                              </w:rPr>
                              <w:t>fraudulent</w:t>
                            </w:r>
                            <w:r>
                              <w:rPr>
                                <w:color w:val="231F20"/>
                              </w:rPr>
                              <w:t xml:space="preserve"> accounts or      </w:t>
                            </w:r>
                            <w:r>
                              <w:rPr>
                                <w:color w:val="231F20"/>
                              </w:rPr>
                              <w:br/>
                              <w:t xml:space="preserve">           falsifying books or accounts</w:t>
                            </w:r>
                          </w:p>
                        </w:tc>
                        <w:tc>
                          <w:tcPr>
                            <w:tcW w:w="378" w:type="dxa"/>
                          </w:tcPr>
                          <w:p w14:paraId="347AC923" w14:textId="77777777" w:rsidR="00563D81" w:rsidRDefault="00563D81">
                            <w:pPr>
                              <w:pStyle w:val="TableParagraph"/>
                              <w:spacing w:line="382" w:lineRule="exact"/>
                              <w:ind w:right="79"/>
                              <w:jc w:val="right"/>
                            </w:pPr>
                            <w:r>
                              <w:rPr>
                                <w:color w:val="231F20"/>
                              </w:rPr>
                              <w:t>s</w:t>
                            </w:r>
                          </w:p>
                        </w:tc>
                        <w:tc>
                          <w:tcPr>
                            <w:tcW w:w="617" w:type="dxa"/>
                          </w:tcPr>
                          <w:p w14:paraId="658302F4" w14:textId="77777777" w:rsidR="00563D81" w:rsidRDefault="00563D81">
                            <w:pPr>
                              <w:pStyle w:val="TableParagraph"/>
                              <w:spacing w:line="382" w:lineRule="exact"/>
                              <w:ind w:left="80"/>
                            </w:pPr>
                            <w:r>
                              <w:rPr>
                                <w:color w:val="231F20"/>
                              </w:rPr>
                              <w:t>414</w:t>
                            </w:r>
                          </w:p>
                        </w:tc>
                      </w:tr>
                      <w:tr w:rsidR="00563D81" w14:paraId="3CB4A576" w14:textId="77777777">
                        <w:trPr>
                          <w:trHeight w:val="520"/>
                        </w:trPr>
                        <w:tc>
                          <w:tcPr>
                            <w:tcW w:w="8052" w:type="dxa"/>
                          </w:tcPr>
                          <w:p w14:paraId="3DE5C02E" w14:textId="77777777" w:rsidR="00563D81" w:rsidRDefault="00563D81">
                            <w:pPr>
                              <w:pStyle w:val="TableParagraph"/>
                              <w:tabs>
                                <w:tab w:val="left" w:pos="616"/>
                              </w:tabs>
                              <w:spacing w:before="93" w:line="406" w:lineRule="exact"/>
                              <w:ind w:left="50"/>
                            </w:pPr>
                            <w:r>
                              <w:rPr>
                                <w:color w:val="231F20"/>
                              </w:rPr>
                              <w:t>146</w:t>
                            </w:r>
                            <w:r>
                              <w:rPr>
                                <w:color w:val="231F20"/>
                              </w:rPr>
                              <w:tab/>
                              <w:t>False statement by officials of</w:t>
                            </w:r>
                            <w:r>
                              <w:rPr>
                                <w:color w:val="231F20"/>
                                <w:spacing w:val="-2"/>
                              </w:rPr>
                              <w:t xml:space="preserve"> </w:t>
                            </w:r>
                            <w:r>
                              <w:rPr>
                                <w:color w:val="231F20"/>
                              </w:rPr>
                              <w:t>companies</w:t>
                            </w:r>
                          </w:p>
                        </w:tc>
                        <w:tc>
                          <w:tcPr>
                            <w:tcW w:w="378" w:type="dxa"/>
                          </w:tcPr>
                          <w:p w14:paraId="320A878B" w14:textId="77777777" w:rsidR="00563D81" w:rsidRDefault="00563D81">
                            <w:pPr>
                              <w:pStyle w:val="TableParagraph"/>
                              <w:spacing w:before="93" w:line="406" w:lineRule="exact"/>
                              <w:ind w:right="79"/>
                              <w:jc w:val="right"/>
                            </w:pPr>
                            <w:r>
                              <w:rPr>
                                <w:color w:val="231F20"/>
                              </w:rPr>
                              <w:t>s</w:t>
                            </w:r>
                          </w:p>
                        </w:tc>
                        <w:tc>
                          <w:tcPr>
                            <w:tcW w:w="617" w:type="dxa"/>
                          </w:tcPr>
                          <w:p w14:paraId="58FEA960" w14:textId="77777777" w:rsidR="00563D81" w:rsidRDefault="00563D81">
                            <w:pPr>
                              <w:pStyle w:val="TableParagraph"/>
                              <w:spacing w:before="93" w:line="406" w:lineRule="exact"/>
                              <w:ind w:left="80"/>
                            </w:pPr>
                            <w:r>
                              <w:rPr>
                                <w:color w:val="231F20"/>
                              </w:rPr>
                              <w:t>415</w:t>
                            </w:r>
                          </w:p>
                        </w:tc>
                      </w:tr>
                      <w:tr w:rsidR="00563D81" w14:paraId="62A9E66B" w14:textId="77777777">
                        <w:trPr>
                          <w:trHeight w:val="390"/>
                        </w:trPr>
                        <w:tc>
                          <w:tcPr>
                            <w:tcW w:w="8052" w:type="dxa"/>
                          </w:tcPr>
                          <w:p w14:paraId="793C74AF" w14:textId="77777777" w:rsidR="00563D81" w:rsidRDefault="00563D81">
                            <w:pPr>
                              <w:pStyle w:val="TableParagraph"/>
                              <w:tabs>
                                <w:tab w:val="left" w:pos="616"/>
                              </w:tabs>
                              <w:ind w:left="50"/>
                            </w:pPr>
                            <w:r>
                              <w:rPr>
                                <w:color w:val="231F20"/>
                              </w:rPr>
                              <w:t>147</w:t>
                            </w:r>
                            <w:r>
                              <w:rPr>
                                <w:color w:val="231F20"/>
                              </w:rPr>
                              <w:tab/>
                              <w:t>Misappropriation of money of local authority</w:t>
                            </w:r>
                          </w:p>
                        </w:tc>
                        <w:tc>
                          <w:tcPr>
                            <w:tcW w:w="378" w:type="dxa"/>
                          </w:tcPr>
                          <w:p w14:paraId="1F554F18" w14:textId="77777777" w:rsidR="00563D81" w:rsidRDefault="00563D81">
                            <w:pPr>
                              <w:pStyle w:val="TableParagraph"/>
                              <w:ind w:right="79"/>
                              <w:jc w:val="right"/>
                            </w:pPr>
                            <w:r>
                              <w:rPr>
                                <w:color w:val="231F20"/>
                              </w:rPr>
                              <w:t>s</w:t>
                            </w:r>
                          </w:p>
                        </w:tc>
                        <w:tc>
                          <w:tcPr>
                            <w:tcW w:w="617" w:type="dxa"/>
                          </w:tcPr>
                          <w:p w14:paraId="26C80664" w14:textId="77777777" w:rsidR="00563D81" w:rsidRDefault="00563D81">
                            <w:pPr>
                              <w:pStyle w:val="TableParagraph"/>
                              <w:ind w:left="80"/>
                            </w:pPr>
                            <w:r>
                              <w:rPr>
                                <w:color w:val="231F20"/>
                              </w:rPr>
                              <w:t>417</w:t>
                            </w:r>
                          </w:p>
                        </w:tc>
                      </w:tr>
                      <w:tr w:rsidR="00563D81" w14:paraId="7041054F" w14:textId="77777777">
                        <w:trPr>
                          <w:trHeight w:val="390"/>
                        </w:trPr>
                        <w:tc>
                          <w:tcPr>
                            <w:tcW w:w="8052" w:type="dxa"/>
                          </w:tcPr>
                          <w:p w14:paraId="2AF98AA3" w14:textId="77777777" w:rsidR="00563D81" w:rsidRDefault="00563D81">
                            <w:pPr>
                              <w:pStyle w:val="TableParagraph"/>
                              <w:tabs>
                                <w:tab w:val="left" w:pos="616"/>
                              </w:tabs>
                              <w:ind w:left="50"/>
                            </w:pPr>
                            <w:r>
                              <w:rPr>
                                <w:color w:val="231F20"/>
                              </w:rPr>
                              <w:t>148</w:t>
                            </w:r>
                            <w:r>
                              <w:rPr>
                                <w:color w:val="231F20"/>
                              </w:rPr>
                              <w:tab/>
                              <w:t>Fraudulent false</w:t>
                            </w:r>
                            <w:r>
                              <w:rPr>
                                <w:color w:val="231F20"/>
                                <w:spacing w:val="-1"/>
                              </w:rPr>
                              <w:t xml:space="preserve"> </w:t>
                            </w:r>
                            <w:r>
                              <w:rPr>
                                <w:color w:val="231F20"/>
                              </w:rPr>
                              <w:t>accounting</w:t>
                            </w:r>
                          </w:p>
                        </w:tc>
                        <w:tc>
                          <w:tcPr>
                            <w:tcW w:w="378" w:type="dxa"/>
                          </w:tcPr>
                          <w:p w14:paraId="42485B0B" w14:textId="77777777" w:rsidR="00563D81" w:rsidRDefault="00563D81">
                            <w:pPr>
                              <w:pStyle w:val="TableParagraph"/>
                              <w:ind w:right="79"/>
                              <w:jc w:val="right"/>
                            </w:pPr>
                            <w:r>
                              <w:rPr>
                                <w:color w:val="231F20"/>
                              </w:rPr>
                              <w:t>s</w:t>
                            </w:r>
                          </w:p>
                        </w:tc>
                        <w:tc>
                          <w:tcPr>
                            <w:tcW w:w="617" w:type="dxa"/>
                          </w:tcPr>
                          <w:p w14:paraId="6CD987F0" w14:textId="77777777" w:rsidR="00563D81" w:rsidRDefault="00563D81">
                            <w:pPr>
                              <w:pStyle w:val="TableParagraph"/>
                              <w:ind w:left="80"/>
                            </w:pPr>
                            <w:r>
                              <w:rPr>
                                <w:color w:val="231F20"/>
                              </w:rPr>
                              <w:t>418</w:t>
                            </w:r>
                          </w:p>
                        </w:tc>
                      </w:tr>
                      <w:tr w:rsidR="00563D81" w14:paraId="433D5807" w14:textId="77777777">
                        <w:trPr>
                          <w:trHeight w:val="382"/>
                        </w:trPr>
                        <w:tc>
                          <w:tcPr>
                            <w:tcW w:w="8052" w:type="dxa"/>
                          </w:tcPr>
                          <w:p w14:paraId="0975A31C" w14:textId="77777777" w:rsidR="00563D81" w:rsidRDefault="00563D81">
                            <w:pPr>
                              <w:pStyle w:val="TableParagraph"/>
                              <w:tabs>
                                <w:tab w:val="left" w:pos="616"/>
                              </w:tabs>
                              <w:spacing w:line="362" w:lineRule="exact"/>
                              <w:ind w:left="50"/>
                            </w:pPr>
                            <w:r>
                              <w:rPr>
                                <w:color w:val="231F20"/>
                              </w:rPr>
                              <w:t>149</w:t>
                            </w:r>
                            <w:r>
                              <w:rPr>
                                <w:color w:val="231F20"/>
                              </w:rPr>
                              <w:tab/>
                              <w:t>False accounting by public</w:t>
                            </w:r>
                            <w:r>
                              <w:rPr>
                                <w:color w:val="231F20"/>
                                <w:spacing w:val="-2"/>
                              </w:rPr>
                              <w:t xml:space="preserve"> </w:t>
                            </w:r>
                            <w:r>
                              <w:rPr>
                                <w:color w:val="231F20"/>
                              </w:rPr>
                              <w:t>officer</w:t>
                            </w:r>
                          </w:p>
                        </w:tc>
                        <w:tc>
                          <w:tcPr>
                            <w:tcW w:w="378" w:type="dxa"/>
                          </w:tcPr>
                          <w:p w14:paraId="00FF22F2" w14:textId="77777777" w:rsidR="00563D81" w:rsidRDefault="00563D81">
                            <w:pPr>
                              <w:pStyle w:val="TableParagraph"/>
                              <w:spacing w:line="362" w:lineRule="exact"/>
                              <w:ind w:right="79"/>
                              <w:jc w:val="right"/>
                            </w:pPr>
                            <w:r>
                              <w:rPr>
                                <w:color w:val="231F20"/>
                              </w:rPr>
                              <w:t>s</w:t>
                            </w:r>
                          </w:p>
                        </w:tc>
                        <w:tc>
                          <w:tcPr>
                            <w:tcW w:w="617" w:type="dxa"/>
                          </w:tcPr>
                          <w:p w14:paraId="56EC531D" w14:textId="77777777" w:rsidR="00563D81" w:rsidRDefault="00563D81">
                            <w:pPr>
                              <w:pStyle w:val="TableParagraph"/>
                              <w:spacing w:line="362" w:lineRule="exact"/>
                              <w:ind w:left="80"/>
                            </w:pPr>
                            <w:r>
                              <w:rPr>
                                <w:color w:val="231F20"/>
                              </w:rPr>
                              <w:t>419</w:t>
                            </w:r>
                          </w:p>
                        </w:tc>
                      </w:tr>
                      <w:tr w:rsidR="00563D81" w14:paraId="28FA362C" w14:textId="77777777">
                        <w:trPr>
                          <w:trHeight w:val="695"/>
                        </w:trPr>
                        <w:tc>
                          <w:tcPr>
                            <w:tcW w:w="8052" w:type="dxa"/>
                          </w:tcPr>
                          <w:p w14:paraId="2366D757" w14:textId="77777777" w:rsidR="00563D81" w:rsidRDefault="00563D81">
                            <w:pPr>
                              <w:pStyle w:val="TableParagraph"/>
                              <w:spacing w:before="17" w:line="240" w:lineRule="auto"/>
                              <w:rPr>
                                <w:sz w:val="19"/>
                              </w:rPr>
                            </w:pPr>
                          </w:p>
                          <w:p w14:paraId="3B5FF36E" w14:textId="77777777" w:rsidR="00563D81" w:rsidRDefault="00563D81">
                            <w:pPr>
                              <w:pStyle w:val="TableParagraph"/>
                              <w:spacing w:line="297" w:lineRule="exact"/>
                              <w:ind w:left="50"/>
                              <w:rPr>
                                <w:rFonts w:ascii="Calibri"/>
                                <w:b/>
                                <w:sz w:val="26"/>
                              </w:rPr>
                            </w:pPr>
                            <w:r>
                              <w:rPr>
                                <w:rFonts w:ascii="Calibri"/>
                                <w:b/>
                                <w:color w:val="231F20"/>
                                <w:sz w:val="26"/>
                              </w:rPr>
                              <w:t>Division VI.3 Forgery and like offences: personation</w:t>
                            </w:r>
                          </w:p>
                        </w:tc>
                        <w:tc>
                          <w:tcPr>
                            <w:tcW w:w="378" w:type="dxa"/>
                          </w:tcPr>
                          <w:p w14:paraId="6B0AA018" w14:textId="77777777" w:rsidR="00563D81" w:rsidRDefault="00563D81">
                            <w:pPr>
                              <w:pStyle w:val="TableParagraph"/>
                              <w:spacing w:line="240" w:lineRule="auto"/>
                              <w:rPr>
                                <w:rFonts w:ascii="Times New Roman"/>
                              </w:rPr>
                            </w:pPr>
                          </w:p>
                        </w:tc>
                        <w:tc>
                          <w:tcPr>
                            <w:tcW w:w="617" w:type="dxa"/>
                          </w:tcPr>
                          <w:p w14:paraId="11ACB075" w14:textId="77777777" w:rsidR="00563D81" w:rsidRDefault="00563D81">
                            <w:pPr>
                              <w:pStyle w:val="TableParagraph"/>
                              <w:spacing w:line="240" w:lineRule="auto"/>
                              <w:rPr>
                                <w:rFonts w:ascii="Times New Roman"/>
                              </w:rPr>
                            </w:pPr>
                          </w:p>
                        </w:tc>
                      </w:tr>
                      <w:tr w:rsidR="00563D81" w14:paraId="46969DCD" w14:textId="77777777">
                        <w:trPr>
                          <w:trHeight w:val="481"/>
                        </w:trPr>
                        <w:tc>
                          <w:tcPr>
                            <w:tcW w:w="8052" w:type="dxa"/>
                          </w:tcPr>
                          <w:p w14:paraId="21FCFC45" w14:textId="77777777" w:rsidR="00563D81" w:rsidRDefault="00563D81">
                            <w:pPr>
                              <w:pStyle w:val="TableParagraph"/>
                              <w:tabs>
                                <w:tab w:val="left" w:pos="616"/>
                              </w:tabs>
                              <w:spacing w:before="55" w:line="406" w:lineRule="exact"/>
                              <w:ind w:left="50"/>
                            </w:pPr>
                            <w:r>
                              <w:rPr>
                                <w:color w:val="231F20"/>
                              </w:rPr>
                              <w:t>150</w:t>
                            </w:r>
                            <w:r>
                              <w:rPr>
                                <w:color w:val="231F20"/>
                              </w:rPr>
                              <w:tab/>
                              <w:t>Forgery</w:t>
                            </w:r>
                          </w:p>
                        </w:tc>
                        <w:tc>
                          <w:tcPr>
                            <w:tcW w:w="378" w:type="dxa"/>
                          </w:tcPr>
                          <w:p w14:paraId="0166A515" w14:textId="77777777" w:rsidR="00563D81" w:rsidRDefault="00563D81">
                            <w:pPr>
                              <w:pStyle w:val="TableParagraph"/>
                              <w:spacing w:before="55" w:line="406" w:lineRule="exact"/>
                              <w:ind w:right="79"/>
                              <w:jc w:val="right"/>
                            </w:pPr>
                            <w:r>
                              <w:rPr>
                                <w:color w:val="231F20"/>
                              </w:rPr>
                              <w:t>s</w:t>
                            </w:r>
                          </w:p>
                        </w:tc>
                        <w:tc>
                          <w:tcPr>
                            <w:tcW w:w="617" w:type="dxa"/>
                          </w:tcPr>
                          <w:p w14:paraId="59D7CB14" w14:textId="77777777" w:rsidR="00563D81" w:rsidRDefault="00563D81">
                            <w:pPr>
                              <w:pStyle w:val="TableParagraph"/>
                              <w:spacing w:before="55" w:line="406" w:lineRule="exact"/>
                              <w:ind w:left="80"/>
                            </w:pPr>
                            <w:r>
                              <w:rPr>
                                <w:color w:val="231F20"/>
                              </w:rPr>
                              <w:t>462</w:t>
                            </w:r>
                          </w:p>
                        </w:tc>
                      </w:tr>
                      <w:tr w:rsidR="00563D81" w14:paraId="61B538CE" w14:textId="77777777">
                        <w:trPr>
                          <w:trHeight w:val="390"/>
                        </w:trPr>
                        <w:tc>
                          <w:tcPr>
                            <w:tcW w:w="8052" w:type="dxa"/>
                          </w:tcPr>
                          <w:p w14:paraId="1B30971E" w14:textId="77777777" w:rsidR="00563D81" w:rsidRDefault="00563D81">
                            <w:pPr>
                              <w:pStyle w:val="TableParagraph"/>
                              <w:tabs>
                                <w:tab w:val="left" w:pos="616"/>
                              </w:tabs>
                              <w:ind w:left="50"/>
                            </w:pPr>
                            <w:r>
                              <w:rPr>
                                <w:color w:val="231F20"/>
                              </w:rPr>
                              <w:t>151</w:t>
                            </w:r>
                            <w:r>
                              <w:rPr>
                                <w:color w:val="231F20"/>
                              </w:rPr>
                              <w:tab/>
                              <w:t>Fraudulent uttering of false</w:t>
                            </w:r>
                            <w:r>
                              <w:rPr>
                                <w:color w:val="231F20"/>
                                <w:spacing w:val="-1"/>
                              </w:rPr>
                              <w:t xml:space="preserve"> </w:t>
                            </w:r>
                            <w:r>
                              <w:rPr>
                                <w:color w:val="231F20"/>
                              </w:rPr>
                              <w:t>document</w:t>
                            </w:r>
                          </w:p>
                        </w:tc>
                        <w:tc>
                          <w:tcPr>
                            <w:tcW w:w="378" w:type="dxa"/>
                          </w:tcPr>
                          <w:p w14:paraId="322224FA" w14:textId="77777777" w:rsidR="00563D81" w:rsidRDefault="00563D81">
                            <w:pPr>
                              <w:pStyle w:val="TableParagraph"/>
                              <w:ind w:right="79"/>
                              <w:jc w:val="right"/>
                            </w:pPr>
                            <w:r>
                              <w:rPr>
                                <w:color w:val="231F20"/>
                              </w:rPr>
                              <w:t>s</w:t>
                            </w:r>
                          </w:p>
                        </w:tc>
                        <w:tc>
                          <w:tcPr>
                            <w:tcW w:w="617" w:type="dxa"/>
                          </w:tcPr>
                          <w:p w14:paraId="62F164CF" w14:textId="77777777" w:rsidR="00563D81" w:rsidRDefault="00563D81">
                            <w:pPr>
                              <w:pStyle w:val="TableParagraph"/>
                              <w:ind w:left="80"/>
                            </w:pPr>
                            <w:r>
                              <w:rPr>
                                <w:color w:val="231F20"/>
                              </w:rPr>
                              <w:t>463</w:t>
                            </w:r>
                          </w:p>
                        </w:tc>
                      </w:tr>
                      <w:tr w:rsidR="00563D81" w14:paraId="216CD5AA" w14:textId="77777777">
                        <w:trPr>
                          <w:trHeight w:val="390"/>
                        </w:trPr>
                        <w:tc>
                          <w:tcPr>
                            <w:tcW w:w="8052" w:type="dxa"/>
                          </w:tcPr>
                          <w:p w14:paraId="00512E5A" w14:textId="77777777" w:rsidR="00563D81" w:rsidRDefault="00563D81">
                            <w:pPr>
                              <w:pStyle w:val="TableParagraph"/>
                              <w:tabs>
                                <w:tab w:val="left" w:pos="616"/>
                              </w:tabs>
                              <w:ind w:left="50"/>
                            </w:pPr>
                            <w:r>
                              <w:rPr>
                                <w:color w:val="231F20"/>
                              </w:rPr>
                              <w:t>152</w:t>
                            </w:r>
                            <w:r>
                              <w:rPr>
                                <w:color w:val="231F20"/>
                              </w:rPr>
                              <w:tab/>
                              <w:t>Knowingly uttering a cancelled document</w:t>
                            </w:r>
                          </w:p>
                        </w:tc>
                        <w:tc>
                          <w:tcPr>
                            <w:tcW w:w="378" w:type="dxa"/>
                          </w:tcPr>
                          <w:p w14:paraId="456BDB4E" w14:textId="77777777" w:rsidR="00563D81" w:rsidRDefault="00563D81">
                            <w:pPr>
                              <w:pStyle w:val="TableParagraph"/>
                              <w:ind w:right="79"/>
                              <w:jc w:val="right"/>
                            </w:pPr>
                            <w:r>
                              <w:rPr>
                                <w:color w:val="231F20"/>
                              </w:rPr>
                              <w:t>s</w:t>
                            </w:r>
                          </w:p>
                        </w:tc>
                        <w:tc>
                          <w:tcPr>
                            <w:tcW w:w="617" w:type="dxa"/>
                          </w:tcPr>
                          <w:p w14:paraId="55C92A69" w14:textId="77777777" w:rsidR="00563D81" w:rsidRDefault="00563D81">
                            <w:pPr>
                              <w:pStyle w:val="TableParagraph"/>
                              <w:ind w:left="80"/>
                            </w:pPr>
                            <w:r>
                              <w:rPr>
                                <w:color w:val="231F20"/>
                              </w:rPr>
                              <w:t>464</w:t>
                            </w:r>
                          </w:p>
                        </w:tc>
                      </w:tr>
                      <w:tr w:rsidR="00563D81" w14:paraId="051CF2FF" w14:textId="77777777">
                        <w:trPr>
                          <w:trHeight w:val="390"/>
                        </w:trPr>
                        <w:tc>
                          <w:tcPr>
                            <w:tcW w:w="8052" w:type="dxa"/>
                          </w:tcPr>
                          <w:p w14:paraId="674D943A" w14:textId="77777777" w:rsidR="00563D81" w:rsidRDefault="00563D81">
                            <w:pPr>
                              <w:pStyle w:val="TableParagraph"/>
                              <w:tabs>
                                <w:tab w:val="left" w:pos="616"/>
                              </w:tabs>
                              <w:ind w:left="50"/>
                            </w:pPr>
                            <w:r>
                              <w:rPr>
                                <w:color w:val="231F20"/>
                              </w:rPr>
                              <w:t>153</w:t>
                            </w:r>
                            <w:r>
                              <w:rPr>
                                <w:color w:val="231F20"/>
                              </w:rPr>
                              <w:tab/>
                              <w:t>Uttering cancelled stamps</w:t>
                            </w:r>
                          </w:p>
                        </w:tc>
                        <w:tc>
                          <w:tcPr>
                            <w:tcW w:w="378" w:type="dxa"/>
                          </w:tcPr>
                          <w:p w14:paraId="263C5B20" w14:textId="77777777" w:rsidR="00563D81" w:rsidRDefault="00563D81">
                            <w:pPr>
                              <w:pStyle w:val="TableParagraph"/>
                              <w:ind w:right="79"/>
                              <w:jc w:val="right"/>
                            </w:pPr>
                            <w:r>
                              <w:rPr>
                                <w:color w:val="231F20"/>
                              </w:rPr>
                              <w:t>s</w:t>
                            </w:r>
                          </w:p>
                        </w:tc>
                        <w:tc>
                          <w:tcPr>
                            <w:tcW w:w="617" w:type="dxa"/>
                          </w:tcPr>
                          <w:p w14:paraId="74809D3C" w14:textId="77777777" w:rsidR="00563D81" w:rsidRDefault="00563D81">
                            <w:pPr>
                              <w:pStyle w:val="TableParagraph"/>
                              <w:ind w:left="80"/>
                            </w:pPr>
                            <w:r>
                              <w:rPr>
                                <w:color w:val="231F20"/>
                              </w:rPr>
                              <w:t>464</w:t>
                            </w:r>
                          </w:p>
                        </w:tc>
                      </w:tr>
                      <w:tr w:rsidR="00563D81" w14:paraId="71176640" w14:textId="77777777">
                        <w:trPr>
                          <w:trHeight w:val="390"/>
                        </w:trPr>
                        <w:tc>
                          <w:tcPr>
                            <w:tcW w:w="8052" w:type="dxa"/>
                          </w:tcPr>
                          <w:p w14:paraId="42A2DF34" w14:textId="77777777" w:rsidR="00563D81" w:rsidRDefault="00563D81">
                            <w:pPr>
                              <w:pStyle w:val="TableParagraph"/>
                              <w:tabs>
                                <w:tab w:val="left" w:pos="616"/>
                              </w:tabs>
                              <w:ind w:left="50"/>
                            </w:pPr>
                            <w:r>
                              <w:rPr>
                                <w:color w:val="231F20"/>
                              </w:rPr>
                              <w:t>154</w:t>
                            </w:r>
                            <w:r>
                              <w:rPr>
                                <w:color w:val="231F20"/>
                              </w:rPr>
                              <w:tab/>
                              <w:t>Uttering cancelled stamps</w:t>
                            </w:r>
                          </w:p>
                        </w:tc>
                        <w:tc>
                          <w:tcPr>
                            <w:tcW w:w="378" w:type="dxa"/>
                          </w:tcPr>
                          <w:p w14:paraId="7D599B10" w14:textId="77777777" w:rsidR="00563D81" w:rsidRDefault="00563D81">
                            <w:pPr>
                              <w:pStyle w:val="TableParagraph"/>
                              <w:ind w:right="79"/>
                              <w:jc w:val="right"/>
                            </w:pPr>
                            <w:r>
                              <w:rPr>
                                <w:color w:val="231F20"/>
                              </w:rPr>
                              <w:t>s</w:t>
                            </w:r>
                          </w:p>
                        </w:tc>
                        <w:tc>
                          <w:tcPr>
                            <w:tcW w:w="617" w:type="dxa"/>
                          </w:tcPr>
                          <w:p w14:paraId="719EB875" w14:textId="77777777" w:rsidR="00563D81" w:rsidRDefault="00563D81">
                            <w:pPr>
                              <w:pStyle w:val="TableParagraph"/>
                              <w:ind w:left="80"/>
                            </w:pPr>
                            <w:r>
                              <w:rPr>
                                <w:color w:val="231F20"/>
                              </w:rPr>
                              <w:t>465</w:t>
                            </w:r>
                          </w:p>
                        </w:tc>
                      </w:tr>
                      <w:tr w:rsidR="00563D81" w14:paraId="218410DE" w14:textId="77777777">
                        <w:trPr>
                          <w:trHeight w:val="390"/>
                        </w:trPr>
                        <w:tc>
                          <w:tcPr>
                            <w:tcW w:w="8052" w:type="dxa"/>
                          </w:tcPr>
                          <w:p w14:paraId="29BA87EF" w14:textId="77777777" w:rsidR="00563D81" w:rsidRDefault="00563D81">
                            <w:pPr>
                              <w:pStyle w:val="TableParagraph"/>
                              <w:tabs>
                                <w:tab w:val="left" w:pos="616"/>
                              </w:tabs>
                              <w:ind w:left="50"/>
                            </w:pPr>
                            <w:r>
                              <w:rPr>
                                <w:color w:val="231F20"/>
                              </w:rPr>
                              <w:t>155</w:t>
                            </w:r>
                            <w:r>
                              <w:rPr>
                                <w:color w:val="231F20"/>
                              </w:rPr>
                              <w:tab/>
                              <w:t>Procuring execution of a document by false</w:t>
                            </w:r>
                            <w:r>
                              <w:rPr>
                                <w:color w:val="231F20"/>
                                <w:spacing w:val="-2"/>
                              </w:rPr>
                              <w:t xml:space="preserve"> </w:t>
                            </w:r>
                            <w:r>
                              <w:rPr>
                                <w:color w:val="231F20"/>
                              </w:rPr>
                              <w:t>pretence</w:t>
                            </w:r>
                          </w:p>
                        </w:tc>
                        <w:tc>
                          <w:tcPr>
                            <w:tcW w:w="378" w:type="dxa"/>
                          </w:tcPr>
                          <w:p w14:paraId="73FD97D7" w14:textId="77777777" w:rsidR="00563D81" w:rsidRDefault="00563D81">
                            <w:pPr>
                              <w:pStyle w:val="TableParagraph"/>
                              <w:ind w:right="79"/>
                              <w:jc w:val="right"/>
                            </w:pPr>
                            <w:r>
                              <w:rPr>
                                <w:color w:val="231F20"/>
                              </w:rPr>
                              <w:t>s</w:t>
                            </w:r>
                          </w:p>
                        </w:tc>
                        <w:tc>
                          <w:tcPr>
                            <w:tcW w:w="617" w:type="dxa"/>
                          </w:tcPr>
                          <w:p w14:paraId="62B6FFE6" w14:textId="77777777" w:rsidR="00563D81" w:rsidRDefault="00563D81">
                            <w:pPr>
                              <w:pStyle w:val="TableParagraph"/>
                              <w:ind w:left="80"/>
                            </w:pPr>
                            <w:r>
                              <w:rPr>
                                <w:color w:val="231F20"/>
                              </w:rPr>
                              <w:t>466</w:t>
                            </w:r>
                          </w:p>
                        </w:tc>
                      </w:tr>
                      <w:tr w:rsidR="00563D81" w14:paraId="22432860" w14:textId="77777777">
                        <w:trPr>
                          <w:trHeight w:val="390"/>
                        </w:trPr>
                        <w:tc>
                          <w:tcPr>
                            <w:tcW w:w="8052" w:type="dxa"/>
                          </w:tcPr>
                          <w:p w14:paraId="6287E738" w14:textId="77777777" w:rsidR="00563D81" w:rsidRDefault="00563D81">
                            <w:pPr>
                              <w:pStyle w:val="TableParagraph"/>
                              <w:tabs>
                                <w:tab w:val="left" w:pos="616"/>
                              </w:tabs>
                              <w:ind w:left="50"/>
                            </w:pPr>
                            <w:r>
                              <w:rPr>
                                <w:color w:val="231F20"/>
                              </w:rPr>
                              <w:t>156</w:t>
                            </w:r>
                            <w:r>
                              <w:rPr>
                                <w:color w:val="231F20"/>
                              </w:rPr>
                              <w:tab/>
                              <w:t>Demanding property on forged testamentary instrument</w:t>
                            </w:r>
                          </w:p>
                        </w:tc>
                        <w:tc>
                          <w:tcPr>
                            <w:tcW w:w="378" w:type="dxa"/>
                          </w:tcPr>
                          <w:p w14:paraId="12BE2FA1" w14:textId="77777777" w:rsidR="00563D81" w:rsidRDefault="00563D81">
                            <w:pPr>
                              <w:pStyle w:val="TableParagraph"/>
                              <w:ind w:right="79"/>
                              <w:jc w:val="right"/>
                            </w:pPr>
                            <w:r>
                              <w:rPr>
                                <w:color w:val="231F20"/>
                              </w:rPr>
                              <w:t>s</w:t>
                            </w:r>
                          </w:p>
                        </w:tc>
                        <w:tc>
                          <w:tcPr>
                            <w:tcW w:w="617" w:type="dxa"/>
                          </w:tcPr>
                          <w:p w14:paraId="2535F6A0" w14:textId="77777777" w:rsidR="00563D81" w:rsidRDefault="00563D81">
                            <w:pPr>
                              <w:pStyle w:val="TableParagraph"/>
                              <w:ind w:left="80"/>
                            </w:pPr>
                            <w:r>
                              <w:rPr>
                                <w:color w:val="231F20"/>
                              </w:rPr>
                              <w:t>469</w:t>
                            </w:r>
                          </w:p>
                        </w:tc>
                      </w:tr>
                      <w:tr w:rsidR="00563D81" w14:paraId="343ECB1F" w14:textId="77777777">
                        <w:trPr>
                          <w:trHeight w:val="390"/>
                        </w:trPr>
                        <w:tc>
                          <w:tcPr>
                            <w:tcW w:w="8052" w:type="dxa"/>
                          </w:tcPr>
                          <w:p w14:paraId="0570B2F6" w14:textId="77777777" w:rsidR="00563D81" w:rsidRDefault="00563D81">
                            <w:pPr>
                              <w:pStyle w:val="TableParagraph"/>
                              <w:tabs>
                                <w:tab w:val="left" w:pos="616"/>
                              </w:tabs>
                              <w:ind w:left="50"/>
                            </w:pPr>
                            <w:r>
                              <w:rPr>
                                <w:color w:val="231F20"/>
                              </w:rPr>
                              <w:t>157</w:t>
                            </w:r>
                            <w:r>
                              <w:rPr>
                                <w:color w:val="231F20"/>
                              </w:rPr>
                              <w:tab/>
                              <w:t>Purchasing or possessing forged bank</w:t>
                            </w:r>
                            <w:r>
                              <w:rPr>
                                <w:color w:val="231F20"/>
                                <w:spacing w:val="-1"/>
                              </w:rPr>
                              <w:t xml:space="preserve"> </w:t>
                            </w:r>
                            <w:r>
                              <w:rPr>
                                <w:color w:val="231F20"/>
                              </w:rPr>
                              <w:t>notes</w:t>
                            </w:r>
                          </w:p>
                        </w:tc>
                        <w:tc>
                          <w:tcPr>
                            <w:tcW w:w="378" w:type="dxa"/>
                          </w:tcPr>
                          <w:p w14:paraId="4F8E30CD" w14:textId="77777777" w:rsidR="00563D81" w:rsidRDefault="00563D81">
                            <w:pPr>
                              <w:pStyle w:val="TableParagraph"/>
                              <w:ind w:right="79"/>
                              <w:jc w:val="right"/>
                            </w:pPr>
                            <w:r>
                              <w:rPr>
                                <w:color w:val="231F20"/>
                              </w:rPr>
                              <w:t>s</w:t>
                            </w:r>
                          </w:p>
                        </w:tc>
                        <w:tc>
                          <w:tcPr>
                            <w:tcW w:w="617" w:type="dxa"/>
                          </w:tcPr>
                          <w:p w14:paraId="1CF31379" w14:textId="77777777" w:rsidR="00563D81" w:rsidRDefault="00563D81">
                            <w:pPr>
                              <w:pStyle w:val="TableParagraph"/>
                              <w:ind w:left="80"/>
                            </w:pPr>
                            <w:r>
                              <w:rPr>
                                <w:color w:val="231F20"/>
                              </w:rPr>
                              <w:t>470</w:t>
                            </w:r>
                          </w:p>
                        </w:tc>
                      </w:tr>
                      <w:tr w:rsidR="00563D81" w14:paraId="45E1B2A4" w14:textId="77777777">
                        <w:trPr>
                          <w:trHeight w:val="390"/>
                        </w:trPr>
                        <w:tc>
                          <w:tcPr>
                            <w:tcW w:w="8052" w:type="dxa"/>
                          </w:tcPr>
                          <w:p w14:paraId="680326A5" w14:textId="77777777" w:rsidR="00563D81" w:rsidRDefault="00563D81">
                            <w:pPr>
                              <w:pStyle w:val="TableParagraph"/>
                              <w:tabs>
                                <w:tab w:val="left" w:pos="616"/>
                              </w:tabs>
                              <w:ind w:left="50"/>
                            </w:pPr>
                            <w:r>
                              <w:rPr>
                                <w:color w:val="231F20"/>
                              </w:rPr>
                              <w:t>158</w:t>
                            </w:r>
                            <w:r>
                              <w:rPr>
                                <w:color w:val="231F20"/>
                              </w:rPr>
                              <w:tab/>
                              <w:t>False certificate of message received by ICT</w:t>
                            </w:r>
                            <w:r>
                              <w:rPr>
                                <w:color w:val="231F20"/>
                                <w:spacing w:val="-2"/>
                              </w:rPr>
                              <w:t xml:space="preserve"> </w:t>
                            </w:r>
                            <w:r>
                              <w:rPr>
                                <w:color w:val="231F20"/>
                              </w:rPr>
                              <w:t>service</w:t>
                            </w:r>
                          </w:p>
                        </w:tc>
                        <w:tc>
                          <w:tcPr>
                            <w:tcW w:w="378" w:type="dxa"/>
                          </w:tcPr>
                          <w:p w14:paraId="5BEE8598" w14:textId="77777777" w:rsidR="00563D81" w:rsidRDefault="00563D81">
                            <w:pPr>
                              <w:pStyle w:val="TableParagraph"/>
                              <w:ind w:right="79"/>
                              <w:jc w:val="right"/>
                            </w:pPr>
                            <w:r>
                              <w:rPr>
                                <w:color w:val="231F20"/>
                              </w:rPr>
                              <w:t>s</w:t>
                            </w:r>
                          </w:p>
                        </w:tc>
                        <w:tc>
                          <w:tcPr>
                            <w:tcW w:w="617" w:type="dxa"/>
                          </w:tcPr>
                          <w:p w14:paraId="68880982" w14:textId="77777777" w:rsidR="00563D81" w:rsidRDefault="00563D81">
                            <w:pPr>
                              <w:pStyle w:val="TableParagraph"/>
                              <w:ind w:left="80"/>
                            </w:pPr>
                            <w:r>
                              <w:rPr>
                                <w:color w:val="231F20"/>
                              </w:rPr>
                              <w:t>471</w:t>
                            </w:r>
                          </w:p>
                        </w:tc>
                      </w:tr>
                      <w:tr w:rsidR="00563D81" w14:paraId="5336BE7A" w14:textId="77777777">
                        <w:trPr>
                          <w:trHeight w:val="390"/>
                        </w:trPr>
                        <w:tc>
                          <w:tcPr>
                            <w:tcW w:w="8052" w:type="dxa"/>
                          </w:tcPr>
                          <w:p w14:paraId="7E8F256D" w14:textId="77777777" w:rsidR="00563D81" w:rsidRDefault="00563D81">
                            <w:pPr>
                              <w:pStyle w:val="TableParagraph"/>
                              <w:tabs>
                                <w:tab w:val="left" w:pos="616"/>
                              </w:tabs>
                              <w:ind w:left="50"/>
                            </w:pPr>
                            <w:r>
                              <w:rPr>
                                <w:color w:val="231F20"/>
                              </w:rPr>
                              <w:t>159</w:t>
                            </w:r>
                            <w:r>
                              <w:rPr>
                                <w:color w:val="231F20"/>
                              </w:rPr>
                              <w:tab/>
                              <w:t>Falsifying a warrant for money payable under public</w:t>
                            </w:r>
                            <w:r>
                              <w:rPr>
                                <w:color w:val="231F20"/>
                                <w:spacing w:val="-1"/>
                              </w:rPr>
                              <w:t xml:space="preserve"> </w:t>
                            </w:r>
                            <w:r>
                              <w:rPr>
                                <w:color w:val="231F20"/>
                              </w:rPr>
                              <w:t>authority</w:t>
                            </w:r>
                          </w:p>
                        </w:tc>
                        <w:tc>
                          <w:tcPr>
                            <w:tcW w:w="378" w:type="dxa"/>
                          </w:tcPr>
                          <w:p w14:paraId="549BBD5C" w14:textId="77777777" w:rsidR="00563D81" w:rsidRDefault="00563D81">
                            <w:pPr>
                              <w:pStyle w:val="TableParagraph"/>
                              <w:ind w:right="79"/>
                              <w:jc w:val="right"/>
                            </w:pPr>
                            <w:r>
                              <w:rPr>
                                <w:color w:val="231F20"/>
                              </w:rPr>
                              <w:t>s</w:t>
                            </w:r>
                          </w:p>
                        </w:tc>
                        <w:tc>
                          <w:tcPr>
                            <w:tcW w:w="617" w:type="dxa"/>
                          </w:tcPr>
                          <w:p w14:paraId="75BC4883" w14:textId="77777777" w:rsidR="00563D81" w:rsidRDefault="00563D81">
                            <w:pPr>
                              <w:pStyle w:val="TableParagraph"/>
                              <w:ind w:left="80"/>
                            </w:pPr>
                            <w:r>
                              <w:rPr>
                                <w:color w:val="231F20"/>
                              </w:rPr>
                              <w:t>472</w:t>
                            </w:r>
                          </w:p>
                        </w:tc>
                      </w:tr>
                      <w:tr w:rsidR="00563D81" w14:paraId="59467173" w14:textId="77777777">
                        <w:trPr>
                          <w:trHeight w:val="390"/>
                        </w:trPr>
                        <w:tc>
                          <w:tcPr>
                            <w:tcW w:w="8052" w:type="dxa"/>
                          </w:tcPr>
                          <w:p w14:paraId="763635F1" w14:textId="77777777" w:rsidR="00563D81" w:rsidRDefault="00563D81">
                            <w:pPr>
                              <w:pStyle w:val="TableParagraph"/>
                              <w:tabs>
                                <w:tab w:val="left" w:pos="616"/>
                              </w:tabs>
                              <w:ind w:left="50"/>
                            </w:pPr>
                            <w:r>
                              <w:rPr>
                                <w:color w:val="231F20"/>
                              </w:rPr>
                              <w:t>160</w:t>
                            </w:r>
                            <w:r>
                              <w:rPr>
                                <w:color w:val="231F20"/>
                              </w:rPr>
                              <w:tab/>
                              <w:t>Falsification of a</w:t>
                            </w:r>
                            <w:r>
                              <w:rPr>
                                <w:color w:val="231F20"/>
                                <w:spacing w:val="-1"/>
                              </w:rPr>
                              <w:t xml:space="preserve"> </w:t>
                            </w:r>
                            <w:r>
                              <w:rPr>
                                <w:color w:val="231F20"/>
                              </w:rPr>
                              <w:t>register</w:t>
                            </w:r>
                          </w:p>
                        </w:tc>
                        <w:tc>
                          <w:tcPr>
                            <w:tcW w:w="378" w:type="dxa"/>
                          </w:tcPr>
                          <w:p w14:paraId="18C066C6" w14:textId="77777777" w:rsidR="00563D81" w:rsidRDefault="00563D81">
                            <w:pPr>
                              <w:pStyle w:val="TableParagraph"/>
                              <w:ind w:right="79"/>
                              <w:jc w:val="right"/>
                            </w:pPr>
                            <w:r>
                              <w:rPr>
                                <w:color w:val="231F20"/>
                              </w:rPr>
                              <w:t>s</w:t>
                            </w:r>
                          </w:p>
                        </w:tc>
                        <w:tc>
                          <w:tcPr>
                            <w:tcW w:w="617" w:type="dxa"/>
                          </w:tcPr>
                          <w:p w14:paraId="28337619" w14:textId="77777777" w:rsidR="00563D81" w:rsidRDefault="00563D81">
                            <w:pPr>
                              <w:pStyle w:val="TableParagraph"/>
                              <w:ind w:left="80"/>
                            </w:pPr>
                            <w:r>
                              <w:rPr>
                                <w:color w:val="231F20"/>
                              </w:rPr>
                              <w:t>473</w:t>
                            </w:r>
                          </w:p>
                        </w:tc>
                      </w:tr>
                      <w:tr w:rsidR="00563D81" w14:paraId="6C56EF6E" w14:textId="77777777">
                        <w:trPr>
                          <w:trHeight w:val="390"/>
                        </w:trPr>
                        <w:tc>
                          <w:tcPr>
                            <w:tcW w:w="8052" w:type="dxa"/>
                          </w:tcPr>
                          <w:p w14:paraId="7E7B36D8" w14:textId="77777777" w:rsidR="00563D81" w:rsidRDefault="00563D81">
                            <w:pPr>
                              <w:pStyle w:val="TableParagraph"/>
                              <w:tabs>
                                <w:tab w:val="left" w:pos="616"/>
                              </w:tabs>
                              <w:ind w:left="50"/>
                            </w:pPr>
                            <w:r>
                              <w:rPr>
                                <w:color w:val="231F20"/>
                              </w:rPr>
                              <w:t>161</w:t>
                            </w:r>
                            <w:r>
                              <w:rPr>
                                <w:color w:val="231F20"/>
                              </w:rPr>
                              <w:tab/>
                              <w:t>Signing or transmitting false certificate of marriage</w:t>
                            </w:r>
                          </w:p>
                        </w:tc>
                        <w:tc>
                          <w:tcPr>
                            <w:tcW w:w="378" w:type="dxa"/>
                          </w:tcPr>
                          <w:p w14:paraId="57F3F627" w14:textId="77777777" w:rsidR="00563D81" w:rsidRDefault="00563D81">
                            <w:pPr>
                              <w:pStyle w:val="TableParagraph"/>
                              <w:ind w:right="79"/>
                              <w:jc w:val="right"/>
                            </w:pPr>
                            <w:r>
                              <w:rPr>
                                <w:color w:val="231F20"/>
                              </w:rPr>
                              <w:t>s</w:t>
                            </w:r>
                          </w:p>
                        </w:tc>
                        <w:tc>
                          <w:tcPr>
                            <w:tcW w:w="617" w:type="dxa"/>
                          </w:tcPr>
                          <w:p w14:paraId="45370F68" w14:textId="77777777" w:rsidR="00563D81" w:rsidRDefault="00563D81">
                            <w:pPr>
                              <w:pStyle w:val="TableParagraph"/>
                              <w:ind w:left="80"/>
                            </w:pPr>
                            <w:r>
                              <w:rPr>
                                <w:color w:val="231F20"/>
                              </w:rPr>
                              <w:t>474</w:t>
                            </w:r>
                          </w:p>
                        </w:tc>
                      </w:tr>
                      <w:tr w:rsidR="00563D81" w14:paraId="6F87917E" w14:textId="77777777">
                        <w:trPr>
                          <w:trHeight w:val="390"/>
                        </w:trPr>
                        <w:tc>
                          <w:tcPr>
                            <w:tcW w:w="8052" w:type="dxa"/>
                          </w:tcPr>
                          <w:p w14:paraId="5E2C4951" w14:textId="77777777" w:rsidR="00563D81" w:rsidRDefault="00563D81">
                            <w:pPr>
                              <w:pStyle w:val="TableParagraph"/>
                              <w:tabs>
                                <w:tab w:val="left" w:pos="616"/>
                              </w:tabs>
                              <w:ind w:left="50"/>
                            </w:pPr>
                            <w:r>
                              <w:rPr>
                                <w:color w:val="231F20"/>
                              </w:rPr>
                              <w:t>162</w:t>
                            </w:r>
                            <w:r>
                              <w:rPr>
                                <w:color w:val="231F20"/>
                              </w:rPr>
                              <w:tab/>
                              <w:t>Making a false statement for purpose of a</w:t>
                            </w:r>
                            <w:r>
                              <w:rPr>
                                <w:color w:val="231F20"/>
                                <w:spacing w:val="1"/>
                              </w:rPr>
                              <w:t xml:space="preserve"> </w:t>
                            </w:r>
                            <w:r>
                              <w:rPr>
                                <w:color w:val="231F20"/>
                              </w:rPr>
                              <w:t>registry</w:t>
                            </w:r>
                          </w:p>
                        </w:tc>
                        <w:tc>
                          <w:tcPr>
                            <w:tcW w:w="378" w:type="dxa"/>
                          </w:tcPr>
                          <w:p w14:paraId="64059A17" w14:textId="77777777" w:rsidR="00563D81" w:rsidRDefault="00563D81">
                            <w:pPr>
                              <w:pStyle w:val="TableParagraph"/>
                              <w:ind w:right="79"/>
                              <w:jc w:val="right"/>
                            </w:pPr>
                            <w:r>
                              <w:rPr>
                                <w:color w:val="231F20"/>
                              </w:rPr>
                              <w:t>s</w:t>
                            </w:r>
                          </w:p>
                        </w:tc>
                        <w:tc>
                          <w:tcPr>
                            <w:tcW w:w="617" w:type="dxa"/>
                          </w:tcPr>
                          <w:p w14:paraId="45F55340" w14:textId="77777777" w:rsidR="00563D81" w:rsidRDefault="00563D81">
                            <w:pPr>
                              <w:pStyle w:val="TableParagraph"/>
                              <w:ind w:left="80"/>
                            </w:pPr>
                            <w:r>
                              <w:rPr>
                                <w:color w:val="231F20"/>
                              </w:rPr>
                              <w:t>475</w:t>
                            </w:r>
                          </w:p>
                        </w:tc>
                      </w:tr>
                      <w:tr w:rsidR="00563D81" w14:paraId="07DB85CA" w14:textId="77777777">
                        <w:trPr>
                          <w:trHeight w:val="389"/>
                        </w:trPr>
                        <w:tc>
                          <w:tcPr>
                            <w:tcW w:w="8052" w:type="dxa"/>
                          </w:tcPr>
                          <w:p w14:paraId="3EE58769" w14:textId="77777777" w:rsidR="00563D81" w:rsidRDefault="00563D81">
                            <w:pPr>
                              <w:pStyle w:val="TableParagraph"/>
                              <w:tabs>
                                <w:tab w:val="left" w:pos="616"/>
                              </w:tabs>
                              <w:ind w:left="50"/>
                            </w:pPr>
                            <w:r>
                              <w:rPr>
                                <w:color w:val="231F20"/>
                              </w:rPr>
                              <w:t>163</w:t>
                            </w:r>
                            <w:r>
                              <w:rPr>
                                <w:color w:val="231F20"/>
                              </w:rPr>
                              <w:tab/>
                              <w:t>Making a false representation to procure unauthorised</w:t>
                            </w:r>
                            <w:r>
                              <w:rPr>
                                <w:color w:val="231F20"/>
                                <w:spacing w:val="-2"/>
                              </w:rPr>
                              <w:t xml:space="preserve"> </w:t>
                            </w:r>
                            <w:r>
                              <w:rPr>
                                <w:color w:val="231F20"/>
                              </w:rPr>
                              <w:t>status</w:t>
                            </w:r>
                          </w:p>
                        </w:tc>
                        <w:tc>
                          <w:tcPr>
                            <w:tcW w:w="378" w:type="dxa"/>
                          </w:tcPr>
                          <w:p w14:paraId="06888BB5" w14:textId="77777777" w:rsidR="00563D81" w:rsidRDefault="00563D81">
                            <w:pPr>
                              <w:pStyle w:val="TableParagraph"/>
                              <w:ind w:right="79"/>
                              <w:jc w:val="right"/>
                            </w:pPr>
                            <w:r>
                              <w:rPr>
                                <w:color w:val="231F20"/>
                              </w:rPr>
                              <w:t>s</w:t>
                            </w:r>
                          </w:p>
                        </w:tc>
                        <w:tc>
                          <w:tcPr>
                            <w:tcW w:w="617" w:type="dxa"/>
                          </w:tcPr>
                          <w:p w14:paraId="3F6459F3" w14:textId="77777777" w:rsidR="00563D81" w:rsidRDefault="00563D81">
                            <w:pPr>
                              <w:pStyle w:val="TableParagraph"/>
                              <w:ind w:left="80"/>
                            </w:pPr>
                            <w:r>
                              <w:rPr>
                                <w:color w:val="231F20"/>
                              </w:rPr>
                              <w:t>476</w:t>
                            </w:r>
                          </w:p>
                        </w:tc>
                      </w:tr>
                      <w:tr w:rsidR="00563D81" w14:paraId="39DE54FD" w14:textId="77777777">
                        <w:trPr>
                          <w:trHeight w:val="390"/>
                        </w:trPr>
                        <w:tc>
                          <w:tcPr>
                            <w:tcW w:w="8052" w:type="dxa"/>
                          </w:tcPr>
                          <w:p w14:paraId="0BA846F1" w14:textId="77777777" w:rsidR="00563D81" w:rsidRDefault="00563D81">
                            <w:pPr>
                              <w:pStyle w:val="TableParagraph"/>
                              <w:tabs>
                                <w:tab w:val="left" w:pos="616"/>
                              </w:tabs>
                              <w:ind w:left="50"/>
                            </w:pPr>
                            <w:r>
                              <w:rPr>
                                <w:color w:val="231F20"/>
                              </w:rPr>
                              <w:t>164</w:t>
                            </w:r>
                            <w:r>
                              <w:rPr>
                                <w:color w:val="231F20"/>
                              </w:rPr>
                              <w:tab/>
                              <w:t>Counterfeiting trademarks</w:t>
                            </w:r>
                          </w:p>
                        </w:tc>
                        <w:tc>
                          <w:tcPr>
                            <w:tcW w:w="378" w:type="dxa"/>
                          </w:tcPr>
                          <w:p w14:paraId="51B633A3" w14:textId="77777777" w:rsidR="00563D81" w:rsidRDefault="00563D81">
                            <w:pPr>
                              <w:pStyle w:val="TableParagraph"/>
                              <w:ind w:right="79"/>
                              <w:jc w:val="right"/>
                            </w:pPr>
                            <w:r>
                              <w:rPr>
                                <w:color w:val="231F20"/>
                              </w:rPr>
                              <w:t>s</w:t>
                            </w:r>
                          </w:p>
                        </w:tc>
                        <w:tc>
                          <w:tcPr>
                            <w:tcW w:w="617" w:type="dxa"/>
                          </w:tcPr>
                          <w:p w14:paraId="55E7D4DF" w14:textId="77777777" w:rsidR="00563D81" w:rsidRDefault="00563D81">
                            <w:pPr>
                              <w:pStyle w:val="TableParagraph"/>
                              <w:ind w:left="80"/>
                            </w:pPr>
                            <w:r>
                              <w:rPr>
                                <w:color w:val="231F20"/>
                              </w:rPr>
                              <w:t>477</w:t>
                            </w:r>
                          </w:p>
                        </w:tc>
                      </w:tr>
                      <w:tr w:rsidR="00563D81" w14:paraId="7825C873" w14:textId="77777777">
                        <w:trPr>
                          <w:trHeight w:val="390"/>
                        </w:trPr>
                        <w:tc>
                          <w:tcPr>
                            <w:tcW w:w="8052" w:type="dxa"/>
                          </w:tcPr>
                          <w:p w14:paraId="216F4FEB" w14:textId="77777777" w:rsidR="00563D81" w:rsidRDefault="00563D81">
                            <w:pPr>
                              <w:pStyle w:val="TableParagraph"/>
                              <w:tabs>
                                <w:tab w:val="left" w:pos="616"/>
                              </w:tabs>
                              <w:ind w:left="50"/>
                            </w:pPr>
                            <w:r>
                              <w:rPr>
                                <w:color w:val="231F20"/>
                              </w:rPr>
                              <w:t>165</w:t>
                            </w:r>
                            <w:r>
                              <w:rPr>
                                <w:color w:val="231F20"/>
                              </w:rPr>
                              <w:tab/>
                              <w:t>Circulating false copies of rules or list of members of societies or</w:t>
                            </w:r>
                            <w:r>
                              <w:rPr>
                                <w:color w:val="231F20"/>
                                <w:spacing w:val="-2"/>
                              </w:rPr>
                              <w:t xml:space="preserve"> </w:t>
                            </w:r>
                            <w:r>
                              <w:rPr>
                                <w:color w:val="231F20"/>
                              </w:rPr>
                              <w:t>companies</w:t>
                            </w:r>
                          </w:p>
                        </w:tc>
                        <w:tc>
                          <w:tcPr>
                            <w:tcW w:w="378" w:type="dxa"/>
                          </w:tcPr>
                          <w:p w14:paraId="4659B453" w14:textId="77777777" w:rsidR="00563D81" w:rsidRDefault="00563D81">
                            <w:pPr>
                              <w:pStyle w:val="TableParagraph"/>
                              <w:ind w:right="79"/>
                              <w:jc w:val="right"/>
                            </w:pPr>
                            <w:r>
                              <w:rPr>
                                <w:color w:val="231F20"/>
                              </w:rPr>
                              <w:t>s</w:t>
                            </w:r>
                          </w:p>
                        </w:tc>
                        <w:tc>
                          <w:tcPr>
                            <w:tcW w:w="617" w:type="dxa"/>
                          </w:tcPr>
                          <w:p w14:paraId="7A67B8B4" w14:textId="77777777" w:rsidR="00563D81" w:rsidRDefault="00563D81">
                            <w:pPr>
                              <w:pStyle w:val="TableParagraph"/>
                              <w:ind w:left="80"/>
                            </w:pPr>
                            <w:r>
                              <w:rPr>
                                <w:color w:val="231F20"/>
                              </w:rPr>
                              <w:t>478</w:t>
                            </w:r>
                          </w:p>
                        </w:tc>
                      </w:tr>
                      <w:tr w:rsidR="00563D81" w14:paraId="7674AADD" w14:textId="77777777">
                        <w:trPr>
                          <w:trHeight w:val="382"/>
                        </w:trPr>
                        <w:tc>
                          <w:tcPr>
                            <w:tcW w:w="8052" w:type="dxa"/>
                          </w:tcPr>
                          <w:p w14:paraId="5C87D5BE" w14:textId="77777777" w:rsidR="00563D81" w:rsidRDefault="00563D81">
                            <w:pPr>
                              <w:pStyle w:val="TableParagraph"/>
                              <w:tabs>
                                <w:tab w:val="left" w:pos="616"/>
                              </w:tabs>
                              <w:spacing w:line="362" w:lineRule="exact"/>
                              <w:ind w:left="50"/>
                            </w:pPr>
                            <w:r>
                              <w:rPr>
                                <w:color w:val="231F20"/>
                              </w:rPr>
                              <w:t>166</w:t>
                            </w:r>
                            <w:r>
                              <w:rPr>
                                <w:color w:val="231F20"/>
                              </w:rPr>
                              <w:tab/>
                              <w:t>Forgery of documents required under a</w:t>
                            </w:r>
                            <w:r>
                              <w:rPr>
                                <w:color w:val="231F20"/>
                                <w:spacing w:val="-1"/>
                              </w:rPr>
                              <w:t xml:space="preserve"> </w:t>
                            </w:r>
                            <w:r>
                              <w:rPr>
                                <w:color w:val="231F20"/>
                              </w:rPr>
                              <w:t>law</w:t>
                            </w:r>
                          </w:p>
                        </w:tc>
                        <w:tc>
                          <w:tcPr>
                            <w:tcW w:w="378" w:type="dxa"/>
                          </w:tcPr>
                          <w:p w14:paraId="621FBE80" w14:textId="77777777" w:rsidR="00563D81" w:rsidRDefault="00563D81">
                            <w:pPr>
                              <w:pStyle w:val="TableParagraph"/>
                              <w:spacing w:line="362" w:lineRule="exact"/>
                              <w:ind w:right="79"/>
                              <w:jc w:val="right"/>
                            </w:pPr>
                            <w:r>
                              <w:rPr>
                                <w:color w:val="231F20"/>
                              </w:rPr>
                              <w:t>s</w:t>
                            </w:r>
                          </w:p>
                        </w:tc>
                        <w:tc>
                          <w:tcPr>
                            <w:tcW w:w="617" w:type="dxa"/>
                          </w:tcPr>
                          <w:p w14:paraId="76DC2497" w14:textId="77777777" w:rsidR="00563D81" w:rsidRDefault="00563D81">
                            <w:pPr>
                              <w:pStyle w:val="TableParagraph"/>
                              <w:spacing w:line="362" w:lineRule="exact"/>
                              <w:ind w:left="80"/>
                            </w:pPr>
                            <w:r>
                              <w:rPr>
                                <w:color w:val="231F20"/>
                              </w:rPr>
                              <w:t>481</w:t>
                            </w:r>
                          </w:p>
                        </w:tc>
                      </w:tr>
                    </w:tbl>
                    <w:p w14:paraId="74CBE3C8" w14:textId="77777777" w:rsidR="00563D81" w:rsidRDefault="00563D81">
                      <w:pPr>
                        <w:pStyle w:val="BodyText"/>
                      </w:pPr>
                    </w:p>
                  </w:txbxContent>
                </v:textbox>
                <w10:wrap anchorx="page"/>
              </v:shape>
            </w:pict>
          </mc:Fallback>
        </mc:AlternateContent>
      </w:r>
    </w:p>
    <w:p w14:paraId="787EC315" w14:textId="77777777" w:rsidR="00EA2D10" w:rsidRPr="007971C7" w:rsidRDefault="00EA2D10" w:rsidP="00563D81">
      <w:pPr>
        <w:pStyle w:val="BodyText"/>
        <w:rPr>
          <w:sz w:val="36"/>
          <w:lang w:val="en-AU"/>
        </w:rPr>
      </w:pPr>
    </w:p>
    <w:p w14:paraId="320F029A" w14:textId="77777777" w:rsidR="00EA2D10" w:rsidRPr="007971C7" w:rsidRDefault="00EA2D10" w:rsidP="00563D81">
      <w:pPr>
        <w:pStyle w:val="BodyText"/>
        <w:rPr>
          <w:sz w:val="36"/>
          <w:lang w:val="en-AU"/>
        </w:rPr>
      </w:pPr>
    </w:p>
    <w:p w14:paraId="04E39F19" w14:textId="77777777" w:rsidR="00EA2D10" w:rsidRPr="007971C7" w:rsidRDefault="00EA2D10" w:rsidP="00563D81">
      <w:pPr>
        <w:pStyle w:val="BodyText"/>
        <w:rPr>
          <w:sz w:val="36"/>
          <w:lang w:val="en-AU"/>
        </w:rPr>
      </w:pPr>
    </w:p>
    <w:p w14:paraId="2B5B2AB2" w14:textId="77777777" w:rsidR="00EA2D10" w:rsidRPr="007971C7" w:rsidRDefault="00EA2D10" w:rsidP="00563D81">
      <w:pPr>
        <w:pStyle w:val="BodyText"/>
        <w:rPr>
          <w:sz w:val="36"/>
          <w:lang w:val="en-AU"/>
        </w:rPr>
      </w:pPr>
    </w:p>
    <w:p w14:paraId="6381B35F" w14:textId="77777777" w:rsidR="00EA2D10" w:rsidRPr="007971C7" w:rsidRDefault="00EA2D10" w:rsidP="00563D81">
      <w:pPr>
        <w:pStyle w:val="BodyText"/>
        <w:spacing w:before="18"/>
        <w:rPr>
          <w:sz w:val="39"/>
          <w:lang w:val="en-AU"/>
        </w:rPr>
      </w:pPr>
    </w:p>
    <w:p w14:paraId="01CB3302"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B7091FD"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589D94F1" w14:textId="77777777" w:rsidR="00EA2D10" w:rsidRPr="007971C7" w:rsidRDefault="00EA2D10" w:rsidP="00563D81">
      <w:pPr>
        <w:pStyle w:val="BodyText"/>
        <w:spacing w:before="1"/>
        <w:rPr>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6967"/>
        <w:gridCol w:w="1463"/>
        <w:gridCol w:w="461"/>
      </w:tblGrid>
      <w:tr w:rsidR="00EA2D10" w:rsidRPr="007971C7" w14:paraId="42817120" w14:textId="77777777">
        <w:trPr>
          <w:trHeight w:val="382"/>
        </w:trPr>
        <w:tc>
          <w:tcPr>
            <w:tcW w:w="6967" w:type="dxa"/>
          </w:tcPr>
          <w:p w14:paraId="3067C00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167</w:t>
            </w:r>
            <w:r w:rsidRPr="007971C7">
              <w:rPr>
                <w:color w:val="231F20"/>
                <w:lang w:val="en-AU"/>
              </w:rPr>
              <w:tab/>
              <w:t>Fraudulent use of adhesive</w:t>
            </w:r>
            <w:r w:rsidRPr="007971C7">
              <w:rPr>
                <w:color w:val="231F20"/>
                <w:spacing w:val="-1"/>
                <w:lang w:val="en-AU"/>
              </w:rPr>
              <w:t xml:space="preserve"> </w:t>
            </w:r>
            <w:r w:rsidRPr="007971C7">
              <w:rPr>
                <w:color w:val="231F20"/>
                <w:lang w:val="en-AU"/>
              </w:rPr>
              <w:t>stamps</w:t>
            </w:r>
          </w:p>
        </w:tc>
        <w:tc>
          <w:tcPr>
            <w:tcW w:w="1463" w:type="dxa"/>
          </w:tcPr>
          <w:p w14:paraId="173EF4FC"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549279C" w14:textId="77777777" w:rsidR="00EA2D10" w:rsidRPr="007971C7" w:rsidRDefault="00563D81" w:rsidP="00563D81">
            <w:pPr>
              <w:pStyle w:val="TableParagraph"/>
              <w:spacing w:line="240" w:lineRule="auto"/>
              <w:ind w:right="48"/>
              <w:jc w:val="right"/>
              <w:rPr>
                <w:lang w:val="en-AU"/>
              </w:rPr>
            </w:pPr>
            <w:r w:rsidRPr="007971C7">
              <w:rPr>
                <w:color w:val="231F20"/>
                <w:lang w:val="en-AU"/>
              </w:rPr>
              <w:t>482</w:t>
            </w:r>
          </w:p>
        </w:tc>
      </w:tr>
      <w:tr w:rsidR="00EA2D10" w:rsidRPr="007971C7" w14:paraId="391249D8" w14:textId="77777777">
        <w:trPr>
          <w:trHeight w:val="390"/>
        </w:trPr>
        <w:tc>
          <w:tcPr>
            <w:tcW w:w="6967" w:type="dxa"/>
          </w:tcPr>
          <w:p w14:paraId="7ADDB037"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168</w:t>
            </w:r>
            <w:r w:rsidRPr="007971C7">
              <w:rPr>
                <w:color w:val="231F20"/>
                <w:lang w:val="en-AU"/>
              </w:rPr>
              <w:tab/>
              <w:t>False warranties or labels relating to the sale of</w:t>
            </w:r>
            <w:r w:rsidRPr="007971C7">
              <w:rPr>
                <w:color w:val="231F20"/>
                <w:spacing w:val="-2"/>
                <w:lang w:val="en-AU"/>
              </w:rPr>
              <w:t xml:space="preserve"> </w:t>
            </w:r>
            <w:r w:rsidRPr="007971C7">
              <w:rPr>
                <w:color w:val="231F20"/>
                <w:lang w:val="en-AU"/>
              </w:rPr>
              <w:t>food</w:t>
            </w:r>
          </w:p>
        </w:tc>
        <w:tc>
          <w:tcPr>
            <w:tcW w:w="1463" w:type="dxa"/>
          </w:tcPr>
          <w:p w14:paraId="25BE14C9"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08301E97" w14:textId="77777777" w:rsidR="00EA2D10" w:rsidRPr="007971C7" w:rsidRDefault="00563D81" w:rsidP="00563D81">
            <w:pPr>
              <w:pStyle w:val="TableParagraph"/>
              <w:spacing w:line="240" w:lineRule="auto"/>
              <w:ind w:right="48"/>
              <w:jc w:val="right"/>
              <w:rPr>
                <w:lang w:val="en-AU"/>
              </w:rPr>
            </w:pPr>
            <w:r w:rsidRPr="007971C7">
              <w:rPr>
                <w:color w:val="231F20"/>
                <w:lang w:val="en-AU"/>
              </w:rPr>
              <w:t>483</w:t>
            </w:r>
          </w:p>
        </w:tc>
      </w:tr>
      <w:tr w:rsidR="00EA2D10" w:rsidRPr="007971C7" w14:paraId="56DC468C" w14:textId="77777777">
        <w:trPr>
          <w:trHeight w:val="390"/>
        </w:trPr>
        <w:tc>
          <w:tcPr>
            <w:tcW w:w="6967" w:type="dxa"/>
          </w:tcPr>
          <w:p w14:paraId="0DA7A5C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169</w:t>
            </w:r>
            <w:r w:rsidRPr="007971C7">
              <w:rPr>
                <w:color w:val="231F20"/>
                <w:lang w:val="en-AU"/>
              </w:rPr>
              <w:tab/>
              <w:t>Unlawful possession of instruments for forgery</w:t>
            </w:r>
          </w:p>
        </w:tc>
        <w:tc>
          <w:tcPr>
            <w:tcW w:w="1463" w:type="dxa"/>
          </w:tcPr>
          <w:p w14:paraId="738FB9FA"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BDEA13B" w14:textId="77777777" w:rsidR="00EA2D10" w:rsidRPr="007971C7" w:rsidRDefault="00563D81" w:rsidP="00563D81">
            <w:pPr>
              <w:pStyle w:val="TableParagraph"/>
              <w:spacing w:line="240" w:lineRule="auto"/>
              <w:ind w:right="48"/>
              <w:jc w:val="right"/>
              <w:rPr>
                <w:lang w:val="en-AU"/>
              </w:rPr>
            </w:pPr>
            <w:r w:rsidRPr="007971C7">
              <w:rPr>
                <w:color w:val="231F20"/>
                <w:lang w:val="en-AU"/>
              </w:rPr>
              <w:t>484</w:t>
            </w:r>
          </w:p>
        </w:tc>
      </w:tr>
      <w:tr w:rsidR="00EA2D10" w:rsidRPr="007971C7" w14:paraId="0351239C" w14:textId="77777777">
        <w:trPr>
          <w:trHeight w:val="390"/>
        </w:trPr>
        <w:tc>
          <w:tcPr>
            <w:tcW w:w="6967" w:type="dxa"/>
          </w:tcPr>
          <w:p w14:paraId="5B8B5B4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170</w:t>
            </w:r>
            <w:r w:rsidRPr="007971C7">
              <w:rPr>
                <w:color w:val="231F20"/>
                <w:lang w:val="en-AU"/>
              </w:rPr>
              <w:tab/>
              <w:t>Making counterfeit stamps</w:t>
            </w:r>
          </w:p>
        </w:tc>
        <w:tc>
          <w:tcPr>
            <w:tcW w:w="1463" w:type="dxa"/>
          </w:tcPr>
          <w:p w14:paraId="0C397449"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132EBE8F" w14:textId="77777777" w:rsidR="00EA2D10" w:rsidRPr="007971C7" w:rsidRDefault="00563D81" w:rsidP="00563D81">
            <w:pPr>
              <w:pStyle w:val="TableParagraph"/>
              <w:spacing w:line="240" w:lineRule="auto"/>
              <w:ind w:right="48"/>
              <w:jc w:val="right"/>
              <w:rPr>
                <w:lang w:val="en-AU"/>
              </w:rPr>
            </w:pPr>
            <w:r w:rsidRPr="007971C7">
              <w:rPr>
                <w:color w:val="231F20"/>
                <w:lang w:val="en-AU"/>
              </w:rPr>
              <w:t>485</w:t>
            </w:r>
          </w:p>
        </w:tc>
      </w:tr>
      <w:tr w:rsidR="00EA2D10" w:rsidRPr="007971C7" w14:paraId="09F9EA2B" w14:textId="77777777">
        <w:trPr>
          <w:trHeight w:val="390"/>
        </w:trPr>
        <w:tc>
          <w:tcPr>
            <w:tcW w:w="6967" w:type="dxa"/>
          </w:tcPr>
          <w:p w14:paraId="5ACFB8DD"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171</w:t>
            </w:r>
            <w:r w:rsidRPr="007971C7">
              <w:rPr>
                <w:color w:val="231F20"/>
                <w:lang w:val="en-AU"/>
              </w:rPr>
              <w:tab/>
              <w:t>Unlawful possession of paper for postal purposes</w:t>
            </w:r>
          </w:p>
        </w:tc>
        <w:tc>
          <w:tcPr>
            <w:tcW w:w="1463" w:type="dxa"/>
          </w:tcPr>
          <w:p w14:paraId="6DF3E208"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40334564" w14:textId="77777777" w:rsidR="00EA2D10" w:rsidRPr="007971C7" w:rsidRDefault="00563D81" w:rsidP="00563D81">
            <w:pPr>
              <w:pStyle w:val="TableParagraph"/>
              <w:spacing w:line="240" w:lineRule="auto"/>
              <w:ind w:right="48"/>
              <w:jc w:val="right"/>
              <w:rPr>
                <w:lang w:val="en-AU"/>
              </w:rPr>
            </w:pPr>
            <w:r w:rsidRPr="007971C7">
              <w:rPr>
                <w:color w:val="231F20"/>
                <w:lang w:val="en-AU"/>
              </w:rPr>
              <w:t>486</w:t>
            </w:r>
          </w:p>
        </w:tc>
      </w:tr>
      <w:tr w:rsidR="00EA2D10" w:rsidRPr="007971C7" w14:paraId="5D5DFC90" w14:textId="77777777">
        <w:trPr>
          <w:trHeight w:val="390"/>
        </w:trPr>
        <w:tc>
          <w:tcPr>
            <w:tcW w:w="6967" w:type="dxa"/>
          </w:tcPr>
          <w:p w14:paraId="5399291E"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172</w:t>
            </w:r>
            <w:r w:rsidRPr="007971C7">
              <w:rPr>
                <w:color w:val="231F20"/>
                <w:lang w:val="en-AU"/>
              </w:rPr>
              <w:tab/>
              <w:t>Unlawful possession of paper and dies for postage</w:t>
            </w:r>
            <w:r w:rsidRPr="007971C7">
              <w:rPr>
                <w:color w:val="231F20"/>
                <w:spacing w:val="-1"/>
                <w:lang w:val="en-AU"/>
              </w:rPr>
              <w:t xml:space="preserve"> </w:t>
            </w:r>
            <w:r w:rsidRPr="007971C7">
              <w:rPr>
                <w:color w:val="231F20"/>
                <w:lang w:val="en-AU"/>
              </w:rPr>
              <w:t>stamps</w:t>
            </w:r>
          </w:p>
        </w:tc>
        <w:tc>
          <w:tcPr>
            <w:tcW w:w="1463" w:type="dxa"/>
          </w:tcPr>
          <w:p w14:paraId="35CB5843"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505DF8D" w14:textId="77777777" w:rsidR="00EA2D10" w:rsidRPr="007971C7" w:rsidRDefault="00563D81" w:rsidP="00563D81">
            <w:pPr>
              <w:pStyle w:val="TableParagraph"/>
              <w:spacing w:line="240" w:lineRule="auto"/>
              <w:ind w:right="48"/>
              <w:jc w:val="right"/>
              <w:rPr>
                <w:lang w:val="en-AU"/>
              </w:rPr>
            </w:pPr>
            <w:r w:rsidRPr="007971C7">
              <w:rPr>
                <w:color w:val="231F20"/>
                <w:lang w:val="en-AU"/>
              </w:rPr>
              <w:t>487</w:t>
            </w:r>
          </w:p>
        </w:tc>
      </w:tr>
      <w:tr w:rsidR="00EA2D10" w:rsidRPr="007971C7" w14:paraId="70BB3640" w14:textId="77777777">
        <w:trPr>
          <w:trHeight w:val="390"/>
        </w:trPr>
        <w:tc>
          <w:tcPr>
            <w:tcW w:w="6967" w:type="dxa"/>
          </w:tcPr>
          <w:p w14:paraId="79AF001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173</w:t>
            </w:r>
            <w:r w:rsidRPr="007971C7">
              <w:rPr>
                <w:color w:val="231F20"/>
                <w:lang w:val="en-AU"/>
              </w:rPr>
              <w:tab/>
              <w:t>Personation with intent to</w:t>
            </w:r>
            <w:r w:rsidRPr="007971C7">
              <w:rPr>
                <w:color w:val="231F20"/>
                <w:spacing w:val="-1"/>
                <w:lang w:val="en-AU"/>
              </w:rPr>
              <w:t xml:space="preserve"> </w:t>
            </w:r>
            <w:r w:rsidRPr="007971C7">
              <w:rPr>
                <w:color w:val="231F20"/>
                <w:lang w:val="en-AU"/>
              </w:rPr>
              <w:t>defraud</w:t>
            </w:r>
          </w:p>
        </w:tc>
        <w:tc>
          <w:tcPr>
            <w:tcW w:w="1463" w:type="dxa"/>
          </w:tcPr>
          <w:p w14:paraId="49A2919F"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7CB96DEE" w14:textId="77777777" w:rsidR="00EA2D10" w:rsidRPr="007971C7" w:rsidRDefault="00563D81" w:rsidP="00563D81">
            <w:pPr>
              <w:pStyle w:val="TableParagraph"/>
              <w:spacing w:line="240" w:lineRule="auto"/>
              <w:ind w:right="48"/>
              <w:jc w:val="right"/>
              <w:rPr>
                <w:lang w:val="en-AU"/>
              </w:rPr>
            </w:pPr>
            <w:r w:rsidRPr="007971C7">
              <w:rPr>
                <w:color w:val="231F20"/>
                <w:lang w:val="en-AU"/>
              </w:rPr>
              <w:t>488</w:t>
            </w:r>
          </w:p>
        </w:tc>
      </w:tr>
      <w:tr w:rsidR="00EA2D10" w:rsidRPr="007971C7" w14:paraId="077FC555" w14:textId="77777777">
        <w:trPr>
          <w:trHeight w:val="390"/>
        </w:trPr>
        <w:tc>
          <w:tcPr>
            <w:tcW w:w="6967" w:type="dxa"/>
          </w:tcPr>
          <w:p w14:paraId="591D1994"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174</w:t>
            </w:r>
            <w:r w:rsidRPr="007971C7">
              <w:rPr>
                <w:color w:val="231F20"/>
                <w:lang w:val="en-AU"/>
              </w:rPr>
              <w:tab/>
              <w:t>Falsely acknowledgement of</w:t>
            </w:r>
            <w:r w:rsidRPr="007971C7">
              <w:rPr>
                <w:color w:val="231F20"/>
                <w:spacing w:val="-1"/>
                <w:lang w:val="en-AU"/>
              </w:rPr>
              <w:t xml:space="preserve"> </w:t>
            </w:r>
            <w:r w:rsidRPr="007971C7">
              <w:rPr>
                <w:color w:val="231F20"/>
                <w:lang w:val="en-AU"/>
              </w:rPr>
              <w:t>liability</w:t>
            </w:r>
          </w:p>
        </w:tc>
        <w:tc>
          <w:tcPr>
            <w:tcW w:w="1463" w:type="dxa"/>
          </w:tcPr>
          <w:p w14:paraId="4C6B24FF"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4577297F" w14:textId="77777777" w:rsidR="00EA2D10" w:rsidRPr="007971C7" w:rsidRDefault="00563D81" w:rsidP="00563D81">
            <w:pPr>
              <w:pStyle w:val="TableParagraph"/>
              <w:spacing w:line="240" w:lineRule="auto"/>
              <w:ind w:right="48"/>
              <w:jc w:val="right"/>
              <w:rPr>
                <w:lang w:val="en-AU"/>
              </w:rPr>
            </w:pPr>
            <w:r w:rsidRPr="007971C7">
              <w:rPr>
                <w:color w:val="231F20"/>
                <w:lang w:val="en-AU"/>
              </w:rPr>
              <w:t>489</w:t>
            </w:r>
          </w:p>
        </w:tc>
      </w:tr>
      <w:tr w:rsidR="00EA2D10" w:rsidRPr="007971C7" w14:paraId="6321D4D4" w14:textId="77777777">
        <w:trPr>
          <w:trHeight w:val="390"/>
        </w:trPr>
        <w:tc>
          <w:tcPr>
            <w:tcW w:w="6967" w:type="dxa"/>
          </w:tcPr>
          <w:p w14:paraId="4BC1F95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175</w:t>
            </w:r>
            <w:r w:rsidRPr="007971C7">
              <w:rPr>
                <w:color w:val="231F20"/>
                <w:lang w:val="en-AU"/>
              </w:rPr>
              <w:tab/>
              <w:t>Personation of a person named in a</w:t>
            </w:r>
            <w:r w:rsidRPr="007971C7">
              <w:rPr>
                <w:color w:val="231F20"/>
                <w:spacing w:val="-3"/>
                <w:lang w:val="en-AU"/>
              </w:rPr>
              <w:t xml:space="preserve"> </w:t>
            </w:r>
            <w:r w:rsidRPr="007971C7">
              <w:rPr>
                <w:color w:val="231F20"/>
                <w:lang w:val="en-AU"/>
              </w:rPr>
              <w:t>certificate</w:t>
            </w:r>
          </w:p>
        </w:tc>
        <w:tc>
          <w:tcPr>
            <w:tcW w:w="1463" w:type="dxa"/>
          </w:tcPr>
          <w:p w14:paraId="6B873F91"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3E9E8A06" w14:textId="77777777" w:rsidR="00EA2D10" w:rsidRPr="007971C7" w:rsidRDefault="00563D81" w:rsidP="00563D81">
            <w:pPr>
              <w:pStyle w:val="TableParagraph"/>
              <w:spacing w:line="240" w:lineRule="auto"/>
              <w:ind w:right="48"/>
              <w:jc w:val="right"/>
              <w:rPr>
                <w:lang w:val="en-AU"/>
              </w:rPr>
            </w:pPr>
            <w:r w:rsidRPr="007971C7">
              <w:rPr>
                <w:color w:val="231F20"/>
                <w:lang w:val="en-AU"/>
              </w:rPr>
              <w:t>490</w:t>
            </w:r>
          </w:p>
        </w:tc>
      </w:tr>
      <w:tr w:rsidR="00EA2D10" w:rsidRPr="007971C7" w14:paraId="5D79C6D6" w14:textId="77777777">
        <w:trPr>
          <w:trHeight w:val="382"/>
        </w:trPr>
        <w:tc>
          <w:tcPr>
            <w:tcW w:w="6967" w:type="dxa"/>
          </w:tcPr>
          <w:p w14:paraId="23EEC240"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176</w:t>
            </w:r>
            <w:r w:rsidRPr="007971C7">
              <w:rPr>
                <w:color w:val="231F20"/>
                <w:lang w:val="en-AU"/>
              </w:rPr>
              <w:tab/>
              <w:t>Lending document for personation</w:t>
            </w:r>
          </w:p>
        </w:tc>
        <w:tc>
          <w:tcPr>
            <w:tcW w:w="1463" w:type="dxa"/>
          </w:tcPr>
          <w:p w14:paraId="199EE70C"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00126A04" w14:textId="77777777" w:rsidR="00EA2D10" w:rsidRPr="007971C7" w:rsidRDefault="00563D81" w:rsidP="00563D81">
            <w:pPr>
              <w:pStyle w:val="TableParagraph"/>
              <w:spacing w:line="240" w:lineRule="auto"/>
              <w:ind w:right="48"/>
              <w:jc w:val="right"/>
              <w:rPr>
                <w:lang w:val="en-AU"/>
              </w:rPr>
            </w:pPr>
            <w:r w:rsidRPr="007971C7">
              <w:rPr>
                <w:color w:val="231F20"/>
                <w:lang w:val="en-AU"/>
              </w:rPr>
              <w:t>491</w:t>
            </w:r>
          </w:p>
        </w:tc>
      </w:tr>
    </w:tbl>
    <w:p w14:paraId="23CDE01A" w14:textId="77777777" w:rsidR="00EA2D10" w:rsidRPr="007971C7" w:rsidRDefault="00EA2D10" w:rsidP="00563D81">
      <w:pPr>
        <w:pStyle w:val="BodyText"/>
        <w:spacing w:before="12"/>
        <w:rPr>
          <w:sz w:val="14"/>
          <w:lang w:val="en-AU"/>
        </w:rPr>
      </w:pPr>
    </w:p>
    <w:p w14:paraId="2C1B1D30" w14:textId="77777777" w:rsidR="00EA2D10" w:rsidRPr="007971C7" w:rsidRDefault="00563D81" w:rsidP="00563D81">
      <w:pPr>
        <w:pStyle w:val="Heading2"/>
        <w:spacing w:before="100"/>
        <w:rPr>
          <w:lang w:val="en-AU"/>
        </w:rPr>
      </w:pPr>
      <w:r w:rsidRPr="007971C7">
        <w:rPr>
          <w:color w:val="231F20"/>
          <w:lang w:val="en-AU"/>
        </w:rPr>
        <w:t>Division VI.4 Offences connected with trade and breach of contract</w:t>
      </w:r>
    </w:p>
    <w:p w14:paraId="273B88D0" w14:textId="77777777" w:rsidR="00EA2D10" w:rsidRPr="007971C7" w:rsidRDefault="00563D81" w:rsidP="00563D81">
      <w:pPr>
        <w:spacing w:before="16"/>
        <w:ind w:left="157" w:right="1762"/>
        <w:rPr>
          <w:rFonts w:ascii="Calibri" w:hAnsi="Calibri"/>
          <w:b/>
          <w:sz w:val="26"/>
          <w:lang w:val="en-AU"/>
        </w:rPr>
      </w:pPr>
      <w:r w:rsidRPr="007971C7">
        <w:rPr>
          <w:rFonts w:ascii="Calibri" w:hAnsi="Calibri"/>
          <w:b/>
          <w:color w:val="231F20"/>
          <w:sz w:val="26"/>
          <w:lang w:val="en-AU"/>
        </w:rPr>
        <w:t>– fraudulent debtors &amp; offences relating to falsification of companies Registers, etc</w:t>
      </w:r>
    </w:p>
    <w:p w14:paraId="31FC6D41" w14:textId="77777777" w:rsidR="00EA2D10" w:rsidRPr="007971C7" w:rsidRDefault="00EA2D10" w:rsidP="00563D81">
      <w:pPr>
        <w:pStyle w:val="BodyText"/>
        <w:spacing w:before="2"/>
        <w:rPr>
          <w:rFonts w:ascii="Calibri"/>
          <w:b/>
          <w:sz w:val="9"/>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7139"/>
        <w:gridCol w:w="1291"/>
        <w:gridCol w:w="461"/>
      </w:tblGrid>
      <w:tr w:rsidR="00EA2D10" w:rsidRPr="007971C7" w14:paraId="7A8C620C" w14:textId="77777777">
        <w:trPr>
          <w:trHeight w:val="382"/>
        </w:trPr>
        <w:tc>
          <w:tcPr>
            <w:tcW w:w="7139" w:type="dxa"/>
          </w:tcPr>
          <w:p w14:paraId="3BF81A59"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177</w:t>
            </w:r>
            <w:r w:rsidRPr="007971C7">
              <w:rPr>
                <w:color w:val="231F20"/>
                <w:lang w:val="en-AU"/>
              </w:rPr>
              <w:tab/>
              <w:t>Absconding with property regarding</w:t>
            </w:r>
            <w:r w:rsidRPr="007971C7">
              <w:rPr>
                <w:color w:val="231F20"/>
                <w:spacing w:val="-1"/>
                <w:lang w:val="en-AU"/>
              </w:rPr>
              <w:t xml:space="preserve"> </w:t>
            </w:r>
            <w:r w:rsidRPr="007971C7">
              <w:rPr>
                <w:color w:val="231F20"/>
                <w:lang w:val="en-AU"/>
              </w:rPr>
              <w:t>insolvency</w:t>
            </w:r>
          </w:p>
        </w:tc>
        <w:tc>
          <w:tcPr>
            <w:tcW w:w="1291" w:type="dxa"/>
          </w:tcPr>
          <w:p w14:paraId="3817A9F7"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7EE03634" w14:textId="77777777" w:rsidR="00EA2D10" w:rsidRPr="007971C7" w:rsidRDefault="00563D81" w:rsidP="00563D81">
            <w:pPr>
              <w:pStyle w:val="TableParagraph"/>
              <w:spacing w:line="240" w:lineRule="auto"/>
              <w:ind w:right="48"/>
              <w:jc w:val="right"/>
              <w:rPr>
                <w:lang w:val="en-AU"/>
              </w:rPr>
            </w:pPr>
            <w:r w:rsidRPr="007971C7">
              <w:rPr>
                <w:color w:val="231F20"/>
                <w:lang w:val="en-AU"/>
              </w:rPr>
              <w:t>493</w:t>
            </w:r>
          </w:p>
        </w:tc>
      </w:tr>
      <w:tr w:rsidR="00EA2D10" w:rsidRPr="007971C7" w14:paraId="1CC54893" w14:textId="77777777">
        <w:trPr>
          <w:trHeight w:val="390"/>
        </w:trPr>
        <w:tc>
          <w:tcPr>
            <w:tcW w:w="7139" w:type="dxa"/>
          </w:tcPr>
          <w:p w14:paraId="769A5B9F"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178</w:t>
            </w:r>
            <w:r w:rsidRPr="007971C7">
              <w:rPr>
                <w:color w:val="231F20"/>
                <w:lang w:val="en-AU"/>
              </w:rPr>
              <w:tab/>
              <w:t>Frauds by an</w:t>
            </w:r>
            <w:r w:rsidRPr="007971C7">
              <w:rPr>
                <w:color w:val="231F20"/>
                <w:spacing w:val="-1"/>
                <w:lang w:val="en-AU"/>
              </w:rPr>
              <w:t xml:space="preserve"> </w:t>
            </w:r>
            <w:r w:rsidRPr="007971C7">
              <w:rPr>
                <w:color w:val="231F20"/>
                <w:lang w:val="en-AU"/>
              </w:rPr>
              <w:t>insolvent</w:t>
            </w:r>
          </w:p>
        </w:tc>
        <w:tc>
          <w:tcPr>
            <w:tcW w:w="1291" w:type="dxa"/>
          </w:tcPr>
          <w:p w14:paraId="1AB9C6F2"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411DFD8" w14:textId="77777777" w:rsidR="00EA2D10" w:rsidRPr="007971C7" w:rsidRDefault="00563D81" w:rsidP="00563D81">
            <w:pPr>
              <w:pStyle w:val="TableParagraph"/>
              <w:spacing w:line="240" w:lineRule="auto"/>
              <w:ind w:right="48"/>
              <w:jc w:val="right"/>
              <w:rPr>
                <w:lang w:val="en-AU"/>
              </w:rPr>
            </w:pPr>
            <w:r w:rsidRPr="007971C7">
              <w:rPr>
                <w:color w:val="231F20"/>
                <w:lang w:val="en-AU"/>
              </w:rPr>
              <w:t>494</w:t>
            </w:r>
          </w:p>
        </w:tc>
      </w:tr>
      <w:tr w:rsidR="00EA2D10" w:rsidRPr="007971C7" w14:paraId="06CB6B83" w14:textId="77777777">
        <w:trPr>
          <w:trHeight w:val="390"/>
        </w:trPr>
        <w:tc>
          <w:tcPr>
            <w:tcW w:w="7139" w:type="dxa"/>
          </w:tcPr>
          <w:p w14:paraId="577DE07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179</w:t>
            </w:r>
            <w:r w:rsidRPr="007971C7">
              <w:rPr>
                <w:color w:val="231F20"/>
                <w:lang w:val="en-AU"/>
              </w:rPr>
              <w:tab/>
              <w:t>Concealment of property by</w:t>
            </w:r>
            <w:r w:rsidRPr="007971C7">
              <w:rPr>
                <w:color w:val="231F20"/>
                <w:spacing w:val="-1"/>
                <w:lang w:val="en-AU"/>
              </w:rPr>
              <w:t xml:space="preserve"> </w:t>
            </w:r>
            <w:r w:rsidRPr="007971C7">
              <w:rPr>
                <w:color w:val="231F20"/>
                <w:lang w:val="en-AU"/>
              </w:rPr>
              <w:t>insolvent</w:t>
            </w:r>
          </w:p>
        </w:tc>
        <w:tc>
          <w:tcPr>
            <w:tcW w:w="1291" w:type="dxa"/>
          </w:tcPr>
          <w:p w14:paraId="1319A78D"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A3D9008" w14:textId="77777777" w:rsidR="00EA2D10" w:rsidRPr="007971C7" w:rsidRDefault="00563D81" w:rsidP="00563D81">
            <w:pPr>
              <w:pStyle w:val="TableParagraph"/>
              <w:spacing w:line="240" w:lineRule="auto"/>
              <w:ind w:right="48"/>
              <w:jc w:val="right"/>
              <w:rPr>
                <w:lang w:val="en-AU"/>
              </w:rPr>
            </w:pPr>
            <w:r w:rsidRPr="007971C7">
              <w:rPr>
                <w:color w:val="231F20"/>
                <w:lang w:val="en-AU"/>
              </w:rPr>
              <w:t>495</w:t>
            </w:r>
          </w:p>
        </w:tc>
      </w:tr>
      <w:tr w:rsidR="00EA2D10" w:rsidRPr="007971C7" w14:paraId="77D19B52" w14:textId="77777777">
        <w:trPr>
          <w:trHeight w:val="390"/>
        </w:trPr>
        <w:tc>
          <w:tcPr>
            <w:tcW w:w="7139" w:type="dxa"/>
          </w:tcPr>
          <w:p w14:paraId="44E8239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180</w:t>
            </w:r>
            <w:r w:rsidRPr="007971C7">
              <w:rPr>
                <w:color w:val="231F20"/>
                <w:lang w:val="en-AU"/>
              </w:rPr>
              <w:tab/>
              <w:t>Falsification of books by</w:t>
            </w:r>
            <w:r w:rsidRPr="007971C7">
              <w:rPr>
                <w:color w:val="231F20"/>
                <w:spacing w:val="-2"/>
                <w:lang w:val="en-AU"/>
              </w:rPr>
              <w:t xml:space="preserve"> </w:t>
            </w:r>
            <w:r w:rsidRPr="007971C7">
              <w:rPr>
                <w:color w:val="231F20"/>
                <w:lang w:val="en-AU"/>
              </w:rPr>
              <w:t>insolvent</w:t>
            </w:r>
          </w:p>
        </w:tc>
        <w:tc>
          <w:tcPr>
            <w:tcW w:w="1291" w:type="dxa"/>
          </w:tcPr>
          <w:p w14:paraId="18A9DE4D"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47C1FB47" w14:textId="77777777" w:rsidR="00EA2D10" w:rsidRPr="007971C7" w:rsidRDefault="00563D81" w:rsidP="00563D81">
            <w:pPr>
              <w:pStyle w:val="TableParagraph"/>
              <w:spacing w:line="240" w:lineRule="auto"/>
              <w:ind w:right="48"/>
              <w:jc w:val="right"/>
              <w:rPr>
                <w:lang w:val="en-AU"/>
              </w:rPr>
            </w:pPr>
            <w:r w:rsidRPr="007971C7">
              <w:rPr>
                <w:color w:val="231F20"/>
                <w:lang w:val="en-AU"/>
              </w:rPr>
              <w:t>496</w:t>
            </w:r>
          </w:p>
        </w:tc>
      </w:tr>
      <w:tr w:rsidR="00EA2D10" w:rsidRPr="007971C7" w14:paraId="575B809B" w14:textId="77777777">
        <w:trPr>
          <w:trHeight w:val="390"/>
        </w:trPr>
        <w:tc>
          <w:tcPr>
            <w:tcW w:w="7139" w:type="dxa"/>
          </w:tcPr>
          <w:p w14:paraId="3F40926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181</w:t>
            </w:r>
            <w:r w:rsidRPr="007971C7">
              <w:rPr>
                <w:color w:val="231F20"/>
                <w:lang w:val="en-AU"/>
              </w:rPr>
              <w:tab/>
              <w:t>Fraud by an insolvent in course of insolvency</w:t>
            </w:r>
            <w:r w:rsidRPr="007971C7">
              <w:rPr>
                <w:color w:val="231F20"/>
                <w:spacing w:val="-3"/>
                <w:lang w:val="en-AU"/>
              </w:rPr>
              <w:t xml:space="preserve"> </w:t>
            </w:r>
            <w:r w:rsidRPr="007971C7">
              <w:rPr>
                <w:color w:val="231F20"/>
                <w:lang w:val="en-AU"/>
              </w:rPr>
              <w:t>proceedings</w:t>
            </w:r>
          </w:p>
        </w:tc>
        <w:tc>
          <w:tcPr>
            <w:tcW w:w="1291" w:type="dxa"/>
          </w:tcPr>
          <w:p w14:paraId="2B3D2567"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3D0ABCB" w14:textId="77777777" w:rsidR="00EA2D10" w:rsidRPr="007971C7" w:rsidRDefault="00563D81" w:rsidP="00563D81">
            <w:pPr>
              <w:pStyle w:val="TableParagraph"/>
              <w:spacing w:line="240" w:lineRule="auto"/>
              <w:ind w:right="48"/>
              <w:jc w:val="right"/>
              <w:rPr>
                <w:lang w:val="en-AU"/>
              </w:rPr>
            </w:pPr>
            <w:r w:rsidRPr="007971C7">
              <w:rPr>
                <w:color w:val="231F20"/>
                <w:lang w:val="en-AU"/>
              </w:rPr>
              <w:t>497</w:t>
            </w:r>
          </w:p>
        </w:tc>
      </w:tr>
      <w:tr w:rsidR="00EA2D10" w:rsidRPr="007971C7" w14:paraId="54274B1C" w14:textId="77777777">
        <w:trPr>
          <w:trHeight w:val="390"/>
        </w:trPr>
        <w:tc>
          <w:tcPr>
            <w:tcW w:w="7139" w:type="dxa"/>
          </w:tcPr>
          <w:p w14:paraId="6C61AFC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182</w:t>
            </w:r>
            <w:r w:rsidRPr="007971C7">
              <w:rPr>
                <w:color w:val="231F20"/>
                <w:lang w:val="en-AU"/>
              </w:rPr>
              <w:tab/>
              <w:t>Failure by insolvent to discover</w:t>
            </w:r>
            <w:r w:rsidRPr="007971C7">
              <w:rPr>
                <w:color w:val="231F20"/>
                <w:spacing w:val="-2"/>
                <w:lang w:val="en-AU"/>
              </w:rPr>
              <w:t xml:space="preserve"> </w:t>
            </w:r>
            <w:r w:rsidRPr="007971C7">
              <w:rPr>
                <w:color w:val="231F20"/>
                <w:lang w:val="en-AU"/>
              </w:rPr>
              <w:t>property</w:t>
            </w:r>
          </w:p>
        </w:tc>
        <w:tc>
          <w:tcPr>
            <w:tcW w:w="1291" w:type="dxa"/>
          </w:tcPr>
          <w:p w14:paraId="7AA1F7C1"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32AA8E71" w14:textId="77777777" w:rsidR="00EA2D10" w:rsidRPr="007971C7" w:rsidRDefault="00563D81" w:rsidP="00563D81">
            <w:pPr>
              <w:pStyle w:val="TableParagraph"/>
              <w:spacing w:line="240" w:lineRule="auto"/>
              <w:ind w:right="48"/>
              <w:jc w:val="right"/>
              <w:rPr>
                <w:lang w:val="en-AU"/>
              </w:rPr>
            </w:pPr>
            <w:r w:rsidRPr="007971C7">
              <w:rPr>
                <w:color w:val="231F20"/>
                <w:lang w:val="en-AU"/>
              </w:rPr>
              <w:t>498</w:t>
            </w:r>
          </w:p>
        </w:tc>
      </w:tr>
      <w:tr w:rsidR="00EA2D10" w:rsidRPr="007971C7" w14:paraId="0448806D" w14:textId="77777777">
        <w:trPr>
          <w:trHeight w:val="390"/>
        </w:trPr>
        <w:tc>
          <w:tcPr>
            <w:tcW w:w="7139" w:type="dxa"/>
          </w:tcPr>
          <w:p w14:paraId="027944A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183</w:t>
            </w:r>
            <w:r w:rsidRPr="007971C7">
              <w:rPr>
                <w:color w:val="231F20"/>
                <w:lang w:val="en-AU"/>
              </w:rPr>
              <w:tab/>
              <w:t>Failure to keep proper</w:t>
            </w:r>
            <w:r w:rsidRPr="007971C7">
              <w:rPr>
                <w:color w:val="231F20"/>
                <w:spacing w:val="-1"/>
                <w:lang w:val="en-AU"/>
              </w:rPr>
              <w:t xml:space="preserve"> </w:t>
            </w:r>
            <w:r w:rsidRPr="007971C7">
              <w:rPr>
                <w:color w:val="231F20"/>
                <w:lang w:val="en-AU"/>
              </w:rPr>
              <w:t>books</w:t>
            </w:r>
          </w:p>
        </w:tc>
        <w:tc>
          <w:tcPr>
            <w:tcW w:w="1291" w:type="dxa"/>
          </w:tcPr>
          <w:p w14:paraId="014B2EC2"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3C4D8087" w14:textId="77777777" w:rsidR="00EA2D10" w:rsidRPr="007971C7" w:rsidRDefault="00563D81" w:rsidP="00563D81">
            <w:pPr>
              <w:pStyle w:val="TableParagraph"/>
              <w:spacing w:line="240" w:lineRule="auto"/>
              <w:ind w:right="48"/>
              <w:jc w:val="right"/>
              <w:rPr>
                <w:lang w:val="en-AU"/>
              </w:rPr>
            </w:pPr>
            <w:r w:rsidRPr="007971C7">
              <w:rPr>
                <w:color w:val="231F20"/>
                <w:lang w:val="en-AU"/>
              </w:rPr>
              <w:t>499</w:t>
            </w:r>
          </w:p>
        </w:tc>
      </w:tr>
      <w:tr w:rsidR="00EA2D10" w:rsidRPr="007971C7" w14:paraId="1D95B1D2" w14:textId="77777777">
        <w:trPr>
          <w:trHeight w:val="390"/>
        </w:trPr>
        <w:tc>
          <w:tcPr>
            <w:tcW w:w="7139" w:type="dxa"/>
          </w:tcPr>
          <w:p w14:paraId="6C737D9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184</w:t>
            </w:r>
            <w:r w:rsidRPr="007971C7">
              <w:rPr>
                <w:color w:val="231F20"/>
                <w:lang w:val="en-AU"/>
              </w:rPr>
              <w:tab/>
              <w:t>Concealing a document by an</w:t>
            </w:r>
            <w:r w:rsidRPr="007971C7">
              <w:rPr>
                <w:color w:val="231F20"/>
                <w:spacing w:val="-1"/>
                <w:lang w:val="en-AU"/>
              </w:rPr>
              <w:t xml:space="preserve"> </w:t>
            </w:r>
            <w:r w:rsidRPr="007971C7">
              <w:rPr>
                <w:color w:val="231F20"/>
                <w:lang w:val="en-AU"/>
              </w:rPr>
              <w:t>insolvent</w:t>
            </w:r>
          </w:p>
        </w:tc>
        <w:tc>
          <w:tcPr>
            <w:tcW w:w="1291" w:type="dxa"/>
          </w:tcPr>
          <w:p w14:paraId="25A6A35D"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04D5EA99" w14:textId="77777777" w:rsidR="00EA2D10" w:rsidRPr="007971C7" w:rsidRDefault="00563D81" w:rsidP="00563D81">
            <w:pPr>
              <w:pStyle w:val="TableParagraph"/>
              <w:spacing w:line="240" w:lineRule="auto"/>
              <w:ind w:right="48"/>
              <w:jc w:val="right"/>
              <w:rPr>
                <w:lang w:val="en-AU"/>
              </w:rPr>
            </w:pPr>
            <w:r w:rsidRPr="007971C7">
              <w:rPr>
                <w:color w:val="231F20"/>
                <w:lang w:val="en-AU"/>
              </w:rPr>
              <w:t>500</w:t>
            </w:r>
          </w:p>
        </w:tc>
      </w:tr>
      <w:tr w:rsidR="00EA2D10" w:rsidRPr="007971C7" w14:paraId="673F32A2" w14:textId="77777777">
        <w:trPr>
          <w:trHeight w:val="390"/>
        </w:trPr>
        <w:tc>
          <w:tcPr>
            <w:tcW w:w="7139" w:type="dxa"/>
          </w:tcPr>
          <w:p w14:paraId="12D38EA6"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185</w:t>
            </w:r>
            <w:r w:rsidRPr="007971C7">
              <w:rPr>
                <w:color w:val="231F20"/>
                <w:lang w:val="en-AU"/>
              </w:rPr>
              <w:tab/>
              <w:t>Receiving insolvent’s property with intent to</w:t>
            </w:r>
            <w:r w:rsidRPr="007971C7">
              <w:rPr>
                <w:color w:val="231F20"/>
                <w:spacing w:val="1"/>
                <w:lang w:val="en-AU"/>
              </w:rPr>
              <w:t xml:space="preserve"> </w:t>
            </w:r>
            <w:r w:rsidRPr="007971C7">
              <w:rPr>
                <w:color w:val="231F20"/>
                <w:lang w:val="en-AU"/>
              </w:rPr>
              <w:t>defraud</w:t>
            </w:r>
          </w:p>
        </w:tc>
        <w:tc>
          <w:tcPr>
            <w:tcW w:w="1291" w:type="dxa"/>
          </w:tcPr>
          <w:p w14:paraId="5914231C"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7493DAD6" w14:textId="77777777" w:rsidR="00EA2D10" w:rsidRPr="007971C7" w:rsidRDefault="00563D81" w:rsidP="00563D81">
            <w:pPr>
              <w:pStyle w:val="TableParagraph"/>
              <w:spacing w:line="240" w:lineRule="auto"/>
              <w:ind w:right="48"/>
              <w:jc w:val="right"/>
              <w:rPr>
                <w:lang w:val="en-AU"/>
              </w:rPr>
            </w:pPr>
            <w:r w:rsidRPr="007971C7">
              <w:rPr>
                <w:color w:val="231F20"/>
                <w:lang w:val="en-AU"/>
              </w:rPr>
              <w:t>501</w:t>
            </w:r>
          </w:p>
        </w:tc>
      </w:tr>
      <w:tr w:rsidR="00EA2D10" w:rsidRPr="007971C7" w14:paraId="0B748EC6" w14:textId="77777777">
        <w:trPr>
          <w:trHeight w:val="390"/>
        </w:trPr>
        <w:tc>
          <w:tcPr>
            <w:tcW w:w="7139" w:type="dxa"/>
          </w:tcPr>
          <w:p w14:paraId="7E866A7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186</w:t>
            </w:r>
            <w:r w:rsidRPr="007971C7">
              <w:rPr>
                <w:color w:val="231F20"/>
                <w:lang w:val="en-AU"/>
              </w:rPr>
              <w:tab/>
              <w:t>Making false claim in insolvency</w:t>
            </w:r>
          </w:p>
        </w:tc>
        <w:tc>
          <w:tcPr>
            <w:tcW w:w="1291" w:type="dxa"/>
          </w:tcPr>
          <w:p w14:paraId="05AF0324"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261840A4" w14:textId="77777777" w:rsidR="00EA2D10" w:rsidRPr="007971C7" w:rsidRDefault="00563D81" w:rsidP="00563D81">
            <w:pPr>
              <w:pStyle w:val="TableParagraph"/>
              <w:spacing w:line="240" w:lineRule="auto"/>
              <w:ind w:right="48"/>
              <w:jc w:val="right"/>
              <w:rPr>
                <w:lang w:val="en-AU"/>
              </w:rPr>
            </w:pPr>
            <w:r w:rsidRPr="007971C7">
              <w:rPr>
                <w:color w:val="231F20"/>
                <w:lang w:val="en-AU"/>
              </w:rPr>
              <w:t>502</w:t>
            </w:r>
          </w:p>
        </w:tc>
      </w:tr>
      <w:tr w:rsidR="00EA2D10" w:rsidRPr="007971C7" w14:paraId="4043DA22" w14:textId="77777777">
        <w:trPr>
          <w:trHeight w:val="390"/>
        </w:trPr>
        <w:tc>
          <w:tcPr>
            <w:tcW w:w="7139" w:type="dxa"/>
          </w:tcPr>
          <w:p w14:paraId="11960871"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187</w:t>
            </w:r>
            <w:r w:rsidRPr="007971C7">
              <w:rPr>
                <w:color w:val="231F20"/>
                <w:lang w:val="en-AU"/>
              </w:rPr>
              <w:tab/>
              <w:t>Concealing property of an insolvent</w:t>
            </w:r>
          </w:p>
        </w:tc>
        <w:tc>
          <w:tcPr>
            <w:tcW w:w="1291" w:type="dxa"/>
          </w:tcPr>
          <w:p w14:paraId="43CE879B"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653513C2" w14:textId="77777777" w:rsidR="00EA2D10" w:rsidRPr="007971C7" w:rsidRDefault="00563D81" w:rsidP="00563D81">
            <w:pPr>
              <w:pStyle w:val="TableParagraph"/>
              <w:spacing w:line="240" w:lineRule="auto"/>
              <w:ind w:right="48"/>
              <w:jc w:val="right"/>
              <w:rPr>
                <w:lang w:val="en-AU"/>
              </w:rPr>
            </w:pPr>
            <w:r w:rsidRPr="007971C7">
              <w:rPr>
                <w:color w:val="231F20"/>
                <w:lang w:val="en-AU"/>
              </w:rPr>
              <w:t>503</w:t>
            </w:r>
          </w:p>
        </w:tc>
      </w:tr>
      <w:tr w:rsidR="00EA2D10" w:rsidRPr="007971C7" w14:paraId="6785F967" w14:textId="77777777">
        <w:trPr>
          <w:trHeight w:val="390"/>
        </w:trPr>
        <w:tc>
          <w:tcPr>
            <w:tcW w:w="7139" w:type="dxa"/>
          </w:tcPr>
          <w:p w14:paraId="0614305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188</w:t>
            </w:r>
            <w:r w:rsidRPr="007971C7">
              <w:rPr>
                <w:color w:val="231F20"/>
                <w:lang w:val="en-AU"/>
              </w:rPr>
              <w:tab/>
              <w:t>Dealing with property with intent to defraud by</w:t>
            </w:r>
            <w:r w:rsidRPr="007971C7">
              <w:rPr>
                <w:color w:val="231F20"/>
                <w:spacing w:val="2"/>
                <w:lang w:val="en-AU"/>
              </w:rPr>
              <w:t xml:space="preserve"> </w:t>
            </w:r>
            <w:r w:rsidRPr="007971C7">
              <w:rPr>
                <w:color w:val="231F20"/>
                <w:lang w:val="en-AU"/>
              </w:rPr>
              <w:t>debtors</w:t>
            </w:r>
          </w:p>
        </w:tc>
        <w:tc>
          <w:tcPr>
            <w:tcW w:w="1291" w:type="dxa"/>
          </w:tcPr>
          <w:p w14:paraId="4F8EE885"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387B26A2" w14:textId="77777777" w:rsidR="00EA2D10" w:rsidRPr="007971C7" w:rsidRDefault="00563D81" w:rsidP="00563D81">
            <w:pPr>
              <w:pStyle w:val="TableParagraph"/>
              <w:spacing w:line="240" w:lineRule="auto"/>
              <w:ind w:right="48"/>
              <w:jc w:val="right"/>
              <w:rPr>
                <w:lang w:val="en-AU"/>
              </w:rPr>
            </w:pPr>
            <w:r w:rsidRPr="007971C7">
              <w:rPr>
                <w:color w:val="231F20"/>
                <w:lang w:val="en-AU"/>
              </w:rPr>
              <w:t>504</w:t>
            </w:r>
          </w:p>
        </w:tc>
      </w:tr>
      <w:tr w:rsidR="00EA2D10" w:rsidRPr="007971C7" w14:paraId="022DB1F9" w14:textId="77777777">
        <w:trPr>
          <w:trHeight w:val="390"/>
        </w:trPr>
        <w:tc>
          <w:tcPr>
            <w:tcW w:w="7139" w:type="dxa"/>
          </w:tcPr>
          <w:p w14:paraId="19BDDB7B"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189</w:t>
            </w:r>
            <w:r w:rsidRPr="007971C7">
              <w:rPr>
                <w:color w:val="231F20"/>
                <w:lang w:val="en-AU"/>
              </w:rPr>
              <w:tab/>
              <w:t>Concealment by officers of companies on reduction of</w:t>
            </w:r>
            <w:r w:rsidRPr="007971C7">
              <w:rPr>
                <w:color w:val="231F20"/>
                <w:spacing w:val="-8"/>
                <w:lang w:val="en-AU"/>
              </w:rPr>
              <w:t xml:space="preserve"> </w:t>
            </w:r>
            <w:r w:rsidRPr="007971C7">
              <w:rPr>
                <w:color w:val="231F20"/>
                <w:lang w:val="en-AU"/>
              </w:rPr>
              <w:t>capital</w:t>
            </w:r>
          </w:p>
        </w:tc>
        <w:tc>
          <w:tcPr>
            <w:tcW w:w="1291" w:type="dxa"/>
          </w:tcPr>
          <w:p w14:paraId="2399C937"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DC8FA0D" w14:textId="77777777" w:rsidR="00EA2D10" w:rsidRPr="007971C7" w:rsidRDefault="00563D81" w:rsidP="00563D81">
            <w:pPr>
              <w:pStyle w:val="TableParagraph"/>
              <w:spacing w:line="240" w:lineRule="auto"/>
              <w:ind w:right="48"/>
              <w:jc w:val="right"/>
              <w:rPr>
                <w:lang w:val="en-AU"/>
              </w:rPr>
            </w:pPr>
            <w:r w:rsidRPr="007971C7">
              <w:rPr>
                <w:color w:val="231F20"/>
                <w:lang w:val="en-AU"/>
              </w:rPr>
              <w:t>505</w:t>
            </w:r>
          </w:p>
        </w:tc>
      </w:tr>
      <w:tr w:rsidR="00EA2D10" w:rsidRPr="007971C7" w14:paraId="148B0F21" w14:textId="77777777">
        <w:trPr>
          <w:trHeight w:val="390"/>
        </w:trPr>
        <w:tc>
          <w:tcPr>
            <w:tcW w:w="7139" w:type="dxa"/>
          </w:tcPr>
          <w:p w14:paraId="2E114A7E"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190</w:t>
            </w:r>
            <w:r w:rsidRPr="007971C7">
              <w:rPr>
                <w:color w:val="231F20"/>
                <w:lang w:val="en-AU"/>
              </w:rPr>
              <w:tab/>
              <w:t>Falsification of books of</w:t>
            </w:r>
            <w:r w:rsidRPr="007971C7">
              <w:rPr>
                <w:color w:val="231F20"/>
                <w:spacing w:val="-2"/>
                <w:lang w:val="en-AU"/>
              </w:rPr>
              <w:t xml:space="preserve"> </w:t>
            </w:r>
            <w:r w:rsidRPr="007971C7">
              <w:rPr>
                <w:color w:val="231F20"/>
                <w:lang w:val="en-AU"/>
              </w:rPr>
              <w:t>companies</w:t>
            </w:r>
          </w:p>
        </w:tc>
        <w:tc>
          <w:tcPr>
            <w:tcW w:w="1291" w:type="dxa"/>
          </w:tcPr>
          <w:p w14:paraId="68637D9E"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4BD70FEF" w14:textId="77777777" w:rsidR="00EA2D10" w:rsidRPr="007971C7" w:rsidRDefault="00563D81" w:rsidP="00563D81">
            <w:pPr>
              <w:pStyle w:val="TableParagraph"/>
              <w:spacing w:line="240" w:lineRule="auto"/>
              <w:ind w:right="48"/>
              <w:jc w:val="right"/>
              <w:rPr>
                <w:lang w:val="en-AU"/>
              </w:rPr>
            </w:pPr>
            <w:r w:rsidRPr="007971C7">
              <w:rPr>
                <w:color w:val="231F20"/>
                <w:lang w:val="en-AU"/>
              </w:rPr>
              <w:t>506</w:t>
            </w:r>
          </w:p>
        </w:tc>
      </w:tr>
      <w:tr w:rsidR="00EA2D10" w:rsidRPr="007971C7" w14:paraId="5333B6E7" w14:textId="77777777">
        <w:trPr>
          <w:trHeight w:val="382"/>
        </w:trPr>
        <w:tc>
          <w:tcPr>
            <w:tcW w:w="7139" w:type="dxa"/>
          </w:tcPr>
          <w:p w14:paraId="35D02D85" w14:textId="77777777" w:rsidR="00EA2D10" w:rsidRPr="007971C7" w:rsidRDefault="00563D81" w:rsidP="00563D81">
            <w:pPr>
              <w:pStyle w:val="TableParagraph"/>
              <w:tabs>
                <w:tab w:val="left" w:pos="616"/>
              </w:tabs>
              <w:spacing w:line="240" w:lineRule="auto"/>
              <w:ind w:left="50"/>
              <w:rPr>
                <w:lang w:val="en-AU"/>
              </w:rPr>
            </w:pPr>
            <w:r w:rsidRPr="007971C7">
              <w:rPr>
                <w:color w:val="231F20"/>
                <w:lang w:val="en-AU"/>
              </w:rPr>
              <w:t>191</w:t>
            </w:r>
            <w:r w:rsidRPr="007971C7">
              <w:rPr>
                <w:color w:val="231F20"/>
                <w:lang w:val="en-AU"/>
              </w:rPr>
              <w:tab/>
              <w:t>Mixing uncertified with certified</w:t>
            </w:r>
            <w:r w:rsidRPr="007971C7">
              <w:rPr>
                <w:color w:val="231F20"/>
                <w:spacing w:val="-1"/>
                <w:lang w:val="en-AU"/>
              </w:rPr>
              <w:t xml:space="preserve"> </w:t>
            </w:r>
            <w:r w:rsidRPr="007971C7">
              <w:rPr>
                <w:color w:val="231F20"/>
                <w:lang w:val="en-AU"/>
              </w:rPr>
              <w:t>articles</w:t>
            </w:r>
          </w:p>
        </w:tc>
        <w:tc>
          <w:tcPr>
            <w:tcW w:w="1291" w:type="dxa"/>
          </w:tcPr>
          <w:p w14:paraId="0E6F1A91" w14:textId="77777777" w:rsidR="00EA2D10" w:rsidRPr="007971C7" w:rsidRDefault="00563D81" w:rsidP="00563D81">
            <w:pPr>
              <w:pStyle w:val="TableParagraph"/>
              <w:spacing w:line="240" w:lineRule="auto"/>
              <w:ind w:right="79"/>
              <w:jc w:val="right"/>
              <w:rPr>
                <w:lang w:val="en-AU"/>
              </w:rPr>
            </w:pPr>
            <w:r w:rsidRPr="007971C7">
              <w:rPr>
                <w:color w:val="231F20"/>
                <w:lang w:val="en-AU"/>
              </w:rPr>
              <w:t>s</w:t>
            </w:r>
          </w:p>
        </w:tc>
        <w:tc>
          <w:tcPr>
            <w:tcW w:w="461" w:type="dxa"/>
          </w:tcPr>
          <w:p w14:paraId="575AD895" w14:textId="77777777" w:rsidR="00EA2D10" w:rsidRPr="007971C7" w:rsidRDefault="00563D81" w:rsidP="00563D81">
            <w:pPr>
              <w:pStyle w:val="TableParagraph"/>
              <w:spacing w:line="240" w:lineRule="auto"/>
              <w:ind w:right="48"/>
              <w:jc w:val="right"/>
              <w:rPr>
                <w:lang w:val="en-AU"/>
              </w:rPr>
            </w:pPr>
            <w:r w:rsidRPr="007971C7">
              <w:rPr>
                <w:color w:val="231F20"/>
                <w:lang w:val="en-AU"/>
              </w:rPr>
              <w:t>507</w:t>
            </w:r>
          </w:p>
        </w:tc>
      </w:tr>
    </w:tbl>
    <w:p w14:paraId="01FC8F8B" w14:textId="77777777" w:rsidR="00EA2D10" w:rsidRPr="007971C7" w:rsidRDefault="00EA2D10" w:rsidP="00563D81">
      <w:pPr>
        <w:jc w:val="right"/>
        <w:rPr>
          <w:lang w:val="en-AU"/>
        </w:rPr>
        <w:sectPr w:rsidR="00EA2D10" w:rsidRPr="007971C7">
          <w:pgSz w:w="11910" w:h="16840"/>
          <w:pgMar w:top="600" w:right="1260" w:bottom="900" w:left="1260" w:header="0" w:footer="704" w:gutter="0"/>
          <w:cols w:space="720"/>
        </w:sectPr>
      </w:pPr>
    </w:p>
    <w:p w14:paraId="511B6FE2" w14:textId="77777777" w:rsidR="00EA2D10" w:rsidRPr="007971C7" w:rsidRDefault="00EA2D10" w:rsidP="00563D81">
      <w:pPr>
        <w:pStyle w:val="BodyText"/>
        <w:spacing w:before="6"/>
        <w:rPr>
          <w:rFonts w:ascii="Calibri"/>
          <w:b/>
          <w:sz w:val="18"/>
          <w:lang w:val="en-AU"/>
        </w:rPr>
      </w:pPr>
    </w:p>
    <w:p w14:paraId="24A00746" w14:textId="77777777" w:rsidR="00EA2D10" w:rsidRPr="007971C7" w:rsidRDefault="00563D81" w:rsidP="00563D81">
      <w:pPr>
        <w:ind w:left="1260" w:right="1260"/>
        <w:jc w:val="center"/>
        <w:rPr>
          <w:i/>
          <w:sz w:val="56"/>
          <w:lang w:val="en-AU"/>
        </w:rPr>
      </w:pPr>
      <w:r w:rsidRPr="007971C7">
        <w:rPr>
          <w:i/>
          <w:color w:val="231F20"/>
          <w:sz w:val="56"/>
          <w:lang w:val="en-AU"/>
        </w:rPr>
        <w:t>Schedule 3</w:t>
      </w:r>
    </w:p>
    <w:p w14:paraId="2A43CE90" w14:textId="77777777" w:rsidR="00EA2D10" w:rsidRPr="007971C7" w:rsidRDefault="00563D81" w:rsidP="00563D81">
      <w:pPr>
        <w:pStyle w:val="Heading1"/>
        <w:rPr>
          <w:lang w:val="en-AU"/>
        </w:rPr>
      </w:pPr>
      <w:r w:rsidRPr="007971C7">
        <w:rPr>
          <w:color w:val="231F20"/>
          <w:lang w:val="en-AU"/>
        </w:rPr>
        <w:t>FORMS</w:t>
      </w:r>
    </w:p>
    <w:p w14:paraId="065844C1" w14:textId="77777777" w:rsidR="00EA2D10" w:rsidRPr="007971C7" w:rsidRDefault="00563D81" w:rsidP="0036551A">
      <w:pPr>
        <w:pStyle w:val="ListParagraph"/>
        <w:numPr>
          <w:ilvl w:val="0"/>
          <w:numId w:val="20"/>
        </w:numPr>
        <w:tabs>
          <w:tab w:val="left" w:pos="837"/>
          <w:tab w:val="left" w:pos="838"/>
        </w:tabs>
        <w:spacing w:before="714" w:line="276" w:lineRule="auto"/>
        <w:rPr>
          <w:lang w:val="en-AU"/>
        </w:rPr>
      </w:pPr>
      <w:r w:rsidRPr="007971C7">
        <w:rPr>
          <w:color w:val="231F20"/>
          <w:lang w:val="en-AU"/>
        </w:rPr>
        <w:t>Bail &amp; Remand List</w:t>
      </w:r>
    </w:p>
    <w:p w14:paraId="03525CCF"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 xml:space="preserve">Bench </w:t>
      </w:r>
      <w:r w:rsidRPr="007971C7">
        <w:rPr>
          <w:color w:val="231F20"/>
          <w:spacing w:val="-3"/>
          <w:lang w:val="en-AU"/>
        </w:rPr>
        <w:t>Warrant</w:t>
      </w:r>
      <w:r w:rsidRPr="007971C7">
        <w:rPr>
          <w:color w:val="231F20"/>
          <w:spacing w:val="-4"/>
          <w:lang w:val="en-AU"/>
        </w:rPr>
        <w:t xml:space="preserve"> </w:t>
      </w:r>
      <w:r w:rsidRPr="007971C7">
        <w:rPr>
          <w:color w:val="231F20"/>
          <w:lang w:val="en-AU"/>
        </w:rPr>
        <w:t>List</w:t>
      </w:r>
    </w:p>
    <w:p w14:paraId="09BF29A0"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Other Criminal Matters List</w:t>
      </w:r>
    </w:p>
    <w:p w14:paraId="05AC89FD"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Criminal (General)</w:t>
      </w:r>
      <w:r w:rsidRPr="007971C7">
        <w:rPr>
          <w:color w:val="231F20"/>
          <w:spacing w:val="-1"/>
          <w:lang w:val="en-AU"/>
        </w:rPr>
        <w:t xml:space="preserve"> </w:t>
      </w:r>
      <w:r w:rsidRPr="007971C7">
        <w:rPr>
          <w:color w:val="231F20"/>
          <w:lang w:val="en-AU"/>
        </w:rPr>
        <w:t>List</w:t>
      </w:r>
    </w:p>
    <w:p w14:paraId="4736757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Criminal (Fraud &amp; Corruption)</w:t>
      </w:r>
      <w:r w:rsidRPr="007971C7">
        <w:rPr>
          <w:color w:val="231F20"/>
          <w:spacing w:val="-7"/>
          <w:lang w:val="en-AU"/>
        </w:rPr>
        <w:t xml:space="preserve"> </w:t>
      </w:r>
      <w:r w:rsidRPr="007971C7">
        <w:rPr>
          <w:color w:val="231F20"/>
          <w:lang w:val="en-AU"/>
        </w:rPr>
        <w:t>List</w:t>
      </w:r>
    </w:p>
    <w:p w14:paraId="0F45E4AE"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Criminal ( Juvenile)</w:t>
      </w:r>
      <w:r w:rsidRPr="007971C7">
        <w:rPr>
          <w:color w:val="231F20"/>
          <w:spacing w:val="-29"/>
          <w:lang w:val="en-AU"/>
        </w:rPr>
        <w:t xml:space="preserve"> </w:t>
      </w:r>
      <w:r w:rsidRPr="007971C7">
        <w:rPr>
          <w:color w:val="231F20"/>
          <w:lang w:val="en-AU"/>
        </w:rPr>
        <w:t>List</w:t>
      </w:r>
    </w:p>
    <w:p w14:paraId="07629080"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Notice of</w:t>
      </w:r>
      <w:r w:rsidRPr="007971C7">
        <w:rPr>
          <w:color w:val="231F20"/>
          <w:spacing w:val="-1"/>
          <w:lang w:val="en-AU"/>
        </w:rPr>
        <w:t xml:space="preserve"> </w:t>
      </w:r>
      <w:r w:rsidRPr="007971C7">
        <w:rPr>
          <w:color w:val="231F20"/>
          <w:lang w:val="en-AU"/>
        </w:rPr>
        <w:t>committal</w:t>
      </w:r>
    </w:p>
    <w:p w14:paraId="6B4E353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Notice of intention to prosecute, Criminal Code, s</w:t>
      </w:r>
      <w:r w:rsidRPr="007971C7">
        <w:rPr>
          <w:color w:val="231F20"/>
          <w:spacing w:val="-37"/>
          <w:lang w:val="en-AU"/>
        </w:rPr>
        <w:t xml:space="preserve"> </w:t>
      </w:r>
      <w:r w:rsidRPr="007971C7">
        <w:rPr>
          <w:color w:val="231F20"/>
          <w:lang w:val="en-AU"/>
        </w:rPr>
        <w:t>526</w:t>
      </w:r>
    </w:p>
    <w:p w14:paraId="325BAFEF"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granting leave, Criminal Code, s</w:t>
      </w:r>
      <w:r w:rsidRPr="007971C7">
        <w:rPr>
          <w:color w:val="231F20"/>
          <w:spacing w:val="-35"/>
          <w:lang w:val="en-AU"/>
        </w:rPr>
        <w:t xml:space="preserve"> </w:t>
      </w:r>
      <w:r w:rsidRPr="007971C7">
        <w:rPr>
          <w:color w:val="231F20"/>
          <w:lang w:val="en-AU"/>
        </w:rPr>
        <w:t>616</w:t>
      </w:r>
    </w:p>
    <w:p w14:paraId="0279258A"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refusing leave, Criminal Code, s</w:t>
      </w:r>
      <w:r w:rsidRPr="007971C7">
        <w:rPr>
          <w:color w:val="231F20"/>
          <w:spacing w:val="-36"/>
          <w:lang w:val="en-AU"/>
        </w:rPr>
        <w:t xml:space="preserve"> </w:t>
      </w:r>
      <w:r w:rsidRPr="007971C7">
        <w:rPr>
          <w:color w:val="231F20"/>
          <w:lang w:val="en-AU"/>
        </w:rPr>
        <w:t>616</w:t>
      </w:r>
    </w:p>
    <w:p w14:paraId="7CA1DE1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spacing w:val="-3"/>
          <w:lang w:val="en-AU"/>
        </w:rPr>
        <w:t xml:space="preserve">Warrant </w:t>
      </w:r>
      <w:r w:rsidRPr="007971C7">
        <w:rPr>
          <w:color w:val="231F20"/>
          <w:lang w:val="en-AU"/>
        </w:rPr>
        <w:t>of commitment on</w:t>
      </w:r>
      <w:r w:rsidRPr="007971C7">
        <w:rPr>
          <w:color w:val="231F20"/>
          <w:spacing w:val="2"/>
          <w:lang w:val="en-AU"/>
        </w:rPr>
        <w:t xml:space="preserve"> </w:t>
      </w:r>
      <w:r w:rsidRPr="007971C7">
        <w:rPr>
          <w:color w:val="231F20"/>
          <w:lang w:val="en-AU"/>
        </w:rPr>
        <w:t>remand</w:t>
      </w:r>
    </w:p>
    <w:p w14:paraId="68D1488F"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Notice of intention to prosecute, Criminal Code, s</w:t>
      </w:r>
      <w:r w:rsidRPr="007971C7">
        <w:rPr>
          <w:color w:val="231F20"/>
          <w:spacing w:val="-37"/>
          <w:lang w:val="en-AU"/>
        </w:rPr>
        <w:t xml:space="preserve"> </w:t>
      </w:r>
      <w:r w:rsidRPr="007971C7">
        <w:rPr>
          <w:color w:val="231F20"/>
          <w:lang w:val="en-AU"/>
        </w:rPr>
        <w:t>616</w:t>
      </w:r>
    </w:p>
    <w:p w14:paraId="3FD975A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General form of indictment</w:t>
      </w:r>
    </w:p>
    <w:p w14:paraId="14829FF8"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General form of information</w:t>
      </w:r>
    </w:p>
    <w:p w14:paraId="723FB7F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Demurrer</w:t>
      </w:r>
    </w:p>
    <w:p w14:paraId="1180AA5D"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for inquiry, Criminal Code, s</w:t>
      </w:r>
      <w:r w:rsidRPr="007971C7">
        <w:rPr>
          <w:color w:val="231F20"/>
          <w:spacing w:val="-36"/>
          <w:lang w:val="en-AU"/>
        </w:rPr>
        <w:t xml:space="preserve"> </w:t>
      </w:r>
      <w:r w:rsidRPr="007971C7">
        <w:rPr>
          <w:color w:val="231F20"/>
          <w:lang w:val="en-AU"/>
        </w:rPr>
        <w:t>569(1)</w:t>
      </w:r>
    </w:p>
    <w:p w14:paraId="1014778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Finding whether accused capable of understanding, Criminal Code, s</w:t>
      </w:r>
      <w:r w:rsidRPr="007971C7">
        <w:rPr>
          <w:color w:val="231F20"/>
          <w:spacing w:val="-39"/>
          <w:lang w:val="en-AU"/>
        </w:rPr>
        <w:t xml:space="preserve"> </w:t>
      </w:r>
      <w:r w:rsidRPr="007971C7">
        <w:rPr>
          <w:color w:val="231F20"/>
          <w:lang w:val="en-AU"/>
        </w:rPr>
        <w:t>569</w:t>
      </w:r>
    </w:p>
    <w:p w14:paraId="7C3AED74"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Cases not commenced within four months, Constitution</w:t>
      </w:r>
      <w:r w:rsidRPr="007971C7">
        <w:rPr>
          <w:i/>
          <w:color w:val="231F20"/>
          <w:lang w:val="en-AU"/>
        </w:rPr>
        <w:t xml:space="preserve">, </w:t>
      </w:r>
      <w:r w:rsidRPr="007971C7">
        <w:rPr>
          <w:color w:val="231F20"/>
          <w:lang w:val="en-AU"/>
        </w:rPr>
        <w:t>s</w:t>
      </w:r>
      <w:r w:rsidRPr="007971C7">
        <w:rPr>
          <w:color w:val="231F20"/>
          <w:spacing w:val="-14"/>
          <w:lang w:val="en-AU"/>
        </w:rPr>
        <w:t xml:space="preserve"> </w:t>
      </w:r>
      <w:r w:rsidRPr="007971C7">
        <w:rPr>
          <w:color w:val="231F20"/>
          <w:lang w:val="en-AU"/>
        </w:rPr>
        <w:t>37(14)</w:t>
      </w:r>
    </w:p>
    <w:p w14:paraId="7BB472C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Determination of date of birth of</w:t>
      </w:r>
      <w:r w:rsidRPr="007971C7">
        <w:rPr>
          <w:color w:val="231F20"/>
          <w:spacing w:val="-1"/>
          <w:lang w:val="en-AU"/>
        </w:rPr>
        <w:t xml:space="preserve"> </w:t>
      </w:r>
      <w:r w:rsidRPr="007971C7">
        <w:rPr>
          <w:color w:val="231F20"/>
          <w:lang w:val="en-AU"/>
        </w:rPr>
        <w:t>accused</w:t>
      </w:r>
    </w:p>
    <w:p w14:paraId="54A4FF75"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Determination of jurisdiction under Juvenile Justice</w:t>
      </w:r>
      <w:r w:rsidRPr="007971C7">
        <w:rPr>
          <w:color w:val="231F20"/>
          <w:spacing w:val="-1"/>
          <w:lang w:val="en-AU"/>
        </w:rPr>
        <w:t xml:space="preserve"> </w:t>
      </w:r>
      <w:r w:rsidRPr="007971C7">
        <w:rPr>
          <w:color w:val="231F20"/>
          <w:lang w:val="en-AU"/>
        </w:rPr>
        <w:t>Act</w:t>
      </w:r>
    </w:p>
    <w:p w14:paraId="58E91560"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Opinion as to diversion option, Juvenile Justice</w:t>
      </w:r>
      <w:r w:rsidRPr="007971C7">
        <w:rPr>
          <w:color w:val="231F20"/>
          <w:spacing w:val="-18"/>
          <w:lang w:val="en-AU"/>
        </w:rPr>
        <w:t xml:space="preserve"> </w:t>
      </w:r>
      <w:r w:rsidRPr="007971C7">
        <w:rPr>
          <w:color w:val="231F20"/>
          <w:lang w:val="en-AU"/>
        </w:rPr>
        <w:t>Act</w:t>
      </w:r>
    </w:p>
    <w:p w14:paraId="00E5F6F8"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spacing w:val="-3"/>
          <w:lang w:val="en-AU"/>
        </w:rPr>
        <w:t xml:space="preserve">Warrant </w:t>
      </w:r>
      <w:r w:rsidRPr="007971C7">
        <w:rPr>
          <w:color w:val="231F20"/>
          <w:lang w:val="en-AU"/>
        </w:rPr>
        <w:t>of</w:t>
      </w:r>
      <w:r w:rsidRPr="007971C7">
        <w:rPr>
          <w:color w:val="231F20"/>
          <w:spacing w:val="3"/>
          <w:lang w:val="en-AU"/>
        </w:rPr>
        <w:t xml:space="preserve"> </w:t>
      </w:r>
      <w:r w:rsidRPr="007971C7">
        <w:rPr>
          <w:color w:val="231F20"/>
          <w:lang w:val="en-AU"/>
        </w:rPr>
        <w:t>arrest</w:t>
      </w:r>
    </w:p>
    <w:p w14:paraId="11403B93"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of revocation of warrant of</w:t>
      </w:r>
      <w:r w:rsidRPr="007971C7">
        <w:rPr>
          <w:color w:val="231F20"/>
          <w:spacing w:val="-1"/>
          <w:lang w:val="en-AU"/>
        </w:rPr>
        <w:t xml:space="preserve"> </w:t>
      </w:r>
      <w:r w:rsidRPr="007971C7">
        <w:rPr>
          <w:color w:val="231F20"/>
          <w:lang w:val="en-AU"/>
        </w:rPr>
        <w:t>arrest</w:t>
      </w:r>
    </w:p>
    <w:p w14:paraId="683A21B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Pre-trial review statement by</w:t>
      </w:r>
      <w:r w:rsidRPr="007971C7">
        <w:rPr>
          <w:color w:val="231F20"/>
          <w:spacing w:val="-1"/>
          <w:lang w:val="en-AU"/>
        </w:rPr>
        <w:t xml:space="preserve"> </w:t>
      </w:r>
      <w:r w:rsidRPr="007971C7">
        <w:rPr>
          <w:color w:val="231F20"/>
          <w:lang w:val="en-AU"/>
        </w:rPr>
        <w:t>prosecution</w:t>
      </w:r>
    </w:p>
    <w:p w14:paraId="192C2803"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Pre-trial review statement by</w:t>
      </w:r>
      <w:r w:rsidRPr="007971C7">
        <w:rPr>
          <w:color w:val="231F20"/>
          <w:spacing w:val="-1"/>
          <w:lang w:val="en-AU"/>
        </w:rPr>
        <w:t xml:space="preserve"> </w:t>
      </w:r>
      <w:r w:rsidRPr="007971C7">
        <w:rPr>
          <w:color w:val="231F20"/>
          <w:lang w:val="en-AU"/>
        </w:rPr>
        <w:t>defence</w:t>
      </w:r>
    </w:p>
    <w:p w14:paraId="4E07B1A3"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Notice of</w:t>
      </w:r>
      <w:r w:rsidRPr="007971C7">
        <w:rPr>
          <w:color w:val="231F20"/>
          <w:spacing w:val="-1"/>
          <w:lang w:val="en-AU"/>
        </w:rPr>
        <w:t xml:space="preserve"> </w:t>
      </w:r>
      <w:r w:rsidRPr="007971C7">
        <w:rPr>
          <w:color w:val="231F20"/>
          <w:lang w:val="en-AU"/>
        </w:rPr>
        <w:t>alibi</w:t>
      </w:r>
    </w:p>
    <w:p w14:paraId="18369D0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Pre-trial review summary</w:t>
      </w:r>
    </w:p>
    <w:p w14:paraId="02339F3E"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Application to be brought to trial, Criminal Code, s</w:t>
      </w:r>
      <w:r w:rsidRPr="007971C7">
        <w:rPr>
          <w:color w:val="231F20"/>
          <w:spacing w:val="-36"/>
          <w:lang w:val="en-AU"/>
        </w:rPr>
        <w:t xml:space="preserve"> </w:t>
      </w:r>
      <w:r w:rsidRPr="007971C7">
        <w:rPr>
          <w:color w:val="231F20"/>
          <w:lang w:val="en-AU"/>
        </w:rPr>
        <w:t>552(2)</w:t>
      </w:r>
    </w:p>
    <w:p w14:paraId="1170C4C0" w14:textId="77777777" w:rsidR="00EA2D10" w:rsidRPr="007971C7" w:rsidRDefault="00EA2D10" w:rsidP="00563D81">
      <w:pPr>
        <w:rPr>
          <w:lang w:val="en-AU"/>
        </w:rPr>
        <w:sectPr w:rsidR="00EA2D10" w:rsidRPr="007971C7">
          <w:pgSz w:w="11910" w:h="16840"/>
          <w:pgMar w:top="1580" w:right="1260" w:bottom="900" w:left="1260" w:header="0" w:footer="704" w:gutter="0"/>
          <w:cols w:space="720"/>
        </w:sectPr>
      </w:pPr>
    </w:p>
    <w:p w14:paraId="2E38A836"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4E99DB69" w14:textId="77777777" w:rsidR="00EA2D10" w:rsidRPr="007971C7" w:rsidRDefault="00EA2D10" w:rsidP="00563D81">
      <w:pPr>
        <w:pStyle w:val="BodyText"/>
        <w:spacing w:before="14"/>
        <w:rPr>
          <w:sz w:val="19"/>
          <w:lang w:val="en-AU"/>
        </w:rPr>
      </w:pPr>
    </w:p>
    <w:p w14:paraId="7F832308"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 application to be brought to trial, Criminal Code, s</w:t>
      </w:r>
      <w:r w:rsidRPr="007971C7">
        <w:rPr>
          <w:color w:val="231F20"/>
          <w:spacing w:val="-38"/>
          <w:lang w:val="en-AU"/>
        </w:rPr>
        <w:t xml:space="preserve"> </w:t>
      </w:r>
      <w:r w:rsidRPr="007971C7">
        <w:rPr>
          <w:color w:val="231F20"/>
          <w:lang w:val="en-AU"/>
        </w:rPr>
        <w:t>552(2)</w:t>
      </w:r>
    </w:p>
    <w:p w14:paraId="64E3EC94"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 bail after application to be brought to trial, Criminal Code, s</w:t>
      </w:r>
      <w:r w:rsidRPr="007971C7">
        <w:rPr>
          <w:color w:val="231F20"/>
          <w:spacing w:val="-38"/>
          <w:lang w:val="en-AU"/>
        </w:rPr>
        <w:t xml:space="preserve"> </w:t>
      </w:r>
      <w:r w:rsidRPr="007971C7">
        <w:rPr>
          <w:color w:val="231F20"/>
          <w:lang w:val="en-AU"/>
        </w:rPr>
        <w:t>552(3)</w:t>
      </w:r>
    </w:p>
    <w:p w14:paraId="16F7E194"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 status of proceedings, Criminal Code, s</w:t>
      </w:r>
      <w:r w:rsidRPr="007971C7">
        <w:rPr>
          <w:color w:val="231F20"/>
          <w:spacing w:val="-36"/>
          <w:lang w:val="en-AU"/>
        </w:rPr>
        <w:t xml:space="preserve"> </w:t>
      </w:r>
      <w:r w:rsidRPr="007971C7">
        <w:rPr>
          <w:color w:val="231F20"/>
          <w:lang w:val="en-AU"/>
        </w:rPr>
        <w:t>552(4)</w:t>
      </w:r>
    </w:p>
    <w:p w14:paraId="3E95AF40"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Declaration that the State declines to lay a charge, Criminal Code, s</w:t>
      </w:r>
      <w:r w:rsidRPr="007971C7">
        <w:rPr>
          <w:color w:val="231F20"/>
          <w:spacing w:val="-37"/>
          <w:lang w:val="en-AU"/>
        </w:rPr>
        <w:t xml:space="preserve"> </w:t>
      </w:r>
      <w:r w:rsidRPr="007971C7">
        <w:rPr>
          <w:color w:val="231F20"/>
          <w:lang w:val="en-AU"/>
        </w:rPr>
        <w:t>525(1)(b)</w:t>
      </w:r>
    </w:p>
    <w:p w14:paraId="0F7104D7"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after the State declines to lay charge Criminal Code, s</w:t>
      </w:r>
      <w:r w:rsidRPr="007971C7">
        <w:rPr>
          <w:color w:val="231F20"/>
          <w:spacing w:val="-20"/>
          <w:lang w:val="en-AU"/>
        </w:rPr>
        <w:t xml:space="preserve"> </w:t>
      </w:r>
      <w:r w:rsidRPr="007971C7">
        <w:rPr>
          <w:color w:val="231F20"/>
          <w:lang w:val="en-AU"/>
        </w:rPr>
        <w:t>526(3)</w:t>
      </w:r>
    </w:p>
    <w:p w14:paraId="7DD376BB"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Nolle prosequi, Criminal Code, s</w:t>
      </w:r>
      <w:r w:rsidRPr="007971C7">
        <w:rPr>
          <w:color w:val="231F20"/>
          <w:spacing w:val="-35"/>
          <w:lang w:val="en-AU"/>
        </w:rPr>
        <w:t xml:space="preserve"> </w:t>
      </w:r>
      <w:r w:rsidRPr="007971C7">
        <w:rPr>
          <w:color w:val="231F20"/>
          <w:lang w:val="en-AU"/>
        </w:rPr>
        <w:t>527</w:t>
      </w:r>
    </w:p>
    <w:p w14:paraId="347EE0D7"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after nolle prosequi, Criminal Code, s</w:t>
      </w:r>
      <w:r w:rsidRPr="007971C7">
        <w:rPr>
          <w:color w:val="231F20"/>
          <w:spacing w:val="-40"/>
          <w:lang w:val="en-AU"/>
        </w:rPr>
        <w:t xml:space="preserve"> </w:t>
      </w:r>
      <w:r w:rsidRPr="007971C7">
        <w:rPr>
          <w:color w:val="231F20"/>
          <w:lang w:val="en-AU"/>
        </w:rPr>
        <w:t>527(2)</w:t>
      </w:r>
    </w:p>
    <w:p w14:paraId="02846A28"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Admission under Criminal Code, s</w:t>
      </w:r>
      <w:r w:rsidRPr="007971C7">
        <w:rPr>
          <w:color w:val="231F20"/>
          <w:spacing w:val="-19"/>
          <w:lang w:val="en-AU"/>
        </w:rPr>
        <w:t xml:space="preserve"> </w:t>
      </w:r>
      <w:r w:rsidRPr="007971C7">
        <w:rPr>
          <w:color w:val="231F20"/>
          <w:lang w:val="en-AU"/>
        </w:rPr>
        <w:t>589</w:t>
      </w:r>
    </w:p>
    <w:p w14:paraId="2CE9300A"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Objection to proposed evidence</w:t>
      </w:r>
    </w:p>
    <w:p w14:paraId="08E4A94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voir</w:t>
      </w:r>
      <w:r w:rsidRPr="007971C7">
        <w:rPr>
          <w:color w:val="231F20"/>
          <w:spacing w:val="-1"/>
          <w:lang w:val="en-AU"/>
        </w:rPr>
        <w:t xml:space="preserve"> </w:t>
      </w:r>
      <w:r w:rsidRPr="007971C7">
        <w:rPr>
          <w:color w:val="231F20"/>
          <w:lang w:val="en-AU"/>
        </w:rPr>
        <w:t>dire</w:t>
      </w:r>
    </w:p>
    <w:p w14:paraId="473E073E"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Summons, to attend and give evidence/produce documents</w:t>
      </w:r>
      <w:r w:rsidRPr="007971C7">
        <w:rPr>
          <w:color w:val="231F20"/>
          <w:spacing w:val="-17"/>
          <w:lang w:val="en-AU"/>
        </w:rPr>
        <w:t xml:space="preserve"> </w:t>
      </w:r>
      <w:r w:rsidRPr="007971C7">
        <w:rPr>
          <w:color w:val="231F20"/>
          <w:lang w:val="en-AU"/>
        </w:rPr>
        <w:t>etc</w:t>
      </w:r>
    </w:p>
    <w:p w14:paraId="31A8AD31"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restricting public hearing and/or publicity, Constitution</w:t>
      </w:r>
      <w:r w:rsidRPr="007971C7">
        <w:rPr>
          <w:i/>
          <w:color w:val="231F20"/>
          <w:lang w:val="en-AU"/>
        </w:rPr>
        <w:t xml:space="preserve">, </w:t>
      </w:r>
      <w:r w:rsidRPr="007971C7">
        <w:rPr>
          <w:color w:val="231F20"/>
          <w:lang w:val="en-AU"/>
        </w:rPr>
        <w:t>ss 37(12),</w:t>
      </w:r>
      <w:r w:rsidRPr="007971C7">
        <w:rPr>
          <w:color w:val="231F20"/>
          <w:spacing w:val="-39"/>
          <w:lang w:val="en-AU"/>
        </w:rPr>
        <w:t xml:space="preserve"> </w:t>
      </w:r>
      <w:r w:rsidRPr="007971C7">
        <w:rPr>
          <w:color w:val="231F20"/>
          <w:lang w:val="en-AU"/>
        </w:rPr>
        <w:t>(13)</w:t>
      </w:r>
    </w:p>
    <w:p w14:paraId="2F08F835"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 xml:space="preserve">Special measures </w:t>
      </w:r>
      <w:r w:rsidRPr="007971C7">
        <w:rPr>
          <w:color w:val="231F20"/>
          <w:spacing w:val="-3"/>
          <w:lang w:val="en-AU"/>
        </w:rPr>
        <w:t xml:space="preserve">order, </w:t>
      </w:r>
      <w:r w:rsidRPr="007971C7">
        <w:rPr>
          <w:color w:val="231F20"/>
          <w:lang w:val="en-AU"/>
        </w:rPr>
        <w:t>Evidence Act, s</w:t>
      </w:r>
      <w:r w:rsidRPr="007971C7">
        <w:rPr>
          <w:color w:val="231F20"/>
          <w:spacing w:val="-30"/>
          <w:lang w:val="en-AU"/>
        </w:rPr>
        <w:t xml:space="preserve"> </w:t>
      </w:r>
      <w:r w:rsidRPr="007971C7">
        <w:rPr>
          <w:color w:val="231F20"/>
          <w:lang w:val="en-AU"/>
        </w:rPr>
        <w:t>37</w:t>
      </w:r>
      <w:r w:rsidRPr="007971C7">
        <w:rPr>
          <w:color w:val="231F20"/>
          <w:sz w:val="21"/>
          <w:lang w:val="en-AU"/>
        </w:rPr>
        <w:t>B</w:t>
      </w:r>
      <w:r w:rsidRPr="007971C7">
        <w:rPr>
          <w:color w:val="231F20"/>
          <w:lang w:val="en-AU"/>
        </w:rPr>
        <w:t>(2)</w:t>
      </w:r>
    </w:p>
    <w:p w14:paraId="0626E711"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permitting recording of witness interview, Evidence Act, s</w:t>
      </w:r>
      <w:r w:rsidRPr="007971C7">
        <w:rPr>
          <w:color w:val="231F20"/>
          <w:spacing w:val="-36"/>
          <w:lang w:val="en-AU"/>
        </w:rPr>
        <w:t xml:space="preserve"> </w:t>
      </w:r>
      <w:r w:rsidRPr="007971C7">
        <w:rPr>
          <w:color w:val="231F20"/>
          <w:lang w:val="en-AU"/>
        </w:rPr>
        <w:t>37</w:t>
      </w:r>
      <w:r w:rsidRPr="007971C7">
        <w:rPr>
          <w:color w:val="231F20"/>
          <w:sz w:val="21"/>
          <w:lang w:val="en-AU"/>
        </w:rPr>
        <w:t>C</w:t>
      </w:r>
      <w:r w:rsidRPr="007971C7">
        <w:rPr>
          <w:color w:val="231F20"/>
          <w:lang w:val="en-AU"/>
        </w:rPr>
        <w:t>(1)</w:t>
      </w:r>
    </w:p>
    <w:p w14:paraId="1D7B3A8A"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permitting child’s evidence at pre-trial hearing, Evidence Act, s</w:t>
      </w:r>
      <w:r w:rsidRPr="007971C7">
        <w:rPr>
          <w:color w:val="231F20"/>
          <w:spacing w:val="-36"/>
          <w:lang w:val="en-AU"/>
        </w:rPr>
        <w:t xml:space="preserve"> </w:t>
      </w:r>
      <w:r w:rsidRPr="007971C7">
        <w:rPr>
          <w:color w:val="231F20"/>
          <w:lang w:val="en-AU"/>
        </w:rPr>
        <w:t>37</w:t>
      </w:r>
      <w:r w:rsidRPr="007971C7">
        <w:rPr>
          <w:color w:val="231F20"/>
          <w:sz w:val="21"/>
          <w:lang w:val="en-AU"/>
        </w:rPr>
        <w:t>D</w:t>
      </w:r>
      <w:r w:rsidRPr="007971C7">
        <w:rPr>
          <w:color w:val="231F20"/>
          <w:lang w:val="en-AU"/>
        </w:rPr>
        <w:t>(1)</w:t>
      </w:r>
    </w:p>
    <w:p w14:paraId="1B817EED"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providing for cross-examination of complainant, Evidence Act, s</w:t>
      </w:r>
      <w:r w:rsidRPr="007971C7">
        <w:rPr>
          <w:color w:val="231F20"/>
          <w:spacing w:val="-37"/>
          <w:lang w:val="en-AU"/>
        </w:rPr>
        <w:t xml:space="preserve"> </w:t>
      </w:r>
      <w:r w:rsidRPr="007971C7">
        <w:rPr>
          <w:color w:val="231F20"/>
          <w:lang w:val="en-AU"/>
        </w:rPr>
        <w:t>37</w:t>
      </w:r>
      <w:r w:rsidRPr="007971C7">
        <w:rPr>
          <w:color w:val="231F20"/>
          <w:sz w:val="21"/>
          <w:lang w:val="en-AU"/>
        </w:rPr>
        <w:t>E</w:t>
      </w:r>
      <w:r w:rsidRPr="007971C7">
        <w:rPr>
          <w:color w:val="231F20"/>
          <w:lang w:val="en-AU"/>
        </w:rPr>
        <w:t>(3)(c)</w:t>
      </w:r>
    </w:p>
    <w:p w14:paraId="51EF05D1" w14:textId="77777777" w:rsidR="00EA2D10" w:rsidRPr="007971C7" w:rsidRDefault="00563D81" w:rsidP="0036551A">
      <w:pPr>
        <w:pStyle w:val="ListParagraph"/>
        <w:numPr>
          <w:ilvl w:val="0"/>
          <w:numId w:val="20"/>
        </w:numPr>
        <w:tabs>
          <w:tab w:val="left" w:pos="837"/>
          <w:tab w:val="left" w:pos="838"/>
        </w:tabs>
        <w:spacing w:line="276" w:lineRule="auto"/>
        <w:rPr>
          <w:sz w:val="21"/>
          <w:lang w:val="en-AU"/>
        </w:rPr>
      </w:pPr>
      <w:r w:rsidRPr="007971C7">
        <w:rPr>
          <w:color w:val="231F20"/>
          <w:lang w:val="en-AU"/>
        </w:rPr>
        <w:t>Application to cross-examine re sexual activities, Evidence Act, s</w:t>
      </w:r>
      <w:r w:rsidRPr="007971C7">
        <w:rPr>
          <w:color w:val="231F20"/>
          <w:spacing w:val="-35"/>
          <w:lang w:val="en-AU"/>
        </w:rPr>
        <w:t xml:space="preserve"> </w:t>
      </w:r>
      <w:r w:rsidRPr="007971C7">
        <w:rPr>
          <w:color w:val="231F20"/>
          <w:lang w:val="en-AU"/>
        </w:rPr>
        <w:t>37</w:t>
      </w:r>
      <w:r w:rsidRPr="007971C7">
        <w:rPr>
          <w:color w:val="231F20"/>
          <w:sz w:val="21"/>
          <w:lang w:val="en-AU"/>
        </w:rPr>
        <w:t>H</w:t>
      </w:r>
    </w:p>
    <w:p w14:paraId="59BEF3D9" w14:textId="77777777" w:rsidR="00EA2D10" w:rsidRPr="007971C7" w:rsidRDefault="00563D81" w:rsidP="0036551A">
      <w:pPr>
        <w:pStyle w:val="ListParagraph"/>
        <w:numPr>
          <w:ilvl w:val="0"/>
          <w:numId w:val="20"/>
        </w:numPr>
        <w:tabs>
          <w:tab w:val="left" w:pos="837"/>
          <w:tab w:val="left" w:pos="838"/>
        </w:tabs>
        <w:spacing w:line="276" w:lineRule="auto"/>
        <w:rPr>
          <w:sz w:val="21"/>
          <w:lang w:val="en-AU"/>
        </w:rPr>
      </w:pPr>
      <w:r w:rsidRPr="007971C7">
        <w:rPr>
          <w:color w:val="231F20"/>
          <w:lang w:val="en-AU"/>
        </w:rPr>
        <w:t>Order re sexual activities of complainant, Evidence Act, s</w:t>
      </w:r>
      <w:r w:rsidRPr="007971C7">
        <w:rPr>
          <w:color w:val="231F20"/>
          <w:spacing w:val="-34"/>
          <w:lang w:val="en-AU"/>
        </w:rPr>
        <w:t xml:space="preserve"> </w:t>
      </w:r>
      <w:r w:rsidRPr="007971C7">
        <w:rPr>
          <w:color w:val="231F20"/>
          <w:lang w:val="en-AU"/>
        </w:rPr>
        <w:t>37</w:t>
      </w:r>
      <w:r w:rsidRPr="007971C7">
        <w:rPr>
          <w:color w:val="231F20"/>
          <w:sz w:val="21"/>
          <w:lang w:val="en-AU"/>
        </w:rPr>
        <w:t>H</w:t>
      </w:r>
    </w:p>
    <w:p w14:paraId="0D9DAC45"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 disclosure of witness’s address etc, Evidence Act, s</w:t>
      </w:r>
      <w:r w:rsidRPr="007971C7">
        <w:rPr>
          <w:color w:val="231F20"/>
          <w:spacing w:val="-38"/>
          <w:lang w:val="en-AU"/>
        </w:rPr>
        <w:t xml:space="preserve"> </w:t>
      </w:r>
      <w:r w:rsidRPr="007971C7">
        <w:rPr>
          <w:color w:val="231F20"/>
          <w:lang w:val="en-AU"/>
        </w:rPr>
        <w:t>37</w:t>
      </w:r>
      <w:r w:rsidRPr="007971C7">
        <w:rPr>
          <w:color w:val="231F20"/>
          <w:sz w:val="21"/>
          <w:lang w:val="en-AU"/>
        </w:rPr>
        <w:t>I</w:t>
      </w:r>
      <w:r w:rsidRPr="007971C7">
        <w:rPr>
          <w:color w:val="231F20"/>
          <w:lang w:val="en-AU"/>
        </w:rPr>
        <w:t>(1)(b)</w:t>
      </w:r>
    </w:p>
    <w:p w14:paraId="74E67DC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Certificate</w:t>
      </w:r>
      <w:r w:rsidRPr="007971C7">
        <w:rPr>
          <w:color w:val="231F20"/>
          <w:spacing w:val="-1"/>
          <w:lang w:val="en-AU"/>
        </w:rPr>
        <w:t xml:space="preserve"> </w:t>
      </w:r>
      <w:r w:rsidRPr="007971C7">
        <w:rPr>
          <w:color w:val="231F20"/>
          <w:lang w:val="en-AU"/>
        </w:rPr>
        <w:t>re proceedings of</w:t>
      </w:r>
      <w:r w:rsidRPr="007971C7">
        <w:rPr>
          <w:color w:val="231F20"/>
          <w:spacing w:val="-1"/>
          <w:lang w:val="en-AU"/>
        </w:rPr>
        <w:t xml:space="preserve"> </w:t>
      </w:r>
      <w:r w:rsidRPr="007971C7">
        <w:rPr>
          <w:color w:val="231F20"/>
          <w:lang w:val="en-AU"/>
        </w:rPr>
        <w:t>a court,</w:t>
      </w:r>
      <w:r w:rsidRPr="007971C7">
        <w:rPr>
          <w:color w:val="231F20"/>
          <w:spacing w:val="-16"/>
          <w:lang w:val="en-AU"/>
        </w:rPr>
        <w:t xml:space="preserve"> </w:t>
      </w:r>
      <w:r w:rsidRPr="007971C7">
        <w:rPr>
          <w:color w:val="231F20"/>
          <w:lang w:val="en-AU"/>
        </w:rPr>
        <w:t>Criminal</w:t>
      </w:r>
      <w:r w:rsidRPr="007971C7">
        <w:rPr>
          <w:color w:val="231F20"/>
          <w:spacing w:val="-2"/>
          <w:lang w:val="en-AU"/>
        </w:rPr>
        <w:t xml:space="preserve"> </w:t>
      </w:r>
      <w:r w:rsidRPr="007971C7">
        <w:rPr>
          <w:color w:val="231F20"/>
          <w:lang w:val="en-AU"/>
        </w:rPr>
        <w:t>Code,</w:t>
      </w:r>
      <w:r w:rsidRPr="007971C7">
        <w:rPr>
          <w:color w:val="231F20"/>
          <w:spacing w:val="-17"/>
          <w:lang w:val="en-AU"/>
        </w:rPr>
        <w:t xml:space="preserve"> </w:t>
      </w:r>
      <w:r w:rsidRPr="007971C7">
        <w:rPr>
          <w:color w:val="231F20"/>
          <w:lang w:val="en-AU"/>
        </w:rPr>
        <w:t>ss 580,</w:t>
      </w:r>
      <w:r w:rsidRPr="007971C7">
        <w:rPr>
          <w:color w:val="231F20"/>
          <w:spacing w:val="-16"/>
          <w:lang w:val="en-AU"/>
        </w:rPr>
        <w:t xml:space="preserve"> </w:t>
      </w:r>
      <w:r w:rsidRPr="007971C7">
        <w:rPr>
          <w:color w:val="231F20"/>
          <w:lang w:val="en-AU"/>
        </w:rPr>
        <w:t>581</w:t>
      </w:r>
    </w:p>
    <w:p w14:paraId="4974034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Exhibit list</w:t>
      </w:r>
    </w:p>
    <w:p w14:paraId="02AF69E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MFI list</w:t>
      </w:r>
    </w:p>
    <w:p w14:paraId="1E7DAC77"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 xml:space="preserve">Order that exhibit not be returned to </w:t>
      </w:r>
      <w:r w:rsidRPr="007971C7">
        <w:rPr>
          <w:color w:val="231F20"/>
          <w:spacing w:val="-3"/>
          <w:lang w:val="en-AU"/>
        </w:rPr>
        <w:t xml:space="preserve">owner, </w:t>
      </w:r>
      <w:r w:rsidRPr="007971C7">
        <w:rPr>
          <w:color w:val="231F20"/>
          <w:lang w:val="en-AU"/>
        </w:rPr>
        <w:t>Criminal Code, s</w:t>
      </w:r>
      <w:r w:rsidRPr="007971C7">
        <w:rPr>
          <w:color w:val="231F20"/>
          <w:spacing w:val="-34"/>
          <w:lang w:val="en-AU"/>
        </w:rPr>
        <w:t xml:space="preserve"> </w:t>
      </w:r>
      <w:r w:rsidRPr="007971C7">
        <w:rPr>
          <w:color w:val="231F20"/>
          <w:lang w:val="en-AU"/>
        </w:rPr>
        <w:t>628</w:t>
      </w:r>
    </w:p>
    <w:p w14:paraId="564E0EE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requiring psychiatric opinion, Criminal Code, s</w:t>
      </w:r>
      <w:r w:rsidRPr="007971C7">
        <w:rPr>
          <w:color w:val="231F20"/>
          <w:spacing w:val="-36"/>
          <w:lang w:val="en-AU"/>
        </w:rPr>
        <w:t xml:space="preserve"> </w:t>
      </w:r>
      <w:r w:rsidRPr="007971C7">
        <w:rPr>
          <w:color w:val="231F20"/>
          <w:lang w:val="en-AU"/>
        </w:rPr>
        <w:t>590</w:t>
      </w:r>
    </w:p>
    <w:p w14:paraId="0B9E6AD8"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w:t>
      </w:r>
      <w:r w:rsidRPr="007971C7">
        <w:rPr>
          <w:color w:val="231F20"/>
          <w:spacing w:val="-2"/>
          <w:lang w:val="en-AU"/>
        </w:rPr>
        <w:t xml:space="preserve"> </w:t>
      </w:r>
      <w:r w:rsidRPr="007971C7">
        <w:rPr>
          <w:color w:val="231F20"/>
          <w:lang w:val="en-AU"/>
        </w:rPr>
        <w:t>as</w:t>
      </w:r>
      <w:r w:rsidRPr="007971C7">
        <w:rPr>
          <w:color w:val="231F20"/>
          <w:spacing w:val="-1"/>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soundness</w:t>
      </w:r>
      <w:r w:rsidRPr="007971C7">
        <w:rPr>
          <w:color w:val="231F20"/>
          <w:spacing w:val="-1"/>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mind</w:t>
      </w:r>
      <w:r w:rsidRPr="007971C7">
        <w:rPr>
          <w:color w:val="231F20"/>
          <w:spacing w:val="-2"/>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accused,</w:t>
      </w:r>
      <w:r w:rsidRPr="007971C7">
        <w:rPr>
          <w:color w:val="231F20"/>
          <w:spacing w:val="-17"/>
          <w:lang w:val="en-AU"/>
        </w:rPr>
        <w:t xml:space="preserve"> </w:t>
      </w:r>
      <w:r w:rsidRPr="007971C7">
        <w:rPr>
          <w:color w:val="231F20"/>
          <w:lang w:val="en-AU"/>
        </w:rPr>
        <w:t>Criminal</w:t>
      </w:r>
      <w:r w:rsidRPr="007971C7">
        <w:rPr>
          <w:color w:val="231F20"/>
          <w:spacing w:val="-3"/>
          <w:lang w:val="en-AU"/>
        </w:rPr>
        <w:t xml:space="preserve"> </w:t>
      </w:r>
      <w:r w:rsidRPr="007971C7">
        <w:rPr>
          <w:color w:val="231F20"/>
          <w:lang w:val="en-AU"/>
        </w:rPr>
        <w:t>Code,</w:t>
      </w:r>
      <w:r w:rsidRPr="007971C7">
        <w:rPr>
          <w:color w:val="231F20"/>
          <w:spacing w:val="-17"/>
          <w:lang w:val="en-AU"/>
        </w:rPr>
        <w:t xml:space="preserve"> </w:t>
      </w:r>
      <w:r w:rsidRPr="007971C7">
        <w:rPr>
          <w:color w:val="231F20"/>
          <w:lang w:val="en-AU"/>
        </w:rPr>
        <w:t>s</w:t>
      </w:r>
      <w:r w:rsidRPr="007971C7">
        <w:rPr>
          <w:color w:val="231F20"/>
          <w:spacing w:val="-1"/>
          <w:lang w:val="en-AU"/>
        </w:rPr>
        <w:t xml:space="preserve"> </w:t>
      </w:r>
      <w:r w:rsidRPr="007971C7">
        <w:rPr>
          <w:color w:val="231F20"/>
          <w:lang w:val="en-AU"/>
        </w:rPr>
        <w:t>590</w:t>
      </w:r>
    </w:p>
    <w:p w14:paraId="5775996A"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w:t>
      </w:r>
      <w:r w:rsidRPr="007971C7">
        <w:rPr>
          <w:color w:val="231F20"/>
          <w:spacing w:val="-2"/>
          <w:lang w:val="en-AU"/>
        </w:rPr>
        <w:t xml:space="preserve"> </w:t>
      </w:r>
      <w:r w:rsidRPr="007971C7">
        <w:rPr>
          <w:color w:val="231F20"/>
          <w:lang w:val="en-AU"/>
        </w:rPr>
        <w:t>as</w:t>
      </w:r>
      <w:r w:rsidRPr="007971C7">
        <w:rPr>
          <w:color w:val="231F20"/>
          <w:spacing w:val="-1"/>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soundness</w:t>
      </w:r>
      <w:r w:rsidRPr="007971C7">
        <w:rPr>
          <w:color w:val="231F20"/>
          <w:spacing w:val="-1"/>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mind</w:t>
      </w:r>
      <w:r w:rsidRPr="007971C7">
        <w:rPr>
          <w:color w:val="231F20"/>
          <w:spacing w:val="-2"/>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accused,</w:t>
      </w:r>
      <w:r w:rsidRPr="007971C7">
        <w:rPr>
          <w:color w:val="231F20"/>
          <w:spacing w:val="-17"/>
          <w:lang w:val="en-AU"/>
        </w:rPr>
        <w:t xml:space="preserve"> </w:t>
      </w:r>
      <w:r w:rsidRPr="007971C7">
        <w:rPr>
          <w:color w:val="231F20"/>
          <w:lang w:val="en-AU"/>
        </w:rPr>
        <w:t>Criminal</w:t>
      </w:r>
      <w:r w:rsidRPr="007971C7">
        <w:rPr>
          <w:color w:val="231F20"/>
          <w:spacing w:val="-3"/>
          <w:lang w:val="en-AU"/>
        </w:rPr>
        <w:t xml:space="preserve"> </w:t>
      </w:r>
      <w:r w:rsidRPr="007971C7">
        <w:rPr>
          <w:color w:val="231F20"/>
          <w:lang w:val="en-AU"/>
        </w:rPr>
        <w:t>Code,</w:t>
      </w:r>
      <w:r w:rsidRPr="007971C7">
        <w:rPr>
          <w:color w:val="231F20"/>
          <w:spacing w:val="-17"/>
          <w:lang w:val="en-AU"/>
        </w:rPr>
        <w:t xml:space="preserve"> </w:t>
      </w:r>
      <w:r w:rsidRPr="007971C7">
        <w:rPr>
          <w:color w:val="231F20"/>
          <w:lang w:val="en-AU"/>
        </w:rPr>
        <w:t>s</w:t>
      </w:r>
      <w:r w:rsidRPr="007971C7">
        <w:rPr>
          <w:color w:val="231F20"/>
          <w:spacing w:val="-1"/>
          <w:lang w:val="en-AU"/>
        </w:rPr>
        <w:t xml:space="preserve"> </w:t>
      </w:r>
      <w:r w:rsidRPr="007971C7">
        <w:rPr>
          <w:color w:val="231F20"/>
          <w:lang w:val="en-AU"/>
        </w:rPr>
        <w:t>592</w:t>
      </w:r>
    </w:p>
    <w:p w14:paraId="558B5325"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offender suffering from mental disorder, Criminal Code,</w:t>
      </w:r>
      <w:r w:rsidRPr="007971C7">
        <w:rPr>
          <w:color w:val="231F20"/>
          <w:spacing w:val="-41"/>
          <w:lang w:val="en-AU"/>
        </w:rPr>
        <w:t xml:space="preserve"> </w:t>
      </w:r>
      <w:r w:rsidRPr="007971C7">
        <w:rPr>
          <w:color w:val="231F20"/>
          <w:lang w:val="en-AU"/>
        </w:rPr>
        <w:t>s 590</w:t>
      </w:r>
    </w:p>
    <w:p w14:paraId="5D0191E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acquittal on ground of insanity, Criminal Code,</w:t>
      </w:r>
      <w:r w:rsidRPr="007971C7">
        <w:rPr>
          <w:color w:val="231F20"/>
          <w:spacing w:val="-40"/>
          <w:lang w:val="en-AU"/>
        </w:rPr>
        <w:t xml:space="preserve"> </w:t>
      </w:r>
      <w:r w:rsidRPr="007971C7">
        <w:rPr>
          <w:color w:val="231F20"/>
          <w:lang w:val="en-AU"/>
        </w:rPr>
        <w:t>s 592</w:t>
      </w:r>
    </w:p>
    <w:p w14:paraId="20470E2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discontinuance of trial, Criminal Code, s</w:t>
      </w:r>
      <w:r w:rsidRPr="007971C7">
        <w:rPr>
          <w:color w:val="231F20"/>
          <w:spacing w:val="-36"/>
          <w:lang w:val="en-AU"/>
        </w:rPr>
        <w:t xml:space="preserve"> </w:t>
      </w:r>
      <w:r w:rsidRPr="007971C7">
        <w:rPr>
          <w:color w:val="231F20"/>
          <w:lang w:val="en-AU"/>
        </w:rPr>
        <w:t>576</w:t>
      </w:r>
    </w:p>
    <w:p w14:paraId="60F5DF34"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continuance of trial before another Judge, Criminal Code, s</w:t>
      </w:r>
      <w:r w:rsidRPr="007971C7">
        <w:rPr>
          <w:color w:val="231F20"/>
          <w:spacing w:val="-39"/>
          <w:lang w:val="en-AU"/>
        </w:rPr>
        <w:t xml:space="preserve"> </w:t>
      </w:r>
      <w:r w:rsidRPr="007971C7">
        <w:rPr>
          <w:color w:val="231F20"/>
          <w:lang w:val="en-AU"/>
        </w:rPr>
        <w:t>576</w:t>
      </w:r>
    </w:p>
    <w:p w14:paraId="5380B837"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for sentencing by a different Judge, Criminal Code, s</w:t>
      </w:r>
      <w:r w:rsidRPr="007971C7">
        <w:rPr>
          <w:color w:val="231F20"/>
          <w:spacing w:val="-39"/>
          <w:lang w:val="en-AU"/>
        </w:rPr>
        <w:t xml:space="preserve"> </w:t>
      </w:r>
      <w:r w:rsidRPr="007971C7">
        <w:rPr>
          <w:color w:val="231F20"/>
          <w:lang w:val="en-AU"/>
        </w:rPr>
        <w:t>576</w:t>
      </w:r>
    </w:p>
    <w:p w14:paraId="0C27E628"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custody of girl under 18, Criminal Code, s</w:t>
      </w:r>
      <w:r w:rsidRPr="007971C7">
        <w:rPr>
          <w:color w:val="231F20"/>
          <w:spacing w:val="-36"/>
          <w:lang w:val="en-AU"/>
        </w:rPr>
        <w:t xml:space="preserve"> </w:t>
      </w:r>
      <w:r w:rsidRPr="007971C7">
        <w:rPr>
          <w:color w:val="231F20"/>
          <w:lang w:val="en-AU"/>
        </w:rPr>
        <w:t>621</w:t>
      </w:r>
    </w:p>
    <w:p w14:paraId="71B54DA4"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spacing w:val="-3"/>
          <w:lang w:val="en-AU"/>
        </w:rPr>
        <w:t>Verdict</w:t>
      </w:r>
    </w:p>
    <w:p w14:paraId="537086D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Request for certificate of acquittal and</w:t>
      </w:r>
      <w:r w:rsidRPr="007971C7">
        <w:rPr>
          <w:color w:val="231F20"/>
          <w:spacing w:val="-1"/>
          <w:lang w:val="en-AU"/>
        </w:rPr>
        <w:t xml:space="preserve"> </w:t>
      </w:r>
      <w:r w:rsidRPr="007971C7">
        <w:rPr>
          <w:color w:val="231F20"/>
          <w:lang w:val="en-AU"/>
        </w:rPr>
        <w:t>discharge</w:t>
      </w:r>
    </w:p>
    <w:p w14:paraId="1EF2908C"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Certificate of acquittal and</w:t>
      </w:r>
      <w:r w:rsidRPr="007971C7">
        <w:rPr>
          <w:color w:val="231F20"/>
          <w:spacing w:val="-1"/>
          <w:lang w:val="en-AU"/>
        </w:rPr>
        <w:t xml:space="preserve"> </w:t>
      </w:r>
      <w:r w:rsidRPr="007971C7">
        <w:rPr>
          <w:color w:val="231F20"/>
          <w:lang w:val="en-AU"/>
        </w:rPr>
        <w:t>discharge</w:t>
      </w:r>
    </w:p>
    <w:p w14:paraId="5AA0108B"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amendment of indictment, Criminal Code, s</w:t>
      </w:r>
      <w:r w:rsidRPr="007971C7">
        <w:rPr>
          <w:color w:val="231F20"/>
          <w:spacing w:val="-36"/>
          <w:lang w:val="en-AU"/>
        </w:rPr>
        <w:t xml:space="preserve"> </w:t>
      </w:r>
      <w:r w:rsidRPr="007971C7">
        <w:rPr>
          <w:color w:val="231F20"/>
          <w:lang w:val="en-AU"/>
        </w:rPr>
        <w:t>594</w:t>
      </w:r>
    </w:p>
    <w:p w14:paraId="49A77B7D"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39393FD4"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6452848D" w14:textId="77777777" w:rsidR="00EA2D10" w:rsidRPr="007971C7" w:rsidRDefault="00563D81" w:rsidP="0036551A">
      <w:pPr>
        <w:pStyle w:val="ListParagraph"/>
        <w:numPr>
          <w:ilvl w:val="0"/>
          <w:numId w:val="20"/>
        </w:numPr>
        <w:tabs>
          <w:tab w:val="left" w:pos="837"/>
          <w:tab w:val="left" w:pos="838"/>
        </w:tabs>
        <w:spacing w:before="319" w:line="276" w:lineRule="auto"/>
        <w:rPr>
          <w:lang w:val="en-AU"/>
        </w:rPr>
      </w:pPr>
      <w:r w:rsidRPr="007971C7">
        <w:rPr>
          <w:color w:val="231F20"/>
          <w:lang w:val="en-AU"/>
        </w:rPr>
        <w:t>Order re application to arrest judgment, Criminal Code, s</w:t>
      </w:r>
      <w:r w:rsidRPr="007971C7">
        <w:rPr>
          <w:color w:val="231F20"/>
          <w:spacing w:val="-37"/>
          <w:lang w:val="en-AU"/>
        </w:rPr>
        <w:t xml:space="preserve"> </w:t>
      </w:r>
      <w:r w:rsidRPr="007971C7">
        <w:rPr>
          <w:color w:val="231F20"/>
          <w:lang w:val="en-AU"/>
        </w:rPr>
        <w:t>594</w:t>
      </w:r>
    </w:p>
    <w:p w14:paraId="4CB3FB93"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Request for pre-sentence report etc, Probation Act, s</w:t>
      </w:r>
      <w:r w:rsidRPr="007971C7">
        <w:rPr>
          <w:color w:val="231F20"/>
          <w:spacing w:val="-34"/>
          <w:lang w:val="en-AU"/>
        </w:rPr>
        <w:t xml:space="preserve"> </w:t>
      </w:r>
      <w:r w:rsidRPr="007971C7">
        <w:rPr>
          <w:color w:val="231F20"/>
          <w:lang w:val="en-AU"/>
        </w:rPr>
        <w:t>13</w:t>
      </w:r>
    </w:p>
    <w:p w14:paraId="2FC714E3"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Pre-sentence</w:t>
      </w:r>
      <w:r w:rsidRPr="007971C7">
        <w:rPr>
          <w:color w:val="231F20"/>
          <w:spacing w:val="-1"/>
          <w:lang w:val="en-AU"/>
        </w:rPr>
        <w:t xml:space="preserve"> </w:t>
      </w:r>
      <w:r w:rsidRPr="007971C7">
        <w:rPr>
          <w:color w:val="231F20"/>
          <w:lang w:val="en-AU"/>
        </w:rPr>
        <w:t>report</w:t>
      </w:r>
    </w:p>
    <w:p w14:paraId="0379242E"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 xml:space="preserve">Pre-sentence period in </w:t>
      </w:r>
      <w:r w:rsidRPr="007971C7">
        <w:rPr>
          <w:color w:val="231F20"/>
          <w:spacing w:val="-3"/>
          <w:lang w:val="en-AU"/>
        </w:rPr>
        <w:t xml:space="preserve">custody, </w:t>
      </w:r>
      <w:r w:rsidRPr="007971C7">
        <w:rPr>
          <w:color w:val="231F20"/>
          <w:lang w:val="en-AU"/>
        </w:rPr>
        <w:t>Criminal Justice (Sentences)</w:t>
      </w:r>
      <w:r w:rsidRPr="007971C7">
        <w:rPr>
          <w:color w:val="231F20"/>
          <w:spacing w:val="-14"/>
          <w:lang w:val="en-AU"/>
        </w:rPr>
        <w:t xml:space="preserve"> </w:t>
      </w:r>
      <w:r w:rsidRPr="007971C7">
        <w:rPr>
          <w:color w:val="231F20"/>
          <w:lang w:val="en-AU"/>
        </w:rPr>
        <w:t>Act</w:t>
      </w:r>
    </w:p>
    <w:p w14:paraId="596DB8C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Admission by offender of other offences, Criminal Code, s</w:t>
      </w:r>
      <w:r w:rsidRPr="007971C7">
        <w:rPr>
          <w:color w:val="231F20"/>
          <w:spacing w:val="-39"/>
          <w:lang w:val="en-AU"/>
        </w:rPr>
        <w:t xml:space="preserve"> </w:t>
      </w:r>
      <w:r w:rsidRPr="007971C7">
        <w:rPr>
          <w:color w:val="231F20"/>
          <w:lang w:val="en-AU"/>
        </w:rPr>
        <w:t>603</w:t>
      </w:r>
    </w:p>
    <w:p w14:paraId="61566962"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Sentence of imprisonment</w:t>
      </w:r>
    </w:p>
    <w:p w14:paraId="4B15AC31"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Sentence including ancillary orders</w:t>
      </w:r>
    </w:p>
    <w:p w14:paraId="197BBA9B"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Probation</w:t>
      </w:r>
      <w:r w:rsidRPr="007971C7">
        <w:rPr>
          <w:color w:val="231F20"/>
          <w:spacing w:val="-1"/>
          <w:lang w:val="en-AU"/>
        </w:rPr>
        <w:t xml:space="preserve"> </w:t>
      </w:r>
      <w:r w:rsidRPr="007971C7">
        <w:rPr>
          <w:color w:val="231F20"/>
          <w:lang w:val="en-AU"/>
        </w:rPr>
        <w:t>order</w:t>
      </w:r>
    </w:p>
    <w:p w14:paraId="3AB287E1"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disqualification from driving, Criminal Code, s</w:t>
      </w:r>
      <w:r w:rsidRPr="007971C7">
        <w:rPr>
          <w:color w:val="231F20"/>
          <w:spacing w:val="-36"/>
          <w:lang w:val="en-AU"/>
        </w:rPr>
        <w:t xml:space="preserve"> </w:t>
      </w:r>
      <w:r w:rsidRPr="007971C7">
        <w:rPr>
          <w:color w:val="231F20"/>
          <w:lang w:val="en-AU"/>
        </w:rPr>
        <w:t>330(2)</w:t>
      </w:r>
    </w:p>
    <w:p w14:paraId="6E1385B9"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w:t>
      </w:r>
      <w:r w:rsidRPr="007971C7">
        <w:rPr>
          <w:color w:val="231F20"/>
          <w:spacing w:val="-1"/>
          <w:lang w:val="en-AU"/>
        </w:rPr>
        <w:t xml:space="preserve"> </w:t>
      </w:r>
      <w:r w:rsidRPr="007971C7">
        <w:rPr>
          <w:color w:val="231F20"/>
          <w:lang w:val="en-AU"/>
        </w:rPr>
        <w:t>as</w:t>
      </w:r>
      <w:r w:rsidRPr="007971C7">
        <w:rPr>
          <w:color w:val="231F20"/>
          <w:spacing w:val="-1"/>
          <w:lang w:val="en-AU"/>
        </w:rPr>
        <w:t xml:space="preserve"> </w:t>
      </w:r>
      <w:r w:rsidRPr="007971C7">
        <w:rPr>
          <w:color w:val="231F20"/>
          <w:lang w:val="en-AU"/>
        </w:rPr>
        <w:t>to</w:t>
      </w:r>
      <w:r w:rsidRPr="007971C7">
        <w:rPr>
          <w:color w:val="231F20"/>
          <w:spacing w:val="-1"/>
          <w:lang w:val="en-AU"/>
        </w:rPr>
        <w:t xml:space="preserve"> </w:t>
      </w:r>
      <w:r w:rsidRPr="007971C7">
        <w:rPr>
          <w:color w:val="231F20"/>
          <w:lang w:val="en-AU"/>
        </w:rPr>
        <w:t>suspension</w:t>
      </w:r>
      <w:r w:rsidRPr="007971C7">
        <w:rPr>
          <w:color w:val="231F20"/>
          <w:spacing w:val="-1"/>
          <w:lang w:val="en-AU"/>
        </w:rPr>
        <w:t xml:space="preserve"> </w:t>
      </w:r>
      <w:r w:rsidRPr="007971C7">
        <w:rPr>
          <w:color w:val="231F20"/>
          <w:lang w:val="en-AU"/>
        </w:rPr>
        <w:t>of execution</w:t>
      </w:r>
      <w:r w:rsidRPr="007971C7">
        <w:rPr>
          <w:color w:val="231F20"/>
          <w:spacing w:val="-1"/>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sentence,</w:t>
      </w:r>
      <w:r w:rsidRPr="007971C7">
        <w:rPr>
          <w:color w:val="231F20"/>
          <w:spacing w:val="-16"/>
          <w:lang w:val="en-AU"/>
        </w:rPr>
        <w:t xml:space="preserve"> </w:t>
      </w:r>
      <w:r w:rsidRPr="007971C7">
        <w:rPr>
          <w:color w:val="231F20"/>
          <w:lang w:val="en-AU"/>
        </w:rPr>
        <w:t>Criminal</w:t>
      </w:r>
      <w:r w:rsidRPr="007971C7">
        <w:rPr>
          <w:color w:val="231F20"/>
          <w:spacing w:val="-3"/>
          <w:lang w:val="en-AU"/>
        </w:rPr>
        <w:t xml:space="preserve"> </w:t>
      </w:r>
      <w:r w:rsidRPr="007971C7">
        <w:rPr>
          <w:color w:val="231F20"/>
          <w:lang w:val="en-AU"/>
        </w:rPr>
        <w:t>Code,</w:t>
      </w:r>
      <w:r w:rsidRPr="007971C7">
        <w:rPr>
          <w:color w:val="231F20"/>
          <w:spacing w:val="-17"/>
          <w:lang w:val="en-AU"/>
        </w:rPr>
        <w:t xml:space="preserve"> </w:t>
      </w:r>
      <w:r w:rsidRPr="007971C7">
        <w:rPr>
          <w:color w:val="231F20"/>
          <w:lang w:val="en-AU"/>
        </w:rPr>
        <w:t>s</w:t>
      </w:r>
      <w:r w:rsidRPr="007971C7">
        <w:rPr>
          <w:color w:val="231F20"/>
          <w:spacing w:val="-1"/>
          <w:lang w:val="en-AU"/>
        </w:rPr>
        <w:t xml:space="preserve"> </w:t>
      </w:r>
      <w:r w:rsidRPr="007971C7">
        <w:rPr>
          <w:color w:val="231F20"/>
          <w:lang w:val="en-AU"/>
        </w:rPr>
        <w:t>601(1)(b)</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(3)</w:t>
      </w:r>
    </w:p>
    <w:p w14:paraId="7DFDF2E1"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discharge without punishment, Criminal Code, s</w:t>
      </w:r>
      <w:r w:rsidRPr="007971C7">
        <w:rPr>
          <w:color w:val="231F20"/>
          <w:spacing w:val="-37"/>
          <w:lang w:val="en-AU"/>
        </w:rPr>
        <w:t xml:space="preserve"> </w:t>
      </w:r>
      <w:r w:rsidRPr="007971C7">
        <w:rPr>
          <w:color w:val="231F20"/>
          <w:lang w:val="en-AU"/>
        </w:rPr>
        <w:t>602(1)</w:t>
      </w:r>
    </w:p>
    <w:p w14:paraId="125B9881"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habitual criminal, Criminal Code, s</w:t>
      </w:r>
      <w:r w:rsidRPr="007971C7">
        <w:rPr>
          <w:color w:val="231F20"/>
          <w:spacing w:val="-35"/>
          <w:lang w:val="en-AU"/>
        </w:rPr>
        <w:t xml:space="preserve"> </w:t>
      </w:r>
      <w:r w:rsidRPr="007971C7">
        <w:rPr>
          <w:color w:val="231F20"/>
          <w:lang w:val="en-AU"/>
        </w:rPr>
        <w:t>606</w:t>
      </w:r>
    </w:p>
    <w:p w14:paraId="5EF63C97"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Sentence of death</w:t>
      </w:r>
    </w:p>
    <w:p w14:paraId="277F61BF" w14:textId="77777777" w:rsidR="00EA2D10" w:rsidRPr="007971C7" w:rsidRDefault="00563D81" w:rsidP="0036551A">
      <w:pPr>
        <w:pStyle w:val="ListParagraph"/>
        <w:numPr>
          <w:ilvl w:val="0"/>
          <w:numId w:val="20"/>
        </w:numPr>
        <w:tabs>
          <w:tab w:val="left" w:pos="837"/>
          <w:tab w:val="left" w:pos="838"/>
        </w:tabs>
        <w:spacing w:line="276" w:lineRule="auto"/>
        <w:rPr>
          <w:sz w:val="21"/>
          <w:lang w:val="en-AU"/>
        </w:rPr>
      </w:pPr>
      <w:r w:rsidRPr="007971C7">
        <w:rPr>
          <w:color w:val="231F20"/>
          <w:lang w:val="en-AU"/>
        </w:rPr>
        <w:t>Order re restitution of property, Criminal Code, s</w:t>
      </w:r>
      <w:r w:rsidRPr="007971C7">
        <w:rPr>
          <w:color w:val="231F20"/>
          <w:spacing w:val="-38"/>
          <w:lang w:val="en-AU"/>
        </w:rPr>
        <w:t xml:space="preserve"> </w:t>
      </w:r>
      <w:r w:rsidRPr="007971C7">
        <w:rPr>
          <w:color w:val="231F20"/>
          <w:lang w:val="en-AU"/>
        </w:rPr>
        <w:t>623</w:t>
      </w:r>
      <w:r w:rsidRPr="007971C7">
        <w:rPr>
          <w:color w:val="231F20"/>
          <w:sz w:val="21"/>
          <w:lang w:val="en-AU"/>
        </w:rPr>
        <w:t>A</w:t>
      </w:r>
    </w:p>
    <w:p w14:paraId="5CD59DA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spacing w:val="-3"/>
          <w:lang w:val="en-AU"/>
        </w:rPr>
        <w:t xml:space="preserve">Warrant </w:t>
      </w:r>
      <w:r w:rsidRPr="007971C7">
        <w:rPr>
          <w:color w:val="231F20"/>
          <w:lang w:val="en-AU"/>
        </w:rPr>
        <w:t>of commitment to</w:t>
      </w:r>
      <w:r w:rsidRPr="007971C7">
        <w:rPr>
          <w:color w:val="231F20"/>
          <w:spacing w:val="3"/>
          <w:lang w:val="en-AU"/>
        </w:rPr>
        <w:t xml:space="preserve"> </w:t>
      </w:r>
      <w:r w:rsidRPr="007971C7">
        <w:rPr>
          <w:color w:val="231F20"/>
          <w:lang w:val="en-AU"/>
        </w:rPr>
        <w:t>custody</w:t>
      </w:r>
    </w:p>
    <w:p w14:paraId="0A0DCB2A"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spacing w:val="-3"/>
          <w:lang w:val="en-AU"/>
        </w:rPr>
        <w:t xml:space="preserve">Warrant </w:t>
      </w:r>
      <w:r w:rsidRPr="007971C7">
        <w:rPr>
          <w:color w:val="231F20"/>
          <w:lang w:val="en-AU"/>
        </w:rPr>
        <w:t>of arrest of offender under</w:t>
      </w:r>
      <w:r w:rsidRPr="007971C7">
        <w:rPr>
          <w:color w:val="231F20"/>
          <w:spacing w:val="2"/>
          <w:lang w:val="en-AU"/>
        </w:rPr>
        <w:t xml:space="preserve"> </w:t>
      </w:r>
      <w:r w:rsidRPr="007971C7">
        <w:rPr>
          <w:color w:val="231F20"/>
          <w:lang w:val="en-AU"/>
        </w:rPr>
        <w:t>sentence</w:t>
      </w:r>
    </w:p>
    <w:p w14:paraId="4E37C646"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Order as to revocation of suspended</w:t>
      </w:r>
      <w:r w:rsidRPr="007971C7">
        <w:rPr>
          <w:color w:val="231F20"/>
          <w:spacing w:val="-1"/>
          <w:lang w:val="en-AU"/>
        </w:rPr>
        <w:t xml:space="preserve"> </w:t>
      </w:r>
      <w:r w:rsidRPr="007971C7">
        <w:rPr>
          <w:color w:val="231F20"/>
          <w:lang w:val="en-AU"/>
        </w:rPr>
        <w:t>sentence</w:t>
      </w:r>
    </w:p>
    <w:p w14:paraId="4CBE583A"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Certificate for opening of file after</w:t>
      </w:r>
      <w:r w:rsidRPr="007971C7">
        <w:rPr>
          <w:color w:val="231F20"/>
          <w:spacing w:val="-1"/>
          <w:lang w:val="en-AU"/>
        </w:rPr>
        <w:t xml:space="preserve"> </w:t>
      </w:r>
      <w:r w:rsidRPr="007971C7">
        <w:rPr>
          <w:color w:val="231F20"/>
          <w:lang w:val="en-AU"/>
        </w:rPr>
        <w:t>sentence</w:t>
      </w:r>
    </w:p>
    <w:p w14:paraId="3D4B7905" w14:textId="77777777" w:rsidR="00EA2D10" w:rsidRPr="007971C7" w:rsidRDefault="00563D81" w:rsidP="0036551A">
      <w:pPr>
        <w:pStyle w:val="ListParagraph"/>
        <w:numPr>
          <w:ilvl w:val="0"/>
          <w:numId w:val="20"/>
        </w:numPr>
        <w:tabs>
          <w:tab w:val="left" w:pos="837"/>
          <w:tab w:val="left" w:pos="838"/>
        </w:tabs>
        <w:spacing w:line="276" w:lineRule="auto"/>
        <w:rPr>
          <w:lang w:val="en-AU"/>
        </w:rPr>
      </w:pPr>
      <w:r w:rsidRPr="007971C7">
        <w:rPr>
          <w:color w:val="231F20"/>
          <w:lang w:val="en-AU"/>
        </w:rPr>
        <w:t>Antecedent</w:t>
      </w:r>
      <w:r w:rsidRPr="007971C7">
        <w:rPr>
          <w:color w:val="231F20"/>
          <w:spacing w:val="-1"/>
          <w:lang w:val="en-AU"/>
        </w:rPr>
        <w:t xml:space="preserve"> </w:t>
      </w:r>
      <w:r w:rsidRPr="007971C7">
        <w:rPr>
          <w:color w:val="231F20"/>
          <w:lang w:val="en-AU"/>
        </w:rPr>
        <w:t>report</w:t>
      </w:r>
    </w:p>
    <w:p w14:paraId="136E8764"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124CC140"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259E7763" w14:textId="77777777" w:rsidR="00EA2D10" w:rsidRPr="007971C7" w:rsidRDefault="00EA2D10" w:rsidP="00563D81">
      <w:pPr>
        <w:pStyle w:val="BodyText"/>
        <w:spacing w:before="2"/>
        <w:rPr>
          <w:sz w:val="17"/>
          <w:lang w:val="en-AU"/>
        </w:rPr>
      </w:pPr>
    </w:p>
    <w:p w14:paraId="4B56E136"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1 – BAIL AND REMAND</w:t>
      </w:r>
      <w:r w:rsidRPr="007971C7">
        <w:rPr>
          <w:rFonts w:ascii="Calibri" w:hAnsi="Calibri"/>
          <w:b/>
          <w:color w:val="231F20"/>
          <w:spacing w:val="-13"/>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5F0AC30F" w14:textId="77777777" w:rsidR="00EA2D10" w:rsidRPr="007971C7" w:rsidRDefault="00EA2D10" w:rsidP="00563D81">
      <w:pPr>
        <w:pStyle w:val="BodyText"/>
        <w:rPr>
          <w:rFonts w:ascii="Calibri"/>
          <w:b/>
          <w:sz w:val="20"/>
          <w:lang w:val="en-AU"/>
        </w:rPr>
      </w:pPr>
    </w:p>
    <w:p w14:paraId="3AEA0C9D" w14:textId="77777777" w:rsidR="00EA2D10" w:rsidRPr="007971C7" w:rsidRDefault="00EA2D10" w:rsidP="00563D81">
      <w:pPr>
        <w:pStyle w:val="BodyText"/>
        <w:spacing w:before="5"/>
        <w:rPr>
          <w:rFonts w:ascii="Calibri"/>
          <w:b/>
          <w:sz w:val="23"/>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1134"/>
        <w:gridCol w:w="1134"/>
        <w:gridCol w:w="1134"/>
        <w:gridCol w:w="1304"/>
        <w:gridCol w:w="1389"/>
        <w:gridCol w:w="1332"/>
        <w:gridCol w:w="1134"/>
      </w:tblGrid>
      <w:tr w:rsidR="00EA2D10" w:rsidRPr="007971C7" w14:paraId="00971AF1" w14:textId="77777777">
        <w:trPr>
          <w:trHeight w:val="638"/>
        </w:trPr>
        <w:tc>
          <w:tcPr>
            <w:tcW w:w="505" w:type="dxa"/>
          </w:tcPr>
          <w:p w14:paraId="3FF2A7AB"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1134" w:type="dxa"/>
          </w:tcPr>
          <w:p w14:paraId="5B1733A5" w14:textId="77777777" w:rsidR="00EA2D10" w:rsidRPr="007971C7" w:rsidRDefault="00563D81" w:rsidP="00563D81">
            <w:pPr>
              <w:pStyle w:val="TableParagraph"/>
              <w:spacing w:before="5" w:line="240" w:lineRule="auto"/>
              <w:ind w:left="80"/>
              <w:rPr>
                <w:lang w:val="en-AU"/>
              </w:rPr>
            </w:pPr>
            <w:r w:rsidRPr="007971C7">
              <w:rPr>
                <w:color w:val="231F20"/>
                <w:lang w:val="en-AU"/>
              </w:rPr>
              <w:t>DOC</w:t>
            </w:r>
          </w:p>
        </w:tc>
        <w:tc>
          <w:tcPr>
            <w:tcW w:w="1134" w:type="dxa"/>
          </w:tcPr>
          <w:p w14:paraId="242529B1"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134" w:type="dxa"/>
          </w:tcPr>
          <w:p w14:paraId="40BD4298" w14:textId="77777777" w:rsidR="00EA2D10" w:rsidRPr="007971C7" w:rsidRDefault="00563D81" w:rsidP="00563D81">
            <w:pPr>
              <w:pStyle w:val="TableParagraph"/>
              <w:spacing w:before="5" w:line="240" w:lineRule="auto"/>
              <w:ind w:left="79"/>
              <w:rPr>
                <w:lang w:val="en-AU"/>
              </w:rPr>
            </w:pPr>
            <w:r w:rsidRPr="007971C7">
              <w:rPr>
                <w:color w:val="231F20"/>
                <w:lang w:val="en-AU"/>
              </w:rPr>
              <w:t>Name</w:t>
            </w:r>
          </w:p>
        </w:tc>
        <w:tc>
          <w:tcPr>
            <w:tcW w:w="1304" w:type="dxa"/>
          </w:tcPr>
          <w:p w14:paraId="37B08C26" w14:textId="77777777" w:rsidR="00EA2D10" w:rsidRPr="007971C7" w:rsidRDefault="00563D81" w:rsidP="00563D81">
            <w:pPr>
              <w:pStyle w:val="TableParagraph"/>
              <w:spacing w:before="5" w:line="240" w:lineRule="auto"/>
              <w:ind w:left="79"/>
              <w:rPr>
                <w:lang w:val="en-AU"/>
              </w:rPr>
            </w:pPr>
            <w:r w:rsidRPr="007971C7">
              <w:rPr>
                <w:color w:val="231F20"/>
                <w:lang w:val="en-AU"/>
              </w:rPr>
              <w:t>Charge/</w:t>
            </w:r>
          </w:p>
          <w:p w14:paraId="0AFD59DC" w14:textId="77777777" w:rsidR="00EA2D10" w:rsidRPr="007971C7" w:rsidRDefault="00563D81" w:rsidP="00563D81">
            <w:pPr>
              <w:pStyle w:val="TableParagraph"/>
              <w:spacing w:line="240" w:lineRule="auto"/>
              <w:ind w:left="79"/>
              <w:rPr>
                <w:lang w:val="en-AU"/>
              </w:rPr>
            </w:pPr>
            <w:r w:rsidRPr="007971C7">
              <w:rPr>
                <w:color w:val="231F20"/>
                <w:lang w:val="en-AU"/>
              </w:rPr>
              <w:t>Offence</w:t>
            </w:r>
          </w:p>
        </w:tc>
        <w:tc>
          <w:tcPr>
            <w:tcW w:w="1389" w:type="dxa"/>
          </w:tcPr>
          <w:p w14:paraId="346D0E69" w14:textId="77777777" w:rsidR="00EA2D10" w:rsidRPr="007971C7" w:rsidRDefault="00563D81" w:rsidP="00563D81">
            <w:pPr>
              <w:pStyle w:val="TableParagraph"/>
              <w:spacing w:before="5" w:line="240" w:lineRule="auto"/>
              <w:ind w:left="79"/>
              <w:rPr>
                <w:lang w:val="en-AU"/>
              </w:rPr>
            </w:pPr>
            <w:r w:rsidRPr="007971C7">
              <w:rPr>
                <w:color w:val="231F20"/>
                <w:lang w:val="en-AU"/>
              </w:rPr>
              <w:t>Address of</w:t>
            </w:r>
          </w:p>
          <w:p w14:paraId="56CEA28B" w14:textId="77777777" w:rsidR="00EA2D10" w:rsidRPr="007971C7" w:rsidRDefault="00563D81" w:rsidP="00563D81">
            <w:pPr>
              <w:pStyle w:val="TableParagraph"/>
              <w:spacing w:line="240" w:lineRule="auto"/>
              <w:ind w:left="79"/>
              <w:rPr>
                <w:lang w:val="en-AU"/>
              </w:rPr>
            </w:pPr>
            <w:r w:rsidRPr="007971C7">
              <w:rPr>
                <w:color w:val="231F20"/>
                <w:lang w:val="en-AU"/>
              </w:rPr>
              <w:t>accused</w:t>
            </w:r>
          </w:p>
        </w:tc>
        <w:tc>
          <w:tcPr>
            <w:tcW w:w="1332" w:type="dxa"/>
          </w:tcPr>
          <w:p w14:paraId="503E8483" w14:textId="77777777" w:rsidR="00EA2D10" w:rsidRPr="007971C7" w:rsidRDefault="00563D81" w:rsidP="00563D81">
            <w:pPr>
              <w:pStyle w:val="TableParagraph"/>
              <w:spacing w:before="5" w:line="240" w:lineRule="auto"/>
              <w:ind w:left="79"/>
              <w:rPr>
                <w:lang w:val="en-AU"/>
              </w:rPr>
            </w:pPr>
            <w:r w:rsidRPr="007971C7">
              <w:rPr>
                <w:color w:val="231F20"/>
                <w:lang w:val="en-AU"/>
              </w:rPr>
              <w:t>Police</w:t>
            </w:r>
          </w:p>
          <w:p w14:paraId="096E8383" w14:textId="77777777" w:rsidR="00EA2D10" w:rsidRPr="007971C7" w:rsidRDefault="00563D81" w:rsidP="00563D81">
            <w:pPr>
              <w:pStyle w:val="TableParagraph"/>
              <w:spacing w:line="240" w:lineRule="auto"/>
              <w:ind w:left="79"/>
              <w:rPr>
                <w:lang w:val="en-AU"/>
              </w:rPr>
            </w:pPr>
            <w:r w:rsidRPr="007971C7">
              <w:rPr>
                <w:color w:val="231F20"/>
                <w:lang w:val="en-AU"/>
              </w:rPr>
              <w:t>investigators</w:t>
            </w:r>
          </w:p>
        </w:tc>
        <w:tc>
          <w:tcPr>
            <w:tcW w:w="1134" w:type="dxa"/>
          </w:tcPr>
          <w:p w14:paraId="6FB7FDF9" w14:textId="77777777" w:rsidR="00EA2D10" w:rsidRPr="007971C7" w:rsidRDefault="00563D81" w:rsidP="00563D81">
            <w:pPr>
              <w:pStyle w:val="TableParagraph"/>
              <w:spacing w:before="5" w:line="240" w:lineRule="auto"/>
              <w:ind w:left="80"/>
              <w:rPr>
                <w:lang w:val="en-AU"/>
              </w:rPr>
            </w:pPr>
            <w:r w:rsidRPr="007971C7">
              <w:rPr>
                <w:color w:val="231F20"/>
                <w:lang w:val="en-AU"/>
              </w:rPr>
              <w:t>Status</w:t>
            </w:r>
          </w:p>
        </w:tc>
      </w:tr>
      <w:tr w:rsidR="00EA2D10" w:rsidRPr="007971C7" w14:paraId="55F316B5" w14:textId="77777777">
        <w:trPr>
          <w:trHeight w:val="378"/>
        </w:trPr>
        <w:tc>
          <w:tcPr>
            <w:tcW w:w="505" w:type="dxa"/>
          </w:tcPr>
          <w:p w14:paraId="3FF14F2A"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1134" w:type="dxa"/>
          </w:tcPr>
          <w:p w14:paraId="2776E044" w14:textId="77777777" w:rsidR="00EA2D10" w:rsidRPr="007971C7" w:rsidRDefault="00EA2D10" w:rsidP="00563D81">
            <w:pPr>
              <w:pStyle w:val="TableParagraph"/>
              <w:spacing w:line="240" w:lineRule="auto"/>
              <w:rPr>
                <w:rFonts w:ascii="Times New Roman"/>
                <w:lang w:val="en-AU"/>
              </w:rPr>
            </w:pPr>
          </w:p>
        </w:tc>
        <w:tc>
          <w:tcPr>
            <w:tcW w:w="1134" w:type="dxa"/>
          </w:tcPr>
          <w:p w14:paraId="16866620" w14:textId="77777777" w:rsidR="00EA2D10" w:rsidRPr="007971C7" w:rsidRDefault="00EA2D10" w:rsidP="00563D81">
            <w:pPr>
              <w:pStyle w:val="TableParagraph"/>
              <w:spacing w:line="240" w:lineRule="auto"/>
              <w:rPr>
                <w:rFonts w:ascii="Times New Roman"/>
                <w:lang w:val="en-AU"/>
              </w:rPr>
            </w:pPr>
          </w:p>
        </w:tc>
        <w:tc>
          <w:tcPr>
            <w:tcW w:w="1134" w:type="dxa"/>
          </w:tcPr>
          <w:p w14:paraId="3D088FCC" w14:textId="77777777" w:rsidR="00EA2D10" w:rsidRPr="007971C7" w:rsidRDefault="00EA2D10" w:rsidP="00563D81">
            <w:pPr>
              <w:pStyle w:val="TableParagraph"/>
              <w:spacing w:line="240" w:lineRule="auto"/>
              <w:rPr>
                <w:rFonts w:ascii="Times New Roman"/>
                <w:lang w:val="en-AU"/>
              </w:rPr>
            </w:pPr>
          </w:p>
        </w:tc>
        <w:tc>
          <w:tcPr>
            <w:tcW w:w="1304" w:type="dxa"/>
          </w:tcPr>
          <w:p w14:paraId="0C816B77" w14:textId="77777777" w:rsidR="00EA2D10" w:rsidRPr="007971C7" w:rsidRDefault="00EA2D10" w:rsidP="00563D81">
            <w:pPr>
              <w:pStyle w:val="TableParagraph"/>
              <w:spacing w:line="240" w:lineRule="auto"/>
              <w:rPr>
                <w:rFonts w:ascii="Times New Roman"/>
                <w:lang w:val="en-AU"/>
              </w:rPr>
            </w:pPr>
          </w:p>
        </w:tc>
        <w:tc>
          <w:tcPr>
            <w:tcW w:w="1389" w:type="dxa"/>
          </w:tcPr>
          <w:p w14:paraId="5C046C5A" w14:textId="77777777" w:rsidR="00EA2D10" w:rsidRPr="007971C7" w:rsidRDefault="00EA2D10" w:rsidP="00563D81">
            <w:pPr>
              <w:pStyle w:val="TableParagraph"/>
              <w:spacing w:line="240" w:lineRule="auto"/>
              <w:rPr>
                <w:rFonts w:ascii="Times New Roman"/>
                <w:lang w:val="en-AU"/>
              </w:rPr>
            </w:pPr>
          </w:p>
        </w:tc>
        <w:tc>
          <w:tcPr>
            <w:tcW w:w="1332" w:type="dxa"/>
          </w:tcPr>
          <w:p w14:paraId="30BD9469" w14:textId="77777777" w:rsidR="00EA2D10" w:rsidRPr="007971C7" w:rsidRDefault="00EA2D10" w:rsidP="00563D81">
            <w:pPr>
              <w:pStyle w:val="TableParagraph"/>
              <w:spacing w:line="240" w:lineRule="auto"/>
              <w:rPr>
                <w:rFonts w:ascii="Times New Roman"/>
                <w:lang w:val="en-AU"/>
              </w:rPr>
            </w:pPr>
          </w:p>
        </w:tc>
        <w:tc>
          <w:tcPr>
            <w:tcW w:w="1134" w:type="dxa"/>
          </w:tcPr>
          <w:p w14:paraId="73F34035" w14:textId="77777777" w:rsidR="00EA2D10" w:rsidRPr="007971C7" w:rsidRDefault="00EA2D10" w:rsidP="00563D81">
            <w:pPr>
              <w:pStyle w:val="TableParagraph"/>
              <w:spacing w:line="240" w:lineRule="auto"/>
              <w:rPr>
                <w:rFonts w:ascii="Times New Roman"/>
                <w:lang w:val="en-AU"/>
              </w:rPr>
            </w:pPr>
          </w:p>
        </w:tc>
      </w:tr>
      <w:tr w:rsidR="00EA2D10" w:rsidRPr="007971C7" w14:paraId="5BC46C75" w14:textId="77777777">
        <w:trPr>
          <w:trHeight w:val="378"/>
        </w:trPr>
        <w:tc>
          <w:tcPr>
            <w:tcW w:w="505" w:type="dxa"/>
          </w:tcPr>
          <w:p w14:paraId="69BAF57E"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1134" w:type="dxa"/>
          </w:tcPr>
          <w:p w14:paraId="4468D783" w14:textId="77777777" w:rsidR="00EA2D10" w:rsidRPr="007971C7" w:rsidRDefault="00EA2D10" w:rsidP="00563D81">
            <w:pPr>
              <w:pStyle w:val="TableParagraph"/>
              <w:spacing w:line="240" w:lineRule="auto"/>
              <w:rPr>
                <w:rFonts w:ascii="Times New Roman"/>
                <w:lang w:val="en-AU"/>
              </w:rPr>
            </w:pPr>
          </w:p>
        </w:tc>
        <w:tc>
          <w:tcPr>
            <w:tcW w:w="1134" w:type="dxa"/>
          </w:tcPr>
          <w:p w14:paraId="05209648" w14:textId="77777777" w:rsidR="00EA2D10" w:rsidRPr="007971C7" w:rsidRDefault="00EA2D10" w:rsidP="00563D81">
            <w:pPr>
              <w:pStyle w:val="TableParagraph"/>
              <w:spacing w:line="240" w:lineRule="auto"/>
              <w:rPr>
                <w:rFonts w:ascii="Times New Roman"/>
                <w:lang w:val="en-AU"/>
              </w:rPr>
            </w:pPr>
          </w:p>
        </w:tc>
        <w:tc>
          <w:tcPr>
            <w:tcW w:w="1134" w:type="dxa"/>
          </w:tcPr>
          <w:p w14:paraId="4E320BE4" w14:textId="77777777" w:rsidR="00EA2D10" w:rsidRPr="007971C7" w:rsidRDefault="00EA2D10" w:rsidP="00563D81">
            <w:pPr>
              <w:pStyle w:val="TableParagraph"/>
              <w:spacing w:line="240" w:lineRule="auto"/>
              <w:rPr>
                <w:rFonts w:ascii="Times New Roman"/>
                <w:lang w:val="en-AU"/>
              </w:rPr>
            </w:pPr>
          </w:p>
        </w:tc>
        <w:tc>
          <w:tcPr>
            <w:tcW w:w="1304" w:type="dxa"/>
          </w:tcPr>
          <w:p w14:paraId="70FF0B75" w14:textId="77777777" w:rsidR="00EA2D10" w:rsidRPr="007971C7" w:rsidRDefault="00EA2D10" w:rsidP="00563D81">
            <w:pPr>
              <w:pStyle w:val="TableParagraph"/>
              <w:spacing w:line="240" w:lineRule="auto"/>
              <w:rPr>
                <w:rFonts w:ascii="Times New Roman"/>
                <w:lang w:val="en-AU"/>
              </w:rPr>
            </w:pPr>
          </w:p>
        </w:tc>
        <w:tc>
          <w:tcPr>
            <w:tcW w:w="1389" w:type="dxa"/>
          </w:tcPr>
          <w:p w14:paraId="03677B59" w14:textId="77777777" w:rsidR="00EA2D10" w:rsidRPr="007971C7" w:rsidRDefault="00EA2D10" w:rsidP="00563D81">
            <w:pPr>
              <w:pStyle w:val="TableParagraph"/>
              <w:spacing w:line="240" w:lineRule="auto"/>
              <w:rPr>
                <w:rFonts w:ascii="Times New Roman"/>
                <w:lang w:val="en-AU"/>
              </w:rPr>
            </w:pPr>
          </w:p>
        </w:tc>
        <w:tc>
          <w:tcPr>
            <w:tcW w:w="1332" w:type="dxa"/>
          </w:tcPr>
          <w:p w14:paraId="33F3B1EA" w14:textId="77777777" w:rsidR="00EA2D10" w:rsidRPr="007971C7" w:rsidRDefault="00EA2D10" w:rsidP="00563D81">
            <w:pPr>
              <w:pStyle w:val="TableParagraph"/>
              <w:spacing w:line="240" w:lineRule="auto"/>
              <w:rPr>
                <w:rFonts w:ascii="Times New Roman"/>
                <w:lang w:val="en-AU"/>
              </w:rPr>
            </w:pPr>
          </w:p>
        </w:tc>
        <w:tc>
          <w:tcPr>
            <w:tcW w:w="1134" w:type="dxa"/>
          </w:tcPr>
          <w:p w14:paraId="26FD3AC5" w14:textId="77777777" w:rsidR="00EA2D10" w:rsidRPr="007971C7" w:rsidRDefault="00EA2D10" w:rsidP="00563D81">
            <w:pPr>
              <w:pStyle w:val="TableParagraph"/>
              <w:spacing w:line="240" w:lineRule="auto"/>
              <w:rPr>
                <w:rFonts w:ascii="Times New Roman"/>
                <w:lang w:val="en-AU"/>
              </w:rPr>
            </w:pPr>
          </w:p>
        </w:tc>
      </w:tr>
      <w:tr w:rsidR="00EA2D10" w:rsidRPr="007971C7" w14:paraId="5F42065A" w14:textId="77777777">
        <w:trPr>
          <w:trHeight w:val="378"/>
        </w:trPr>
        <w:tc>
          <w:tcPr>
            <w:tcW w:w="505" w:type="dxa"/>
          </w:tcPr>
          <w:p w14:paraId="1981BCFE"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1134" w:type="dxa"/>
          </w:tcPr>
          <w:p w14:paraId="213C12C0" w14:textId="77777777" w:rsidR="00EA2D10" w:rsidRPr="007971C7" w:rsidRDefault="00EA2D10" w:rsidP="00563D81">
            <w:pPr>
              <w:pStyle w:val="TableParagraph"/>
              <w:spacing w:line="240" w:lineRule="auto"/>
              <w:rPr>
                <w:rFonts w:ascii="Times New Roman"/>
                <w:lang w:val="en-AU"/>
              </w:rPr>
            </w:pPr>
          </w:p>
        </w:tc>
        <w:tc>
          <w:tcPr>
            <w:tcW w:w="1134" w:type="dxa"/>
          </w:tcPr>
          <w:p w14:paraId="18A80540" w14:textId="77777777" w:rsidR="00EA2D10" w:rsidRPr="007971C7" w:rsidRDefault="00EA2D10" w:rsidP="00563D81">
            <w:pPr>
              <w:pStyle w:val="TableParagraph"/>
              <w:spacing w:line="240" w:lineRule="auto"/>
              <w:rPr>
                <w:rFonts w:ascii="Times New Roman"/>
                <w:lang w:val="en-AU"/>
              </w:rPr>
            </w:pPr>
          </w:p>
        </w:tc>
        <w:tc>
          <w:tcPr>
            <w:tcW w:w="1134" w:type="dxa"/>
          </w:tcPr>
          <w:p w14:paraId="00DE3641" w14:textId="77777777" w:rsidR="00EA2D10" w:rsidRPr="007971C7" w:rsidRDefault="00EA2D10" w:rsidP="00563D81">
            <w:pPr>
              <w:pStyle w:val="TableParagraph"/>
              <w:spacing w:line="240" w:lineRule="auto"/>
              <w:rPr>
                <w:rFonts w:ascii="Times New Roman"/>
                <w:lang w:val="en-AU"/>
              </w:rPr>
            </w:pPr>
          </w:p>
        </w:tc>
        <w:tc>
          <w:tcPr>
            <w:tcW w:w="1304" w:type="dxa"/>
          </w:tcPr>
          <w:p w14:paraId="67D41275" w14:textId="77777777" w:rsidR="00EA2D10" w:rsidRPr="007971C7" w:rsidRDefault="00EA2D10" w:rsidP="00563D81">
            <w:pPr>
              <w:pStyle w:val="TableParagraph"/>
              <w:spacing w:line="240" w:lineRule="auto"/>
              <w:rPr>
                <w:rFonts w:ascii="Times New Roman"/>
                <w:lang w:val="en-AU"/>
              </w:rPr>
            </w:pPr>
          </w:p>
        </w:tc>
        <w:tc>
          <w:tcPr>
            <w:tcW w:w="1389" w:type="dxa"/>
          </w:tcPr>
          <w:p w14:paraId="4DD51135" w14:textId="77777777" w:rsidR="00EA2D10" w:rsidRPr="007971C7" w:rsidRDefault="00EA2D10" w:rsidP="00563D81">
            <w:pPr>
              <w:pStyle w:val="TableParagraph"/>
              <w:spacing w:line="240" w:lineRule="auto"/>
              <w:rPr>
                <w:rFonts w:ascii="Times New Roman"/>
                <w:lang w:val="en-AU"/>
              </w:rPr>
            </w:pPr>
          </w:p>
        </w:tc>
        <w:tc>
          <w:tcPr>
            <w:tcW w:w="1332" w:type="dxa"/>
          </w:tcPr>
          <w:p w14:paraId="0202097B" w14:textId="77777777" w:rsidR="00EA2D10" w:rsidRPr="007971C7" w:rsidRDefault="00EA2D10" w:rsidP="00563D81">
            <w:pPr>
              <w:pStyle w:val="TableParagraph"/>
              <w:spacing w:line="240" w:lineRule="auto"/>
              <w:rPr>
                <w:rFonts w:ascii="Times New Roman"/>
                <w:lang w:val="en-AU"/>
              </w:rPr>
            </w:pPr>
          </w:p>
        </w:tc>
        <w:tc>
          <w:tcPr>
            <w:tcW w:w="1134" w:type="dxa"/>
          </w:tcPr>
          <w:p w14:paraId="23326464" w14:textId="77777777" w:rsidR="00EA2D10" w:rsidRPr="007971C7" w:rsidRDefault="00EA2D10" w:rsidP="00563D81">
            <w:pPr>
              <w:pStyle w:val="TableParagraph"/>
              <w:spacing w:line="240" w:lineRule="auto"/>
              <w:rPr>
                <w:rFonts w:ascii="Times New Roman"/>
                <w:lang w:val="en-AU"/>
              </w:rPr>
            </w:pPr>
          </w:p>
        </w:tc>
      </w:tr>
    </w:tbl>
    <w:p w14:paraId="02FA9A1E" w14:textId="77777777" w:rsidR="00EA2D10" w:rsidRPr="007971C7" w:rsidRDefault="00563D81" w:rsidP="00563D81">
      <w:pPr>
        <w:spacing w:before="29"/>
        <w:ind w:left="157"/>
        <w:rPr>
          <w:i/>
          <w:lang w:val="en-AU"/>
        </w:rPr>
      </w:pPr>
      <w:r w:rsidRPr="007971C7">
        <w:rPr>
          <w:i/>
          <w:color w:val="231F20"/>
          <w:lang w:val="en-AU"/>
        </w:rPr>
        <w:t>etc</w:t>
      </w:r>
    </w:p>
    <w:p w14:paraId="62F72832" w14:textId="77777777" w:rsidR="00EA2D10" w:rsidRPr="007971C7" w:rsidRDefault="00563D81" w:rsidP="00563D81">
      <w:pPr>
        <w:pStyle w:val="Heading2"/>
        <w:spacing w:before="231"/>
        <w:rPr>
          <w:lang w:val="en-AU"/>
        </w:rPr>
      </w:pPr>
      <w:r w:rsidRPr="007971C7">
        <w:rPr>
          <w:color w:val="231F20"/>
          <w:lang w:val="en-AU"/>
        </w:rPr>
        <w:t>Notes to Form 1</w:t>
      </w:r>
    </w:p>
    <w:p w14:paraId="3ECDE1F4" w14:textId="77777777" w:rsidR="00EA2D10" w:rsidRPr="007971C7" w:rsidRDefault="00563D81" w:rsidP="00563D81">
      <w:pPr>
        <w:pStyle w:val="BodyText"/>
        <w:spacing w:before="56"/>
        <w:ind w:left="157"/>
        <w:rPr>
          <w:lang w:val="en-AU"/>
        </w:rPr>
      </w:pPr>
      <w:r w:rsidRPr="007971C7">
        <w:rPr>
          <w:color w:val="231F20"/>
          <w:lang w:val="en-AU"/>
        </w:rPr>
        <w:t>Columns</w:t>
      </w:r>
    </w:p>
    <w:p w14:paraId="7B622BAC" w14:textId="77777777" w:rsidR="00EA2D10" w:rsidRPr="007971C7" w:rsidRDefault="00563D81" w:rsidP="00563D81">
      <w:pPr>
        <w:pStyle w:val="ListParagraph"/>
        <w:numPr>
          <w:ilvl w:val="0"/>
          <w:numId w:val="19"/>
        </w:numPr>
        <w:tabs>
          <w:tab w:val="left" w:pos="324"/>
        </w:tabs>
        <w:spacing w:before="202"/>
        <w:ind w:right="156" w:hanging="397"/>
        <w:rPr>
          <w:lang w:val="en-AU"/>
        </w:rPr>
      </w:pPr>
      <w:r w:rsidRPr="007971C7">
        <w:rPr>
          <w:color w:val="231F20"/>
          <w:lang w:val="en-AU"/>
        </w:rPr>
        <w:t>– indicates the number of matters in the list, No 1 will be the earliest (oldest) matter; no need for a separate list for separate years;</w:t>
      </w:r>
    </w:p>
    <w:p w14:paraId="0032641E" w14:textId="77777777" w:rsidR="00EA2D10" w:rsidRPr="007971C7" w:rsidRDefault="00563D81" w:rsidP="00563D81">
      <w:pPr>
        <w:pStyle w:val="ListParagraph"/>
        <w:numPr>
          <w:ilvl w:val="0"/>
          <w:numId w:val="19"/>
        </w:numPr>
        <w:tabs>
          <w:tab w:val="left" w:pos="324"/>
        </w:tabs>
        <w:spacing w:before="261"/>
        <w:ind w:right="154" w:hanging="397"/>
        <w:jc w:val="both"/>
        <w:rPr>
          <w:lang w:val="en-AU"/>
        </w:rPr>
      </w:pPr>
      <w:r w:rsidRPr="007971C7">
        <w:rPr>
          <w:color w:val="231F20"/>
          <w:lang w:val="en-AU"/>
        </w:rPr>
        <w:t xml:space="preserve">– in most matters: date of committal; or in the case of matters under s 526 of the Code or </w:t>
      </w:r>
      <w:r w:rsidRPr="007971C7">
        <w:rPr>
          <w:color w:val="231F20"/>
          <w:spacing w:val="-3"/>
          <w:lang w:val="en-AU"/>
        </w:rPr>
        <w:t xml:space="preserve">private </w:t>
      </w:r>
      <w:r w:rsidRPr="007971C7">
        <w:rPr>
          <w:color w:val="231F20"/>
          <w:lang w:val="en-AU"/>
        </w:rPr>
        <w:t>prosecutions under s 616 of the Code: date of filing of notice of intention to</w:t>
      </w:r>
      <w:r w:rsidRPr="007971C7">
        <w:rPr>
          <w:color w:val="231F20"/>
          <w:spacing w:val="-15"/>
          <w:lang w:val="en-AU"/>
        </w:rPr>
        <w:t xml:space="preserve"> </w:t>
      </w:r>
      <w:r w:rsidRPr="007971C7">
        <w:rPr>
          <w:color w:val="231F20"/>
          <w:lang w:val="en-AU"/>
        </w:rPr>
        <w:t>prosecute;</w:t>
      </w:r>
    </w:p>
    <w:p w14:paraId="2837857A" w14:textId="77777777" w:rsidR="00EA2D10" w:rsidRPr="007971C7" w:rsidRDefault="00563D81" w:rsidP="00563D81">
      <w:pPr>
        <w:pStyle w:val="ListParagraph"/>
        <w:numPr>
          <w:ilvl w:val="0"/>
          <w:numId w:val="19"/>
        </w:numPr>
        <w:tabs>
          <w:tab w:val="left" w:pos="324"/>
        </w:tabs>
        <w:spacing w:before="161"/>
        <w:ind w:left="157" w:right="5348" w:firstLine="0"/>
        <w:jc w:val="both"/>
        <w:rPr>
          <w:lang w:val="en-AU"/>
        </w:rPr>
      </w:pPr>
      <w:r w:rsidRPr="007971C7">
        <w:rPr>
          <w:color w:val="231F20"/>
          <w:lang w:val="en-AU"/>
        </w:rPr>
        <w:t>– file reference allocated by the Registrar; 4 – name of</w:t>
      </w:r>
      <w:r w:rsidRPr="007971C7">
        <w:rPr>
          <w:color w:val="231F20"/>
          <w:spacing w:val="8"/>
          <w:lang w:val="en-AU"/>
        </w:rPr>
        <w:t xml:space="preserve"> </w:t>
      </w:r>
      <w:r w:rsidRPr="007971C7">
        <w:rPr>
          <w:color w:val="231F20"/>
          <w:lang w:val="en-AU"/>
        </w:rPr>
        <w:t>accused;</w:t>
      </w:r>
    </w:p>
    <w:p w14:paraId="75086419" w14:textId="77777777" w:rsidR="00EA2D10" w:rsidRPr="007971C7" w:rsidRDefault="00563D81" w:rsidP="00563D81">
      <w:pPr>
        <w:pStyle w:val="ListParagraph"/>
        <w:numPr>
          <w:ilvl w:val="0"/>
          <w:numId w:val="18"/>
        </w:numPr>
        <w:tabs>
          <w:tab w:val="left" w:pos="324"/>
        </w:tabs>
        <w:spacing w:before="103"/>
        <w:ind w:right="139" w:hanging="397"/>
        <w:jc w:val="both"/>
        <w:rPr>
          <w:lang w:val="en-AU"/>
        </w:rPr>
      </w:pPr>
      <w:r w:rsidRPr="007971C7">
        <w:rPr>
          <w:color w:val="231F20"/>
          <w:lang w:val="en-AU"/>
        </w:rPr>
        <w:t>–</w:t>
      </w:r>
      <w:r w:rsidRPr="007971C7">
        <w:rPr>
          <w:color w:val="231F20"/>
          <w:spacing w:val="53"/>
          <w:lang w:val="en-AU"/>
        </w:rPr>
        <w:t xml:space="preserve"> </w:t>
      </w:r>
      <w:r w:rsidRPr="007971C7">
        <w:rPr>
          <w:color w:val="231F20"/>
          <w:lang w:val="en-AU"/>
        </w:rPr>
        <w:t>when</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charge</w:t>
      </w:r>
      <w:r w:rsidRPr="007971C7">
        <w:rPr>
          <w:color w:val="231F20"/>
          <w:spacing w:val="-13"/>
          <w:lang w:val="en-AU"/>
        </w:rPr>
        <w:t xml:space="preserve"> </w:t>
      </w:r>
      <w:r w:rsidRPr="007971C7">
        <w:rPr>
          <w:color w:val="231F20"/>
          <w:lang w:val="en-AU"/>
        </w:rPr>
        <w:t>is</w:t>
      </w:r>
      <w:r w:rsidRPr="007971C7">
        <w:rPr>
          <w:color w:val="231F20"/>
          <w:spacing w:val="-12"/>
          <w:lang w:val="en-AU"/>
        </w:rPr>
        <w:t xml:space="preserve"> </w:t>
      </w:r>
      <w:r w:rsidRPr="007971C7">
        <w:rPr>
          <w:color w:val="231F20"/>
          <w:lang w:val="en-AU"/>
        </w:rPr>
        <w:t>first</w:t>
      </w:r>
      <w:r w:rsidRPr="007971C7">
        <w:rPr>
          <w:color w:val="231F20"/>
          <w:spacing w:val="-13"/>
          <w:lang w:val="en-AU"/>
        </w:rPr>
        <w:t xml:space="preserve"> </w:t>
      </w:r>
      <w:r w:rsidRPr="007971C7">
        <w:rPr>
          <w:color w:val="231F20"/>
          <w:spacing w:val="-3"/>
          <w:lang w:val="en-AU"/>
        </w:rPr>
        <w:t>recorded,</w:t>
      </w:r>
      <w:r w:rsidRPr="007971C7">
        <w:rPr>
          <w:color w:val="231F20"/>
          <w:spacing w:val="-27"/>
          <w:lang w:val="en-AU"/>
        </w:rPr>
        <w:t xml:space="preserve"> </w:t>
      </w:r>
      <w:r w:rsidRPr="007971C7">
        <w:rPr>
          <w:color w:val="231F20"/>
          <w:lang w:val="en-AU"/>
        </w:rPr>
        <w:t>it</w:t>
      </w:r>
      <w:r w:rsidRPr="007971C7">
        <w:rPr>
          <w:color w:val="231F20"/>
          <w:spacing w:val="-12"/>
          <w:lang w:val="en-AU"/>
        </w:rPr>
        <w:t xml:space="preserve"> </w:t>
      </w:r>
      <w:r w:rsidRPr="007971C7">
        <w:rPr>
          <w:color w:val="231F20"/>
          <w:lang w:val="en-AU"/>
        </w:rPr>
        <w:t>will</w:t>
      </w:r>
      <w:r w:rsidRPr="007971C7">
        <w:rPr>
          <w:color w:val="231F20"/>
          <w:spacing w:val="-13"/>
          <w:lang w:val="en-AU"/>
        </w:rPr>
        <w:t xml:space="preserve"> </w:t>
      </w:r>
      <w:r w:rsidRPr="007971C7">
        <w:rPr>
          <w:color w:val="231F20"/>
          <w:lang w:val="en-AU"/>
        </w:rPr>
        <w:t>in</w:t>
      </w:r>
      <w:r w:rsidRPr="007971C7">
        <w:rPr>
          <w:color w:val="231F20"/>
          <w:spacing w:val="-12"/>
          <w:lang w:val="en-AU"/>
        </w:rPr>
        <w:t xml:space="preserve"> </w:t>
      </w:r>
      <w:r w:rsidRPr="007971C7">
        <w:rPr>
          <w:color w:val="231F20"/>
          <w:lang w:val="en-AU"/>
        </w:rPr>
        <w:t>most</w:t>
      </w:r>
      <w:r w:rsidRPr="007971C7">
        <w:rPr>
          <w:color w:val="231F20"/>
          <w:spacing w:val="-13"/>
          <w:lang w:val="en-AU"/>
        </w:rPr>
        <w:t xml:space="preserve"> </w:t>
      </w:r>
      <w:r w:rsidRPr="007971C7">
        <w:rPr>
          <w:color w:val="231F20"/>
          <w:lang w:val="en-AU"/>
        </w:rPr>
        <w:t>cases</w:t>
      </w:r>
      <w:r w:rsidRPr="007971C7">
        <w:rPr>
          <w:color w:val="231F20"/>
          <w:spacing w:val="-12"/>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charge(</w:t>
      </w:r>
      <w:r w:rsidRPr="007971C7">
        <w:rPr>
          <w:i/>
          <w:color w:val="231F20"/>
          <w:lang w:val="en-AU"/>
        </w:rPr>
        <w:t>s</w:t>
      </w:r>
      <w:r w:rsidRPr="007971C7">
        <w:rPr>
          <w:color w:val="231F20"/>
          <w:lang w:val="en-AU"/>
        </w:rPr>
        <w:t>)</w:t>
      </w:r>
      <w:r w:rsidRPr="007971C7">
        <w:rPr>
          <w:color w:val="231F20"/>
          <w:spacing w:val="-13"/>
          <w:lang w:val="en-AU"/>
        </w:rPr>
        <w:t xml:space="preserve"> </w:t>
      </w:r>
      <w:r w:rsidRPr="007971C7">
        <w:rPr>
          <w:color w:val="231F20"/>
          <w:lang w:val="en-AU"/>
        </w:rPr>
        <w:t>on</w:t>
      </w:r>
      <w:r w:rsidRPr="007971C7">
        <w:rPr>
          <w:color w:val="231F20"/>
          <w:spacing w:val="-12"/>
          <w:lang w:val="en-AU"/>
        </w:rPr>
        <w:t xml:space="preserve"> </w:t>
      </w:r>
      <w:r w:rsidRPr="007971C7">
        <w:rPr>
          <w:color w:val="231F20"/>
          <w:lang w:val="en-AU"/>
        </w:rPr>
        <w:t>which</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accused</w:t>
      </w:r>
      <w:r w:rsidRPr="007971C7">
        <w:rPr>
          <w:color w:val="231F20"/>
          <w:spacing w:val="-13"/>
          <w:lang w:val="en-AU"/>
        </w:rPr>
        <w:t xml:space="preserve"> </w:t>
      </w:r>
      <w:r w:rsidRPr="007971C7">
        <w:rPr>
          <w:color w:val="231F20"/>
          <w:lang w:val="en-AU"/>
        </w:rPr>
        <w:t>has</w:t>
      </w:r>
      <w:r w:rsidRPr="007971C7">
        <w:rPr>
          <w:color w:val="231F20"/>
          <w:spacing w:val="-12"/>
          <w:lang w:val="en-AU"/>
        </w:rPr>
        <w:t xml:space="preserve"> </w:t>
      </w:r>
      <w:r w:rsidRPr="007971C7">
        <w:rPr>
          <w:color w:val="231F20"/>
          <w:lang w:val="en-AU"/>
        </w:rPr>
        <w:t xml:space="preserve">been committed for trial by the District Court to the National Court; </w:t>
      </w:r>
      <w:r w:rsidRPr="007971C7">
        <w:rPr>
          <w:color w:val="231F20"/>
          <w:spacing w:val="-3"/>
          <w:lang w:val="en-AU"/>
        </w:rPr>
        <w:t xml:space="preserve">however, </w:t>
      </w:r>
      <w:r w:rsidRPr="007971C7">
        <w:rPr>
          <w:color w:val="231F20"/>
          <w:lang w:val="en-AU"/>
        </w:rPr>
        <w:t xml:space="preserve">as the case is progressed, the entry in this column might change, eg, an accused might be committed for trial on a charge of wilful </w:t>
      </w:r>
      <w:r w:rsidRPr="007971C7">
        <w:rPr>
          <w:color w:val="231F20"/>
          <w:spacing w:val="-3"/>
          <w:lang w:val="en-AU"/>
        </w:rPr>
        <w:t xml:space="preserve">murder, </w:t>
      </w:r>
      <w:r w:rsidRPr="007971C7">
        <w:rPr>
          <w:color w:val="231F20"/>
          <w:lang w:val="en-AU"/>
        </w:rPr>
        <w:t xml:space="preserve">but then indicted on a charge of </w:t>
      </w:r>
      <w:r w:rsidRPr="007971C7">
        <w:rPr>
          <w:color w:val="231F20"/>
          <w:spacing w:val="-3"/>
          <w:lang w:val="en-AU"/>
        </w:rPr>
        <w:t xml:space="preserve">murder, </w:t>
      </w:r>
      <w:r w:rsidRPr="007971C7">
        <w:rPr>
          <w:color w:val="231F20"/>
          <w:lang w:val="en-AU"/>
        </w:rPr>
        <w:t>so the entry in this column will be</w:t>
      </w:r>
      <w:r w:rsidRPr="007971C7">
        <w:rPr>
          <w:color w:val="231F20"/>
          <w:spacing w:val="-39"/>
          <w:lang w:val="en-AU"/>
        </w:rPr>
        <w:t xml:space="preserve"> </w:t>
      </w:r>
      <w:r w:rsidRPr="007971C7">
        <w:rPr>
          <w:color w:val="231F20"/>
          <w:lang w:val="en-AU"/>
        </w:rPr>
        <w:t>changed accordingly; the entry in this column must reflect the current status of the matter, eg, if an accused indicted</w:t>
      </w:r>
      <w:r w:rsidRPr="007971C7">
        <w:rPr>
          <w:color w:val="231F20"/>
          <w:spacing w:val="-8"/>
          <w:lang w:val="en-AU"/>
        </w:rPr>
        <w:t xml:space="preserve"> </w:t>
      </w:r>
      <w:r w:rsidRPr="007971C7">
        <w:rPr>
          <w:color w:val="231F20"/>
          <w:lang w:val="en-AU"/>
        </w:rPr>
        <w:t>on</w:t>
      </w:r>
      <w:r w:rsidRPr="007971C7">
        <w:rPr>
          <w:color w:val="231F20"/>
          <w:spacing w:val="-7"/>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charge</w:t>
      </w:r>
      <w:r w:rsidRPr="007971C7">
        <w:rPr>
          <w:color w:val="231F20"/>
          <w:spacing w:val="-7"/>
          <w:lang w:val="en-AU"/>
        </w:rPr>
        <w:t xml:space="preserve"> </w:t>
      </w:r>
      <w:r w:rsidRPr="007971C7">
        <w:rPr>
          <w:color w:val="231F20"/>
          <w:lang w:val="en-AU"/>
        </w:rPr>
        <w:t>of</w:t>
      </w:r>
      <w:r w:rsidRPr="007971C7">
        <w:rPr>
          <w:color w:val="231F20"/>
          <w:spacing w:val="-8"/>
          <w:lang w:val="en-AU"/>
        </w:rPr>
        <w:t xml:space="preserve"> </w:t>
      </w:r>
      <w:r w:rsidRPr="007971C7">
        <w:rPr>
          <w:color w:val="231F20"/>
          <w:lang w:val="en-AU"/>
        </w:rPr>
        <w:t>murder</w:t>
      </w:r>
      <w:r w:rsidRPr="007971C7">
        <w:rPr>
          <w:color w:val="231F20"/>
          <w:spacing w:val="-7"/>
          <w:lang w:val="en-AU"/>
        </w:rPr>
        <w:t xml:space="preserve"> </w:t>
      </w:r>
      <w:r w:rsidRPr="007971C7">
        <w:rPr>
          <w:color w:val="231F20"/>
          <w:lang w:val="en-AU"/>
        </w:rPr>
        <w:t>is</w:t>
      </w:r>
      <w:r w:rsidRPr="007971C7">
        <w:rPr>
          <w:color w:val="231F20"/>
          <w:spacing w:val="-7"/>
          <w:lang w:val="en-AU"/>
        </w:rPr>
        <w:t xml:space="preserve"> </w:t>
      </w:r>
      <w:r w:rsidRPr="007971C7">
        <w:rPr>
          <w:color w:val="231F20"/>
          <w:lang w:val="en-AU"/>
        </w:rPr>
        <w:t>convicted</w:t>
      </w:r>
      <w:r w:rsidRPr="007971C7">
        <w:rPr>
          <w:color w:val="231F20"/>
          <w:spacing w:val="-8"/>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manslaughter,</w:t>
      </w:r>
      <w:r w:rsidRPr="007971C7">
        <w:rPr>
          <w:color w:val="231F20"/>
          <w:spacing w:val="-23"/>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entry</w:t>
      </w:r>
      <w:r w:rsidRPr="007971C7">
        <w:rPr>
          <w:color w:val="231F20"/>
          <w:spacing w:val="-7"/>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this</w:t>
      </w:r>
      <w:r w:rsidRPr="007971C7">
        <w:rPr>
          <w:color w:val="231F20"/>
          <w:spacing w:val="-8"/>
          <w:lang w:val="en-AU"/>
        </w:rPr>
        <w:t xml:space="preserve"> </w:t>
      </w:r>
      <w:r w:rsidRPr="007971C7">
        <w:rPr>
          <w:color w:val="231F20"/>
          <w:lang w:val="en-AU"/>
        </w:rPr>
        <w:t>column</w:t>
      </w:r>
      <w:r w:rsidRPr="007971C7">
        <w:rPr>
          <w:color w:val="231F20"/>
          <w:spacing w:val="-7"/>
          <w:lang w:val="en-AU"/>
        </w:rPr>
        <w:t xml:space="preserve"> </w:t>
      </w:r>
      <w:r w:rsidRPr="007971C7">
        <w:rPr>
          <w:color w:val="231F20"/>
          <w:lang w:val="en-AU"/>
        </w:rPr>
        <w:t>would</w:t>
      </w:r>
      <w:r w:rsidRPr="007971C7">
        <w:rPr>
          <w:color w:val="231F20"/>
          <w:spacing w:val="-8"/>
          <w:lang w:val="en-AU"/>
        </w:rPr>
        <w:t xml:space="preserve"> </w:t>
      </w:r>
      <w:r w:rsidRPr="007971C7">
        <w:rPr>
          <w:color w:val="231F20"/>
          <w:lang w:val="en-AU"/>
        </w:rPr>
        <w:t>change to</w:t>
      </w:r>
      <w:r w:rsidRPr="007971C7">
        <w:rPr>
          <w:color w:val="231F20"/>
          <w:spacing w:val="-11"/>
          <w:lang w:val="en-AU"/>
        </w:rPr>
        <w:t xml:space="preserve"> </w:t>
      </w:r>
      <w:r w:rsidRPr="007971C7">
        <w:rPr>
          <w:color w:val="231F20"/>
          <w:lang w:val="en-AU"/>
        </w:rPr>
        <w:t>manslaughter;</w:t>
      </w:r>
      <w:r w:rsidRPr="007971C7">
        <w:rPr>
          <w:color w:val="231F20"/>
          <w:spacing w:val="-18"/>
          <w:lang w:val="en-AU"/>
        </w:rPr>
        <w:t xml:space="preserve"> </w:t>
      </w:r>
      <w:r w:rsidRPr="007971C7">
        <w:rPr>
          <w:color w:val="231F20"/>
          <w:lang w:val="en-AU"/>
        </w:rPr>
        <w:t>ensure</w:t>
      </w:r>
      <w:r w:rsidRPr="007971C7">
        <w:rPr>
          <w:color w:val="231F20"/>
          <w:spacing w:val="-10"/>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charge</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offence</w:t>
      </w:r>
      <w:r w:rsidRPr="007971C7">
        <w:rPr>
          <w:color w:val="231F20"/>
          <w:spacing w:val="-11"/>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described</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terms</w:t>
      </w:r>
      <w:r w:rsidRPr="007971C7">
        <w:rPr>
          <w:color w:val="231F20"/>
          <w:spacing w:val="-10"/>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schedule</w:t>
      </w:r>
      <w:r w:rsidRPr="007971C7">
        <w:rPr>
          <w:color w:val="231F20"/>
          <w:spacing w:val="-11"/>
          <w:lang w:val="en-AU"/>
        </w:rPr>
        <w:t xml:space="preserve"> </w:t>
      </w:r>
      <w:r w:rsidRPr="007971C7">
        <w:rPr>
          <w:color w:val="231F20"/>
          <w:lang w:val="en-AU"/>
        </w:rPr>
        <w:t>1</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these</w:t>
      </w:r>
      <w:r w:rsidRPr="007971C7">
        <w:rPr>
          <w:color w:val="231F20"/>
          <w:spacing w:val="-10"/>
          <w:lang w:val="en-AU"/>
        </w:rPr>
        <w:t xml:space="preserve"> </w:t>
      </w:r>
      <w:r w:rsidRPr="007971C7">
        <w:rPr>
          <w:color w:val="231F20"/>
          <w:lang w:val="en-AU"/>
        </w:rPr>
        <w:t>Rules;</w:t>
      </w:r>
    </w:p>
    <w:p w14:paraId="5DF505F2" w14:textId="77777777" w:rsidR="00EA2D10" w:rsidRPr="007971C7" w:rsidRDefault="00563D81" w:rsidP="00563D81">
      <w:pPr>
        <w:pStyle w:val="ListParagraph"/>
        <w:numPr>
          <w:ilvl w:val="0"/>
          <w:numId w:val="18"/>
        </w:numPr>
        <w:tabs>
          <w:tab w:val="left" w:pos="324"/>
        </w:tabs>
        <w:spacing w:before="163"/>
        <w:ind w:left="323" w:hanging="167"/>
        <w:jc w:val="both"/>
        <w:rPr>
          <w:lang w:val="en-AU"/>
        </w:rPr>
      </w:pPr>
      <w:r w:rsidRPr="007971C7">
        <w:rPr>
          <w:color w:val="231F20"/>
          <w:lang w:val="en-AU"/>
        </w:rPr>
        <w:t>–</w:t>
      </w:r>
      <w:r w:rsidRPr="007971C7">
        <w:rPr>
          <w:color w:val="231F20"/>
          <w:spacing w:val="-6"/>
          <w:lang w:val="en-AU"/>
        </w:rPr>
        <w:t xml:space="preserve"> </w:t>
      </w:r>
      <w:r w:rsidRPr="007971C7">
        <w:rPr>
          <w:color w:val="231F20"/>
          <w:lang w:val="en-AU"/>
        </w:rPr>
        <w:t>address of accused, sufficient to state name of village, settlement, town, suburb;</w:t>
      </w:r>
    </w:p>
    <w:p w14:paraId="1BF2004A" w14:textId="77777777" w:rsidR="00EA2D10" w:rsidRPr="007971C7" w:rsidRDefault="00563D81" w:rsidP="00563D81">
      <w:pPr>
        <w:pStyle w:val="ListParagraph"/>
        <w:numPr>
          <w:ilvl w:val="0"/>
          <w:numId w:val="18"/>
        </w:numPr>
        <w:tabs>
          <w:tab w:val="left" w:pos="324"/>
        </w:tabs>
        <w:spacing w:before="202"/>
        <w:ind w:right="154" w:hanging="397"/>
        <w:jc w:val="both"/>
        <w:rPr>
          <w:lang w:val="en-AU"/>
        </w:rPr>
      </w:pPr>
      <w:r w:rsidRPr="007971C7">
        <w:rPr>
          <w:color w:val="231F20"/>
          <w:lang w:val="en-AU"/>
        </w:rPr>
        <w:t>– the names of two police investigators must be shown: the rank and name of the OIC of the CID branch responsible for the case, followed by the rank and name of the lead investigator with prime responsibility for the case; these details must be checked and updated</w:t>
      </w:r>
      <w:r w:rsidRPr="007971C7">
        <w:rPr>
          <w:color w:val="231F20"/>
          <w:spacing w:val="-5"/>
          <w:lang w:val="en-AU"/>
        </w:rPr>
        <w:t xml:space="preserve"> </w:t>
      </w:r>
      <w:r w:rsidRPr="007971C7">
        <w:rPr>
          <w:color w:val="231F20"/>
          <w:lang w:val="en-AU"/>
        </w:rPr>
        <w:t>regularly;</w:t>
      </w:r>
    </w:p>
    <w:p w14:paraId="2E01D586" w14:textId="77777777" w:rsidR="00EA2D10" w:rsidRPr="007971C7" w:rsidRDefault="00563D81" w:rsidP="00563D81">
      <w:pPr>
        <w:pStyle w:val="ListParagraph"/>
        <w:numPr>
          <w:ilvl w:val="0"/>
          <w:numId w:val="18"/>
        </w:numPr>
        <w:tabs>
          <w:tab w:val="left" w:pos="324"/>
        </w:tabs>
        <w:spacing w:before="262"/>
        <w:ind w:right="154" w:hanging="397"/>
        <w:jc w:val="both"/>
        <w:rPr>
          <w:lang w:val="en-AU"/>
        </w:rPr>
      </w:pPr>
      <w:r w:rsidRPr="007971C7">
        <w:rPr>
          <w:color w:val="231F20"/>
          <w:lang w:val="en-AU"/>
        </w:rPr>
        <w:t>–</w:t>
      </w:r>
      <w:r w:rsidRPr="007971C7">
        <w:rPr>
          <w:color w:val="231F20"/>
          <w:spacing w:val="6"/>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status</w:t>
      </w:r>
      <w:r w:rsidRPr="007971C7">
        <w:rPr>
          <w:color w:val="231F20"/>
          <w:spacing w:val="-7"/>
          <w:lang w:val="en-AU"/>
        </w:rPr>
        <w:t xml:space="preserve"> </w:t>
      </w:r>
      <w:r w:rsidRPr="007971C7">
        <w:rPr>
          <w:color w:val="231F20"/>
          <w:lang w:val="en-AU"/>
        </w:rPr>
        <w:t>column</w:t>
      </w:r>
      <w:r w:rsidRPr="007971C7">
        <w:rPr>
          <w:color w:val="231F20"/>
          <w:spacing w:val="-7"/>
          <w:lang w:val="en-AU"/>
        </w:rPr>
        <w:t xml:space="preserve"> </w:t>
      </w:r>
      <w:r w:rsidRPr="007971C7">
        <w:rPr>
          <w:color w:val="231F20"/>
          <w:lang w:val="en-AU"/>
        </w:rPr>
        <w:t>must</w:t>
      </w:r>
      <w:r w:rsidRPr="007971C7">
        <w:rPr>
          <w:color w:val="231F20"/>
          <w:spacing w:val="-7"/>
          <w:lang w:val="en-AU"/>
        </w:rPr>
        <w:t xml:space="preserve"> </w:t>
      </w:r>
      <w:r w:rsidRPr="007971C7">
        <w:rPr>
          <w:color w:val="231F20"/>
          <w:lang w:val="en-AU"/>
        </w:rPr>
        <w:t>describe</w:t>
      </w:r>
      <w:r w:rsidRPr="007971C7">
        <w:rPr>
          <w:color w:val="231F20"/>
          <w:spacing w:val="-7"/>
          <w:lang w:val="en-AU"/>
        </w:rPr>
        <w:t xml:space="preserve"> </w:t>
      </w:r>
      <w:r w:rsidRPr="007971C7">
        <w:rPr>
          <w:color w:val="231F20"/>
          <w:lang w:val="en-AU"/>
        </w:rPr>
        <w:t>concisely</w:t>
      </w:r>
      <w:r w:rsidRPr="007971C7">
        <w:rPr>
          <w:color w:val="231F20"/>
          <w:spacing w:val="-8"/>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progress</w:t>
      </w:r>
      <w:r w:rsidRPr="007971C7">
        <w:rPr>
          <w:color w:val="231F20"/>
          <w:spacing w:val="-7"/>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case,</w:t>
      </w:r>
      <w:r w:rsidRPr="007971C7">
        <w:rPr>
          <w:color w:val="231F20"/>
          <w:spacing w:val="-22"/>
          <w:lang w:val="en-AU"/>
        </w:rPr>
        <w:t xml:space="preserve"> </w:t>
      </w:r>
      <w:r w:rsidRPr="007971C7">
        <w:rPr>
          <w:color w:val="231F20"/>
          <w:lang w:val="en-AU"/>
        </w:rPr>
        <w:t>eg,</w:t>
      </w:r>
      <w:r w:rsidRPr="007971C7">
        <w:rPr>
          <w:color w:val="231F20"/>
          <w:spacing w:val="-22"/>
          <w:lang w:val="en-AU"/>
        </w:rPr>
        <w:t xml:space="preserve"> </w:t>
      </w:r>
      <w:r w:rsidRPr="007971C7">
        <w:rPr>
          <w:color w:val="231F20"/>
          <w:spacing w:val="3"/>
          <w:lang w:val="en-AU"/>
        </w:rPr>
        <w:t>PTR</w:t>
      </w:r>
      <w:r w:rsidRPr="007971C7">
        <w:rPr>
          <w:color w:val="231F20"/>
          <w:spacing w:val="-7"/>
          <w:lang w:val="en-AU"/>
        </w:rPr>
        <w:t xml:space="preserve"> </w:t>
      </w:r>
      <w:r w:rsidRPr="007971C7">
        <w:rPr>
          <w:color w:val="231F20"/>
          <w:lang w:val="en-AU"/>
        </w:rPr>
        <w:t>(pre-trial</w:t>
      </w:r>
      <w:r w:rsidRPr="007971C7">
        <w:rPr>
          <w:color w:val="231F20"/>
          <w:spacing w:val="-9"/>
          <w:lang w:val="en-AU"/>
        </w:rPr>
        <w:t xml:space="preserve"> </w:t>
      </w:r>
      <w:r w:rsidRPr="007971C7">
        <w:rPr>
          <w:color w:val="231F20"/>
          <w:lang w:val="en-AU"/>
        </w:rPr>
        <w:t>review)</w:t>
      </w:r>
      <w:r w:rsidRPr="007971C7">
        <w:rPr>
          <w:color w:val="231F20"/>
          <w:spacing w:val="-8"/>
          <w:lang w:val="en-AU"/>
        </w:rPr>
        <w:t xml:space="preserve"> </w:t>
      </w:r>
      <w:r w:rsidRPr="007971C7">
        <w:rPr>
          <w:color w:val="231F20"/>
          <w:lang w:val="en-AU"/>
        </w:rPr>
        <w:t>set</w:t>
      </w:r>
      <w:r w:rsidRPr="007971C7">
        <w:rPr>
          <w:color w:val="231F20"/>
          <w:spacing w:val="-7"/>
          <w:lang w:val="en-AU"/>
        </w:rPr>
        <w:t xml:space="preserve"> </w:t>
      </w:r>
      <w:r w:rsidRPr="007971C7">
        <w:rPr>
          <w:color w:val="231F20"/>
          <w:lang w:val="en-AU"/>
        </w:rPr>
        <w:t>for (</w:t>
      </w:r>
      <w:r w:rsidRPr="007971C7">
        <w:rPr>
          <w:i/>
          <w:color w:val="231F20"/>
          <w:lang w:val="en-AU"/>
        </w:rPr>
        <w:t>date</w:t>
      </w:r>
      <w:r w:rsidRPr="007971C7">
        <w:rPr>
          <w:color w:val="231F20"/>
          <w:lang w:val="en-AU"/>
        </w:rPr>
        <w:t>); trial set for</w:t>
      </w:r>
      <w:r w:rsidRPr="007971C7">
        <w:rPr>
          <w:color w:val="231F20"/>
          <w:spacing w:val="-8"/>
          <w:lang w:val="en-AU"/>
        </w:rPr>
        <w:t xml:space="preserve"> </w:t>
      </w:r>
      <w:r w:rsidRPr="007971C7">
        <w:rPr>
          <w:color w:val="231F20"/>
          <w:lang w:val="en-AU"/>
        </w:rPr>
        <w:t>(</w:t>
      </w:r>
      <w:r w:rsidRPr="007971C7">
        <w:rPr>
          <w:i/>
          <w:color w:val="231F20"/>
          <w:lang w:val="en-AU"/>
        </w:rPr>
        <w:t>date</w:t>
      </w:r>
      <w:r w:rsidRPr="007971C7">
        <w:rPr>
          <w:color w:val="231F20"/>
          <w:lang w:val="en-AU"/>
        </w:rPr>
        <w:t>).</w:t>
      </w:r>
    </w:p>
    <w:p w14:paraId="176949D4" w14:textId="77777777" w:rsidR="00EA2D10" w:rsidRPr="007971C7" w:rsidRDefault="00EA2D10" w:rsidP="00563D81">
      <w:pPr>
        <w:jc w:val="both"/>
        <w:rPr>
          <w:lang w:val="en-AU"/>
        </w:rPr>
        <w:sectPr w:rsidR="00EA2D10" w:rsidRPr="007971C7">
          <w:pgSz w:w="11910" w:h="16840"/>
          <w:pgMar w:top="600" w:right="1260" w:bottom="900" w:left="1260" w:header="0" w:footer="704" w:gutter="0"/>
          <w:cols w:space="720"/>
        </w:sectPr>
      </w:pPr>
    </w:p>
    <w:p w14:paraId="3D41FCD1"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278CBD9C" w14:textId="77777777" w:rsidR="00EA2D10" w:rsidRPr="007971C7" w:rsidRDefault="00EA2D10" w:rsidP="00563D81">
      <w:pPr>
        <w:pStyle w:val="BodyText"/>
        <w:spacing w:before="2"/>
        <w:rPr>
          <w:sz w:val="14"/>
          <w:lang w:val="en-AU"/>
        </w:rPr>
      </w:pPr>
    </w:p>
    <w:p w14:paraId="5D52E1C9"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2 – BENCH WARRANT</w:t>
      </w:r>
      <w:r w:rsidRPr="007971C7">
        <w:rPr>
          <w:rFonts w:ascii="Calibri" w:hAnsi="Calibri"/>
          <w:b/>
          <w:color w:val="231F20"/>
          <w:spacing w:val="-22"/>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4FACCD3C" w14:textId="77777777" w:rsidR="00EA2D10" w:rsidRPr="007971C7" w:rsidRDefault="00EA2D10" w:rsidP="00563D81">
      <w:pPr>
        <w:pStyle w:val="BodyText"/>
        <w:rPr>
          <w:rFonts w:ascii="Calibri"/>
          <w:b/>
          <w:sz w:val="20"/>
          <w:lang w:val="en-AU"/>
        </w:rPr>
      </w:pPr>
    </w:p>
    <w:p w14:paraId="334A623F" w14:textId="77777777" w:rsidR="00EA2D10" w:rsidRPr="007971C7" w:rsidRDefault="00EA2D10" w:rsidP="00563D81">
      <w:pPr>
        <w:pStyle w:val="BodyText"/>
        <w:spacing w:before="5"/>
        <w:rPr>
          <w:rFonts w:ascii="Calibri"/>
          <w:b/>
          <w:sz w:val="23"/>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1134"/>
        <w:gridCol w:w="1134"/>
        <w:gridCol w:w="1134"/>
        <w:gridCol w:w="1304"/>
        <w:gridCol w:w="1389"/>
        <w:gridCol w:w="1332"/>
        <w:gridCol w:w="1134"/>
      </w:tblGrid>
      <w:tr w:rsidR="00EA2D10" w:rsidRPr="007971C7" w14:paraId="0611DAF6" w14:textId="77777777">
        <w:trPr>
          <w:trHeight w:val="638"/>
        </w:trPr>
        <w:tc>
          <w:tcPr>
            <w:tcW w:w="505" w:type="dxa"/>
          </w:tcPr>
          <w:p w14:paraId="47A7D07F"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1134" w:type="dxa"/>
          </w:tcPr>
          <w:p w14:paraId="0BF6682A" w14:textId="77777777" w:rsidR="00EA2D10" w:rsidRPr="007971C7" w:rsidRDefault="00563D81" w:rsidP="00563D81">
            <w:pPr>
              <w:pStyle w:val="TableParagraph"/>
              <w:spacing w:before="5" w:line="240" w:lineRule="auto"/>
              <w:ind w:left="80"/>
              <w:rPr>
                <w:lang w:val="en-AU"/>
              </w:rPr>
            </w:pPr>
            <w:r w:rsidRPr="007971C7">
              <w:rPr>
                <w:color w:val="231F20"/>
                <w:lang w:val="en-AU"/>
              </w:rPr>
              <w:t>DOI</w:t>
            </w:r>
          </w:p>
        </w:tc>
        <w:tc>
          <w:tcPr>
            <w:tcW w:w="1134" w:type="dxa"/>
          </w:tcPr>
          <w:p w14:paraId="0706C670"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134" w:type="dxa"/>
          </w:tcPr>
          <w:p w14:paraId="29F76C7D" w14:textId="77777777" w:rsidR="00EA2D10" w:rsidRPr="007971C7" w:rsidRDefault="00563D81" w:rsidP="00563D81">
            <w:pPr>
              <w:pStyle w:val="TableParagraph"/>
              <w:spacing w:before="5" w:line="240" w:lineRule="auto"/>
              <w:ind w:left="79"/>
              <w:rPr>
                <w:lang w:val="en-AU"/>
              </w:rPr>
            </w:pPr>
            <w:r w:rsidRPr="007971C7">
              <w:rPr>
                <w:color w:val="231F20"/>
                <w:lang w:val="en-AU"/>
              </w:rPr>
              <w:t>Name</w:t>
            </w:r>
          </w:p>
        </w:tc>
        <w:tc>
          <w:tcPr>
            <w:tcW w:w="1304" w:type="dxa"/>
          </w:tcPr>
          <w:p w14:paraId="1409BAEC" w14:textId="77777777" w:rsidR="00EA2D10" w:rsidRPr="007971C7" w:rsidRDefault="00563D81" w:rsidP="00563D81">
            <w:pPr>
              <w:pStyle w:val="TableParagraph"/>
              <w:spacing w:before="5" w:line="240" w:lineRule="auto"/>
              <w:ind w:left="79"/>
              <w:rPr>
                <w:lang w:val="en-AU"/>
              </w:rPr>
            </w:pPr>
            <w:r w:rsidRPr="007971C7">
              <w:rPr>
                <w:color w:val="231F20"/>
                <w:lang w:val="en-AU"/>
              </w:rPr>
              <w:t>Charge/</w:t>
            </w:r>
          </w:p>
          <w:p w14:paraId="5454BC76" w14:textId="77777777" w:rsidR="00EA2D10" w:rsidRPr="007971C7" w:rsidRDefault="00563D81" w:rsidP="00563D81">
            <w:pPr>
              <w:pStyle w:val="TableParagraph"/>
              <w:spacing w:line="240" w:lineRule="auto"/>
              <w:ind w:left="79"/>
              <w:rPr>
                <w:lang w:val="en-AU"/>
              </w:rPr>
            </w:pPr>
            <w:r w:rsidRPr="007971C7">
              <w:rPr>
                <w:color w:val="231F20"/>
                <w:lang w:val="en-AU"/>
              </w:rPr>
              <w:t>Offence</w:t>
            </w:r>
          </w:p>
        </w:tc>
        <w:tc>
          <w:tcPr>
            <w:tcW w:w="1389" w:type="dxa"/>
          </w:tcPr>
          <w:p w14:paraId="51CED4B5" w14:textId="77777777" w:rsidR="00EA2D10" w:rsidRPr="007971C7" w:rsidRDefault="00563D81" w:rsidP="00563D81">
            <w:pPr>
              <w:pStyle w:val="TableParagraph"/>
              <w:spacing w:before="5" w:line="240" w:lineRule="auto"/>
              <w:ind w:left="79"/>
              <w:rPr>
                <w:lang w:val="en-AU"/>
              </w:rPr>
            </w:pPr>
            <w:r w:rsidRPr="007971C7">
              <w:rPr>
                <w:color w:val="231F20"/>
                <w:lang w:val="en-AU"/>
              </w:rPr>
              <w:t>Address of</w:t>
            </w:r>
          </w:p>
          <w:p w14:paraId="06C2F56E" w14:textId="77777777" w:rsidR="00EA2D10" w:rsidRPr="007971C7" w:rsidRDefault="00563D81" w:rsidP="00563D81">
            <w:pPr>
              <w:pStyle w:val="TableParagraph"/>
              <w:spacing w:line="240" w:lineRule="auto"/>
              <w:ind w:left="79"/>
              <w:rPr>
                <w:lang w:val="en-AU"/>
              </w:rPr>
            </w:pPr>
            <w:r w:rsidRPr="007971C7">
              <w:rPr>
                <w:color w:val="231F20"/>
                <w:lang w:val="en-AU"/>
              </w:rPr>
              <w:t>accused</w:t>
            </w:r>
          </w:p>
        </w:tc>
        <w:tc>
          <w:tcPr>
            <w:tcW w:w="1332" w:type="dxa"/>
          </w:tcPr>
          <w:p w14:paraId="004E2FFE" w14:textId="77777777" w:rsidR="00EA2D10" w:rsidRPr="007971C7" w:rsidRDefault="00563D81" w:rsidP="00563D81">
            <w:pPr>
              <w:pStyle w:val="TableParagraph"/>
              <w:spacing w:before="5" w:line="240" w:lineRule="auto"/>
              <w:ind w:left="79"/>
              <w:rPr>
                <w:lang w:val="en-AU"/>
              </w:rPr>
            </w:pPr>
            <w:r w:rsidRPr="007971C7">
              <w:rPr>
                <w:color w:val="231F20"/>
                <w:lang w:val="en-AU"/>
              </w:rPr>
              <w:t>Police</w:t>
            </w:r>
          </w:p>
          <w:p w14:paraId="5293CB22" w14:textId="77777777" w:rsidR="00EA2D10" w:rsidRPr="007971C7" w:rsidRDefault="00563D81" w:rsidP="00563D81">
            <w:pPr>
              <w:pStyle w:val="TableParagraph"/>
              <w:spacing w:line="240" w:lineRule="auto"/>
              <w:ind w:left="79"/>
              <w:rPr>
                <w:lang w:val="en-AU"/>
              </w:rPr>
            </w:pPr>
            <w:r w:rsidRPr="007971C7">
              <w:rPr>
                <w:color w:val="231F20"/>
                <w:lang w:val="en-AU"/>
              </w:rPr>
              <w:t>investigators</w:t>
            </w:r>
          </w:p>
        </w:tc>
        <w:tc>
          <w:tcPr>
            <w:tcW w:w="1134" w:type="dxa"/>
          </w:tcPr>
          <w:p w14:paraId="0AE4C979" w14:textId="77777777" w:rsidR="00EA2D10" w:rsidRPr="007971C7" w:rsidRDefault="00563D81" w:rsidP="00563D81">
            <w:pPr>
              <w:pStyle w:val="TableParagraph"/>
              <w:spacing w:before="5" w:line="240" w:lineRule="auto"/>
              <w:ind w:left="80"/>
              <w:rPr>
                <w:lang w:val="en-AU"/>
              </w:rPr>
            </w:pPr>
            <w:r w:rsidRPr="007971C7">
              <w:rPr>
                <w:color w:val="231F20"/>
                <w:lang w:val="en-AU"/>
              </w:rPr>
              <w:t>Status</w:t>
            </w:r>
          </w:p>
        </w:tc>
      </w:tr>
      <w:tr w:rsidR="00EA2D10" w:rsidRPr="007971C7" w14:paraId="6EF5CAB8" w14:textId="77777777">
        <w:trPr>
          <w:trHeight w:val="378"/>
        </w:trPr>
        <w:tc>
          <w:tcPr>
            <w:tcW w:w="505" w:type="dxa"/>
          </w:tcPr>
          <w:p w14:paraId="7609C516"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1134" w:type="dxa"/>
          </w:tcPr>
          <w:p w14:paraId="6FDAE642" w14:textId="77777777" w:rsidR="00EA2D10" w:rsidRPr="007971C7" w:rsidRDefault="00EA2D10" w:rsidP="00563D81">
            <w:pPr>
              <w:pStyle w:val="TableParagraph"/>
              <w:spacing w:line="240" w:lineRule="auto"/>
              <w:rPr>
                <w:rFonts w:ascii="Times New Roman"/>
                <w:lang w:val="en-AU"/>
              </w:rPr>
            </w:pPr>
          </w:p>
        </w:tc>
        <w:tc>
          <w:tcPr>
            <w:tcW w:w="1134" w:type="dxa"/>
          </w:tcPr>
          <w:p w14:paraId="3BC06930" w14:textId="77777777" w:rsidR="00EA2D10" w:rsidRPr="007971C7" w:rsidRDefault="00EA2D10" w:rsidP="00563D81">
            <w:pPr>
              <w:pStyle w:val="TableParagraph"/>
              <w:spacing w:line="240" w:lineRule="auto"/>
              <w:rPr>
                <w:rFonts w:ascii="Times New Roman"/>
                <w:lang w:val="en-AU"/>
              </w:rPr>
            </w:pPr>
          </w:p>
        </w:tc>
        <w:tc>
          <w:tcPr>
            <w:tcW w:w="1134" w:type="dxa"/>
          </w:tcPr>
          <w:p w14:paraId="5F902FFA" w14:textId="77777777" w:rsidR="00EA2D10" w:rsidRPr="007971C7" w:rsidRDefault="00EA2D10" w:rsidP="00563D81">
            <w:pPr>
              <w:pStyle w:val="TableParagraph"/>
              <w:spacing w:line="240" w:lineRule="auto"/>
              <w:rPr>
                <w:rFonts w:ascii="Times New Roman"/>
                <w:lang w:val="en-AU"/>
              </w:rPr>
            </w:pPr>
          </w:p>
        </w:tc>
        <w:tc>
          <w:tcPr>
            <w:tcW w:w="1304" w:type="dxa"/>
          </w:tcPr>
          <w:p w14:paraId="398D65FC" w14:textId="77777777" w:rsidR="00EA2D10" w:rsidRPr="007971C7" w:rsidRDefault="00EA2D10" w:rsidP="00563D81">
            <w:pPr>
              <w:pStyle w:val="TableParagraph"/>
              <w:spacing w:line="240" w:lineRule="auto"/>
              <w:rPr>
                <w:rFonts w:ascii="Times New Roman"/>
                <w:lang w:val="en-AU"/>
              </w:rPr>
            </w:pPr>
          </w:p>
        </w:tc>
        <w:tc>
          <w:tcPr>
            <w:tcW w:w="1389" w:type="dxa"/>
          </w:tcPr>
          <w:p w14:paraId="008E3810" w14:textId="77777777" w:rsidR="00EA2D10" w:rsidRPr="007971C7" w:rsidRDefault="00EA2D10" w:rsidP="00563D81">
            <w:pPr>
              <w:pStyle w:val="TableParagraph"/>
              <w:spacing w:line="240" w:lineRule="auto"/>
              <w:rPr>
                <w:rFonts w:ascii="Times New Roman"/>
                <w:lang w:val="en-AU"/>
              </w:rPr>
            </w:pPr>
          </w:p>
        </w:tc>
        <w:tc>
          <w:tcPr>
            <w:tcW w:w="1332" w:type="dxa"/>
          </w:tcPr>
          <w:p w14:paraId="6B09642C" w14:textId="77777777" w:rsidR="00EA2D10" w:rsidRPr="007971C7" w:rsidRDefault="00EA2D10" w:rsidP="00563D81">
            <w:pPr>
              <w:pStyle w:val="TableParagraph"/>
              <w:spacing w:line="240" w:lineRule="auto"/>
              <w:rPr>
                <w:rFonts w:ascii="Times New Roman"/>
                <w:lang w:val="en-AU"/>
              </w:rPr>
            </w:pPr>
          </w:p>
        </w:tc>
        <w:tc>
          <w:tcPr>
            <w:tcW w:w="1134" w:type="dxa"/>
          </w:tcPr>
          <w:p w14:paraId="6254EC30" w14:textId="77777777" w:rsidR="00EA2D10" w:rsidRPr="007971C7" w:rsidRDefault="00EA2D10" w:rsidP="00563D81">
            <w:pPr>
              <w:pStyle w:val="TableParagraph"/>
              <w:spacing w:line="240" w:lineRule="auto"/>
              <w:rPr>
                <w:rFonts w:ascii="Times New Roman"/>
                <w:lang w:val="en-AU"/>
              </w:rPr>
            </w:pPr>
          </w:p>
        </w:tc>
      </w:tr>
      <w:tr w:rsidR="00EA2D10" w:rsidRPr="007971C7" w14:paraId="104447F5" w14:textId="77777777">
        <w:trPr>
          <w:trHeight w:val="378"/>
        </w:trPr>
        <w:tc>
          <w:tcPr>
            <w:tcW w:w="505" w:type="dxa"/>
          </w:tcPr>
          <w:p w14:paraId="666EFA84"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1134" w:type="dxa"/>
          </w:tcPr>
          <w:p w14:paraId="4A8D7597" w14:textId="77777777" w:rsidR="00EA2D10" w:rsidRPr="007971C7" w:rsidRDefault="00EA2D10" w:rsidP="00563D81">
            <w:pPr>
              <w:pStyle w:val="TableParagraph"/>
              <w:spacing w:line="240" w:lineRule="auto"/>
              <w:rPr>
                <w:rFonts w:ascii="Times New Roman"/>
                <w:lang w:val="en-AU"/>
              </w:rPr>
            </w:pPr>
          </w:p>
        </w:tc>
        <w:tc>
          <w:tcPr>
            <w:tcW w:w="1134" w:type="dxa"/>
          </w:tcPr>
          <w:p w14:paraId="2FE50151" w14:textId="77777777" w:rsidR="00EA2D10" w:rsidRPr="007971C7" w:rsidRDefault="00EA2D10" w:rsidP="00563D81">
            <w:pPr>
              <w:pStyle w:val="TableParagraph"/>
              <w:spacing w:line="240" w:lineRule="auto"/>
              <w:rPr>
                <w:rFonts w:ascii="Times New Roman"/>
                <w:lang w:val="en-AU"/>
              </w:rPr>
            </w:pPr>
          </w:p>
        </w:tc>
        <w:tc>
          <w:tcPr>
            <w:tcW w:w="1134" w:type="dxa"/>
          </w:tcPr>
          <w:p w14:paraId="7F7043A2" w14:textId="77777777" w:rsidR="00EA2D10" w:rsidRPr="007971C7" w:rsidRDefault="00EA2D10" w:rsidP="00563D81">
            <w:pPr>
              <w:pStyle w:val="TableParagraph"/>
              <w:spacing w:line="240" w:lineRule="auto"/>
              <w:rPr>
                <w:rFonts w:ascii="Times New Roman"/>
                <w:lang w:val="en-AU"/>
              </w:rPr>
            </w:pPr>
          </w:p>
        </w:tc>
        <w:tc>
          <w:tcPr>
            <w:tcW w:w="1304" w:type="dxa"/>
          </w:tcPr>
          <w:p w14:paraId="10DF9B6F" w14:textId="77777777" w:rsidR="00EA2D10" w:rsidRPr="007971C7" w:rsidRDefault="00EA2D10" w:rsidP="00563D81">
            <w:pPr>
              <w:pStyle w:val="TableParagraph"/>
              <w:spacing w:line="240" w:lineRule="auto"/>
              <w:rPr>
                <w:rFonts w:ascii="Times New Roman"/>
                <w:lang w:val="en-AU"/>
              </w:rPr>
            </w:pPr>
          </w:p>
        </w:tc>
        <w:tc>
          <w:tcPr>
            <w:tcW w:w="1389" w:type="dxa"/>
          </w:tcPr>
          <w:p w14:paraId="6D5AB548" w14:textId="77777777" w:rsidR="00EA2D10" w:rsidRPr="007971C7" w:rsidRDefault="00EA2D10" w:rsidP="00563D81">
            <w:pPr>
              <w:pStyle w:val="TableParagraph"/>
              <w:spacing w:line="240" w:lineRule="auto"/>
              <w:rPr>
                <w:rFonts w:ascii="Times New Roman"/>
                <w:lang w:val="en-AU"/>
              </w:rPr>
            </w:pPr>
          </w:p>
        </w:tc>
        <w:tc>
          <w:tcPr>
            <w:tcW w:w="1332" w:type="dxa"/>
          </w:tcPr>
          <w:p w14:paraId="4BE981B1" w14:textId="77777777" w:rsidR="00EA2D10" w:rsidRPr="007971C7" w:rsidRDefault="00EA2D10" w:rsidP="00563D81">
            <w:pPr>
              <w:pStyle w:val="TableParagraph"/>
              <w:spacing w:line="240" w:lineRule="auto"/>
              <w:rPr>
                <w:rFonts w:ascii="Times New Roman"/>
                <w:lang w:val="en-AU"/>
              </w:rPr>
            </w:pPr>
          </w:p>
        </w:tc>
        <w:tc>
          <w:tcPr>
            <w:tcW w:w="1134" w:type="dxa"/>
          </w:tcPr>
          <w:p w14:paraId="58214AED" w14:textId="77777777" w:rsidR="00EA2D10" w:rsidRPr="007971C7" w:rsidRDefault="00EA2D10" w:rsidP="00563D81">
            <w:pPr>
              <w:pStyle w:val="TableParagraph"/>
              <w:spacing w:line="240" w:lineRule="auto"/>
              <w:rPr>
                <w:rFonts w:ascii="Times New Roman"/>
                <w:lang w:val="en-AU"/>
              </w:rPr>
            </w:pPr>
          </w:p>
        </w:tc>
      </w:tr>
      <w:tr w:rsidR="00EA2D10" w:rsidRPr="007971C7" w14:paraId="0DFCC6A4" w14:textId="77777777">
        <w:trPr>
          <w:trHeight w:val="378"/>
        </w:trPr>
        <w:tc>
          <w:tcPr>
            <w:tcW w:w="505" w:type="dxa"/>
          </w:tcPr>
          <w:p w14:paraId="26893E06"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1134" w:type="dxa"/>
          </w:tcPr>
          <w:p w14:paraId="7A1D329C" w14:textId="77777777" w:rsidR="00EA2D10" w:rsidRPr="007971C7" w:rsidRDefault="00EA2D10" w:rsidP="00563D81">
            <w:pPr>
              <w:pStyle w:val="TableParagraph"/>
              <w:spacing w:line="240" w:lineRule="auto"/>
              <w:rPr>
                <w:rFonts w:ascii="Times New Roman"/>
                <w:lang w:val="en-AU"/>
              </w:rPr>
            </w:pPr>
          </w:p>
        </w:tc>
        <w:tc>
          <w:tcPr>
            <w:tcW w:w="1134" w:type="dxa"/>
          </w:tcPr>
          <w:p w14:paraId="4D2B80FC" w14:textId="77777777" w:rsidR="00EA2D10" w:rsidRPr="007971C7" w:rsidRDefault="00EA2D10" w:rsidP="00563D81">
            <w:pPr>
              <w:pStyle w:val="TableParagraph"/>
              <w:spacing w:line="240" w:lineRule="auto"/>
              <w:rPr>
                <w:rFonts w:ascii="Times New Roman"/>
                <w:lang w:val="en-AU"/>
              </w:rPr>
            </w:pPr>
          </w:p>
        </w:tc>
        <w:tc>
          <w:tcPr>
            <w:tcW w:w="1134" w:type="dxa"/>
          </w:tcPr>
          <w:p w14:paraId="19001632" w14:textId="77777777" w:rsidR="00EA2D10" w:rsidRPr="007971C7" w:rsidRDefault="00EA2D10" w:rsidP="00563D81">
            <w:pPr>
              <w:pStyle w:val="TableParagraph"/>
              <w:spacing w:line="240" w:lineRule="auto"/>
              <w:rPr>
                <w:rFonts w:ascii="Times New Roman"/>
                <w:lang w:val="en-AU"/>
              </w:rPr>
            </w:pPr>
          </w:p>
        </w:tc>
        <w:tc>
          <w:tcPr>
            <w:tcW w:w="1304" w:type="dxa"/>
          </w:tcPr>
          <w:p w14:paraId="33603D0E" w14:textId="77777777" w:rsidR="00EA2D10" w:rsidRPr="007971C7" w:rsidRDefault="00EA2D10" w:rsidP="00563D81">
            <w:pPr>
              <w:pStyle w:val="TableParagraph"/>
              <w:spacing w:line="240" w:lineRule="auto"/>
              <w:rPr>
                <w:rFonts w:ascii="Times New Roman"/>
                <w:lang w:val="en-AU"/>
              </w:rPr>
            </w:pPr>
          </w:p>
        </w:tc>
        <w:tc>
          <w:tcPr>
            <w:tcW w:w="1389" w:type="dxa"/>
          </w:tcPr>
          <w:p w14:paraId="0E13011B" w14:textId="77777777" w:rsidR="00EA2D10" w:rsidRPr="007971C7" w:rsidRDefault="00EA2D10" w:rsidP="00563D81">
            <w:pPr>
              <w:pStyle w:val="TableParagraph"/>
              <w:spacing w:line="240" w:lineRule="auto"/>
              <w:rPr>
                <w:rFonts w:ascii="Times New Roman"/>
                <w:lang w:val="en-AU"/>
              </w:rPr>
            </w:pPr>
          </w:p>
        </w:tc>
        <w:tc>
          <w:tcPr>
            <w:tcW w:w="1332" w:type="dxa"/>
          </w:tcPr>
          <w:p w14:paraId="0A1E1312" w14:textId="77777777" w:rsidR="00EA2D10" w:rsidRPr="007971C7" w:rsidRDefault="00EA2D10" w:rsidP="00563D81">
            <w:pPr>
              <w:pStyle w:val="TableParagraph"/>
              <w:spacing w:line="240" w:lineRule="auto"/>
              <w:rPr>
                <w:rFonts w:ascii="Times New Roman"/>
                <w:lang w:val="en-AU"/>
              </w:rPr>
            </w:pPr>
          </w:p>
        </w:tc>
        <w:tc>
          <w:tcPr>
            <w:tcW w:w="1134" w:type="dxa"/>
          </w:tcPr>
          <w:p w14:paraId="3ECE5E19" w14:textId="77777777" w:rsidR="00EA2D10" w:rsidRPr="007971C7" w:rsidRDefault="00EA2D10" w:rsidP="00563D81">
            <w:pPr>
              <w:pStyle w:val="TableParagraph"/>
              <w:spacing w:line="240" w:lineRule="auto"/>
              <w:rPr>
                <w:rFonts w:ascii="Times New Roman"/>
                <w:lang w:val="en-AU"/>
              </w:rPr>
            </w:pPr>
          </w:p>
        </w:tc>
      </w:tr>
    </w:tbl>
    <w:p w14:paraId="355D4816" w14:textId="77777777" w:rsidR="00EA2D10" w:rsidRPr="007971C7" w:rsidRDefault="00563D81" w:rsidP="00563D81">
      <w:pPr>
        <w:spacing w:before="29"/>
        <w:ind w:left="157"/>
        <w:rPr>
          <w:i/>
          <w:lang w:val="en-AU"/>
        </w:rPr>
      </w:pPr>
      <w:r w:rsidRPr="007971C7">
        <w:rPr>
          <w:i/>
          <w:color w:val="231F20"/>
          <w:lang w:val="en-AU"/>
        </w:rPr>
        <w:t>etc</w:t>
      </w:r>
    </w:p>
    <w:p w14:paraId="56A34AE8" w14:textId="77777777" w:rsidR="00EA2D10" w:rsidRPr="007971C7" w:rsidRDefault="00563D81" w:rsidP="00563D81">
      <w:pPr>
        <w:pStyle w:val="Heading2"/>
        <w:spacing w:before="231"/>
        <w:rPr>
          <w:lang w:val="en-AU"/>
        </w:rPr>
      </w:pPr>
      <w:r w:rsidRPr="007971C7">
        <w:rPr>
          <w:color w:val="231F20"/>
          <w:lang w:val="en-AU"/>
        </w:rPr>
        <w:t>Notes to Form 2</w:t>
      </w:r>
    </w:p>
    <w:p w14:paraId="517D9B18" w14:textId="77777777" w:rsidR="00EA2D10" w:rsidRPr="007971C7" w:rsidRDefault="00563D81" w:rsidP="00563D81">
      <w:pPr>
        <w:pStyle w:val="BodyText"/>
        <w:spacing w:before="157"/>
        <w:ind w:left="157" w:right="154"/>
        <w:jc w:val="both"/>
        <w:rPr>
          <w:lang w:val="en-AU"/>
        </w:rPr>
      </w:pPr>
      <w:r w:rsidRPr="007971C7">
        <w:rPr>
          <w:color w:val="231F20"/>
          <w:lang w:val="en-AU"/>
        </w:rPr>
        <w:t>Details will be the same as table 1 except for column 2, DOI, which will show the date on which the warrant</w:t>
      </w:r>
      <w:r w:rsidRPr="007971C7">
        <w:rPr>
          <w:color w:val="231F20"/>
          <w:spacing w:val="-2"/>
          <w:lang w:val="en-AU"/>
        </w:rPr>
        <w:t xml:space="preserve"> </w:t>
      </w:r>
      <w:r w:rsidRPr="007971C7">
        <w:rPr>
          <w:color w:val="231F20"/>
          <w:lang w:val="en-AU"/>
        </w:rPr>
        <w:t>of</w:t>
      </w:r>
      <w:r w:rsidRPr="007971C7">
        <w:rPr>
          <w:color w:val="231F20"/>
          <w:spacing w:val="-1"/>
          <w:lang w:val="en-AU"/>
        </w:rPr>
        <w:t xml:space="preserve"> </w:t>
      </w:r>
      <w:r w:rsidRPr="007971C7">
        <w:rPr>
          <w:color w:val="231F20"/>
          <w:lang w:val="en-AU"/>
        </w:rPr>
        <w:t>arrest</w:t>
      </w:r>
      <w:r w:rsidRPr="007971C7">
        <w:rPr>
          <w:color w:val="231F20"/>
          <w:spacing w:val="-2"/>
          <w:lang w:val="en-AU"/>
        </w:rPr>
        <w:t xml:space="preserve"> </w:t>
      </w:r>
      <w:r w:rsidRPr="007971C7">
        <w:rPr>
          <w:color w:val="231F20"/>
          <w:lang w:val="en-AU"/>
        </w:rPr>
        <w:t>is</w:t>
      </w:r>
      <w:r w:rsidRPr="007971C7">
        <w:rPr>
          <w:color w:val="231F20"/>
          <w:spacing w:val="-1"/>
          <w:lang w:val="en-AU"/>
        </w:rPr>
        <w:t xml:space="preserve"> </w:t>
      </w:r>
      <w:r w:rsidRPr="007971C7">
        <w:rPr>
          <w:color w:val="231F20"/>
          <w:lang w:val="en-AU"/>
        </w:rPr>
        <w:t>issued,</w:t>
      </w:r>
      <w:r w:rsidRPr="007971C7">
        <w:rPr>
          <w:color w:val="231F20"/>
          <w:spacing w:val="-17"/>
          <w:lang w:val="en-AU"/>
        </w:rPr>
        <w:t xml:space="preserve"> </w:t>
      </w:r>
      <w:r w:rsidRPr="007971C7">
        <w:rPr>
          <w:color w:val="231F20"/>
          <w:lang w:val="en-AU"/>
        </w:rPr>
        <w:t>and</w:t>
      </w:r>
      <w:r w:rsidRPr="007971C7">
        <w:rPr>
          <w:color w:val="231F20"/>
          <w:spacing w:val="-1"/>
          <w:lang w:val="en-AU"/>
        </w:rPr>
        <w:t xml:space="preserve"> </w:t>
      </w:r>
      <w:r w:rsidRPr="007971C7">
        <w:rPr>
          <w:color w:val="231F20"/>
          <w:lang w:val="en-AU"/>
        </w:rPr>
        <w:t>column</w:t>
      </w:r>
      <w:r w:rsidRPr="007971C7">
        <w:rPr>
          <w:color w:val="231F20"/>
          <w:spacing w:val="-2"/>
          <w:lang w:val="en-AU"/>
        </w:rPr>
        <w:t xml:space="preserve"> </w:t>
      </w:r>
      <w:r w:rsidRPr="007971C7">
        <w:rPr>
          <w:color w:val="231F20"/>
          <w:lang w:val="en-AU"/>
        </w:rPr>
        <w:t>8,</w:t>
      </w:r>
      <w:r w:rsidRPr="007971C7">
        <w:rPr>
          <w:color w:val="231F20"/>
          <w:spacing w:val="-16"/>
          <w:lang w:val="en-AU"/>
        </w:rPr>
        <w:t xml:space="preserve"> </w:t>
      </w:r>
      <w:r w:rsidRPr="007971C7">
        <w:rPr>
          <w:color w:val="231F20"/>
          <w:lang w:val="en-AU"/>
        </w:rPr>
        <w:t>status,</w:t>
      </w:r>
      <w:r w:rsidRPr="007971C7">
        <w:rPr>
          <w:color w:val="231F20"/>
          <w:spacing w:val="-16"/>
          <w:lang w:val="en-AU"/>
        </w:rPr>
        <w:t xml:space="preserve"> </w:t>
      </w:r>
      <w:r w:rsidRPr="007971C7">
        <w:rPr>
          <w:color w:val="231F20"/>
          <w:lang w:val="en-AU"/>
        </w:rPr>
        <w:t>which</w:t>
      </w:r>
      <w:r w:rsidRPr="007971C7">
        <w:rPr>
          <w:color w:val="231F20"/>
          <w:spacing w:val="-2"/>
          <w:lang w:val="en-AU"/>
        </w:rPr>
        <w:t xml:space="preserve"> </w:t>
      </w:r>
      <w:r w:rsidRPr="007971C7">
        <w:rPr>
          <w:color w:val="231F20"/>
          <w:lang w:val="en-AU"/>
        </w:rPr>
        <w:t>will</w:t>
      </w:r>
      <w:r w:rsidRPr="007971C7">
        <w:rPr>
          <w:color w:val="231F20"/>
          <w:spacing w:val="-1"/>
          <w:lang w:val="en-AU"/>
        </w:rPr>
        <w:t xml:space="preserve"> </w:t>
      </w:r>
      <w:r w:rsidRPr="007971C7">
        <w:rPr>
          <w:color w:val="231F20"/>
          <w:lang w:val="en-AU"/>
        </w:rPr>
        <w:t>show</w:t>
      </w:r>
      <w:r w:rsidRPr="007971C7">
        <w:rPr>
          <w:color w:val="231F20"/>
          <w:spacing w:val="-2"/>
          <w:lang w:val="en-AU"/>
        </w:rPr>
        <w:t xml:space="preserve"> </w:t>
      </w:r>
      <w:r w:rsidRPr="007971C7">
        <w:rPr>
          <w:color w:val="231F20"/>
          <w:lang w:val="en-AU"/>
        </w:rPr>
        <w:t>whether</w:t>
      </w:r>
      <w:r w:rsidRPr="007971C7">
        <w:rPr>
          <w:color w:val="231F20"/>
          <w:spacing w:val="-1"/>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accused</w:t>
      </w:r>
      <w:r w:rsidRPr="007971C7">
        <w:rPr>
          <w:color w:val="231F20"/>
          <w:spacing w:val="-1"/>
          <w:lang w:val="en-AU"/>
        </w:rPr>
        <w:t xml:space="preserve"> </w:t>
      </w:r>
      <w:r w:rsidRPr="007971C7">
        <w:rPr>
          <w:color w:val="231F20"/>
          <w:lang w:val="en-AU"/>
        </w:rPr>
        <w:t>has</w:t>
      </w:r>
      <w:r w:rsidRPr="007971C7">
        <w:rPr>
          <w:color w:val="231F20"/>
          <w:spacing w:val="-2"/>
          <w:lang w:val="en-AU"/>
        </w:rPr>
        <w:t xml:space="preserve"> </w:t>
      </w:r>
      <w:r w:rsidRPr="007971C7">
        <w:rPr>
          <w:color w:val="231F20"/>
          <w:lang w:val="en-AU"/>
        </w:rPr>
        <w:t>breached</w:t>
      </w:r>
      <w:r w:rsidRPr="007971C7">
        <w:rPr>
          <w:color w:val="231F20"/>
          <w:spacing w:val="-1"/>
          <w:lang w:val="en-AU"/>
        </w:rPr>
        <w:t xml:space="preserve"> </w:t>
      </w:r>
      <w:r w:rsidRPr="007971C7">
        <w:rPr>
          <w:color w:val="231F20"/>
          <w:lang w:val="en-AU"/>
        </w:rPr>
        <w:t xml:space="preserve">bail conditions or escaped from </w:t>
      </w:r>
      <w:r w:rsidRPr="007971C7">
        <w:rPr>
          <w:color w:val="231F20"/>
          <w:spacing w:val="-3"/>
          <w:lang w:val="en-AU"/>
        </w:rPr>
        <w:t xml:space="preserve">custody, </w:t>
      </w:r>
      <w:r w:rsidRPr="007971C7">
        <w:rPr>
          <w:color w:val="231F20"/>
          <w:lang w:val="en-AU"/>
        </w:rPr>
        <w:t>and summarise any special directions given by the Court regarding the warrant such as a return</w:t>
      </w:r>
      <w:r w:rsidRPr="007971C7">
        <w:rPr>
          <w:color w:val="231F20"/>
          <w:spacing w:val="-1"/>
          <w:lang w:val="en-AU"/>
        </w:rPr>
        <w:t xml:space="preserve"> </w:t>
      </w:r>
      <w:r w:rsidRPr="007971C7">
        <w:rPr>
          <w:color w:val="231F20"/>
          <w:lang w:val="en-AU"/>
        </w:rPr>
        <w:t>date.</w:t>
      </w:r>
    </w:p>
    <w:p w14:paraId="5AB3C860" w14:textId="77777777" w:rsidR="00EA2D10" w:rsidRPr="007971C7" w:rsidRDefault="00EA2D10" w:rsidP="00563D81">
      <w:pPr>
        <w:pStyle w:val="BodyText"/>
        <w:rPr>
          <w:sz w:val="36"/>
          <w:lang w:val="en-AU"/>
        </w:rPr>
      </w:pPr>
    </w:p>
    <w:p w14:paraId="3E1AF0DA" w14:textId="77777777" w:rsidR="00EA2D10" w:rsidRPr="007971C7" w:rsidRDefault="00EA2D10" w:rsidP="00563D81">
      <w:pPr>
        <w:pStyle w:val="BodyText"/>
        <w:spacing w:before="12"/>
        <w:rPr>
          <w:sz w:val="48"/>
          <w:lang w:val="en-AU"/>
        </w:rPr>
      </w:pPr>
    </w:p>
    <w:p w14:paraId="2A96BD34" w14:textId="77777777" w:rsidR="00EA2D10" w:rsidRPr="007971C7" w:rsidRDefault="00563D81" w:rsidP="00563D81">
      <w:pPr>
        <w:tabs>
          <w:tab w:val="left" w:pos="9228"/>
        </w:tabs>
        <w:spacing w:before="1"/>
        <w:ind w:left="157"/>
        <w:jc w:val="both"/>
        <w:rPr>
          <w:rFonts w:ascii="Calibri" w:hAnsi="Calibri"/>
          <w:b/>
          <w:sz w:val="26"/>
          <w:lang w:val="en-AU"/>
        </w:rPr>
      </w:pPr>
      <w:r w:rsidRPr="007971C7">
        <w:rPr>
          <w:rFonts w:ascii="Calibri" w:hAnsi="Calibri"/>
          <w:b/>
          <w:color w:val="231F20"/>
          <w:sz w:val="26"/>
          <w:u w:val="single" w:color="231F20"/>
          <w:lang w:val="en-AU"/>
        </w:rPr>
        <w:t xml:space="preserve">FORM 3 – OTHER CRIMINAL </w:t>
      </w:r>
      <w:r w:rsidRPr="007971C7">
        <w:rPr>
          <w:rFonts w:ascii="Calibri" w:hAnsi="Calibri"/>
          <w:b/>
          <w:color w:val="231F20"/>
          <w:spacing w:val="-4"/>
          <w:sz w:val="26"/>
          <w:u w:val="single" w:color="231F20"/>
          <w:lang w:val="en-AU"/>
        </w:rPr>
        <w:t>MATTERS</w:t>
      </w:r>
      <w:r w:rsidRPr="007971C7">
        <w:rPr>
          <w:rFonts w:ascii="Calibri" w:hAnsi="Calibri"/>
          <w:b/>
          <w:color w:val="231F20"/>
          <w:spacing w:val="-22"/>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73E53DD8" w14:textId="77777777" w:rsidR="00EA2D10" w:rsidRPr="007971C7" w:rsidRDefault="00EA2D10" w:rsidP="00563D81">
      <w:pPr>
        <w:pStyle w:val="BodyText"/>
        <w:rPr>
          <w:rFonts w:ascii="Calibri"/>
          <w:b/>
          <w:sz w:val="20"/>
          <w:lang w:val="en-AU"/>
        </w:rPr>
      </w:pPr>
    </w:p>
    <w:p w14:paraId="3C826C06" w14:textId="77777777" w:rsidR="00EA2D10" w:rsidRPr="007971C7" w:rsidRDefault="00EA2D10" w:rsidP="00563D81">
      <w:pPr>
        <w:pStyle w:val="BodyText"/>
        <w:rPr>
          <w:rFonts w:ascii="Calibri"/>
          <w:b/>
          <w:sz w:val="20"/>
          <w:lang w:val="en-AU"/>
        </w:rPr>
      </w:pPr>
    </w:p>
    <w:p w14:paraId="7276F306" w14:textId="77777777" w:rsidR="00EA2D10" w:rsidRPr="007971C7" w:rsidRDefault="00EA2D10" w:rsidP="00563D81">
      <w:pPr>
        <w:pStyle w:val="BodyText"/>
        <w:spacing w:before="8"/>
        <w:rPr>
          <w:rFonts w:ascii="Calibri"/>
          <w:b/>
          <w:sz w:val="12"/>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1134"/>
        <w:gridCol w:w="1134"/>
        <w:gridCol w:w="1134"/>
        <w:gridCol w:w="1304"/>
        <w:gridCol w:w="1389"/>
        <w:gridCol w:w="1332"/>
        <w:gridCol w:w="1134"/>
      </w:tblGrid>
      <w:tr w:rsidR="00EA2D10" w:rsidRPr="007971C7" w14:paraId="05D93DF7" w14:textId="77777777">
        <w:trPr>
          <w:trHeight w:val="1158"/>
        </w:trPr>
        <w:tc>
          <w:tcPr>
            <w:tcW w:w="505" w:type="dxa"/>
          </w:tcPr>
          <w:p w14:paraId="58562D02"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1134" w:type="dxa"/>
          </w:tcPr>
          <w:p w14:paraId="7D097B11" w14:textId="77777777" w:rsidR="00EA2D10" w:rsidRPr="007971C7" w:rsidRDefault="00563D81" w:rsidP="00563D81">
            <w:pPr>
              <w:pStyle w:val="TableParagraph"/>
              <w:spacing w:before="5" w:line="240" w:lineRule="auto"/>
              <w:ind w:left="80"/>
              <w:rPr>
                <w:lang w:val="en-AU"/>
              </w:rPr>
            </w:pPr>
            <w:r w:rsidRPr="007971C7">
              <w:rPr>
                <w:color w:val="231F20"/>
                <w:lang w:val="en-AU"/>
              </w:rPr>
              <w:t>DOO</w:t>
            </w:r>
          </w:p>
        </w:tc>
        <w:tc>
          <w:tcPr>
            <w:tcW w:w="1134" w:type="dxa"/>
          </w:tcPr>
          <w:p w14:paraId="6FC3371B"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134" w:type="dxa"/>
          </w:tcPr>
          <w:p w14:paraId="2F25F16F" w14:textId="77777777" w:rsidR="00EA2D10" w:rsidRPr="007971C7" w:rsidRDefault="00563D81" w:rsidP="00563D81">
            <w:pPr>
              <w:pStyle w:val="TableParagraph"/>
              <w:spacing w:before="106" w:line="240" w:lineRule="auto"/>
              <w:ind w:left="79" w:right="140"/>
              <w:rPr>
                <w:lang w:val="en-AU"/>
              </w:rPr>
            </w:pPr>
            <w:r w:rsidRPr="007971C7">
              <w:rPr>
                <w:color w:val="231F20"/>
                <w:lang w:val="en-AU"/>
              </w:rPr>
              <w:t>Name of appellant/ applicant/</w:t>
            </w:r>
          </w:p>
          <w:p w14:paraId="5DABF515" w14:textId="77777777" w:rsidR="00EA2D10" w:rsidRPr="007971C7" w:rsidRDefault="00563D81" w:rsidP="00563D81">
            <w:pPr>
              <w:pStyle w:val="TableParagraph"/>
              <w:spacing w:line="240" w:lineRule="auto"/>
              <w:ind w:left="79"/>
              <w:rPr>
                <w:lang w:val="en-AU"/>
              </w:rPr>
            </w:pPr>
            <w:r w:rsidRPr="007971C7">
              <w:rPr>
                <w:color w:val="231F20"/>
                <w:lang w:val="en-AU"/>
              </w:rPr>
              <w:t>plaintiff/</w:t>
            </w:r>
          </w:p>
        </w:tc>
        <w:tc>
          <w:tcPr>
            <w:tcW w:w="1304" w:type="dxa"/>
          </w:tcPr>
          <w:p w14:paraId="28E60497" w14:textId="77777777" w:rsidR="00EA2D10" w:rsidRPr="007971C7" w:rsidRDefault="00563D81" w:rsidP="00563D81">
            <w:pPr>
              <w:pStyle w:val="TableParagraph"/>
              <w:spacing w:before="106" w:line="240" w:lineRule="auto"/>
              <w:ind w:left="79"/>
              <w:rPr>
                <w:lang w:val="en-AU"/>
              </w:rPr>
            </w:pPr>
            <w:r w:rsidRPr="007971C7">
              <w:rPr>
                <w:color w:val="231F20"/>
                <w:lang w:val="en-AU"/>
              </w:rPr>
              <w:t>Name of respondent/ defendant</w:t>
            </w:r>
          </w:p>
        </w:tc>
        <w:tc>
          <w:tcPr>
            <w:tcW w:w="1389" w:type="dxa"/>
          </w:tcPr>
          <w:p w14:paraId="1B4AE628" w14:textId="77777777" w:rsidR="00EA2D10" w:rsidRPr="007971C7" w:rsidRDefault="00563D81" w:rsidP="00563D81">
            <w:pPr>
              <w:pStyle w:val="TableParagraph"/>
              <w:spacing w:before="106" w:line="240" w:lineRule="auto"/>
              <w:ind w:left="79" w:right="229"/>
              <w:rPr>
                <w:lang w:val="en-AU"/>
              </w:rPr>
            </w:pPr>
            <w:r w:rsidRPr="007971C7">
              <w:rPr>
                <w:color w:val="231F20"/>
                <w:lang w:val="en-AU"/>
              </w:rPr>
              <w:t>Nature of proceedings</w:t>
            </w:r>
          </w:p>
        </w:tc>
        <w:tc>
          <w:tcPr>
            <w:tcW w:w="1332" w:type="dxa"/>
          </w:tcPr>
          <w:p w14:paraId="236C4315" w14:textId="77777777" w:rsidR="00EA2D10" w:rsidRPr="007971C7" w:rsidRDefault="00563D81" w:rsidP="00563D81">
            <w:pPr>
              <w:pStyle w:val="TableParagraph"/>
              <w:spacing w:before="106" w:line="240" w:lineRule="auto"/>
              <w:ind w:left="79" w:right="117"/>
              <w:rPr>
                <w:lang w:val="en-AU"/>
              </w:rPr>
            </w:pPr>
            <w:r w:rsidRPr="007971C7">
              <w:rPr>
                <w:color w:val="231F20"/>
                <w:lang w:val="en-AU"/>
              </w:rPr>
              <w:t>Police investigators</w:t>
            </w:r>
          </w:p>
        </w:tc>
        <w:tc>
          <w:tcPr>
            <w:tcW w:w="1134" w:type="dxa"/>
          </w:tcPr>
          <w:p w14:paraId="0B563919" w14:textId="77777777" w:rsidR="00EA2D10" w:rsidRPr="007971C7" w:rsidRDefault="00563D81" w:rsidP="00563D81">
            <w:pPr>
              <w:pStyle w:val="TableParagraph"/>
              <w:spacing w:before="5" w:line="240" w:lineRule="auto"/>
              <w:ind w:left="80"/>
              <w:rPr>
                <w:lang w:val="en-AU"/>
              </w:rPr>
            </w:pPr>
            <w:r w:rsidRPr="007971C7">
              <w:rPr>
                <w:color w:val="231F20"/>
                <w:lang w:val="en-AU"/>
              </w:rPr>
              <w:t>Status</w:t>
            </w:r>
          </w:p>
        </w:tc>
      </w:tr>
      <w:tr w:rsidR="00EA2D10" w:rsidRPr="007971C7" w14:paraId="1332D7F3" w14:textId="77777777">
        <w:trPr>
          <w:trHeight w:val="378"/>
        </w:trPr>
        <w:tc>
          <w:tcPr>
            <w:tcW w:w="505" w:type="dxa"/>
          </w:tcPr>
          <w:p w14:paraId="7A2AE3F3"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1134" w:type="dxa"/>
          </w:tcPr>
          <w:p w14:paraId="5A77DC75" w14:textId="77777777" w:rsidR="00EA2D10" w:rsidRPr="007971C7" w:rsidRDefault="00EA2D10" w:rsidP="00563D81">
            <w:pPr>
              <w:pStyle w:val="TableParagraph"/>
              <w:spacing w:line="240" w:lineRule="auto"/>
              <w:rPr>
                <w:rFonts w:ascii="Times New Roman"/>
                <w:lang w:val="en-AU"/>
              </w:rPr>
            </w:pPr>
          </w:p>
        </w:tc>
        <w:tc>
          <w:tcPr>
            <w:tcW w:w="1134" w:type="dxa"/>
          </w:tcPr>
          <w:p w14:paraId="43516605" w14:textId="77777777" w:rsidR="00EA2D10" w:rsidRPr="007971C7" w:rsidRDefault="00EA2D10" w:rsidP="00563D81">
            <w:pPr>
              <w:pStyle w:val="TableParagraph"/>
              <w:spacing w:line="240" w:lineRule="auto"/>
              <w:rPr>
                <w:rFonts w:ascii="Times New Roman"/>
                <w:lang w:val="en-AU"/>
              </w:rPr>
            </w:pPr>
          </w:p>
        </w:tc>
        <w:tc>
          <w:tcPr>
            <w:tcW w:w="1134" w:type="dxa"/>
          </w:tcPr>
          <w:p w14:paraId="24C3AEC7" w14:textId="77777777" w:rsidR="00EA2D10" w:rsidRPr="007971C7" w:rsidRDefault="00EA2D10" w:rsidP="00563D81">
            <w:pPr>
              <w:pStyle w:val="TableParagraph"/>
              <w:spacing w:line="240" w:lineRule="auto"/>
              <w:rPr>
                <w:rFonts w:ascii="Times New Roman"/>
                <w:lang w:val="en-AU"/>
              </w:rPr>
            </w:pPr>
          </w:p>
        </w:tc>
        <w:tc>
          <w:tcPr>
            <w:tcW w:w="1304" w:type="dxa"/>
          </w:tcPr>
          <w:p w14:paraId="0214BD6C" w14:textId="77777777" w:rsidR="00EA2D10" w:rsidRPr="007971C7" w:rsidRDefault="00EA2D10" w:rsidP="00563D81">
            <w:pPr>
              <w:pStyle w:val="TableParagraph"/>
              <w:spacing w:line="240" w:lineRule="auto"/>
              <w:rPr>
                <w:rFonts w:ascii="Times New Roman"/>
                <w:lang w:val="en-AU"/>
              </w:rPr>
            </w:pPr>
          </w:p>
        </w:tc>
        <w:tc>
          <w:tcPr>
            <w:tcW w:w="1389" w:type="dxa"/>
          </w:tcPr>
          <w:p w14:paraId="70B38364" w14:textId="77777777" w:rsidR="00EA2D10" w:rsidRPr="007971C7" w:rsidRDefault="00EA2D10" w:rsidP="00563D81">
            <w:pPr>
              <w:pStyle w:val="TableParagraph"/>
              <w:spacing w:line="240" w:lineRule="auto"/>
              <w:rPr>
                <w:rFonts w:ascii="Times New Roman"/>
                <w:lang w:val="en-AU"/>
              </w:rPr>
            </w:pPr>
          </w:p>
        </w:tc>
        <w:tc>
          <w:tcPr>
            <w:tcW w:w="1332" w:type="dxa"/>
          </w:tcPr>
          <w:p w14:paraId="31C48526" w14:textId="77777777" w:rsidR="00EA2D10" w:rsidRPr="007971C7" w:rsidRDefault="00EA2D10" w:rsidP="00563D81">
            <w:pPr>
              <w:pStyle w:val="TableParagraph"/>
              <w:spacing w:line="240" w:lineRule="auto"/>
              <w:rPr>
                <w:rFonts w:ascii="Times New Roman"/>
                <w:lang w:val="en-AU"/>
              </w:rPr>
            </w:pPr>
          </w:p>
        </w:tc>
        <w:tc>
          <w:tcPr>
            <w:tcW w:w="1134" w:type="dxa"/>
          </w:tcPr>
          <w:p w14:paraId="5B34C9E9" w14:textId="77777777" w:rsidR="00EA2D10" w:rsidRPr="007971C7" w:rsidRDefault="00EA2D10" w:rsidP="00563D81">
            <w:pPr>
              <w:pStyle w:val="TableParagraph"/>
              <w:spacing w:line="240" w:lineRule="auto"/>
              <w:rPr>
                <w:rFonts w:ascii="Times New Roman"/>
                <w:lang w:val="en-AU"/>
              </w:rPr>
            </w:pPr>
          </w:p>
        </w:tc>
      </w:tr>
      <w:tr w:rsidR="00EA2D10" w:rsidRPr="007971C7" w14:paraId="7C2251C1" w14:textId="77777777">
        <w:trPr>
          <w:trHeight w:val="378"/>
        </w:trPr>
        <w:tc>
          <w:tcPr>
            <w:tcW w:w="505" w:type="dxa"/>
          </w:tcPr>
          <w:p w14:paraId="209332C3"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1134" w:type="dxa"/>
          </w:tcPr>
          <w:p w14:paraId="4A0F2022" w14:textId="77777777" w:rsidR="00EA2D10" w:rsidRPr="007971C7" w:rsidRDefault="00EA2D10" w:rsidP="00563D81">
            <w:pPr>
              <w:pStyle w:val="TableParagraph"/>
              <w:spacing w:line="240" w:lineRule="auto"/>
              <w:rPr>
                <w:rFonts w:ascii="Times New Roman"/>
                <w:lang w:val="en-AU"/>
              </w:rPr>
            </w:pPr>
          </w:p>
        </w:tc>
        <w:tc>
          <w:tcPr>
            <w:tcW w:w="1134" w:type="dxa"/>
          </w:tcPr>
          <w:p w14:paraId="41508228" w14:textId="77777777" w:rsidR="00EA2D10" w:rsidRPr="007971C7" w:rsidRDefault="00EA2D10" w:rsidP="00563D81">
            <w:pPr>
              <w:pStyle w:val="TableParagraph"/>
              <w:spacing w:line="240" w:lineRule="auto"/>
              <w:rPr>
                <w:rFonts w:ascii="Times New Roman"/>
                <w:lang w:val="en-AU"/>
              </w:rPr>
            </w:pPr>
          </w:p>
        </w:tc>
        <w:tc>
          <w:tcPr>
            <w:tcW w:w="1134" w:type="dxa"/>
          </w:tcPr>
          <w:p w14:paraId="489E0F26" w14:textId="77777777" w:rsidR="00EA2D10" w:rsidRPr="007971C7" w:rsidRDefault="00EA2D10" w:rsidP="00563D81">
            <w:pPr>
              <w:pStyle w:val="TableParagraph"/>
              <w:spacing w:line="240" w:lineRule="auto"/>
              <w:rPr>
                <w:rFonts w:ascii="Times New Roman"/>
                <w:lang w:val="en-AU"/>
              </w:rPr>
            </w:pPr>
          </w:p>
        </w:tc>
        <w:tc>
          <w:tcPr>
            <w:tcW w:w="1304" w:type="dxa"/>
          </w:tcPr>
          <w:p w14:paraId="72B7FDBE" w14:textId="77777777" w:rsidR="00EA2D10" w:rsidRPr="007971C7" w:rsidRDefault="00EA2D10" w:rsidP="00563D81">
            <w:pPr>
              <w:pStyle w:val="TableParagraph"/>
              <w:spacing w:line="240" w:lineRule="auto"/>
              <w:rPr>
                <w:rFonts w:ascii="Times New Roman"/>
                <w:lang w:val="en-AU"/>
              </w:rPr>
            </w:pPr>
          </w:p>
        </w:tc>
        <w:tc>
          <w:tcPr>
            <w:tcW w:w="1389" w:type="dxa"/>
          </w:tcPr>
          <w:p w14:paraId="178E532B" w14:textId="77777777" w:rsidR="00EA2D10" w:rsidRPr="007971C7" w:rsidRDefault="00EA2D10" w:rsidP="00563D81">
            <w:pPr>
              <w:pStyle w:val="TableParagraph"/>
              <w:spacing w:line="240" w:lineRule="auto"/>
              <w:rPr>
                <w:rFonts w:ascii="Times New Roman"/>
                <w:lang w:val="en-AU"/>
              </w:rPr>
            </w:pPr>
          </w:p>
        </w:tc>
        <w:tc>
          <w:tcPr>
            <w:tcW w:w="1332" w:type="dxa"/>
          </w:tcPr>
          <w:p w14:paraId="4A1956E3" w14:textId="77777777" w:rsidR="00EA2D10" w:rsidRPr="007971C7" w:rsidRDefault="00EA2D10" w:rsidP="00563D81">
            <w:pPr>
              <w:pStyle w:val="TableParagraph"/>
              <w:spacing w:line="240" w:lineRule="auto"/>
              <w:rPr>
                <w:rFonts w:ascii="Times New Roman"/>
                <w:lang w:val="en-AU"/>
              </w:rPr>
            </w:pPr>
          </w:p>
        </w:tc>
        <w:tc>
          <w:tcPr>
            <w:tcW w:w="1134" w:type="dxa"/>
          </w:tcPr>
          <w:p w14:paraId="49271A21" w14:textId="77777777" w:rsidR="00EA2D10" w:rsidRPr="007971C7" w:rsidRDefault="00EA2D10" w:rsidP="00563D81">
            <w:pPr>
              <w:pStyle w:val="TableParagraph"/>
              <w:spacing w:line="240" w:lineRule="auto"/>
              <w:rPr>
                <w:rFonts w:ascii="Times New Roman"/>
                <w:lang w:val="en-AU"/>
              </w:rPr>
            </w:pPr>
          </w:p>
        </w:tc>
      </w:tr>
      <w:tr w:rsidR="00EA2D10" w:rsidRPr="007971C7" w14:paraId="314CB9B5" w14:textId="77777777">
        <w:trPr>
          <w:trHeight w:val="378"/>
        </w:trPr>
        <w:tc>
          <w:tcPr>
            <w:tcW w:w="505" w:type="dxa"/>
          </w:tcPr>
          <w:p w14:paraId="4BA75D49"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1134" w:type="dxa"/>
          </w:tcPr>
          <w:p w14:paraId="6EB2A33E" w14:textId="77777777" w:rsidR="00EA2D10" w:rsidRPr="007971C7" w:rsidRDefault="00EA2D10" w:rsidP="00563D81">
            <w:pPr>
              <w:pStyle w:val="TableParagraph"/>
              <w:spacing w:line="240" w:lineRule="auto"/>
              <w:rPr>
                <w:rFonts w:ascii="Times New Roman"/>
                <w:lang w:val="en-AU"/>
              </w:rPr>
            </w:pPr>
          </w:p>
        </w:tc>
        <w:tc>
          <w:tcPr>
            <w:tcW w:w="1134" w:type="dxa"/>
          </w:tcPr>
          <w:p w14:paraId="562D66AD" w14:textId="77777777" w:rsidR="00EA2D10" w:rsidRPr="007971C7" w:rsidRDefault="00EA2D10" w:rsidP="00563D81">
            <w:pPr>
              <w:pStyle w:val="TableParagraph"/>
              <w:spacing w:line="240" w:lineRule="auto"/>
              <w:rPr>
                <w:rFonts w:ascii="Times New Roman"/>
                <w:lang w:val="en-AU"/>
              </w:rPr>
            </w:pPr>
          </w:p>
        </w:tc>
        <w:tc>
          <w:tcPr>
            <w:tcW w:w="1134" w:type="dxa"/>
          </w:tcPr>
          <w:p w14:paraId="26C8DD15" w14:textId="77777777" w:rsidR="00EA2D10" w:rsidRPr="007971C7" w:rsidRDefault="00EA2D10" w:rsidP="00563D81">
            <w:pPr>
              <w:pStyle w:val="TableParagraph"/>
              <w:spacing w:line="240" w:lineRule="auto"/>
              <w:rPr>
                <w:rFonts w:ascii="Times New Roman"/>
                <w:lang w:val="en-AU"/>
              </w:rPr>
            </w:pPr>
          </w:p>
        </w:tc>
        <w:tc>
          <w:tcPr>
            <w:tcW w:w="1304" w:type="dxa"/>
          </w:tcPr>
          <w:p w14:paraId="02D62721" w14:textId="77777777" w:rsidR="00EA2D10" w:rsidRPr="007971C7" w:rsidRDefault="00EA2D10" w:rsidP="00563D81">
            <w:pPr>
              <w:pStyle w:val="TableParagraph"/>
              <w:spacing w:line="240" w:lineRule="auto"/>
              <w:rPr>
                <w:rFonts w:ascii="Times New Roman"/>
                <w:lang w:val="en-AU"/>
              </w:rPr>
            </w:pPr>
          </w:p>
        </w:tc>
        <w:tc>
          <w:tcPr>
            <w:tcW w:w="1389" w:type="dxa"/>
          </w:tcPr>
          <w:p w14:paraId="6CA7CED0" w14:textId="77777777" w:rsidR="00EA2D10" w:rsidRPr="007971C7" w:rsidRDefault="00EA2D10" w:rsidP="00563D81">
            <w:pPr>
              <w:pStyle w:val="TableParagraph"/>
              <w:spacing w:line="240" w:lineRule="auto"/>
              <w:rPr>
                <w:rFonts w:ascii="Times New Roman"/>
                <w:lang w:val="en-AU"/>
              </w:rPr>
            </w:pPr>
          </w:p>
        </w:tc>
        <w:tc>
          <w:tcPr>
            <w:tcW w:w="1332" w:type="dxa"/>
          </w:tcPr>
          <w:p w14:paraId="7CB5F9BF" w14:textId="77777777" w:rsidR="00EA2D10" w:rsidRPr="007971C7" w:rsidRDefault="00EA2D10" w:rsidP="00563D81">
            <w:pPr>
              <w:pStyle w:val="TableParagraph"/>
              <w:spacing w:line="240" w:lineRule="auto"/>
              <w:rPr>
                <w:rFonts w:ascii="Times New Roman"/>
                <w:lang w:val="en-AU"/>
              </w:rPr>
            </w:pPr>
          </w:p>
        </w:tc>
        <w:tc>
          <w:tcPr>
            <w:tcW w:w="1134" w:type="dxa"/>
          </w:tcPr>
          <w:p w14:paraId="6C3B12CA" w14:textId="77777777" w:rsidR="00EA2D10" w:rsidRPr="007971C7" w:rsidRDefault="00EA2D10" w:rsidP="00563D81">
            <w:pPr>
              <w:pStyle w:val="TableParagraph"/>
              <w:spacing w:line="240" w:lineRule="auto"/>
              <w:rPr>
                <w:rFonts w:ascii="Times New Roman"/>
                <w:lang w:val="en-AU"/>
              </w:rPr>
            </w:pPr>
          </w:p>
        </w:tc>
      </w:tr>
    </w:tbl>
    <w:p w14:paraId="677D2500" w14:textId="77777777" w:rsidR="00EA2D10" w:rsidRPr="007971C7" w:rsidRDefault="00563D81" w:rsidP="00563D81">
      <w:pPr>
        <w:spacing w:before="29"/>
        <w:ind w:left="157"/>
        <w:rPr>
          <w:i/>
          <w:lang w:val="en-AU"/>
        </w:rPr>
      </w:pPr>
      <w:r w:rsidRPr="007971C7">
        <w:rPr>
          <w:i/>
          <w:color w:val="231F20"/>
          <w:lang w:val="en-AU"/>
        </w:rPr>
        <w:t>etc</w:t>
      </w:r>
    </w:p>
    <w:p w14:paraId="47015F72" w14:textId="77777777" w:rsidR="00EA2D10" w:rsidRPr="007971C7" w:rsidRDefault="00563D81" w:rsidP="00563D81">
      <w:pPr>
        <w:pStyle w:val="Heading2"/>
        <w:spacing w:before="231"/>
        <w:rPr>
          <w:lang w:val="en-AU"/>
        </w:rPr>
      </w:pPr>
      <w:r w:rsidRPr="007971C7">
        <w:rPr>
          <w:color w:val="231F20"/>
          <w:lang w:val="en-AU"/>
        </w:rPr>
        <w:t>Notes to Form 3</w:t>
      </w:r>
    </w:p>
    <w:p w14:paraId="1AB76837" w14:textId="77777777" w:rsidR="00EA2D10" w:rsidRPr="007971C7" w:rsidRDefault="00563D81" w:rsidP="00563D81">
      <w:pPr>
        <w:pStyle w:val="BodyText"/>
        <w:spacing w:before="157"/>
        <w:ind w:left="157" w:right="151"/>
        <w:jc w:val="both"/>
        <w:rPr>
          <w:lang w:val="en-AU"/>
        </w:rPr>
      </w:pPr>
      <w:r w:rsidRPr="007971C7">
        <w:rPr>
          <w:color w:val="231F20"/>
          <w:lang w:val="en-AU"/>
        </w:rPr>
        <w:t>Column</w:t>
      </w:r>
      <w:r w:rsidRPr="007971C7">
        <w:rPr>
          <w:color w:val="231F20"/>
          <w:spacing w:val="-11"/>
          <w:lang w:val="en-AU"/>
        </w:rPr>
        <w:t xml:space="preserve"> </w:t>
      </w:r>
      <w:r w:rsidRPr="007971C7">
        <w:rPr>
          <w:color w:val="231F20"/>
          <w:lang w:val="en-AU"/>
        </w:rPr>
        <w:t>2,</w:t>
      </w:r>
      <w:r w:rsidRPr="007971C7">
        <w:rPr>
          <w:color w:val="231F20"/>
          <w:spacing w:val="-25"/>
          <w:lang w:val="en-AU"/>
        </w:rPr>
        <w:t xml:space="preserve"> </w:t>
      </w:r>
      <w:r w:rsidRPr="007971C7">
        <w:rPr>
          <w:color w:val="231F20"/>
          <w:lang w:val="en-AU"/>
        </w:rPr>
        <w:t>DOO,</w:t>
      </w:r>
      <w:r w:rsidRPr="007971C7">
        <w:rPr>
          <w:color w:val="231F20"/>
          <w:spacing w:val="-24"/>
          <w:lang w:val="en-AU"/>
        </w:rPr>
        <w:t xml:space="preserve"> </w:t>
      </w:r>
      <w:r w:rsidRPr="007971C7">
        <w:rPr>
          <w:color w:val="231F20"/>
          <w:lang w:val="en-AU"/>
        </w:rPr>
        <w:t>date</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opening,</w:t>
      </w:r>
      <w:r w:rsidRPr="007971C7">
        <w:rPr>
          <w:color w:val="231F20"/>
          <w:spacing w:val="-25"/>
          <w:lang w:val="en-AU"/>
        </w:rPr>
        <w:t xml:space="preserve"> </w:t>
      </w:r>
      <w:r w:rsidRPr="007971C7">
        <w:rPr>
          <w:color w:val="231F20"/>
          <w:lang w:val="en-AU"/>
        </w:rPr>
        <w:t>will</w:t>
      </w:r>
      <w:r w:rsidRPr="007971C7">
        <w:rPr>
          <w:color w:val="231F20"/>
          <w:spacing w:val="-10"/>
          <w:lang w:val="en-AU"/>
        </w:rPr>
        <w:t xml:space="preserve"> </w:t>
      </w:r>
      <w:r w:rsidRPr="007971C7">
        <w:rPr>
          <w:color w:val="231F20"/>
          <w:lang w:val="en-AU"/>
        </w:rPr>
        <w:t>show</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date</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which</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file</w:t>
      </w:r>
      <w:r w:rsidRPr="007971C7">
        <w:rPr>
          <w:color w:val="231F20"/>
          <w:spacing w:val="-10"/>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opened;</w:t>
      </w:r>
      <w:r w:rsidRPr="007971C7">
        <w:rPr>
          <w:color w:val="231F20"/>
          <w:spacing w:val="-16"/>
          <w:lang w:val="en-AU"/>
        </w:rPr>
        <w:t xml:space="preserve"> </w:t>
      </w:r>
      <w:r w:rsidRPr="007971C7">
        <w:rPr>
          <w:color w:val="231F20"/>
          <w:lang w:val="en-AU"/>
        </w:rPr>
        <w:t>column</w:t>
      </w:r>
      <w:r w:rsidRPr="007971C7">
        <w:rPr>
          <w:color w:val="231F20"/>
          <w:spacing w:val="-11"/>
          <w:lang w:val="en-AU"/>
        </w:rPr>
        <w:t xml:space="preserve"> </w:t>
      </w:r>
      <w:r w:rsidRPr="007971C7">
        <w:rPr>
          <w:color w:val="231F20"/>
          <w:lang w:val="en-AU"/>
        </w:rPr>
        <w:t>6</w:t>
      </w:r>
      <w:r w:rsidRPr="007971C7">
        <w:rPr>
          <w:color w:val="231F20"/>
          <w:spacing w:val="-10"/>
          <w:lang w:val="en-AU"/>
        </w:rPr>
        <w:t xml:space="preserve"> </w:t>
      </w:r>
      <w:r w:rsidRPr="007971C7">
        <w:rPr>
          <w:color w:val="231F20"/>
          <w:lang w:val="en-AU"/>
        </w:rPr>
        <w:t>will</w:t>
      </w:r>
      <w:r w:rsidRPr="007971C7">
        <w:rPr>
          <w:color w:val="231F20"/>
          <w:spacing w:val="-11"/>
          <w:lang w:val="en-AU"/>
        </w:rPr>
        <w:t xml:space="preserve"> </w:t>
      </w:r>
      <w:r w:rsidRPr="007971C7">
        <w:rPr>
          <w:color w:val="231F20"/>
          <w:lang w:val="en-AU"/>
        </w:rPr>
        <w:t>indicate whether</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case</w:t>
      </w:r>
      <w:r w:rsidRPr="007971C7">
        <w:rPr>
          <w:color w:val="231F20"/>
          <w:spacing w:val="-5"/>
          <w:lang w:val="en-AU"/>
        </w:rPr>
        <w:t xml:space="preserve"> </w:t>
      </w:r>
      <w:r w:rsidRPr="007971C7">
        <w:rPr>
          <w:color w:val="231F20"/>
          <w:lang w:val="en-AU"/>
        </w:rPr>
        <w:t>is</w:t>
      </w:r>
      <w:r w:rsidRPr="007971C7">
        <w:rPr>
          <w:color w:val="231F20"/>
          <w:spacing w:val="-5"/>
          <w:lang w:val="en-AU"/>
        </w:rPr>
        <w:t xml:space="preserve"> </w:t>
      </w:r>
      <w:r w:rsidRPr="007971C7">
        <w:rPr>
          <w:color w:val="231F20"/>
          <w:lang w:val="en-AU"/>
        </w:rPr>
        <w:t>an</w:t>
      </w:r>
      <w:r w:rsidRPr="007971C7">
        <w:rPr>
          <w:color w:val="231F20"/>
          <w:spacing w:val="-5"/>
          <w:lang w:val="en-AU"/>
        </w:rPr>
        <w:t xml:space="preserve"> </w:t>
      </w:r>
      <w:r w:rsidRPr="007971C7">
        <w:rPr>
          <w:color w:val="231F20"/>
          <w:lang w:val="en-AU"/>
        </w:rPr>
        <w:t>appeal,</w:t>
      </w:r>
      <w:r w:rsidRPr="007971C7">
        <w:rPr>
          <w:color w:val="231F20"/>
          <w:spacing w:val="-22"/>
          <w:lang w:val="en-AU"/>
        </w:rPr>
        <w:t xml:space="preserve"> </w:t>
      </w:r>
      <w:r w:rsidRPr="007971C7">
        <w:rPr>
          <w:color w:val="231F20"/>
          <w:lang w:val="en-AU"/>
        </w:rPr>
        <w:t>application</w:t>
      </w:r>
      <w:r w:rsidRPr="007971C7">
        <w:rPr>
          <w:color w:val="231F20"/>
          <w:spacing w:val="-5"/>
          <w:lang w:val="en-AU"/>
        </w:rPr>
        <w:t xml:space="preserve"> </w:t>
      </w:r>
      <w:r w:rsidRPr="007971C7">
        <w:rPr>
          <w:color w:val="231F20"/>
          <w:lang w:val="en-AU"/>
        </w:rPr>
        <w:t>etc;</w:t>
      </w:r>
      <w:r w:rsidRPr="007971C7">
        <w:rPr>
          <w:color w:val="231F20"/>
          <w:spacing w:val="-12"/>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column</w:t>
      </w:r>
      <w:r w:rsidRPr="007971C7">
        <w:rPr>
          <w:color w:val="231F20"/>
          <w:spacing w:val="-5"/>
          <w:lang w:val="en-AU"/>
        </w:rPr>
        <w:t xml:space="preserve"> </w:t>
      </w:r>
      <w:r w:rsidRPr="007971C7">
        <w:rPr>
          <w:color w:val="231F20"/>
          <w:lang w:val="en-AU"/>
        </w:rPr>
        <w:t>7,</w:t>
      </w:r>
      <w:r w:rsidRPr="007971C7">
        <w:rPr>
          <w:color w:val="231F20"/>
          <w:spacing w:val="-21"/>
          <w:lang w:val="en-AU"/>
        </w:rPr>
        <w:t xml:space="preserve"> </w:t>
      </w:r>
      <w:r w:rsidRPr="007971C7">
        <w:rPr>
          <w:color w:val="231F20"/>
          <w:lang w:val="en-AU"/>
        </w:rPr>
        <w:t>police</w:t>
      </w:r>
      <w:r w:rsidRPr="007971C7">
        <w:rPr>
          <w:color w:val="231F20"/>
          <w:spacing w:val="-6"/>
          <w:lang w:val="en-AU"/>
        </w:rPr>
        <w:t xml:space="preserve"> </w:t>
      </w:r>
      <w:r w:rsidRPr="007971C7">
        <w:rPr>
          <w:color w:val="231F20"/>
          <w:lang w:val="en-AU"/>
        </w:rPr>
        <w:t>investigators,</w:t>
      </w:r>
      <w:r w:rsidRPr="007971C7">
        <w:rPr>
          <w:color w:val="231F20"/>
          <w:spacing w:val="-21"/>
          <w:lang w:val="en-AU"/>
        </w:rPr>
        <w:t xml:space="preserve"> </w:t>
      </w:r>
      <w:r w:rsidRPr="007971C7">
        <w:rPr>
          <w:color w:val="231F20"/>
          <w:lang w:val="en-AU"/>
        </w:rPr>
        <w:t>will</w:t>
      </w:r>
      <w:r w:rsidRPr="007971C7">
        <w:rPr>
          <w:color w:val="231F20"/>
          <w:spacing w:val="-5"/>
          <w:lang w:val="en-AU"/>
        </w:rPr>
        <w:t xml:space="preserve"> </w:t>
      </w:r>
      <w:r w:rsidRPr="007971C7">
        <w:rPr>
          <w:color w:val="231F20"/>
          <w:lang w:val="en-AU"/>
        </w:rPr>
        <w:t>show</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names</w:t>
      </w:r>
      <w:r w:rsidRPr="007971C7">
        <w:rPr>
          <w:color w:val="231F20"/>
          <w:spacing w:val="-5"/>
          <w:lang w:val="en-AU"/>
        </w:rPr>
        <w:t xml:space="preserve"> </w:t>
      </w:r>
      <w:r w:rsidRPr="007971C7">
        <w:rPr>
          <w:color w:val="231F20"/>
          <w:lang w:val="en-AU"/>
        </w:rPr>
        <w:t xml:space="preserve">of the police investigators, if </w:t>
      </w:r>
      <w:r w:rsidRPr="007971C7">
        <w:rPr>
          <w:color w:val="231F20"/>
          <w:spacing w:val="-6"/>
          <w:lang w:val="en-AU"/>
        </w:rPr>
        <w:t xml:space="preserve">any, </w:t>
      </w:r>
      <w:r w:rsidRPr="007971C7">
        <w:rPr>
          <w:color w:val="231F20"/>
          <w:lang w:val="en-AU"/>
        </w:rPr>
        <w:t>with carriage of the</w:t>
      </w:r>
      <w:r w:rsidRPr="007971C7">
        <w:rPr>
          <w:color w:val="231F20"/>
          <w:spacing w:val="-28"/>
          <w:lang w:val="en-AU"/>
        </w:rPr>
        <w:t xml:space="preserve"> </w:t>
      </w:r>
      <w:r w:rsidRPr="007971C7">
        <w:rPr>
          <w:color w:val="231F20"/>
          <w:lang w:val="en-AU"/>
        </w:rPr>
        <w:t>matter.</w:t>
      </w:r>
    </w:p>
    <w:p w14:paraId="0925CA9E"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9DAD190"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2AA643B3" w14:textId="77777777" w:rsidR="00EA2D10" w:rsidRPr="007971C7" w:rsidRDefault="00EA2D10" w:rsidP="00563D81">
      <w:pPr>
        <w:pStyle w:val="BodyText"/>
        <w:spacing w:before="2"/>
        <w:rPr>
          <w:sz w:val="17"/>
          <w:lang w:val="en-AU"/>
        </w:rPr>
      </w:pPr>
    </w:p>
    <w:p w14:paraId="47800152"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4 – CRIMINAL (GENERAL)</w:t>
      </w:r>
      <w:r w:rsidRPr="007971C7">
        <w:rPr>
          <w:rFonts w:ascii="Calibri" w:hAnsi="Calibri"/>
          <w:b/>
          <w:color w:val="231F20"/>
          <w:spacing w:val="-18"/>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14BF71B8" w14:textId="77777777" w:rsidR="00EA2D10" w:rsidRPr="007971C7" w:rsidRDefault="00EA2D10" w:rsidP="00563D81">
      <w:pPr>
        <w:pStyle w:val="BodyText"/>
        <w:rPr>
          <w:rFonts w:ascii="Calibri"/>
          <w:b/>
          <w:sz w:val="20"/>
          <w:lang w:val="en-AU"/>
        </w:rPr>
      </w:pPr>
    </w:p>
    <w:p w14:paraId="0F7A6BE6" w14:textId="77777777" w:rsidR="00EA2D10" w:rsidRPr="007971C7" w:rsidRDefault="00EA2D10" w:rsidP="00563D81">
      <w:pPr>
        <w:pStyle w:val="BodyText"/>
        <w:spacing w:before="5"/>
        <w:rPr>
          <w:rFonts w:ascii="Calibri"/>
          <w:b/>
          <w:sz w:val="23"/>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1134"/>
        <w:gridCol w:w="1134"/>
        <w:gridCol w:w="1134"/>
        <w:gridCol w:w="1304"/>
        <w:gridCol w:w="1389"/>
        <w:gridCol w:w="1332"/>
        <w:gridCol w:w="1134"/>
      </w:tblGrid>
      <w:tr w:rsidR="00EA2D10" w:rsidRPr="007971C7" w14:paraId="3C2D1901" w14:textId="77777777">
        <w:trPr>
          <w:trHeight w:val="638"/>
        </w:trPr>
        <w:tc>
          <w:tcPr>
            <w:tcW w:w="505" w:type="dxa"/>
          </w:tcPr>
          <w:p w14:paraId="668A180A"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1134" w:type="dxa"/>
          </w:tcPr>
          <w:p w14:paraId="5AC92E65" w14:textId="77777777" w:rsidR="00EA2D10" w:rsidRPr="007971C7" w:rsidRDefault="00563D81" w:rsidP="00563D81">
            <w:pPr>
              <w:pStyle w:val="TableParagraph"/>
              <w:spacing w:before="5" w:line="240" w:lineRule="auto"/>
              <w:ind w:left="80"/>
              <w:rPr>
                <w:lang w:val="en-AU"/>
              </w:rPr>
            </w:pPr>
            <w:r w:rsidRPr="007971C7">
              <w:rPr>
                <w:color w:val="231F20"/>
                <w:lang w:val="en-AU"/>
              </w:rPr>
              <w:t>DOC</w:t>
            </w:r>
          </w:p>
        </w:tc>
        <w:tc>
          <w:tcPr>
            <w:tcW w:w="1134" w:type="dxa"/>
          </w:tcPr>
          <w:p w14:paraId="7305AEB5"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134" w:type="dxa"/>
          </w:tcPr>
          <w:p w14:paraId="3C0C43AD" w14:textId="77777777" w:rsidR="00EA2D10" w:rsidRPr="007971C7" w:rsidRDefault="00563D81" w:rsidP="00563D81">
            <w:pPr>
              <w:pStyle w:val="TableParagraph"/>
              <w:spacing w:before="5" w:line="240" w:lineRule="auto"/>
              <w:ind w:left="79"/>
              <w:rPr>
                <w:lang w:val="en-AU"/>
              </w:rPr>
            </w:pPr>
            <w:r w:rsidRPr="007971C7">
              <w:rPr>
                <w:color w:val="231F20"/>
                <w:lang w:val="en-AU"/>
              </w:rPr>
              <w:t>Name</w:t>
            </w:r>
          </w:p>
        </w:tc>
        <w:tc>
          <w:tcPr>
            <w:tcW w:w="1304" w:type="dxa"/>
          </w:tcPr>
          <w:p w14:paraId="3D8D094F" w14:textId="77777777" w:rsidR="00EA2D10" w:rsidRPr="007971C7" w:rsidRDefault="00563D81" w:rsidP="00563D81">
            <w:pPr>
              <w:pStyle w:val="TableParagraph"/>
              <w:spacing w:before="5" w:line="240" w:lineRule="auto"/>
              <w:ind w:left="79"/>
              <w:rPr>
                <w:lang w:val="en-AU"/>
              </w:rPr>
            </w:pPr>
            <w:r w:rsidRPr="007971C7">
              <w:rPr>
                <w:color w:val="231F20"/>
                <w:lang w:val="en-AU"/>
              </w:rPr>
              <w:t>Charge/</w:t>
            </w:r>
          </w:p>
          <w:p w14:paraId="66AADDC9" w14:textId="77777777" w:rsidR="00EA2D10" w:rsidRPr="007971C7" w:rsidRDefault="00563D81" w:rsidP="00563D81">
            <w:pPr>
              <w:pStyle w:val="TableParagraph"/>
              <w:spacing w:line="240" w:lineRule="auto"/>
              <w:ind w:left="79"/>
              <w:rPr>
                <w:lang w:val="en-AU"/>
              </w:rPr>
            </w:pPr>
            <w:r w:rsidRPr="007971C7">
              <w:rPr>
                <w:color w:val="231F20"/>
                <w:lang w:val="en-AU"/>
              </w:rPr>
              <w:t>Offence</w:t>
            </w:r>
          </w:p>
        </w:tc>
        <w:tc>
          <w:tcPr>
            <w:tcW w:w="1389" w:type="dxa"/>
          </w:tcPr>
          <w:p w14:paraId="440B49CD" w14:textId="77777777" w:rsidR="00EA2D10" w:rsidRPr="007971C7" w:rsidRDefault="00563D81" w:rsidP="00563D81">
            <w:pPr>
              <w:pStyle w:val="TableParagraph"/>
              <w:spacing w:before="5" w:line="240" w:lineRule="auto"/>
              <w:ind w:left="79"/>
              <w:rPr>
                <w:lang w:val="en-AU"/>
              </w:rPr>
            </w:pPr>
            <w:r w:rsidRPr="007971C7">
              <w:rPr>
                <w:color w:val="231F20"/>
                <w:lang w:val="en-AU"/>
              </w:rPr>
              <w:t>Address of</w:t>
            </w:r>
          </w:p>
          <w:p w14:paraId="001B18E4" w14:textId="77777777" w:rsidR="00EA2D10" w:rsidRPr="007971C7" w:rsidRDefault="00563D81" w:rsidP="00563D81">
            <w:pPr>
              <w:pStyle w:val="TableParagraph"/>
              <w:spacing w:line="240" w:lineRule="auto"/>
              <w:ind w:left="79"/>
              <w:rPr>
                <w:lang w:val="en-AU"/>
              </w:rPr>
            </w:pPr>
            <w:r w:rsidRPr="007971C7">
              <w:rPr>
                <w:color w:val="231F20"/>
                <w:lang w:val="en-AU"/>
              </w:rPr>
              <w:t>accused</w:t>
            </w:r>
          </w:p>
        </w:tc>
        <w:tc>
          <w:tcPr>
            <w:tcW w:w="1332" w:type="dxa"/>
          </w:tcPr>
          <w:p w14:paraId="2A968705" w14:textId="77777777" w:rsidR="00EA2D10" w:rsidRPr="007971C7" w:rsidRDefault="00563D81" w:rsidP="00563D81">
            <w:pPr>
              <w:pStyle w:val="TableParagraph"/>
              <w:spacing w:before="5" w:line="240" w:lineRule="auto"/>
              <w:ind w:left="79"/>
              <w:rPr>
                <w:lang w:val="en-AU"/>
              </w:rPr>
            </w:pPr>
            <w:r w:rsidRPr="007971C7">
              <w:rPr>
                <w:color w:val="231F20"/>
                <w:lang w:val="en-AU"/>
              </w:rPr>
              <w:t>Police</w:t>
            </w:r>
          </w:p>
          <w:p w14:paraId="6BC69A64" w14:textId="77777777" w:rsidR="00EA2D10" w:rsidRPr="007971C7" w:rsidRDefault="00563D81" w:rsidP="00563D81">
            <w:pPr>
              <w:pStyle w:val="TableParagraph"/>
              <w:spacing w:line="240" w:lineRule="auto"/>
              <w:ind w:left="79"/>
              <w:rPr>
                <w:lang w:val="en-AU"/>
              </w:rPr>
            </w:pPr>
            <w:r w:rsidRPr="007971C7">
              <w:rPr>
                <w:color w:val="231F20"/>
                <w:lang w:val="en-AU"/>
              </w:rPr>
              <w:t>investigators</w:t>
            </w:r>
          </w:p>
        </w:tc>
        <w:tc>
          <w:tcPr>
            <w:tcW w:w="1134" w:type="dxa"/>
          </w:tcPr>
          <w:p w14:paraId="3D1DD2CF" w14:textId="77777777" w:rsidR="00EA2D10" w:rsidRPr="007971C7" w:rsidRDefault="00563D81" w:rsidP="00563D81">
            <w:pPr>
              <w:pStyle w:val="TableParagraph"/>
              <w:spacing w:before="5" w:line="240" w:lineRule="auto"/>
              <w:ind w:left="80"/>
              <w:rPr>
                <w:lang w:val="en-AU"/>
              </w:rPr>
            </w:pPr>
            <w:r w:rsidRPr="007971C7">
              <w:rPr>
                <w:color w:val="231F20"/>
                <w:lang w:val="en-AU"/>
              </w:rPr>
              <w:t>Status</w:t>
            </w:r>
          </w:p>
        </w:tc>
      </w:tr>
      <w:tr w:rsidR="00EA2D10" w:rsidRPr="007971C7" w14:paraId="2BBA60D3" w14:textId="77777777">
        <w:trPr>
          <w:trHeight w:val="378"/>
        </w:trPr>
        <w:tc>
          <w:tcPr>
            <w:tcW w:w="505" w:type="dxa"/>
          </w:tcPr>
          <w:p w14:paraId="292511FB"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1134" w:type="dxa"/>
          </w:tcPr>
          <w:p w14:paraId="0E2FA320" w14:textId="77777777" w:rsidR="00EA2D10" w:rsidRPr="007971C7" w:rsidRDefault="00EA2D10" w:rsidP="00563D81">
            <w:pPr>
              <w:pStyle w:val="TableParagraph"/>
              <w:spacing w:line="240" w:lineRule="auto"/>
              <w:rPr>
                <w:rFonts w:ascii="Times New Roman"/>
                <w:lang w:val="en-AU"/>
              </w:rPr>
            </w:pPr>
          </w:p>
        </w:tc>
        <w:tc>
          <w:tcPr>
            <w:tcW w:w="1134" w:type="dxa"/>
          </w:tcPr>
          <w:p w14:paraId="5491CD67" w14:textId="77777777" w:rsidR="00EA2D10" w:rsidRPr="007971C7" w:rsidRDefault="00EA2D10" w:rsidP="00563D81">
            <w:pPr>
              <w:pStyle w:val="TableParagraph"/>
              <w:spacing w:line="240" w:lineRule="auto"/>
              <w:rPr>
                <w:rFonts w:ascii="Times New Roman"/>
                <w:lang w:val="en-AU"/>
              </w:rPr>
            </w:pPr>
          </w:p>
        </w:tc>
        <w:tc>
          <w:tcPr>
            <w:tcW w:w="1134" w:type="dxa"/>
          </w:tcPr>
          <w:p w14:paraId="7881CCE5" w14:textId="77777777" w:rsidR="00EA2D10" w:rsidRPr="007971C7" w:rsidRDefault="00EA2D10" w:rsidP="00563D81">
            <w:pPr>
              <w:pStyle w:val="TableParagraph"/>
              <w:spacing w:line="240" w:lineRule="auto"/>
              <w:rPr>
                <w:rFonts w:ascii="Times New Roman"/>
                <w:lang w:val="en-AU"/>
              </w:rPr>
            </w:pPr>
          </w:p>
        </w:tc>
        <w:tc>
          <w:tcPr>
            <w:tcW w:w="1304" w:type="dxa"/>
          </w:tcPr>
          <w:p w14:paraId="269E5D49" w14:textId="77777777" w:rsidR="00EA2D10" w:rsidRPr="007971C7" w:rsidRDefault="00EA2D10" w:rsidP="00563D81">
            <w:pPr>
              <w:pStyle w:val="TableParagraph"/>
              <w:spacing w:line="240" w:lineRule="auto"/>
              <w:rPr>
                <w:rFonts w:ascii="Times New Roman"/>
                <w:lang w:val="en-AU"/>
              </w:rPr>
            </w:pPr>
          </w:p>
        </w:tc>
        <w:tc>
          <w:tcPr>
            <w:tcW w:w="1389" w:type="dxa"/>
          </w:tcPr>
          <w:p w14:paraId="246D892C" w14:textId="77777777" w:rsidR="00EA2D10" w:rsidRPr="007971C7" w:rsidRDefault="00EA2D10" w:rsidP="00563D81">
            <w:pPr>
              <w:pStyle w:val="TableParagraph"/>
              <w:spacing w:line="240" w:lineRule="auto"/>
              <w:rPr>
                <w:rFonts w:ascii="Times New Roman"/>
                <w:lang w:val="en-AU"/>
              </w:rPr>
            </w:pPr>
          </w:p>
        </w:tc>
        <w:tc>
          <w:tcPr>
            <w:tcW w:w="1332" w:type="dxa"/>
          </w:tcPr>
          <w:p w14:paraId="193413AF" w14:textId="77777777" w:rsidR="00EA2D10" w:rsidRPr="007971C7" w:rsidRDefault="00EA2D10" w:rsidP="00563D81">
            <w:pPr>
              <w:pStyle w:val="TableParagraph"/>
              <w:spacing w:line="240" w:lineRule="auto"/>
              <w:rPr>
                <w:rFonts w:ascii="Times New Roman"/>
                <w:lang w:val="en-AU"/>
              </w:rPr>
            </w:pPr>
          </w:p>
        </w:tc>
        <w:tc>
          <w:tcPr>
            <w:tcW w:w="1134" w:type="dxa"/>
          </w:tcPr>
          <w:p w14:paraId="7DE3EAF9" w14:textId="77777777" w:rsidR="00EA2D10" w:rsidRPr="007971C7" w:rsidRDefault="00EA2D10" w:rsidP="00563D81">
            <w:pPr>
              <w:pStyle w:val="TableParagraph"/>
              <w:spacing w:line="240" w:lineRule="auto"/>
              <w:rPr>
                <w:rFonts w:ascii="Times New Roman"/>
                <w:lang w:val="en-AU"/>
              </w:rPr>
            </w:pPr>
          </w:p>
        </w:tc>
      </w:tr>
      <w:tr w:rsidR="00EA2D10" w:rsidRPr="007971C7" w14:paraId="4F75FF0C" w14:textId="77777777">
        <w:trPr>
          <w:trHeight w:val="378"/>
        </w:trPr>
        <w:tc>
          <w:tcPr>
            <w:tcW w:w="505" w:type="dxa"/>
          </w:tcPr>
          <w:p w14:paraId="282136A0"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1134" w:type="dxa"/>
          </w:tcPr>
          <w:p w14:paraId="1D3965E7" w14:textId="77777777" w:rsidR="00EA2D10" w:rsidRPr="007971C7" w:rsidRDefault="00EA2D10" w:rsidP="00563D81">
            <w:pPr>
              <w:pStyle w:val="TableParagraph"/>
              <w:spacing w:line="240" w:lineRule="auto"/>
              <w:rPr>
                <w:rFonts w:ascii="Times New Roman"/>
                <w:lang w:val="en-AU"/>
              </w:rPr>
            </w:pPr>
          </w:p>
        </w:tc>
        <w:tc>
          <w:tcPr>
            <w:tcW w:w="1134" w:type="dxa"/>
          </w:tcPr>
          <w:p w14:paraId="3E071739" w14:textId="77777777" w:rsidR="00EA2D10" w:rsidRPr="007971C7" w:rsidRDefault="00EA2D10" w:rsidP="00563D81">
            <w:pPr>
              <w:pStyle w:val="TableParagraph"/>
              <w:spacing w:line="240" w:lineRule="auto"/>
              <w:rPr>
                <w:rFonts w:ascii="Times New Roman"/>
                <w:lang w:val="en-AU"/>
              </w:rPr>
            </w:pPr>
          </w:p>
        </w:tc>
        <w:tc>
          <w:tcPr>
            <w:tcW w:w="1134" w:type="dxa"/>
          </w:tcPr>
          <w:p w14:paraId="3112CA69" w14:textId="77777777" w:rsidR="00EA2D10" w:rsidRPr="007971C7" w:rsidRDefault="00EA2D10" w:rsidP="00563D81">
            <w:pPr>
              <w:pStyle w:val="TableParagraph"/>
              <w:spacing w:line="240" w:lineRule="auto"/>
              <w:rPr>
                <w:rFonts w:ascii="Times New Roman"/>
                <w:lang w:val="en-AU"/>
              </w:rPr>
            </w:pPr>
          </w:p>
        </w:tc>
        <w:tc>
          <w:tcPr>
            <w:tcW w:w="1304" w:type="dxa"/>
          </w:tcPr>
          <w:p w14:paraId="38EBFCC8" w14:textId="77777777" w:rsidR="00EA2D10" w:rsidRPr="007971C7" w:rsidRDefault="00EA2D10" w:rsidP="00563D81">
            <w:pPr>
              <w:pStyle w:val="TableParagraph"/>
              <w:spacing w:line="240" w:lineRule="auto"/>
              <w:rPr>
                <w:rFonts w:ascii="Times New Roman"/>
                <w:lang w:val="en-AU"/>
              </w:rPr>
            </w:pPr>
          </w:p>
        </w:tc>
        <w:tc>
          <w:tcPr>
            <w:tcW w:w="1389" w:type="dxa"/>
          </w:tcPr>
          <w:p w14:paraId="504D47F1" w14:textId="77777777" w:rsidR="00EA2D10" w:rsidRPr="007971C7" w:rsidRDefault="00EA2D10" w:rsidP="00563D81">
            <w:pPr>
              <w:pStyle w:val="TableParagraph"/>
              <w:spacing w:line="240" w:lineRule="auto"/>
              <w:rPr>
                <w:rFonts w:ascii="Times New Roman"/>
                <w:lang w:val="en-AU"/>
              </w:rPr>
            </w:pPr>
          </w:p>
        </w:tc>
        <w:tc>
          <w:tcPr>
            <w:tcW w:w="1332" w:type="dxa"/>
          </w:tcPr>
          <w:p w14:paraId="3FCDC6BC" w14:textId="77777777" w:rsidR="00EA2D10" w:rsidRPr="007971C7" w:rsidRDefault="00EA2D10" w:rsidP="00563D81">
            <w:pPr>
              <w:pStyle w:val="TableParagraph"/>
              <w:spacing w:line="240" w:lineRule="auto"/>
              <w:rPr>
                <w:rFonts w:ascii="Times New Roman"/>
                <w:lang w:val="en-AU"/>
              </w:rPr>
            </w:pPr>
          </w:p>
        </w:tc>
        <w:tc>
          <w:tcPr>
            <w:tcW w:w="1134" w:type="dxa"/>
          </w:tcPr>
          <w:p w14:paraId="544E0080" w14:textId="77777777" w:rsidR="00EA2D10" w:rsidRPr="007971C7" w:rsidRDefault="00EA2D10" w:rsidP="00563D81">
            <w:pPr>
              <w:pStyle w:val="TableParagraph"/>
              <w:spacing w:line="240" w:lineRule="auto"/>
              <w:rPr>
                <w:rFonts w:ascii="Times New Roman"/>
                <w:lang w:val="en-AU"/>
              </w:rPr>
            </w:pPr>
          </w:p>
        </w:tc>
      </w:tr>
      <w:tr w:rsidR="00EA2D10" w:rsidRPr="007971C7" w14:paraId="284EC45D" w14:textId="77777777">
        <w:trPr>
          <w:trHeight w:val="378"/>
        </w:trPr>
        <w:tc>
          <w:tcPr>
            <w:tcW w:w="505" w:type="dxa"/>
          </w:tcPr>
          <w:p w14:paraId="7CC6534F"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1134" w:type="dxa"/>
          </w:tcPr>
          <w:p w14:paraId="5F7709BD" w14:textId="77777777" w:rsidR="00EA2D10" w:rsidRPr="007971C7" w:rsidRDefault="00EA2D10" w:rsidP="00563D81">
            <w:pPr>
              <w:pStyle w:val="TableParagraph"/>
              <w:spacing w:line="240" w:lineRule="auto"/>
              <w:rPr>
                <w:rFonts w:ascii="Times New Roman"/>
                <w:lang w:val="en-AU"/>
              </w:rPr>
            </w:pPr>
          </w:p>
        </w:tc>
        <w:tc>
          <w:tcPr>
            <w:tcW w:w="1134" w:type="dxa"/>
          </w:tcPr>
          <w:p w14:paraId="74BD843A" w14:textId="77777777" w:rsidR="00EA2D10" w:rsidRPr="007971C7" w:rsidRDefault="00EA2D10" w:rsidP="00563D81">
            <w:pPr>
              <w:pStyle w:val="TableParagraph"/>
              <w:spacing w:line="240" w:lineRule="auto"/>
              <w:rPr>
                <w:rFonts w:ascii="Times New Roman"/>
                <w:lang w:val="en-AU"/>
              </w:rPr>
            </w:pPr>
          </w:p>
        </w:tc>
        <w:tc>
          <w:tcPr>
            <w:tcW w:w="1134" w:type="dxa"/>
          </w:tcPr>
          <w:p w14:paraId="2586ACD8" w14:textId="77777777" w:rsidR="00EA2D10" w:rsidRPr="007971C7" w:rsidRDefault="00EA2D10" w:rsidP="00563D81">
            <w:pPr>
              <w:pStyle w:val="TableParagraph"/>
              <w:spacing w:line="240" w:lineRule="auto"/>
              <w:rPr>
                <w:rFonts w:ascii="Times New Roman"/>
                <w:lang w:val="en-AU"/>
              </w:rPr>
            </w:pPr>
          </w:p>
        </w:tc>
        <w:tc>
          <w:tcPr>
            <w:tcW w:w="1304" w:type="dxa"/>
          </w:tcPr>
          <w:p w14:paraId="3AA1930A" w14:textId="77777777" w:rsidR="00EA2D10" w:rsidRPr="007971C7" w:rsidRDefault="00EA2D10" w:rsidP="00563D81">
            <w:pPr>
              <w:pStyle w:val="TableParagraph"/>
              <w:spacing w:line="240" w:lineRule="auto"/>
              <w:rPr>
                <w:rFonts w:ascii="Times New Roman"/>
                <w:lang w:val="en-AU"/>
              </w:rPr>
            </w:pPr>
          </w:p>
        </w:tc>
        <w:tc>
          <w:tcPr>
            <w:tcW w:w="1389" w:type="dxa"/>
          </w:tcPr>
          <w:p w14:paraId="6392C5CA" w14:textId="77777777" w:rsidR="00EA2D10" w:rsidRPr="007971C7" w:rsidRDefault="00EA2D10" w:rsidP="00563D81">
            <w:pPr>
              <w:pStyle w:val="TableParagraph"/>
              <w:spacing w:line="240" w:lineRule="auto"/>
              <w:rPr>
                <w:rFonts w:ascii="Times New Roman"/>
                <w:lang w:val="en-AU"/>
              </w:rPr>
            </w:pPr>
          </w:p>
        </w:tc>
        <w:tc>
          <w:tcPr>
            <w:tcW w:w="1332" w:type="dxa"/>
          </w:tcPr>
          <w:p w14:paraId="10BACA73" w14:textId="77777777" w:rsidR="00EA2D10" w:rsidRPr="007971C7" w:rsidRDefault="00EA2D10" w:rsidP="00563D81">
            <w:pPr>
              <w:pStyle w:val="TableParagraph"/>
              <w:spacing w:line="240" w:lineRule="auto"/>
              <w:rPr>
                <w:rFonts w:ascii="Times New Roman"/>
                <w:lang w:val="en-AU"/>
              </w:rPr>
            </w:pPr>
          </w:p>
        </w:tc>
        <w:tc>
          <w:tcPr>
            <w:tcW w:w="1134" w:type="dxa"/>
          </w:tcPr>
          <w:p w14:paraId="68F55F1D" w14:textId="77777777" w:rsidR="00EA2D10" w:rsidRPr="007971C7" w:rsidRDefault="00EA2D10" w:rsidP="00563D81">
            <w:pPr>
              <w:pStyle w:val="TableParagraph"/>
              <w:spacing w:line="240" w:lineRule="auto"/>
              <w:rPr>
                <w:rFonts w:ascii="Times New Roman"/>
                <w:lang w:val="en-AU"/>
              </w:rPr>
            </w:pPr>
          </w:p>
        </w:tc>
      </w:tr>
    </w:tbl>
    <w:p w14:paraId="70CFDBAE" w14:textId="77777777" w:rsidR="00EA2D10" w:rsidRPr="007971C7" w:rsidRDefault="00563D81" w:rsidP="00563D81">
      <w:pPr>
        <w:spacing w:before="29"/>
        <w:ind w:left="157"/>
        <w:rPr>
          <w:i/>
          <w:lang w:val="en-AU"/>
        </w:rPr>
      </w:pPr>
      <w:r w:rsidRPr="007971C7">
        <w:rPr>
          <w:i/>
          <w:color w:val="231F20"/>
          <w:lang w:val="en-AU"/>
        </w:rPr>
        <w:t>etc</w:t>
      </w:r>
    </w:p>
    <w:p w14:paraId="712B8F61" w14:textId="77777777" w:rsidR="00EA2D10" w:rsidRPr="007971C7" w:rsidRDefault="00563D81" w:rsidP="00563D81">
      <w:pPr>
        <w:pStyle w:val="Heading2"/>
        <w:spacing w:before="231"/>
        <w:rPr>
          <w:lang w:val="en-AU"/>
        </w:rPr>
      </w:pPr>
      <w:r w:rsidRPr="007971C7">
        <w:rPr>
          <w:color w:val="231F20"/>
          <w:lang w:val="en-AU"/>
        </w:rPr>
        <w:t>Notes to Form 4</w:t>
      </w:r>
    </w:p>
    <w:p w14:paraId="2F286F1B" w14:textId="77777777" w:rsidR="00EA2D10" w:rsidRPr="007971C7" w:rsidRDefault="00563D81" w:rsidP="00563D81">
      <w:pPr>
        <w:pStyle w:val="BodyText"/>
        <w:spacing w:before="157"/>
        <w:ind w:left="157" w:right="138"/>
        <w:jc w:val="both"/>
        <w:rPr>
          <w:lang w:val="en-AU"/>
        </w:rPr>
      </w:pPr>
      <w:r w:rsidRPr="007971C7">
        <w:rPr>
          <w:color w:val="231F20"/>
          <w:lang w:val="en-AU"/>
        </w:rPr>
        <w:t>In</w:t>
      </w:r>
      <w:r w:rsidRPr="007971C7">
        <w:rPr>
          <w:color w:val="231F20"/>
          <w:spacing w:val="-6"/>
          <w:lang w:val="en-AU"/>
        </w:rPr>
        <w:t xml:space="preserve"> </w:t>
      </w:r>
      <w:r w:rsidRPr="007971C7">
        <w:rPr>
          <w:color w:val="231F20"/>
          <w:lang w:val="en-AU"/>
        </w:rPr>
        <w:t>accordance</w:t>
      </w:r>
      <w:r w:rsidRPr="007971C7">
        <w:rPr>
          <w:color w:val="231F20"/>
          <w:spacing w:val="-5"/>
          <w:lang w:val="en-AU"/>
        </w:rPr>
        <w:t xml:space="preserve"> </w:t>
      </w:r>
      <w:r w:rsidRPr="007971C7">
        <w:rPr>
          <w:color w:val="231F20"/>
          <w:lang w:val="en-AU"/>
        </w:rPr>
        <w:t>with</w:t>
      </w:r>
      <w:r w:rsidRPr="007971C7">
        <w:rPr>
          <w:color w:val="231F20"/>
          <w:spacing w:val="-6"/>
          <w:lang w:val="en-AU"/>
        </w:rPr>
        <w:t xml:space="preserve"> </w:t>
      </w:r>
      <w:r w:rsidRPr="007971C7">
        <w:rPr>
          <w:color w:val="231F20"/>
          <w:lang w:val="en-AU"/>
        </w:rPr>
        <w:t>Order</w:t>
      </w:r>
      <w:r w:rsidRPr="007971C7">
        <w:rPr>
          <w:color w:val="231F20"/>
          <w:spacing w:val="-5"/>
          <w:lang w:val="en-AU"/>
        </w:rPr>
        <w:t xml:space="preserve"> </w:t>
      </w:r>
      <w:r w:rsidRPr="007971C7">
        <w:rPr>
          <w:color w:val="231F20"/>
          <w:lang w:val="en-AU"/>
        </w:rPr>
        <w:t>1</w:t>
      </w:r>
      <w:r w:rsidRPr="007971C7">
        <w:rPr>
          <w:color w:val="231F20"/>
          <w:spacing w:val="-6"/>
          <w:lang w:val="en-AU"/>
        </w:rPr>
        <w:t xml:space="preserve"> </w:t>
      </w:r>
      <w:r w:rsidRPr="007971C7">
        <w:rPr>
          <w:color w:val="231F20"/>
          <w:lang w:val="en-AU"/>
        </w:rPr>
        <w:t>rule</w:t>
      </w:r>
      <w:r w:rsidRPr="007971C7">
        <w:rPr>
          <w:color w:val="231F20"/>
          <w:spacing w:val="-5"/>
          <w:lang w:val="en-AU"/>
        </w:rPr>
        <w:t xml:space="preserve"> </w:t>
      </w:r>
      <w:r w:rsidRPr="007971C7">
        <w:rPr>
          <w:color w:val="231F20"/>
          <w:lang w:val="en-AU"/>
        </w:rPr>
        <w:t>12,</w:t>
      </w:r>
      <w:r w:rsidRPr="007971C7">
        <w:rPr>
          <w:color w:val="231F20"/>
          <w:spacing w:val="-21"/>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Criminal</w:t>
      </w:r>
      <w:r w:rsidRPr="007971C7">
        <w:rPr>
          <w:color w:val="231F20"/>
          <w:spacing w:val="-5"/>
          <w:lang w:val="en-AU"/>
        </w:rPr>
        <w:t xml:space="preserve"> </w:t>
      </w:r>
      <w:r w:rsidRPr="007971C7">
        <w:rPr>
          <w:color w:val="231F20"/>
          <w:lang w:val="en-AU"/>
        </w:rPr>
        <w:t>(General)</w:t>
      </w:r>
      <w:r w:rsidRPr="007971C7">
        <w:rPr>
          <w:color w:val="231F20"/>
          <w:spacing w:val="-6"/>
          <w:lang w:val="en-AU"/>
        </w:rPr>
        <w:t xml:space="preserve"> </w:t>
      </w:r>
      <w:r w:rsidRPr="007971C7">
        <w:rPr>
          <w:color w:val="231F20"/>
          <w:lang w:val="en-AU"/>
        </w:rPr>
        <w:t>List</w:t>
      </w:r>
      <w:r w:rsidRPr="007971C7">
        <w:rPr>
          <w:color w:val="231F20"/>
          <w:spacing w:val="-5"/>
          <w:lang w:val="en-AU"/>
        </w:rPr>
        <w:t xml:space="preserve"> </w:t>
      </w:r>
      <w:r w:rsidRPr="007971C7">
        <w:rPr>
          <w:color w:val="231F20"/>
          <w:lang w:val="en-AU"/>
        </w:rPr>
        <w:t>is</w:t>
      </w:r>
      <w:r w:rsidRPr="007971C7">
        <w:rPr>
          <w:color w:val="231F20"/>
          <w:spacing w:val="-5"/>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sub-set</w:t>
      </w:r>
      <w:r w:rsidRPr="007971C7">
        <w:rPr>
          <w:color w:val="231F20"/>
          <w:spacing w:val="-5"/>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Bail</w:t>
      </w:r>
      <w:r w:rsidRPr="007971C7">
        <w:rPr>
          <w:color w:val="231F20"/>
          <w:spacing w:val="-6"/>
          <w:lang w:val="en-AU"/>
        </w:rPr>
        <w:t xml:space="preserve"> </w:t>
      </w:r>
      <w:r w:rsidRPr="007971C7">
        <w:rPr>
          <w:color w:val="231F20"/>
          <w:lang w:val="en-AU"/>
        </w:rPr>
        <w:t>&amp;</w:t>
      </w:r>
      <w:r w:rsidRPr="007971C7">
        <w:rPr>
          <w:color w:val="231F20"/>
          <w:spacing w:val="-5"/>
          <w:lang w:val="en-AU"/>
        </w:rPr>
        <w:t xml:space="preserve"> </w:t>
      </w:r>
      <w:r w:rsidRPr="007971C7">
        <w:rPr>
          <w:color w:val="231F20"/>
          <w:lang w:val="en-AU"/>
        </w:rPr>
        <w:t>Remand</w:t>
      </w:r>
      <w:r w:rsidRPr="007971C7">
        <w:rPr>
          <w:color w:val="231F20"/>
          <w:spacing w:val="-5"/>
          <w:lang w:val="en-AU"/>
        </w:rPr>
        <w:t xml:space="preserve"> </w:t>
      </w:r>
      <w:r w:rsidRPr="007971C7">
        <w:rPr>
          <w:color w:val="231F20"/>
          <w:lang w:val="en-AU"/>
        </w:rPr>
        <w:t>List, and</w:t>
      </w:r>
      <w:r w:rsidRPr="007971C7">
        <w:rPr>
          <w:color w:val="231F20"/>
          <w:spacing w:val="-13"/>
          <w:lang w:val="en-AU"/>
        </w:rPr>
        <w:t xml:space="preserve"> </w:t>
      </w:r>
      <w:r w:rsidRPr="007971C7">
        <w:rPr>
          <w:color w:val="231F20"/>
          <w:lang w:val="en-AU"/>
        </w:rPr>
        <w:t>will</w:t>
      </w:r>
      <w:r w:rsidRPr="007971C7">
        <w:rPr>
          <w:color w:val="231F20"/>
          <w:spacing w:val="-13"/>
          <w:lang w:val="en-AU"/>
        </w:rPr>
        <w:t xml:space="preserve"> </w:t>
      </w:r>
      <w:r w:rsidRPr="007971C7">
        <w:rPr>
          <w:color w:val="231F20"/>
          <w:lang w:val="en-AU"/>
        </w:rPr>
        <w:t>consist</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all</w:t>
      </w:r>
      <w:r w:rsidRPr="007971C7">
        <w:rPr>
          <w:color w:val="231F20"/>
          <w:spacing w:val="-13"/>
          <w:lang w:val="en-AU"/>
        </w:rPr>
        <w:t xml:space="preserve"> </w:t>
      </w:r>
      <w:r w:rsidRPr="007971C7">
        <w:rPr>
          <w:color w:val="231F20"/>
          <w:lang w:val="en-AU"/>
        </w:rPr>
        <w:t>matters</w:t>
      </w:r>
      <w:r w:rsidRPr="007971C7">
        <w:rPr>
          <w:color w:val="231F20"/>
          <w:spacing w:val="-13"/>
          <w:lang w:val="en-AU"/>
        </w:rPr>
        <w:t xml:space="preserve"> </w:t>
      </w:r>
      <w:r w:rsidRPr="007971C7">
        <w:rPr>
          <w:color w:val="231F20"/>
          <w:lang w:val="en-AU"/>
        </w:rPr>
        <w:t>on</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Bail</w:t>
      </w:r>
      <w:r w:rsidRPr="007971C7">
        <w:rPr>
          <w:color w:val="231F20"/>
          <w:spacing w:val="-13"/>
          <w:lang w:val="en-AU"/>
        </w:rPr>
        <w:t xml:space="preserve"> </w:t>
      </w:r>
      <w:r w:rsidRPr="007971C7">
        <w:rPr>
          <w:color w:val="231F20"/>
          <w:lang w:val="en-AU"/>
        </w:rPr>
        <w:t>&amp;</w:t>
      </w:r>
      <w:r w:rsidRPr="007971C7">
        <w:rPr>
          <w:color w:val="231F20"/>
          <w:spacing w:val="-13"/>
          <w:lang w:val="en-AU"/>
        </w:rPr>
        <w:t xml:space="preserve"> </w:t>
      </w:r>
      <w:r w:rsidRPr="007971C7">
        <w:rPr>
          <w:color w:val="231F20"/>
          <w:lang w:val="en-AU"/>
        </w:rPr>
        <w:t>Remand</w:t>
      </w:r>
      <w:r w:rsidRPr="007971C7">
        <w:rPr>
          <w:color w:val="231F20"/>
          <w:spacing w:val="-13"/>
          <w:lang w:val="en-AU"/>
        </w:rPr>
        <w:t xml:space="preserve"> </w:t>
      </w:r>
      <w:r w:rsidRPr="007971C7">
        <w:rPr>
          <w:color w:val="231F20"/>
          <w:lang w:val="en-AU"/>
        </w:rPr>
        <w:t>List</w:t>
      </w:r>
      <w:r w:rsidRPr="007971C7">
        <w:rPr>
          <w:color w:val="231F20"/>
          <w:spacing w:val="-13"/>
          <w:lang w:val="en-AU"/>
        </w:rPr>
        <w:t xml:space="preserve"> </w:t>
      </w:r>
      <w:r w:rsidRPr="007971C7">
        <w:rPr>
          <w:color w:val="231F20"/>
          <w:lang w:val="en-AU"/>
        </w:rPr>
        <w:t>except</w:t>
      </w:r>
      <w:r w:rsidRPr="007971C7">
        <w:rPr>
          <w:color w:val="231F20"/>
          <w:spacing w:val="-13"/>
          <w:lang w:val="en-AU"/>
        </w:rPr>
        <w:t xml:space="preserve"> </w:t>
      </w:r>
      <w:r w:rsidRPr="007971C7">
        <w:rPr>
          <w:color w:val="231F20"/>
          <w:lang w:val="en-AU"/>
        </w:rPr>
        <w:t>for</w:t>
      </w:r>
      <w:r w:rsidRPr="007971C7">
        <w:rPr>
          <w:color w:val="231F20"/>
          <w:spacing w:val="-13"/>
          <w:lang w:val="en-AU"/>
        </w:rPr>
        <w:t xml:space="preserve"> </w:t>
      </w:r>
      <w:r w:rsidRPr="007971C7">
        <w:rPr>
          <w:color w:val="231F20"/>
          <w:lang w:val="en-AU"/>
        </w:rPr>
        <w:t>those</w:t>
      </w:r>
      <w:r w:rsidRPr="007971C7">
        <w:rPr>
          <w:color w:val="231F20"/>
          <w:spacing w:val="-13"/>
          <w:lang w:val="en-AU"/>
        </w:rPr>
        <w:t xml:space="preserve"> </w:t>
      </w:r>
      <w:r w:rsidRPr="007971C7">
        <w:rPr>
          <w:color w:val="231F20"/>
          <w:lang w:val="en-AU"/>
        </w:rPr>
        <w:t>that</w:t>
      </w:r>
      <w:r w:rsidRPr="007971C7">
        <w:rPr>
          <w:color w:val="231F20"/>
          <w:spacing w:val="-13"/>
          <w:lang w:val="en-AU"/>
        </w:rPr>
        <w:t xml:space="preserve"> </w:t>
      </w:r>
      <w:r w:rsidRPr="007971C7">
        <w:rPr>
          <w:color w:val="231F20"/>
          <w:spacing w:val="-2"/>
          <w:lang w:val="en-AU"/>
        </w:rPr>
        <w:t>are</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Criminal</w:t>
      </w:r>
      <w:r w:rsidRPr="007971C7">
        <w:rPr>
          <w:color w:val="231F20"/>
          <w:spacing w:val="-13"/>
          <w:lang w:val="en-AU"/>
        </w:rPr>
        <w:t xml:space="preserve"> </w:t>
      </w:r>
      <w:r w:rsidRPr="007971C7">
        <w:rPr>
          <w:color w:val="231F20"/>
          <w:spacing w:val="-4"/>
          <w:lang w:val="en-AU"/>
        </w:rPr>
        <w:t xml:space="preserve">(Fraud </w:t>
      </w:r>
      <w:r w:rsidRPr="007971C7">
        <w:rPr>
          <w:color w:val="231F20"/>
          <w:lang w:val="en-AU"/>
        </w:rPr>
        <w:t>&amp; Corruption) List or the Criminal ( Juvenile) List. When publishing this list, the names of juveniles shall not be shown. Juveniles shall be identified by their initials</w:t>
      </w:r>
      <w:r w:rsidRPr="007971C7">
        <w:rPr>
          <w:color w:val="231F20"/>
          <w:spacing w:val="-18"/>
          <w:lang w:val="en-AU"/>
        </w:rPr>
        <w:t xml:space="preserve"> </w:t>
      </w:r>
      <w:r w:rsidRPr="007971C7">
        <w:rPr>
          <w:color w:val="231F20"/>
          <w:spacing w:val="-4"/>
          <w:lang w:val="en-AU"/>
        </w:rPr>
        <w:t>only.</w:t>
      </w:r>
    </w:p>
    <w:p w14:paraId="3D3B23D1" w14:textId="77777777" w:rsidR="00EA2D10" w:rsidRPr="007971C7" w:rsidRDefault="00EA2D10" w:rsidP="00563D81">
      <w:pPr>
        <w:pStyle w:val="BodyText"/>
        <w:rPr>
          <w:sz w:val="36"/>
          <w:lang w:val="en-AU"/>
        </w:rPr>
      </w:pPr>
    </w:p>
    <w:p w14:paraId="20D9EDEE" w14:textId="77777777" w:rsidR="00EA2D10" w:rsidRPr="007971C7" w:rsidRDefault="00EA2D10" w:rsidP="00563D81">
      <w:pPr>
        <w:pStyle w:val="BodyText"/>
        <w:spacing w:before="3"/>
        <w:rPr>
          <w:sz w:val="47"/>
          <w:lang w:val="en-AU"/>
        </w:rPr>
      </w:pPr>
    </w:p>
    <w:p w14:paraId="6389979B" w14:textId="77777777" w:rsidR="00EA2D10" w:rsidRPr="007971C7" w:rsidRDefault="00563D81" w:rsidP="00563D81">
      <w:pPr>
        <w:tabs>
          <w:tab w:val="left" w:pos="9228"/>
        </w:tabs>
        <w:ind w:left="157"/>
        <w:jc w:val="both"/>
        <w:rPr>
          <w:rFonts w:ascii="Calibri" w:hAnsi="Calibri"/>
          <w:b/>
          <w:sz w:val="26"/>
          <w:lang w:val="en-AU"/>
        </w:rPr>
      </w:pPr>
      <w:r w:rsidRPr="007971C7">
        <w:rPr>
          <w:rFonts w:ascii="Calibri" w:hAnsi="Calibri"/>
          <w:b/>
          <w:color w:val="231F20"/>
          <w:sz w:val="26"/>
          <w:u w:val="single" w:color="231F20"/>
          <w:lang w:val="en-AU"/>
        </w:rPr>
        <w:t>FORM 5 – CRIMINAL (FRAUD &amp; CORRUPTION)</w:t>
      </w:r>
      <w:r w:rsidRPr="007971C7">
        <w:rPr>
          <w:rFonts w:ascii="Calibri" w:hAnsi="Calibri"/>
          <w:b/>
          <w:color w:val="231F20"/>
          <w:spacing w:val="-34"/>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3089EE79" w14:textId="77777777" w:rsidR="00EA2D10" w:rsidRPr="007971C7" w:rsidRDefault="00EA2D10" w:rsidP="00563D81">
      <w:pPr>
        <w:pStyle w:val="BodyText"/>
        <w:rPr>
          <w:rFonts w:ascii="Calibri"/>
          <w:b/>
          <w:sz w:val="20"/>
          <w:lang w:val="en-AU"/>
        </w:rPr>
      </w:pPr>
    </w:p>
    <w:p w14:paraId="368E77A4" w14:textId="77777777" w:rsidR="00EA2D10" w:rsidRPr="007971C7" w:rsidRDefault="00EA2D10" w:rsidP="00563D81">
      <w:pPr>
        <w:pStyle w:val="BodyText"/>
        <w:rPr>
          <w:rFonts w:ascii="Calibri"/>
          <w:b/>
          <w:sz w:val="20"/>
          <w:lang w:val="en-AU"/>
        </w:rPr>
      </w:pPr>
    </w:p>
    <w:p w14:paraId="1290A6B2" w14:textId="77777777" w:rsidR="00EA2D10" w:rsidRPr="007971C7" w:rsidRDefault="00EA2D10" w:rsidP="00563D81">
      <w:pPr>
        <w:pStyle w:val="BodyText"/>
        <w:spacing w:before="9"/>
        <w:rPr>
          <w:rFonts w:ascii="Calibri"/>
          <w:b/>
          <w:sz w:val="12"/>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1134"/>
        <w:gridCol w:w="1134"/>
        <w:gridCol w:w="1134"/>
        <w:gridCol w:w="1304"/>
        <w:gridCol w:w="1389"/>
        <w:gridCol w:w="1332"/>
        <w:gridCol w:w="1134"/>
      </w:tblGrid>
      <w:tr w:rsidR="00EA2D10" w:rsidRPr="007971C7" w14:paraId="07557540" w14:textId="77777777">
        <w:trPr>
          <w:trHeight w:val="638"/>
        </w:trPr>
        <w:tc>
          <w:tcPr>
            <w:tcW w:w="505" w:type="dxa"/>
          </w:tcPr>
          <w:p w14:paraId="5257C584"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1134" w:type="dxa"/>
          </w:tcPr>
          <w:p w14:paraId="0C414467" w14:textId="77777777" w:rsidR="00EA2D10" w:rsidRPr="007971C7" w:rsidRDefault="00563D81" w:rsidP="00563D81">
            <w:pPr>
              <w:pStyle w:val="TableParagraph"/>
              <w:spacing w:before="5" w:line="240" w:lineRule="auto"/>
              <w:ind w:left="80"/>
              <w:rPr>
                <w:lang w:val="en-AU"/>
              </w:rPr>
            </w:pPr>
            <w:r w:rsidRPr="007971C7">
              <w:rPr>
                <w:color w:val="231F20"/>
                <w:lang w:val="en-AU"/>
              </w:rPr>
              <w:t>DOC</w:t>
            </w:r>
          </w:p>
        </w:tc>
        <w:tc>
          <w:tcPr>
            <w:tcW w:w="1134" w:type="dxa"/>
          </w:tcPr>
          <w:p w14:paraId="3EE9E907"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134" w:type="dxa"/>
          </w:tcPr>
          <w:p w14:paraId="2E9D8191" w14:textId="77777777" w:rsidR="00EA2D10" w:rsidRPr="007971C7" w:rsidRDefault="00563D81" w:rsidP="00563D81">
            <w:pPr>
              <w:pStyle w:val="TableParagraph"/>
              <w:spacing w:before="5" w:line="240" w:lineRule="auto"/>
              <w:ind w:left="79"/>
              <w:rPr>
                <w:lang w:val="en-AU"/>
              </w:rPr>
            </w:pPr>
            <w:r w:rsidRPr="007971C7">
              <w:rPr>
                <w:color w:val="231F20"/>
                <w:lang w:val="en-AU"/>
              </w:rPr>
              <w:t>Name</w:t>
            </w:r>
          </w:p>
        </w:tc>
        <w:tc>
          <w:tcPr>
            <w:tcW w:w="1304" w:type="dxa"/>
          </w:tcPr>
          <w:p w14:paraId="6B807136" w14:textId="77777777" w:rsidR="00EA2D10" w:rsidRPr="007971C7" w:rsidRDefault="00563D81" w:rsidP="00563D81">
            <w:pPr>
              <w:pStyle w:val="TableParagraph"/>
              <w:spacing w:before="5" w:line="240" w:lineRule="auto"/>
              <w:ind w:left="79"/>
              <w:rPr>
                <w:lang w:val="en-AU"/>
              </w:rPr>
            </w:pPr>
            <w:r w:rsidRPr="007971C7">
              <w:rPr>
                <w:color w:val="231F20"/>
                <w:lang w:val="en-AU"/>
              </w:rPr>
              <w:t>Charge/</w:t>
            </w:r>
          </w:p>
          <w:p w14:paraId="39842725" w14:textId="77777777" w:rsidR="00EA2D10" w:rsidRPr="007971C7" w:rsidRDefault="00563D81" w:rsidP="00563D81">
            <w:pPr>
              <w:pStyle w:val="TableParagraph"/>
              <w:spacing w:line="240" w:lineRule="auto"/>
              <w:ind w:left="79"/>
              <w:rPr>
                <w:lang w:val="en-AU"/>
              </w:rPr>
            </w:pPr>
            <w:r w:rsidRPr="007971C7">
              <w:rPr>
                <w:color w:val="231F20"/>
                <w:lang w:val="en-AU"/>
              </w:rPr>
              <w:t>Offence</w:t>
            </w:r>
          </w:p>
        </w:tc>
        <w:tc>
          <w:tcPr>
            <w:tcW w:w="1389" w:type="dxa"/>
          </w:tcPr>
          <w:p w14:paraId="1DDE7A1B" w14:textId="77777777" w:rsidR="00EA2D10" w:rsidRPr="007971C7" w:rsidRDefault="00563D81" w:rsidP="00563D81">
            <w:pPr>
              <w:pStyle w:val="TableParagraph"/>
              <w:spacing w:before="5" w:line="240" w:lineRule="auto"/>
              <w:ind w:left="79"/>
              <w:rPr>
                <w:lang w:val="en-AU"/>
              </w:rPr>
            </w:pPr>
            <w:r w:rsidRPr="007971C7">
              <w:rPr>
                <w:color w:val="231F20"/>
                <w:lang w:val="en-AU"/>
              </w:rPr>
              <w:t>Address of</w:t>
            </w:r>
          </w:p>
          <w:p w14:paraId="7AFF121B" w14:textId="77777777" w:rsidR="00EA2D10" w:rsidRPr="007971C7" w:rsidRDefault="00563D81" w:rsidP="00563D81">
            <w:pPr>
              <w:pStyle w:val="TableParagraph"/>
              <w:spacing w:line="240" w:lineRule="auto"/>
              <w:ind w:left="79"/>
              <w:rPr>
                <w:lang w:val="en-AU"/>
              </w:rPr>
            </w:pPr>
            <w:r w:rsidRPr="007971C7">
              <w:rPr>
                <w:color w:val="231F20"/>
                <w:lang w:val="en-AU"/>
              </w:rPr>
              <w:t>accused</w:t>
            </w:r>
          </w:p>
        </w:tc>
        <w:tc>
          <w:tcPr>
            <w:tcW w:w="1332" w:type="dxa"/>
          </w:tcPr>
          <w:p w14:paraId="26668DC5" w14:textId="77777777" w:rsidR="00EA2D10" w:rsidRPr="007971C7" w:rsidRDefault="00563D81" w:rsidP="00563D81">
            <w:pPr>
              <w:pStyle w:val="TableParagraph"/>
              <w:spacing w:before="5" w:line="240" w:lineRule="auto"/>
              <w:ind w:left="79"/>
              <w:rPr>
                <w:lang w:val="en-AU"/>
              </w:rPr>
            </w:pPr>
            <w:r w:rsidRPr="007971C7">
              <w:rPr>
                <w:color w:val="231F20"/>
                <w:lang w:val="en-AU"/>
              </w:rPr>
              <w:t>Police</w:t>
            </w:r>
          </w:p>
          <w:p w14:paraId="47599110" w14:textId="77777777" w:rsidR="00EA2D10" w:rsidRPr="007971C7" w:rsidRDefault="00563D81" w:rsidP="00563D81">
            <w:pPr>
              <w:pStyle w:val="TableParagraph"/>
              <w:spacing w:line="240" w:lineRule="auto"/>
              <w:ind w:left="79"/>
              <w:rPr>
                <w:lang w:val="en-AU"/>
              </w:rPr>
            </w:pPr>
            <w:r w:rsidRPr="007971C7">
              <w:rPr>
                <w:color w:val="231F20"/>
                <w:lang w:val="en-AU"/>
              </w:rPr>
              <w:t>investigators</w:t>
            </w:r>
          </w:p>
        </w:tc>
        <w:tc>
          <w:tcPr>
            <w:tcW w:w="1134" w:type="dxa"/>
          </w:tcPr>
          <w:p w14:paraId="521EEC20" w14:textId="77777777" w:rsidR="00EA2D10" w:rsidRPr="007971C7" w:rsidRDefault="00563D81" w:rsidP="00563D81">
            <w:pPr>
              <w:pStyle w:val="TableParagraph"/>
              <w:spacing w:before="5" w:line="240" w:lineRule="auto"/>
              <w:ind w:left="80"/>
              <w:rPr>
                <w:lang w:val="en-AU"/>
              </w:rPr>
            </w:pPr>
            <w:r w:rsidRPr="007971C7">
              <w:rPr>
                <w:color w:val="231F20"/>
                <w:lang w:val="en-AU"/>
              </w:rPr>
              <w:t>Status</w:t>
            </w:r>
          </w:p>
        </w:tc>
      </w:tr>
      <w:tr w:rsidR="00EA2D10" w:rsidRPr="007971C7" w14:paraId="32CA3172" w14:textId="77777777">
        <w:trPr>
          <w:trHeight w:val="378"/>
        </w:trPr>
        <w:tc>
          <w:tcPr>
            <w:tcW w:w="505" w:type="dxa"/>
          </w:tcPr>
          <w:p w14:paraId="747FC1C2"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1134" w:type="dxa"/>
          </w:tcPr>
          <w:p w14:paraId="64392171" w14:textId="77777777" w:rsidR="00EA2D10" w:rsidRPr="007971C7" w:rsidRDefault="00EA2D10" w:rsidP="00563D81">
            <w:pPr>
              <w:pStyle w:val="TableParagraph"/>
              <w:spacing w:line="240" w:lineRule="auto"/>
              <w:rPr>
                <w:rFonts w:ascii="Times New Roman"/>
                <w:lang w:val="en-AU"/>
              </w:rPr>
            </w:pPr>
          </w:p>
        </w:tc>
        <w:tc>
          <w:tcPr>
            <w:tcW w:w="1134" w:type="dxa"/>
          </w:tcPr>
          <w:p w14:paraId="7EC4D087" w14:textId="77777777" w:rsidR="00EA2D10" w:rsidRPr="007971C7" w:rsidRDefault="00EA2D10" w:rsidP="00563D81">
            <w:pPr>
              <w:pStyle w:val="TableParagraph"/>
              <w:spacing w:line="240" w:lineRule="auto"/>
              <w:rPr>
                <w:rFonts w:ascii="Times New Roman"/>
                <w:lang w:val="en-AU"/>
              </w:rPr>
            </w:pPr>
          </w:p>
        </w:tc>
        <w:tc>
          <w:tcPr>
            <w:tcW w:w="1134" w:type="dxa"/>
          </w:tcPr>
          <w:p w14:paraId="5F80BB22" w14:textId="77777777" w:rsidR="00EA2D10" w:rsidRPr="007971C7" w:rsidRDefault="00EA2D10" w:rsidP="00563D81">
            <w:pPr>
              <w:pStyle w:val="TableParagraph"/>
              <w:spacing w:line="240" w:lineRule="auto"/>
              <w:rPr>
                <w:rFonts w:ascii="Times New Roman"/>
                <w:lang w:val="en-AU"/>
              </w:rPr>
            </w:pPr>
          </w:p>
        </w:tc>
        <w:tc>
          <w:tcPr>
            <w:tcW w:w="1304" w:type="dxa"/>
          </w:tcPr>
          <w:p w14:paraId="6897FD5D" w14:textId="77777777" w:rsidR="00EA2D10" w:rsidRPr="007971C7" w:rsidRDefault="00EA2D10" w:rsidP="00563D81">
            <w:pPr>
              <w:pStyle w:val="TableParagraph"/>
              <w:spacing w:line="240" w:lineRule="auto"/>
              <w:rPr>
                <w:rFonts w:ascii="Times New Roman"/>
                <w:lang w:val="en-AU"/>
              </w:rPr>
            </w:pPr>
          </w:p>
        </w:tc>
        <w:tc>
          <w:tcPr>
            <w:tcW w:w="1389" w:type="dxa"/>
          </w:tcPr>
          <w:p w14:paraId="29DFB5D9" w14:textId="77777777" w:rsidR="00EA2D10" w:rsidRPr="007971C7" w:rsidRDefault="00EA2D10" w:rsidP="00563D81">
            <w:pPr>
              <w:pStyle w:val="TableParagraph"/>
              <w:spacing w:line="240" w:lineRule="auto"/>
              <w:rPr>
                <w:rFonts w:ascii="Times New Roman"/>
                <w:lang w:val="en-AU"/>
              </w:rPr>
            </w:pPr>
          </w:p>
        </w:tc>
        <w:tc>
          <w:tcPr>
            <w:tcW w:w="1332" w:type="dxa"/>
          </w:tcPr>
          <w:p w14:paraId="0650103D" w14:textId="77777777" w:rsidR="00EA2D10" w:rsidRPr="007971C7" w:rsidRDefault="00EA2D10" w:rsidP="00563D81">
            <w:pPr>
              <w:pStyle w:val="TableParagraph"/>
              <w:spacing w:line="240" w:lineRule="auto"/>
              <w:rPr>
                <w:rFonts w:ascii="Times New Roman"/>
                <w:lang w:val="en-AU"/>
              </w:rPr>
            </w:pPr>
          </w:p>
        </w:tc>
        <w:tc>
          <w:tcPr>
            <w:tcW w:w="1134" w:type="dxa"/>
          </w:tcPr>
          <w:p w14:paraId="488BB5CC" w14:textId="77777777" w:rsidR="00EA2D10" w:rsidRPr="007971C7" w:rsidRDefault="00EA2D10" w:rsidP="00563D81">
            <w:pPr>
              <w:pStyle w:val="TableParagraph"/>
              <w:spacing w:line="240" w:lineRule="auto"/>
              <w:rPr>
                <w:rFonts w:ascii="Times New Roman"/>
                <w:lang w:val="en-AU"/>
              </w:rPr>
            </w:pPr>
          </w:p>
        </w:tc>
      </w:tr>
      <w:tr w:rsidR="00EA2D10" w:rsidRPr="007971C7" w14:paraId="335C5339" w14:textId="77777777">
        <w:trPr>
          <w:trHeight w:val="378"/>
        </w:trPr>
        <w:tc>
          <w:tcPr>
            <w:tcW w:w="505" w:type="dxa"/>
          </w:tcPr>
          <w:p w14:paraId="11D7B031"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1134" w:type="dxa"/>
          </w:tcPr>
          <w:p w14:paraId="1A8F101C" w14:textId="77777777" w:rsidR="00EA2D10" w:rsidRPr="007971C7" w:rsidRDefault="00EA2D10" w:rsidP="00563D81">
            <w:pPr>
              <w:pStyle w:val="TableParagraph"/>
              <w:spacing w:line="240" w:lineRule="auto"/>
              <w:rPr>
                <w:rFonts w:ascii="Times New Roman"/>
                <w:lang w:val="en-AU"/>
              </w:rPr>
            </w:pPr>
          </w:p>
        </w:tc>
        <w:tc>
          <w:tcPr>
            <w:tcW w:w="1134" w:type="dxa"/>
          </w:tcPr>
          <w:p w14:paraId="7D69C082" w14:textId="77777777" w:rsidR="00EA2D10" w:rsidRPr="007971C7" w:rsidRDefault="00EA2D10" w:rsidP="00563D81">
            <w:pPr>
              <w:pStyle w:val="TableParagraph"/>
              <w:spacing w:line="240" w:lineRule="auto"/>
              <w:rPr>
                <w:rFonts w:ascii="Times New Roman"/>
                <w:lang w:val="en-AU"/>
              </w:rPr>
            </w:pPr>
          </w:p>
        </w:tc>
        <w:tc>
          <w:tcPr>
            <w:tcW w:w="1134" w:type="dxa"/>
          </w:tcPr>
          <w:p w14:paraId="5D0B4039" w14:textId="77777777" w:rsidR="00EA2D10" w:rsidRPr="007971C7" w:rsidRDefault="00EA2D10" w:rsidP="00563D81">
            <w:pPr>
              <w:pStyle w:val="TableParagraph"/>
              <w:spacing w:line="240" w:lineRule="auto"/>
              <w:rPr>
                <w:rFonts w:ascii="Times New Roman"/>
                <w:lang w:val="en-AU"/>
              </w:rPr>
            </w:pPr>
          </w:p>
        </w:tc>
        <w:tc>
          <w:tcPr>
            <w:tcW w:w="1304" w:type="dxa"/>
          </w:tcPr>
          <w:p w14:paraId="13ABB46F" w14:textId="77777777" w:rsidR="00EA2D10" w:rsidRPr="007971C7" w:rsidRDefault="00EA2D10" w:rsidP="00563D81">
            <w:pPr>
              <w:pStyle w:val="TableParagraph"/>
              <w:spacing w:line="240" w:lineRule="auto"/>
              <w:rPr>
                <w:rFonts w:ascii="Times New Roman"/>
                <w:lang w:val="en-AU"/>
              </w:rPr>
            </w:pPr>
          </w:p>
        </w:tc>
        <w:tc>
          <w:tcPr>
            <w:tcW w:w="1389" w:type="dxa"/>
          </w:tcPr>
          <w:p w14:paraId="3D35C51D" w14:textId="77777777" w:rsidR="00EA2D10" w:rsidRPr="007971C7" w:rsidRDefault="00EA2D10" w:rsidP="00563D81">
            <w:pPr>
              <w:pStyle w:val="TableParagraph"/>
              <w:spacing w:line="240" w:lineRule="auto"/>
              <w:rPr>
                <w:rFonts w:ascii="Times New Roman"/>
                <w:lang w:val="en-AU"/>
              </w:rPr>
            </w:pPr>
          </w:p>
        </w:tc>
        <w:tc>
          <w:tcPr>
            <w:tcW w:w="1332" w:type="dxa"/>
          </w:tcPr>
          <w:p w14:paraId="52D7CB9E" w14:textId="77777777" w:rsidR="00EA2D10" w:rsidRPr="007971C7" w:rsidRDefault="00EA2D10" w:rsidP="00563D81">
            <w:pPr>
              <w:pStyle w:val="TableParagraph"/>
              <w:spacing w:line="240" w:lineRule="auto"/>
              <w:rPr>
                <w:rFonts w:ascii="Times New Roman"/>
                <w:lang w:val="en-AU"/>
              </w:rPr>
            </w:pPr>
          </w:p>
        </w:tc>
        <w:tc>
          <w:tcPr>
            <w:tcW w:w="1134" w:type="dxa"/>
          </w:tcPr>
          <w:p w14:paraId="3BAB3D52" w14:textId="77777777" w:rsidR="00EA2D10" w:rsidRPr="007971C7" w:rsidRDefault="00EA2D10" w:rsidP="00563D81">
            <w:pPr>
              <w:pStyle w:val="TableParagraph"/>
              <w:spacing w:line="240" w:lineRule="auto"/>
              <w:rPr>
                <w:rFonts w:ascii="Times New Roman"/>
                <w:lang w:val="en-AU"/>
              </w:rPr>
            </w:pPr>
          </w:p>
        </w:tc>
      </w:tr>
      <w:tr w:rsidR="00EA2D10" w:rsidRPr="007971C7" w14:paraId="6C901B85" w14:textId="77777777">
        <w:trPr>
          <w:trHeight w:val="378"/>
        </w:trPr>
        <w:tc>
          <w:tcPr>
            <w:tcW w:w="505" w:type="dxa"/>
          </w:tcPr>
          <w:p w14:paraId="77F182C7"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1134" w:type="dxa"/>
          </w:tcPr>
          <w:p w14:paraId="0732FAAB" w14:textId="77777777" w:rsidR="00EA2D10" w:rsidRPr="007971C7" w:rsidRDefault="00EA2D10" w:rsidP="00563D81">
            <w:pPr>
              <w:pStyle w:val="TableParagraph"/>
              <w:spacing w:line="240" w:lineRule="auto"/>
              <w:rPr>
                <w:rFonts w:ascii="Times New Roman"/>
                <w:lang w:val="en-AU"/>
              </w:rPr>
            </w:pPr>
          </w:p>
        </w:tc>
        <w:tc>
          <w:tcPr>
            <w:tcW w:w="1134" w:type="dxa"/>
          </w:tcPr>
          <w:p w14:paraId="49C714AA" w14:textId="77777777" w:rsidR="00EA2D10" w:rsidRPr="007971C7" w:rsidRDefault="00EA2D10" w:rsidP="00563D81">
            <w:pPr>
              <w:pStyle w:val="TableParagraph"/>
              <w:spacing w:line="240" w:lineRule="auto"/>
              <w:rPr>
                <w:rFonts w:ascii="Times New Roman"/>
                <w:lang w:val="en-AU"/>
              </w:rPr>
            </w:pPr>
          </w:p>
        </w:tc>
        <w:tc>
          <w:tcPr>
            <w:tcW w:w="1134" w:type="dxa"/>
          </w:tcPr>
          <w:p w14:paraId="75708D7B" w14:textId="77777777" w:rsidR="00EA2D10" w:rsidRPr="007971C7" w:rsidRDefault="00EA2D10" w:rsidP="00563D81">
            <w:pPr>
              <w:pStyle w:val="TableParagraph"/>
              <w:spacing w:line="240" w:lineRule="auto"/>
              <w:rPr>
                <w:rFonts w:ascii="Times New Roman"/>
                <w:lang w:val="en-AU"/>
              </w:rPr>
            </w:pPr>
          </w:p>
        </w:tc>
        <w:tc>
          <w:tcPr>
            <w:tcW w:w="1304" w:type="dxa"/>
          </w:tcPr>
          <w:p w14:paraId="79F08BB6" w14:textId="77777777" w:rsidR="00EA2D10" w:rsidRPr="007971C7" w:rsidRDefault="00EA2D10" w:rsidP="00563D81">
            <w:pPr>
              <w:pStyle w:val="TableParagraph"/>
              <w:spacing w:line="240" w:lineRule="auto"/>
              <w:rPr>
                <w:rFonts w:ascii="Times New Roman"/>
                <w:lang w:val="en-AU"/>
              </w:rPr>
            </w:pPr>
          </w:p>
        </w:tc>
        <w:tc>
          <w:tcPr>
            <w:tcW w:w="1389" w:type="dxa"/>
          </w:tcPr>
          <w:p w14:paraId="1C2CB1D7" w14:textId="77777777" w:rsidR="00EA2D10" w:rsidRPr="007971C7" w:rsidRDefault="00EA2D10" w:rsidP="00563D81">
            <w:pPr>
              <w:pStyle w:val="TableParagraph"/>
              <w:spacing w:line="240" w:lineRule="auto"/>
              <w:rPr>
                <w:rFonts w:ascii="Times New Roman"/>
                <w:lang w:val="en-AU"/>
              </w:rPr>
            </w:pPr>
          </w:p>
        </w:tc>
        <w:tc>
          <w:tcPr>
            <w:tcW w:w="1332" w:type="dxa"/>
          </w:tcPr>
          <w:p w14:paraId="79AF4E28" w14:textId="77777777" w:rsidR="00EA2D10" w:rsidRPr="007971C7" w:rsidRDefault="00EA2D10" w:rsidP="00563D81">
            <w:pPr>
              <w:pStyle w:val="TableParagraph"/>
              <w:spacing w:line="240" w:lineRule="auto"/>
              <w:rPr>
                <w:rFonts w:ascii="Times New Roman"/>
                <w:lang w:val="en-AU"/>
              </w:rPr>
            </w:pPr>
          </w:p>
        </w:tc>
        <w:tc>
          <w:tcPr>
            <w:tcW w:w="1134" w:type="dxa"/>
          </w:tcPr>
          <w:p w14:paraId="5556588E" w14:textId="77777777" w:rsidR="00EA2D10" w:rsidRPr="007971C7" w:rsidRDefault="00EA2D10" w:rsidP="00563D81">
            <w:pPr>
              <w:pStyle w:val="TableParagraph"/>
              <w:spacing w:line="240" w:lineRule="auto"/>
              <w:rPr>
                <w:rFonts w:ascii="Times New Roman"/>
                <w:lang w:val="en-AU"/>
              </w:rPr>
            </w:pPr>
          </w:p>
        </w:tc>
      </w:tr>
    </w:tbl>
    <w:p w14:paraId="6F7CB8A5" w14:textId="77777777" w:rsidR="00EA2D10" w:rsidRPr="007971C7" w:rsidRDefault="00563D81" w:rsidP="00563D81">
      <w:pPr>
        <w:spacing w:before="29"/>
        <w:ind w:left="157"/>
        <w:rPr>
          <w:i/>
          <w:lang w:val="en-AU"/>
        </w:rPr>
      </w:pPr>
      <w:r w:rsidRPr="007971C7">
        <w:rPr>
          <w:i/>
          <w:color w:val="231F20"/>
          <w:lang w:val="en-AU"/>
        </w:rPr>
        <w:t>etc</w:t>
      </w:r>
    </w:p>
    <w:p w14:paraId="1EC4918C" w14:textId="77777777" w:rsidR="00EA2D10" w:rsidRPr="007971C7" w:rsidRDefault="00563D81" w:rsidP="00563D81">
      <w:pPr>
        <w:pStyle w:val="Heading2"/>
        <w:spacing w:before="231"/>
        <w:rPr>
          <w:lang w:val="en-AU"/>
        </w:rPr>
      </w:pPr>
      <w:r w:rsidRPr="007971C7">
        <w:rPr>
          <w:color w:val="231F20"/>
          <w:lang w:val="en-AU"/>
        </w:rPr>
        <w:t>Notes to Form 5</w:t>
      </w:r>
    </w:p>
    <w:p w14:paraId="76106838" w14:textId="77777777" w:rsidR="00EA2D10" w:rsidRPr="007971C7" w:rsidRDefault="00563D81" w:rsidP="00563D81">
      <w:pPr>
        <w:pStyle w:val="BodyText"/>
        <w:spacing w:before="157"/>
        <w:ind w:left="157" w:right="154"/>
        <w:jc w:val="both"/>
        <w:rPr>
          <w:lang w:val="en-AU"/>
        </w:rPr>
      </w:pPr>
      <w:r w:rsidRPr="007971C7">
        <w:rPr>
          <w:color w:val="231F20"/>
          <w:lang w:val="en-AU"/>
        </w:rPr>
        <w:t>In</w:t>
      </w:r>
      <w:r w:rsidRPr="007971C7">
        <w:rPr>
          <w:color w:val="231F20"/>
          <w:spacing w:val="-11"/>
          <w:lang w:val="en-AU"/>
        </w:rPr>
        <w:t xml:space="preserve"> </w:t>
      </w:r>
      <w:r w:rsidRPr="007971C7">
        <w:rPr>
          <w:color w:val="231F20"/>
          <w:lang w:val="en-AU"/>
        </w:rPr>
        <w:t>accordance</w:t>
      </w:r>
      <w:r w:rsidRPr="007971C7">
        <w:rPr>
          <w:color w:val="231F20"/>
          <w:spacing w:val="-10"/>
          <w:lang w:val="en-AU"/>
        </w:rPr>
        <w:t xml:space="preserve"> </w:t>
      </w:r>
      <w:r w:rsidRPr="007971C7">
        <w:rPr>
          <w:color w:val="231F20"/>
          <w:lang w:val="en-AU"/>
        </w:rPr>
        <w:t>with</w:t>
      </w:r>
      <w:r w:rsidRPr="007971C7">
        <w:rPr>
          <w:color w:val="231F20"/>
          <w:spacing w:val="-10"/>
          <w:lang w:val="en-AU"/>
        </w:rPr>
        <w:t xml:space="preserve"> </w:t>
      </w:r>
      <w:r w:rsidRPr="007971C7">
        <w:rPr>
          <w:color w:val="231F20"/>
          <w:lang w:val="en-AU"/>
        </w:rPr>
        <w:t>Order</w:t>
      </w:r>
      <w:r w:rsidRPr="007971C7">
        <w:rPr>
          <w:color w:val="231F20"/>
          <w:spacing w:val="-10"/>
          <w:lang w:val="en-AU"/>
        </w:rPr>
        <w:t xml:space="preserve"> </w:t>
      </w:r>
      <w:r w:rsidRPr="007971C7">
        <w:rPr>
          <w:color w:val="231F20"/>
          <w:lang w:val="en-AU"/>
        </w:rPr>
        <w:t>1</w:t>
      </w:r>
      <w:r w:rsidRPr="007971C7">
        <w:rPr>
          <w:color w:val="231F20"/>
          <w:spacing w:val="-11"/>
          <w:lang w:val="en-AU"/>
        </w:rPr>
        <w:t xml:space="preserve"> </w:t>
      </w:r>
      <w:r w:rsidRPr="007971C7">
        <w:rPr>
          <w:color w:val="231F20"/>
          <w:lang w:val="en-AU"/>
        </w:rPr>
        <w:t>rule</w:t>
      </w:r>
      <w:r w:rsidRPr="007971C7">
        <w:rPr>
          <w:color w:val="231F20"/>
          <w:spacing w:val="-10"/>
          <w:lang w:val="en-AU"/>
        </w:rPr>
        <w:t xml:space="preserve"> </w:t>
      </w:r>
      <w:r w:rsidRPr="007971C7">
        <w:rPr>
          <w:color w:val="231F20"/>
          <w:lang w:val="en-AU"/>
        </w:rPr>
        <w:t>12,</w:t>
      </w:r>
      <w:r w:rsidRPr="007971C7">
        <w:rPr>
          <w:color w:val="231F20"/>
          <w:spacing w:val="-24"/>
          <w:lang w:val="en-AU"/>
        </w:rPr>
        <w:t xml:space="preserve"> </w:t>
      </w:r>
      <w:r w:rsidRPr="007971C7">
        <w:rPr>
          <w:color w:val="231F20"/>
          <w:lang w:val="en-AU"/>
        </w:rPr>
        <w:t>and</w:t>
      </w:r>
      <w:r w:rsidRPr="007971C7">
        <w:rPr>
          <w:color w:val="231F20"/>
          <w:spacing w:val="-10"/>
          <w:lang w:val="en-AU"/>
        </w:rPr>
        <w:t xml:space="preserve"> </w:t>
      </w:r>
      <w:r w:rsidRPr="007971C7">
        <w:rPr>
          <w:color w:val="231F20"/>
          <w:lang w:val="en-AU"/>
        </w:rPr>
        <w:t>Order</w:t>
      </w:r>
      <w:r w:rsidRPr="007971C7">
        <w:rPr>
          <w:color w:val="231F20"/>
          <w:spacing w:val="-11"/>
          <w:lang w:val="en-AU"/>
        </w:rPr>
        <w:t xml:space="preserve"> </w:t>
      </w:r>
      <w:r w:rsidRPr="007971C7">
        <w:rPr>
          <w:color w:val="231F20"/>
          <w:lang w:val="en-AU"/>
        </w:rPr>
        <w:t>4,</w:t>
      </w:r>
      <w:r w:rsidRPr="007971C7">
        <w:rPr>
          <w:color w:val="231F20"/>
          <w:spacing w:val="-24"/>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Criminal</w:t>
      </w:r>
      <w:r w:rsidRPr="007971C7">
        <w:rPr>
          <w:color w:val="231F20"/>
          <w:spacing w:val="-10"/>
          <w:lang w:val="en-AU"/>
        </w:rPr>
        <w:t xml:space="preserve"> </w:t>
      </w:r>
      <w:r w:rsidRPr="007971C7">
        <w:rPr>
          <w:color w:val="231F20"/>
          <w:spacing w:val="-3"/>
          <w:lang w:val="en-AU"/>
        </w:rPr>
        <w:t>(Fraud</w:t>
      </w:r>
      <w:r w:rsidRPr="007971C7">
        <w:rPr>
          <w:color w:val="231F20"/>
          <w:spacing w:val="-11"/>
          <w:lang w:val="en-AU"/>
        </w:rPr>
        <w:t xml:space="preserve"> </w:t>
      </w:r>
      <w:r w:rsidRPr="007971C7">
        <w:rPr>
          <w:color w:val="231F20"/>
          <w:lang w:val="en-AU"/>
        </w:rPr>
        <w:t>&amp;</w:t>
      </w:r>
      <w:r w:rsidRPr="007971C7">
        <w:rPr>
          <w:color w:val="231F20"/>
          <w:spacing w:val="-12"/>
          <w:lang w:val="en-AU"/>
        </w:rPr>
        <w:t xml:space="preserve"> </w:t>
      </w:r>
      <w:r w:rsidRPr="007971C7">
        <w:rPr>
          <w:color w:val="231F20"/>
          <w:lang w:val="en-AU"/>
        </w:rPr>
        <w:t>Corruption)</w:t>
      </w:r>
      <w:r w:rsidRPr="007971C7">
        <w:rPr>
          <w:color w:val="231F20"/>
          <w:spacing w:val="-10"/>
          <w:lang w:val="en-AU"/>
        </w:rPr>
        <w:t xml:space="preserve"> </w:t>
      </w:r>
      <w:r w:rsidRPr="007971C7">
        <w:rPr>
          <w:color w:val="231F20"/>
          <w:lang w:val="en-AU"/>
        </w:rPr>
        <w:t>List</w:t>
      </w:r>
      <w:r w:rsidRPr="007971C7">
        <w:rPr>
          <w:color w:val="231F20"/>
          <w:spacing w:val="-10"/>
          <w:lang w:val="en-AU"/>
        </w:rPr>
        <w:t xml:space="preserve"> </w:t>
      </w:r>
      <w:r w:rsidRPr="007971C7">
        <w:rPr>
          <w:color w:val="231F20"/>
          <w:lang w:val="en-AU"/>
        </w:rPr>
        <w:t>is</w:t>
      </w:r>
      <w:r w:rsidRPr="007971C7">
        <w:rPr>
          <w:color w:val="231F20"/>
          <w:spacing w:val="-10"/>
          <w:lang w:val="en-AU"/>
        </w:rPr>
        <w:t xml:space="preserve"> </w:t>
      </w:r>
      <w:r w:rsidRPr="007971C7">
        <w:rPr>
          <w:color w:val="231F20"/>
          <w:lang w:val="en-AU"/>
        </w:rPr>
        <w:t>a</w:t>
      </w:r>
      <w:r w:rsidRPr="007971C7">
        <w:rPr>
          <w:color w:val="231F20"/>
          <w:spacing w:val="-10"/>
          <w:lang w:val="en-AU"/>
        </w:rPr>
        <w:t xml:space="preserve"> </w:t>
      </w:r>
      <w:r w:rsidRPr="007971C7">
        <w:rPr>
          <w:color w:val="231F20"/>
          <w:lang w:val="en-AU"/>
        </w:rPr>
        <w:t>sub-set</w:t>
      </w:r>
      <w:r w:rsidRPr="007971C7">
        <w:rPr>
          <w:color w:val="231F20"/>
          <w:spacing w:val="-11"/>
          <w:lang w:val="en-AU"/>
        </w:rPr>
        <w:t xml:space="preserve"> </w:t>
      </w:r>
      <w:r w:rsidRPr="007971C7">
        <w:rPr>
          <w:color w:val="231F20"/>
          <w:lang w:val="en-AU"/>
        </w:rPr>
        <w:t>of the</w:t>
      </w:r>
      <w:r w:rsidRPr="007971C7">
        <w:rPr>
          <w:color w:val="231F20"/>
          <w:spacing w:val="-12"/>
          <w:lang w:val="en-AU"/>
        </w:rPr>
        <w:t xml:space="preserve"> </w:t>
      </w:r>
      <w:r w:rsidRPr="007971C7">
        <w:rPr>
          <w:color w:val="231F20"/>
          <w:lang w:val="en-AU"/>
        </w:rPr>
        <w:t>Bail</w:t>
      </w:r>
      <w:r w:rsidRPr="007971C7">
        <w:rPr>
          <w:color w:val="231F20"/>
          <w:spacing w:val="-12"/>
          <w:lang w:val="en-AU"/>
        </w:rPr>
        <w:t xml:space="preserve"> </w:t>
      </w:r>
      <w:r w:rsidRPr="007971C7">
        <w:rPr>
          <w:color w:val="231F20"/>
          <w:lang w:val="en-AU"/>
        </w:rPr>
        <w:t>&amp;</w:t>
      </w:r>
      <w:r w:rsidRPr="007971C7">
        <w:rPr>
          <w:color w:val="231F20"/>
          <w:spacing w:val="-12"/>
          <w:lang w:val="en-AU"/>
        </w:rPr>
        <w:t xml:space="preserve"> </w:t>
      </w:r>
      <w:r w:rsidRPr="007971C7">
        <w:rPr>
          <w:color w:val="231F20"/>
          <w:lang w:val="en-AU"/>
        </w:rPr>
        <w:t>Remand</w:t>
      </w:r>
      <w:r w:rsidRPr="007971C7">
        <w:rPr>
          <w:color w:val="231F20"/>
          <w:spacing w:val="-11"/>
          <w:lang w:val="en-AU"/>
        </w:rPr>
        <w:t xml:space="preserve"> </w:t>
      </w:r>
      <w:r w:rsidRPr="007971C7">
        <w:rPr>
          <w:color w:val="231F20"/>
          <w:lang w:val="en-AU"/>
        </w:rPr>
        <w:t>List,</w:t>
      </w:r>
      <w:r w:rsidRPr="007971C7">
        <w:rPr>
          <w:color w:val="231F20"/>
          <w:spacing w:val="-26"/>
          <w:lang w:val="en-AU"/>
        </w:rPr>
        <w:t xml:space="preserve"> </w:t>
      </w:r>
      <w:r w:rsidRPr="007971C7">
        <w:rPr>
          <w:color w:val="231F20"/>
          <w:lang w:val="en-AU"/>
        </w:rPr>
        <w:t>and</w:t>
      </w:r>
      <w:r w:rsidRPr="007971C7">
        <w:rPr>
          <w:color w:val="231F20"/>
          <w:spacing w:val="-12"/>
          <w:lang w:val="en-AU"/>
        </w:rPr>
        <w:t xml:space="preserve"> </w:t>
      </w:r>
      <w:r w:rsidRPr="007971C7">
        <w:rPr>
          <w:color w:val="231F20"/>
          <w:lang w:val="en-AU"/>
        </w:rPr>
        <w:t>will</w:t>
      </w:r>
      <w:r w:rsidRPr="007971C7">
        <w:rPr>
          <w:color w:val="231F20"/>
          <w:spacing w:val="-12"/>
          <w:lang w:val="en-AU"/>
        </w:rPr>
        <w:t xml:space="preserve"> </w:t>
      </w:r>
      <w:r w:rsidRPr="007971C7">
        <w:rPr>
          <w:color w:val="231F20"/>
          <w:lang w:val="en-AU"/>
        </w:rPr>
        <w:t>consist</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all</w:t>
      </w:r>
      <w:r w:rsidRPr="007971C7">
        <w:rPr>
          <w:color w:val="231F20"/>
          <w:spacing w:val="-12"/>
          <w:lang w:val="en-AU"/>
        </w:rPr>
        <w:t xml:space="preserve"> </w:t>
      </w:r>
      <w:r w:rsidRPr="007971C7">
        <w:rPr>
          <w:color w:val="231F20"/>
          <w:lang w:val="en-AU"/>
        </w:rPr>
        <w:t>matters</w:t>
      </w:r>
      <w:r w:rsidRPr="007971C7">
        <w:rPr>
          <w:color w:val="231F20"/>
          <w:spacing w:val="-12"/>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Bail</w:t>
      </w:r>
      <w:r w:rsidRPr="007971C7">
        <w:rPr>
          <w:color w:val="231F20"/>
          <w:spacing w:val="-12"/>
          <w:lang w:val="en-AU"/>
        </w:rPr>
        <w:t xml:space="preserve"> </w:t>
      </w:r>
      <w:r w:rsidRPr="007971C7">
        <w:rPr>
          <w:color w:val="231F20"/>
          <w:lang w:val="en-AU"/>
        </w:rPr>
        <w:t>&amp;</w:t>
      </w:r>
      <w:r w:rsidRPr="007971C7">
        <w:rPr>
          <w:color w:val="231F20"/>
          <w:spacing w:val="-12"/>
          <w:lang w:val="en-AU"/>
        </w:rPr>
        <w:t xml:space="preserve"> </w:t>
      </w:r>
      <w:r w:rsidRPr="007971C7">
        <w:rPr>
          <w:color w:val="231F20"/>
          <w:lang w:val="en-AU"/>
        </w:rPr>
        <w:t>Remand</w:t>
      </w:r>
      <w:r w:rsidRPr="007971C7">
        <w:rPr>
          <w:color w:val="231F20"/>
          <w:spacing w:val="-11"/>
          <w:lang w:val="en-AU"/>
        </w:rPr>
        <w:t xml:space="preserve"> </w:t>
      </w:r>
      <w:r w:rsidRPr="007971C7">
        <w:rPr>
          <w:color w:val="231F20"/>
          <w:lang w:val="en-AU"/>
        </w:rPr>
        <w:t>List</w:t>
      </w:r>
      <w:r w:rsidRPr="007971C7">
        <w:rPr>
          <w:color w:val="231F20"/>
          <w:spacing w:val="-12"/>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file</w:t>
      </w:r>
      <w:r w:rsidRPr="007971C7">
        <w:rPr>
          <w:color w:val="231F20"/>
          <w:spacing w:val="-12"/>
          <w:lang w:val="en-AU"/>
        </w:rPr>
        <w:t xml:space="preserve"> </w:t>
      </w:r>
      <w:r w:rsidRPr="007971C7">
        <w:rPr>
          <w:color w:val="231F20"/>
          <w:lang w:val="en-AU"/>
        </w:rPr>
        <w:t>reference CR</w:t>
      </w:r>
      <w:r w:rsidRPr="007971C7">
        <w:rPr>
          <w:color w:val="231F20"/>
          <w:spacing w:val="-1"/>
          <w:lang w:val="en-AU"/>
        </w:rPr>
        <w:t xml:space="preserve"> </w:t>
      </w:r>
      <w:r w:rsidRPr="007971C7">
        <w:rPr>
          <w:color w:val="231F20"/>
          <w:lang w:val="en-AU"/>
        </w:rPr>
        <w:t>(FC).</w:t>
      </w:r>
    </w:p>
    <w:p w14:paraId="6E7B2DAB" w14:textId="77777777" w:rsidR="00EA2D10" w:rsidRPr="007971C7" w:rsidRDefault="00EA2D10" w:rsidP="00563D81">
      <w:pPr>
        <w:jc w:val="both"/>
        <w:rPr>
          <w:lang w:val="en-AU"/>
        </w:rPr>
        <w:sectPr w:rsidR="00EA2D10" w:rsidRPr="007971C7">
          <w:pgSz w:w="11910" w:h="16840"/>
          <w:pgMar w:top="600" w:right="1260" w:bottom="900" w:left="1260" w:header="0" w:footer="704" w:gutter="0"/>
          <w:cols w:space="720"/>
        </w:sectPr>
      </w:pPr>
    </w:p>
    <w:p w14:paraId="0693E6BF"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7307D6F8" w14:textId="77777777" w:rsidR="00EA2D10" w:rsidRPr="007971C7" w:rsidRDefault="00EA2D10" w:rsidP="00563D81">
      <w:pPr>
        <w:pStyle w:val="BodyText"/>
        <w:spacing w:before="2"/>
        <w:rPr>
          <w:sz w:val="14"/>
          <w:lang w:val="en-AU"/>
        </w:rPr>
      </w:pPr>
    </w:p>
    <w:p w14:paraId="0ECEE108"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6 – CRIMINAL (JUVENILE)</w:t>
      </w:r>
      <w:r w:rsidRPr="007971C7">
        <w:rPr>
          <w:rFonts w:ascii="Calibri" w:hAnsi="Calibri"/>
          <w:b/>
          <w:color w:val="231F20"/>
          <w:spacing w:val="-18"/>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319BA9FA" w14:textId="77777777" w:rsidR="00EA2D10" w:rsidRPr="007971C7" w:rsidRDefault="00EA2D10" w:rsidP="00563D81">
      <w:pPr>
        <w:pStyle w:val="BodyText"/>
        <w:rPr>
          <w:rFonts w:ascii="Calibri"/>
          <w:b/>
          <w:sz w:val="20"/>
          <w:lang w:val="en-AU"/>
        </w:rPr>
      </w:pPr>
    </w:p>
    <w:p w14:paraId="3BD4ACE5" w14:textId="77777777" w:rsidR="00EA2D10" w:rsidRPr="007971C7" w:rsidRDefault="00EA2D10" w:rsidP="00563D81">
      <w:pPr>
        <w:pStyle w:val="BodyText"/>
        <w:rPr>
          <w:rFonts w:ascii="Calibri"/>
          <w:b/>
          <w:sz w:val="20"/>
          <w:lang w:val="en-AU"/>
        </w:rPr>
      </w:pPr>
    </w:p>
    <w:p w14:paraId="68F99532" w14:textId="77777777" w:rsidR="00EA2D10" w:rsidRPr="007971C7" w:rsidRDefault="00EA2D10" w:rsidP="00563D81">
      <w:pPr>
        <w:pStyle w:val="BodyText"/>
        <w:spacing w:before="8"/>
        <w:rPr>
          <w:rFonts w:ascii="Calibri"/>
          <w:b/>
          <w:sz w:val="12"/>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1134"/>
        <w:gridCol w:w="1134"/>
        <w:gridCol w:w="1134"/>
        <w:gridCol w:w="1304"/>
        <w:gridCol w:w="1389"/>
        <w:gridCol w:w="1332"/>
        <w:gridCol w:w="1134"/>
      </w:tblGrid>
      <w:tr w:rsidR="00EA2D10" w:rsidRPr="007971C7" w14:paraId="1A139D70" w14:textId="77777777">
        <w:trPr>
          <w:trHeight w:val="638"/>
        </w:trPr>
        <w:tc>
          <w:tcPr>
            <w:tcW w:w="505" w:type="dxa"/>
          </w:tcPr>
          <w:p w14:paraId="49DD8E5B"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1134" w:type="dxa"/>
          </w:tcPr>
          <w:p w14:paraId="53AB282D" w14:textId="77777777" w:rsidR="00EA2D10" w:rsidRPr="007971C7" w:rsidRDefault="00563D81" w:rsidP="00563D81">
            <w:pPr>
              <w:pStyle w:val="TableParagraph"/>
              <w:spacing w:before="5" w:line="240" w:lineRule="auto"/>
              <w:ind w:left="80"/>
              <w:rPr>
                <w:lang w:val="en-AU"/>
              </w:rPr>
            </w:pPr>
            <w:r w:rsidRPr="007971C7">
              <w:rPr>
                <w:color w:val="231F20"/>
                <w:lang w:val="en-AU"/>
              </w:rPr>
              <w:t>DOC</w:t>
            </w:r>
          </w:p>
        </w:tc>
        <w:tc>
          <w:tcPr>
            <w:tcW w:w="1134" w:type="dxa"/>
          </w:tcPr>
          <w:p w14:paraId="68312E7F"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134" w:type="dxa"/>
          </w:tcPr>
          <w:p w14:paraId="41D1AA69" w14:textId="77777777" w:rsidR="00EA2D10" w:rsidRPr="007971C7" w:rsidRDefault="00563D81" w:rsidP="00563D81">
            <w:pPr>
              <w:pStyle w:val="TableParagraph"/>
              <w:spacing w:before="5" w:line="240" w:lineRule="auto"/>
              <w:ind w:left="79"/>
              <w:rPr>
                <w:lang w:val="en-AU"/>
              </w:rPr>
            </w:pPr>
            <w:r w:rsidRPr="007971C7">
              <w:rPr>
                <w:color w:val="231F20"/>
                <w:lang w:val="en-AU"/>
              </w:rPr>
              <w:t>Name</w:t>
            </w:r>
          </w:p>
        </w:tc>
        <w:tc>
          <w:tcPr>
            <w:tcW w:w="1304" w:type="dxa"/>
          </w:tcPr>
          <w:p w14:paraId="238343AE" w14:textId="77777777" w:rsidR="00EA2D10" w:rsidRPr="007971C7" w:rsidRDefault="00563D81" w:rsidP="00563D81">
            <w:pPr>
              <w:pStyle w:val="TableParagraph"/>
              <w:spacing w:before="5" w:line="240" w:lineRule="auto"/>
              <w:ind w:left="79"/>
              <w:rPr>
                <w:lang w:val="en-AU"/>
              </w:rPr>
            </w:pPr>
            <w:r w:rsidRPr="007971C7">
              <w:rPr>
                <w:color w:val="231F20"/>
                <w:lang w:val="en-AU"/>
              </w:rPr>
              <w:t>Charge/</w:t>
            </w:r>
          </w:p>
          <w:p w14:paraId="7DC83343" w14:textId="77777777" w:rsidR="00EA2D10" w:rsidRPr="007971C7" w:rsidRDefault="00563D81" w:rsidP="00563D81">
            <w:pPr>
              <w:pStyle w:val="TableParagraph"/>
              <w:spacing w:line="240" w:lineRule="auto"/>
              <w:ind w:left="79"/>
              <w:rPr>
                <w:lang w:val="en-AU"/>
              </w:rPr>
            </w:pPr>
            <w:r w:rsidRPr="007971C7">
              <w:rPr>
                <w:color w:val="231F20"/>
                <w:lang w:val="en-AU"/>
              </w:rPr>
              <w:t>Offence</w:t>
            </w:r>
          </w:p>
        </w:tc>
        <w:tc>
          <w:tcPr>
            <w:tcW w:w="1389" w:type="dxa"/>
          </w:tcPr>
          <w:p w14:paraId="0463955E" w14:textId="77777777" w:rsidR="00EA2D10" w:rsidRPr="007971C7" w:rsidRDefault="00563D81" w:rsidP="00563D81">
            <w:pPr>
              <w:pStyle w:val="TableParagraph"/>
              <w:spacing w:before="5" w:line="240" w:lineRule="auto"/>
              <w:ind w:left="79"/>
              <w:rPr>
                <w:lang w:val="en-AU"/>
              </w:rPr>
            </w:pPr>
            <w:r w:rsidRPr="007971C7">
              <w:rPr>
                <w:color w:val="231F20"/>
                <w:lang w:val="en-AU"/>
              </w:rPr>
              <w:t>Address of</w:t>
            </w:r>
          </w:p>
          <w:p w14:paraId="7B65ECB8" w14:textId="77777777" w:rsidR="00EA2D10" w:rsidRPr="007971C7" w:rsidRDefault="00563D81" w:rsidP="00563D81">
            <w:pPr>
              <w:pStyle w:val="TableParagraph"/>
              <w:spacing w:line="240" w:lineRule="auto"/>
              <w:ind w:left="79"/>
              <w:rPr>
                <w:lang w:val="en-AU"/>
              </w:rPr>
            </w:pPr>
            <w:r w:rsidRPr="007971C7">
              <w:rPr>
                <w:color w:val="231F20"/>
                <w:lang w:val="en-AU"/>
              </w:rPr>
              <w:t>accused</w:t>
            </w:r>
          </w:p>
        </w:tc>
        <w:tc>
          <w:tcPr>
            <w:tcW w:w="1332" w:type="dxa"/>
          </w:tcPr>
          <w:p w14:paraId="10374A2E" w14:textId="77777777" w:rsidR="00EA2D10" w:rsidRPr="007971C7" w:rsidRDefault="00563D81" w:rsidP="00563D81">
            <w:pPr>
              <w:pStyle w:val="TableParagraph"/>
              <w:spacing w:before="5" w:line="240" w:lineRule="auto"/>
              <w:ind w:left="79"/>
              <w:rPr>
                <w:lang w:val="en-AU"/>
              </w:rPr>
            </w:pPr>
            <w:r w:rsidRPr="007971C7">
              <w:rPr>
                <w:color w:val="231F20"/>
                <w:lang w:val="en-AU"/>
              </w:rPr>
              <w:t>Police</w:t>
            </w:r>
          </w:p>
          <w:p w14:paraId="34257997" w14:textId="77777777" w:rsidR="00EA2D10" w:rsidRPr="007971C7" w:rsidRDefault="00563D81" w:rsidP="00563D81">
            <w:pPr>
              <w:pStyle w:val="TableParagraph"/>
              <w:spacing w:line="240" w:lineRule="auto"/>
              <w:ind w:left="79"/>
              <w:rPr>
                <w:lang w:val="en-AU"/>
              </w:rPr>
            </w:pPr>
            <w:r w:rsidRPr="007971C7">
              <w:rPr>
                <w:color w:val="231F20"/>
                <w:lang w:val="en-AU"/>
              </w:rPr>
              <w:t>investigators</w:t>
            </w:r>
          </w:p>
        </w:tc>
        <w:tc>
          <w:tcPr>
            <w:tcW w:w="1134" w:type="dxa"/>
          </w:tcPr>
          <w:p w14:paraId="1CB65625" w14:textId="77777777" w:rsidR="00EA2D10" w:rsidRPr="007971C7" w:rsidRDefault="00563D81" w:rsidP="00563D81">
            <w:pPr>
              <w:pStyle w:val="TableParagraph"/>
              <w:spacing w:before="5" w:line="240" w:lineRule="auto"/>
              <w:ind w:left="80"/>
              <w:rPr>
                <w:lang w:val="en-AU"/>
              </w:rPr>
            </w:pPr>
            <w:r w:rsidRPr="007971C7">
              <w:rPr>
                <w:color w:val="231F20"/>
                <w:lang w:val="en-AU"/>
              </w:rPr>
              <w:t>Status</w:t>
            </w:r>
          </w:p>
        </w:tc>
      </w:tr>
      <w:tr w:rsidR="00EA2D10" w:rsidRPr="007971C7" w14:paraId="6B4284CF" w14:textId="77777777">
        <w:trPr>
          <w:trHeight w:val="378"/>
        </w:trPr>
        <w:tc>
          <w:tcPr>
            <w:tcW w:w="505" w:type="dxa"/>
          </w:tcPr>
          <w:p w14:paraId="7D8B9CE9"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1134" w:type="dxa"/>
          </w:tcPr>
          <w:p w14:paraId="700FA4EE" w14:textId="77777777" w:rsidR="00EA2D10" w:rsidRPr="007971C7" w:rsidRDefault="00EA2D10" w:rsidP="00563D81">
            <w:pPr>
              <w:pStyle w:val="TableParagraph"/>
              <w:spacing w:line="240" w:lineRule="auto"/>
              <w:rPr>
                <w:rFonts w:ascii="Times New Roman"/>
                <w:lang w:val="en-AU"/>
              </w:rPr>
            </w:pPr>
          </w:p>
        </w:tc>
        <w:tc>
          <w:tcPr>
            <w:tcW w:w="1134" w:type="dxa"/>
          </w:tcPr>
          <w:p w14:paraId="23373C45" w14:textId="77777777" w:rsidR="00EA2D10" w:rsidRPr="007971C7" w:rsidRDefault="00EA2D10" w:rsidP="00563D81">
            <w:pPr>
              <w:pStyle w:val="TableParagraph"/>
              <w:spacing w:line="240" w:lineRule="auto"/>
              <w:rPr>
                <w:rFonts w:ascii="Times New Roman"/>
                <w:lang w:val="en-AU"/>
              </w:rPr>
            </w:pPr>
          </w:p>
        </w:tc>
        <w:tc>
          <w:tcPr>
            <w:tcW w:w="1134" w:type="dxa"/>
          </w:tcPr>
          <w:p w14:paraId="190FD5A5" w14:textId="77777777" w:rsidR="00EA2D10" w:rsidRPr="007971C7" w:rsidRDefault="00EA2D10" w:rsidP="00563D81">
            <w:pPr>
              <w:pStyle w:val="TableParagraph"/>
              <w:spacing w:line="240" w:lineRule="auto"/>
              <w:rPr>
                <w:rFonts w:ascii="Times New Roman"/>
                <w:lang w:val="en-AU"/>
              </w:rPr>
            </w:pPr>
          </w:p>
        </w:tc>
        <w:tc>
          <w:tcPr>
            <w:tcW w:w="1304" w:type="dxa"/>
          </w:tcPr>
          <w:p w14:paraId="0F83E5B9" w14:textId="77777777" w:rsidR="00EA2D10" w:rsidRPr="007971C7" w:rsidRDefault="00EA2D10" w:rsidP="00563D81">
            <w:pPr>
              <w:pStyle w:val="TableParagraph"/>
              <w:spacing w:line="240" w:lineRule="auto"/>
              <w:rPr>
                <w:rFonts w:ascii="Times New Roman"/>
                <w:lang w:val="en-AU"/>
              </w:rPr>
            </w:pPr>
          </w:p>
        </w:tc>
        <w:tc>
          <w:tcPr>
            <w:tcW w:w="1389" w:type="dxa"/>
          </w:tcPr>
          <w:p w14:paraId="5210A852" w14:textId="77777777" w:rsidR="00EA2D10" w:rsidRPr="007971C7" w:rsidRDefault="00EA2D10" w:rsidP="00563D81">
            <w:pPr>
              <w:pStyle w:val="TableParagraph"/>
              <w:spacing w:line="240" w:lineRule="auto"/>
              <w:rPr>
                <w:rFonts w:ascii="Times New Roman"/>
                <w:lang w:val="en-AU"/>
              </w:rPr>
            </w:pPr>
          </w:p>
        </w:tc>
        <w:tc>
          <w:tcPr>
            <w:tcW w:w="1332" w:type="dxa"/>
          </w:tcPr>
          <w:p w14:paraId="641641E1" w14:textId="77777777" w:rsidR="00EA2D10" w:rsidRPr="007971C7" w:rsidRDefault="00EA2D10" w:rsidP="00563D81">
            <w:pPr>
              <w:pStyle w:val="TableParagraph"/>
              <w:spacing w:line="240" w:lineRule="auto"/>
              <w:rPr>
                <w:rFonts w:ascii="Times New Roman"/>
                <w:lang w:val="en-AU"/>
              </w:rPr>
            </w:pPr>
          </w:p>
        </w:tc>
        <w:tc>
          <w:tcPr>
            <w:tcW w:w="1134" w:type="dxa"/>
          </w:tcPr>
          <w:p w14:paraId="44EA4AC0" w14:textId="77777777" w:rsidR="00EA2D10" w:rsidRPr="007971C7" w:rsidRDefault="00EA2D10" w:rsidP="00563D81">
            <w:pPr>
              <w:pStyle w:val="TableParagraph"/>
              <w:spacing w:line="240" w:lineRule="auto"/>
              <w:rPr>
                <w:rFonts w:ascii="Times New Roman"/>
                <w:lang w:val="en-AU"/>
              </w:rPr>
            </w:pPr>
          </w:p>
        </w:tc>
      </w:tr>
      <w:tr w:rsidR="00EA2D10" w:rsidRPr="007971C7" w14:paraId="385608ED" w14:textId="77777777">
        <w:trPr>
          <w:trHeight w:val="378"/>
        </w:trPr>
        <w:tc>
          <w:tcPr>
            <w:tcW w:w="505" w:type="dxa"/>
          </w:tcPr>
          <w:p w14:paraId="71EDE9F7"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1134" w:type="dxa"/>
          </w:tcPr>
          <w:p w14:paraId="4F3590CE" w14:textId="77777777" w:rsidR="00EA2D10" w:rsidRPr="007971C7" w:rsidRDefault="00EA2D10" w:rsidP="00563D81">
            <w:pPr>
              <w:pStyle w:val="TableParagraph"/>
              <w:spacing w:line="240" w:lineRule="auto"/>
              <w:rPr>
                <w:rFonts w:ascii="Times New Roman"/>
                <w:lang w:val="en-AU"/>
              </w:rPr>
            </w:pPr>
          </w:p>
        </w:tc>
        <w:tc>
          <w:tcPr>
            <w:tcW w:w="1134" w:type="dxa"/>
          </w:tcPr>
          <w:p w14:paraId="55011437" w14:textId="77777777" w:rsidR="00EA2D10" w:rsidRPr="007971C7" w:rsidRDefault="00EA2D10" w:rsidP="00563D81">
            <w:pPr>
              <w:pStyle w:val="TableParagraph"/>
              <w:spacing w:line="240" w:lineRule="auto"/>
              <w:rPr>
                <w:rFonts w:ascii="Times New Roman"/>
                <w:lang w:val="en-AU"/>
              </w:rPr>
            </w:pPr>
          </w:p>
        </w:tc>
        <w:tc>
          <w:tcPr>
            <w:tcW w:w="1134" w:type="dxa"/>
          </w:tcPr>
          <w:p w14:paraId="2571529B" w14:textId="77777777" w:rsidR="00EA2D10" w:rsidRPr="007971C7" w:rsidRDefault="00EA2D10" w:rsidP="00563D81">
            <w:pPr>
              <w:pStyle w:val="TableParagraph"/>
              <w:spacing w:line="240" w:lineRule="auto"/>
              <w:rPr>
                <w:rFonts w:ascii="Times New Roman"/>
                <w:lang w:val="en-AU"/>
              </w:rPr>
            </w:pPr>
          </w:p>
        </w:tc>
        <w:tc>
          <w:tcPr>
            <w:tcW w:w="1304" w:type="dxa"/>
          </w:tcPr>
          <w:p w14:paraId="077AC8DF" w14:textId="77777777" w:rsidR="00EA2D10" w:rsidRPr="007971C7" w:rsidRDefault="00EA2D10" w:rsidP="00563D81">
            <w:pPr>
              <w:pStyle w:val="TableParagraph"/>
              <w:spacing w:line="240" w:lineRule="auto"/>
              <w:rPr>
                <w:rFonts w:ascii="Times New Roman"/>
                <w:lang w:val="en-AU"/>
              </w:rPr>
            </w:pPr>
          </w:p>
        </w:tc>
        <w:tc>
          <w:tcPr>
            <w:tcW w:w="1389" w:type="dxa"/>
          </w:tcPr>
          <w:p w14:paraId="0C78CE35" w14:textId="77777777" w:rsidR="00EA2D10" w:rsidRPr="007971C7" w:rsidRDefault="00EA2D10" w:rsidP="00563D81">
            <w:pPr>
              <w:pStyle w:val="TableParagraph"/>
              <w:spacing w:line="240" w:lineRule="auto"/>
              <w:rPr>
                <w:rFonts w:ascii="Times New Roman"/>
                <w:lang w:val="en-AU"/>
              </w:rPr>
            </w:pPr>
          </w:p>
        </w:tc>
        <w:tc>
          <w:tcPr>
            <w:tcW w:w="1332" w:type="dxa"/>
          </w:tcPr>
          <w:p w14:paraId="118B8DC4" w14:textId="77777777" w:rsidR="00EA2D10" w:rsidRPr="007971C7" w:rsidRDefault="00EA2D10" w:rsidP="00563D81">
            <w:pPr>
              <w:pStyle w:val="TableParagraph"/>
              <w:spacing w:line="240" w:lineRule="auto"/>
              <w:rPr>
                <w:rFonts w:ascii="Times New Roman"/>
                <w:lang w:val="en-AU"/>
              </w:rPr>
            </w:pPr>
          </w:p>
        </w:tc>
        <w:tc>
          <w:tcPr>
            <w:tcW w:w="1134" w:type="dxa"/>
          </w:tcPr>
          <w:p w14:paraId="31CA48C2" w14:textId="77777777" w:rsidR="00EA2D10" w:rsidRPr="007971C7" w:rsidRDefault="00EA2D10" w:rsidP="00563D81">
            <w:pPr>
              <w:pStyle w:val="TableParagraph"/>
              <w:spacing w:line="240" w:lineRule="auto"/>
              <w:rPr>
                <w:rFonts w:ascii="Times New Roman"/>
                <w:lang w:val="en-AU"/>
              </w:rPr>
            </w:pPr>
          </w:p>
        </w:tc>
      </w:tr>
      <w:tr w:rsidR="00EA2D10" w:rsidRPr="007971C7" w14:paraId="26EFEFF7" w14:textId="77777777">
        <w:trPr>
          <w:trHeight w:val="378"/>
        </w:trPr>
        <w:tc>
          <w:tcPr>
            <w:tcW w:w="505" w:type="dxa"/>
          </w:tcPr>
          <w:p w14:paraId="57A14CC1"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1134" w:type="dxa"/>
          </w:tcPr>
          <w:p w14:paraId="620A6E17" w14:textId="77777777" w:rsidR="00EA2D10" w:rsidRPr="007971C7" w:rsidRDefault="00EA2D10" w:rsidP="00563D81">
            <w:pPr>
              <w:pStyle w:val="TableParagraph"/>
              <w:spacing w:line="240" w:lineRule="auto"/>
              <w:rPr>
                <w:rFonts w:ascii="Times New Roman"/>
                <w:lang w:val="en-AU"/>
              </w:rPr>
            </w:pPr>
          </w:p>
        </w:tc>
        <w:tc>
          <w:tcPr>
            <w:tcW w:w="1134" w:type="dxa"/>
          </w:tcPr>
          <w:p w14:paraId="452E4A5D" w14:textId="77777777" w:rsidR="00EA2D10" w:rsidRPr="007971C7" w:rsidRDefault="00EA2D10" w:rsidP="00563D81">
            <w:pPr>
              <w:pStyle w:val="TableParagraph"/>
              <w:spacing w:line="240" w:lineRule="auto"/>
              <w:rPr>
                <w:rFonts w:ascii="Times New Roman"/>
                <w:lang w:val="en-AU"/>
              </w:rPr>
            </w:pPr>
          </w:p>
        </w:tc>
        <w:tc>
          <w:tcPr>
            <w:tcW w:w="1134" w:type="dxa"/>
          </w:tcPr>
          <w:p w14:paraId="1BE79BBE" w14:textId="77777777" w:rsidR="00EA2D10" w:rsidRPr="007971C7" w:rsidRDefault="00EA2D10" w:rsidP="00563D81">
            <w:pPr>
              <w:pStyle w:val="TableParagraph"/>
              <w:spacing w:line="240" w:lineRule="auto"/>
              <w:rPr>
                <w:rFonts w:ascii="Times New Roman"/>
                <w:lang w:val="en-AU"/>
              </w:rPr>
            </w:pPr>
          </w:p>
        </w:tc>
        <w:tc>
          <w:tcPr>
            <w:tcW w:w="1304" w:type="dxa"/>
          </w:tcPr>
          <w:p w14:paraId="1F4E8637" w14:textId="77777777" w:rsidR="00EA2D10" w:rsidRPr="007971C7" w:rsidRDefault="00EA2D10" w:rsidP="00563D81">
            <w:pPr>
              <w:pStyle w:val="TableParagraph"/>
              <w:spacing w:line="240" w:lineRule="auto"/>
              <w:rPr>
                <w:rFonts w:ascii="Times New Roman"/>
                <w:lang w:val="en-AU"/>
              </w:rPr>
            </w:pPr>
          </w:p>
        </w:tc>
        <w:tc>
          <w:tcPr>
            <w:tcW w:w="1389" w:type="dxa"/>
          </w:tcPr>
          <w:p w14:paraId="227FBCAE" w14:textId="77777777" w:rsidR="00EA2D10" w:rsidRPr="007971C7" w:rsidRDefault="00EA2D10" w:rsidP="00563D81">
            <w:pPr>
              <w:pStyle w:val="TableParagraph"/>
              <w:spacing w:line="240" w:lineRule="auto"/>
              <w:rPr>
                <w:rFonts w:ascii="Times New Roman"/>
                <w:lang w:val="en-AU"/>
              </w:rPr>
            </w:pPr>
          </w:p>
        </w:tc>
        <w:tc>
          <w:tcPr>
            <w:tcW w:w="1332" w:type="dxa"/>
          </w:tcPr>
          <w:p w14:paraId="19762ABE" w14:textId="77777777" w:rsidR="00EA2D10" w:rsidRPr="007971C7" w:rsidRDefault="00EA2D10" w:rsidP="00563D81">
            <w:pPr>
              <w:pStyle w:val="TableParagraph"/>
              <w:spacing w:line="240" w:lineRule="auto"/>
              <w:rPr>
                <w:rFonts w:ascii="Times New Roman"/>
                <w:lang w:val="en-AU"/>
              </w:rPr>
            </w:pPr>
          </w:p>
        </w:tc>
        <w:tc>
          <w:tcPr>
            <w:tcW w:w="1134" w:type="dxa"/>
          </w:tcPr>
          <w:p w14:paraId="65527218" w14:textId="77777777" w:rsidR="00EA2D10" w:rsidRPr="007971C7" w:rsidRDefault="00EA2D10" w:rsidP="00563D81">
            <w:pPr>
              <w:pStyle w:val="TableParagraph"/>
              <w:spacing w:line="240" w:lineRule="auto"/>
              <w:rPr>
                <w:rFonts w:ascii="Times New Roman"/>
                <w:lang w:val="en-AU"/>
              </w:rPr>
            </w:pPr>
          </w:p>
        </w:tc>
      </w:tr>
    </w:tbl>
    <w:p w14:paraId="5DD5AA20" w14:textId="77777777" w:rsidR="00EA2D10" w:rsidRPr="007971C7" w:rsidRDefault="00563D81" w:rsidP="00563D81">
      <w:pPr>
        <w:spacing w:before="29"/>
        <w:ind w:left="157"/>
        <w:rPr>
          <w:i/>
          <w:lang w:val="en-AU"/>
        </w:rPr>
      </w:pPr>
      <w:r w:rsidRPr="007971C7">
        <w:rPr>
          <w:i/>
          <w:color w:val="231F20"/>
          <w:lang w:val="en-AU"/>
        </w:rPr>
        <w:t>etc</w:t>
      </w:r>
    </w:p>
    <w:p w14:paraId="68EC6DD5" w14:textId="77777777" w:rsidR="00EA2D10" w:rsidRPr="007971C7" w:rsidRDefault="00563D81" w:rsidP="00563D81">
      <w:pPr>
        <w:pStyle w:val="Heading2"/>
        <w:spacing w:before="231"/>
        <w:rPr>
          <w:lang w:val="en-AU"/>
        </w:rPr>
      </w:pPr>
      <w:r w:rsidRPr="007971C7">
        <w:rPr>
          <w:color w:val="231F20"/>
          <w:lang w:val="en-AU"/>
        </w:rPr>
        <w:t>Notes to Form 6</w:t>
      </w:r>
    </w:p>
    <w:p w14:paraId="513E66E9" w14:textId="77777777" w:rsidR="00EA2D10" w:rsidRPr="007971C7" w:rsidRDefault="00563D81" w:rsidP="00563D81">
      <w:pPr>
        <w:pStyle w:val="BodyText"/>
        <w:spacing w:before="157"/>
        <w:ind w:left="157" w:right="42"/>
        <w:rPr>
          <w:lang w:val="en-AU"/>
        </w:rPr>
      </w:pPr>
      <w:r w:rsidRPr="007971C7">
        <w:rPr>
          <w:color w:val="231F20"/>
          <w:lang w:val="en-AU"/>
        </w:rPr>
        <w:t>In accordance with Order 1 rule 12, and Order 3, the Criminal ( Juvenile) List is a sub-set of the Bail &amp; Remand List, and will consist of all matters on the Bail &amp; Remand List with the file reference CR ( JJ).</w:t>
      </w:r>
    </w:p>
    <w:p w14:paraId="61FECD03"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70BDA2A"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6CBD2A36" w14:textId="77777777" w:rsidR="00EA2D10" w:rsidRPr="007971C7" w:rsidRDefault="00EA2D10" w:rsidP="00563D81">
      <w:pPr>
        <w:pStyle w:val="BodyText"/>
        <w:spacing w:before="2"/>
        <w:rPr>
          <w:sz w:val="17"/>
          <w:lang w:val="en-AU"/>
        </w:rPr>
      </w:pPr>
    </w:p>
    <w:p w14:paraId="30095939" w14:textId="77777777" w:rsidR="00EA2D10" w:rsidRPr="007971C7" w:rsidRDefault="00563D81" w:rsidP="00563D81">
      <w:pPr>
        <w:tabs>
          <w:tab w:val="left" w:pos="9070"/>
        </w:tabs>
        <w:spacing w:before="101"/>
        <w:jc w:val="center"/>
        <w:rPr>
          <w:rFonts w:ascii="Calibri" w:hAnsi="Calibri"/>
          <w:b/>
          <w:sz w:val="26"/>
          <w:lang w:val="en-AU"/>
        </w:rPr>
      </w:pPr>
      <w:r w:rsidRPr="007971C7">
        <w:rPr>
          <w:rFonts w:ascii="Calibri" w:hAnsi="Calibri"/>
          <w:b/>
          <w:color w:val="231F20"/>
          <w:sz w:val="26"/>
          <w:u w:val="single" w:color="231F20"/>
          <w:lang w:val="en-AU"/>
        </w:rPr>
        <w:t>FORM 7 – NOTICE OF</w:t>
      </w:r>
      <w:r w:rsidRPr="007971C7">
        <w:rPr>
          <w:rFonts w:ascii="Calibri" w:hAnsi="Calibri"/>
          <w:b/>
          <w:color w:val="231F20"/>
          <w:spacing w:val="-15"/>
          <w:sz w:val="26"/>
          <w:u w:val="single" w:color="231F20"/>
          <w:lang w:val="en-AU"/>
        </w:rPr>
        <w:t xml:space="preserve"> </w:t>
      </w:r>
      <w:r w:rsidRPr="007971C7">
        <w:rPr>
          <w:rFonts w:ascii="Calibri" w:hAnsi="Calibri"/>
          <w:b/>
          <w:color w:val="231F20"/>
          <w:spacing w:val="-3"/>
          <w:sz w:val="26"/>
          <w:u w:val="single" w:color="231F20"/>
          <w:lang w:val="en-AU"/>
        </w:rPr>
        <w:t>COMMITTAL</w:t>
      </w:r>
      <w:r w:rsidRPr="007971C7">
        <w:rPr>
          <w:rFonts w:ascii="Calibri" w:hAnsi="Calibri"/>
          <w:b/>
          <w:color w:val="231F20"/>
          <w:spacing w:val="-3"/>
          <w:sz w:val="26"/>
          <w:u w:val="single" w:color="231F20"/>
          <w:lang w:val="en-AU"/>
        </w:rPr>
        <w:tab/>
      </w:r>
    </w:p>
    <w:p w14:paraId="71B0A011" w14:textId="77777777" w:rsidR="00EA2D10" w:rsidRPr="007971C7" w:rsidRDefault="00EA2D10" w:rsidP="00563D81">
      <w:pPr>
        <w:pStyle w:val="BodyText"/>
        <w:spacing w:before="6"/>
        <w:rPr>
          <w:rFonts w:ascii="Calibri"/>
          <w:b/>
          <w:sz w:val="36"/>
          <w:lang w:val="en-AU"/>
        </w:rPr>
      </w:pPr>
    </w:p>
    <w:p w14:paraId="1FF9AD81" w14:textId="77777777" w:rsidR="00EA2D10" w:rsidRPr="007971C7" w:rsidRDefault="00563D81" w:rsidP="00563D81">
      <w:pPr>
        <w:ind w:left="2527" w:right="2525"/>
        <w:jc w:val="center"/>
        <w:rPr>
          <w:lang w:val="en-AU"/>
        </w:rPr>
      </w:pPr>
      <w:r w:rsidRPr="007971C7">
        <w:rPr>
          <w:color w:val="231F20"/>
          <w:lang w:val="en-AU"/>
        </w:rPr>
        <w:t>(</w:t>
      </w:r>
      <w:r w:rsidRPr="007971C7">
        <w:rPr>
          <w:i/>
          <w:color w:val="231F20"/>
          <w:lang w:val="en-AU"/>
        </w:rPr>
        <w:t>insert district name</w:t>
      </w:r>
      <w:r w:rsidRPr="007971C7">
        <w:rPr>
          <w:color w:val="231F20"/>
          <w:lang w:val="en-AU"/>
        </w:rPr>
        <w:t xml:space="preserve">) DISTRICT </w:t>
      </w:r>
      <w:r w:rsidRPr="007971C7">
        <w:rPr>
          <w:color w:val="231F20"/>
          <w:spacing w:val="-5"/>
          <w:lang w:val="en-AU"/>
        </w:rPr>
        <w:t xml:space="preserve">COURT </w:t>
      </w:r>
      <w:r w:rsidRPr="007971C7">
        <w:rPr>
          <w:color w:val="231F20"/>
          <w:lang w:val="en-AU"/>
        </w:rPr>
        <w:t>Committal No of</w:t>
      </w:r>
      <w:r w:rsidRPr="007971C7">
        <w:rPr>
          <w:color w:val="231F20"/>
          <w:spacing w:val="47"/>
          <w:lang w:val="en-AU"/>
        </w:rPr>
        <w:t xml:space="preserve"> </w:t>
      </w:r>
      <w:r w:rsidRPr="007971C7">
        <w:rPr>
          <w:color w:val="231F20"/>
          <w:lang w:val="en-AU"/>
        </w:rPr>
        <w:t>(</w:t>
      </w:r>
      <w:r w:rsidRPr="007971C7">
        <w:rPr>
          <w:i/>
          <w:color w:val="231F20"/>
          <w:lang w:val="en-AU"/>
        </w:rPr>
        <w:t>year</w:t>
      </w:r>
      <w:r w:rsidRPr="007971C7">
        <w:rPr>
          <w:color w:val="231F20"/>
          <w:lang w:val="en-AU"/>
        </w:rPr>
        <w:t>)</w:t>
      </w:r>
    </w:p>
    <w:p w14:paraId="4881F51F" w14:textId="77777777" w:rsidR="00EA2D10" w:rsidRPr="007971C7" w:rsidRDefault="00563D81" w:rsidP="00563D81">
      <w:pPr>
        <w:pStyle w:val="BodyText"/>
        <w:spacing w:before="2"/>
        <w:ind w:left="3304" w:right="3302"/>
        <w:jc w:val="center"/>
        <w:rPr>
          <w:lang w:val="en-AU"/>
        </w:rPr>
      </w:pPr>
      <w:r w:rsidRPr="007971C7">
        <w:rPr>
          <w:color w:val="231F20"/>
          <w:lang w:val="en-AU"/>
        </w:rPr>
        <w:t xml:space="preserve">CB No </w:t>
      </w:r>
      <w:r w:rsidRPr="007971C7">
        <w:rPr>
          <w:color w:val="231F20"/>
          <w:u w:val="dotted" w:color="231F20"/>
          <w:lang w:val="en-AU"/>
        </w:rPr>
        <w:t xml:space="preserve"> </w:t>
      </w:r>
      <w:r w:rsidRPr="007971C7">
        <w:rPr>
          <w:color w:val="231F20"/>
          <w:lang w:val="en-AU"/>
        </w:rPr>
        <w:t xml:space="preserve"> </w:t>
      </w:r>
      <w:r w:rsidRPr="007971C7">
        <w:rPr>
          <w:color w:val="231F20"/>
          <w:spacing w:val="55"/>
          <w:lang w:val="en-AU"/>
        </w:rPr>
        <w:t xml:space="preserve"> </w:t>
      </w:r>
      <w:r w:rsidRPr="007971C7">
        <w:rPr>
          <w:color w:val="231F20"/>
          <w:lang w:val="en-AU"/>
        </w:rPr>
        <w:t xml:space="preserve">of </w:t>
      </w:r>
      <w:r w:rsidRPr="007971C7">
        <w:rPr>
          <w:color w:val="231F20"/>
          <w:u w:val="dotted" w:color="231F20"/>
          <w:lang w:val="en-AU"/>
        </w:rPr>
        <w:t xml:space="preserve">  </w:t>
      </w:r>
      <w:r w:rsidRPr="007971C7">
        <w:rPr>
          <w:color w:val="231F20"/>
          <w:lang w:val="en-AU"/>
        </w:rPr>
        <w:t xml:space="preserve">  (</w:t>
      </w:r>
      <w:r w:rsidRPr="007971C7">
        <w:rPr>
          <w:i/>
          <w:color w:val="231F20"/>
          <w:lang w:val="en-AU"/>
        </w:rPr>
        <w:t>year</w:t>
      </w:r>
      <w:r w:rsidRPr="007971C7">
        <w:rPr>
          <w:color w:val="231F20"/>
          <w:lang w:val="en-AU"/>
        </w:rPr>
        <w:t>) NOTICE OF</w:t>
      </w:r>
      <w:r w:rsidRPr="007971C7">
        <w:rPr>
          <w:color w:val="231F20"/>
          <w:spacing w:val="9"/>
          <w:lang w:val="en-AU"/>
        </w:rPr>
        <w:t xml:space="preserve"> </w:t>
      </w:r>
      <w:r w:rsidRPr="007971C7">
        <w:rPr>
          <w:color w:val="231F20"/>
          <w:spacing w:val="-5"/>
          <w:lang w:val="en-AU"/>
        </w:rPr>
        <w:t>COMMITTAL</w:t>
      </w:r>
    </w:p>
    <w:p w14:paraId="3CA57623" w14:textId="77777777" w:rsidR="00EA2D10" w:rsidRPr="007971C7" w:rsidRDefault="00EA2D10" w:rsidP="00563D81">
      <w:pPr>
        <w:pStyle w:val="BodyText"/>
        <w:spacing w:before="1"/>
        <w:rPr>
          <w:sz w:val="19"/>
          <w:lang w:val="en-AU"/>
        </w:rPr>
      </w:pPr>
    </w:p>
    <w:p w14:paraId="32B1E852" w14:textId="77777777" w:rsidR="00EA2D10" w:rsidRPr="007971C7" w:rsidRDefault="00563D81" w:rsidP="00563D81">
      <w:pPr>
        <w:spacing w:before="1"/>
        <w:ind w:left="157" w:right="154"/>
        <w:jc w:val="both"/>
        <w:rPr>
          <w:lang w:val="en-AU"/>
        </w:rPr>
      </w:pPr>
      <w:r w:rsidRPr="007971C7">
        <w:rPr>
          <w:color w:val="231F20"/>
          <w:lang w:val="en-AU"/>
        </w:rPr>
        <w:t>It</w:t>
      </w:r>
      <w:r w:rsidRPr="007971C7">
        <w:rPr>
          <w:color w:val="231F20"/>
          <w:spacing w:val="-16"/>
          <w:lang w:val="en-AU"/>
        </w:rPr>
        <w:t xml:space="preserve"> </w:t>
      </w:r>
      <w:r w:rsidRPr="007971C7">
        <w:rPr>
          <w:color w:val="231F20"/>
          <w:lang w:val="en-AU"/>
        </w:rPr>
        <w:t>is</w:t>
      </w:r>
      <w:r w:rsidRPr="007971C7">
        <w:rPr>
          <w:color w:val="231F20"/>
          <w:spacing w:val="-16"/>
          <w:lang w:val="en-AU"/>
        </w:rPr>
        <w:t xml:space="preserve"> </w:t>
      </w:r>
      <w:r w:rsidRPr="007971C7">
        <w:rPr>
          <w:color w:val="231F20"/>
          <w:spacing w:val="-3"/>
          <w:lang w:val="en-AU"/>
        </w:rPr>
        <w:t>hereby</w:t>
      </w:r>
      <w:r w:rsidRPr="007971C7">
        <w:rPr>
          <w:color w:val="231F20"/>
          <w:spacing w:val="-15"/>
          <w:lang w:val="en-AU"/>
        </w:rPr>
        <w:t xml:space="preserve"> </w:t>
      </w:r>
      <w:r w:rsidRPr="007971C7">
        <w:rPr>
          <w:color w:val="231F20"/>
          <w:lang w:val="en-AU"/>
        </w:rPr>
        <w:t>determined</w:t>
      </w:r>
      <w:r w:rsidRPr="007971C7">
        <w:rPr>
          <w:color w:val="231F20"/>
          <w:spacing w:val="-16"/>
          <w:lang w:val="en-AU"/>
        </w:rPr>
        <w:t xml:space="preserve"> </w:t>
      </w:r>
      <w:r w:rsidRPr="007971C7">
        <w:rPr>
          <w:color w:val="231F20"/>
          <w:lang w:val="en-AU"/>
        </w:rPr>
        <w:t>pursuant</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s</w:t>
      </w:r>
      <w:r w:rsidRPr="007971C7">
        <w:rPr>
          <w:color w:val="231F20"/>
          <w:spacing w:val="-15"/>
          <w:lang w:val="en-AU"/>
        </w:rPr>
        <w:t xml:space="preserve"> </w:t>
      </w:r>
      <w:r w:rsidRPr="007971C7">
        <w:rPr>
          <w:color w:val="231F20"/>
          <w:lang w:val="en-AU"/>
        </w:rPr>
        <w:t>94B(1)/s</w:t>
      </w:r>
      <w:r w:rsidRPr="007971C7">
        <w:rPr>
          <w:color w:val="231F20"/>
          <w:spacing w:val="-16"/>
          <w:lang w:val="en-AU"/>
        </w:rPr>
        <w:t xml:space="preserve"> </w:t>
      </w:r>
      <w:r w:rsidRPr="007971C7">
        <w:rPr>
          <w:color w:val="231F20"/>
          <w:spacing w:val="-3"/>
          <w:lang w:val="en-AU"/>
        </w:rPr>
        <w:t>100(3)(a)</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i/>
          <w:color w:val="231F20"/>
          <w:lang w:val="en-AU"/>
        </w:rPr>
        <w:t>District</w:t>
      </w:r>
      <w:r w:rsidRPr="007971C7">
        <w:rPr>
          <w:i/>
          <w:color w:val="231F20"/>
          <w:spacing w:val="-14"/>
          <w:lang w:val="en-AU"/>
        </w:rPr>
        <w:t xml:space="preserve"> </w:t>
      </w:r>
      <w:r w:rsidRPr="007971C7">
        <w:rPr>
          <w:i/>
          <w:color w:val="231F20"/>
          <w:lang w:val="en-AU"/>
        </w:rPr>
        <w:t>Courts</w:t>
      </w:r>
      <w:r w:rsidRPr="007971C7">
        <w:rPr>
          <w:i/>
          <w:color w:val="231F20"/>
          <w:spacing w:val="-14"/>
          <w:lang w:val="en-AU"/>
        </w:rPr>
        <w:t xml:space="preserve"> </w:t>
      </w:r>
      <w:r w:rsidRPr="007971C7">
        <w:rPr>
          <w:i/>
          <w:color w:val="231F20"/>
          <w:lang w:val="en-AU"/>
        </w:rPr>
        <w:t>Act</w:t>
      </w:r>
      <w:r w:rsidRPr="007971C7">
        <w:rPr>
          <w:i/>
          <w:color w:val="231F20"/>
          <w:spacing w:val="-11"/>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w:t>
      </w:r>
      <w:r w:rsidRPr="007971C7">
        <w:rPr>
          <w:i/>
          <w:color w:val="231F20"/>
          <w:lang w:val="en-AU"/>
        </w:rPr>
        <w:t>name</w:t>
      </w:r>
      <w:r w:rsidRPr="007971C7">
        <w:rPr>
          <w:i/>
          <w:color w:val="231F20"/>
          <w:spacing w:val="-14"/>
          <w:lang w:val="en-AU"/>
        </w:rPr>
        <w:t xml:space="preserve"> </w:t>
      </w:r>
      <w:r w:rsidRPr="007971C7">
        <w:rPr>
          <w:i/>
          <w:color w:val="231F20"/>
          <w:lang w:val="en-AU"/>
        </w:rPr>
        <w:t>of</w:t>
      </w:r>
      <w:r w:rsidRPr="007971C7">
        <w:rPr>
          <w:i/>
          <w:color w:val="231F20"/>
          <w:spacing w:val="-12"/>
          <w:lang w:val="en-AU"/>
        </w:rPr>
        <w:t xml:space="preserve"> </w:t>
      </w:r>
      <w:r w:rsidRPr="007971C7">
        <w:rPr>
          <w:i/>
          <w:color w:val="231F20"/>
          <w:lang w:val="en-AU"/>
        </w:rPr>
        <w:t>the</w:t>
      </w:r>
      <w:r w:rsidRPr="007971C7">
        <w:rPr>
          <w:i/>
          <w:color w:val="231F20"/>
          <w:spacing w:val="-14"/>
          <w:lang w:val="en-AU"/>
        </w:rPr>
        <w:t xml:space="preserve"> </w:t>
      </w:r>
      <w:r w:rsidRPr="007971C7">
        <w:rPr>
          <w:i/>
          <w:color w:val="231F20"/>
          <w:lang w:val="en-AU"/>
        </w:rPr>
        <w:t>accused</w:t>
      </w:r>
      <w:r w:rsidRPr="007971C7">
        <w:rPr>
          <w:color w:val="231F20"/>
          <w:lang w:val="en-AU"/>
        </w:rPr>
        <w:t>) of (</w:t>
      </w:r>
      <w:r w:rsidRPr="007971C7">
        <w:rPr>
          <w:i/>
          <w:color w:val="231F20"/>
          <w:lang w:val="en-AU"/>
        </w:rPr>
        <w:t>address of accused</w:t>
      </w:r>
      <w:r w:rsidRPr="007971C7">
        <w:rPr>
          <w:color w:val="231F20"/>
          <w:lang w:val="en-AU"/>
        </w:rPr>
        <w:t>) is committed to stand trial/for sentence in the National Court on the following charge(s):</w:t>
      </w:r>
    </w:p>
    <w:p w14:paraId="6E2A4FD4" w14:textId="77777777" w:rsidR="00EA2D10" w:rsidRPr="007971C7" w:rsidRDefault="00563D81" w:rsidP="00563D81">
      <w:pPr>
        <w:tabs>
          <w:tab w:val="left" w:pos="2951"/>
          <w:tab w:val="left" w:pos="6070"/>
        </w:tabs>
        <w:spacing w:before="161"/>
        <w:ind w:left="227"/>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 xml:space="preserve">contrary to </w:t>
      </w:r>
      <w:r w:rsidRPr="007971C7">
        <w:rPr>
          <w:i/>
          <w:color w:val="231F20"/>
          <w:lang w:val="en-AU"/>
        </w:rPr>
        <w:t>Criminal Code</w:t>
      </w:r>
      <w:r w:rsidRPr="007971C7">
        <w:rPr>
          <w:color w:val="231F20"/>
          <w:lang w:val="en-AU"/>
        </w:rPr>
        <w:t>,</w:t>
      </w:r>
      <w:r w:rsidRPr="007971C7">
        <w:rPr>
          <w:color w:val="231F20"/>
          <w:spacing w:val="-11"/>
          <w:lang w:val="en-AU"/>
        </w:rPr>
        <w:t xml:space="preserve"> </w:t>
      </w:r>
      <w:r w:rsidRPr="007971C7">
        <w:rPr>
          <w:color w:val="231F20"/>
          <w:lang w:val="en-AU"/>
        </w:rPr>
        <w:t xml:space="preserve">s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68456123" w14:textId="77777777" w:rsidR="00EA2D10" w:rsidRPr="007971C7" w:rsidRDefault="00563D81" w:rsidP="00563D81">
      <w:pPr>
        <w:tabs>
          <w:tab w:val="left" w:pos="2951"/>
          <w:tab w:val="left" w:pos="6070"/>
        </w:tabs>
        <w:spacing w:before="101"/>
        <w:ind w:left="227"/>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 xml:space="preserve">contrary to </w:t>
      </w:r>
      <w:r w:rsidRPr="007971C7">
        <w:rPr>
          <w:i/>
          <w:color w:val="231F20"/>
          <w:lang w:val="en-AU"/>
        </w:rPr>
        <w:t>Criminal Code</w:t>
      </w:r>
      <w:r w:rsidRPr="007971C7">
        <w:rPr>
          <w:color w:val="231F20"/>
          <w:lang w:val="en-AU"/>
        </w:rPr>
        <w:t>,</w:t>
      </w:r>
      <w:r w:rsidRPr="007971C7">
        <w:rPr>
          <w:color w:val="231F20"/>
          <w:spacing w:val="-11"/>
          <w:lang w:val="en-AU"/>
        </w:rPr>
        <w:t xml:space="preserve"> </w:t>
      </w:r>
      <w:r w:rsidRPr="007971C7">
        <w:rPr>
          <w:color w:val="231F20"/>
          <w:lang w:val="en-AU"/>
        </w:rPr>
        <w:t xml:space="preserve">s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48AC75EC" w14:textId="77777777" w:rsidR="00EA2D10" w:rsidRPr="007971C7" w:rsidRDefault="00563D81" w:rsidP="00563D81">
      <w:pPr>
        <w:tabs>
          <w:tab w:val="left" w:pos="2951"/>
          <w:tab w:val="left" w:pos="6070"/>
        </w:tabs>
        <w:spacing w:before="102"/>
        <w:ind w:left="227"/>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 xml:space="preserve">contrary to </w:t>
      </w:r>
      <w:r w:rsidRPr="007971C7">
        <w:rPr>
          <w:i/>
          <w:color w:val="231F20"/>
          <w:lang w:val="en-AU"/>
        </w:rPr>
        <w:t>Criminal Code</w:t>
      </w:r>
      <w:r w:rsidRPr="007971C7">
        <w:rPr>
          <w:color w:val="231F20"/>
          <w:lang w:val="en-AU"/>
        </w:rPr>
        <w:t>,</w:t>
      </w:r>
      <w:r w:rsidRPr="007971C7">
        <w:rPr>
          <w:color w:val="231F20"/>
          <w:spacing w:val="-11"/>
          <w:lang w:val="en-AU"/>
        </w:rPr>
        <w:t xml:space="preserve"> </w:t>
      </w:r>
      <w:r w:rsidRPr="007971C7">
        <w:rPr>
          <w:color w:val="231F20"/>
          <w:lang w:val="en-AU"/>
        </w:rPr>
        <w:t xml:space="preserve">s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1B34C264" w14:textId="77777777" w:rsidR="00EA2D10" w:rsidRPr="007971C7" w:rsidRDefault="00EA2D10" w:rsidP="00563D81">
      <w:pPr>
        <w:pStyle w:val="BodyText"/>
        <w:rPr>
          <w:sz w:val="19"/>
          <w:lang w:val="en-AU"/>
        </w:rPr>
      </w:pPr>
    </w:p>
    <w:p w14:paraId="52124022" w14:textId="77777777" w:rsidR="00EA2D10" w:rsidRPr="007971C7" w:rsidRDefault="00563D81" w:rsidP="00563D81">
      <w:pPr>
        <w:pStyle w:val="BodyText"/>
        <w:ind w:left="157"/>
        <w:rPr>
          <w:lang w:val="en-AU"/>
        </w:rPr>
      </w:pPr>
      <w:r w:rsidRPr="007971C7">
        <w:rPr>
          <w:color w:val="231F20"/>
          <w:lang w:val="en-AU"/>
        </w:rPr>
        <w:t>AND TAKE NOTE THAT:</w:t>
      </w:r>
    </w:p>
    <w:p w14:paraId="21332EF9" w14:textId="77777777" w:rsidR="00EA2D10" w:rsidRPr="007971C7" w:rsidRDefault="00563D81" w:rsidP="00563D81">
      <w:pPr>
        <w:pStyle w:val="ListParagraph"/>
        <w:numPr>
          <w:ilvl w:val="0"/>
          <w:numId w:val="197"/>
        </w:numPr>
        <w:tabs>
          <w:tab w:val="left" w:pos="440"/>
          <w:tab w:val="left" w:pos="441"/>
        </w:tabs>
        <w:spacing w:before="78"/>
        <w:rPr>
          <w:lang w:val="en-AU"/>
        </w:rPr>
      </w:pPr>
      <w:r w:rsidRPr="007971C7">
        <w:rPr>
          <w:color w:val="231F20"/>
          <w:lang w:val="en-AU"/>
        </w:rPr>
        <w:t>the arresting officer is (</w:t>
      </w:r>
      <w:r w:rsidRPr="007971C7">
        <w:rPr>
          <w:i/>
          <w:color w:val="231F20"/>
          <w:lang w:val="en-AU"/>
        </w:rPr>
        <w:t>rank and name</w:t>
      </w:r>
      <w:r w:rsidRPr="007971C7">
        <w:rPr>
          <w:color w:val="231F20"/>
          <w:lang w:val="en-AU"/>
        </w:rPr>
        <w:t>) of (</w:t>
      </w:r>
      <w:r w:rsidRPr="007971C7">
        <w:rPr>
          <w:i/>
          <w:color w:val="231F20"/>
          <w:lang w:val="en-AU"/>
        </w:rPr>
        <w:t>place</w:t>
      </w:r>
      <w:r w:rsidRPr="007971C7">
        <w:rPr>
          <w:color w:val="231F20"/>
          <w:lang w:val="en-AU"/>
        </w:rPr>
        <w:t>) Police</w:t>
      </w:r>
      <w:r w:rsidRPr="007971C7">
        <w:rPr>
          <w:color w:val="231F20"/>
          <w:spacing w:val="-5"/>
          <w:lang w:val="en-AU"/>
        </w:rPr>
        <w:t xml:space="preserve"> </w:t>
      </w:r>
      <w:r w:rsidRPr="007971C7">
        <w:rPr>
          <w:color w:val="231F20"/>
          <w:lang w:val="en-AU"/>
        </w:rPr>
        <w:t>Station;</w:t>
      </w:r>
    </w:p>
    <w:p w14:paraId="439DB909" w14:textId="77777777" w:rsidR="00EA2D10" w:rsidRPr="007971C7" w:rsidRDefault="00563D81" w:rsidP="00563D81">
      <w:pPr>
        <w:pStyle w:val="ListParagraph"/>
        <w:numPr>
          <w:ilvl w:val="0"/>
          <w:numId w:val="197"/>
        </w:numPr>
        <w:tabs>
          <w:tab w:val="left" w:pos="440"/>
          <w:tab w:val="left" w:pos="441"/>
          <w:tab w:val="left" w:pos="4368"/>
        </w:tabs>
        <w:rPr>
          <w:lang w:val="en-AU"/>
        </w:rPr>
      </w:pPr>
      <w:r w:rsidRPr="007971C7">
        <w:rPr>
          <w:color w:val="231F20"/>
          <w:lang w:val="en-AU"/>
        </w:rPr>
        <w:t>the age of the accused is estimated</w:t>
      </w:r>
      <w:r w:rsidRPr="007971C7">
        <w:rPr>
          <w:color w:val="231F20"/>
          <w:spacing w:val="-3"/>
          <w:lang w:val="en-AU"/>
        </w:rPr>
        <w:t xml:space="preserve"> </w:t>
      </w:r>
      <w:r w:rsidRPr="007971C7">
        <w:rPr>
          <w:color w:val="231F20"/>
          <w:lang w:val="en-AU"/>
        </w:rPr>
        <w:t>to be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years;</w:t>
      </w:r>
    </w:p>
    <w:p w14:paraId="14D0590D" w14:textId="77777777" w:rsidR="00EA2D10" w:rsidRPr="007971C7" w:rsidRDefault="00563D81" w:rsidP="00563D81">
      <w:pPr>
        <w:pStyle w:val="ListParagraph"/>
        <w:numPr>
          <w:ilvl w:val="0"/>
          <w:numId w:val="197"/>
        </w:numPr>
        <w:tabs>
          <w:tab w:val="left" w:pos="440"/>
          <w:tab w:val="left" w:pos="441"/>
        </w:tabs>
        <w:spacing w:before="82"/>
        <w:ind w:right="155"/>
        <w:rPr>
          <w:lang w:val="en-AU"/>
        </w:rPr>
      </w:pPr>
      <w:r w:rsidRPr="007971C7">
        <w:rPr>
          <w:color w:val="231F20"/>
          <w:lang w:val="en-AU"/>
        </w:rPr>
        <w:t>the</w:t>
      </w:r>
      <w:r w:rsidRPr="007971C7">
        <w:rPr>
          <w:color w:val="231F20"/>
          <w:spacing w:val="-13"/>
          <w:lang w:val="en-AU"/>
        </w:rPr>
        <w:t xml:space="preserve"> </w:t>
      </w:r>
      <w:r w:rsidRPr="007971C7">
        <w:rPr>
          <w:color w:val="231F20"/>
          <w:lang w:val="en-AU"/>
        </w:rPr>
        <w:t>accused</w:t>
      </w:r>
      <w:r w:rsidRPr="007971C7">
        <w:rPr>
          <w:color w:val="231F20"/>
          <w:spacing w:val="-13"/>
          <w:lang w:val="en-AU"/>
        </w:rPr>
        <w:t xml:space="preserve"> </w:t>
      </w:r>
      <w:r w:rsidRPr="007971C7">
        <w:rPr>
          <w:color w:val="231F20"/>
          <w:lang w:val="en-AU"/>
        </w:rPr>
        <w:t>has</w:t>
      </w:r>
      <w:r w:rsidRPr="007971C7">
        <w:rPr>
          <w:color w:val="231F20"/>
          <w:spacing w:val="-12"/>
          <w:lang w:val="en-AU"/>
        </w:rPr>
        <w:t xml:space="preserve"> </w:t>
      </w:r>
      <w:r w:rsidRPr="007971C7">
        <w:rPr>
          <w:color w:val="231F20"/>
          <w:lang w:val="en-AU"/>
        </w:rPr>
        <w:t>been</w:t>
      </w:r>
      <w:r w:rsidRPr="007971C7">
        <w:rPr>
          <w:color w:val="231F20"/>
          <w:spacing w:val="-13"/>
          <w:lang w:val="en-AU"/>
        </w:rPr>
        <w:t xml:space="preserve"> </w:t>
      </w:r>
      <w:r w:rsidRPr="007971C7">
        <w:rPr>
          <w:color w:val="231F20"/>
          <w:lang w:val="en-AU"/>
        </w:rPr>
        <w:t>committed</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custody</w:t>
      </w:r>
      <w:r w:rsidRPr="007971C7">
        <w:rPr>
          <w:color w:val="231F20"/>
          <w:spacing w:val="-13"/>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w:t>
      </w:r>
      <w:r w:rsidRPr="007971C7">
        <w:rPr>
          <w:i/>
          <w:color w:val="231F20"/>
          <w:lang w:val="en-AU"/>
        </w:rPr>
        <w:t>name</w:t>
      </w:r>
      <w:r w:rsidRPr="007971C7">
        <w:rPr>
          <w:color w:val="231F20"/>
          <w:lang w:val="en-AU"/>
        </w:rPr>
        <w:t>)</w:t>
      </w:r>
      <w:r w:rsidRPr="007971C7">
        <w:rPr>
          <w:color w:val="231F20"/>
          <w:spacing w:val="-12"/>
          <w:lang w:val="en-AU"/>
        </w:rPr>
        <w:t xml:space="preserve"> </w:t>
      </w:r>
      <w:r w:rsidRPr="007971C7">
        <w:rPr>
          <w:color w:val="231F20"/>
          <w:lang w:val="en-AU"/>
        </w:rPr>
        <w:t>Correctional</w:t>
      </w:r>
      <w:r w:rsidRPr="007971C7">
        <w:rPr>
          <w:color w:val="231F20"/>
          <w:spacing w:val="-13"/>
          <w:lang w:val="en-AU"/>
        </w:rPr>
        <w:t xml:space="preserve"> </w:t>
      </w:r>
      <w:r w:rsidRPr="007971C7">
        <w:rPr>
          <w:color w:val="231F20"/>
          <w:lang w:val="en-AU"/>
        </w:rPr>
        <w:t>Institution/committed</w:t>
      </w:r>
      <w:r w:rsidRPr="007971C7">
        <w:rPr>
          <w:color w:val="231F20"/>
          <w:spacing w:val="-12"/>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bail,</w:t>
      </w:r>
      <w:r w:rsidRPr="007971C7">
        <w:rPr>
          <w:color w:val="231F20"/>
          <w:spacing w:val="-27"/>
          <w:lang w:val="en-AU"/>
        </w:rPr>
        <w:t xml:space="preserve"> </w:t>
      </w:r>
      <w:r w:rsidRPr="007971C7">
        <w:rPr>
          <w:color w:val="231F20"/>
          <w:lang w:val="en-AU"/>
        </w:rPr>
        <w:t>and ordered to appear before the National Court at (</w:t>
      </w:r>
      <w:r w:rsidRPr="007971C7">
        <w:rPr>
          <w:i/>
          <w:color w:val="231F20"/>
          <w:lang w:val="en-AU"/>
        </w:rPr>
        <w:t>place</w:t>
      </w:r>
      <w:r w:rsidRPr="007971C7">
        <w:rPr>
          <w:color w:val="231F20"/>
          <w:lang w:val="en-AU"/>
        </w:rPr>
        <w:t>) for the next call over of criminal</w:t>
      </w:r>
      <w:r w:rsidRPr="007971C7">
        <w:rPr>
          <w:color w:val="231F20"/>
          <w:spacing w:val="-4"/>
          <w:lang w:val="en-AU"/>
        </w:rPr>
        <w:t xml:space="preserve"> </w:t>
      </w:r>
      <w:r w:rsidRPr="007971C7">
        <w:rPr>
          <w:color w:val="231F20"/>
          <w:lang w:val="en-AU"/>
        </w:rPr>
        <w:t>cases;</w:t>
      </w:r>
    </w:p>
    <w:p w14:paraId="17F505D7" w14:textId="77777777" w:rsidR="00EA2D10" w:rsidRPr="007971C7" w:rsidRDefault="00563D81" w:rsidP="00563D81">
      <w:pPr>
        <w:pStyle w:val="ListParagraph"/>
        <w:numPr>
          <w:ilvl w:val="0"/>
          <w:numId w:val="197"/>
        </w:numPr>
        <w:tabs>
          <w:tab w:val="left" w:pos="440"/>
          <w:tab w:val="left" w:pos="441"/>
          <w:tab w:val="left" w:pos="1819"/>
          <w:tab w:val="left" w:pos="4086"/>
          <w:tab w:val="left" w:pos="5501"/>
        </w:tabs>
        <w:spacing w:before="9"/>
        <w:ind w:left="157" w:right="965" w:firstLine="0"/>
        <w:rPr>
          <w:lang w:val="en-AU"/>
        </w:rPr>
      </w:pPr>
      <w:r w:rsidRPr="007971C7">
        <w:rPr>
          <w:color w:val="231F20"/>
          <w:lang w:val="en-AU"/>
        </w:rPr>
        <w:t>other remarks are (</w:t>
      </w:r>
      <w:r w:rsidRPr="007971C7">
        <w:rPr>
          <w:i/>
          <w:color w:val="231F20"/>
          <w:lang w:val="en-AU"/>
        </w:rPr>
        <w:t>insert any special features of the case for the attention of the National Court</w:t>
      </w:r>
      <w:r w:rsidRPr="007971C7">
        <w:rPr>
          <w:color w:val="231F20"/>
          <w:lang w:val="en-AU"/>
        </w:rPr>
        <w:t>). Dated this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day</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month</w:t>
      </w:r>
      <w:r w:rsidRPr="007971C7">
        <w:rPr>
          <w:color w:val="231F20"/>
          <w:lang w:val="en-AU"/>
        </w:rPr>
        <w: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year</w:t>
      </w:r>
      <w:r w:rsidRPr="007971C7">
        <w:rPr>
          <w:color w:val="231F20"/>
          <w:lang w:val="en-AU"/>
        </w:rPr>
        <w:t>).</w:t>
      </w:r>
    </w:p>
    <w:p w14:paraId="2DEDD2D6" w14:textId="77777777" w:rsidR="00EA2D10" w:rsidRPr="007971C7" w:rsidRDefault="00EA2D10" w:rsidP="00563D81">
      <w:pPr>
        <w:pStyle w:val="BodyText"/>
        <w:rPr>
          <w:sz w:val="36"/>
          <w:lang w:val="en-AU"/>
        </w:rPr>
      </w:pPr>
    </w:p>
    <w:p w14:paraId="17BE2B65" w14:textId="77777777" w:rsidR="00EA2D10" w:rsidRPr="007971C7" w:rsidRDefault="00EA2D10" w:rsidP="00563D81">
      <w:pPr>
        <w:pStyle w:val="BodyText"/>
        <w:rPr>
          <w:sz w:val="21"/>
          <w:lang w:val="en-AU"/>
        </w:rPr>
      </w:pPr>
    </w:p>
    <w:p w14:paraId="75937863" w14:textId="77777777" w:rsidR="00EA2D10" w:rsidRPr="007971C7" w:rsidRDefault="00563D81" w:rsidP="00563D81">
      <w:pPr>
        <w:pStyle w:val="BodyText"/>
        <w:tabs>
          <w:tab w:val="left" w:pos="4652"/>
        </w:tabs>
        <w:ind w:left="157" w:right="4730"/>
        <w:rPr>
          <w:lang w:val="en-AU"/>
        </w:rPr>
      </w:pPr>
      <w:r w:rsidRPr="007971C7">
        <w:rPr>
          <w:color w:val="231F20"/>
          <w:lang w:val="en-AU"/>
        </w:rPr>
        <w:t>Name</w:t>
      </w:r>
      <w:r w:rsidRPr="007971C7">
        <w:rPr>
          <w:color w:val="231F20"/>
          <w:spacing w:val="-1"/>
          <w:lang w:val="en-AU"/>
        </w:rPr>
        <w:t xml:space="preserve"> </w:t>
      </w:r>
      <w:r w:rsidRPr="007971C7">
        <w:rPr>
          <w:color w:val="231F20"/>
          <w:lang w:val="en-AU"/>
        </w:rPr>
        <w:t>of</w:t>
      </w:r>
      <w:r w:rsidRPr="007971C7">
        <w:rPr>
          <w:color w:val="231F20"/>
          <w:spacing w:val="21"/>
          <w:lang w:val="en-AU"/>
        </w:rPr>
        <w:t xml:space="preserve"> </w:t>
      </w:r>
      <w:r w:rsidRPr="007971C7">
        <w:rPr>
          <w:color w:val="231F20"/>
          <w:lang w:val="en-AU"/>
        </w:rPr>
        <w:t xml:space="preserve">Magistrate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Designation of</w:t>
      </w:r>
      <w:r w:rsidRPr="007971C7">
        <w:rPr>
          <w:color w:val="231F20"/>
          <w:spacing w:val="21"/>
          <w:lang w:val="en-AU"/>
        </w:rPr>
        <w:t xml:space="preserve"> </w:t>
      </w:r>
      <w:r w:rsidRPr="007971C7">
        <w:rPr>
          <w:color w:val="231F20"/>
          <w:lang w:val="en-AU"/>
        </w:rPr>
        <w:t xml:space="preserve">Magistrate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57E5EBC"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4C051402"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79DD7607" w14:textId="77777777" w:rsidR="00EA2D10" w:rsidRPr="007971C7" w:rsidRDefault="00EA2D10" w:rsidP="00563D81">
      <w:pPr>
        <w:pStyle w:val="BodyText"/>
        <w:spacing w:before="2"/>
        <w:rPr>
          <w:sz w:val="14"/>
          <w:lang w:val="en-AU"/>
        </w:rPr>
      </w:pPr>
    </w:p>
    <w:p w14:paraId="4005DA90" w14:textId="77777777" w:rsidR="00EA2D10" w:rsidRPr="007971C7" w:rsidRDefault="00563D81" w:rsidP="00563D81">
      <w:pPr>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8 – NOTICE OF INTENTION TO PROSECUTE, CRIMINAL CODE, SECTION 526        </w:t>
      </w:r>
    </w:p>
    <w:p w14:paraId="3B9E8F12" w14:textId="77777777" w:rsidR="00EA2D10" w:rsidRPr="007971C7" w:rsidRDefault="00EA2D10" w:rsidP="00563D81">
      <w:pPr>
        <w:pStyle w:val="BodyText"/>
        <w:spacing w:before="9"/>
        <w:rPr>
          <w:rFonts w:ascii="Calibri"/>
          <w:b/>
          <w:sz w:val="44"/>
          <w:lang w:val="en-AU"/>
        </w:rPr>
      </w:pPr>
    </w:p>
    <w:p w14:paraId="4CE36753" w14:textId="77777777" w:rsidR="00EA2D10" w:rsidRPr="007971C7" w:rsidRDefault="00563D81" w:rsidP="00563D81">
      <w:pPr>
        <w:tabs>
          <w:tab w:val="left" w:pos="2951"/>
          <w:tab w:val="left" w:pos="5786"/>
          <w:tab w:val="left" w:pos="8621"/>
        </w:tabs>
        <w:ind w:left="157" w:right="155"/>
        <w:jc w:val="both"/>
        <w:rPr>
          <w:lang w:val="en-AU"/>
        </w:rPr>
      </w:pPr>
      <w:r w:rsidRPr="007971C7">
        <w:rPr>
          <w:color w:val="231F20"/>
          <w:lang w:val="en-AU"/>
        </w:rPr>
        <w:t>Having noted that 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 District Court constituted by</w:t>
      </w:r>
      <w:r w:rsidRPr="007971C7">
        <w:rPr>
          <w:color w:val="231F20"/>
          <w:spacing w:val="1"/>
          <w:lang w:val="en-AU"/>
        </w:rPr>
        <w:t xml:space="preserve"> </w:t>
      </w:r>
      <w:r w:rsidRPr="007971C7">
        <w:rPr>
          <w:color w:val="231F20"/>
          <w:lang w:val="en-AU"/>
        </w:rPr>
        <w:t>his/her</w:t>
      </w:r>
      <w:r w:rsidRPr="007971C7">
        <w:rPr>
          <w:color w:val="231F20"/>
          <w:spacing w:val="-4"/>
          <w:lang w:val="en-AU"/>
        </w:rPr>
        <w:t xml:space="preserve"> </w:t>
      </w:r>
      <w:r w:rsidRPr="007971C7">
        <w:rPr>
          <w:color w:val="231F20"/>
          <w:spacing w:val="-3"/>
          <w:lang w:val="en-AU"/>
        </w:rPr>
        <w:t>Worship</w:t>
      </w:r>
      <w:r w:rsidRPr="007971C7">
        <w:rPr>
          <w:color w:val="231F20"/>
          <w:spacing w:val="-3"/>
          <w:u w:val="dotted" w:color="231F20"/>
          <w:lang w:val="en-AU"/>
        </w:rPr>
        <w:t xml:space="preserve"> </w:t>
      </w:r>
      <w:r w:rsidRPr="007971C7">
        <w:rPr>
          <w:color w:val="231F20"/>
          <w:spacing w:val="-3"/>
          <w:u w:val="dotted" w:color="231F20"/>
          <w:lang w:val="en-AU"/>
        </w:rPr>
        <w:tab/>
      </w:r>
      <w:r w:rsidRPr="007971C7">
        <w:rPr>
          <w:color w:val="231F20"/>
          <w:spacing w:val="-5"/>
          <w:lang w:val="en-AU"/>
        </w:rPr>
        <w:t>(</w:t>
      </w:r>
      <w:r w:rsidRPr="007971C7">
        <w:rPr>
          <w:i/>
          <w:color w:val="231F20"/>
          <w:spacing w:val="-5"/>
          <w:lang w:val="en-AU"/>
        </w:rPr>
        <w:t xml:space="preserve">name </w:t>
      </w:r>
      <w:r w:rsidRPr="007971C7">
        <w:rPr>
          <w:i/>
          <w:color w:val="231F20"/>
          <w:lang w:val="en-AU"/>
        </w:rPr>
        <w:t>of Magistrate</w:t>
      </w:r>
      <w:r w:rsidRPr="007971C7">
        <w:rPr>
          <w:color w:val="231F20"/>
          <w:lang w:val="en-AU"/>
        </w:rPr>
        <w:t xml:space="preserve">) has on  </w:t>
      </w:r>
      <w:r w:rsidRPr="007971C7">
        <w:rPr>
          <w:color w:val="231F20"/>
          <w:u w:val="dotted" w:color="231F20"/>
          <w:lang w:val="en-AU"/>
        </w:rPr>
        <w:t xml:space="preserve">          </w:t>
      </w:r>
      <w:r w:rsidRPr="007971C7">
        <w:rPr>
          <w:color w:val="231F20"/>
          <w:lang w:val="en-AU"/>
        </w:rPr>
        <w:t xml:space="preserve">  (</w:t>
      </w:r>
      <w:r w:rsidRPr="007971C7">
        <w:rPr>
          <w:i/>
          <w:color w:val="231F20"/>
          <w:lang w:val="en-AU"/>
        </w:rPr>
        <w:t>date</w:t>
      </w:r>
      <w:r w:rsidRPr="007971C7">
        <w:rPr>
          <w:color w:val="231F20"/>
          <w:lang w:val="en-AU"/>
        </w:rPr>
        <w:t>) refused</w:t>
      </w:r>
      <w:r w:rsidRPr="007971C7">
        <w:rPr>
          <w:color w:val="231F20"/>
          <w:spacing w:val="-10"/>
          <w:lang w:val="en-AU"/>
        </w:rPr>
        <w:t xml:space="preserve"> </w:t>
      </w:r>
      <w:r w:rsidRPr="007971C7">
        <w:rPr>
          <w:color w:val="231F20"/>
          <w:lang w:val="en-AU"/>
        </w:rPr>
        <w:t>to</w:t>
      </w:r>
      <w:r w:rsidRPr="007971C7">
        <w:rPr>
          <w:color w:val="231F20"/>
          <w:spacing w:val="-1"/>
          <w:lang w:val="en-AU"/>
        </w:rPr>
        <w:t xml:space="preserve"> </w:t>
      </w:r>
      <w:r w:rsidRPr="007971C7">
        <w:rPr>
          <w:color w:val="231F20"/>
          <w:lang w:val="en-AU"/>
        </w:rPr>
        <w:t>commit</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name</w:t>
      </w:r>
      <w:r w:rsidRPr="007971C7">
        <w:rPr>
          <w:i/>
          <w:color w:val="231F20"/>
          <w:spacing w:val="-11"/>
          <w:lang w:val="en-AU"/>
        </w:rPr>
        <w:t xml:space="preserve"> </w:t>
      </w:r>
      <w:r w:rsidRPr="007971C7">
        <w:rPr>
          <w:i/>
          <w:color w:val="231F20"/>
          <w:lang w:val="en-AU"/>
        </w:rPr>
        <w:t>of</w:t>
      </w:r>
      <w:r w:rsidRPr="007971C7">
        <w:rPr>
          <w:i/>
          <w:color w:val="231F20"/>
          <w:spacing w:val="-9"/>
          <w:lang w:val="en-AU"/>
        </w:rPr>
        <w:t xml:space="preserve"> </w:t>
      </w:r>
      <w:r w:rsidRPr="007971C7">
        <w:rPr>
          <w:i/>
          <w:color w:val="231F20"/>
          <w:spacing w:val="-3"/>
          <w:lang w:val="en-AU"/>
        </w:rPr>
        <w:t>accused</w:t>
      </w:r>
      <w:r w:rsidRPr="007971C7">
        <w:rPr>
          <w:color w:val="231F20"/>
          <w:spacing w:val="-3"/>
          <w:lang w:val="en-AU"/>
        </w:rPr>
        <w:t>)</w:t>
      </w:r>
      <w:r w:rsidRPr="007971C7">
        <w:rPr>
          <w:color w:val="231F20"/>
          <w:spacing w:val="-13"/>
          <w:lang w:val="en-AU"/>
        </w:rPr>
        <w:t xml:space="preserve"> </w:t>
      </w:r>
      <w:r w:rsidRPr="007971C7">
        <w:rPr>
          <w:color w:val="231F20"/>
          <w:spacing w:val="-3"/>
          <w:lang w:val="en-AU"/>
        </w:rPr>
        <w:t>for</w:t>
      </w:r>
      <w:r w:rsidRPr="007971C7">
        <w:rPr>
          <w:color w:val="231F20"/>
          <w:spacing w:val="-12"/>
          <w:lang w:val="en-AU"/>
        </w:rPr>
        <w:t xml:space="preserve"> </w:t>
      </w:r>
      <w:r w:rsidRPr="007971C7">
        <w:rPr>
          <w:color w:val="231F20"/>
          <w:spacing w:val="-3"/>
          <w:lang w:val="en-AU"/>
        </w:rPr>
        <w:t>trial</w:t>
      </w:r>
      <w:r w:rsidRPr="007971C7">
        <w:rPr>
          <w:color w:val="231F20"/>
          <w:spacing w:val="-12"/>
          <w:lang w:val="en-AU"/>
        </w:rPr>
        <w:t xml:space="preserve"> </w:t>
      </w:r>
      <w:r w:rsidRPr="007971C7">
        <w:rPr>
          <w:color w:val="231F20"/>
          <w:spacing w:val="-3"/>
          <w:lang w:val="en-AU"/>
        </w:rPr>
        <w:t>on</w:t>
      </w:r>
      <w:r w:rsidRPr="007971C7">
        <w:rPr>
          <w:color w:val="231F20"/>
          <w:spacing w:val="-12"/>
          <w:lang w:val="en-AU"/>
        </w:rPr>
        <w:t xml:space="preserve"> </w:t>
      </w:r>
      <w:r w:rsidRPr="007971C7">
        <w:rPr>
          <w:color w:val="231F20"/>
          <w:spacing w:val="-4"/>
          <w:lang w:val="en-AU"/>
        </w:rPr>
        <w:t>charge(s)</w:t>
      </w:r>
      <w:r w:rsidRPr="007971C7">
        <w:rPr>
          <w:color w:val="231F20"/>
          <w:spacing w:val="-12"/>
          <w:lang w:val="en-AU"/>
        </w:rPr>
        <w:t xml:space="preserve"> </w:t>
      </w:r>
      <w:r w:rsidRPr="007971C7">
        <w:rPr>
          <w:color w:val="231F20"/>
          <w:lang w:val="en-AU"/>
        </w:rPr>
        <w:t>of</w:t>
      </w:r>
    </w:p>
    <w:p w14:paraId="4AFFC76C" w14:textId="77777777" w:rsidR="00EA2D10" w:rsidRPr="007971C7" w:rsidRDefault="00563D81" w:rsidP="00563D81">
      <w:pPr>
        <w:pStyle w:val="BodyText"/>
        <w:tabs>
          <w:tab w:val="left" w:pos="1251"/>
        </w:tabs>
        <w:spacing w:before="1"/>
        <w:ind w:left="157" w:right="155" w:firstLine="68"/>
        <w:jc w:val="both"/>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24"/>
          <w:lang w:val="en-AU"/>
        </w:rPr>
        <w:t xml:space="preserve"> </w:t>
      </w:r>
      <w:r w:rsidRPr="007971C7">
        <w:rPr>
          <w:color w:val="231F20"/>
          <w:lang w:val="en-AU"/>
        </w:rPr>
        <w:t>(</w:t>
      </w:r>
      <w:r w:rsidRPr="007971C7">
        <w:rPr>
          <w:i/>
          <w:color w:val="231F20"/>
          <w:lang w:val="en-AU"/>
        </w:rPr>
        <w:t>insert</w:t>
      </w:r>
      <w:r w:rsidRPr="007971C7">
        <w:rPr>
          <w:i/>
          <w:color w:val="231F20"/>
          <w:spacing w:val="-15"/>
          <w:lang w:val="en-AU"/>
        </w:rPr>
        <w:t xml:space="preserve"> </w:t>
      </w:r>
      <w:r w:rsidRPr="007971C7">
        <w:rPr>
          <w:i/>
          <w:color w:val="231F20"/>
          <w:lang w:val="en-AU"/>
        </w:rPr>
        <w:t>charges</w:t>
      </w:r>
      <w:r w:rsidRPr="007971C7">
        <w:rPr>
          <w:color w:val="231F20"/>
          <w:lang w:val="en-AU"/>
        </w:rPr>
        <w:t>),</w:t>
      </w:r>
      <w:r w:rsidRPr="007971C7">
        <w:rPr>
          <w:color w:val="231F20"/>
          <w:spacing w:val="-29"/>
          <w:lang w:val="en-AU"/>
        </w:rPr>
        <w:t xml:space="preserve"> </w:t>
      </w:r>
      <w:r w:rsidRPr="007971C7">
        <w:rPr>
          <w:color w:val="231F20"/>
          <w:lang w:val="en-AU"/>
        </w:rPr>
        <w:t>I</w:t>
      </w:r>
      <w:r w:rsidRPr="007971C7">
        <w:rPr>
          <w:color w:val="231F20"/>
          <w:spacing w:val="-15"/>
          <w:lang w:val="en-AU"/>
        </w:rPr>
        <w:t xml:space="preserve"> </w:t>
      </w:r>
      <w:r w:rsidRPr="007971C7">
        <w:rPr>
          <w:color w:val="231F20"/>
          <w:lang w:val="en-AU"/>
        </w:rPr>
        <w:t>have</w:t>
      </w:r>
      <w:r w:rsidRPr="007971C7">
        <w:rPr>
          <w:color w:val="231F20"/>
          <w:spacing w:val="-15"/>
          <w:lang w:val="en-AU"/>
        </w:rPr>
        <w:t xml:space="preserve"> </w:t>
      </w:r>
      <w:r w:rsidRPr="007971C7">
        <w:rPr>
          <w:color w:val="231F20"/>
          <w:spacing w:val="-3"/>
          <w:lang w:val="en-AU"/>
        </w:rPr>
        <w:t>considered</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evidence</w:t>
      </w:r>
      <w:r w:rsidRPr="007971C7">
        <w:rPr>
          <w:color w:val="231F20"/>
          <w:spacing w:val="-15"/>
          <w:lang w:val="en-AU"/>
        </w:rPr>
        <w:t xml:space="preserve"> </w:t>
      </w:r>
      <w:r w:rsidRPr="007971C7">
        <w:rPr>
          <w:color w:val="231F20"/>
          <w:lang w:val="en-AU"/>
        </w:rPr>
        <w:t>contained</w:t>
      </w:r>
      <w:r w:rsidRPr="007971C7">
        <w:rPr>
          <w:color w:val="231F20"/>
          <w:spacing w:val="-15"/>
          <w:lang w:val="en-AU"/>
        </w:rPr>
        <w:t xml:space="preserve"> </w:t>
      </w:r>
      <w:r w:rsidRPr="007971C7">
        <w:rPr>
          <w:color w:val="231F20"/>
          <w:lang w:val="en-AU"/>
        </w:rPr>
        <w:t>in</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depositions</w:t>
      </w:r>
      <w:r w:rsidRPr="007971C7">
        <w:rPr>
          <w:color w:val="231F20"/>
          <w:spacing w:val="-15"/>
          <w:lang w:val="en-AU"/>
        </w:rPr>
        <w:t xml:space="preserve"> </w:t>
      </w:r>
      <w:r w:rsidRPr="007971C7">
        <w:rPr>
          <w:color w:val="231F20"/>
          <w:lang w:val="en-AU"/>
        </w:rPr>
        <w:t>taken</w:t>
      </w:r>
      <w:r w:rsidRPr="007971C7">
        <w:rPr>
          <w:color w:val="231F20"/>
          <w:spacing w:val="-16"/>
          <w:lang w:val="en-AU"/>
        </w:rPr>
        <w:t xml:space="preserve"> </w:t>
      </w:r>
      <w:r w:rsidRPr="007971C7">
        <w:rPr>
          <w:color w:val="231F20"/>
          <w:lang w:val="en-AU"/>
        </w:rPr>
        <w:t>before</w:t>
      </w:r>
      <w:r w:rsidRPr="007971C7">
        <w:rPr>
          <w:color w:val="231F20"/>
          <w:spacing w:val="-15"/>
          <w:lang w:val="en-AU"/>
        </w:rPr>
        <w:t xml:space="preserve"> </w:t>
      </w:r>
      <w:r w:rsidRPr="007971C7">
        <w:rPr>
          <w:color w:val="231F20"/>
          <w:spacing w:val="-2"/>
          <w:lang w:val="en-AU"/>
        </w:rPr>
        <w:t xml:space="preserve">the </w:t>
      </w:r>
      <w:r w:rsidRPr="007971C7">
        <w:rPr>
          <w:color w:val="231F20"/>
          <w:lang w:val="en-AU"/>
        </w:rPr>
        <w:t xml:space="preserve">Court and other relevant evidence and give notice of my intention to prosecute this matter pursuant to s 526 of the </w:t>
      </w:r>
      <w:r w:rsidRPr="007971C7">
        <w:rPr>
          <w:i/>
          <w:color w:val="231F20"/>
          <w:lang w:val="en-AU"/>
        </w:rPr>
        <w:t xml:space="preserve">Criminal Code </w:t>
      </w:r>
      <w:r w:rsidRPr="007971C7">
        <w:rPr>
          <w:color w:val="231F20"/>
          <w:lang w:val="en-AU"/>
        </w:rPr>
        <w:t>by reducing into writing in an indictment a charge [or charges of an offence [offences] that the evidence appears to</w:t>
      </w:r>
      <w:r w:rsidRPr="007971C7">
        <w:rPr>
          <w:color w:val="231F20"/>
          <w:spacing w:val="-1"/>
          <w:lang w:val="en-AU"/>
        </w:rPr>
        <w:t xml:space="preserve"> </w:t>
      </w:r>
      <w:r w:rsidRPr="007971C7">
        <w:rPr>
          <w:color w:val="231F20"/>
          <w:lang w:val="en-AU"/>
        </w:rPr>
        <w:t>warrant.</w:t>
      </w:r>
    </w:p>
    <w:p w14:paraId="51926621" w14:textId="77777777" w:rsidR="00EA2D10" w:rsidRPr="007971C7" w:rsidRDefault="00EA2D10" w:rsidP="00563D81">
      <w:pPr>
        <w:pStyle w:val="BodyText"/>
        <w:spacing w:before="3"/>
        <w:rPr>
          <w:lang w:val="en-AU"/>
        </w:rPr>
      </w:pPr>
    </w:p>
    <w:p w14:paraId="7864EF67"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PUBLIC</w:t>
      </w:r>
      <w:r w:rsidRPr="007971C7">
        <w:rPr>
          <w:color w:val="231F20"/>
          <w:spacing w:val="-1"/>
          <w:lang w:val="en-AU"/>
        </w:rPr>
        <w:t xml:space="preserve"> </w:t>
      </w:r>
      <w:r w:rsidRPr="007971C7">
        <w:rPr>
          <w:color w:val="231F20"/>
          <w:lang w:val="en-AU"/>
        </w:rPr>
        <w:t>PROSECUTOR</w:t>
      </w:r>
    </w:p>
    <w:p w14:paraId="53414671" w14:textId="77777777" w:rsidR="00EA2D10" w:rsidRPr="007971C7" w:rsidRDefault="00EA2D10" w:rsidP="00563D81">
      <w:pPr>
        <w:pStyle w:val="BodyText"/>
        <w:spacing w:before="6"/>
        <w:rPr>
          <w:sz w:val="48"/>
          <w:lang w:val="en-AU"/>
        </w:rPr>
      </w:pPr>
    </w:p>
    <w:p w14:paraId="0A3838FE"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 xml:space="preserve">FORM 9 – ORDER GRANTING </w:t>
      </w:r>
      <w:r w:rsidRPr="007971C7">
        <w:rPr>
          <w:rFonts w:ascii="Calibri" w:hAnsi="Calibri"/>
          <w:b/>
          <w:color w:val="231F20"/>
          <w:spacing w:val="-4"/>
          <w:sz w:val="26"/>
          <w:u w:val="single" w:color="231F20"/>
          <w:lang w:val="en-AU"/>
        </w:rPr>
        <w:t xml:space="preserve">LEAVE, </w:t>
      </w:r>
      <w:r w:rsidRPr="007971C7">
        <w:rPr>
          <w:rFonts w:ascii="Calibri" w:hAnsi="Calibri"/>
          <w:b/>
          <w:color w:val="231F20"/>
          <w:sz w:val="26"/>
          <w:u w:val="single" w:color="231F20"/>
          <w:lang w:val="en-AU"/>
        </w:rPr>
        <w:t>CRIMINAL CODE, SECTION</w:t>
      </w:r>
      <w:r w:rsidRPr="007971C7">
        <w:rPr>
          <w:rFonts w:ascii="Calibri" w:hAnsi="Calibri"/>
          <w:b/>
          <w:color w:val="231F20"/>
          <w:spacing w:val="-34"/>
          <w:sz w:val="26"/>
          <w:u w:val="single" w:color="231F20"/>
          <w:lang w:val="en-AU"/>
        </w:rPr>
        <w:t xml:space="preserve"> </w:t>
      </w:r>
      <w:r w:rsidRPr="007971C7">
        <w:rPr>
          <w:rFonts w:ascii="Calibri" w:hAnsi="Calibri"/>
          <w:b/>
          <w:color w:val="231F20"/>
          <w:sz w:val="26"/>
          <w:u w:val="single" w:color="231F20"/>
          <w:lang w:val="en-AU"/>
        </w:rPr>
        <w:t>616</w:t>
      </w:r>
      <w:r w:rsidRPr="007971C7">
        <w:rPr>
          <w:rFonts w:ascii="Calibri" w:hAnsi="Calibri"/>
          <w:b/>
          <w:color w:val="231F20"/>
          <w:sz w:val="26"/>
          <w:u w:val="single" w:color="231F20"/>
          <w:lang w:val="en-AU"/>
        </w:rPr>
        <w:tab/>
      </w:r>
    </w:p>
    <w:p w14:paraId="29EF16E1" w14:textId="77777777" w:rsidR="00EA2D10" w:rsidRPr="007971C7" w:rsidRDefault="00EA2D10" w:rsidP="00563D81">
      <w:pPr>
        <w:pStyle w:val="BodyText"/>
        <w:rPr>
          <w:rFonts w:ascii="Calibri"/>
          <w:b/>
          <w:sz w:val="32"/>
          <w:lang w:val="en-AU"/>
        </w:rPr>
      </w:pPr>
    </w:p>
    <w:p w14:paraId="544D8ED4" w14:textId="77777777" w:rsidR="00EA2D10" w:rsidRPr="007971C7" w:rsidRDefault="00563D81" w:rsidP="00563D81">
      <w:pPr>
        <w:pStyle w:val="BodyText"/>
        <w:tabs>
          <w:tab w:val="left" w:pos="2952"/>
        </w:tabs>
        <w:spacing w:before="213"/>
        <w:ind w:left="157" w:right="140"/>
        <w:jc w:val="both"/>
        <w:rPr>
          <w:lang w:val="en-AU"/>
        </w:rPr>
      </w:pPr>
      <w:r w:rsidRPr="007971C7">
        <w:rPr>
          <w:color w:val="231F20"/>
          <w:lang w:val="en-AU"/>
        </w:rPr>
        <w:t>The</w:t>
      </w:r>
      <w:r w:rsidRPr="007971C7">
        <w:rPr>
          <w:color w:val="231F20"/>
          <w:spacing w:val="-19"/>
          <w:lang w:val="en-AU"/>
        </w:rPr>
        <w:t xml:space="preserve"> </w:t>
      </w:r>
      <w:r w:rsidRPr="007971C7">
        <w:rPr>
          <w:color w:val="231F20"/>
          <w:lang w:val="en-AU"/>
        </w:rPr>
        <w:t>Court,</w:t>
      </w:r>
      <w:r w:rsidRPr="007971C7">
        <w:rPr>
          <w:color w:val="231F20"/>
          <w:spacing w:val="-31"/>
          <w:lang w:val="en-AU"/>
        </w:rPr>
        <w:t xml:space="preserve"> </w:t>
      </w:r>
      <w:r w:rsidRPr="007971C7">
        <w:rPr>
          <w:color w:val="231F20"/>
          <w:lang w:val="en-AU"/>
        </w:rPr>
        <w:t>being</w:t>
      </w:r>
      <w:r w:rsidRPr="007971C7">
        <w:rPr>
          <w:color w:val="231F20"/>
          <w:spacing w:val="-19"/>
          <w:lang w:val="en-AU"/>
        </w:rPr>
        <w:t xml:space="preserve"> </w:t>
      </w:r>
      <w:r w:rsidRPr="007971C7">
        <w:rPr>
          <w:color w:val="231F20"/>
          <w:lang w:val="en-AU"/>
        </w:rPr>
        <w:t>satisfied</w:t>
      </w:r>
      <w:r w:rsidRPr="007971C7">
        <w:rPr>
          <w:color w:val="231F20"/>
          <w:spacing w:val="-18"/>
          <w:lang w:val="en-AU"/>
        </w:rPr>
        <w:t xml:space="preserve"> </w:t>
      </w:r>
      <w:r w:rsidRPr="007971C7">
        <w:rPr>
          <w:color w:val="231F20"/>
          <w:lang w:val="en-AU"/>
        </w:rPr>
        <w:t>that</w:t>
      </w:r>
      <w:r w:rsidRPr="007971C7">
        <w:rPr>
          <w:color w:val="231F20"/>
          <w:spacing w:val="-19"/>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accused</w:t>
      </w:r>
      <w:r w:rsidRPr="007971C7">
        <w:rPr>
          <w:color w:val="231F20"/>
          <w:spacing w:val="-19"/>
          <w:lang w:val="en-AU"/>
        </w:rPr>
        <w:t xml:space="preserve"> </w:t>
      </w:r>
      <w:r w:rsidRPr="007971C7">
        <w:rPr>
          <w:color w:val="231F20"/>
          <w:lang w:val="en-AU"/>
        </w:rPr>
        <w:t>has</w:t>
      </w:r>
      <w:r w:rsidRPr="007971C7">
        <w:rPr>
          <w:color w:val="231F20"/>
          <w:spacing w:val="-18"/>
          <w:lang w:val="en-AU"/>
        </w:rPr>
        <w:t xml:space="preserve"> </w:t>
      </w:r>
      <w:r w:rsidRPr="007971C7">
        <w:rPr>
          <w:color w:val="231F20"/>
          <w:lang w:val="en-AU"/>
        </w:rPr>
        <w:t>been</w:t>
      </w:r>
      <w:r w:rsidRPr="007971C7">
        <w:rPr>
          <w:color w:val="231F20"/>
          <w:spacing w:val="-19"/>
          <w:lang w:val="en-AU"/>
        </w:rPr>
        <w:t xml:space="preserve"> </w:t>
      </w:r>
      <w:r w:rsidRPr="007971C7">
        <w:rPr>
          <w:color w:val="231F20"/>
          <w:lang w:val="en-AU"/>
        </w:rPr>
        <w:t>committed</w:t>
      </w:r>
      <w:r w:rsidRPr="007971C7">
        <w:rPr>
          <w:color w:val="231F20"/>
          <w:spacing w:val="-19"/>
          <w:lang w:val="en-AU"/>
        </w:rPr>
        <w:t xml:space="preserve"> </w:t>
      </w:r>
      <w:r w:rsidRPr="007971C7">
        <w:rPr>
          <w:color w:val="231F20"/>
          <w:lang w:val="en-AU"/>
        </w:rPr>
        <w:t>for</w:t>
      </w:r>
      <w:r w:rsidRPr="007971C7">
        <w:rPr>
          <w:color w:val="231F20"/>
          <w:spacing w:val="-18"/>
          <w:lang w:val="en-AU"/>
        </w:rPr>
        <w:t xml:space="preserve"> </w:t>
      </w:r>
      <w:r w:rsidRPr="007971C7">
        <w:rPr>
          <w:color w:val="231F20"/>
          <w:lang w:val="en-AU"/>
        </w:rPr>
        <w:t>trial</w:t>
      </w:r>
      <w:r w:rsidRPr="007971C7">
        <w:rPr>
          <w:color w:val="231F20"/>
          <w:spacing w:val="-19"/>
          <w:lang w:val="en-AU"/>
        </w:rPr>
        <w:t xml:space="preserve"> </w:t>
      </w:r>
      <w:r w:rsidRPr="007971C7">
        <w:rPr>
          <w:color w:val="231F20"/>
          <w:spacing w:val="-3"/>
          <w:lang w:val="en-AU"/>
        </w:rPr>
        <w:t>by</w:t>
      </w:r>
      <w:r w:rsidRPr="007971C7">
        <w:rPr>
          <w:color w:val="231F20"/>
          <w:spacing w:val="-19"/>
          <w:lang w:val="en-AU"/>
        </w:rPr>
        <w:t xml:space="preserve"> </w:t>
      </w:r>
      <w:r w:rsidRPr="007971C7">
        <w:rPr>
          <w:color w:val="231F20"/>
          <w:lang w:val="en-AU"/>
        </w:rPr>
        <w:t>the</w:t>
      </w:r>
      <w:r w:rsidRPr="007971C7">
        <w:rPr>
          <w:color w:val="231F20"/>
          <w:spacing w:val="-19"/>
          <w:lang w:val="en-AU"/>
        </w:rPr>
        <w:t xml:space="preserve"> </w:t>
      </w:r>
      <w:r w:rsidRPr="007971C7">
        <w:rPr>
          <w:color w:val="231F20"/>
          <w:lang w:val="en-AU"/>
        </w:rPr>
        <w:t>District</w:t>
      </w:r>
      <w:r w:rsidRPr="007971C7">
        <w:rPr>
          <w:color w:val="231F20"/>
          <w:spacing w:val="-18"/>
          <w:lang w:val="en-AU"/>
        </w:rPr>
        <w:t xml:space="preserve"> </w:t>
      </w:r>
      <w:r w:rsidRPr="007971C7">
        <w:rPr>
          <w:color w:val="231F20"/>
          <w:lang w:val="en-AU"/>
        </w:rPr>
        <w:t>Court</w:t>
      </w:r>
      <w:r w:rsidRPr="007971C7">
        <w:rPr>
          <w:color w:val="231F20"/>
          <w:spacing w:val="-19"/>
          <w:lang w:val="en-AU"/>
        </w:rPr>
        <w:t xml:space="preserve"> </w:t>
      </w:r>
      <w:r w:rsidRPr="007971C7">
        <w:rPr>
          <w:color w:val="231F20"/>
          <w:lang w:val="en-AU"/>
        </w:rPr>
        <w:t>and</w:t>
      </w:r>
      <w:r w:rsidRPr="007971C7">
        <w:rPr>
          <w:color w:val="231F20"/>
          <w:spacing w:val="-19"/>
          <w:lang w:val="en-AU"/>
        </w:rPr>
        <w:t xml:space="preserve"> </w:t>
      </w:r>
      <w:r w:rsidRPr="007971C7">
        <w:rPr>
          <w:color w:val="231F20"/>
          <w:lang w:val="en-AU"/>
        </w:rPr>
        <w:t>that</w:t>
      </w:r>
      <w:r w:rsidRPr="007971C7">
        <w:rPr>
          <w:color w:val="231F20"/>
          <w:spacing w:val="-18"/>
          <w:lang w:val="en-AU"/>
        </w:rPr>
        <w:t xml:space="preserve"> </w:t>
      </w:r>
      <w:r w:rsidRPr="007971C7">
        <w:rPr>
          <w:color w:val="231F20"/>
          <w:spacing w:val="-2"/>
          <w:lang w:val="en-AU"/>
        </w:rPr>
        <w:t xml:space="preserve">the </w:t>
      </w:r>
      <w:r w:rsidRPr="007971C7">
        <w:rPr>
          <w:color w:val="231F20"/>
          <w:lang w:val="en-AU"/>
        </w:rPr>
        <w:t>Public</w:t>
      </w:r>
      <w:r w:rsidRPr="007971C7">
        <w:rPr>
          <w:color w:val="231F20"/>
          <w:spacing w:val="-3"/>
          <w:lang w:val="en-AU"/>
        </w:rPr>
        <w:t xml:space="preserve"> </w:t>
      </w:r>
      <w:r w:rsidRPr="007971C7">
        <w:rPr>
          <w:color w:val="231F20"/>
          <w:lang w:val="en-AU"/>
        </w:rPr>
        <w:t>Prosecutor</w:t>
      </w:r>
      <w:r w:rsidRPr="007971C7">
        <w:rPr>
          <w:color w:val="231F20"/>
          <w:spacing w:val="-2"/>
          <w:lang w:val="en-AU"/>
        </w:rPr>
        <w:t xml:space="preserve"> </w:t>
      </w:r>
      <w:r w:rsidRPr="007971C7">
        <w:rPr>
          <w:color w:val="231F20"/>
          <w:lang w:val="en-AU"/>
        </w:rPr>
        <w:t>has</w:t>
      </w:r>
      <w:r w:rsidRPr="007971C7">
        <w:rPr>
          <w:color w:val="231F20"/>
          <w:spacing w:val="-2"/>
          <w:lang w:val="en-AU"/>
        </w:rPr>
        <w:t xml:space="preserve"> </w:t>
      </w:r>
      <w:r w:rsidRPr="007971C7">
        <w:rPr>
          <w:color w:val="231F20"/>
          <w:lang w:val="en-AU"/>
        </w:rPr>
        <w:t>no</w:t>
      </w:r>
      <w:r w:rsidRPr="007971C7">
        <w:rPr>
          <w:color w:val="231F20"/>
          <w:spacing w:val="-2"/>
          <w:lang w:val="en-AU"/>
        </w:rPr>
        <w:t xml:space="preserve"> </w:t>
      </w:r>
      <w:r w:rsidRPr="007971C7">
        <w:rPr>
          <w:color w:val="231F20"/>
          <w:lang w:val="en-AU"/>
        </w:rPr>
        <w:t>objection</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private</w:t>
      </w:r>
      <w:r w:rsidRPr="007971C7">
        <w:rPr>
          <w:color w:val="231F20"/>
          <w:spacing w:val="-2"/>
          <w:lang w:val="en-AU"/>
        </w:rPr>
        <w:t xml:space="preserve"> </w:t>
      </w:r>
      <w:r w:rsidRPr="007971C7">
        <w:rPr>
          <w:color w:val="231F20"/>
          <w:lang w:val="en-AU"/>
        </w:rPr>
        <w:t>prosecution</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this</w:t>
      </w:r>
      <w:r w:rsidRPr="007971C7">
        <w:rPr>
          <w:color w:val="231F20"/>
          <w:spacing w:val="-2"/>
          <w:lang w:val="en-AU"/>
        </w:rPr>
        <w:t xml:space="preserve"> </w:t>
      </w:r>
      <w:r w:rsidRPr="007971C7">
        <w:rPr>
          <w:color w:val="231F20"/>
          <w:lang w:val="en-AU"/>
        </w:rPr>
        <w:t>matter,</w:t>
      </w:r>
      <w:r w:rsidRPr="007971C7">
        <w:rPr>
          <w:color w:val="231F20"/>
          <w:spacing w:val="-16"/>
          <w:lang w:val="en-AU"/>
        </w:rPr>
        <w:t xml:space="preserve"> </w:t>
      </w:r>
      <w:r w:rsidRPr="007971C7">
        <w:rPr>
          <w:color w:val="231F20"/>
          <w:lang w:val="en-AU"/>
        </w:rPr>
        <w:t>grants</w:t>
      </w:r>
      <w:r w:rsidRPr="007971C7">
        <w:rPr>
          <w:color w:val="231F20"/>
          <w:spacing w:val="-2"/>
          <w:lang w:val="en-AU"/>
        </w:rPr>
        <w:t xml:space="preserve"> </w:t>
      </w:r>
      <w:r w:rsidRPr="007971C7">
        <w:rPr>
          <w:color w:val="231F20"/>
          <w:lang w:val="en-AU"/>
        </w:rPr>
        <w:t>leave</w:t>
      </w:r>
      <w:r w:rsidRPr="007971C7">
        <w:rPr>
          <w:color w:val="231F20"/>
          <w:spacing w:val="-2"/>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 xml:space="preserve">plaintiff pursuant to s 616(1) of the </w:t>
      </w:r>
      <w:r w:rsidRPr="007971C7">
        <w:rPr>
          <w:i/>
          <w:color w:val="231F20"/>
          <w:lang w:val="en-AU"/>
        </w:rPr>
        <w:t xml:space="preserve">Criminal Code </w:t>
      </w:r>
      <w:r w:rsidRPr="007971C7">
        <w:rPr>
          <w:color w:val="231F20"/>
          <w:lang w:val="en-AU"/>
        </w:rPr>
        <w:t>to prosecute the accused by presentation of an information, subject</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direction</w:t>
      </w:r>
      <w:r w:rsidRPr="007971C7">
        <w:rPr>
          <w:color w:val="231F20"/>
          <w:spacing w:val="-11"/>
          <w:lang w:val="en-AU"/>
        </w:rPr>
        <w:t xml:space="preserve"> </w:t>
      </w:r>
      <w:r w:rsidRPr="007971C7">
        <w:rPr>
          <w:color w:val="231F20"/>
          <w:lang w:val="en-AU"/>
        </w:rPr>
        <w:t>pursuant</w:t>
      </w:r>
      <w:r w:rsidRPr="007971C7">
        <w:rPr>
          <w:color w:val="231F20"/>
          <w:spacing w:val="-11"/>
          <w:lang w:val="en-AU"/>
        </w:rPr>
        <w:t xml:space="preserve"> </w:t>
      </w:r>
      <w:r w:rsidRPr="007971C7">
        <w:rPr>
          <w:color w:val="231F20"/>
          <w:lang w:val="en-AU"/>
        </w:rPr>
        <w:t>to</w:t>
      </w:r>
      <w:r w:rsidRPr="007971C7">
        <w:rPr>
          <w:color w:val="231F20"/>
          <w:spacing w:val="-10"/>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617</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2"/>
          <w:lang w:val="en-AU"/>
        </w:rPr>
        <w:t xml:space="preserve"> </w:t>
      </w:r>
      <w:r w:rsidRPr="007971C7">
        <w:rPr>
          <w:i/>
          <w:color w:val="231F20"/>
          <w:lang w:val="en-AU"/>
        </w:rPr>
        <w:t>Criminal</w:t>
      </w:r>
      <w:r w:rsidRPr="007971C7">
        <w:rPr>
          <w:i/>
          <w:color w:val="231F20"/>
          <w:spacing w:val="-9"/>
          <w:lang w:val="en-AU"/>
        </w:rPr>
        <w:t xml:space="preserve"> </w:t>
      </w:r>
      <w:r w:rsidRPr="007971C7">
        <w:rPr>
          <w:i/>
          <w:color w:val="231F20"/>
          <w:lang w:val="en-AU"/>
        </w:rPr>
        <w:t>Code</w:t>
      </w:r>
      <w:r w:rsidRPr="007971C7">
        <w:rPr>
          <w:i/>
          <w:color w:val="231F20"/>
          <w:spacing w:val="-6"/>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plaintiff</w:t>
      </w:r>
      <w:r w:rsidRPr="007971C7">
        <w:rPr>
          <w:color w:val="231F20"/>
          <w:spacing w:val="-11"/>
          <w:lang w:val="en-AU"/>
        </w:rPr>
        <w:t xml:space="preserve"> </w:t>
      </w:r>
      <w:r w:rsidRPr="007971C7">
        <w:rPr>
          <w:color w:val="231F20"/>
          <w:lang w:val="en-AU"/>
        </w:rPr>
        <w:t>shall</w:t>
      </w:r>
      <w:r w:rsidRPr="007971C7">
        <w:rPr>
          <w:color w:val="231F20"/>
          <w:spacing w:val="-11"/>
          <w:lang w:val="en-AU"/>
        </w:rPr>
        <w:t xml:space="preserve"> </w:t>
      </w:r>
      <w:r w:rsidRPr="007971C7">
        <w:rPr>
          <w:color w:val="231F20"/>
          <w:lang w:val="en-AU"/>
        </w:rPr>
        <w:t>give</w:t>
      </w:r>
      <w:r w:rsidRPr="007971C7">
        <w:rPr>
          <w:color w:val="231F20"/>
          <w:spacing w:val="-10"/>
          <w:lang w:val="en-AU"/>
        </w:rPr>
        <w:t xml:space="preserve"> </w:t>
      </w:r>
      <w:r w:rsidRPr="007971C7">
        <w:rPr>
          <w:color w:val="231F20"/>
          <w:lang w:val="en-AU"/>
        </w:rPr>
        <w:t>security</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the following terms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indicate</w:t>
      </w:r>
      <w:r w:rsidRPr="007971C7">
        <w:rPr>
          <w:i/>
          <w:color w:val="231F20"/>
          <w:spacing w:val="-15"/>
          <w:lang w:val="en-AU"/>
        </w:rPr>
        <w:t xml:space="preserve"> </w:t>
      </w:r>
      <w:r w:rsidRPr="007971C7">
        <w:rPr>
          <w:i/>
          <w:color w:val="231F20"/>
          <w:lang w:val="en-AU"/>
        </w:rPr>
        <w:t>amount</w:t>
      </w:r>
      <w:r w:rsidRPr="007971C7">
        <w:rPr>
          <w:i/>
          <w:color w:val="231F20"/>
          <w:spacing w:val="-15"/>
          <w:lang w:val="en-AU"/>
        </w:rPr>
        <w:t xml:space="preserve"> </w:t>
      </w:r>
      <w:r w:rsidRPr="007971C7">
        <w:rPr>
          <w:i/>
          <w:color w:val="231F20"/>
          <w:spacing w:val="-3"/>
          <w:lang w:val="en-AU"/>
        </w:rPr>
        <w:t>to</w:t>
      </w:r>
      <w:r w:rsidRPr="007971C7">
        <w:rPr>
          <w:i/>
          <w:color w:val="231F20"/>
          <w:spacing w:val="-15"/>
          <w:lang w:val="en-AU"/>
        </w:rPr>
        <w:t xml:space="preserve"> </w:t>
      </w:r>
      <w:r w:rsidRPr="007971C7">
        <w:rPr>
          <w:i/>
          <w:color w:val="231F20"/>
          <w:lang w:val="en-AU"/>
        </w:rPr>
        <w:t>be</w:t>
      </w:r>
      <w:r w:rsidRPr="007971C7">
        <w:rPr>
          <w:i/>
          <w:color w:val="231F20"/>
          <w:spacing w:val="-15"/>
          <w:lang w:val="en-AU"/>
        </w:rPr>
        <w:t xml:space="preserve"> </w:t>
      </w:r>
      <w:r w:rsidRPr="007971C7">
        <w:rPr>
          <w:i/>
          <w:color w:val="231F20"/>
          <w:lang w:val="en-AU"/>
        </w:rPr>
        <w:t>paid</w:t>
      </w:r>
      <w:r w:rsidRPr="007971C7">
        <w:rPr>
          <w:i/>
          <w:color w:val="231F20"/>
          <w:spacing w:val="-15"/>
          <w:lang w:val="en-AU"/>
        </w:rPr>
        <w:t xml:space="preserve"> </w:t>
      </w:r>
      <w:r w:rsidRPr="007971C7">
        <w:rPr>
          <w:i/>
          <w:color w:val="231F20"/>
          <w:spacing w:val="-3"/>
          <w:lang w:val="en-AU"/>
        </w:rPr>
        <w:t>into</w:t>
      </w:r>
      <w:r w:rsidRPr="007971C7">
        <w:rPr>
          <w:i/>
          <w:color w:val="231F20"/>
          <w:spacing w:val="-15"/>
          <w:lang w:val="en-AU"/>
        </w:rPr>
        <w:t xml:space="preserve"> </w:t>
      </w:r>
      <w:r w:rsidRPr="007971C7">
        <w:rPr>
          <w:i/>
          <w:color w:val="231F20"/>
          <w:lang w:val="en-AU"/>
        </w:rPr>
        <w:t>Court</w:t>
      </w:r>
      <w:r w:rsidRPr="007971C7">
        <w:rPr>
          <w:i/>
          <w:color w:val="231F20"/>
          <w:spacing w:val="-15"/>
          <w:lang w:val="en-AU"/>
        </w:rPr>
        <w:t xml:space="preserve"> </w:t>
      </w:r>
      <w:r w:rsidRPr="007971C7">
        <w:rPr>
          <w:i/>
          <w:color w:val="231F20"/>
          <w:lang w:val="en-AU"/>
        </w:rPr>
        <w:t>or</w:t>
      </w:r>
      <w:r w:rsidRPr="007971C7">
        <w:rPr>
          <w:i/>
          <w:color w:val="231F20"/>
          <w:spacing w:val="-15"/>
          <w:lang w:val="en-AU"/>
        </w:rPr>
        <w:t xml:space="preserve"> </w:t>
      </w:r>
      <w:r w:rsidRPr="007971C7">
        <w:rPr>
          <w:i/>
          <w:color w:val="231F20"/>
          <w:lang w:val="en-AU"/>
        </w:rPr>
        <w:t>other</w:t>
      </w:r>
      <w:r w:rsidRPr="007971C7">
        <w:rPr>
          <w:i/>
          <w:color w:val="231F20"/>
          <w:spacing w:val="-15"/>
          <w:lang w:val="en-AU"/>
        </w:rPr>
        <w:t xml:space="preserve"> </w:t>
      </w:r>
      <w:r w:rsidRPr="007971C7">
        <w:rPr>
          <w:i/>
          <w:color w:val="231F20"/>
          <w:lang w:val="en-AU"/>
        </w:rPr>
        <w:t>security</w:t>
      </w:r>
      <w:r w:rsidRPr="007971C7">
        <w:rPr>
          <w:i/>
          <w:color w:val="231F20"/>
          <w:spacing w:val="-15"/>
          <w:lang w:val="en-AU"/>
        </w:rPr>
        <w:t xml:space="preserve"> </w:t>
      </w:r>
      <w:r w:rsidRPr="007971C7">
        <w:rPr>
          <w:i/>
          <w:color w:val="231F20"/>
          <w:lang w:val="en-AU"/>
        </w:rPr>
        <w:t>required</w:t>
      </w:r>
      <w:r w:rsidRPr="007971C7">
        <w:rPr>
          <w:color w:val="231F20"/>
          <w:lang w:val="en-AU"/>
        </w:rPr>
        <w:t>),</w:t>
      </w:r>
      <w:r w:rsidRPr="007971C7">
        <w:rPr>
          <w:color w:val="231F20"/>
          <w:spacing w:val="-29"/>
          <w:lang w:val="en-AU"/>
        </w:rPr>
        <w:t xml:space="preserve"> </w:t>
      </w:r>
      <w:r w:rsidRPr="007971C7">
        <w:rPr>
          <w:color w:val="231F20"/>
          <w:lang w:val="en-AU"/>
        </w:rPr>
        <w:t>so</w:t>
      </w:r>
      <w:r w:rsidRPr="007971C7">
        <w:rPr>
          <w:color w:val="231F20"/>
          <w:spacing w:val="-16"/>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 xml:space="preserve">the information will be prosecuted without </w:t>
      </w:r>
      <w:r w:rsidRPr="007971C7">
        <w:rPr>
          <w:color w:val="231F20"/>
          <w:spacing w:val="-4"/>
          <w:lang w:val="en-AU"/>
        </w:rPr>
        <w:t xml:space="preserve">delay, </w:t>
      </w:r>
      <w:r w:rsidRPr="007971C7">
        <w:rPr>
          <w:color w:val="231F20"/>
          <w:lang w:val="en-AU"/>
        </w:rPr>
        <w:t>and the plaintiff shall pay the accused such costs incurred by the accused in their defence to the charge as the Court orders the plaintiff to</w:t>
      </w:r>
      <w:r w:rsidRPr="007971C7">
        <w:rPr>
          <w:color w:val="231F20"/>
          <w:spacing w:val="-4"/>
          <w:lang w:val="en-AU"/>
        </w:rPr>
        <w:t xml:space="preserve"> </w:t>
      </w:r>
      <w:r w:rsidRPr="007971C7">
        <w:rPr>
          <w:color w:val="231F20"/>
          <w:spacing w:val="-6"/>
          <w:lang w:val="en-AU"/>
        </w:rPr>
        <w:t>pay.</w:t>
      </w:r>
    </w:p>
    <w:p w14:paraId="3E6D33BB" w14:textId="77777777" w:rsidR="00EA2D10" w:rsidRPr="007971C7" w:rsidRDefault="00EA2D10" w:rsidP="00563D81">
      <w:pPr>
        <w:pStyle w:val="BodyText"/>
        <w:spacing w:before="4"/>
        <w:rPr>
          <w:sz w:val="25"/>
          <w:lang w:val="en-AU"/>
        </w:rPr>
      </w:pPr>
    </w:p>
    <w:p w14:paraId="7E66692B"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9DD8777"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2A2A8FD"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539B3B3" w14:textId="77777777" w:rsidR="00EA2D10" w:rsidRPr="007971C7" w:rsidRDefault="00EA2D10" w:rsidP="00563D81">
      <w:pPr>
        <w:pStyle w:val="BodyText"/>
        <w:spacing w:before="2"/>
        <w:rPr>
          <w:sz w:val="17"/>
          <w:lang w:val="en-AU"/>
        </w:rPr>
      </w:pPr>
    </w:p>
    <w:p w14:paraId="01AF9FF1"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10 – ORDER REFUSING </w:t>
      </w:r>
      <w:r w:rsidRPr="007971C7">
        <w:rPr>
          <w:rFonts w:ascii="Calibri" w:hAnsi="Calibri"/>
          <w:b/>
          <w:color w:val="231F20"/>
          <w:spacing w:val="-4"/>
          <w:sz w:val="26"/>
          <w:u w:val="single" w:color="231F20"/>
          <w:lang w:val="en-AU"/>
        </w:rPr>
        <w:t xml:space="preserve">LEAVE, </w:t>
      </w:r>
      <w:r w:rsidRPr="007971C7">
        <w:rPr>
          <w:rFonts w:ascii="Calibri" w:hAnsi="Calibri"/>
          <w:b/>
          <w:color w:val="231F20"/>
          <w:sz w:val="26"/>
          <w:u w:val="single" w:color="231F20"/>
          <w:lang w:val="en-AU"/>
        </w:rPr>
        <w:t>CRIMINAL CODE, SECTION</w:t>
      </w:r>
      <w:r w:rsidRPr="007971C7">
        <w:rPr>
          <w:rFonts w:ascii="Calibri" w:hAnsi="Calibri"/>
          <w:b/>
          <w:color w:val="231F20"/>
          <w:spacing w:val="-27"/>
          <w:sz w:val="26"/>
          <w:u w:val="single" w:color="231F20"/>
          <w:lang w:val="en-AU"/>
        </w:rPr>
        <w:t xml:space="preserve"> </w:t>
      </w:r>
      <w:r w:rsidRPr="007971C7">
        <w:rPr>
          <w:rFonts w:ascii="Calibri" w:hAnsi="Calibri"/>
          <w:b/>
          <w:color w:val="231F20"/>
          <w:sz w:val="26"/>
          <w:u w:val="single" w:color="231F20"/>
          <w:lang w:val="en-AU"/>
        </w:rPr>
        <w:t>616</w:t>
      </w:r>
      <w:r w:rsidRPr="007971C7">
        <w:rPr>
          <w:rFonts w:ascii="Calibri" w:hAnsi="Calibri"/>
          <w:b/>
          <w:color w:val="231F20"/>
          <w:sz w:val="26"/>
          <w:u w:val="single" w:color="231F20"/>
          <w:lang w:val="en-AU"/>
        </w:rPr>
        <w:tab/>
      </w:r>
    </w:p>
    <w:p w14:paraId="499796B9" w14:textId="77777777" w:rsidR="00EA2D10" w:rsidRPr="007971C7" w:rsidRDefault="00EA2D10" w:rsidP="00563D81">
      <w:pPr>
        <w:pStyle w:val="BodyText"/>
        <w:spacing w:before="9"/>
        <w:rPr>
          <w:rFonts w:ascii="Calibri"/>
          <w:b/>
          <w:sz w:val="44"/>
          <w:lang w:val="en-AU"/>
        </w:rPr>
      </w:pPr>
    </w:p>
    <w:p w14:paraId="577E1D8F" w14:textId="77777777" w:rsidR="00EA2D10" w:rsidRPr="007971C7" w:rsidRDefault="00563D81" w:rsidP="00563D81">
      <w:pPr>
        <w:pStyle w:val="BodyText"/>
        <w:ind w:left="157" w:right="139"/>
        <w:rPr>
          <w:lang w:val="en-AU"/>
        </w:rPr>
      </w:pPr>
      <w:r w:rsidRPr="007971C7">
        <w:rPr>
          <w:color w:val="231F20"/>
          <w:lang w:val="en-AU"/>
        </w:rPr>
        <w:t>The</w:t>
      </w:r>
      <w:r w:rsidRPr="007971C7">
        <w:rPr>
          <w:color w:val="231F20"/>
          <w:spacing w:val="-16"/>
          <w:lang w:val="en-AU"/>
        </w:rPr>
        <w:t xml:space="preserve"> </w:t>
      </w:r>
      <w:r w:rsidRPr="007971C7">
        <w:rPr>
          <w:color w:val="231F20"/>
          <w:lang w:val="en-AU"/>
        </w:rPr>
        <w:t>Court</w:t>
      </w:r>
      <w:r w:rsidRPr="007971C7">
        <w:rPr>
          <w:color w:val="231F20"/>
          <w:spacing w:val="-16"/>
          <w:lang w:val="en-AU"/>
        </w:rPr>
        <w:t xml:space="preserve"> </w:t>
      </w:r>
      <w:r w:rsidRPr="007971C7">
        <w:rPr>
          <w:color w:val="231F20"/>
          <w:lang w:val="en-AU"/>
        </w:rPr>
        <w:t>refuses</w:t>
      </w:r>
      <w:r w:rsidRPr="007971C7">
        <w:rPr>
          <w:color w:val="231F20"/>
          <w:spacing w:val="-15"/>
          <w:lang w:val="en-AU"/>
        </w:rPr>
        <w:t xml:space="preserve"> </w:t>
      </w:r>
      <w:r w:rsidRPr="007971C7">
        <w:rPr>
          <w:color w:val="231F20"/>
          <w:lang w:val="en-AU"/>
        </w:rPr>
        <w:t>leave</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plaintiff</w:t>
      </w:r>
      <w:r w:rsidRPr="007971C7">
        <w:rPr>
          <w:color w:val="231F20"/>
          <w:spacing w:val="-16"/>
          <w:lang w:val="en-AU"/>
        </w:rPr>
        <w:t xml:space="preserve"> </w:t>
      </w:r>
      <w:r w:rsidRPr="007971C7">
        <w:rPr>
          <w:color w:val="231F20"/>
          <w:lang w:val="en-AU"/>
        </w:rPr>
        <w:t>pursuant</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s</w:t>
      </w:r>
      <w:r w:rsidRPr="007971C7">
        <w:rPr>
          <w:color w:val="231F20"/>
          <w:spacing w:val="-16"/>
          <w:lang w:val="en-AU"/>
        </w:rPr>
        <w:t xml:space="preserve"> </w:t>
      </w:r>
      <w:r w:rsidRPr="007971C7">
        <w:rPr>
          <w:color w:val="231F20"/>
          <w:lang w:val="en-AU"/>
        </w:rPr>
        <w:t>616(1)</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7"/>
          <w:lang w:val="en-AU"/>
        </w:rPr>
        <w:t xml:space="preserve"> </w:t>
      </w:r>
      <w:r w:rsidRPr="007971C7">
        <w:rPr>
          <w:i/>
          <w:color w:val="231F20"/>
          <w:lang w:val="en-AU"/>
        </w:rPr>
        <w:t>Criminal</w:t>
      </w:r>
      <w:r w:rsidRPr="007971C7">
        <w:rPr>
          <w:i/>
          <w:color w:val="231F20"/>
          <w:spacing w:val="-15"/>
          <w:lang w:val="en-AU"/>
        </w:rPr>
        <w:t xml:space="preserve"> </w:t>
      </w:r>
      <w:r w:rsidRPr="007971C7">
        <w:rPr>
          <w:i/>
          <w:color w:val="231F20"/>
          <w:lang w:val="en-AU"/>
        </w:rPr>
        <w:t>Code</w:t>
      </w:r>
      <w:r w:rsidRPr="007971C7">
        <w:rPr>
          <w:i/>
          <w:color w:val="231F20"/>
          <w:spacing w:val="-11"/>
          <w:lang w:val="en-AU"/>
        </w:rPr>
        <w:t xml:space="preserve"> </w:t>
      </w:r>
      <w:r w:rsidRPr="007971C7">
        <w:rPr>
          <w:color w:val="231F20"/>
          <w:lang w:val="en-AU"/>
        </w:rPr>
        <w:t>to</w:t>
      </w:r>
      <w:r w:rsidRPr="007971C7">
        <w:rPr>
          <w:color w:val="231F20"/>
          <w:spacing w:val="-15"/>
          <w:lang w:val="en-AU"/>
        </w:rPr>
        <w:t xml:space="preserve"> </w:t>
      </w:r>
      <w:r w:rsidRPr="007971C7">
        <w:rPr>
          <w:color w:val="231F20"/>
          <w:spacing w:val="-2"/>
          <w:lang w:val="en-AU"/>
        </w:rPr>
        <w:t>prosecute</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3"/>
          <w:lang w:val="en-AU"/>
        </w:rPr>
        <w:t xml:space="preserve">accused </w:t>
      </w:r>
      <w:r w:rsidRPr="007971C7">
        <w:rPr>
          <w:color w:val="231F20"/>
          <w:lang w:val="en-AU"/>
        </w:rPr>
        <w:t>by presentation of an information, for the reasons</w:t>
      </w:r>
      <w:r w:rsidRPr="007971C7">
        <w:rPr>
          <w:color w:val="231F20"/>
          <w:spacing w:val="-18"/>
          <w:lang w:val="en-AU"/>
        </w:rPr>
        <w:t xml:space="preserve"> </w:t>
      </w:r>
      <w:r w:rsidRPr="007971C7">
        <w:rPr>
          <w:color w:val="231F20"/>
          <w:lang w:val="en-AU"/>
        </w:rPr>
        <w:t>that:</w:t>
      </w:r>
    </w:p>
    <w:p w14:paraId="1C40EC70" w14:textId="77777777" w:rsidR="00EA2D10" w:rsidRPr="007971C7" w:rsidRDefault="00563D81" w:rsidP="00563D81">
      <w:pPr>
        <w:pStyle w:val="ListParagraph"/>
        <w:numPr>
          <w:ilvl w:val="0"/>
          <w:numId w:val="197"/>
        </w:numPr>
        <w:tabs>
          <w:tab w:val="left" w:pos="440"/>
          <w:tab w:val="left" w:pos="441"/>
        </w:tabs>
        <w:spacing w:before="122"/>
        <w:ind w:right="157"/>
        <w:rPr>
          <w:lang w:val="en-AU"/>
        </w:rPr>
      </w:pPr>
      <w:r w:rsidRPr="007971C7">
        <w:rPr>
          <w:color w:val="231F20"/>
          <w:lang w:val="en-AU"/>
        </w:rPr>
        <w:t>the accused has not been committed by the District Court to the National Court for trial in</w:t>
      </w:r>
      <w:r w:rsidRPr="007971C7">
        <w:rPr>
          <w:color w:val="231F20"/>
          <w:spacing w:val="-25"/>
          <w:lang w:val="en-AU"/>
        </w:rPr>
        <w:t xml:space="preserve"> </w:t>
      </w:r>
      <w:r w:rsidRPr="007971C7">
        <w:rPr>
          <w:color w:val="231F20"/>
          <w:lang w:val="en-AU"/>
        </w:rPr>
        <w:t>relation to this matter;</w:t>
      </w:r>
    </w:p>
    <w:p w14:paraId="01BB5756" w14:textId="77777777" w:rsidR="00EA2D10" w:rsidRPr="007971C7" w:rsidRDefault="00563D81" w:rsidP="00563D81">
      <w:pPr>
        <w:pStyle w:val="ListParagraph"/>
        <w:numPr>
          <w:ilvl w:val="0"/>
          <w:numId w:val="197"/>
        </w:numPr>
        <w:tabs>
          <w:tab w:val="left" w:pos="440"/>
          <w:tab w:val="left" w:pos="441"/>
        </w:tabs>
        <w:spacing w:before="9"/>
        <w:rPr>
          <w:lang w:val="en-AU"/>
        </w:rPr>
      </w:pPr>
      <w:r w:rsidRPr="007971C7">
        <w:rPr>
          <w:color w:val="231F20"/>
          <w:lang w:val="en-AU"/>
        </w:rPr>
        <w:t>the Public Prosecutor objects to the private prosecution of this</w:t>
      </w:r>
      <w:r w:rsidRPr="007971C7">
        <w:rPr>
          <w:color w:val="231F20"/>
          <w:spacing w:val="-1"/>
          <w:lang w:val="en-AU"/>
        </w:rPr>
        <w:t xml:space="preserve"> </w:t>
      </w:r>
      <w:r w:rsidRPr="007971C7">
        <w:rPr>
          <w:color w:val="231F20"/>
          <w:lang w:val="en-AU"/>
        </w:rPr>
        <w:t>matter;</w:t>
      </w:r>
    </w:p>
    <w:p w14:paraId="0B123F22"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the plaintiff appears to lack the capacity for effective private prosecution of the</w:t>
      </w:r>
      <w:r w:rsidRPr="007971C7">
        <w:rPr>
          <w:color w:val="231F20"/>
          <w:spacing w:val="-10"/>
          <w:lang w:val="en-AU"/>
        </w:rPr>
        <w:t xml:space="preserve"> </w:t>
      </w:r>
      <w:r w:rsidRPr="007971C7">
        <w:rPr>
          <w:color w:val="231F20"/>
          <w:lang w:val="en-AU"/>
        </w:rPr>
        <w:t>matter.</w:t>
      </w:r>
    </w:p>
    <w:p w14:paraId="560CBA5E" w14:textId="77777777" w:rsidR="00EA2D10" w:rsidRPr="007971C7" w:rsidRDefault="00563D81" w:rsidP="00563D81">
      <w:pPr>
        <w:tabs>
          <w:tab w:val="left" w:pos="3518"/>
        </w:tabs>
        <w:spacing w:before="88"/>
        <w:ind w:left="157" w:right="1408"/>
        <w:rPr>
          <w:lang w:val="en-AU"/>
        </w:rPr>
      </w:pPr>
      <w:r w:rsidRPr="007971C7">
        <w:rPr>
          <w:color w:val="231F20"/>
          <w:lang w:val="en-AU"/>
        </w:rPr>
        <w:t>(</w:t>
      </w:r>
      <w:r w:rsidRPr="007971C7">
        <w:rPr>
          <w:i/>
          <w:color w:val="231F20"/>
          <w:lang w:val="en-AU"/>
        </w:rPr>
        <w:t>Strike out whichever is not appropriate and insert other considerations if considered necessary.</w:t>
      </w:r>
      <w:r w:rsidRPr="007971C7">
        <w:rPr>
          <w:color w:val="231F20"/>
          <w:lang w:val="en-AU"/>
        </w:rPr>
        <w:t xml:space="preserve">) Date: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1568FC4" w14:textId="77777777" w:rsidR="00EA2D10" w:rsidRPr="007971C7" w:rsidRDefault="00563D81" w:rsidP="00563D81">
      <w:pPr>
        <w:pStyle w:val="BodyText"/>
        <w:tabs>
          <w:tab w:val="left" w:pos="3518"/>
        </w:tabs>
        <w:ind w:left="157"/>
        <w:jc w:val="both"/>
        <w:rPr>
          <w:lang w:val="en-AU"/>
        </w:rPr>
      </w:pPr>
      <w:r w:rsidRPr="007971C7">
        <w:rPr>
          <w:color w:val="231F20"/>
          <w:lang w:val="en-AU"/>
        </w:rPr>
        <w:t xml:space="preserve">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0D624C6" w14:textId="77777777" w:rsidR="00EA2D10" w:rsidRPr="007971C7" w:rsidRDefault="00EA2D10" w:rsidP="00563D81">
      <w:pPr>
        <w:pStyle w:val="BodyText"/>
        <w:rPr>
          <w:sz w:val="36"/>
          <w:lang w:val="en-AU"/>
        </w:rPr>
      </w:pPr>
    </w:p>
    <w:p w14:paraId="224DA037" w14:textId="77777777" w:rsidR="00EA2D10" w:rsidRPr="007971C7" w:rsidRDefault="00EA2D10" w:rsidP="00563D81">
      <w:pPr>
        <w:pStyle w:val="BodyText"/>
        <w:spacing w:before="1"/>
        <w:rPr>
          <w:sz w:val="38"/>
          <w:lang w:val="en-AU"/>
        </w:rPr>
      </w:pPr>
    </w:p>
    <w:p w14:paraId="1708211E" w14:textId="77777777" w:rsidR="00EA2D10" w:rsidRPr="007971C7" w:rsidRDefault="00563D81" w:rsidP="00563D81">
      <w:pPr>
        <w:tabs>
          <w:tab w:val="left" w:pos="9228"/>
        </w:tabs>
        <w:ind w:left="157"/>
        <w:jc w:val="both"/>
        <w:rPr>
          <w:rFonts w:ascii="Calibri" w:hAnsi="Calibri"/>
          <w:b/>
          <w:sz w:val="26"/>
          <w:lang w:val="en-AU"/>
        </w:rPr>
      </w:pPr>
      <w:r w:rsidRPr="007971C7">
        <w:rPr>
          <w:rFonts w:ascii="Calibri" w:hAnsi="Calibri"/>
          <w:b/>
          <w:color w:val="231F20"/>
          <w:sz w:val="26"/>
          <w:u w:val="single" w:color="231F20"/>
          <w:lang w:val="en-AU"/>
        </w:rPr>
        <w:t>FORM 11 – WARRANT OF COMMITMENT ON</w:t>
      </w:r>
      <w:r w:rsidRPr="007971C7">
        <w:rPr>
          <w:rFonts w:ascii="Calibri" w:hAnsi="Calibri"/>
          <w:b/>
          <w:color w:val="231F20"/>
          <w:spacing w:val="-34"/>
          <w:sz w:val="26"/>
          <w:u w:val="single" w:color="231F20"/>
          <w:lang w:val="en-AU"/>
        </w:rPr>
        <w:t xml:space="preserve"> </w:t>
      </w:r>
      <w:r w:rsidRPr="007971C7">
        <w:rPr>
          <w:rFonts w:ascii="Calibri" w:hAnsi="Calibri"/>
          <w:b/>
          <w:color w:val="231F20"/>
          <w:sz w:val="26"/>
          <w:u w:val="single" w:color="231F20"/>
          <w:lang w:val="en-AU"/>
        </w:rPr>
        <w:t>REMAND</w:t>
      </w:r>
      <w:r w:rsidRPr="007971C7">
        <w:rPr>
          <w:rFonts w:ascii="Calibri" w:hAnsi="Calibri"/>
          <w:b/>
          <w:color w:val="231F20"/>
          <w:sz w:val="26"/>
          <w:u w:val="single" w:color="231F20"/>
          <w:lang w:val="en-AU"/>
        </w:rPr>
        <w:tab/>
      </w:r>
    </w:p>
    <w:p w14:paraId="2DEB4C26" w14:textId="77777777" w:rsidR="00EA2D10" w:rsidRPr="007971C7" w:rsidRDefault="00EA2D10" w:rsidP="00563D81">
      <w:pPr>
        <w:pStyle w:val="BodyText"/>
        <w:rPr>
          <w:rFonts w:ascii="Calibri"/>
          <w:b/>
          <w:sz w:val="32"/>
          <w:lang w:val="en-AU"/>
        </w:rPr>
      </w:pPr>
    </w:p>
    <w:p w14:paraId="36D515E3" w14:textId="77777777" w:rsidR="00EA2D10" w:rsidRPr="007971C7" w:rsidRDefault="00563D81" w:rsidP="00563D81">
      <w:pPr>
        <w:pStyle w:val="BodyText"/>
        <w:tabs>
          <w:tab w:val="left" w:pos="4652"/>
        </w:tabs>
        <w:spacing w:before="212"/>
        <w:ind w:left="157" w:right="153"/>
        <w:jc w:val="both"/>
        <w:rPr>
          <w:lang w:val="en-AU"/>
        </w:rPr>
      </w:pPr>
      <w:r w:rsidRPr="007971C7">
        <w:rPr>
          <w:color w:val="231F20"/>
          <w:spacing w:val="-3"/>
          <w:lang w:val="en-AU"/>
        </w:rPr>
        <w:t>TO</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4"/>
          <w:lang w:val="en-AU"/>
        </w:rPr>
        <w:t>COMMISSIONER</w:t>
      </w:r>
      <w:r w:rsidRPr="007971C7">
        <w:rPr>
          <w:color w:val="231F20"/>
          <w:spacing w:val="-12"/>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4"/>
          <w:lang w:val="en-AU"/>
        </w:rPr>
        <w:t>CORRECTIONAL</w:t>
      </w:r>
      <w:r w:rsidRPr="007971C7">
        <w:rPr>
          <w:color w:val="231F20"/>
          <w:spacing w:val="-12"/>
          <w:lang w:val="en-AU"/>
        </w:rPr>
        <w:t xml:space="preserve"> </w:t>
      </w:r>
      <w:r w:rsidRPr="007971C7">
        <w:rPr>
          <w:color w:val="231F20"/>
          <w:spacing w:val="-5"/>
          <w:lang w:val="en-AU"/>
        </w:rPr>
        <w:t>SERVICE</w:t>
      </w:r>
      <w:r w:rsidRPr="007971C7">
        <w:rPr>
          <w:color w:val="231F20"/>
          <w:spacing w:val="-12"/>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3"/>
          <w:lang w:val="en-AU"/>
        </w:rPr>
        <w:t>TO</w:t>
      </w:r>
      <w:r w:rsidRPr="007971C7">
        <w:rPr>
          <w:color w:val="231F20"/>
          <w:spacing w:val="-12"/>
          <w:lang w:val="en-AU"/>
        </w:rPr>
        <w:t xml:space="preserve"> </w:t>
      </w:r>
      <w:r w:rsidRPr="007971C7">
        <w:rPr>
          <w:color w:val="231F20"/>
          <w:spacing w:val="-5"/>
          <w:lang w:val="en-AU"/>
        </w:rPr>
        <w:t>ALL</w:t>
      </w:r>
      <w:r w:rsidRPr="007971C7">
        <w:rPr>
          <w:color w:val="231F20"/>
          <w:spacing w:val="-12"/>
          <w:lang w:val="en-AU"/>
        </w:rPr>
        <w:t xml:space="preserve"> </w:t>
      </w:r>
      <w:r w:rsidRPr="007971C7">
        <w:rPr>
          <w:color w:val="231F20"/>
          <w:spacing w:val="-5"/>
          <w:lang w:val="en-AU"/>
        </w:rPr>
        <w:t xml:space="preserve">MEMBERS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16"/>
          <w:lang w:val="en-AU"/>
        </w:rPr>
        <w:t xml:space="preserve"> </w:t>
      </w:r>
      <w:r w:rsidRPr="007971C7">
        <w:rPr>
          <w:color w:val="231F20"/>
          <w:spacing w:val="-5"/>
          <w:lang w:val="en-AU"/>
        </w:rPr>
        <w:t>POLICE</w:t>
      </w:r>
      <w:r w:rsidRPr="007971C7">
        <w:rPr>
          <w:color w:val="231F20"/>
          <w:spacing w:val="-15"/>
          <w:lang w:val="en-AU"/>
        </w:rPr>
        <w:t xml:space="preserve"> </w:t>
      </w:r>
      <w:r w:rsidRPr="007971C7">
        <w:rPr>
          <w:color w:val="231F20"/>
          <w:spacing w:val="-4"/>
          <w:lang w:val="en-AU"/>
        </w:rPr>
        <w:t>FORCE</w:t>
      </w:r>
      <w:r w:rsidRPr="007971C7">
        <w:rPr>
          <w:color w:val="231F20"/>
          <w:spacing w:val="-16"/>
          <w:lang w:val="en-AU"/>
        </w:rPr>
        <w:t xml:space="preserve"> </w:t>
      </w:r>
      <w:r w:rsidRPr="007971C7">
        <w:rPr>
          <w:color w:val="231F20"/>
          <w:spacing w:val="-3"/>
          <w:lang w:val="en-AU"/>
        </w:rPr>
        <w:t>AND</w:t>
      </w:r>
      <w:r w:rsidRPr="007971C7">
        <w:rPr>
          <w:color w:val="231F20"/>
          <w:spacing w:val="-15"/>
          <w:lang w:val="en-AU"/>
        </w:rPr>
        <w:t xml:space="preserve"> </w:t>
      </w:r>
      <w:r w:rsidRPr="007971C7">
        <w:rPr>
          <w:color w:val="231F20"/>
          <w:spacing w:val="-3"/>
          <w:lang w:val="en-AU"/>
        </w:rPr>
        <w:t>TO</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5"/>
          <w:lang w:val="en-AU"/>
        </w:rPr>
        <w:t>OFFICER</w:t>
      </w:r>
      <w:r w:rsidRPr="007971C7">
        <w:rPr>
          <w:color w:val="231F20"/>
          <w:spacing w:val="-16"/>
          <w:lang w:val="en-AU"/>
        </w:rPr>
        <w:t xml:space="preserve"> </w:t>
      </w:r>
      <w:r w:rsidRPr="007971C7">
        <w:rPr>
          <w:color w:val="231F20"/>
          <w:lang w:val="en-AU"/>
        </w:rPr>
        <w:t>IN</w:t>
      </w:r>
      <w:r w:rsidRPr="007971C7">
        <w:rPr>
          <w:color w:val="231F20"/>
          <w:spacing w:val="-15"/>
          <w:lang w:val="en-AU"/>
        </w:rPr>
        <w:t xml:space="preserve"> </w:t>
      </w:r>
      <w:r w:rsidRPr="007971C7">
        <w:rPr>
          <w:color w:val="231F20"/>
          <w:spacing w:val="-4"/>
          <w:lang w:val="en-AU"/>
        </w:rPr>
        <w:t>CHARGE</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spacing w:val="-5"/>
          <w:lang w:val="en-AU"/>
        </w:rPr>
        <w:t xml:space="preserve">CORRECTIONAL </w:t>
      </w:r>
      <w:r w:rsidRPr="007971C7">
        <w:rPr>
          <w:color w:val="231F20"/>
          <w:lang w:val="en-AU"/>
        </w:rPr>
        <w:t>INSTITUTION</w:t>
      </w:r>
      <w:r w:rsidRPr="007971C7">
        <w:rPr>
          <w:color w:val="231F20"/>
          <w:spacing w:val="19"/>
          <w:lang w:val="en-AU"/>
        </w:rPr>
        <w:t xml:space="preserve"> </w:t>
      </w:r>
      <w:r w:rsidRPr="007971C7">
        <w:rPr>
          <w:color w:val="231F20"/>
          <w:spacing w:val="-10"/>
          <w:lang w:val="en-AU"/>
        </w:rPr>
        <w:t xml:space="preserve">AT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27B57544" w14:textId="77777777" w:rsidR="00EA2D10" w:rsidRPr="007971C7" w:rsidRDefault="00EA2D10" w:rsidP="00563D81">
      <w:pPr>
        <w:pStyle w:val="BodyText"/>
        <w:spacing w:before="14"/>
        <w:rPr>
          <w:sz w:val="19"/>
          <w:lang w:val="en-AU"/>
        </w:rPr>
      </w:pPr>
    </w:p>
    <w:p w14:paraId="77607656" w14:textId="77777777" w:rsidR="00EA2D10" w:rsidRPr="007971C7" w:rsidRDefault="00563D81" w:rsidP="00563D81">
      <w:pPr>
        <w:pStyle w:val="BodyText"/>
        <w:tabs>
          <w:tab w:val="left" w:pos="7487"/>
        </w:tabs>
        <w:ind w:left="157" w:right="155"/>
        <w:rPr>
          <w:lang w:val="en-AU"/>
        </w:rPr>
      </w:pPr>
      <w:r w:rsidRPr="007971C7">
        <w:rPr>
          <w:color w:val="231F20"/>
          <w:lang w:val="en-AU"/>
        </w:rPr>
        <w:t>At the Criminal Sittings of the National Court of Justice at</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name</w:t>
      </w:r>
      <w:r w:rsidRPr="007971C7">
        <w:rPr>
          <w:color w:val="231F20"/>
          <w:spacing w:val="-4"/>
          <w:lang w:val="en-AU"/>
        </w:rPr>
        <w:t xml:space="preserve">), </w:t>
      </w:r>
      <w:r w:rsidRPr="007971C7">
        <w:rPr>
          <w:color w:val="231F20"/>
          <w:spacing w:val="-3"/>
          <w:lang w:val="en-AU"/>
        </w:rPr>
        <w:t>the</w:t>
      </w:r>
      <w:r w:rsidRPr="007971C7">
        <w:rPr>
          <w:color w:val="231F20"/>
          <w:spacing w:val="-33"/>
          <w:lang w:val="en-AU"/>
        </w:rPr>
        <w:t xml:space="preserve"> </w:t>
      </w:r>
      <w:r w:rsidRPr="007971C7">
        <w:rPr>
          <w:color w:val="231F20"/>
          <w:spacing w:val="-7"/>
          <w:lang w:val="en-AU"/>
        </w:rPr>
        <w:t xml:space="preserve">accused, </w:t>
      </w:r>
      <w:r w:rsidRPr="007971C7">
        <w:rPr>
          <w:color w:val="231F20"/>
          <w:lang w:val="en-AU"/>
        </w:rPr>
        <w:t>was remanded in custody until</w:t>
      </w:r>
      <w:r w:rsidRPr="007971C7">
        <w:rPr>
          <w:color w:val="231F20"/>
          <w:spacing w:val="-1"/>
          <w:lang w:val="en-AU"/>
        </w:rPr>
        <w:t xml:space="preserve"> </w:t>
      </w:r>
      <w:r w:rsidRPr="007971C7">
        <w:rPr>
          <w:color w:val="231F20"/>
          <w:lang w:val="en-AU"/>
        </w:rPr>
        <w:t>trial/judgment/sentence.</w:t>
      </w:r>
    </w:p>
    <w:p w14:paraId="4AA8A9C4" w14:textId="77777777" w:rsidR="00EA2D10" w:rsidRPr="007971C7" w:rsidRDefault="00EA2D10" w:rsidP="00563D81">
      <w:pPr>
        <w:pStyle w:val="BodyText"/>
        <w:spacing w:before="13"/>
        <w:rPr>
          <w:sz w:val="19"/>
          <w:lang w:val="en-AU"/>
        </w:rPr>
      </w:pPr>
    </w:p>
    <w:p w14:paraId="4385AD07" w14:textId="77777777" w:rsidR="00EA2D10" w:rsidRPr="007971C7" w:rsidRDefault="00563D81" w:rsidP="00563D81">
      <w:pPr>
        <w:pStyle w:val="BodyText"/>
        <w:ind w:left="157"/>
        <w:rPr>
          <w:lang w:val="en-AU"/>
        </w:rPr>
      </w:pPr>
      <w:r w:rsidRPr="007971C7">
        <w:rPr>
          <w:color w:val="231F20"/>
          <w:lang w:val="en-AU"/>
        </w:rPr>
        <w:t>YOU ARE COMMANDED to convey the accused to this Correctional Institution and deliver them together with this warrant to the officer in charge thereof.</w:t>
      </w:r>
    </w:p>
    <w:p w14:paraId="7A4BC3CD" w14:textId="77777777" w:rsidR="00EA2D10" w:rsidRPr="007971C7" w:rsidRDefault="00EA2D10" w:rsidP="00563D81">
      <w:pPr>
        <w:pStyle w:val="BodyText"/>
        <w:spacing w:before="13"/>
        <w:rPr>
          <w:sz w:val="19"/>
          <w:lang w:val="en-AU"/>
        </w:rPr>
      </w:pPr>
    </w:p>
    <w:p w14:paraId="47A37CA5" w14:textId="77777777" w:rsidR="00EA2D10" w:rsidRPr="007971C7" w:rsidRDefault="00563D81" w:rsidP="00563D81">
      <w:pPr>
        <w:pStyle w:val="BodyText"/>
        <w:ind w:left="157" w:right="152"/>
        <w:jc w:val="both"/>
        <w:rPr>
          <w:lang w:val="en-AU"/>
        </w:rPr>
      </w:pPr>
      <w:r w:rsidRPr="007971C7">
        <w:rPr>
          <w:color w:val="231F20"/>
          <w:lang w:val="en-AU"/>
        </w:rPr>
        <w:t xml:space="preserve">YOU ARE </w:t>
      </w:r>
      <w:r w:rsidRPr="007971C7">
        <w:rPr>
          <w:color w:val="231F20"/>
          <w:spacing w:val="2"/>
          <w:lang w:val="en-AU"/>
        </w:rPr>
        <w:t xml:space="preserve">FURTHER </w:t>
      </w:r>
      <w:r w:rsidRPr="007971C7">
        <w:rPr>
          <w:color w:val="231F20"/>
          <w:lang w:val="en-AU"/>
        </w:rPr>
        <w:t>COMMANDED TO RECEIVE the accused into your custody and keep them</w:t>
      </w:r>
      <w:r w:rsidRPr="007971C7">
        <w:rPr>
          <w:color w:val="231F20"/>
          <w:spacing w:val="-6"/>
          <w:lang w:val="en-AU"/>
        </w:rPr>
        <w:t xml:space="preserve"> </w:t>
      </w:r>
      <w:r w:rsidRPr="007971C7">
        <w:rPr>
          <w:color w:val="231F20"/>
          <w:lang w:val="en-AU"/>
        </w:rPr>
        <w:t>in</w:t>
      </w:r>
      <w:r w:rsidRPr="007971C7">
        <w:rPr>
          <w:color w:val="231F20"/>
          <w:spacing w:val="-5"/>
          <w:lang w:val="en-AU"/>
        </w:rPr>
        <w:t xml:space="preserve"> </w:t>
      </w:r>
      <w:r w:rsidRPr="007971C7">
        <w:rPr>
          <w:color w:val="231F20"/>
          <w:lang w:val="en-AU"/>
        </w:rPr>
        <w:t>your</w:t>
      </w:r>
      <w:r w:rsidRPr="007971C7">
        <w:rPr>
          <w:color w:val="231F20"/>
          <w:spacing w:val="-6"/>
          <w:lang w:val="en-AU"/>
        </w:rPr>
        <w:t xml:space="preserve"> </w:t>
      </w:r>
      <w:r w:rsidRPr="007971C7">
        <w:rPr>
          <w:color w:val="231F20"/>
          <w:lang w:val="en-AU"/>
        </w:rPr>
        <w:t>safe</w:t>
      </w:r>
      <w:r w:rsidRPr="007971C7">
        <w:rPr>
          <w:color w:val="231F20"/>
          <w:spacing w:val="-5"/>
          <w:lang w:val="en-AU"/>
        </w:rPr>
        <w:t xml:space="preserve"> </w:t>
      </w:r>
      <w:r w:rsidRPr="007971C7">
        <w:rPr>
          <w:color w:val="231F20"/>
          <w:lang w:val="en-AU"/>
        </w:rPr>
        <w:t>custody</w:t>
      </w:r>
      <w:r w:rsidRPr="007971C7">
        <w:rPr>
          <w:color w:val="231F20"/>
          <w:spacing w:val="-5"/>
          <w:lang w:val="en-AU"/>
        </w:rPr>
        <w:t xml:space="preserve"> </w:t>
      </w:r>
      <w:r w:rsidRPr="007971C7">
        <w:rPr>
          <w:color w:val="231F20"/>
          <w:lang w:val="en-AU"/>
        </w:rPr>
        <w:t>until</w:t>
      </w:r>
      <w:r w:rsidRPr="007971C7">
        <w:rPr>
          <w:color w:val="231F20"/>
          <w:spacing w:val="-6"/>
          <w:lang w:val="en-AU"/>
        </w:rPr>
        <w:t xml:space="preserve"> </w:t>
      </w:r>
      <w:r w:rsidRPr="007971C7">
        <w:rPr>
          <w:color w:val="231F20"/>
          <w:lang w:val="en-AU"/>
        </w:rPr>
        <w:t>ordered</w:t>
      </w:r>
      <w:r w:rsidRPr="007971C7">
        <w:rPr>
          <w:color w:val="231F20"/>
          <w:spacing w:val="-5"/>
          <w:lang w:val="en-AU"/>
        </w:rPr>
        <w:t xml:space="preserve"> </w:t>
      </w:r>
      <w:r w:rsidRPr="007971C7">
        <w:rPr>
          <w:color w:val="231F20"/>
          <w:lang w:val="en-AU"/>
        </w:rPr>
        <w:t>otherwise</w:t>
      </w:r>
      <w:r w:rsidRPr="007971C7">
        <w:rPr>
          <w:color w:val="231F20"/>
          <w:spacing w:val="-5"/>
          <w:lang w:val="en-AU"/>
        </w:rPr>
        <w:t xml:space="preserve"> </w:t>
      </w:r>
      <w:r w:rsidRPr="007971C7">
        <w:rPr>
          <w:color w:val="231F20"/>
          <w:lang w:val="en-AU"/>
        </w:rPr>
        <w:t>and</w:t>
      </w:r>
      <w:r w:rsidRPr="007971C7">
        <w:rPr>
          <w:color w:val="231F20"/>
          <w:spacing w:val="-6"/>
          <w:lang w:val="en-AU"/>
        </w:rPr>
        <w:t xml:space="preserve"> </w:t>
      </w:r>
      <w:r w:rsidRPr="007971C7">
        <w:rPr>
          <w:color w:val="231F20"/>
          <w:lang w:val="en-AU"/>
        </w:rPr>
        <w:t>produce</w:t>
      </w:r>
      <w:r w:rsidRPr="007971C7">
        <w:rPr>
          <w:color w:val="231F20"/>
          <w:spacing w:val="-5"/>
          <w:lang w:val="en-AU"/>
        </w:rPr>
        <w:t xml:space="preserve"> </w:t>
      </w:r>
      <w:r w:rsidRPr="007971C7">
        <w:rPr>
          <w:color w:val="231F20"/>
          <w:lang w:val="en-AU"/>
        </w:rPr>
        <w:t>them</w:t>
      </w:r>
      <w:r w:rsidRPr="007971C7">
        <w:rPr>
          <w:color w:val="231F20"/>
          <w:spacing w:val="-5"/>
          <w:lang w:val="en-AU"/>
        </w:rPr>
        <w:t xml:space="preserve"> </w:t>
      </w:r>
      <w:r w:rsidRPr="007971C7">
        <w:rPr>
          <w:color w:val="231F20"/>
          <w:lang w:val="en-AU"/>
        </w:rPr>
        <w:t>at</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National</w:t>
      </w:r>
      <w:r w:rsidRPr="007971C7">
        <w:rPr>
          <w:color w:val="231F20"/>
          <w:spacing w:val="-5"/>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as</w:t>
      </w:r>
      <w:r w:rsidRPr="007971C7">
        <w:rPr>
          <w:color w:val="231F20"/>
          <w:spacing w:val="-5"/>
          <w:lang w:val="en-AU"/>
        </w:rPr>
        <w:t xml:space="preserve"> </w:t>
      </w:r>
      <w:r w:rsidRPr="007971C7">
        <w:rPr>
          <w:color w:val="231F20"/>
          <w:lang w:val="en-AU"/>
        </w:rPr>
        <w:t>and</w:t>
      </w:r>
      <w:r w:rsidRPr="007971C7">
        <w:rPr>
          <w:color w:val="231F20"/>
          <w:spacing w:val="-5"/>
          <w:lang w:val="en-AU"/>
        </w:rPr>
        <w:t xml:space="preserve"> </w:t>
      </w:r>
      <w:r w:rsidRPr="007971C7">
        <w:rPr>
          <w:color w:val="231F20"/>
          <w:lang w:val="en-AU"/>
        </w:rPr>
        <w:t>when required.</w:t>
      </w:r>
    </w:p>
    <w:p w14:paraId="65F19271" w14:textId="77777777" w:rsidR="00EA2D10" w:rsidRPr="007971C7" w:rsidRDefault="00EA2D10" w:rsidP="00563D81">
      <w:pPr>
        <w:pStyle w:val="BodyText"/>
        <w:spacing w:before="3"/>
        <w:rPr>
          <w:sz w:val="25"/>
          <w:lang w:val="en-AU"/>
        </w:rPr>
      </w:pPr>
    </w:p>
    <w:p w14:paraId="7F8BE458"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4C4085E"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5F81D67D"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130E592C" w14:textId="77777777" w:rsidR="00EA2D10" w:rsidRPr="007971C7" w:rsidRDefault="00EA2D10" w:rsidP="00563D81">
      <w:pPr>
        <w:pStyle w:val="BodyText"/>
        <w:spacing w:before="2"/>
        <w:rPr>
          <w:sz w:val="14"/>
          <w:lang w:val="en-AU"/>
        </w:rPr>
      </w:pPr>
    </w:p>
    <w:p w14:paraId="287FA5B5" w14:textId="77777777" w:rsidR="00EA2D10" w:rsidRPr="007971C7" w:rsidRDefault="00563D81" w:rsidP="00563D81">
      <w:pPr>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12 – NOTICE OF INTENTION TO PROSECUTE, CRIMINAL CODE, SECTION 616      </w:t>
      </w:r>
    </w:p>
    <w:p w14:paraId="4404D77C" w14:textId="77777777" w:rsidR="00EA2D10" w:rsidRPr="007971C7" w:rsidRDefault="00EA2D10" w:rsidP="00563D81">
      <w:pPr>
        <w:pStyle w:val="BodyText"/>
        <w:spacing w:before="9"/>
        <w:rPr>
          <w:rFonts w:ascii="Calibri"/>
          <w:b/>
          <w:sz w:val="44"/>
          <w:lang w:val="en-AU"/>
        </w:rPr>
      </w:pPr>
    </w:p>
    <w:p w14:paraId="08CB9BDF" w14:textId="77777777" w:rsidR="00EA2D10" w:rsidRPr="007971C7" w:rsidRDefault="00563D81" w:rsidP="00563D81">
      <w:pPr>
        <w:pStyle w:val="BodyText"/>
        <w:tabs>
          <w:tab w:val="left" w:pos="3519"/>
          <w:tab w:val="left" w:pos="8337"/>
        </w:tabs>
        <w:ind w:left="157" w:right="139"/>
        <w:jc w:val="both"/>
        <w:rPr>
          <w:lang w:val="en-AU"/>
        </w:rPr>
      </w:pPr>
      <w:r w:rsidRPr="007971C7">
        <w:rPr>
          <w:color w:val="231F20"/>
          <w:spacing w:val="-3"/>
          <w:lang w:val="en-AU"/>
        </w:rPr>
        <w:t xml:space="preserve">Having been granted leave by </w:t>
      </w:r>
      <w:r w:rsidRPr="007971C7">
        <w:rPr>
          <w:color w:val="231F20"/>
          <w:lang w:val="en-AU"/>
        </w:rPr>
        <w:t xml:space="preserve">the </w:t>
      </w:r>
      <w:r w:rsidRPr="007971C7">
        <w:rPr>
          <w:color w:val="231F20"/>
          <w:spacing w:val="-3"/>
          <w:lang w:val="en-AU"/>
        </w:rPr>
        <w:t xml:space="preserve">National </w:t>
      </w:r>
      <w:r w:rsidRPr="007971C7">
        <w:rPr>
          <w:color w:val="231F20"/>
          <w:lang w:val="en-AU"/>
        </w:rPr>
        <w:t xml:space="preserve">Court </w:t>
      </w:r>
      <w:r w:rsidRPr="007971C7">
        <w:rPr>
          <w:color w:val="231F20"/>
          <w:spacing w:val="-3"/>
          <w:lang w:val="en-AU"/>
        </w:rPr>
        <w:t xml:space="preserve">constituted by Justice  </w:t>
      </w:r>
      <w:r w:rsidRPr="007971C7">
        <w:rPr>
          <w:color w:val="231F20"/>
          <w:spacing w:val="-3"/>
          <w:u w:val="dotted" w:color="231F20"/>
          <w:lang w:val="en-AU"/>
        </w:rPr>
        <w:t xml:space="preserve">          </w:t>
      </w:r>
      <w:r w:rsidRPr="007971C7">
        <w:rPr>
          <w:color w:val="231F20"/>
          <w:spacing w:val="-3"/>
          <w:lang w:val="en-AU"/>
        </w:rPr>
        <w:t xml:space="preserve">   (</w:t>
      </w:r>
      <w:r w:rsidRPr="007971C7">
        <w:rPr>
          <w:i/>
          <w:color w:val="231F20"/>
          <w:spacing w:val="-3"/>
          <w:lang w:val="en-AU"/>
        </w:rPr>
        <w:t xml:space="preserve">name </w:t>
      </w:r>
      <w:r w:rsidRPr="007971C7">
        <w:rPr>
          <w:i/>
          <w:color w:val="231F20"/>
          <w:lang w:val="en-AU"/>
        </w:rPr>
        <w:t xml:space="preserve">of </w:t>
      </w:r>
      <w:r w:rsidRPr="007971C7">
        <w:rPr>
          <w:i/>
          <w:color w:val="231F20"/>
          <w:spacing w:val="-3"/>
          <w:lang w:val="en-AU"/>
        </w:rPr>
        <w:t>Judge</w:t>
      </w:r>
      <w:r w:rsidRPr="007971C7">
        <w:rPr>
          <w:color w:val="231F20"/>
          <w:spacing w:val="-3"/>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lang w:val="en-AU"/>
        </w:rPr>
        <w:t xml:space="preserve"> </w:t>
      </w:r>
      <w:r w:rsidRPr="007971C7">
        <w:rPr>
          <w:color w:val="231F20"/>
          <w:spacing w:val="-3"/>
          <w:lang w:val="en-AU"/>
        </w:rPr>
        <w:t>(</w:t>
      </w:r>
      <w:r w:rsidRPr="007971C7">
        <w:rPr>
          <w:i/>
          <w:color w:val="231F20"/>
          <w:spacing w:val="-3"/>
          <w:lang w:val="en-AU"/>
        </w:rPr>
        <w:t>date</w:t>
      </w:r>
      <w:r w:rsidRPr="007971C7">
        <w:rPr>
          <w:color w:val="231F20"/>
          <w:spacing w:val="-3"/>
          <w:lang w:val="en-AU"/>
        </w:rPr>
        <w:t xml:space="preserve">) </w:t>
      </w:r>
      <w:r w:rsidRPr="007971C7">
        <w:rPr>
          <w:color w:val="231F20"/>
          <w:lang w:val="en-AU"/>
        </w:rPr>
        <w:t xml:space="preserve">pursuant to s 616(1) of the </w:t>
      </w:r>
      <w:r w:rsidRPr="007971C7">
        <w:rPr>
          <w:i/>
          <w:color w:val="231F20"/>
          <w:lang w:val="en-AU"/>
        </w:rPr>
        <w:t xml:space="preserve">Criminal Code </w:t>
      </w:r>
      <w:r w:rsidRPr="007971C7">
        <w:rPr>
          <w:color w:val="231F20"/>
          <w:lang w:val="en-AU"/>
        </w:rPr>
        <w:t>to present an information against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 accused</w:t>
      </w:r>
      <w:r w:rsidRPr="007971C7">
        <w:rPr>
          <w:color w:val="231F20"/>
          <w:lang w:val="en-AU"/>
        </w:rPr>
        <w:t>) regarding a</w:t>
      </w:r>
      <w:r w:rsidRPr="007971C7">
        <w:rPr>
          <w:color w:val="231F20"/>
          <w:spacing w:val="-3"/>
          <w:lang w:val="en-AU"/>
        </w:rPr>
        <w:t xml:space="preserve"> </w:t>
      </w:r>
      <w:r w:rsidRPr="007971C7">
        <w:rPr>
          <w:color w:val="231F20"/>
          <w:lang w:val="en-AU"/>
        </w:rPr>
        <w:t>charge</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 charge</w:t>
      </w:r>
      <w:r w:rsidRPr="007971C7">
        <w:rPr>
          <w:color w:val="231F20"/>
          <w:lang w:val="en-AU"/>
        </w:rPr>
        <w:t>), I give notice of my intention to prosecute this matter</w:t>
      </w:r>
      <w:r w:rsidRPr="007971C7">
        <w:rPr>
          <w:color w:val="231F20"/>
          <w:spacing w:val="-4"/>
          <w:lang w:val="en-AU"/>
        </w:rPr>
        <w:t xml:space="preserve"> </w:t>
      </w:r>
      <w:r w:rsidRPr="007971C7">
        <w:rPr>
          <w:color w:val="231F20"/>
          <w:lang w:val="en-AU"/>
        </w:rPr>
        <w:t>as</w:t>
      </w:r>
      <w:r w:rsidRPr="007971C7">
        <w:rPr>
          <w:color w:val="231F20"/>
          <w:spacing w:val="-4"/>
          <w:lang w:val="en-AU"/>
        </w:rPr>
        <w:t xml:space="preserve"> </w:t>
      </w:r>
      <w:r w:rsidRPr="007971C7">
        <w:rPr>
          <w:color w:val="231F20"/>
          <w:lang w:val="en-AU"/>
        </w:rPr>
        <w:t>a</w:t>
      </w:r>
      <w:r w:rsidRPr="007971C7">
        <w:rPr>
          <w:color w:val="231F20"/>
          <w:spacing w:val="-3"/>
          <w:lang w:val="en-AU"/>
        </w:rPr>
        <w:t xml:space="preserve"> </w:t>
      </w:r>
      <w:r w:rsidRPr="007971C7">
        <w:rPr>
          <w:color w:val="231F20"/>
          <w:lang w:val="en-AU"/>
        </w:rPr>
        <w:t>private</w:t>
      </w:r>
      <w:r w:rsidRPr="007971C7">
        <w:rPr>
          <w:color w:val="231F20"/>
          <w:spacing w:val="-4"/>
          <w:lang w:val="en-AU"/>
        </w:rPr>
        <w:t xml:space="preserve"> </w:t>
      </w:r>
      <w:r w:rsidRPr="007971C7">
        <w:rPr>
          <w:color w:val="231F20"/>
          <w:lang w:val="en-AU"/>
        </w:rPr>
        <w:t>prosecutor</w:t>
      </w:r>
      <w:r w:rsidRPr="007971C7">
        <w:rPr>
          <w:color w:val="231F20"/>
          <w:spacing w:val="-3"/>
          <w:lang w:val="en-AU"/>
        </w:rPr>
        <w:t xml:space="preserve"> </w:t>
      </w:r>
      <w:r w:rsidRPr="007971C7">
        <w:rPr>
          <w:color w:val="231F20"/>
          <w:lang w:val="en-AU"/>
        </w:rPr>
        <w:t>pursuant</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616</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i/>
          <w:color w:val="231F20"/>
          <w:lang w:val="en-AU"/>
        </w:rPr>
        <w:t>Criminal</w:t>
      </w:r>
      <w:r w:rsidRPr="007971C7">
        <w:rPr>
          <w:i/>
          <w:color w:val="231F20"/>
          <w:spacing w:val="-2"/>
          <w:lang w:val="en-AU"/>
        </w:rPr>
        <w:t xml:space="preserve"> </w:t>
      </w:r>
      <w:r w:rsidRPr="007971C7">
        <w:rPr>
          <w:i/>
          <w:color w:val="231F20"/>
          <w:lang w:val="en-AU"/>
        </w:rPr>
        <w:t>Code</w:t>
      </w:r>
      <w:r w:rsidRPr="007971C7">
        <w:rPr>
          <w:i/>
          <w:color w:val="231F20"/>
          <w:spacing w:val="1"/>
          <w:lang w:val="en-AU"/>
        </w:rPr>
        <w:t xml:space="preserve"> </w:t>
      </w:r>
      <w:r w:rsidRPr="007971C7">
        <w:rPr>
          <w:color w:val="231F20"/>
          <w:lang w:val="en-AU"/>
        </w:rPr>
        <w:t>by</w:t>
      </w:r>
      <w:r w:rsidRPr="007971C7">
        <w:rPr>
          <w:color w:val="231F20"/>
          <w:spacing w:val="-3"/>
          <w:lang w:val="en-AU"/>
        </w:rPr>
        <w:t xml:space="preserve"> </w:t>
      </w:r>
      <w:r w:rsidRPr="007971C7">
        <w:rPr>
          <w:color w:val="231F20"/>
          <w:lang w:val="en-AU"/>
        </w:rPr>
        <w:t>presentation</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an</w:t>
      </w:r>
      <w:r w:rsidRPr="007971C7">
        <w:rPr>
          <w:color w:val="231F20"/>
          <w:spacing w:val="-3"/>
          <w:lang w:val="en-AU"/>
        </w:rPr>
        <w:t xml:space="preserve"> </w:t>
      </w:r>
      <w:r w:rsidRPr="007971C7">
        <w:rPr>
          <w:color w:val="231F20"/>
          <w:lang w:val="en-AU"/>
        </w:rPr>
        <w:t>information.</w:t>
      </w:r>
    </w:p>
    <w:p w14:paraId="06277C1A" w14:textId="77777777" w:rsidR="00EA2D10" w:rsidRPr="007971C7" w:rsidRDefault="00563D81" w:rsidP="00563D81">
      <w:pPr>
        <w:pStyle w:val="BodyText"/>
        <w:spacing w:before="162"/>
        <w:ind w:left="157"/>
        <w:jc w:val="both"/>
        <w:rPr>
          <w:lang w:val="en-AU"/>
        </w:rPr>
      </w:pPr>
      <w:r w:rsidRPr="007971C7">
        <w:rPr>
          <w:color w:val="231F20"/>
          <w:lang w:val="en-AU"/>
        </w:rPr>
        <w:t>Take notice that:</w:t>
      </w:r>
    </w:p>
    <w:p w14:paraId="33D0ACDD" w14:textId="77777777" w:rsidR="00EA2D10" w:rsidRPr="007971C7" w:rsidRDefault="00563D81" w:rsidP="00563D81">
      <w:pPr>
        <w:pStyle w:val="ListParagraph"/>
        <w:numPr>
          <w:ilvl w:val="0"/>
          <w:numId w:val="197"/>
        </w:numPr>
        <w:tabs>
          <w:tab w:val="left" w:pos="441"/>
        </w:tabs>
        <w:jc w:val="both"/>
        <w:rPr>
          <w:lang w:val="en-AU"/>
        </w:rPr>
      </w:pPr>
      <w:r w:rsidRPr="007971C7">
        <w:rPr>
          <w:color w:val="231F20"/>
          <w:lang w:val="en-AU"/>
        </w:rPr>
        <w:t>the first mention of this matter will be in the National Court at (</w:t>
      </w:r>
      <w:r w:rsidRPr="007971C7">
        <w:rPr>
          <w:i/>
          <w:color w:val="231F20"/>
          <w:lang w:val="en-AU"/>
        </w:rPr>
        <w:t>date</w:t>
      </w:r>
      <w:r w:rsidRPr="007971C7">
        <w:rPr>
          <w:color w:val="231F20"/>
          <w:lang w:val="en-AU"/>
        </w:rPr>
        <w:t>) at</w:t>
      </w:r>
      <w:r w:rsidRPr="007971C7">
        <w:rPr>
          <w:color w:val="231F20"/>
          <w:spacing w:val="9"/>
          <w:lang w:val="en-AU"/>
        </w:rPr>
        <w:t xml:space="preserve"> </w:t>
      </w:r>
      <w:r w:rsidRPr="007971C7">
        <w:rPr>
          <w:color w:val="231F20"/>
          <w:lang w:val="en-AU"/>
        </w:rPr>
        <w:t>(</w:t>
      </w:r>
      <w:r w:rsidRPr="007971C7">
        <w:rPr>
          <w:i/>
          <w:color w:val="231F20"/>
          <w:lang w:val="en-AU"/>
        </w:rPr>
        <w:t>time</w:t>
      </w:r>
      <w:r w:rsidRPr="007971C7">
        <w:rPr>
          <w:color w:val="231F20"/>
          <w:lang w:val="en-AU"/>
        </w:rPr>
        <w:t>);</w:t>
      </w:r>
    </w:p>
    <w:p w14:paraId="678475B2" w14:textId="77777777" w:rsidR="00EA2D10" w:rsidRPr="007971C7" w:rsidRDefault="00563D81" w:rsidP="00563D81">
      <w:pPr>
        <w:pStyle w:val="ListParagraph"/>
        <w:numPr>
          <w:ilvl w:val="0"/>
          <w:numId w:val="197"/>
        </w:numPr>
        <w:tabs>
          <w:tab w:val="left" w:pos="441"/>
        </w:tabs>
        <w:jc w:val="both"/>
        <w:rPr>
          <w:lang w:val="en-AU"/>
        </w:rPr>
      </w:pPr>
      <w:r w:rsidRPr="007971C7">
        <w:rPr>
          <w:color w:val="231F20"/>
          <w:lang w:val="en-AU"/>
        </w:rPr>
        <w:t>the accused is required to attend the first mention in person or through their legal</w:t>
      </w:r>
      <w:r w:rsidRPr="007971C7">
        <w:rPr>
          <w:color w:val="231F20"/>
          <w:spacing w:val="-21"/>
          <w:lang w:val="en-AU"/>
        </w:rPr>
        <w:t xml:space="preserve"> </w:t>
      </w:r>
      <w:r w:rsidRPr="007971C7">
        <w:rPr>
          <w:color w:val="231F20"/>
          <w:lang w:val="en-AU"/>
        </w:rPr>
        <w:t>representative.</w:t>
      </w:r>
    </w:p>
    <w:p w14:paraId="5FA41E94" w14:textId="77777777" w:rsidR="00EA2D10" w:rsidRPr="007971C7" w:rsidRDefault="00563D81" w:rsidP="00563D81">
      <w:pPr>
        <w:pStyle w:val="BodyText"/>
        <w:tabs>
          <w:tab w:val="left" w:pos="3518"/>
        </w:tabs>
        <w:spacing w:before="347"/>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w:t>
      </w:r>
      <w:r w:rsidRPr="007971C7">
        <w:rPr>
          <w:color w:val="231F20"/>
          <w:spacing w:val="-7"/>
          <w:lang w:val="en-AU"/>
        </w:rPr>
        <w:t>PRIVATE</w:t>
      </w:r>
      <w:r w:rsidRPr="007971C7">
        <w:rPr>
          <w:color w:val="231F20"/>
          <w:lang w:val="en-AU"/>
        </w:rPr>
        <w:t xml:space="preserve"> PROSECUTOR</w:t>
      </w:r>
    </w:p>
    <w:p w14:paraId="363609B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521F147C"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0D61A793" w14:textId="77777777" w:rsidR="00EA2D10" w:rsidRPr="007971C7" w:rsidRDefault="00EA2D10" w:rsidP="00563D81">
      <w:pPr>
        <w:pStyle w:val="BodyText"/>
        <w:spacing w:before="2"/>
        <w:rPr>
          <w:sz w:val="17"/>
          <w:lang w:val="en-AU"/>
        </w:rPr>
      </w:pPr>
    </w:p>
    <w:p w14:paraId="766673A9" w14:textId="77777777" w:rsidR="00EA2D10" w:rsidRPr="007971C7" w:rsidRDefault="00563D81" w:rsidP="00563D81">
      <w:pPr>
        <w:tabs>
          <w:tab w:val="left" w:pos="9070"/>
        </w:tabs>
        <w:spacing w:before="101"/>
        <w:jc w:val="center"/>
        <w:rPr>
          <w:rFonts w:ascii="Calibri" w:hAnsi="Calibri"/>
          <w:b/>
          <w:sz w:val="26"/>
          <w:lang w:val="en-AU"/>
        </w:rPr>
      </w:pPr>
      <w:r w:rsidRPr="007971C7">
        <w:rPr>
          <w:rFonts w:ascii="Calibri" w:hAnsi="Calibri"/>
          <w:b/>
          <w:color w:val="231F20"/>
          <w:sz w:val="26"/>
          <w:u w:val="single" w:color="231F20"/>
          <w:lang w:val="en-AU"/>
        </w:rPr>
        <w:t>FORM 13 – GENERAL FORM OF</w:t>
      </w:r>
      <w:r w:rsidRPr="007971C7">
        <w:rPr>
          <w:rFonts w:ascii="Calibri" w:hAnsi="Calibri"/>
          <w:b/>
          <w:color w:val="231F20"/>
          <w:spacing w:val="-24"/>
          <w:sz w:val="26"/>
          <w:u w:val="single" w:color="231F20"/>
          <w:lang w:val="en-AU"/>
        </w:rPr>
        <w:t xml:space="preserve"> </w:t>
      </w:r>
      <w:r w:rsidRPr="007971C7">
        <w:rPr>
          <w:rFonts w:ascii="Calibri" w:hAnsi="Calibri"/>
          <w:b/>
          <w:color w:val="231F20"/>
          <w:sz w:val="26"/>
          <w:u w:val="single" w:color="231F20"/>
          <w:lang w:val="en-AU"/>
        </w:rPr>
        <w:t>INDICTMENT</w:t>
      </w:r>
      <w:r w:rsidRPr="007971C7">
        <w:rPr>
          <w:rFonts w:ascii="Calibri" w:hAnsi="Calibri"/>
          <w:b/>
          <w:color w:val="231F20"/>
          <w:sz w:val="26"/>
          <w:u w:val="single" w:color="231F20"/>
          <w:lang w:val="en-AU"/>
        </w:rPr>
        <w:tab/>
      </w:r>
    </w:p>
    <w:p w14:paraId="5370229D" w14:textId="77777777" w:rsidR="00EA2D10" w:rsidRPr="007971C7" w:rsidRDefault="00EA2D10" w:rsidP="00563D81">
      <w:pPr>
        <w:pStyle w:val="BodyText"/>
        <w:spacing w:before="6"/>
        <w:rPr>
          <w:rFonts w:ascii="Calibri"/>
          <w:b/>
          <w:sz w:val="36"/>
          <w:lang w:val="en-AU"/>
        </w:rPr>
      </w:pPr>
    </w:p>
    <w:p w14:paraId="0FECC392" w14:textId="77777777" w:rsidR="00EA2D10" w:rsidRPr="007971C7" w:rsidRDefault="00563D81" w:rsidP="00563D81">
      <w:pPr>
        <w:pStyle w:val="BodyText"/>
        <w:ind w:left="2527" w:right="2525"/>
        <w:jc w:val="center"/>
        <w:rPr>
          <w:lang w:val="en-AU"/>
        </w:rPr>
      </w:pPr>
      <w:r w:rsidRPr="007971C7">
        <w:rPr>
          <w:color w:val="231F20"/>
          <w:lang w:val="en-AU"/>
        </w:rPr>
        <w:t>IN THE NATIONAL COURT OF JUSTICE THE STATE</w:t>
      </w:r>
    </w:p>
    <w:p w14:paraId="0917660C" w14:textId="77777777" w:rsidR="00EA2D10" w:rsidRPr="007971C7" w:rsidRDefault="00563D81" w:rsidP="00563D81">
      <w:pPr>
        <w:pStyle w:val="BodyText"/>
        <w:spacing w:before="2"/>
        <w:ind w:left="4538" w:right="4536"/>
        <w:jc w:val="center"/>
        <w:rPr>
          <w:lang w:val="en-AU"/>
        </w:rPr>
      </w:pPr>
      <w:r w:rsidRPr="007971C7">
        <w:rPr>
          <w:color w:val="231F20"/>
          <w:lang w:val="en-AU"/>
        </w:rPr>
        <w:t>V AB</w:t>
      </w:r>
    </w:p>
    <w:p w14:paraId="61B2A210" w14:textId="77777777" w:rsidR="00EA2D10" w:rsidRPr="007971C7" w:rsidRDefault="00563D81" w:rsidP="00563D81">
      <w:pPr>
        <w:pStyle w:val="BodyText"/>
        <w:spacing w:before="2"/>
        <w:ind w:left="1260" w:right="1260"/>
        <w:jc w:val="center"/>
        <w:rPr>
          <w:lang w:val="en-AU"/>
        </w:rPr>
      </w:pPr>
      <w:r w:rsidRPr="007971C7">
        <w:rPr>
          <w:color w:val="231F20"/>
          <w:lang w:val="en-AU"/>
        </w:rPr>
        <w:t>INDICTMENT</w:t>
      </w:r>
    </w:p>
    <w:p w14:paraId="1D003980" w14:textId="77777777" w:rsidR="00EA2D10" w:rsidRPr="007971C7" w:rsidRDefault="00EA2D10" w:rsidP="00563D81">
      <w:pPr>
        <w:pStyle w:val="BodyText"/>
        <w:spacing w:before="13"/>
        <w:rPr>
          <w:sz w:val="32"/>
          <w:lang w:val="en-AU"/>
        </w:rPr>
      </w:pPr>
    </w:p>
    <w:p w14:paraId="2CAA9661" w14:textId="77777777" w:rsidR="00EA2D10" w:rsidRPr="007971C7" w:rsidRDefault="00563D81" w:rsidP="00563D81">
      <w:pPr>
        <w:tabs>
          <w:tab w:val="left" w:pos="2101"/>
        </w:tabs>
        <w:ind w:left="157"/>
        <w:jc w:val="both"/>
        <w:rPr>
          <w:lang w:val="en-AU"/>
        </w:rPr>
      </w:pPr>
      <w:r w:rsidRPr="007971C7">
        <w:rPr>
          <w:color w:val="231F20"/>
          <w:lang w:val="en-AU"/>
        </w:rPr>
        <w:t>Held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 of</w:t>
      </w:r>
      <w:r w:rsidRPr="007971C7">
        <w:rPr>
          <w:i/>
          <w:color w:val="231F20"/>
          <w:spacing w:val="2"/>
          <w:lang w:val="en-AU"/>
        </w:rPr>
        <w:t xml:space="preserve"> </w:t>
      </w:r>
      <w:r w:rsidRPr="007971C7">
        <w:rPr>
          <w:i/>
          <w:color w:val="231F20"/>
          <w:lang w:val="en-AU"/>
        </w:rPr>
        <w:t>trial</w:t>
      </w:r>
      <w:r w:rsidRPr="007971C7">
        <w:rPr>
          <w:color w:val="231F20"/>
          <w:lang w:val="en-AU"/>
        </w:rPr>
        <w:t>)</w:t>
      </w:r>
    </w:p>
    <w:p w14:paraId="2757C787" w14:textId="77777777" w:rsidR="00EA2D10" w:rsidRPr="007971C7" w:rsidRDefault="00563D81" w:rsidP="00563D81">
      <w:pPr>
        <w:tabs>
          <w:tab w:val="left" w:pos="3235"/>
        </w:tabs>
        <w:spacing w:before="202"/>
        <w:ind w:left="157" w:right="155"/>
        <w:jc w:val="both"/>
        <w:rPr>
          <w:lang w:val="en-AU"/>
        </w:rPr>
      </w:pPr>
      <w:r w:rsidRPr="007971C7">
        <w:rPr>
          <w:color w:val="231F20"/>
          <w:lang w:val="en-AU"/>
        </w:rPr>
        <w:t>AB (</w:t>
      </w:r>
      <w:r w:rsidRPr="007971C7">
        <w:rPr>
          <w:i/>
          <w:color w:val="231F20"/>
          <w:lang w:val="en-AU"/>
        </w:rPr>
        <w:t>name of</w:t>
      </w:r>
      <w:r w:rsidRPr="007971C7">
        <w:rPr>
          <w:i/>
          <w:color w:val="231F20"/>
          <w:spacing w:val="2"/>
          <w:lang w:val="en-AU"/>
        </w:rPr>
        <w:t xml:space="preserve"> </w:t>
      </w:r>
      <w:r w:rsidRPr="007971C7">
        <w:rPr>
          <w:i/>
          <w:color w:val="231F20"/>
          <w:lang w:val="en-AU"/>
        </w:rPr>
        <w:t>accused</w:t>
      </w:r>
      <w:r w:rsidRPr="007971C7">
        <w:rPr>
          <w:color w:val="231F20"/>
          <w:lang w:val="en-AU"/>
        </w:rPr>
        <w:t>)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address/place</w:t>
      </w:r>
      <w:r w:rsidRPr="007971C7">
        <w:rPr>
          <w:i/>
          <w:color w:val="231F20"/>
          <w:spacing w:val="-13"/>
          <w:lang w:val="en-AU"/>
        </w:rPr>
        <w:t xml:space="preserve"> </w:t>
      </w:r>
      <w:r w:rsidRPr="007971C7">
        <w:rPr>
          <w:i/>
          <w:color w:val="231F20"/>
          <w:lang w:val="en-AU"/>
        </w:rPr>
        <w:t>of</w:t>
      </w:r>
      <w:r w:rsidRPr="007971C7">
        <w:rPr>
          <w:i/>
          <w:color w:val="231F20"/>
          <w:spacing w:val="-12"/>
          <w:lang w:val="en-AU"/>
        </w:rPr>
        <w:t xml:space="preserve"> </w:t>
      </w:r>
      <w:r w:rsidRPr="007971C7">
        <w:rPr>
          <w:i/>
          <w:color w:val="231F20"/>
          <w:lang w:val="en-AU"/>
        </w:rPr>
        <w:t>origin</w:t>
      </w:r>
      <w:r w:rsidRPr="007971C7">
        <w:rPr>
          <w:i/>
          <w:color w:val="231F20"/>
          <w:spacing w:val="-13"/>
          <w:lang w:val="en-AU"/>
        </w:rPr>
        <w:t xml:space="preserve"> </w:t>
      </w:r>
      <w:r w:rsidRPr="007971C7">
        <w:rPr>
          <w:i/>
          <w:color w:val="231F20"/>
          <w:lang w:val="en-AU"/>
        </w:rPr>
        <w:t>of</w:t>
      </w:r>
      <w:r w:rsidRPr="007971C7">
        <w:rPr>
          <w:i/>
          <w:color w:val="231F20"/>
          <w:spacing w:val="-12"/>
          <w:lang w:val="en-AU"/>
        </w:rPr>
        <w:t xml:space="preserve"> </w:t>
      </w:r>
      <w:r w:rsidRPr="007971C7">
        <w:rPr>
          <w:i/>
          <w:color w:val="231F20"/>
          <w:lang w:val="en-AU"/>
        </w:rPr>
        <w:t>accused</w:t>
      </w:r>
      <w:r w:rsidRPr="007971C7">
        <w:rPr>
          <w:color w:val="231F20"/>
          <w:lang w:val="en-AU"/>
        </w:rPr>
        <w:t>)</w:t>
      </w:r>
      <w:r w:rsidRPr="007971C7">
        <w:rPr>
          <w:color w:val="231F20"/>
          <w:spacing w:val="-14"/>
          <w:lang w:val="en-AU"/>
        </w:rPr>
        <w:t xml:space="preserve"> </w:t>
      </w:r>
      <w:r w:rsidRPr="007971C7">
        <w:rPr>
          <w:color w:val="231F20"/>
          <w:lang w:val="en-AU"/>
        </w:rPr>
        <w:t>stands</w:t>
      </w:r>
      <w:r w:rsidRPr="007971C7">
        <w:rPr>
          <w:color w:val="231F20"/>
          <w:spacing w:val="-15"/>
          <w:lang w:val="en-AU"/>
        </w:rPr>
        <w:t xml:space="preserve"> </w:t>
      </w:r>
      <w:r w:rsidRPr="007971C7">
        <w:rPr>
          <w:color w:val="231F20"/>
          <w:lang w:val="en-AU"/>
        </w:rPr>
        <w:t>charged</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he/she</w:t>
      </w:r>
      <w:r w:rsidRPr="007971C7">
        <w:rPr>
          <w:color w:val="231F20"/>
          <w:spacing w:val="-15"/>
          <w:lang w:val="en-AU"/>
        </w:rPr>
        <w:t xml:space="preserve"> </w:t>
      </w:r>
      <w:r w:rsidRPr="007971C7">
        <w:rPr>
          <w:color w:val="231F20"/>
          <w:lang w:val="en-AU"/>
        </w:rPr>
        <w:t>at</w:t>
      </w:r>
      <w:r w:rsidRPr="007971C7">
        <w:rPr>
          <w:color w:val="231F20"/>
          <w:spacing w:val="-15"/>
          <w:lang w:val="en-AU"/>
        </w:rPr>
        <w:t xml:space="preserve"> </w:t>
      </w:r>
      <w:r w:rsidRPr="007971C7">
        <w:rPr>
          <w:color w:val="231F20"/>
          <w:lang w:val="en-AU"/>
        </w:rPr>
        <w:t>(</w:t>
      </w:r>
      <w:r w:rsidRPr="007971C7">
        <w:rPr>
          <w:i/>
          <w:color w:val="231F20"/>
          <w:lang w:val="en-AU"/>
        </w:rPr>
        <w:t>place</w:t>
      </w:r>
      <w:r w:rsidRPr="007971C7">
        <w:rPr>
          <w:color w:val="231F20"/>
          <w:lang w:val="en-AU"/>
        </w:rPr>
        <w:t xml:space="preserve">) on the </w:t>
      </w:r>
      <w:r w:rsidRPr="007971C7">
        <w:rPr>
          <w:color w:val="231F20"/>
          <w:u w:val="dotted" w:color="231F20"/>
          <w:lang w:val="en-AU"/>
        </w:rPr>
        <w:t xml:space="preserve">      </w:t>
      </w:r>
      <w:r w:rsidRPr="007971C7">
        <w:rPr>
          <w:color w:val="231F20"/>
          <w:lang w:val="en-AU"/>
        </w:rPr>
        <w:t xml:space="preserve">  day of </w:t>
      </w:r>
      <w:r w:rsidRPr="007971C7">
        <w:rPr>
          <w:color w:val="231F20"/>
          <w:u w:val="dotted" w:color="231F20"/>
          <w:lang w:val="en-AU"/>
        </w:rPr>
        <w:t xml:space="preserve">      </w:t>
      </w:r>
      <w:r w:rsidRPr="007971C7">
        <w:rPr>
          <w:color w:val="231F20"/>
          <w:lang w:val="en-AU"/>
        </w:rPr>
        <w:t xml:space="preserve">  (</w:t>
      </w:r>
      <w:r w:rsidRPr="007971C7">
        <w:rPr>
          <w:i/>
          <w:color w:val="231F20"/>
          <w:lang w:val="en-AU"/>
        </w:rPr>
        <w:t>insert date</w:t>
      </w:r>
      <w:r w:rsidRPr="007971C7">
        <w:rPr>
          <w:color w:val="231F20"/>
          <w:lang w:val="en-AU"/>
        </w:rPr>
        <w:t xml:space="preserve">) [or between </w:t>
      </w:r>
      <w:r w:rsidRPr="007971C7">
        <w:rPr>
          <w:color w:val="231F20"/>
          <w:u w:val="dotted" w:color="231F20"/>
          <w:lang w:val="en-AU"/>
        </w:rPr>
        <w:t xml:space="preserve">    </w:t>
      </w:r>
      <w:r w:rsidRPr="007971C7">
        <w:rPr>
          <w:color w:val="231F20"/>
          <w:lang w:val="en-AU"/>
        </w:rPr>
        <w:t xml:space="preserve">  and  </w:t>
      </w:r>
      <w:r w:rsidRPr="007971C7">
        <w:rPr>
          <w:color w:val="231F20"/>
          <w:u w:val="dotted" w:color="231F20"/>
          <w:lang w:val="en-AU"/>
        </w:rPr>
        <w:t xml:space="preserve">      </w:t>
      </w:r>
      <w:r w:rsidRPr="007971C7">
        <w:rPr>
          <w:color w:val="231F20"/>
          <w:lang w:val="en-AU"/>
        </w:rPr>
        <w:t xml:space="preserve"> </w:t>
      </w:r>
      <w:r w:rsidRPr="007971C7">
        <w:rPr>
          <w:color w:val="231F20"/>
          <w:spacing w:val="-4"/>
          <w:lang w:val="en-AU"/>
        </w:rPr>
        <w:t>(</w:t>
      </w:r>
      <w:r w:rsidRPr="007971C7">
        <w:rPr>
          <w:i/>
          <w:color w:val="231F20"/>
          <w:spacing w:val="-4"/>
          <w:lang w:val="en-AU"/>
        </w:rPr>
        <w:t xml:space="preserve">insert </w:t>
      </w:r>
      <w:r w:rsidRPr="007971C7">
        <w:rPr>
          <w:i/>
          <w:color w:val="231F20"/>
          <w:spacing w:val="-5"/>
          <w:lang w:val="en-AU"/>
        </w:rPr>
        <w:t>dates</w:t>
      </w:r>
      <w:r w:rsidRPr="007971C7">
        <w:rPr>
          <w:color w:val="231F20"/>
          <w:spacing w:val="-5"/>
          <w:lang w:val="en-AU"/>
        </w:rPr>
        <w:t xml:space="preserve">) </w:t>
      </w:r>
      <w:r w:rsidRPr="007971C7">
        <w:rPr>
          <w:color w:val="231F20"/>
          <w:spacing w:val="-4"/>
          <w:lang w:val="en-AU"/>
        </w:rPr>
        <w:t>(</w:t>
      </w:r>
      <w:r w:rsidRPr="007971C7">
        <w:rPr>
          <w:i/>
          <w:color w:val="231F20"/>
          <w:spacing w:val="-4"/>
          <w:lang w:val="en-AU"/>
        </w:rPr>
        <w:t xml:space="preserve">set out the </w:t>
      </w:r>
      <w:r w:rsidRPr="007971C7">
        <w:rPr>
          <w:i/>
          <w:color w:val="231F20"/>
          <w:spacing w:val="-6"/>
          <w:lang w:val="en-AU"/>
        </w:rPr>
        <w:t xml:space="preserve">statement </w:t>
      </w:r>
      <w:r w:rsidRPr="007971C7">
        <w:rPr>
          <w:i/>
          <w:color w:val="231F20"/>
          <w:spacing w:val="-3"/>
          <w:lang w:val="en-AU"/>
        </w:rPr>
        <w:t xml:space="preserve">of </w:t>
      </w:r>
      <w:r w:rsidRPr="007971C7">
        <w:rPr>
          <w:i/>
          <w:color w:val="231F20"/>
          <w:spacing w:val="-5"/>
          <w:lang w:val="en-AU"/>
        </w:rPr>
        <w:t xml:space="preserve">charge </w:t>
      </w:r>
      <w:r w:rsidRPr="007971C7">
        <w:rPr>
          <w:i/>
          <w:color w:val="231F20"/>
          <w:lang w:val="en-AU"/>
        </w:rPr>
        <w:t>in accordance with schedule 1 and if more than one, each count to be set out separately</w:t>
      </w:r>
      <w:r w:rsidRPr="007971C7">
        <w:rPr>
          <w:color w:val="231F20"/>
          <w:lang w:val="en-AU"/>
        </w:rPr>
        <w:t xml:space="preserve">), contrary to s </w:t>
      </w:r>
      <w:r w:rsidRPr="007971C7">
        <w:rPr>
          <w:color w:val="231F20"/>
          <w:u w:val="thick" w:color="231F20"/>
          <w:lang w:val="en-AU"/>
        </w:rPr>
        <w:t xml:space="preserve">   </w:t>
      </w:r>
      <w:r w:rsidRPr="007971C7">
        <w:rPr>
          <w:color w:val="231F20"/>
          <w:lang w:val="en-AU"/>
        </w:rPr>
        <w:t xml:space="preserve">  of the </w:t>
      </w:r>
      <w:r w:rsidRPr="007971C7">
        <w:rPr>
          <w:i/>
          <w:color w:val="231F20"/>
          <w:lang w:val="en-AU"/>
        </w:rPr>
        <w:t xml:space="preserve">Criminal Code </w:t>
      </w:r>
      <w:r w:rsidRPr="007971C7">
        <w:rPr>
          <w:color w:val="231F20"/>
          <w:lang w:val="en-AU"/>
        </w:rPr>
        <w:t xml:space="preserve">[or other </w:t>
      </w:r>
      <w:r w:rsidRPr="007971C7">
        <w:rPr>
          <w:color w:val="231F20"/>
          <w:spacing w:val="-5"/>
          <w:lang w:val="en-AU"/>
        </w:rPr>
        <w:t xml:space="preserve">law, </w:t>
      </w:r>
      <w:r w:rsidRPr="007971C7">
        <w:rPr>
          <w:color w:val="231F20"/>
          <w:lang w:val="en-AU"/>
        </w:rPr>
        <w:t>state as</w:t>
      </w:r>
      <w:r w:rsidRPr="007971C7">
        <w:rPr>
          <w:color w:val="231F20"/>
          <w:spacing w:val="-6"/>
          <w:lang w:val="en-AU"/>
        </w:rPr>
        <w:t xml:space="preserve"> </w:t>
      </w:r>
      <w:r w:rsidRPr="007971C7">
        <w:rPr>
          <w:color w:val="231F20"/>
          <w:lang w:val="en-AU"/>
        </w:rPr>
        <w:t>appropriate].</w:t>
      </w:r>
    </w:p>
    <w:p w14:paraId="6D8E5A09" w14:textId="77777777" w:rsidR="00EA2D10" w:rsidRPr="007971C7" w:rsidRDefault="00563D81" w:rsidP="00563D81">
      <w:pPr>
        <w:pStyle w:val="BodyText"/>
        <w:spacing w:before="162"/>
        <w:ind w:left="157"/>
        <w:jc w:val="both"/>
        <w:rPr>
          <w:lang w:val="en-AU"/>
        </w:rPr>
      </w:pPr>
      <w:r w:rsidRPr="007971C7">
        <w:rPr>
          <w:color w:val="231F20"/>
          <w:lang w:val="en-AU"/>
        </w:rPr>
        <w:t xml:space="preserve">Dated this day of  </w:t>
      </w:r>
      <w:r w:rsidRPr="007971C7">
        <w:rPr>
          <w:color w:val="231F20"/>
          <w:u w:val="dotted" w:color="231F20"/>
          <w:lang w:val="en-AU"/>
        </w:rPr>
        <w:t xml:space="preserve">       </w:t>
      </w:r>
    </w:p>
    <w:p w14:paraId="0920FCDD" w14:textId="77777777" w:rsidR="00EA2D10" w:rsidRPr="007971C7" w:rsidRDefault="00EA2D10" w:rsidP="00563D81">
      <w:pPr>
        <w:pStyle w:val="BodyText"/>
        <w:spacing w:before="6"/>
        <w:rPr>
          <w:sz w:val="24"/>
          <w:lang w:val="en-AU"/>
        </w:rPr>
      </w:pPr>
    </w:p>
    <w:p w14:paraId="51916BD9" w14:textId="77777777" w:rsidR="00EA2D10" w:rsidRPr="007971C7" w:rsidRDefault="00563D81" w:rsidP="00563D81">
      <w:pPr>
        <w:pStyle w:val="BodyText"/>
        <w:tabs>
          <w:tab w:val="left" w:pos="2668"/>
          <w:tab w:val="left" w:pos="2991"/>
        </w:tabs>
        <w:ind w:left="157" w:right="2572"/>
        <w:rPr>
          <w:lang w:val="en-AU"/>
        </w:rPr>
      </w:pPr>
      <w:r w:rsidRPr="007971C7">
        <w:rPr>
          <w:color w:val="231F20"/>
          <w:lang w:val="en-AU"/>
        </w:rPr>
        <w:t>(</w:t>
      </w:r>
      <w:r w:rsidRPr="007971C7">
        <w:rPr>
          <w:i/>
          <w:color w:val="231F20"/>
          <w:lang w:val="en-AU"/>
        </w:rPr>
        <w:t>Sgd</w:t>
      </w:r>
      <w:r w:rsidRPr="007971C7">
        <w:rPr>
          <w:color w:val="231F20"/>
          <w:lang w:val="en-AU"/>
        </w:rPr>
        <w: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ab/>
        <w:t>By person authorised to present indictment (</w:t>
      </w:r>
      <w:r w:rsidRPr="007971C7">
        <w:rPr>
          <w:i/>
          <w:color w:val="231F20"/>
          <w:lang w:val="en-AU"/>
        </w:rPr>
        <w:t>Title</w:t>
      </w:r>
      <w:r w:rsidRPr="007971C7">
        <w:rPr>
          <w:color w:val="231F20"/>
          <w:lang w:val="en-AU"/>
        </w:rPr>
        <w:t>)</w:t>
      </w:r>
    </w:p>
    <w:p w14:paraId="52E33B33" w14:textId="77777777" w:rsidR="00EA2D10" w:rsidRPr="007971C7" w:rsidRDefault="00EA2D10" w:rsidP="00563D81">
      <w:pPr>
        <w:pStyle w:val="BodyText"/>
        <w:spacing w:before="15"/>
        <w:rPr>
          <w:sz w:val="35"/>
          <w:lang w:val="en-AU"/>
        </w:rPr>
      </w:pPr>
    </w:p>
    <w:p w14:paraId="7262E56C" w14:textId="77777777" w:rsidR="00EA2D10" w:rsidRPr="007971C7" w:rsidRDefault="00563D81" w:rsidP="00563D81">
      <w:pPr>
        <w:pStyle w:val="BodyText"/>
        <w:ind w:left="157"/>
        <w:rPr>
          <w:lang w:val="en-AU"/>
        </w:rPr>
      </w:pPr>
      <w:r w:rsidRPr="007971C7">
        <w:rPr>
          <w:color w:val="231F20"/>
          <w:lang w:val="en-AU"/>
        </w:rPr>
        <w:t>To AB</w:t>
      </w:r>
    </w:p>
    <w:p w14:paraId="57084E87" w14:textId="77777777" w:rsidR="00EA2D10" w:rsidRPr="007971C7" w:rsidRDefault="00563D81" w:rsidP="00563D81">
      <w:pPr>
        <w:pStyle w:val="BodyText"/>
        <w:tabs>
          <w:tab w:val="left" w:pos="2950"/>
          <w:tab w:val="left" w:pos="4086"/>
        </w:tabs>
        <w:spacing w:before="202"/>
        <w:ind w:left="157" w:right="607"/>
        <w:rPr>
          <w:lang w:val="en-AU"/>
        </w:rPr>
      </w:pPr>
      <w:r w:rsidRPr="007971C7">
        <w:rPr>
          <w:color w:val="231F20"/>
          <w:spacing w:val="-6"/>
          <w:lang w:val="en-AU"/>
        </w:rPr>
        <w:t xml:space="preserve">TAKE </w:t>
      </w:r>
      <w:r w:rsidRPr="007971C7">
        <w:rPr>
          <w:color w:val="231F20"/>
          <w:lang w:val="en-AU"/>
        </w:rPr>
        <w:t xml:space="preserve">NOTE you will be tried on this indictment at the criminal sessions of the National Court commencing at  </w:t>
      </w:r>
      <w:r w:rsidRPr="007971C7">
        <w:rPr>
          <w:color w:val="231F20"/>
          <w:u w:val="dotted" w:color="231F20"/>
          <w:lang w:val="en-AU"/>
        </w:rPr>
        <w:t xml:space="preserve">   </w:t>
      </w:r>
      <w:r w:rsidRPr="007971C7">
        <w:rPr>
          <w:color w:val="231F20"/>
          <w:lang w:val="en-AU"/>
        </w:rPr>
        <w:t xml:space="preserve"> </w:t>
      </w:r>
      <w:r w:rsidRPr="007971C7">
        <w:rPr>
          <w:color w:val="231F20"/>
          <w:spacing w:val="4"/>
          <w:lang w:val="en-AU"/>
        </w:rPr>
        <w:t xml:space="preserve"> </w:t>
      </w:r>
      <w:r w:rsidRPr="007971C7">
        <w:rPr>
          <w:color w:val="231F20"/>
          <w:lang w:val="en-AU"/>
        </w:rPr>
        <w:t>on 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day</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or on a date to be determined.</w:t>
      </w:r>
    </w:p>
    <w:p w14:paraId="74B97944" w14:textId="77777777" w:rsidR="00EA2D10" w:rsidRPr="007971C7" w:rsidRDefault="00EA2D10" w:rsidP="00563D81">
      <w:pPr>
        <w:pStyle w:val="BodyText"/>
        <w:spacing w:before="2"/>
        <w:rPr>
          <w:lang w:val="en-AU"/>
        </w:rPr>
      </w:pPr>
    </w:p>
    <w:p w14:paraId="0A6E18F2" w14:textId="77777777" w:rsidR="00EA2D10" w:rsidRPr="007971C7" w:rsidRDefault="00563D81" w:rsidP="00563D81">
      <w:pPr>
        <w:ind w:left="157"/>
        <w:rPr>
          <w:lang w:val="en-AU"/>
        </w:rPr>
      </w:pPr>
      <w:r w:rsidRPr="007971C7">
        <w:rPr>
          <w:color w:val="231F20"/>
          <w:lang w:val="en-AU"/>
        </w:rPr>
        <w:t>(</w:t>
      </w:r>
      <w:r w:rsidRPr="007971C7">
        <w:rPr>
          <w:i/>
          <w:color w:val="231F20"/>
          <w:lang w:val="en-AU"/>
        </w:rPr>
        <w:t>The following is to be endorsed on the back of the indictment.</w:t>
      </w:r>
      <w:r w:rsidRPr="007971C7">
        <w:rPr>
          <w:color w:val="231F20"/>
          <w:lang w:val="en-AU"/>
        </w:rPr>
        <w:t>)</w:t>
      </w:r>
    </w:p>
    <w:p w14:paraId="3CBFBD7A" w14:textId="77777777" w:rsidR="00EA2D10" w:rsidRPr="007971C7" w:rsidRDefault="00563D81" w:rsidP="00563D81">
      <w:pPr>
        <w:pStyle w:val="BodyText"/>
        <w:spacing w:before="86"/>
        <w:ind w:left="157"/>
        <w:rPr>
          <w:lang w:val="en-AU"/>
        </w:rPr>
      </w:pPr>
      <w:r w:rsidRPr="007971C7">
        <w:rPr>
          <w:color w:val="231F20"/>
          <w:lang w:val="en-AU"/>
        </w:rPr>
        <w:t>Committed for trial by the (</w:t>
      </w:r>
      <w:r w:rsidRPr="007971C7">
        <w:rPr>
          <w:i/>
          <w:color w:val="231F20"/>
          <w:lang w:val="en-AU"/>
        </w:rPr>
        <w:t>place</w:t>
      </w:r>
      <w:r w:rsidRPr="007971C7">
        <w:rPr>
          <w:color w:val="231F20"/>
          <w:lang w:val="en-AU"/>
        </w:rPr>
        <w:t>) District Court on (</w:t>
      </w:r>
      <w:r w:rsidRPr="007971C7">
        <w:rPr>
          <w:i/>
          <w:color w:val="231F20"/>
          <w:lang w:val="en-AU"/>
        </w:rPr>
        <w:t>date</w:t>
      </w:r>
      <w:r w:rsidRPr="007971C7">
        <w:rPr>
          <w:color w:val="231F20"/>
          <w:lang w:val="en-AU"/>
        </w:rPr>
        <w:t xml:space="preserve">)/Presented pursuant to notice of intention to prosecute under </w:t>
      </w:r>
      <w:r w:rsidRPr="007971C7">
        <w:rPr>
          <w:i/>
          <w:color w:val="231F20"/>
          <w:lang w:val="en-AU"/>
        </w:rPr>
        <w:t>Criminal Code</w:t>
      </w:r>
      <w:r w:rsidRPr="007971C7">
        <w:rPr>
          <w:color w:val="231F20"/>
          <w:lang w:val="en-AU"/>
        </w:rPr>
        <w:t>, s 526.</w:t>
      </w:r>
    </w:p>
    <w:p w14:paraId="22D4C8B0" w14:textId="77777777" w:rsidR="00EA2D10" w:rsidRPr="007971C7" w:rsidRDefault="00563D81" w:rsidP="00563D81">
      <w:pPr>
        <w:ind w:left="157"/>
        <w:rPr>
          <w:lang w:val="en-AU"/>
        </w:rPr>
      </w:pPr>
      <w:r w:rsidRPr="007971C7">
        <w:rPr>
          <w:color w:val="231F20"/>
          <w:lang w:val="en-AU"/>
        </w:rPr>
        <w:t>(</w:t>
      </w:r>
      <w:r w:rsidRPr="007971C7">
        <w:rPr>
          <w:i/>
          <w:color w:val="231F20"/>
          <w:lang w:val="en-AU"/>
        </w:rPr>
        <w:t>Strike out what is not applicable.</w:t>
      </w:r>
      <w:r w:rsidRPr="007971C7">
        <w:rPr>
          <w:color w:val="231F20"/>
          <w:lang w:val="en-AU"/>
        </w:rPr>
        <w:t>)</w:t>
      </w:r>
    </w:p>
    <w:p w14:paraId="5823D9D5"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7268AEAC"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3501E4B6" w14:textId="77777777" w:rsidR="00EA2D10" w:rsidRPr="007971C7" w:rsidRDefault="00EA2D10" w:rsidP="00563D81">
      <w:pPr>
        <w:pStyle w:val="BodyText"/>
        <w:spacing w:before="2"/>
        <w:rPr>
          <w:sz w:val="14"/>
          <w:lang w:val="en-AU"/>
        </w:rPr>
      </w:pPr>
    </w:p>
    <w:p w14:paraId="24AFE712" w14:textId="77777777" w:rsidR="00EA2D10" w:rsidRPr="007971C7" w:rsidRDefault="00563D81" w:rsidP="00563D81">
      <w:pPr>
        <w:tabs>
          <w:tab w:val="left" w:pos="9070"/>
        </w:tabs>
        <w:spacing w:before="101"/>
        <w:jc w:val="center"/>
        <w:rPr>
          <w:rFonts w:ascii="Calibri" w:hAnsi="Calibri"/>
          <w:b/>
          <w:sz w:val="26"/>
          <w:lang w:val="en-AU"/>
        </w:rPr>
      </w:pPr>
      <w:r w:rsidRPr="007971C7">
        <w:rPr>
          <w:rFonts w:ascii="Calibri" w:hAnsi="Calibri"/>
          <w:b/>
          <w:color w:val="231F20"/>
          <w:sz w:val="26"/>
          <w:u w:val="single" w:color="231F20"/>
          <w:lang w:val="en-AU"/>
        </w:rPr>
        <w:t>FORM 14 – GENERAL FORM OF</w:t>
      </w:r>
      <w:r w:rsidRPr="007971C7">
        <w:rPr>
          <w:rFonts w:ascii="Calibri" w:hAnsi="Calibri"/>
          <w:b/>
          <w:color w:val="231F20"/>
          <w:spacing w:val="-17"/>
          <w:sz w:val="26"/>
          <w:u w:val="single" w:color="231F20"/>
          <w:lang w:val="en-AU"/>
        </w:rPr>
        <w:t xml:space="preserve"> </w:t>
      </w:r>
      <w:r w:rsidRPr="007971C7">
        <w:rPr>
          <w:rFonts w:ascii="Calibri" w:hAnsi="Calibri"/>
          <w:b/>
          <w:color w:val="231F20"/>
          <w:spacing w:val="-3"/>
          <w:sz w:val="26"/>
          <w:u w:val="single" w:color="231F20"/>
          <w:lang w:val="en-AU"/>
        </w:rPr>
        <w:t>INFORMATION</w:t>
      </w:r>
      <w:r w:rsidRPr="007971C7">
        <w:rPr>
          <w:rFonts w:ascii="Calibri" w:hAnsi="Calibri"/>
          <w:b/>
          <w:color w:val="231F20"/>
          <w:spacing w:val="-3"/>
          <w:sz w:val="26"/>
          <w:u w:val="single" w:color="231F20"/>
          <w:lang w:val="en-AU"/>
        </w:rPr>
        <w:tab/>
      </w:r>
    </w:p>
    <w:p w14:paraId="0B4065EC" w14:textId="77777777" w:rsidR="00EA2D10" w:rsidRPr="007971C7" w:rsidRDefault="00EA2D10" w:rsidP="00563D81">
      <w:pPr>
        <w:pStyle w:val="BodyText"/>
        <w:spacing w:before="6"/>
        <w:rPr>
          <w:rFonts w:ascii="Calibri"/>
          <w:b/>
          <w:sz w:val="36"/>
          <w:lang w:val="en-AU"/>
        </w:rPr>
      </w:pPr>
    </w:p>
    <w:p w14:paraId="4092D40B" w14:textId="77777777" w:rsidR="00EA2D10" w:rsidRPr="007971C7" w:rsidRDefault="00563D81" w:rsidP="00563D81">
      <w:pPr>
        <w:pStyle w:val="BodyText"/>
        <w:ind w:left="2527" w:right="2525"/>
        <w:jc w:val="center"/>
        <w:rPr>
          <w:lang w:val="en-AU"/>
        </w:rPr>
      </w:pPr>
      <w:r w:rsidRPr="007971C7">
        <w:rPr>
          <w:color w:val="231F20"/>
          <w:lang w:val="en-AU"/>
        </w:rPr>
        <w:t>IN THE NATIONAL COURT OF JUSTICE THE STATE</w:t>
      </w:r>
    </w:p>
    <w:p w14:paraId="5BDD8482" w14:textId="77777777" w:rsidR="00EA2D10" w:rsidRPr="007971C7" w:rsidRDefault="00563D81" w:rsidP="00563D81">
      <w:pPr>
        <w:pStyle w:val="BodyText"/>
        <w:spacing w:before="2"/>
        <w:jc w:val="center"/>
        <w:rPr>
          <w:lang w:val="en-AU"/>
        </w:rPr>
      </w:pPr>
      <w:r w:rsidRPr="007971C7">
        <w:rPr>
          <w:color w:val="231F20"/>
          <w:lang w:val="en-AU"/>
        </w:rPr>
        <w:t>V</w:t>
      </w:r>
    </w:p>
    <w:p w14:paraId="5C315940" w14:textId="77777777" w:rsidR="00EA2D10" w:rsidRPr="007971C7" w:rsidRDefault="00563D81" w:rsidP="00563D81">
      <w:pPr>
        <w:pStyle w:val="BodyText"/>
        <w:spacing w:before="102"/>
        <w:ind w:left="1260" w:right="1260"/>
        <w:jc w:val="center"/>
        <w:rPr>
          <w:lang w:val="en-AU"/>
        </w:rPr>
      </w:pPr>
      <w:r w:rsidRPr="007971C7">
        <w:rPr>
          <w:color w:val="231F20"/>
          <w:lang w:val="en-AU"/>
        </w:rPr>
        <w:t>AB</w:t>
      </w:r>
    </w:p>
    <w:p w14:paraId="6C39C6E9" w14:textId="77777777" w:rsidR="00EA2D10" w:rsidRPr="007971C7" w:rsidRDefault="00563D81" w:rsidP="00563D81">
      <w:pPr>
        <w:ind w:left="1260" w:right="1260"/>
        <w:jc w:val="center"/>
        <w:rPr>
          <w:i/>
          <w:lang w:val="en-AU"/>
        </w:rPr>
      </w:pPr>
      <w:r w:rsidRPr="007971C7">
        <w:rPr>
          <w:i/>
          <w:color w:val="231F20"/>
          <w:lang w:val="en-AU"/>
        </w:rPr>
        <w:t>The Accused</w:t>
      </w:r>
    </w:p>
    <w:p w14:paraId="7F90D09A" w14:textId="77777777" w:rsidR="00EA2D10" w:rsidRPr="007971C7" w:rsidRDefault="00563D81" w:rsidP="00563D81">
      <w:pPr>
        <w:pStyle w:val="BodyText"/>
        <w:spacing w:before="101"/>
        <w:ind w:left="1260" w:right="1260"/>
        <w:jc w:val="center"/>
        <w:rPr>
          <w:lang w:val="en-AU"/>
        </w:rPr>
      </w:pPr>
      <w:r w:rsidRPr="007971C7">
        <w:rPr>
          <w:color w:val="231F20"/>
          <w:lang w:val="en-AU"/>
        </w:rPr>
        <w:t>INFORMATION</w:t>
      </w:r>
    </w:p>
    <w:p w14:paraId="719F9CCD" w14:textId="77777777" w:rsidR="00EA2D10" w:rsidRPr="007971C7" w:rsidRDefault="00EA2D10" w:rsidP="00563D81">
      <w:pPr>
        <w:pStyle w:val="BodyText"/>
        <w:spacing w:before="13"/>
        <w:rPr>
          <w:sz w:val="32"/>
          <w:lang w:val="en-AU"/>
        </w:rPr>
      </w:pPr>
    </w:p>
    <w:p w14:paraId="134F643A" w14:textId="77777777" w:rsidR="00EA2D10" w:rsidRPr="007971C7" w:rsidRDefault="00563D81" w:rsidP="00563D81">
      <w:pPr>
        <w:tabs>
          <w:tab w:val="left" w:pos="2101"/>
        </w:tabs>
        <w:ind w:left="157"/>
        <w:jc w:val="both"/>
        <w:rPr>
          <w:lang w:val="en-AU"/>
        </w:rPr>
      </w:pPr>
      <w:r w:rsidRPr="007971C7">
        <w:rPr>
          <w:color w:val="231F20"/>
          <w:lang w:val="en-AU"/>
        </w:rPr>
        <w:t>Held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 of</w:t>
      </w:r>
      <w:r w:rsidRPr="007971C7">
        <w:rPr>
          <w:i/>
          <w:color w:val="231F20"/>
          <w:spacing w:val="2"/>
          <w:lang w:val="en-AU"/>
        </w:rPr>
        <w:t xml:space="preserve"> </w:t>
      </w:r>
      <w:r w:rsidRPr="007971C7">
        <w:rPr>
          <w:i/>
          <w:color w:val="231F20"/>
          <w:lang w:val="en-AU"/>
        </w:rPr>
        <w:t>trial</w:t>
      </w:r>
      <w:r w:rsidRPr="007971C7">
        <w:rPr>
          <w:color w:val="231F20"/>
          <w:lang w:val="en-AU"/>
        </w:rPr>
        <w:t>)</w:t>
      </w:r>
    </w:p>
    <w:p w14:paraId="67C4D35E" w14:textId="77777777" w:rsidR="00EA2D10" w:rsidRPr="007971C7" w:rsidRDefault="00563D81" w:rsidP="00563D81">
      <w:pPr>
        <w:pStyle w:val="BodyText"/>
        <w:spacing w:before="202"/>
        <w:ind w:left="157" w:right="155"/>
        <w:jc w:val="both"/>
        <w:rPr>
          <w:lang w:val="en-AU"/>
        </w:rPr>
      </w:pPr>
      <w:r w:rsidRPr="007971C7">
        <w:rPr>
          <w:color w:val="231F20"/>
          <w:lang w:val="en-AU"/>
        </w:rPr>
        <w:t>The Independent State of Papua New Guinea on the prosecution of the prosecutor (</w:t>
      </w:r>
      <w:r w:rsidRPr="007971C7">
        <w:rPr>
          <w:i/>
          <w:color w:val="231F20"/>
          <w:lang w:val="en-AU"/>
        </w:rPr>
        <w:t>YZ</w:t>
      </w:r>
      <w:r w:rsidRPr="007971C7">
        <w:rPr>
          <w:color w:val="231F20"/>
          <w:lang w:val="en-AU"/>
        </w:rPr>
        <w:t>) against the accused person (</w:t>
      </w:r>
      <w:r w:rsidRPr="007971C7">
        <w:rPr>
          <w:i/>
          <w:color w:val="231F20"/>
          <w:lang w:val="en-AU"/>
        </w:rPr>
        <w:t>AB</w:t>
      </w:r>
      <w:r w:rsidRPr="007971C7">
        <w:rPr>
          <w:color w:val="231F20"/>
          <w:lang w:val="en-AU"/>
        </w:rPr>
        <w:t>)</w:t>
      </w:r>
    </w:p>
    <w:p w14:paraId="04EDB63D" w14:textId="77777777" w:rsidR="00EA2D10" w:rsidRPr="007971C7" w:rsidRDefault="00563D81" w:rsidP="00563D81">
      <w:pPr>
        <w:tabs>
          <w:tab w:val="left" w:pos="7771"/>
          <w:tab w:val="left" w:pos="8620"/>
        </w:tabs>
        <w:spacing w:before="261"/>
        <w:ind w:left="157" w:right="139"/>
        <w:jc w:val="both"/>
        <w:rPr>
          <w:lang w:val="en-AU"/>
        </w:rPr>
      </w:pPr>
      <w:r w:rsidRPr="007971C7">
        <w:rPr>
          <w:color w:val="231F20"/>
          <w:lang w:val="en-AU"/>
        </w:rPr>
        <w:t>The prosecutor informs the Court by leave that AB (</w:t>
      </w:r>
      <w:r w:rsidRPr="007971C7">
        <w:rPr>
          <w:i/>
          <w:color w:val="231F20"/>
          <w:lang w:val="en-AU"/>
        </w:rPr>
        <w:t>name of</w:t>
      </w:r>
      <w:r w:rsidRPr="007971C7">
        <w:rPr>
          <w:i/>
          <w:color w:val="231F20"/>
          <w:spacing w:val="-25"/>
          <w:lang w:val="en-AU"/>
        </w:rPr>
        <w:t xml:space="preserve"> </w:t>
      </w:r>
      <w:r w:rsidRPr="007971C7">
        <w:rPr>
          <w:i/>
          <w:color w:val="231F20"/>
          <w:lang w:val="en-AU"/>
        </w:rPr>
        <w:t>accused</w:t>
      </w:r>
      <w:r w:rsidRPr="007971C7">
        <w:rPr>
          <w:color w:val="231F20"/>
          <w:lang w:val="en-AU"/>
        </w:rPr>
        <w:t>)</w:t>
      </w:r>
      <w:r w:rsidRPr="007971C7">
        <w:rPr>
          <w:color w:val="231F20"/>
          <w:spacing w:val="-3"/>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address/place of origin of accused</w:t>
      </w:r>
      <w:r w:rsidRPr="007971C7">
        <w:rPr>
          <w:color w:val="231F20"/>
          <w:lang w:val="en-AU"/>
        </w:rPr>
        <w:t xml:space="preserve">) stands charged that he/she at  </w:t>
      </w:r>
      <w:r w:rsidRPr="007971C7">
        <w:rPr>
          <w:color w:val="231F20"/>
          <w:u w:val="dotted" w:color="231F20"/>
          <w:lang w:val="en-AU"/>
        </w:rPr>
        <w:t xml:space="preserve">           </w:t>
      </w:r>
      <w:r w:rsidRPr="007971C7">
        <w:rPr>
          <w:color w:val="231F20"/>
          <w:lang w:val="en-AU"/>
        </w:rPr>
        <w:t xml:space="preserve">  (</w:t>
      </w:r>
      <w:r w:rsidRPr="007971C7">
        <w:rPr>
          <w:i/>
          <w:color w:val="231F20"/>
          <w:lang w:val="en-AU"/>
        </w:rPr>
        <w:t>place</w:t>
      </w:r>
      <w:r w:rsidRPr="007971C7">
        <w:rPr>
          <w:color w:val="231F20"/>
          <w:lang w:val="en-AU"/>
        </w:rPr>
        <w:t xml:space="preserve">) on the </w:t>
      </w:r>
      <w:r w:rsidRPr="007971C7">
        <w:rPr>
          <w:color w:val="231F20"/>
          <w:u w:val="dotted" w:color="231F20"/>
          <w:lang w:val="en-AU"/>
        </w:rPr>
        <w:t xml:space="preserve">           </w:t>
      </w:r>
      <w:r w:rsidRPr="007971C7">
        <w:rPr>
          <w:color w:val="231F20"/>
          <w:lang w:val="en-AU"/>
        </w:rPr>
        <w:t xml:space="preserve"> </w:t>
      </w:r>
      <w:r w:rsidRPr="007971C7">
        <w:rPr>
          <w:color w:val="231F20"/>
          <w:spacing w:val="33"/>
          <w:lang w:val="en-AU"/>
        </w:rPr>
        <w:t xml:space="preserve"> </w:t>
      </w:r>
      <w:r w:rsidRPr="007971C7">
        <w:rPr>
          <w:color w:val="231F20"/>
          <w:lang w:val="en-AU"/>
        </w:rPr>
        <w:t>day 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xml:space="preserve">) </w:t>
      </w:r>
      <w:r w:rsidRPr="007971C7">
        <w:rPr>
          <w:color w:val="231F20"/>
          <w:spacing w:val="-3"/>
          <w:lang w:val="en-AU"/>
        </w:rPr>
        <w:t>(</w:t>
      </w:r>
      <w:r w:rsidRPr="007971C7">
        <w:rPr>
          <w:i/>
          <w:color w:val="231F20"/>
          <w:spacing w:val="-3"/>
          <w:lang w:val="en-AU"/>
        </w:rPr>
        <w:t>set</w:t>
      </w:r>
      <w:r w:rsidRPr="007971C7">
        <w:rPr>
          <w:i/>
          <w:color w:val="231F20"/>
          <w:spacing w:val="-12"/>
          <w:lang w:val="en-AU"/>
        </w:rPr>
        <w:t xml:space="preserve"> </w:t>
      </w:r>
      <w:r w:rsidRPr="007971C7">
        <w:rPr>
          <w:i/>
          <w:color w:val="231F20"/>
          <w:spacing w:val="-3"/>
          <w:lang w:val="en-AU"/>
        </w:rPr>
        <w:t>out</w:t>
      </w:r>
      <w:r w:rsidRPr="007971C7">
        <w:rPr>
          <w:i/>
          <w:color w:val="231F20"/>
          <w:spacing w:val="-12"/>
          <w:lang w:val="en-AU"/>
        </w:rPr>
        <w:t xml:space="preserve"> </w:t>
      </w:r>
      <w:r w:rsidRPr="007971C7">
        <w:rPr>
          <w:i/>
          <w:color w:val="231F20"/>
          <w:spacing w:val="-3"/>
          <w:lang w:val="en-AU"/>
        </w:rPr>
        <w:t>the</w:t>
      </w:r>
      <w:r w:rsidRPr="007971C7">
        <w:rPr>
          <w:i/>
          <w:color w:val="231F20"/>
          <w:spacing w:val="-12"/>
          <w:lang w:val="en-AU"/>
        </w:rPr>
        <w:t xml:space="preserve"> </w:t>
      </w:r>
      <w:r w:rsidRPr="007971C7">
        <w:rPr>
          <w:i/>
          <w:color w:val="231F20"/>
          <w:spacing w:val="-5"/>
          <w:lang w:val="en-AU"/>
        </w:rPr>
        <w:t>statement</w:t>
      </w:r>
      <w:r w:rsidRPr="007971C7">
        <w:rPr>
          <w:i/>
          <w:color w:val="231F20"/>
          <w:spacing w:val="-11"/>
          <w:lang w:val="en-AU"/>
        </w:rPr>
        <w:t xml:space="preserve"> </w:t>
      </w:r>
      <w:r w:rsidRPr="007971C7">
        <w:rPr>
          <w:i/>
          <w:color w:val="231F20"/>
          <w:lang w:val="en-AU"/>
        </w:rPr>
        <w:t>of</w:t>
      </w:r>
      <w:r w:rsidRPr="007971C7">
        <w:rPr>
          <w:i/>
          <w:color w:val="231F20"/>
          <w:spacing w:val="-10"/>
          <w:lang w:val="en-AU"/>
        </w:rPr>
        <w:t xml:space="preserve"> </w:t>
      </w:r>
      <w:r w:rsidRPr="007971C7">
        <w:rPr>
          <w:i/>
          <w:color w:val="231F20"/>
          <w:spacing w:val="-4"/>
          <w:lang w:val="en-AU"/>
        </w:rPr>
        <w:t>charge</w:t>
      </w:r>
      <w:r w:rsidRPr="007971C7">
        <w:rPr>
          <w:i/>
          <w:color w:val="231F20"/>
          <w:spacing w:val="-12"/>
          <w:lang w:val="en-AU"/>
        </w:rPr>
        <w:t xml:space="preserve"> </w:t>
      </w:r>
      <w:r w:rsidRPr="007971C7">
        <w:rPr>
          <w:i/>
          <w:color w:val="231F20"/>
          <w:lang w:val="en-AU"/>
        </w:rPr>
        <w:t>in</w:t>
      </w:r>
      <w:r w:rsidRPr="007971C7">
        <w:rPr>
          <w:i/>
          <w:color w:val="231F20"/>
          <w:spacing w:val="-12"/>
          <w:lang w:val="en-AU"/>
        </w:rPr>
        <w:t xml:space="preserve"> </w:t>
      </w:r>
      <w:r w:rsidRPr="007971C7">
        <w:rPr>
          <w:i/>
          <w:color w:val="231F20"/>
          <w:spacing w:val="-4"/>
          <w:lang w:val="en-AU"/>
        </w:rPr>
        <w:t>accordance</w:t>
      </w:r>
      <w:r w:rsidRPr="007971C7">
        <w:rPr>
          <w:i/>
          <w:color w:val="231F20"/>
          <w:spacing w:val="-11"/>
          <w:lang w:val="en-AU"/>
        </w:rPr>
        <w:t xml:space="preserve"> </w:t>
      </w:r>
      <w:r w:rsidRPr="007971C7">
        <w:rPr>
          <w:i/>
          <w:color w:val="231F20"/>
          <w:spacing w:val="-3"/>
          <w:lang w:val="en-AU"/>
        </w:rPr>
        <w:t>with</w:t>
      </w:r>
      <w:r w:rsidRPr="007971C7">
        <w:rPr>
          <w:i/>
          <w:color w:val="231F20"/>
          <w:spacing w:val="-12"/>
          <w:lang w:val="en-AU"/>
        </w:rPr>
        <w:t xml:space="preserve"> </w:t>
      </w:r>
      <w:r w:rsidRPr="007971C7">
        <w:rPr>
          <w:i/>
          <w:color w:val="231F20"/>
          <w:spacing w:val="-4"/>
          <w:lang w:val="en-AU"/>
        </w:rPr>
        <w:t>schedule</w:t>
      </w:r>
      <w:r w:rsidRPr="007971C7">
        <w:rPr>
          <w:i/>
          <w:color w:val="231F20"/>
          <w:spacing w:val="-12"/>
          <w:lang w:val="en-AU"/>
        </w:rPr>
        <w:t xml:space="preserve"> </w:t>
      </w:r>
      <w:r w:rsidRPr="007971C7">
        <w:rPr>
          <w:i/>
          <w:color w:val="231F20"/>
          <w:lang w:val="en-AU"/>
        </w:rPr>
        <w:t>1</w:t>
      </w:r>
      <w:r w:rsidRPr="007971C7">
        <w:rPr>
          <w:i/>
          <w:color w:val="231F20"/>
          <w:spacing w:val="-12"/>
          <w:lang w:val="en-AU"/>
        </w:rPr>
        <w:t xml:space="preserve"> </w:t>
      </w:r>
      <w:r w:rsidRPr="007971C7">
        <w:rPr>
          <w:i/>
          <w:color w:val="231F20"/>
          <w:spacing w:val="-3"/>
          <w:lang w:val="en-AU"/>
        </w:rPr>
        <w:t>and</w:t>
      </w:r>
      <w:r w:rsidRPr="007971C7">
        <w:rPr>
          <w:i/>
          <w:color w:val="231F20"/>
          <w:spacing w:val="-11"/>
          <w:lang w:val="en-AU"/>
        </w:rPr>
        <w:t xml:space="preserve"> </w:t>
      </w:r>
      <w:r w:rsidRPr="007971C7">
        <w:rPr>
          <w:i/>
          <w:color w:val="231F20"/>
          <w:lang w:val="en-AU"/>
        </w:rPr>
        <w:t>if</w:t>
      </w:r>
      <w:r w:rsidRPr="007971C7">
        <w:rPr>
          <w:i/>
          <w:color w:val="231F20"/>
          <w:spacing w:val="-10"/>
          <w:lang w:val="en-AU"/>
        </w:rPr>
        <w:t xml:space="preserve"> </w:t>
      </w:r>
      <w:r w:rsidRPr="007971C7">
        <w:rPr>
          <w:i/>
          <w:color w:val="231F20"/>
          <w:spacing w:val="-3"/>
          <w:lang w:val="en-AU"/>
        </w:rPr>
        <w:t>more</w:t>
      </w:r>
      <w:r w:rsidRPr="007971C7">
        <w:rPr>
          <w:i/>
          <w:color w:val="231F20"/>
          <w:spacing w:val="-12"/>
          <w:lang w:val="en-AU"/>
        </w:rPr>
        <w:t xml:space="preserve"> </w:t>
      </w:r>
      <w:r w:rsidRPr="007971C7">
        <w:rPr>
          <w:i/>
          <w:color w:val="231F20"/>
          <w:spacing w:val="-3"/>
          <w:lang w:val="en-AU"/>
        </w:rPr>
        <w:t>than</w:t>
      </w:r>
      <w:r w:rsidRPr="007971C7">
        <w:rPr>
          <w:i/>
          <w:color w:val="231F20"/>
          <w:spacing w:val="-11"/>
          <w:lang w:val="en-AU"/>
        </w:rPr>
        <w:t xml:space="preserve"> </w:t>
      </w:r>
      <w:r w:rsidRPr="007971C7">
        <w:rPr>
          <w:i/>
          <w:color w:val="231F20"/>
          <w:spacing w:val="-4"/>
          <w:lang w:val="en-AU"/>
        </w:rPr>
        <w:t>one,</w:t>
      </w:r>
      <w:r w:rsidRPr="007971C7">
        <w:rPr>
          <w:i/>
          <w:color w:val="231F20"/>
          <w:spacing w:val="-19"/>
          <w:lang w:val="en-AU"/>
        </w:rPr>
        <w:t xml:space="preserve"> </w:t>
      </w:r>
      <w:r w:rsidRPr="007971C7">
        <w:rPr>
          <w:i/>
          <w:color w:val="231F20"/>
          <w:spacing w:val="-4"/>
          <w:lang w:val="en-AU"/>
        </w:rPr>
        <w:t>each</w:t>
      </w:r>
      <w:r w:rsidRPr="007971C7">
        <w:rPr>
          <w:i/>
          <w:color w:val="231F20"/>
          <w:spacing w:val="-12"/>
          <w:lang w:val="en-AU"/>
        </w:rPr>
        <w:t xml:space="preserve"> </w:t>
      </w:r>
      <w:r w:rsidRPr="007971C7">
        <w:rPr>
          <w:i/>
          <w:color w:val="231F20"/>
          <w:spacing w:val="-4"/>
          <w:lang w:val="en-AU"/>
        </w:rPr>
        <w:t>count</w:t>
      </w:r>
      <w:r w:rsidRPr="007971C7">
        <w:rPr>
          <w:i/>
          <w:color w:val="231F20"/>
          <w:spacing w:val="-12"/>
          <w:lang w:val="en-AU"/>
        </w:rPr>
        <w:t xml:space="preserve"> </w:t>
      </w:r>
      <w:r w:rsidRPr="007971C7">
        <w:rPr>
          <w:i/>
          <w:color w:val="231F20"/>
          <w:spacing w:val="-4"/>
          <w:lang w:val="en-AU"/>
        </w:rPr>
        <w:t>to</w:t>
      </w:r>
      <w:r w:rsidRPr="007971C7">
        <w:rPr>
          <w:i/>
          <w:color w:val="231F20"/>
          <w:spacing w:val="-12"/>
          <w:lang w:val="en-AU"/>
        </w:rPr>
        <w:t xml:space="preserve"> </w:t>
      </w:r>
      <w:r w:rsidRPr="007971C7">
        <w:rPr>
          <w:i/>
          <w:color w:val="231F20"/>
          <w:spacing w:val="-3"/>
          <w:lang w:val="en-AU"/>
        </w:rPr>
        <w:t>be</w:t>
      </w:r>
      <w:r w:rsidRPr="007971C7">
        <w:rPr>
          <w:i/>
          <w:color w:val="231F20"/>
          <w:spacing w:val="-11"/>
          <w:lang w:val="en-AU"/>
        </w:rPr>
        <w:t xml:space="preserve"> </w:t>
      </w:r>
      <w:r w:rsidRPr="007971C7">
        <w:rPr>
          <w:i/>
          <w:color w:val="231F20"/>
          <w:spacing w:val="-3"/>
          <w:lang w:val="en-AU"/>
        </w:rPr>
        <w:t>set</w:t>
      </w:r>
      <w:r w:rsidRPr="007971C7">
        <w:rPr>
          <w:i/>
          <w:color w:val="231F20"/>
          <w:spacing w:val="-12"/>
          <w:lang w:val="en-AU"/>
        </w:rPr>
        <w:t xml:space="preserve"> </w:t>
      </w:r>
      <w:r w:rsidRPr="007971C7">
        <w:rPr>
          <w:i/>
          <w:color w:val="231F20"/>
          <w:spacing w:val="-3"/>
          <w:lang w:val="en-AU"/>
        </w:rPr>
        <w:t>out</w:t>
      </w:r>
      <w:r w:rsidRPr="007971C7">
        <w:rPr>
          <w:i/>
          <w:color w:val="231F20"/>
          <w:spacing w:val="-12"/>
          <w:lang w:val="en-AU"/>
        </w:rPr>
        <w:t xml:space="preserve"> </w:t>
      </w:r>
      <w:r w:rsidRPr="007971C7">
        <w:rPr>
          <w:i/>
          <w:color w:val="231F20"/>
          <w:spacing w:val="-5"/>
          <w:lang w:val="en-AU"/>
        </w:rPr>
        <w:t>separately</w:t>
      </w:r>
      <w:r w:rsidRPr="007971C7">
        <w:rPr>
          <w:color w:val="231F20"/>
          <w:spacing w:val="-5"/>
          <w:lang w:val="en-AU"/>
        </w:rPr>
        <w:t>).</w:t>
      </w:r>
    </w:p>
    <w:p w14:paraId="2E74E3A8" w14:textId="77777777" w:rsidR="00EA2D10" w:rsidRPr="007971C7" w:rsidRDefault="00563D81" w:rsidP="00563D81">
      <w:pPr>
        <w:pStyle w:val="BodyText"/>
        <w:spacing w:before="162"/>
        <w:ind w:left="157"/>
        <w:jc w:val="both"/>
        <w:rPr>
          <w:lang w:val="en-AU"/>
        </w:rPr>
      </w:pPr>
      <w:r w:rsidRPr="007971C7">
        <w:rPr>
          <w:color w:val="231F20"/>
          <w:lang w:val="en-AU"/>
        </w:rPr>
        <w:t xml:space="preserve">Dated this day of  </w:t>
      </w:r>
      <w:r w:rsidRPr="007971C7">
        <w:rPr>
          <w:color w:val="231F20"/>
          <w:u w:val="dotted" w:color="231F20"/>
          <w:lang w:val="en-AU"/>
        </w:rPr>
        <w:t xml:space="preserve">       </w:t>
      </w:r>
    </w:p>
    <w:p w14:paraId="554E5EED" w14:textId="77777777" w:rsidR="00EA2D10" w:rsidRPr="007971C7" w:rsidRDefault="00EA2D10" w:rsidP="00563D81">
      <w:pPr>
        <w:pStyle w:val="BodyText"/>
        <w:rPr>
          <w:sz w:val="19"/>
          <w:lang w:val="en-AU"/>
        </w:rPr>
      </w:pPr>
    </w:p>
    <w:p w14:paraId="3A9C7B19" w14:textId="77777777" w:rsidR="00EA2D10" w:rsidRPr="007971C7" w:rsidRDefault="00563D81" w:rsidP="00563D81">
      <w:pPr>
        <w:pStyle w:val="BodyText"/>
        <w:tabs>
          <w:tab w:val="left" w:pos="2668"/>
        </w:tabs>
        <w:ind w:left="157"/>
        <w:jc w:val="both"/>
        <w:rPr>
          <w:lang w:val="en-AU"/>
        </w:rPr>
      </w:pPr>
      <w:r w:rsidRPr="007971C7">
        <w:rPr>
          <w:color w:val="231F20"/>
          <w:lang w:val="en-AU"/>
        </w:rPr>
        <w:t>(</w:t>
      </w:r>
      <w:r w:rsidRPr="007971C7">
        <w:rPr>
          <w:i/>
          <w:color w:val="231F20"/>
          <w:lang w:val="en-AU"/>
        </w:rPr>
        <w:t>Sgd</w:t>
      </w:r>
      <w:r w:rsidRPr="007971C7">
        <w:rPr>
          <w:color w:val="231F20"/>
          <w:lang w:val="en-AU"/>
        </w:rPr>
        <w: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By prosecutor or person appointed by the</w:t>
      </w:r>
      <w:r w:rsidRPr="007971C7">
        <w:rPr>
          <w:color w:val="231F20"/>
          <w:spacing w:val="-2"/>
          <w:lang w:val="en-AU"/>
        </w:rPr>
        <w:t xml:space="preserve"> </w:t>
      </w:r>
      <w:r w:rsidRPr="007971C7">
        <w:rPr>
          <w:color w:val="231F20"/>
          <w:lang w:val="en-AU"/>
        </w:rPr>
        <w:t>prosecutor</w:t>
      </w:r>
    </w:p>
    <w:p w14:paraId="202B2F1F" w14:textId="77777777" w:rsidR="00EA2D10" w:rsidRPr="007971C7" w:rsidRDefault="00EA2D10" w:rsidP="00563D81">
      <w:pPr>
        <w:pStyle w:val="BodyText"/>
        <w:spacing w:before="13"/>
        <w:rPr>
          <w:sz w:val="32"/>
          <w:lang w:val="en-AU"/>
        </w:rPr>
      </w:pPr>
    </w:p>
    <w:p w14:paraId="33BB8537" w14:textId="77777777" w:rsidR="00EA2D10" w:rsidRPr="007971C7" w:rsidRDefault="00563D81" w:rsidP="00563D81">
      <w:pPr>
        <w:pStyle w:val="BodyText"/>
        <w:ind w:left="157"/>
        <w:jc w:val="both"/>
        <w:rPr>
          <w:lang w:val="en-AU"/>
        </w:rPr>
      </w:pPr>
      <w:r w:rsidRPr="007971C7">
        <w:rPr>
          <w:color w:val="231F20"/>
          <w:lang w:val="en-AU"/>
        </w:rPr>
        <w:t>To AB</w:t>
      </w:r>
    </w:p>
    <w:p w14:paraId="3BF2575D" w14:textId="77777777" w:rsidR="00EA2D10" w:rsidRPr="007971C7" w:rsidRDefault="00563D81" w:rsidP="00563D81">
      <w:pPr>
        <w:pStyle w:val="BodyText"/>
        <w:spacing w:before="202"/>
        <w:ind w:left="157" w:right="154"/>
        <w:jc w:val="both"/>
        <w:rPr>
          <w:lang w:val="en-AU"/>
        </w:rPr>
      </w:pPr>
      <w:r w:rsidRPr="007971C7">
        <w:rPr>
          <w:color w:val="231F20"/>
          <w:lang w:val="en-AU"/>
        </w:rPr>
        <w:t>TAKE NOTICE you will be tried on this information at the Criminal Sessions of the National Court commencing at on the day of or on a date to be determined.</w:t>
      </w:r>
    </w:p>
    <w:p w14:paraId="5B0E5018"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F23833B"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206E5876" w14:textId="77777777" w:rsidR="00EA2D10" w:rsidRPr="007971C7" w:rsidRDefault="00EA2D10" w:rsidP="00563D81">
      <w:pPr>
        <w:pStyle w:val="BodyText"/>
        <w:spacing w:before="2"/>
        <w:rPr>
          <w:sz w:val="17"/>
          <w:lang w:val="en-AU"/>
        </w:rPr>
      </w:pPr>
    </w:p>
    <w:p w14:paraId="44445B2B"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FORM 15 –</w:t>
      </w:r>
      <w:r w:rsidRPr="007971C7">
        <w:rPr>
          <w:rFonts w:ascii="Calibri" w:hAnsi="Calibri"/>
          <w:b/>
          <w:color w:val="231F20"/>
          <w:spacing w:val="-13"/>
          <w:sz w:val="26"/>
          <w:u w:val="single" w:color="231F20"/>
          <w:lang w:val="en-AU"/>
        </w:rPr>
        <w:t xml:space="preserve"> </w:t>
      </w:r>
      <w:r w:rsidRPr="007971C7">
        <w:rPr>
          <w:rFonts w:ascii="Calibri" w:hAnsi="Calibri"/>
          <w:b/>
          <w:color w:val="231F20"/>
          <w:sz w:val="26"/>
          <w:u w:val="single" w:color="231F20"/>
          <w:lang w:val="en-AU"/>
        </w:rPr>
        <w:t>DEMURRER</w:t>
      </w:r>
      <w:r w:rsidRPr="007971C7">
        <w:rPr>
          <w:rFonts w:ascii="Calibri" w:hAnsi="Calibri"/>
          <w:b/>
          <w:color w:val="231F20"/>
          <w:sz w:val="26"/>
          <w:u w:val="single" w:color="231F20"/>
          <w:lang w:val="en-AU"/>
        </w:rPr>
        <w:tab/>
      </w:r>
    </w:p>
    <w:p w14:paraId="0D6A5239" w14:textId="77777777" w:rsidR="00EA2D10" w:rsidRPr="007971C7" w:rsidRDefault="00EA2D10" w:rsidP="00563D81">
      <w:pPr>
        <w:pStyle w:val="BodyText"/>
        <w:spacing w:before="9"/>
        <w:rPr>
          <w:rFonts w:ascii="Calibri"/>
          <w:b/>
          <w:sz w:val="44"/>
          <w:lang w:val="en-AU"/>
        </w:rPr>
      </w:pPr>
    </w:p>
    <w:p w14:paraId="42E100C4" w14:textId="77777777" w:rsidR="00EA2D10" w:rsidRPr="007971C7" w:rsidRDefault="00563D81" w:rsidP="00563D81">
      <w:pPr>
        <w:tabs>
          <w:tab w:val="left" w:pos="5502"/>
          <w:tab w:val="left" w:pos="9187"/>
        </w:tabs>
        <w:ind w:left="157" w:right="195"/>
        <w:jc w:val="both"/>
        <w:rPr>
          <w:lang w:val="en-AU"/>
        </w:rPr>
      </w:pPr>
      <w:r w:rsidRPr="007971C7">
        <w:rPr>
          <w:color w:val="231F20"/>
          <w:lang w:val="en-AU"/>
        </w:rPr>
        <w:t>The</w:t>
      </w:r>
      <w:r w:rsidRPr="007971C7">
        <w:rPr>
          <w:color w:val="231F20"/>
          <w:spacing w:val="-4"/>
          <w:lang w:val="en-AU"/>
        </w:rPr>
        <w:t xml:space="preserve"> </w:t>
      </w:r>
      <w:r w:rsidRPr="007971C7">
        <w:rPr>
          <w:color w:val="231F20"/>
          <w:lang w:val="en-AU"/>
        </w:rPr>
        <w:t>accused,</w:t>
      </w:r>
      <w:r w:rsidRPr="007971C7">
        <w:rPr>
          <w:color w:val="231F20"/>
          <w:spacing w:val="-18"/>
          <w:lang w:val="en-AU"/>
        </w:rPr>
        <w:t xml:space="preserve"> </w:t>
      </w:r>
      <w:r w:rsidRPr="007971C7">
        <w:rPr>
          <w:color w:val="231F20"/>
          <w:lang w:val="en-AU"/>
        </w:rPr>
        <w:t>pursuant</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s</w:t>
      </w:r>
      <w:r w:rsidRPr="007971C7">
        <w:rPr>
          <w:color w:val="231F20"/>
          <w:spacing w:val="-4"/>
          <w:lang w:val="en-AU"/>
        </w:rPr>
        <w:t xml:space="preserve"> </w:t>
      </w:r>
      <w:r w:rsidRPr="007971C7">
        <w:rPr>
          <w:color w:val="231F20"/>
          <w:lang w:val="en-AU"/>
        </w:rPr>
        <w:t>567</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i/>
          <w:color w:val="231F20"/>
          <w:lang w:val="en-AU"/>
        </w:rPr>
        <w:t>Criminal</w:t>
      </w:r>
      <w:r w:rsidRPr="007971C7">
        <w:rPr>
          <w:i/>
          <w:color w:val="231F20"/>
          <w:spacing w:val="-3"/>
          <w:lang w:val="en-AU"/>
        </w:rPr>
        <w:t xml:space="preserve"> </w:t>
      </w:r>
      <w:r w:rsidRPr="007971C7">
        <w:rPr>
          <w:i/>
          <w:color w:val="231F20"/>
          <w:lang w:val="en-AU"/>
        </w:rPr>
        <w:t>Code</w:t>
      </w:r>
      <w:r w:rsidRPr="007971C7">
        <w:rPr>
          <w:color w:val="231F20"/>
          <w:lang w:val="en-AU"/>
        </w:rPr>
        <w:t>,</w:t>
      </w:r>
      <w:r w:rsidRPr="007971C7">
        <w:rPr>
          <w:color w:val="231F20"/>
          <w:spacing w:val="-18"/>
          <w:lang w:val="en-AU"/>
        </w:rPr>
        <w:t xml:space="preserve"> </w:t>
      </w:r>
      <w:r w:rsidRPr="007971C7">
        <w:rPr>
          <w:color w:val="231F20"/>
          <w:lang w:val="en-AU"/>
        </w:rPr>
        <w:t>demurs</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indictment</w:t>
      </w:r>
      <w:r w:rsidRPr="007971C7">
        <w:rPr>
          <w:color w:val="231F20"/>
          <w:spacing w:val="-3"/>
          <w:lang w:val="en-AU"/>
        </w:rPr>
        <w:t xml:space="preserve"> </w:t>
      </w:r>
      <w:r w:rsidRPr="007971C7">
        <w:rPr>
          <w:color w:val="231F20"/>
          <w:lang w:val="en-AU"/>
        </w:rPr>
        <w:t>presented</w:t>
      </w:r>
      <w:r w:rsidRPr="007971C7">
        <w:rPr>
          <w:color w:val="231F20"/>
          <w:spacing w:val="-3"/>
          <w:lang w:val="en-AU"/>
        </w:rPr>
        <w:t xml:space="preserve"> </w:t>
      </w:r>
      <w:r w:rsidRPr="007971C7">
        <w:rPr>
          <w:color w:val="231F20"/>
          <w:lang w:val="en-AU"/>
        </w:rPr>
        <w:t xml:space="preserve">on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date</w:t>
      </w:r>
      <w:r w:rsidRPr="007971C7">
        <w:rPr>
          <w:color w:val="231F20"/>
          <w:lang w:val="en-AU"/>
        </w:rPr>
        <w:t>) and declines to plead any plea/enters a</w:t>
      </w:r>
      <w:r w:rsidRPr="007971C7">
        <w:rPr>
          <w:color w:val="231F20"/>
          <w:spacing w:val="-3"/>
          <w:lang w:val="en-AU"/>
        </w:rPr>
        <w:t xml:space="preserve"> </w:t>
      </w:r>
      <w:r w:rsidRPr="007971C7">
        <w:rPr>
          <w:color w:val="231F20"/>
          <w:lang w:val="en-AU"/>
        </w:rPr>
        <w:t>plea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strike out what is not</w:t>
      </w:r>
      <w:r w:rsidRPr="007971C7">
        <w:rPr>
          <w:i/>
          <w:color w:val="231F20"/>
          <w:spacing w:val="-1"/>
          <w:lang w:val="en-AU"/>
        </w:rPr>
        <w:t xml:space="preserve"> </w:t>
      </w:r>
      <w:r w:rsidRPr="007971C7">
        <w:rPr>
          <w:i/>
          <w:color w:val="231F20"/>
          <w:lang w:val="en-AU"/>
        </w:rPr>
        <w:t>applicable</w:t>
      </w:r>
      <w:r w:rsidRPr="007971C7">
        <w:rPr>
          <w:color w:val="231F20"/>
          <w:lang w:val="en-AU"/>
        </w:rPr>
        <w:t>).</w:t>
      </w:r>
    </w:p>
    <w:p w14:paraId="4CE7318D" w14:textId="77777777" w:rsidR="00EA2D10" w:rsidRPr="007971C7" w:rsidRDefault="00563D81" w:rsidP="00563D81">
      <w:pPr>
        <w:pStyle w:val="BodyText"/>
        <w:tabs>
          <w:tab w:val="left" w:pos="4652"/>
          <w:tab w:val="left" w:pos="4936"/>
        </w:tabs>
        <w:spacing w:before="59"/>
        <w:ind w:left="157" w:right="313"/>
        <w:rPr>
          <w:lang w:val="en-AU"/>
        </w:rPr>
      </w:pPr>
      <w:r w:rsidRPr="007971C7">
        <w:rPr>
          <w:color w:val="231F20"/>
          <w:lang w:val="en-AU"/>
        </w:rPr>
        <w:t>This demurrer is supported by the</w:t>
      </w:r>
      <w:r w:rsidRPr="007971C7">
        <w:rPr>
          <w:color w:val="231F20"/>
          <w:spacing w:val="-31"/>
          <w:lang w:val="en-AU"/>
        </w:rPr>
        <w:t xml:space="preserve"> </w:t>
      </w:r>
      <w:r w:rsidRPr="007971C7">
        <w:rPr>
          <w:color w:val="231F20"/>
          <w:lang w:val="en-AU"/>
        </w:rPr>
        <w:t>affidavit</w:t>
      </w:r>
      <w:r w:rsidRPr="007971C7">
        <w:rPr>
          <w:color w:val="231F20"/>
          <w:spacing w:val="-6"/>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 xml:space="preserve">) and is made on the following </w:t>
      </w:r>
      <w:r w:rsidRPr="007971C7">
        <w:rPr>
          <w:color w:val="231F20"/>
          <w:spacing w:val="-3"/>
          <w:lang w:val="en-AU"/>
        </w:rPr>
        <w:t xml:space="preserve">grounds: </w:t>
      </w:r>
      <w:r w:rsidRPr="007971C7">
        <w:rPr>
          <w:color w:val="231F20"/>
          <w:lang w:val="en-AU"/>
        </w:rPr>
        <w:t>1.</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p>
    <w:p w14:paraId="5C64B999" w14:textId="77777777" w:rsidR="00EA2D10" w:rsidRPr="007971C7" w:rsidRDefault="00563D81" w:rsidP="00563D81">
      <w:pPr>
        <w:pStyle w:val="BodyText"/>
        <w:tabs>
          <w:tab w:val="left" w:pos="4652"/>
        </w:tabs>
        <w:ind w:left="157"/>
        <w:rPr>
          <w:lang w:val="en-AU"/>
        </w:rPr>
      </w:pPr>
      <w:r w:rsidRPr="007971C7">
        <w:rPr>
          <w:color w:val="231F20"/>
          <w:lang w:val="en-AU"/>
        </w:rPr>
        <w:t>2.</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p>
    <w:p w14:paraId="1F311872" w14:textId="77777777" w:rsidR="00EA2D10" w:rsidRPr="007971C7" w:rsidRDefault="00563D81" w:rsidP="00563D81">
      <w:pPr>
        <w:pStyle w:val="BodyText"/>
        <w:tabs>
          <w:tab w:val="left" w:pos="4652"/>
        </w:tabs>
        <w:ind w:left="157"/>
        <w:rPr>
          <w:lang w:val="en-AU"/>
        </w:rPr>
      </w:pPr>
      <w:r w:rsidRPr="007971C7">
        <w:rPr>
          <w:color w:val="231F20"/>
          <w:lang w:val="en-AU"/>
        </w:rPr>
        <w:t>3.</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p>
    <w:p w14:paraId="39839C8A" w14:textId="77777777" w:rsidR="00EA2D10" w:rsidRPr="007971C7" w:rsidRDefault="00EA2D10" w:rsidP="00563D81">
      <w:pPr>
        <w:pStyle w:val="BodyText"/>
        <w:rPr>
          <w:sz w:val="19"/>
          <w:lang w:val="en-AU"/>
        </w:rPr>
      </w:pPr>
    </w:p>
    <w:p w14:paraId="09192CC8" w14:textId="77777777" w:rsidR="00EA2D10" w:rsidRPr="007971C7" w:rsidRDefault="00563D81" w:rsidP="00563D81">
      <w:pPr>
        <w:pStyle w:val="BodyText"/>
        <w:tabs>
          <w:tab w:val="left" w:pos="3518"/>
        </w:tabs>
        <w:ind w:left="157" w:right="543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w:t>
      </w:r>
      <w:r w:rsidRPr="007971C7">
        <w:rPr>
          <w:color w:val="231F20"/>
          <w:spacing w:val="-4"/>
          <w:lang w:val="en-AU"/>
        </w:rPr>
        <w:t xml:space="preserve">ACCUSED/LAWYER </w:t>
      </w:r>
      <w:r w:rsidRPr="007971C7">
        <w:rPr>
          <w:color w:val="231F20"/>
          <w:lang w:val="en-AU"/>
        </w:rPr>
        <w:t>FOR</w:t>
      </w:r>
      <w:r w:rsidRPr="007971C7">
        <w:rPr>
          <w:color w:val="231F20"/>
          <w:spacing w:val="9"/>
          <w:lang w:val="en-AU"/>
        </w:rPr>
        <w:t xml:space="preserve"> </w:t>
      </w:r>
      <w:r w:rsidRPr="007971C7">
        <w:rPr>
          <w:color w:val="231F20"/>
          <w:spacing w:val="-5"/>
          <w:lang w:val="en-AU"/>
        </w:rPr>
        <w:t>ACCUSED</w:t>
      </w:r>
    </w:p>
    <w:p w14:paraId="25D7B58C" w14:textId="77777777" w:rsidR="00EA2D10" w:rsidRPr="007971C7" w:rsidRDefault="00EA2D10" w:rsidP="00563D81">
      <w:pPr>
        <w:pStyle w:val="BodyText"/>
        <w:spacing w:before="15"/>
        <w:rPr>
          <w:sz w:val="53"/>
          <w:lang w:val="en-AU"/>
        </w:rPr>
      </w:pPr>
    </w:p>
    <w:p w14:paraId="5F5C7ADF" w14:textId="77777777" w:rsidR="00EA2D10" w:rsidRPr="007971C7" w:rsidRDefault="00563D81" w:rsidP="00563D81">
      <w:pPr>
        <w:tabs>
          <w:tab w:val="left" w:pos="9228"/>
        </w:tabs>
        <w:ind w:left="157"/>
        <w:rPr>
          <w:rFonts w:ascii="Calibri"/>
          <w:b/>
          <w:sz w:val="26"/>
          <w:lang w:val="en-AU"/>
        </w:rPr>
      </w:pPr>
      <w:r w:rsidRPr="007971C7">
        <w:rPr>
          <w:rFonts w:ascii="Calibri"/>
          <w:b/>
          <w:color w:val="231F20"/>
          <w:sz w:val="26"/>
          <w:u w:val="single" w:color="231F20"/>
          <w:lang w:val="en-AU"/>
        </w:rPr>
        <w:t xml:space="preserve">FORM 16: ORDER FOR </w:t>
      </w:r>
      <w:r w:rsidRPr="007971C7">
        <w:rPr>
          <w:rFonts w:ascii="Calibri"/>
          <w:b/>
          <w:color w:val="231F20"/>
          <w:spacing w:val="-5"/>
          <w:sz w:val="26"/>
          <w:u w:val="single" w:color="231F20"/>
          <w:lang w:val="en-AU"/>
        </w:rPr>
        <w:t xml:space="preserve">INQUIRY, </w:t>
      </w:r>
      <w:r w:rsidRPr="007971C7">
        <w:rPr>
          <w:rFonts w:ascii="Calibri"/>
          <w:b/>
          <w:color w:val="231F20"/>
          <w:sz w:val="26"/>
          <w:u w:val="single" w:color="231F20"/>
          <w:lang w:val="en-AU"/>
        </w:rPr>
        <w:t>CRIMINAL CODE, SECTION</w:t>
      </w:r>
      <w:r w:rsidRPr="007971C7">
        <w:rPr>
          <w:rFonts w:ascii="Calibri"/>
          <w:b/>
          <w:color w:val="231F20"/>
          <w:spacing w:val="-27"/>
          <w:sz w:val="26"/>
          <w:u w:val="single" w:color="231F20"/>
          <w:lang w:val="en-AU"/>
        </w:rPr>
        <w:t xml:space="preserve"> </w:t>
      </w:r>
      <w:r w:rsidRPr="007971C7">
        <w:rPr>
          <w:rFonts w:ascii="Calibri"/>
          <w:b/>
          <w:color w:val="231F20"/>
          <w:sz w:val="26"/>
          <w:u w:val="single" w:color="231F20"/>
          <w:lang w:val="en-AU"/>
        </w:rPr>
        <w:t>569(1)</w:t>
      </w:r>
      <w:r w:rsidRPr="007971C7">
        <w:rPr>
          <w:rFonts w:ascii="Calibri"/>
          <w:b/>
          <w:color w:val="231F20"/>
          <w:sz w:val="26"/>
          <w:u w:val="single" w:color="231F20"/>
          <w:lang w:val="en-AU"/>
        </w:rPr>
        <w:tab/>
      </w:r>
    </w:p>
    <w:p w14:paraId="79E2B3FF" w14:textId="77777777" w:rsidR="00EA2D10" w:rsidRPr="007971C7" w:rsidRDefault="00EA2D10" w:rsidP="00563D81">
      <w:pPr>
        <w:pStyle w:val="BodyText"/>
        <w:rPr>
          <w:rFonts w:ascii="Calibri"/>
          <w:b/>
          <w:sz w:val="32"/>
          <w:lang w:val="en-AU"/>
        </w:rPr>
      </w:pPr>
    </w:p>
    <w:p w14:paraId="09202890" w14:textId="77777777" w:rsidR="00EA2D10" w:rsidRPr="007971C7" w:rsidRDefault="00563D81" w:rsidP="00563D81">
      <w:pPr>
        <w:pStyle w:val="BodyText"/>
        <w:spacing w:before="213"/>
        <w:ind w:left="157" w:right="153"/>
        <w:jc w:val="both"/>
        <w:rPr>
          <w:lang w:val="en-AU"/>
        </w:rPr>
      </w:pPr>
      <w:r w:rsidRPr="007971C7">
        <w:rPr>
          <w:color w:val="231F20"/>
          <w:lang w:val="en-AU"/>
        </w:rPr>
        <w:t xml:space="preserve">WHEREAS the accused has been called on to plead to the indictment and it appears to be uncertain whether the accused is capable of understanding the proceedings at the trial so as to be able to make a proper defence, it is ordered pursuant to s 569(1) of the </w:t>
      </w:r>
      <w:r w:rsidRPr="007971C7">
        <w:rPr>
          <w:i/>
          <w:color w:val="231F20"/>
          <w:lang w:val="en-AU"/>
        </w:rPr>
        <w:t xml:space="preserve">Criminal Code </w:t>
      </w:r>
      <w:r w:rsidRPr="007971C7">
        <w:rPr>
          <w:color w:val="231F20"/>
          <w:lang w:val="en-AU"/>
        </w:rPr>
        <w:t>that before a plea is entered the Court will inquire into the matter in order to discover whether the accused is so capable.</w:t>
      </w:r>
    </w:p>
    <w:p w14:paraId="31C0D795" w14:textId="77777777" w:rsidR="00EA2D10" w:rsidRPr="007971C7" w:rsidRDefault="00EA2D10" w:rsidP="00563D81">
      <w:pPr>
        <w:pStyle w:val="BodyText"/>
        <w:spacing w:before="14"/>
        <w:rPr>
          <w:sz w:val="19"/>
          <w:lang w:val="en-AU"/>
        </w:rPr>
      </w:pPr>
    </w:p>
    <w:p w14:paraId="4E1B3C9B" w14:textId="77777777" w:rsidR="00EA2D10" w:rsidRPr="007971C7" w:rsidRDefault="00563D81" w:rsidP="00563D81">
      <w:pPr>
        <w:pStyle w:val="BodyText"/>
        <w:tabs>
          <w:tab w:val="left" w:pos="8314"/>
          <w:tab w:val="left" w:pos="8709"/>
        </w:tabs>
        <w:ind w:left="157" w:right="139"/>
        <w:jc w:val="both"/>
        <w:rPr>
          <w:lang w:val="en-AU"/>
        </w:rPr>
      </w:pPr>
      <w:r w:rsidRPr="007971C7">
        <w:rPr>
          <w:color w:val="231F20"/>
          <w:lang w:val="en-AU"/>
        </w:rPr>
        <w:t>And for the purposes of that inquiry THE COURT</w:t>
      </w:r>
      <w:r w:rsidRPr="007971C7">
        <w:rPr>
          <w:color w:val="231F20"/>
          <w:spacing w:val="-10"/>
          <w:lang w:val="en-AU"/>
        </w:rPr>
        <w:t xml:space="preserve"> </w:t>
      </w:r>
      <w:r w:rsidRPr="007971C7">
        <w:rPr>
          <w:color w:val="231F20"/>
          <w:lang w:val="en-AU"/>
        </w:rPr>
        <w:t>REQUESTS that</w:t>
      </w:r>
      <w:r w:rsidRPr="007971C7">
        <w:rPr>
          <w:color w:val="231F20"/>
          <w:lang w:val="en-AU"/>
        </w:rPr>
        <w:tab/>
        <w:t>(</w:t>
      </w:r>
      <w:r w:rsidRPr="007971C7">
        <w:rPr>
          <w:i/>
          <w:color w:val="231F20"/>
          <w:lang w:val="en-AU"/>
        </w:rPr>
        <w:t>name and designation of recipient of request</w:t>
      </w:r>
      <w:r w:rsidRPr="007971C7">
        <w:rPr>
          <w:color w:val="231F20"/>
          <w:lang w:val="en-AU"/>
        </w:rPr>
        <w:t>) arrange a psychiatric and/or psychological assessment of the accused as soon as possible so that a report on the matter may be presented to the National</w:t>
      </w:r>
      <w:r w:rsidRPr="007971C7">
        <w:rPr>
          <w:color w:val="231F20"/>
          <w:spacing w:val="-13"/>
          <w:lang w:val="en-AU"/>
        </w:rPr>
        <w:t xml:space="preserve"> </w:t>
      </w:r>
      <w:r w:rsidRPr="007971C7">
        <w:rPr>
          <w:color w:val="231F20"/>
          <w:lang w:val="en-AU"/>
        </w:rPr>
        <w:t>Court</w:t>
      </w:r>
      <w:r w:rsidRPr="007971C7">
        <w:rPr>
          <w:color w:val="231F20"/>
          <w:spacing w:val="-1"/>
          <w:lang w:val="en-AU"/>
        </w:rPr>
        <w:t xml:space="preserve"> </w:t>
      </w:r>
      <w:r w:rsidRPr="007971C7">
        <w:rPr>
          <w:color w:val="231F20"/>
          <w:lang w:val="en-AU"/>
        </w:rPr>
        <w:t>by</w:t>
      </w:r>
      <w:r w:rsidRPr="007971C7">
        <w:rPr>
          <w:color w:val="231F20"/>
          <w:lang w:val="en-AU"/>
        </w:rPr>
        <w:tab/>
      </w:r>
      <w:r w:rsidRPr="007971C7">
        <w:rPr>
          <w:color w:val="231F20"/>
          <w:lang w:val="en-AU"/>
        </w:rPr>
        <w:tab/>
      </w:r>
      <w:r w:rsidRPr="007971C7">
        <w:rPr>
          <w:color w:val="231F20"/>
          <w:spacing w:val="-5"/>
          <w:lang w:val="en-AU"/>
        </w:rPr>
        <w:t>(</w:t>
      </w:r>
      <w:r w:rsidRPr="007971C7">
        <w:rPr>
          <w:i/>
          <w:color w:val="231F20"/>
          <w:spacing w:val="-5"/>
          <w:lang w:val="en-AU"/>
        </w:rPr>
        <w:t>date</w:t>
      </w:r>
      <w:r w:rsidRPr="007971C7">
        <w:rPr>
          <w:color w:val="231F20"/>
          <w:spacing w:val="-5"/>
          <w:lang w:val="en-AU"/>
        </w:rPr>
        <w:t>).</w:t>
      </w:r>
    </w:p>
    <w:p w14:paraId="05F0D91C" w14:textId="77777777" w:rsidR="00EA2D10" w:rsidRPr="007971C7" w:rsidRDefault="00EA2D10" w:rsidP="00563D81">
      <w:pPr>
        <w:pStyle w:val="BodyText"/>
        <w:spacing w:before="2"/>
        <w:rPr>
          <w:sz w:val="25"/>
          <w:lang w:val="en-AU"/>
        </w:rPr>
      </w:pPr>
    </w:p>
    <w:p w14:paraId="03C5AFA3"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BY THE</w:t>
      </w:r>
      <w:r w:rsidRPr="007971C7">
        <w:rPr>
          <w:color w:val="231F20"/>
          <w:spacing w:val="-11"/>
          <w:lang w:val="en-AU"/>
        </w:rPr>
        <w:t xml:space="preserve"> </w:t>
      </w:r>
      <w:r w:rsidRPr="007971C7">
        <w:rPr>
          <w:color w:val="231F20"/>
          <w:lang w:val="en-AU"/>
        </w:rPr>
        <w:t>COURT</w:t>
      </w:r>
    </w:p>
    <w:p w14:paraId="51EFB6FD"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744BD948"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1CDB830A" w14:textId="77777777" w:rsidR="00EA2D10" w:rsidRPr="007971C7" w:rsidRDefault="00EA2D10" w:rsidP="00563D81">
      <w:pPr>
        <w:pStyle w:val="BodyText"/>
        <w:spacing w:before="2"/>
        <w:rPr>
          <w:sz w:val="14"/>
          <w:lang w:val="en-AU"/>
        </w:rPr>
      </w:pPr>
    </w:p>
    <w:p w14:paraId="2C3ECF0E" w14:textId="77777777" w:rsidR="00EA2D10" w:rsidRPr="007971C7" w:rsidRDefault="00563D81" w:rsidP="005A5D8E">
      <w:pPr>
        <w:pStyle w:val="Heading2"/>
        <w:tabs>
          <w:tab w:val="left" w:pos="9228"/>
        </w:tabs>
        <w:spacing w:before="145"/>
        <w:ind w:right="155"/>
        <w:rPr>
          <w:lang w:val="en-AU"/>
        </w:rPr>
      </w:pPr>
      <w:r w:rsidRPr="007971C7">
        <w:rPr>
          <w:color w:val="231F20"/>
          <w:lang w:val="en-AU"/>
        </w:rPr>
        <w:t xml:space="preserve">FORM 17 – FINDING WHETHER ACCUSED </w:t>
      </w:r>
      <w:r w:rsidRPr="007971C7">
        <w:rPr>
          <w:color w:val="231F20"/>
          <w:spacing w:val="-3"/>
          <w:lang w:val="en-AU"/>
        </w:rPr>
        <w:t xml:space="preserve">CAPABLE </w:t>
      </w:r>
      <w:r w:rsidRPr="007971C7">
        <w:rPr>
          <w:color w:val="231F20"/>
          <w:lang w:val="en-AU"/>
        </w:rPr>
        <w:t xml:space="preserve">OF </w:t>
      </w:r>
      <w:r w:rsidRPr="007971C7">
        <w:rPr>
          <w:color w:val="231F20"/>
          <w:spacing w:val="-3"/>
          <w:lang w:val="en-AU"/>
        </w:rPr>
        <w:t xml:space="preserve">UNDERSTANDING </w:t>
      </w:r>
      <w:r w:rsidRPr="007971C7">
        <w:rPr>
          <w:color w:val="231F20"/>
          <w:u w:val="single" w:color="231F20"/>
          <w:lang w:val="en-AU"/>
        </w:rPr>
        <w:t>PROCEEDINGS &amp; ORDER, CRIMINAL CODE, SECTION</w:t>
      </w:r>
      <w:r w:rsidRPr="007971C7">
        <w:rPr>
          <w:color w:val="231F20"/>
          <w:spacing w:val="-41"/>
          <w:u w:val="single" w:color="231F20"/>
          <w:lang w:val="en-AU"/>
        </w:rPr>
        <w:t xml:space="preserve"> </w:t>
      </w:r>
      <w:r w:rsidRPr="007971C7">
        <w:rPr>
          <w:color w:val="231F20"/>
          <w:u w:val="single" w:color="231F20"/>
          <w:lang w:val="en-AU"/>
        </w:rPr>
        <w:t>569</w:t>
      </w:r>
      <w:r w:rsidRPr="007971C7">
        <w:rPr>
          <w:color w:val="231F20"/>
          <w:u w:val="single" w:color="231F20"/>
          <w:lang w:val="en-AU"/>
        </w:rPr>
        <w:tab/>
      </w:r>
    </w:p>
    <w:p w14:paraId="009A1D50" w14:textId="77777777" w:rsidR="00EA2D10" w:rsidRPr="007971C7" w:rsidRDefault="00EA2D10" w:rsidP="00563D81">
      <w:pPr>
        <w:pStyle w:val="BodyText"/>
        <w:spacing w:before="6"/>
        <w:rPr>
          <w:rFonts w:ascii="Calibri"/>
          <w:b/>
          <w:sz w:val="37"/>
          <w:lang w:val="en-AU"/>
        </w:rPr>
      </w:pPr>
    </w:p>
    <w:p w14:paraId="336335A5" w14:textId="77777777" w:rsidR="00EA2D10" w:rsidRPr="007971C7" w:rsidRDefault="00563D81" w:rsidP="00563D81">
      <w:pPr>
        <w:pStyle w:val="BodyText"/>
        <w:spacing w:before="1"/>
        <w:ind w:left="157"/>
        <w:jc w:val="both"/>
        <w:rPr>
          <w:lang w:val="en-AU"/>
        </w:rPr>
      </w:pPr>
      <w:r w:rsidRPr="007971C7">
        <w:rPr>
          <w:color w:val="231F20"/>
          <w:lang w:val="en-AU"/>
        </w:rPr>
        <w:t xml:space="preserve">Having conducted an inquiry for the purposes of s 569(1) of the </w:t>
      </w:r>
      <w:r w:rsidRPr="007971C7">
        <w:rPr>
          <w:i/>
          <w:color w:val="231F20"/>
          <w:lang w:val="en-AU"/>
        </w:rPr>
        <w:t>Criminal Code</w:t>
      </w:r>
      <w:r w:rsidRPr="007971C7">
        <w:rPr>
          <w:color w:val="231F20"/>
          <w:lang w:val="en-AU"/>
        </w:rPr>
        <w:t>, the Court finds:</w:t>
      </w:r>
    </w:p>
    <w:p w14:paraId="000DBB89" w14:textId="77777777" w:rsidR="00EA2D10" w:rsidRPr="007971C7" w:rsidRDefault="00563D81" w:rsidP="00563D81">
      <w:pPr>
        <w:pStyle w:val="ListParagraph"/>
        <w:numPr>
          <w:ilvl w:val="0"/>
          <w:numId w:val="197"/>
        </w:numPr>
        <w:tabs>
          <w:tab w:val="left" w:pos="441"/>
        </w:tabs>
        <w:spacing w:before="89"/>
        <w:ind w:right="155"/>
        <w:jc w:val="both"/>
        <w:rPr>
          <w:lang w:val="en-AU"/>
        </w:rPr>
      </w:pPr>
      <w:r w:rsidRPr="007971C7">
        <w:rPr>
          <w:color w:val="231F20"/>
          <w:lang w:val="en-AU"/>
        </w:rPr>
        <w:t>pursuant</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s</w:t>
      </w:r>
      <w:r w:rsidRPr="007971C7">
        <w:rPr>
          <w:color w:val="231F20"/>
          <w:spacing w:val="-16"/>
          <w:lang w:val="en-AU"/>
        </w:rPr>
        <w:t xml:space="preserve"> </w:t>
      </w:r>
      <w:r w:rsidRPr="007971C7">
        <w:rPr>
          <w:color w:val="231F20"/>
          <w:lang w:val="en-AU"/>
        </w:rPr>
        <w:t>569(2)</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i/>
          <w:color w:val="231F20"/>
          <w:lang w:val="en-AU"/>
        </w:rPr>
        <w:t>Criminal</w:t>
      </w:r>
      <w:r w:rsidRPr="007971C7">
        <w:rPr>
          <w:i/>
          <w:color w:val="231F20"/>
          <w:spacing w:val="-14"/>
          <w:lang w:val="en-AU"/>
        </w:rPr>
        <w:t xml:space="preserve"> </w:t>
      </w:r>
      <w:r w:rsidRPr="007971C7">
        <w:rPr>
          <w:i/>
          <w:color w:val="231F20"/>
          <w:lang w:val="en-AU"/>
        </w:rPr>
        <w:t>Code</w:t>
      </w:r>
      <w:r w:rsidRPr="007971C7">
        <w:rPr>
          <w:i/>
          <w:color w:val="231F20"/>
          <w:spacing w:val="-10"/>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accused</w:t>
      </w:r>
      <w:r w:rsidRPr="007971C7">
        <w:rPr>
          <w:color w:val="231F20"/>
          <w:spacing w:val="-16"/>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capable</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understanding</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3"/>
          <w:lang w:val="en-AU"/>
        </w:rPr>
        <w:t xml:space="preserve">proceedings </w:t>
      </w:r>
      <w:r w:rsidRPr="007971C7">
        <w:rPr>
          <w:color w:val="231F20"/>
          <w:lang w:val="en-AU"/>
        </w:rPr>
        <w:t>and shall be called on to plead;</w:t>
      </w:r>
      <w:r w:rsidRPr="007971C7">
        <w:rPr>
          <w:color w:val="231F20"/>
          <w:spacing w:val="-7"/>
          <w:lang w:val="en-AU"/>
        </w:rPr>
        <w:t xml:space="preserve"> </w:t>
      </w:r>
      <w:r w:rsidRPr="007971C7">
        <w:rPr>
          <w:color w:val="231F20"/>
          <w:lang w:val="en-AU"/>
        </w:rPr>
        <w:t>or</w:t>
      </w:r>
    </w:p>
    <w:p w14:paraId="29E0256A" w14:textId="77777777" w:rsidR="00EA2D10" w:rsidRPr="007971C7" w:rsidRDefault="00563D81" w:rsidP="00563D81">
      <w:pPr>
        <w:pStyle w:val="ListParagraph"/>
        <w:numPr>
          <w:ilvl w:val="0"/>
          <w:numId w:val="197"/>
        </w:numPr>
        <w:tabs>
          <w:tab w:val="left" w:pos="441"/>
        </w:tabs>
        <w:spacing w:before="122"/>
        <w:ind w:right="154"/>
        <w:jc w:val="both"/>
        <w:rPr>
          <w:lang w:val="en-AU"/>
        </w:rPr>
      </w:pPr>
      <w:r w:rsidRPr="007971C7">
        <w:rPr>
          <w:color w:val="231F20"/>
          <w:lang w:val="en-AU"/>
        </w:rPr>
        <w:t xml:space="preserve">pursuant to s 569(3) of the </w:t>
      </w:r>
      <w:r w:rsidRPr="007971C7">
        <w:rPr>
          <w:i/>
          <w:color w:val="231F20"/>
          <w:lang w:val="en-AU"/>
        </w:rPr>
        <w:t xml:space="preserve">Criminal Code </w:t>
      </w:r>
      <w:r w:rsidRPr="007971C7">
        <w:rPr>
          <w:color w:val="231F20"/>
          <w:lang w:val="en-AU"/>
        </w:rPr>
        <w:t>that the accused is not capable of understanding the proceedings and that the accused is so found for the reason that the accused is of unsound mind/(</w:t>
      </w:r>
      <w:r w:rsidRPr="007971C7">
        <w:rPr>
          <w:i/>
          <w:color w:val="231F20"/>
          <w:lang w:val="en-AU"/>
        </w:rPr>
        <w:t>or state some other specified</w:t>
      </w:r>
      <w:r w:rsidRPr="007971C7">
        <w:rPr>
          <w:i/>
          <w:color w:val="231F20"/>
          <w:spacing w:val="-1"/>
          <w:lang w:val="en-AU"/>
        </w:rPr>
        <w:t xml:space="preserve"> </w:t>
      </w:r>
      <w:r w:rsidRPr="007971C7">
        <w:rPr>
          <w:i/>
          <w:color w:val="231F20"/>
          <w:lang w:val="en-AU"/>
        </w:rPr>
        <w:t>reason</w:t>
      </w:r>
      <w:r w:rsidRPr="007971C7">
        <w:rPr>
          <w:color w:val="231F20"/>
          <w:lang w:val="en-AU"/>
        </w:rPr>
        <w:t>);</w:t>
      </w:r>
    </w:p>
    <w:p w14:paraId="17081CE7" w14:textId="77777777" w:rsidR="00EA2D10" w:rsidRPr="007971C7" w:rsidRDefault="00563D81" w:rsidP="00563D81">
      <w:pPr>
        <w:ind w:left="440"/>
        <w:jc w:val="both"/>
        <w:rPr>
          <w:lang w:val="en-AU"/>
        </w:rPr>
      </w:pPr>
      <w:r w:rsidRPr="007971C7">
        <w:rPr>
          <w:color w:val="231F20"/>
          <w:lang w:val="en-AU"/>
        </w:rPr>
        <w:t>(</w:t>
      </w:r>
      <w:r w:rsidRPr="007971C7">
        <w:rPr>
          <w:i/>
          <w:color w:val="231F20"/>
          <w:lang w:val="en-AU"/>
        </w:rPr>
        <w:t>Strike out what is not applicable.</w:t>
      </w:r>
      <w:r w:rsidRPr="007971C7">
        <w:rPr>
          <w:color w:val="231F20"/>
          <w:lang w:val="en-AU"/>
        </w:rPr>
        <w:t>)</w:t>
      </w:r>
    </w:p>
    <w:p w14:paraId="2D499B08" w14:textId="77777777" w:rsidR="00EA2D10" w:rsidRPr="007971C7" w:rsidRDefault="00EA2D10" w:rsidP="00563D81">
      <w:pPr>
        <w:pStyle w:val="BodyText"/>
        <w:rPr>
          <w:sz w:val="19"/>
          <w:lang w:val="en-AU"/>
        </w:rPr>
      </w:pPr>
    </w:p>
    <w:p w14:paraId="7BCD3A36" w14:textId="77777777" w:rsidR="00EA2D10" w:rsidRPr="007971C7" w:rsidRDefault="00563D81" w:rsidP="00563D81">
      <w:pPr>
        <w:pStyle w:val="BodyText"/>
        <w:ind w:left="157"/>
        <w:rPr>
          <w:lang w:val="en-AU"/>
        </w:rPr>
      </w:pPr>
      <w:r w:rsidRPr="007971C7">
        <w:rPr>
          <w:color w:val="231F20"/>
          <w:lang w:val="en-AU"/>
        </w:rPr>
        <w:t xml:space="preserve">AND IT IS ORDERED, pursuant to s 569(3)(c) of the </w:t>
      </w:r>
      <w:r w:rsidRPr="007971C7">
        <w:rPr>
          <w:i/>
          <w:color w:val="231F20"/>
          <w:lang w:val="en-AU"/>
        </w:rPr>
        <w:t>Criminal Code</w:t>
      </w:r>
      <w:r w:rsidRPr="007971C7">
        <w:rPr>
          <w:color w:val="231F20"/>
          <w:lang w:val="en-AU"/>
        </w:rPr>
        <w:t>, that the accused:</w:t>
      </w:r>
    </w:p>
    <w:p w14:paraId="0B3F29EF"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shall be discharged;</w:t>
      </w:r>
      <w:r w:rsidRPr="007971C7">
        <w:rPr>
          <w:color w:val="231F20"/>
          <w:spacing w:val="-7"/>
          <w:lang w:val="en-AU"/>
        </w:rPr>
        <w:t xml:space="preserve"> </w:t>
      </w:r>
      <w:r w:rsidRPr="007971C7">
        <w:rPr>
          <w:color w:val="231F20"/>
          <w:lang w:val="en-AU"/>
        </w:rPr>
        <w:t>or</w:t>
      </w:r>
    </w:p>
    <w:p w14:paraId="11387EE2" w14:textId="77777777" w:rsidR="00EA2D10" w:rsidRPr="007971C7" w:rsidRDefault="00563D81" w:rsidP="00563D81">
      <w:pPr>
        <w:pStyle w:val="ListParagraph"/>
        <w:numPr>
          <w:ilvl w:val="0"/>
          <w:numId w:val="197"/>
        </w:numPr>
        <w:tabs>
          <w:tab w:val="left" w:pos="440"/>
          <w:tab w:val="left" w:pos="441"/>
        </w:tabs>
        <w:spacing w:before="82"/>
        <w:ind w:right="155"/>
        <w:rPr>
          <w:lang w:val="en-AU"/>
        </w:rPr>
      </w:pPr>
      <w:r w:rsidRPr="007971C7">
        <w:rPr>
          <w:color w:val="231F20"/>
          <w:lang w:val="en-AU"/>
        </w:rPr>
        <w:t>shall</w:t>
      </w:r>
      <w:r w:rsidRPr="007971C7">
        <w:rPr>
          <w:color w:val="231F20"/>
          <w:spacing w:val="-4"/>
          <w:lang w:val="en-AU"/>
        </w:rPr>
        <w:t xml:space="preserve"> </w:t>
      </w:r>
      <w:r w:rsidRPr="007971C7">
        <w:rPr>
          <w:color w:val="231F20"/>
          <w:lang w:val="en-AU"/>
        </w:rPr>
        <w:t>be</w:t>
      </w:r>
      <w:r w:rsidRPr="007971C7">
        <w:rPr>
          <w:color w:val="231F20"/>
          <w:spacing w:val="-5"/>
          <w:lang w:val="en-AU"/>
        </w:rPr>
        <w:t xml:space="preserve"> </w:t>
      </w:r>
      <w:r w:rsidRPr="007971C7">
        <w:rPr>
          <w:color w:val="231F20"/>
          <w:lang w:val="en-AU"/>
        </w:rPr>
        <w:t>kept</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custody</w:t>
      </w:r>
      <w:r w:rsidRPr="007971C7">
        <w:rPr>
          <w:color w:val="231F20"/>
          <w:spacing w:val="-4"/>
          <w:lang w:val="en-AU"/>
        </w:rPr>
        <w:t xml:space="preserve"> </w:t>
      </w:r>
      <w:r w:rsidRPr="007971C7">
        <w:rPr>
          <w:color w:val="231F20"/>
          <w:lang w:val="en-AU"/>
        </w:rPr>
        <w:t>at</w:t>
      </w:r>
      <w:r w:rsidRPr="007971C7">
        <w:rPr>
          <w:color w:val="231F20"/>
          <w:spacing w:val="-4"/>
          <w:lang w:val="en-AU"/>
        </w:rPr>
        <w:t xml:space="preserve"> </w:t>
      </w:r>
      <w:r w:rsidRPr="007971C7">
        <w:rPr>
          <w:color w:val="231F20"/>
          <w:lang w:val="en-AU"/>
        </w:rPr>
        <w:t>(</w:t>
      </w:r>
      <w:r w:rsidRPr="007971C7">
        <w:rPr>
          <w:i/>
          <w:color w:val="231F20"/>
          <w:lang w:val="en-AU"/>
        </w:rPr>
        <w:t>place</w:t>
      </w:r>
      <w:r w:rsidRPr="007971C7">
        <w:rPr>
          <w:i/>
          <w:color w:val="231F20"/>
          <w:spacing w:val="-3"/>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custody</w:t>
      </w:r>
      <w:r w:rsidRPr="007971C7">
        <w:rPr>
          <w:color w:val="231F20"/>
          <w:lang w:val="en-AU"/>
        </w:rPr>
        <w:t>)</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manner</w:t>
      </w:r>
      <w:r w:rsidRPr="007971C7">
        <w:rPr>
          <w:color w:val="231F20"/>
          <w:spacing w:val="-4"/>
          <w:lang w:val="en-AU"/>
        </w:rPr>
        <w:t xml:space="preserve"> </w:t>
      </w:r>
      <w:r w:rsidRPr="007971C7">
        <w:rPr>
          <w:color w:val="231F20"/>
          <w:lang w:val="en-AU"/>
        </w:rPr>
        <w:t>thought</w:t>
      </w:r>
      <w:r w:rsidRPr="007971C7">
        <w:rPr>
          <w:color w:val="231F20"/>
          <w:spacing w:val="-4"/>
          <w:lang w:val="en-AU"/>
        </w:rPr>
        <w:t xml:space="preserve"> </w:t>
      </w:r>
      <w:r w:rsidRPr="007971C7">
        <w:rPr>
          <w:color w:val="231F20"/>
          <w:lang w:val="en-AU"/>
        </w:rPr>
        <w:t>proper</w:t>
      </w:r>
      <w:r w:rsidRPr="007971C7">
        <w:rPr>
          <w:color w:val="231F20"/>
          <w:spacing w:val="-4"/>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20"/>
          <w:lang w:val="en-AU"/>
        </w:rPr>
        <w:t xml:space="preserve"> </w:t>
      </w:r>
      <w:r w:rsidRPr="007971C7">
        <w:rPr>
          <w:color w:val="231F20"/>
          <w:lang w:val="en-AU"/>
        </w:rPr>
        <w:t>viz</w:t>
      </w:r>
      <w:r w:rsidRPr="007971C7">
        <w:rPr>
          <w:color w:val="231F20"/>
          <w:spacing w:val="-4"/>
          <w:lang w:val="en-AU"/>
        </w:rPr>
        <w:t xml:space="preserve"> </w:t>
      </w:r>
      <w:r w:rsidRPr="007971C7">
        <w:rPr>
          <w:color w:val="231F20"/>
          <w:lang w:val="en-AU"/>
        </w:rPr>
        <w:t>(</w:t>
      </w:r>
      <w:r w:rsidRPr="007971C7">
        <w:rPr>
          <w:i/>
          <w:color w:val="231F20"/>
          <w:lang w:val="en-AU"/>
        </w:rPr>
        <w:t>here</w:t>
      </w:r>
      <w:r w:rsidRPr="007971C7">
        <w:rPr>
          <w:i/>
          <w:color w:val="231F20"/>
          <w:spacing w:val="-4"/>
          <w:lang w:val="en-AU"/>
        </w:rPr>
        <w:t xml:space="preserve"> </w:t>
      </w:r>
      <w:r w:rsidRPr="007971C7">
        <w:rPr>
          <w:i/>
          <w:color w:val="231F20"/>
          <w:lang w:val="en-AU"/>
        </w:rPr>
        <w:t>state any special conditions pertaining to the custody of the</w:t>
      </w:r>
      <w:r w:rsidRPr="007971C7">
        <w:rPr>
          <w:i/>
          <w:color w:val="231F20"/>
          <w:spacing w:val="-1"/>
          <w:lang w:val="en-AU"/>
        </w:rPr>
        <w:t xml:space="preserve"> </w:t>
      </w:r>
      <w:r w:rsidRPr="007971C7">
        <w:rPr>
          <w:i/>
          <w:color w:val="231F20"/>
          <w:lang w:val="en-AU"/>
        </w:rPr>
        <w:t>accused</w:t>
      </w:r>
      <w:r w:rsidRPr="007971C7">
        <w:rPr>
          <w:color w:val="231F20"/>
          <w:lang w:val="en-AU"/>
        </w:rPr>
        <w:t>).</w:t>
      </w:r>
    </w:p>
    <w:p w14:paraId="3F685B66" w14:textId="77777777" w:rsidR="00EA2D10" w:rsidRPr="007971C7" w:rsidRDefault="00563D81" w:rsidP="00563D81">
      <w:pPr>
        <w:ind w:left="440"/>
        <w:rPr>
          <w:lang w:val="en-AU"/>
        </w:rPr>
      </w:pPr>
      <w:r w:rsidRPr="007971C7">
        <w:rPr>
          <w:color w:val="231F20"/>
          <w:lang w:val="en-AU"/>
        </w:rPr>
        <w:t>(</w:t>
      </w:r>
      <w:r w:rsidRPr="007971C7">
        <w:rPr>
          <w:i/>
          <w:color w:val="231F20"/>
          <w:lang w:val="en-AU"/>
        </w:rPr>
        <w:t>Strike out what is not applicable.</w:t>
      </w:r>
      <w:r w:rsidRPr="007971C7">
        <w:rPr>
          <w:color w:val="231F20"/>
          <w:lang w:val="en-AU"/>
        </w:rPr>
        <w:t>)</w:t>
      </w:r>
    </w:p>
    <w:p w14:paraId="218733D8" w14:textId="77777777" w:rsidR="00EA2D10" w:rsidRPr="007971C7" w:rsidRDefault="00EA2D10" w:rsidP="00563D81">
      <w:pPr>
        <w:pStyle w:val="BodyText"/>
        <w:rPr>
          <w:sz w:val="19"/>
          <w:lang w:val="en-AU"/>
        </w:rPr>
      </w:pPr>
    </w:p>
    <w:p w14:paraId="5ADCAC80"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BY THE</w:t>
      </w:r>
      <w:r w:rsidRPr="007971C7">
        <w:rPr>
          <w:color w:val="231F20"/>
          <w:spacing w:val="-11"/>
          <w:lang w:val="en-AU"/>
        </w:rPr>
        <w:t xml:space="preserve"> </w:t>
      </w:r>
      <w:r w:rsidRPr="007971C7">
        <w:rPr>
          <w:color w:val="231F20"/>
          <w:lang w:val="en-AU"/>
        </w:rPr>
        <w:t>COURT</w:t>
      </w:r>
    </w:p>
    <w:p w14:paraId="5ED28BD5"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E4B4258"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83D0D40" w14:textId="77777777" w:rsidR="00EA2D10" w:rsidRPr="007971C7" w:rsidRDefault="00EA2D10" w:rsidP="00563D81">
      <w:pPr>
        <w:pStyle w:val="BodyText"/>
        <w:spacing w:before="2"/>
        <w:rPr>
          <w:sz w:val="17"/>
          <w:lang w:val="en-AU"/>
        </w:rPr>
      </w:pPr>
    </w:p>
    <w:p w14:paraId="19321D94"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18 – CASES NOT COMMENCED WITHIN FOUR MONTHS, CONSTITUTION,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37(14)</w:t>
      </w:r>
      <w:r w:rsidRPr="007971C7">
        <w:rPr>
          <w:color w:val="231F20"/>
          <w:u w:val="single" w:color="231F20"/>
          <w:lang w:val="en-AU"/>
        </w:rPr>
        <w:tab/>
      </w:r>
    </w:p>
    <w:p w14:paraId="32A57BA0" w14:textId="77777777" w:rsidR="00EA2D10" w:rsidRPr="007971C7" w:rsidRDefault="00EA2D10" w:rsidP="00563D81">
      <w:pPr>
        <w:pStyle w:val="BodyText"/>
        <w:rPr>
          <w:rFonts w:ascii="Calibri"/>
          <w:b/>
          <w:sz w:val="20"/>
          <w:lang w:val="en-AU"/>
        </w:rPr>
      </w:pPr>
    </w:p>
    <w:p w14:paraId="11848032" w14:textId="77777777" w:rsidR="00EA2D10" w:rsidRPr="007971C7" w:rsidRDefault="00EA2D10" w:rsidP="00563D81">
      <w:pPr>
        <w:pStyle w:val="BodyText"/>
        <w:spacing w:before="5" w:after="1"/>
        <w:rPr>
          <w:rFonts w:ascii="Calibri"/>
          <w:b/>
          <w:sz w:val="24"/>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05"/>
        <w:gridCol w:w="723"/>
        <w:gridCol w:w="822"/>
        <w:gridCol w:w="1439"/>
        <w:gridCol w:w="1439"/>
        <w:gridCol w:w="3076"/>
        <w:gridCol w:w="1058"/>
      </w:tblGrid>
      <w:tr w:rsidR="00EA2D10" w:rsidRPr="007971C7" w14:paraId="7D8999EA" w14:textId="77777777">
        <w:trPr>
          <w:trHeight w:val="638"/>
        </w:trPr>
        <w:tc>
          <w:tcPr>
            <w:tcW w:w="505" w:type="dxa"/>
          </w:tcPr>
          <w:p w14:paraId="2336B430" w14:textId="77777777" w:rsidR="00EA2D10" w:rsidRPr="007971C7" w:rsidRDefault="00563D81" w:rsidP="00563D81">
            <w:pPr>
              <w:pStyle w:val="TableParagraph"/>
              <w:spacing w:before="5" w:line="240" w:lineRule="auto"/>
              <w:ind w:left="80"/>
              <w:rPr>
                <w:lang w:val="en-AU"/>
              </w:rPr>
            </w:pPr>
            <w:r w:rsidRPr="007971C7">
              <w:rPr>
                <w:color w:val="231F20"/>
                <w:lang w:val="en-AU"/>
              </w:rPr>
              <w:t>No</w:t>
            </w:r>
          </w:p>
        </w:tc>
        <w:tc>
          <w:tcPr>
            <w:tcW w:w="723" w:type="dxa"/>
          </w:tcPr>
          <w:p w14:paraId="04AB6DDB" w14:textId="77777777" w:rsidR="00EA2D10" w:rsidRPr="007971C7" w:rsidRDefault="00563D81" w:rsidP="00563D81">
            <w:pPr>
              <w:pStyle w:val="TableParagraph"/>
              <w:spacing w:before="5" w:line="240" w:lineRule="auto"/>
              <w:ind w:left="80"/>
              <w:rPr>
                <w:lang w:val="en-AU"/>
              </w:rPr>
            </w:pPr>
            <w:r w:rsidRPr="007971C7">
              <w:rPr>
                <w:color w:val="231F20"/>
                <w:lang w:val="en-AU"/>
              </w:rPr>
              <w:t>DOC</w:t>
            </w:r>
          </w:p>
        </w:tc>
        <w:tc>
          <w:tcPr>
            <w:tcW w:w="822" w:type="dxa"/>
          </w:tcPr>
          <w:p w14:paraId="3FA22AEC" w14:textId="77777777" w:rsidR="00EA2D10" w:rsidRPr="007971C7" w:rsidRDefault="00563D81" w:rsidP="00563D81">
            <w:pPr>
              <w:pStyle w:val="TableParagraph"/>
              <w:spacing w:before="5" w:line="240" w:lineRule="auto"/>
              <w:ind w:left="80"/>
              <w:rPr>
                <w:lang w:val="en-AU"/>
              </w:rPr>
            </w:pPr>
            <w:r w:rsidRPr="007971C7">
              <w:rPr>
                <w:color w:val="231F20"/>
                <w:lang w:val="en-AU"/>
              </w:rPr>
              <w:t>File ref</w:t>
            </w:r>
          </w:p>
        </w:tc>
        <w:tc>
          <w:tcPr>
            <w:tcW w:w="1439" w:type="dxa"/>
          </w:tcPr>
          <w:p w14:paraId="4B557AB2" w14:textId="77777777" w:rsidR="00EA2D10" w:rsidRPr="007971C7" w:rsidRDefault="00563D81" w:rsidP="00563D81">
            <w:pPr>
              <w:pStyle w:val="TableParagraph"/>
              <w:spacing w:before="5" w:line="240" w:lineRule="auto"/>
              <w:ind w:left="80"/>
              <w:rPr>
                <w:lang w:val="en-AU"/>
              </w:rPr>
            </w:pPr>
            <w:r w:rsidRPr="007971C7">
              <w:rPr>
                <w:color w:val="231F20"/>
                <w:lang w:val="en-AU"/>
              </w:rPr>
              <w:t>Name</w:t>
            </w:r>
          </w:p>
        </w:tc>
        <w:tc>
          <w:tcPr>
            <w:tcW w:w="1439" w:type="dxa"/>
          </w:tcPr>
          <w:p w14:paraId="2950EC23" w14:textId="77777777" w:rsidR="00EA2D10" w:rsidRPr="007971C7" w:rsidRDefault="00563D81" w:rsidP="00563D81">
            <w:pPr>
              <w:pStyle w:val="TableParagraph"/>
              <w:spacing w:before="5" w:line="240" w:lineRule="auto"/>
              <w:ind w:left="79"/>
              <w:rPr>
                <w:lang w:val="en-AU"/>
              </w:rPr>
            </w:pPr>
            <w:r w:rsidRPr="007971C7">
              <w:rPr>
                <w:color w:val="231F20"/>
                <w:lang w:val="en-AU"/>
              </w:rPr>
              <w:t>Charge</w:t>
            </w:r>
          </w:p>
        </w:tc>
        <w:tc>
          <w:tcPr>
            <w:tcW w:w="3076" w:type="dxa"/>
          </w:tcPr>
          <w:p w14:paraId="207FBCA7" w14:textId="77777777" w:rsidR="00EA2D10" w:rsidRPr="007971C7" w:rsidRDefault="00563D81" w:rsidP="00563D81">
            <w:pPr>
              <w:pStyle w:val="TableParagraph"/>
              <w:spacing w:before="5" w:line="240" w:lineRule="auto"/>
              <w:ind w:left="79"/>
              <w:rPr>
                <w:lang w:val="en-AU"/>
              </w:rPr>
            </w:pPr>
            <w:r w:rsidRPr="007971C7">
              <w:rPr>
                <w:color w:val="231F20"/>
                <w:lang w:val="en-AU"/>
              </w:rPr>
              <w:t>Reason for not commencing trial</w:t>
            </w:r>
          </w:p>
          <w:p w14:paraId="5F752683" w14:textId="77777777" w:rsidR="00EA2D10" w:rsidRPr="007971C7" w:rsidRDefault="00563D81" w:rsidP="00563D81">
            <w:pPr>
              <w:pStyle w:val="TableParagraph"/>
              <w:spacing w:line="240" w:lineRule="auto"/>
              <w:ind w:left="79"/>
              <w:rPr>
                <w:lang w:val="en-AU"/>
              </w:rPr>
            </w:pPr>
            <w:r w:rsidRPr="007971C7">
              <w:rPr>
                <w:color w:val="231F20"/>
                <w:lang w:val="en-AU"/>
              </w:rPr>
              <w:t>within four months</w:t>
            </w:r>
          </w:p>
        </w:tc>
        <w:tc>
          <w:tcPr>
            <w:tcW w:w="1058" w:type="dxa"/>
          </w:tcPr>
          <w:p w14:paraId="2C53533F" w14:textId="77777777" w:rsidR="00EA2D10" w:rsidRPr="007971C7" w:rsidRDefault="00563D81" w:rsidP="00563D81">
            <w:pPr>
              <w:pStyle w:val="TableParagraph"/>
              <w:spacing w:before="5" w:line="240" w:lineRule="auto"/>
              <w:ind w:left="78"/>
              <w:rPr>
                <w:lang w:val="en-AU"/>
              </w:rPr>
            </w:pPr>
            <w:r w:rsidRPr="007971C7">
              <w:rPr>
                <w:color w:val="231F20"/>
                <w:lang w:val="en-AU"/>
              </w:rPr>
              <w:t>Expected</w:t>
            </w:r>
          </w:p>
          <w:p w14:paraId="13AD61B2" w14:textId="77777777" w:rsidR="00EA2D10" w:rsidRPr="007971C7" w:rsidRDefault="00563D81" w:rsidP="00563D81">
            <w:pPr>
              <w:pStyle w:val="TableParagraph"/>
              <w:spacing w:line="240" w:lineRule="auto"/>
              <w:ind w:left="78"/>
              <w:rPr>
                <w:lang w:val="en-AU"/>
              </w:rPr>
            </w:pPr>
            <w:r w:rsidRPr="007971C7">
              <w:rPr>
                <w:color w:val="231F20"/>
                <w:lang w:val="en-AU"/>
              </w:rPr>
              <w:t>trial</w:t>
            </w:r>
            <w:r w:rsidRPr="007971C7">
              <w:rPr>
                <w:color w:val="231F20"/>
                <w:spacing w:val="2"/>
                <w:lang w:val="en-AU"/>
              </w:rPr>
              <w:t xml:space="preserve"> </w:t>
            </w:r>
            <w:r w:rsidRPr="007971C7">
              <w:rPr>
                <w:color w:val="231F20"/>
                <w:lang w:val="en-AU"/>
              </w:rPr>
              <w:t>date</w:t>
            </w:r>
          </w:p>
        </w:tc>
      </w:tr>
      <w:tr w:rsidR="00EA2D10" w:rsidRPr="007971C7" w14:paraId="6FBEDD98" w14:textId="77777777">
        <w:trPr>
          <w:trHeight w:val="378"/>
        </w:trPr>
        <w:tc>
          <w:tcPr>
            <w:tcW w:w="505" w:type="dxa"/>
          </w:tcPr>
          <w:p w14:paraId="22E2A550" w14:textId="77777777" w:rsidR="00EA2D10" w:rsidRPr="007971C7" w:rsidRDefault="00563D81" w:rsidP="00563D81">
            <w:pPr>
              <w:pStyle w:val="TableParagraph"/>
              <w:spacing w:before="5" w:line="240" w:lineRule="auto"/>
              <w:ind w:left="80"/>
              <w:rPr>
                <w:lang w:val="en-AU"/>
              </w:rPr>
            </w:pPr>
            <w:r w:rsidRPr="007971C7">
              <w:rPr>
                <w:color w:val="231F20"/>
                <w:lang w:val="en-AU"/>
              </w:rPr>
              <w:t>1</w:t>
            </w:r>
          </w:p>
        </w:tc>
        <w:tc>
          <w:tcPr>
            <w:tcW w:w="723" w:type="dxa"/>
          </w:tcPr>
          <w:p w14:paraId="6BECB8EA" w14:textId="77777777" w:rsidR="00EA2D10" w:rsidRPr="007971C7" w:rsidRDefault="00EA2D10" w:rsidP="00563D81">
            <w:pPr>
              <w:pStyle w:val="TableParagraph"/>
              <w:spacing w:line="240" w:lineRule="auto"/>
              <w:rPr>
                <w:rFonts w:ascii="Times New Roman"/>
                <w:lang w:val="en-AU"/>
              </w:rPr>
            </w:pPr>
          </w:p>
        </w:tc>
        <w:tc>
          <w:tcPr>
            <w:tcW w:w="822" w:type="dxa"/>
          </w:tcPr>
          <w:p w14:paraId="737ED474" w14:textId="77777777" w:rsidR="00EA2D10" w:rsidRPr="007971C7" w:rsidRDefault="00EA2D10" w:rsidP="00563D81">
            <w:pPr>
              <w:pStyle w:val="TableParagraph"/>
              <w:spacing w:line="240" w:lineRule="auto"/>
              <w:rPr>
                <w:rFonts w:ascii="Times New Roman"/>
                <w:lang w:val="en-AU"/>
              </w:rPr>
            </w:pPr>
          </w:p>
        </w:tc>
        <w:tc>
          <w:tcPr>
            <w:tcW w:w="1439" w:type="dxa"/>
          </w:tcPr>
          <w:p w14:paraId="63A95243" w14:textId="77777777" w:rsidR="00EA2D10" w:rsidRPr="007971C7" w:rsidRDefault="00EA2D10" w:rsidP="00563D81">
            <w:pPr>
              <w:pStyle w:val="TableParagraph"/>
              <w:spacing w:line="240" w:lineRule="auto"/>
              <w:rPr>
                <w:rFonts w:ascii="Times New Roman"/>
                <w:lang w:val="en-AU"/>
              </w:rPr>
            </w:pPr>
          </w:p>
        </w:tc>
        <w:tc>
          <w:tcPr>
            <w:tcW w:w="1439" w:type="dxa"/>
          </w:tcPr>
          <w:p w14:paraId="71C5B25F" w14:textId="77777777" w:rsidR="00EA2D10" w:rsidRPr="007971C7" w:rsidRDefault="00EA2D10" w:rsidP="00563D81">
            <w:pPr>
              <w:pStyle w:val="TableParagraph"/>
              <w:spacing w:line="240" w:lineRule="auto"/>
              <w:rPr>
                <w:rFonts w:ascii="Times New Roman"/>
                <w:lang w:val="en-AU"/>
              </w:rPr>
            </w:pPr>
          </w:p>
        </w:tc>
        <w:tc>
          <w:tcPr>
            <w:tcW w:w="3076" w:type="dxa"/>
          </w:tcPr>
          <w:p w14:paraId="4858E524" w14:textId="77777777" w:rsidR="00EA2D10" w:rsidRPr="007971C7" w:rsidRDefault="00EA2D10" w:rsidP="00563D81">
            <w:pPr>
              <w:pStyle w:val="TableParagraph"/>
              <w:spacing w:line="240" w:lineRule="auto"/>
              <w:rPr>
                <w:rFonts w:ascii="Times New Roman"/>
                <w:lang w:val="en-AU"/>
              </w:rPr>
            </w:pPr>
          </w:p>
        </w:tc>
        <w:tc>
          <w:tcPr>
            <w:tcW w:w="1058" w:type="dxa"/>
          </w:tcPr>
          <w:p w14:paraId="155B6F05" w14:textId="77777777" w:rsidR="00EA2D10" w:rsidRPr="007971C7" w:rsidRDefault="00EA2D10" w:rsidP="00563D81">
            <w:pPr>
              <w:pStyle w:val="TableParagraph"/>
              <w:spacing w:line="240" w:lineRule="auto"/>
              <w:rPr>
                <w:rFonts w:ascii="Times New Roman"/>
                <w:lang w:val="en-AU"/>
              </w:rPr>
            </w:pPr>
          </w:p>
        </w:tc>
      </w:tr>
      <w:tr w:rsidR="00EA2D10" w:rsidRPr="007971C7" w14:paraId="4557ACDF" w14:textId="77777777">
        <w:trPr>
          <w:trHeight w:val="378"/>
        </w:trPr>
        <w:tc>
          <w:tcPr>
            <w:tcW w:w="505" w:type="dxa"/>
          </w:tcPr>
          <w:p w14:paraId="0847F4B4" w14:textId="77777777" w:rsidR="00EA2D10" w:rsidRPr="007971C7" w:rsidRDefault="00563D81" w:rsidP="00563D81">
            <w:pPr>
              <w:pStyle w:val="TableParagraph"/>
              <w:spacing w:before="5" w:line="240" w:lineRule="auto"/>
              <w:ind w:left="80"/>
              <w:rPr>
                <w:lang w:val="en-AU"/>
              </w:rPr>
            </w:pPr>
            <w:r w:rsidRPr="007971C7">
              <w:rPr>
                <w:color w:val="231F20"/>
                <w:lang w:val="en-AU"/>
              </w:rPr>
              <w:t>2</w:t>
            </w:r>
          </w:p>
        </w:tc>
        <w:tc>
          <w:tcPr>
            <w:tcW w:w="723" w:type="dxa"/>
          </w:tcPr>
          <w:p w14:paraId="4B8340D5" w14:textId="77777777" w:rsidR="00EA2D10" w:rsidRPr="007971C7" w:rsidRDefault="00EA2D10" w:rsidP="00563D81">
            <w:pPr>
              <w:pStyle w:val="TableParagraph"/>
              <w:spacing w:line="240" w:lineRule="auto"/>
              <w:rPr>
                <w:rFonts w:ascii="Times New Roman"/>
                <w:lang w:val="en-AU"/>
              </w:rPr>
            </w:pPr>
          </w:p>
        </w:tc>
        <w:tc>
          <w:tcPr>
            <w:tcW w:w="822" w:type="dxa"/>
          </w:tcPr>
          <w:p w14:paraId="055B0200" w14:textId="77777777" w:rsidR="00EA2D10" w:rsidRPr="007971C7" w:rsidRDefault="00EA2D10" w:rsidP="00563D81">
            <w:pPr>
              <w:pStyle w:val="TableParagraph"/>
              <w:spacing w:line="240" w:lineRule="auto"/>
              <w:rPr>
                <w:rFonts w:ascii="Times New Roman"/>
                <w:lang w:val="en-AU"/>
              </w:rPr>
            </w:pPr>
          </w:p>
        </w:tc>
        <w:tc>
          <w:tcPr>
            <w:tcW w:w="1439" w:type="dxa"/>
          </w:tcPr>
          <w:p w14:paraId="0F686C94" w14:textId="77777777" w:rsidR="00EA2D10" w:rsidRPr="007971C7" w:rsidRDefault="00EA2D10" w:rsidP="00563D81">
            <w:pPr>
              <w:pStyle w:val="TableParagraph"/>
              <w:spacing w:line="240" w:lineRule="auto"/>
              <w:rPr>
                <w:rFonts w:ascii="Times New Roman"/>
                <w:lang w:val="en-AU"/>
              </w:rPr>
            </w:pPr>
          </w:p>
        </w:tc>
        <w:tc>
          <w:tcPr>
            <w:tcW w:w="1439" w:type="dxa"/>
          </w:tcPr>
          <w:p w14:paraId="341A348C" w14:textId="77777777" w:rsidR="00EA2D10" w:rsidRPr="007971C7" w:rsidRDefault="00EA2D10" w:rsidP="00563D81">
            <w:pPr>
              <w:pStyle w:val="TableParagraph"/>
              <w:spacing w:line="240" w:lineRule="auto"/>
              <w:rPr>
                <w:rFonts w:ascii="Times New Roman"/>
                <w:lang w:val="en-AU"/>
              </w:rPr>
            </w:pPr>
          </w:p>
        </w:tc>
        <w:tc>
          <w:tcPr>
            <w:tcW w:w="3076" w:type="dxa"/>
          </w:tcPr>
          <w:p w14:paraId="6C5E9CF9" w14:textId="77777777" w:rsidR="00EA2D10" w:rsidRPr="007971C7" w:rsidRDefault="00EA2D10" w:rsidP="00563D81">
            <w:pPr>
              <w:pStyle w:val="TableParagraph"/>
              <w:spacing w:line="240" w:lineRule="auto"/>
              <w:rPr>
                <w:rFonts w:ascii="Times New Roman"/>
                <w:lang w:val="en-AU"/>
              </w:rPr>
            </w:pPr>
          </w:p>
        </w:tc>
        <w:tc>
          <w:tcPr>
            <w:tcW w:w="1058" w:type="dxa"/>
          </w:tcPr>
          <w:p w14:paraId="04B8EC8E" w14:textId="77777777" w:rsidR="00EA2D10" w:rsidRPr="007971C7" w:rsidRDefault="00EA2D10" w:rsidP="00563D81">
            <w:pPr>
              <w:pStyle w:val="TableParagraph"/>
              <w:spacing w:line="240" w:lineRule="auto"/>
              <w:rPr>
                <w:rFonts w:ascii="Times New Roman"/>
                <w:lang w:val="en-AU"/>
              </w:rPr>
            </w:pPr>
          </w:p>
        </w:tc>
      </w:tr>
      <w:tr w:rsidR="00EA2D10" w:rsidRPr="007971C7" w14:paraId="0C6D3045" w14:textId="77777777">
        <w:trPr>
          <w:trHeight w:val="378"/>
        </w:trPr>
        <w:tc>
          <w:tcPr>
            <w:tcW w:w="505" w:type="dxa"/>
          </w:tcPr>
          <w:p w14:paraId="4F8FC412" w14:textId="77777777" w:rsidR="00EA2D10" w:rsidRPr="007971C7" w:rsidRDefault="00563D81" w:rsidP="00563D81">
            <w:pPr>
              <w:pStyle w:val="TableParagraph"/>
              <w:spacing w:before="5" w:line="240" w:lineRule="auto"/>
              <w:ind w:left="80"/>
              <w:rPr>
                <w:lang w:val="en-AU"/>
              </w:rPr>
            </w:pPr>
            <w:r w:rsidRPr="007971C7">
              <w:rPr>
                <w:color w:val="231F20"/>
                <w:lang w:val="en-AU"/>
              </w:rPr>
              <w:t>3</w:t>
            </w:r>
          </w:p>
        </w:tc>
        <w:tc>
          <w:tcPr>
            <w:tcW w:w="723" w:type="dxa"/>
          </w:tcPr>
          <w:p w14:paraId="5961D74E" w14:textId="77777777" w:rsidR="00EA2D10" w:rsidRPr="007971C7" w:rsidRDefault="00EA2D10" w:rsidP="00563D81">
            <w:pPr>
              <w:pStyle w:val="TableParagraph"/>
              <w:spacing w:line="240" w:lineRule="auto"/>
              <w:rPr>
                <w:rFonts w:ascii="Times New Roman"/>
                <w:lang w:val="en-AU"/>
              </w:rPr>
            </w:pPr>
          </w:p>
        </w:tc>
        <w:tc>
          <w:tcPr>
            <w:tcW w:w="822" w:type="dxa"/>
          </w:tcPr>
          <w:p w14:paraId="198DB357" w14:textId="77777777" w:rsidR="00EA2D10" w:rsidRPr="007971C7" w:rsidRDefault="00EA2D10" w:rsidP="00563D81">
            <w:pPr>
              <w:pStyle w:val="TableParagraph"/>
              <w:spacing w:line="240" w:lineRule="auto"/>
              <w:rPr>
                <w:rFonts w:ascii="Times New Roman"/>
                <w:lang w:val="en-AU"/>
              </w:rPr>
            </w:pPr>
          </w:p>
        </w:tc>
        <w:tc>
          <w:tcPr>
            <w:tcW w:w="1439" w:type="dxa"/>
          </w:tcPr>
          <w:p w14:paraId="6C25C893" w14:textId="77777777" w:rsidR="00EA2D10" w:rsidRPr="007971C7" w:rsidRDefault="00EA2D10" w:rsidP="00563D81">
            <w:pPr>
              <w:pStyle w:val="TableParagraph"/>
              <w:spacing w:line="240" w:lineRule="auto"/>
              <w:rPr>
                <w:rFonts w:ascii="Times New Roman"/>
                <w:lang w:val="en-AU"/>
              </w:rPr>
            </w:pPr>
          </w:p>
        </w:tc>
        <w:tc>
          <w:tcPr>
            <w:tcW w:w="1439" w:type="dxa"/>
          </w:tcPr>
          <w:p w14:paraId="008CA38C" w14:textId="77777777" w:rsidR="00EA2D10" w:rsidRPr="007971C7" w:rsidRDefault="00EA2D10" w:rsidP="00563D81">
            <w:pPr>
              <w:pStyle w:val="TableParagraph"/>
              <w:spacing w:line="240" w:lineRule="auto"/>
              <w:rPr>
                <w:rFonts w:ascii="Times New Roman"/>
                <w:lang w:val="en-AU"/>
              </w:rPr>
            </w:pPr>
          </w:p>
        </w:tc>
        <w:tc>
          <w:tcPr>
            <w:tcW w:w="3076" w:type="dxa"/>
          </w:tcPr>
          <w:p w14:paraId="2E6AD3F4" w14:textId="77777777" w:rsidR="00EA2D10" w:rsidRPr="007971C7" w:rsidRDefault="00EA2D10" w:rsidP="00563D81">
            <w:pPr>
              <w:pStyle w:val="TableParagraph"/>
              <w:spacing w:line="240" w:lineRule="auto"/>
              <w:rPr>
                <w:rFonts w:ascii="Times New Roman"/>
                <w:lang w:val="en-AU"/>
              </w:rPr>
            </w:pPr>
          </w:p>
        </w:tc>
        <w:tc>
          <w:tcPr>
            <w:tcW w:w="1058" w:type="dxa"/>
          </w:tcPr>
          <w:p w14:paraId="535203EB" w14:textId="77777777" w:rsidR="00EA2D10" w:rsidRPr="007971C7" w:rsidRDefault="00EA2D10" w:rsidP="00563D81">
            <w:pPr>
              <w:pStyle w:val="TableParagraph"/>
              <w:spacing w:line="240" w:lineRule="auto"/>
              <w:rPr>
                <w:rFonts w:ascii="Times New Roman"/>
                <w:lang w:val="en-AU"/>
              </w:rPr>
            </w:pPr>
          </w:p>
        </w:tc>
      </w:tr>
    </w:tbl>
    <w:p w14:paraId="53E1736C" w14:textId="77777777" w:rsidR="00EA2D10" w:rsidRPr="007971C7" w:rsidRDefault="00563D81" w:rsidP="00563D81">
      <w:pPr>
        <w:spacing w:before="29"/>
        <w:ind w:left="157"/>
        <w:rPr>
          <w:i/>
          <w:lang w:val="en-AU"/>
        </w:rPr>
      </w:pPr>
      <w:r w:rsidRPr="007971C7">
        <w:rPr>
          <w:i/>
          <w:color w:val="231F20"/>
          <w:lang w:val="en-AU"/>
        </w:rPr>
        <w:t>etc</w:t>
      </w:r>
    </w:p>
    <w:p w14:paraId="0B15E475" w14:textId="77777777" w:rsidR="00EA2D10" w:rsidRPr="007971C7" w:rsidRDefault="00563D81" w:rsidP="00563D81">
      <w:pPr>
        <w:pStyle w:val="Heading2"/>
        <w:spacing w:before="231"/>
        <w:rPr>
          <w:lang w:val="en-AU"/>
        </w:rPr>
      </w:pPr>
      <w:r w:rsidRPr="007971C7">
        <w:rPr>
          <w:color w:val="231F20"/>
          <w:lang w:val="en-AU"/>
        </w:rPr>
        <w:t>Notes to Form 18</w:t>
      </w:r>
    </w:p>
    <w:p w14:paraId="61EA1765" w14:textId="77777777" w:rsidR="00EA2D10" w:rsidRPr="007971C7" w:rsidRDefault="00563D81" w:rsidP="00563D81">
      <w:pPr>
        <w:pStyle w:val="BodyText"/>
        <w:spacing w:before="56"/>
        <w:ind w:left="157"/>
        <w:rPr>
          <w:lang w:val="en-AU"/>
        </w:rPr>
      </w:pPr>
      <w:r w:rsidRPr="007971C7">
        <w:rPr>
          <w:color w:val="231F20"/>
          <w:lang w:val="en-AU"/>
        </w:rPr>
        <w:t>Columns</w:t>
      </w:r>
    </w:p>
    <w:p w14:paraId="6C90750D" w14:textId="77777777" w:rsidR="00EA2D10" w:rsidRPr="007971C7" w:rsidRDefault="00563D81" w:rsidP="00563D81">
      <w:pPr>
        <w:pStyle w:val="ListParagraph"/>
        <w:numPr>
          <w:ilvl w:val="0"/>
          <w:numId w:val="17"/>
        </w:numPr>
        <w:tabs>
          <w:tab w:val="left" w:pos="334"/>
        </w:tabs>
        <w:spacing w:before="202"/>
        <w:ind w:right="154" w:hanging="341"/>
        <w:rPr>
          <w:lang w:val="en-AU"/>
        </w:rPr>
      </w:pPr>
      <w:r w:rsidRPr="007971C7">
        <w:rPr>
          <w:color w:val="231F20"/>
          <w:lang w:val="en-AU"/>
        </w:rPr>
        <w:t>– indicates the number of matters in the list, No 1 will be the earliest (oldest) matter; no need for a separate list for separate years;</w:t>
      </w:r>
    </w:p>
    <w:p w14:paraId="7CE75B1F" w14:textId="77777777" w:rsidR="00EA2D10" w:rsidRPr="007971C7" w:rsidRDefault="00563D81" w:rsidP="00563D81">
      <w:pPr>
        <w:pStyle w:val="ListParagraph"/>
        <w:numPr>
          <w:ilvl w:val="0"/>
          <w:numId w:val="17"/>
        </w:numPr>
        <w:tabs>
          <w:tab w:val="left" w:pos="324"/>
        </w:tabs>
        <w:spacing w:before="261"/>
        <w:ind w:right="155" w:hanging="341"/>
        <w:rPr>
          <w:lang w:val="en-AU"/>
        </w:rPr>
      </w:pPr>
      <w:r w:rsidRPr="007971C7">
        <w:rPr>
          <w:color w:val="231F20"/>
          <w:lang w:val="en-AU"/>
        </w:rPr>
        <w:t>– in most cases, date of committal; or in the case of matters under s 526 of the Code or private prosecutions under s 616 of the Code: date of filing of notice of intention to</w:t>
      </w:r>
      <w:r w:rsidRPr="007971C7">
        <w:rPr>
          <w:color w:val="231F20"/>
          <w:spacing w:val="-15"/>
          <w:lang w:val="en-AU"/>
        </w:rPr>
        <w:t xml:space="preserve"> </w:t>
      </w:r>
      <w:r w:rsidRPr="007971C7">
        <w:rPr>
          <w:color w:val="231F20"/>
          <w:lang w:val="en-AU"/>
        </w:rPr>
        <w:t>prosecute;</w:t>
      </w:r>
    </w:p>
    <w:p w14:paraId="529FA793" w14:textId="77777777" w:rsidR="00EA2D10" w:rsidRPr="007971C7" w:rsidRDefault="00563D81" w:rsidP="00563D81">
      <w:pPr>
        <w:pStyle w:val="ListParagraph"/>
        <w:numPr>
          <w:ilvl w:val="0"/>
          <w:numId w:val="17"/>
        </w:numPr>
        <w:tabs>
          <w:tab w:val="left" w:pos="324"/>
        </w:tabs>
        <w:spacing w:before="161"/>
        <w:ind w:left="157" w:right="5413" w:firstLine="0"/>
        <w:rPr>
          <w:lang w:val="en-AU"/>
        </w:rPr>
      </w:pPr>
      <w:r w:rsidRPr="007971C7">
        <w:rPr>
          <w:color w:val="231F20"/>
          <w:lang w:val="en-AU"/>
        </w:rPr>
        <w:t>– file reference allocated by the Registrar; 4 – name of</w:t>
      </w:r>
      <w:r w:rsidRPr="007971C7">
        <w:rPr>
          <w:color w:val="231F20"/>
          <w:spacing w:val="-1"/>
          <w:lang w:val="en-AU"/>
        </w:rPr>
        <w:t xml:space="preserve"> </w:t>
      </w:r>
      <w:r w:rsidRPr="007971C7">
        <w:rPr>
          <w:color w:val="231F20"/>
          <w:lang w:val="en-AU"/>
        </w:rPr>
        <w:t>accused;</w:t>
      </w:r>
    </w:p>
    <w:p w14:paraId="51ECA138" w14:textId="77777777" w:rsidR="00EA2D10" w:rsidRPr="007971C7" w:rsidRDefault="00563D81" w:rsidP="00563D81">
      <w:pPr>
        <w:pStyle w:val="ListParagraph"/>
        <w:numPr>
          <w:ilvl w:val="0"/>
          <w:numId w:val="16"/>
        </w:numPr>
        <w:tabs>
          <w:tab w:val="left" w:pos="337"/>
        </w:tabs>
        <w:spacing w:before="103"/>
        <w:ind w:right="153" w:hanging="341"/>
        <w:rPr>
          <w:lang w:val="en-AU"/>
        </w:rPr>
      </w:pPr>
      <w:r w:rsidRPr="007971C7">
        <w:rPr>
          <w:color w:val="231F20"/>
          <w:lang w:val="en-AU"/>
        </w:rPr>
        <w:t>– description of charge as per Schedule 1, followed by provision number of Code (or description of charge and provision number if charge is laid under another</w:t>
      </w:r>
      <w:r w:rsidRPr="007971C7">
        <w:rPr>
          <w:color w:val="231F20"/>
          <w:spacing w:val="-1"/>
          <w:lang w:val="en-AU"/>
        </w:rPr>
        <w:t xml:space="preserve"> </w:t>
      </w:r>
      <w:r w:rsidRPr="007971C7">
        <w:rPr>
          <w:color w:val="231F20"/>
          <w:lang w:val="en-AU"/>
        </w:rPr>
        <w:t>law);</w:t>
      </w:r>
    </w:p>
    <w:p w14:paraId="7DF1D3FB" w14:textId="77777777" w:rsidR="00EA2D10" w:rsidRPr="007971C7" w:rsidRDefault="00563D81" w:rsidP="00563D81">
      <w:pPr>
        <w:pStyle w:val="ListParagraph"/>
        <w:numPr>
          <w:ilvl w:val="0"/>
          <w:numId w:val="16"/>
        </w:numPr>
        <w:tabs>
          <w:tab w:val="left" w:pos="324"/>
        </w:tabs>
        <w:spacing w:before="160"/>
        <w:ind w:left="323" w:hanging="167"/>
        <w:rPr>
          <w:lang w:val="en-AU"/>
        </w:rPr>
      </w:pPr>
      <w:r w:rsidRPr="007971C7">
        <w:rPr>
          <w:color w:val="231F20"/>
          <w:lang w:val="en-AU"/>
        </w:rPr>
        <w:t>– brief statement why trial not commenced within four months,</w:t>
      </w:r>
      <w:r w:rsidRPr="007971C7">
        <w:rPr>
          <w:color w:val="231F20"/>
          <w:spacing w:val="-17"/>
          <w:lang w:val="en-AU"/>
        </w:rPr>
        <w:t xml:space="preserve"> </w:t>
      </w:r>
      <w:r w:rsidRPr="007971C7">
        <w:rPr>
          <w:color w:val="231F20"/>
          <w:lang w:val="en-AU"/>
        </w:rPr>
        <w:t>eg:</w:t>
      </w:r>
    </w:p>
    <w:p w14:paraId="415E40F0" w14:textId="77777777" w:rsidR="00EA2D10" w:rsidRPr="007971C7" w:rsidRDefault="00563D81" w:rsidP="00563D81">
      <w:pPr>
        <w:pStyle w:val="ListParagraph"/>
        <w:numPr>
          <w:ilvl w:val="1"/>
          <w:numId w:val="16"/>
        </w:numPr>
        <w:tabs>
          <w:tab w:val="left" w:pos="725"/>
        </w:tabs>
        <w:rPr>
          <w:lang w:val="en-AU"/>
        </w:rPr>
      </w:pPr>
      <w:r w:rsidRPr="007971C7">
        <w:rPr>
          <w:color w:val="231F20"/>
          <w:lang w:val="en-AU"/>
        </w:rPr>
        <w:t>accused</w:t>
      </w:r>
      <w:r w:rsidRPr="007971C7">
        <w:rPr>
          <w:color w:val="231F20"/>
          <w:spacing w:val="-1"/>
          <w:lang w:val="en-AU"/>
        </w:rPr>
        <w:t xml:space="preserve"> </w:t>
      </w:r>
      <w:r w:rsidRPr="007971C7">
        <w:rPr>
          <w:color w:val="231F20"/>
          <w:lang w:val="en-AU"/>
        </w:rPr>
        <w:t>absconded</w:t>
      </w:r>
    </w:p>
    <w:p w14:paraId="57EE21A9" w14:textId="77777777" w:rsidR="00EA2D10" w:rsidRPr="007971C7" w:rsidRDefault="00563D81" w:rsidP="00563D81">
      <w:pPr>
        <w:pStyle w:val="ListParagraph"/>
        <w:numPr>
          <w:ilvl w:val="1"/>
          <w:numId w:val="16"/>
        </w:numPr>
        <w:tabs>
          <w:tab w:val="left" w:pos="725"/>
        </w:tabs>
        <w:rPr>
          <w:lang w:val="en-AU"/>
        </w:rPr>
      </w:pPr>
      <w:r w:rsidRPr="007971C7">
        <w:rPr>
          <w:color w:val="231F20"/>
          <w:lang w:val="en-AU"/>
        </w:rPr>
        <w:t>accused escaped custody</w:t>
      </w:r>
    </w:p>
    <w:p w14:paraId="658E2E81" w14:textId="77777777" w:rsidR="00EA2D10" w:rsidRPr="007971C7" w:rsidRDefault="00563D81" w:rsidP="00563D81">
      <w:pPr>
        <w:pStyle w:val="ListParagraph"/>
        <w:numPr>
          <w:ilvl w:val="1"/>
          <w:numId w:val="16"/>
        </w:numPr>
        <w:tabs>
          <w:tab w:val="left" w:pos="725"/>
        </w:tabs>
        <w:rPr>
          <w:lang w:val="en-AU"/>
        </w:rPr>
      </w:pPr>
      <w:r w:rsidRPr="007971C7">
        <w:rPr>
          <w:color w:val="231F20"/>
          <w:lang w:val="en-AU"/>
        </w:rPr>
        <w:t>defence not</w:t>
      </w:r>
      <w:r w:rsidRPr="007971C7">
        <w:rPr>
          <w:color w:val="231F20"/>
          <w:spacing w:val="-1"/>
          <w:lang w:val="en-AU"/>
        </w:rPr>
        <w:t xml:space="preserve"> </w:t>
      </w:r>
      <w:r w:rsidRPr="007971C7">
        <w:rPr>
          <w:color w:val="231F20"/>
          <w:lang w:val="en-AU"/>
        </w:rPr>
        <w:t>ready</w:t>
      </w:r>
    </w:p>
    <w:p w14:paraId="1A9AEA1A" w14:textId="77777777" w:rsidR="00EA2D10" w:rsidRPr="007971C7" w:rsidRDefault="00563D81" w:rsidP="00563D81">
      <w:pPr>
        <w:pStyle w:val="ListParagraph"/>
        <w:numPr>
          <w:ilvl w:val="1"/>
          <w:numId w:val="16"/>
        </w:numPr>
        <w:tabs>
          <w:tab w:val="left" w:pos="725"/>
        </w:tabs>
        <w:rPr>
          <w:lang w:val="en-AU"/>
        </w:rPr>
      </w:pPr>
      <w:r w:rsidRPr="007971C7">
        <w:rPr>
          <w:color w:val="231F20"/>
          <w:lang w:val="en-AU"/>
        </w:rPr>
        <w:t>interpreter shortage</w:t>
      </w:r>
    </w:p>
    <w:p w14:paraId="441395C0" w14:textId="77777777" w:rsidR="00EA2D10" w:rsidRPr="007971C7" w:rsidRDefault="00563D81" w:rsidP="00563D81">
      <w:pPr>
        <w:pStyle w:val="ListParagraph"/>
        <w:numPr>
          <w:ilvl w:val="1"/>
          <w:numId w:val="16"/>
        </w:numPr>
        <w:tabs>
          <w:tab w:val="left" w:pos="725"/>
        </w:tabs>
        <w:rPr>
          <w:lang w:val="en-AU"/>
        </w:rPr>
      </w:pPr>
      <w:r w:rsidRPr="007971C7">
        <w:rPr>
          <w:color w:val="231F20"/>
          <w:lang w:val="en-AU"/>
        </w:rPr>
        <w:t>other cases have priority</w:t>
      </w:r>
    </w:p>
    <w:p w14:paraId="3E64CA55" w14:textId="77777777" w:rsidR="00EA2D10" w:rsidRPr="007971C7" w:rsidRDefault="00563D81" w:rsidP="00563D81">
      <w:pPr>
        <w:pStyle w:val="ListParagraph"/>
        <w:numPr>
          <w:ilvl w:val="1"/>
          <w:numId w:val="16"/>
        </w:numPr>
        <w:tabs>
          <w:tab w:val="left" w:pos="725"/>
        </w:tabs>
        <w:rPr>
          <w:lang w:val="en-AU"/>
        </w:rPr>
      </w:pPr>
      <w:r w:rsidRPr="007971C7">
        <w:rPr>
          <w:color w:val="231F20"/>
          <w:lang w:val="en-AU"/>
        </w:rPr>
        <w:t>prosecution not</w:t>
      </w:r>
      <w:r w:rsidRPr="007971C7">
        <w:rPr>
          <w:color w:val="231F20"/>
          <w:spacing w:val="-1"/>
          <w:lang w:val="en-AU"/>
        </w:rPr>
        <w:t xml:space="preserve"> </w:t>
      </w:r>
      <w:r w:rsidRPr="007971C7">
        <w:rPr>
          <w:color w:val="231F20"/>
          <w:lang w:val="en-AU"/>
        </w:rPr>
        <w:t>ready;</w:t>
      </w:r>
    </w:p>
    <w:p w14:paraId="3BB2E1B7" w14:textId="77777777" w:rsidR="00EA2D10" w:rsidRPr="007971C7" w:rsidRDefault="00563D81" w:rsidP="00563D81">
      <w:pPr>
        <w:pStyle w:val="ListParagraph"/>
        <w:numPr>
          <w:ilvl w:val="0"/>
          <w:numId w:val="16"/>
        </w:numPr>
        <w:tabs>
          <w:tab w:val="left" w:pos="324"/>
        </w:tabs>
        <w:spacing w:before="88"/>
        <w:ind w:left="323" w:hanging="167"/>
        <w:rPr>
          <w:lang w:val="en-AU"/>
        </w:rPr>
      </w:pPr>
      <w:r w:rsidRPr="007971C7">
        <w:rPr>
          <w:color w:val="231F20"/>
          <w:lang w:val="en-AU"/>
        </w:rPr>
        <w:t>– state expected date of trial or if the accused has absconded or escaped, state ‘unable to</w:t>
      </w:r>
      <w:r w:rsidRPr="007971C7">
        <w:rPr>
          <w:color w:val="231F20"/>
          <w:spacing w:val="-20"/>
          <w:lang w:val="en-AU"/>
        </w:rPr>
        <w:t xml:space="preserve"> </w:t>
      </w:r>
      <w:r w:rsidRPr="007971C7">
        <w:rPr>
          <w:color w:val="231F20"/>
          <w:lang w:val="en-AU"/>
        </w:rPr>
        <w:t>estimate’.</w:t>
      </w:r>
    </w:p>
    <w:p w14:paraId="588A0438"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41D0B0E9"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7E1FA8F1" w14:textId="77777777" w:rsidR="00EA2D10" w:rsidRPr="007971C7" w:rsidRDefault="00EA2D10" w:rsidP="00563D81">
      <w:pPr>
        <w:pStyle w:val="BodyText"/>
        <w:spacing w:before="2"/>
        <w:rPr>
          <w:sz w:val="14"/>
          <w:lang w:val="en-AU"/>
        </w:rPr>
      </w:pPr>
    </w:p>
    <w:p w14:paraId="1FA11EA3"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19 – </w:t>
      </w:r>
      <w:r w:rsidRPr="007971C7">
        <w:rPr>
          <w:rFonts w:ascii="Calibri" w:hAnsi="Calibri"/>
          <w:b/>
          <w:color w:val="231F20"/>
          <w:spacing w:val="-3"/>
          <w:sz w:val="26"/>
          <w:u w:val="single" w:color="231F20"/>
          <w:lang w:val="en-AU"/>
        </w:rPr>
        <w:t xml:space="preserve">DETERMINATION </w:t>
      </w:r>
      <w:r w:rsidRPr="007971C7">
        <w:rPr>
          <w:rFonts w:ascii="Calibri" w:hAnsi="Calibri"/>
          <w:b/>
          <w:color w:val="231F20"/>
          <w:sz w:val="26"/>
          <w:u w:val="single" w:color="231F20"/>
          <w:lang w:val="en-AU"/>
        </w:rPr>
        <w:t xml:space="preserve">OF THE </w:t>
      </w:r>
      <w:r w:rsidRPr="007971C7">
        <w:rPr>
          <w:rFonts w:ascii="Calibri" w:hAnsi="Calibri"/>
          <w:b/>
          <w:color w:val="231F20"/>
          <w:spacing w:val="-8"/>
          <w:sz w:val="26"/>
          <w:u w:val="single" w:color="231F20"/>
          <w:lang w:val="en-AU"/>
        </w:rPr>
        <w:t xml:space="preserve">DATE </w:t>
      </w:r>
      <w:r w:rsidRPr="007971C7">
        <w:rPr>
          <w:rFonts w:ascii="Calibri" w:hAnsi="Calibri"/>
          <w:b/>
          <w:color w:val="231F20"/>
          <w:sz w:val="26"/>
          <w:u w:val="single" w:color="231F20"/>
          <w:lang w:val="en-AU"/>
        </w:rPr>
        <w:t>OF BIRTH OF</w:t>
      </w:r>
      <w:r w:rsidRPr="007971C7">
        <w:rPr>
          <w:rFonts w:ascii="Calibri" w:hAnsi="Calibri"/>
          <w:b/>
          <w:color w:val="231F20"/>
          <w:spacing w:val="-9"/>
          <w:sz w:val="26"/>
          <w:u w:val="single" w:color="231F20"/>
          <w:lang w:val="en-AU"/>
        </w:rPr>
        <w:t xml:space="preserve"> </w:t>
      </w:r>
      <w:r w:rsidRPr="007971C7">
        <w:rPr>
          <w:rFonts w:ascii="Calibri" w:hAnsi="Calibri"/>
          <w:b/>
          <w:color w:val="231F20"/>
          <w:sz w:val="26"/>
          <w:u w:val="single" w:color="231F20"/>
          <w:lang w:val="en-AU"/>
        </w:rPr>
        <w:t>ACCUSED</w:t>
      </w:r>
      <w:r w:rsidRPr="007971C7">
        <w:rPr>
          <w:rFonts w:ascii="Calibri" w:hAnsi="Calibri"/>
          <w:b/>
          <w:color w:val="231F20"/>
          <w:sz w:val="26"/>
          <w:u w:val="single" w:color="231F20"/>
          <w:lang w:val="en-AU"/>
        </w:rPr>
        <w:tab/>
      </w:r>
    </w:p>
    <w:p w14:paraId="03211B13" w14:textId="77777777" w:rsidR="00EA2D10" w:rsidRPr="007971C7" w:rsidRDefault="00EA2D10" w:rsidP="00563D81">
      <w:pPr>
        <w:pStyle w:val="BodyText"/>
        <w:spacing w:before="9"/>
        <w:rPr>
          <w:rFonts w:ascii="Calibri"/>
          <w:b/>
          <w:sz w:val="44"/>
          <w:lang w:val="en-AU"/>
        </w:rPr>
      </w:pPr>
    </w:p>
    <w:p w14:paraId="281862CC" w14:textId="77777777" w:rsidR="00EA2D10" w:rsidRPr="007971C7" w:rsidRDefault="00563D81" w:rsidP="00563D81">
      <w:pPr>
        <w:pStyle w:val="BodyText"/>
        <w:ind w:left="157"/>
        <w:rPr>
          <w:lang w:val="en-AU"/>
        </w:rPr>
      </w:pPr>
      <w:r w:rsidRPr="007971C7">
        <w:rPr>
          <w:color w:val="231F20"/>
          <w:lang w:val="en-AU"/>
        </w:rPr>
        <w:t>IT</w:t>
      </w:r>
      <w:r w:rsidRPr="007971C7">
        <w:rPr>
          <w:color w:val="231F20"/>
          <w:spacing w:val="-14"/>
          <w:lang w:val="en-AU"/>
        </w:rPr>
        <w:t xml:space="preserve"> </w:t>
      </w:r>
      <w:r w:rsidRPr="007971C7">
        <w:rPr>
          <w:color w:val="231F20"/>
          <w:lang w:val="en-AU"/>
        </w:rPr>
        <w:t>IS</w:t>
      </w:r>
      <w:r w:rsidRPr="007971C7">
        <w:rPr>
          <w:color w:val="231F20"/>
          <w:spacing w:val="-13"/>
          <w:lang w:val="en-AU"/>
        </w:rPr>
        <w:t xml:space="preserve"> </w:t>
      </w:r>
      <w:r w:rsidRPr="007971C7">
        <w:rPr>
          <w:color w:val="231F20"/>
          <w:spacing w:val="-3"/>
          <w:lang w:val="en-AU"/>
        </w:rPr>
        <w:t>DETERMINED,</w:t>
      </w:r>
      <w:r w:rsidRPr="007971C7">
        <w:rPr>
          <w:color w:val="231F20"/>
          <w:spacing w:val="-27"/>
          <w:lang w:val="en-AU"/>
        </w:rPr>
        <w:t xml:space="preserve"> </w:t>
      </w:r>
      <w:r w:rsidRPr="007971C7">
        <w:rPr>
          <w:color w:val="231F20"/>
          <w:lang w:val="en-AU"/>
        </w:rPr>
        <w:t>having</w:t>
      </w:r>
      <w:r w:rsidRPr="007971C7">
        <w:rPr>
          <w:color w:val="231F20"/>
          <w:spacing w:val="-13"/>
          <w:lang w:val="en-AU"/>
        </w:rPr>
        <w:t xml:space="preserve"> </w:t>
      </w:r>
      <w:r w:rsidRPr="007971C7">
        <w:rPr>
          <w:color w:val="231F20"/>
          <w:spacing w:val="-3"/>
          <w:lang w:val="en-AU"/>
        </w:rPr>
        <w:t>regard</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following</w:t>
      </w:r>
      <w:r w:rsidRPr="007971C7">
        <w:rPr>
          <w:color w:val="231F20"/>
          <w:spacing w:val="-13"/>
          <w:lang w:val="en-AU"/>
        </w:rPr>
        <w:t xml:space="preserve"> </w:t>
      </w:r>
      <w:r w:rsidRPr="007971C7">
        <w:rPr>
          <w:color w:val="231F20"/>
          <w:lang w:val="en-AU"/>
        </w:rPr>
        <w:t>matters</w:t>
      </w:r>
      <w:r w:rsidRPr="007971C7">
        <w:rPr>
          <w:color w:val="231F20"/>
          <w:spacing w:val="-13"/>
          <w:lang w:val="en-AU"/>
        </w:rPr>
        <w:t xml:space="preserve"> </w:t>
      </w:r>
      <w:r w:rsidRPr="007971C7">
        <w:rPr>
          <w:color w:val="231F20"/>
          <w:lang w:val="en-AU"/>
        </w:rPr>
        <w:t>prescribed</w:t>
      </w:r>
      <w:r w:rsidRPr="007971C7">
        <w:rPr>
          <w:color w:val="231F20"/>
          <w:spacing w:val="-13"/>
          <w:lang w:val="en-AU"/>
        </w:rPr>
        <w:t xml:space="preserve"> </w:t>
      </w:r>
      <w:r w:rsidRPr="007971C7">
        <w:rPr>
          <w:color w:val="231F20"/>
          <w:lang w:val="en-AU"/>
        </w:rPr>
        <w:t>by</w:t>
      </w:r>
      <w:r w:rsidRPr="007971C7">
        <w:rPr>
          <w:color w:val="231F20"/>
          <w:spacing w:val="-13"/>
          <w:lang w:val="en-AU"/>
        </w:rPr>
        <w:t xml:space="preserve"> </w:t>
      </w:r>
      <w:r w:rsidRPr="007971C7">
        <w:rPr>
          <w:color w:val="231F20"/>
          <w:lang w:val="en-AU"/>
        </w:rPr>
        <w:t>s</w:t>
      </w:r>
      <w:r w:rsidRPr="007971C7">
        <w:rPr>
          <w:color w:val="231F20"/>
          <w:spacing w:val="-13"/>
          <w:lang w:val="en-AU"/>
        </w:rPr>
        <w:t xml:space="preserve"> </w:t>
      </w:r>
      <w:r w:rsidRPr="007971C7">
        <w:rPr>
          <w:color w:val="231F20"/>
          <w:lang w:val="en-AU"/>
        </w:rPr>
        <w:t>4(3)</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i/>
          <w:color w:val="231F20"/>
          <w:lang w:val="en-AU"/>
        </w:rPr>
        <w:t>Juvenile</w:t>
      </w:r>
      <w:r w:rsidRPr="007971C7">
        <w:rPr>
          <w:i/>
          <w:color w:val="231F20"/>
          <w:spacing w:val="-12"/>
          <w:lang w:val="en-AU"/>
        </w:rPr>
        <w:t xml:space="preserve"> </w:t>
      </w:r>
      <w:r w:rsidRPr="007971C7">
        <w:rPr>
          <w:i/>
          <w:color w:val="231F20"/>
          <w:lang w:val="en-AU"/>
        </w:rPr>
        <w:t>Justice Act</w:t>
      </w:r>
      <w:r w:rsidRPr="007971C7">
        <w:rPr>
          <w:color w:val="231F20"/>
          <w:lang w:val="en-AU"/>
        </w:rPr>
        <w:t>:</w:t>
      </w:r>
    </w:p>
    <w:p w14:paraId="4A92FD1C" w14:textId="77777777" w:rsidR="00EA2D10" w:rsidRPr="007971C7" w:rsidRDefault="00563D81" w:rsidP="00563D81">
      <w:pPr>
        <w:pStyle w:val="ListParagraph"/>
        <w:numPr>
          <w:ilvl w:val="0"/>
          <w:numId w:val="15"/>
        </w:numPr>
        <w:tabs>
          <w:tab w:val="left" w:pos="724"/>
          <w:tab w:val="left" w:pos="725"/>
        </w:tabs>
        <w:spacing w:before="30"/>
        <w:ind w:hanging="568"/>
        <w:rPr>
          <w:lang w:val="en-AU"/>
        </w:rPr>
      </w:pPr>
      <w:r w:rsidRPr="007971C7">
        <w:rPr>
          <w:color w:val="231F20"/>
          <w:lang w:val="en-AU"/>
        </w:rPr>
        <w:t xml:space="preserve">the </w:t>
      </w:r>
      <w:r w:rsidRPr="007971C7">
        <w:rPr>
          <w:color w:val="231F20"/>
          <w:spacing w:val="-4"/>
          <w:lang w:val="en-AU"/>
        </w:rPr>
        <w:t xml:space="preserve">person’s </w:t>
      </w:r>
      <w:r w:rsidRPr="007971C7">
        <w:rPr>
          <w:color w:val="231F20"/>
          <w:lang w:val="en-AU"/>
        </w:rPr>
        <w:t>birth certificate or baptismal</w:t>
      </w:r>
      <w:r w:rsidRPr="007971C7">
        <w:rPr>
          <w:color w:val="231F20"/>
          <w:spacing w:val="3"/>
          <w:lang w:val="en-AU"/>
        </w:rPr>
        <w:t xml:space="preserve"> </w:t>
      </w:r>
      <w:r w:rsidRPr="007971C7">
        <w:rPr>
          <w:color w:val="231F20"/>
          <w:lang w:val="en-AU"/>
        </w:rPr>
        <w:t>certificate;</w:t>
      </w:r>
    </w:p>
    <w:p w14:paraId="0404F337" w14:textId="77777777" w:rsidR="00EA2D10" w:rsidRPr="007971C7" w:rsidRDefault="00563D81" w:rsidP="00563D81">
      <w:pPr>
        <w:pStyle w:val="ListParagraph"/>
        <w:numPr>
          <w:ilvl w:val="0"/>
          <w:numId w:val="15"/>
        </w:numPr>
        <w:tabs>
          <w:tab w:val="left" w:pos="724"/>
          <w:tab w:val="left" w:pos="725"/>
        </w:tabs>
        <w:ind w:hanging="568"/>
        <w:rPr>
          <w:lang w:val="en-AU"/>
        </w:rPr>
      </w:pPr>
      <w:r w:rsidRPr="007971C7">
        <w:rPr>
          <w:color w:val="231F20"/>
          <w:lang w:val="en-AU"/>
        </w:rPr>
        <w:t>a previous determination of the age of the person by a</w:t>
      </w:r>
      <w:r w:rsidRPr="007971C7">
        <w:rPr>
          <w:color w:val="231F20"/>
          <w:spacing w:val="-2"/>
          <w:lang w:val="en-AU"/>
        </w:rPr>
        <w:t xml:space="preserve"> </w:t>
      </w:r>
      <w:r w:rsidRPr="007971C7">
        <w:rPr>
          <w:color w:val="231F20"/>
          <w:lang w:val="en-AU"/>
        </w:rPr>
        <w:t>court;</w:t>
      </w:r>
    </w:p>
    <w:p w14:paraId="4CF348DD" w14:textId="77777777" w:rsidR="00EA2D10" w:rsidRPr="007971C7" w:rsidRDefault="00563D81" w:rsidP="00563D81">
      <w:pPr>
        <w:pStyle w:val="ListParagraph"/>
        <w:numPr>
          <w:ilvl w:val="0"/>
          <w:numId w:val="15"/>
        </w:numPr>
        <w:tabs>
          <w:tab w:val="left" w:pos="724"/>
          <w:tab w:val="left" w:pos="725"/>
        </w:tabs>
        <w:spacing w:before="87"/>
        <w:ind w:right="154"/>
        <w:rPr>
          <w:lang w:val="en-AU"/>
        </w:rPr>
      </w:pPr>
      <w:r w:rsidRPr="007971C7">
        <w:rPr>
          <w:color w:val="231F20"/>
          <w:lang w:val="en-AU"/>
        </w:rPr>
        <w:t>hospital</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health</w:t>
      </w:r>
      <w:r w:rsidRPr="007971C7">
        <w:rPr>
          <w:color w:val="231F20"/>
          <w:spacing w:val="-11"/>
          <w:lang w:val="en-AU"/>
        </w:rPr>
        <w:t xml:space="preserve"> </w:t>
      </w:r>
      <w:r w:rsidRPr="007971C7">
        <w:rPr>
          <w:color w:val="231F20"/>
          <w:lang w:val="en-AU"/>
        </w:rPr>
        <w:t>clinic</w:t>
      </w:r>
      <w:r w:rsidRPr="007971C7">
        <w:rPr>
          <w:color w:val="231F20"/>
          <w:spacing w:val="-11"/>
          <w:lang w:val="en-AU"/>
        </w:rPr>
        <w:t xml:space="preserve"> </w:t>
      </w:r>
      <w:r w:rsidRPr="007971C7">
        <w:rPr>
          <w:color w:val="231F20"/>
          <w:lang w:val="en-AU"/>
        </w:rPr>
        <w:t>records,</w:t>
      </w:r>
      <w:r w:rsidRPr="007971C7">
        <w:rPr>
          <w:color w:val="231F20"/>
          <w:spacing w:val="-25"/>
          <w:lang w:val="en-AU"/>
        </w:rPr>
        <w:t xml:space="preserve"> </w:t>
      </w:r>
      <w:r w:rsidRPr="007971C7">
        <w:rPr>
          <w:color w:val="231F20"/>
          <w:lang w:val="en-AU"/>
        </w:rPr>
        <w:t>church</w:t>
      </w:r>
      <w:r w:rsidRPr="007971C7">
        <w:rPr>
          <w:color w:val="231F20"/>
          <w:spacing w:val="-11"/>
          <w:lang w:val="en-AU"/>
        </w:rPr>
        <w:t xml:space="preserve"> </w:t>
      </w:r>
      <w:r w:rsidRPr="007971C7">
        <w:rPr>
          <w:color w:val="231F20"/>
          <w:lang w:val="en-AU"/>
        </w:rPr>
        <w:t>records</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school</w:t>
      </w:r>
      <w:r w:rsidRPr="007971C7">
        <w:rPr>
          <w:color w:val="231F20"/>
          <w:spacing w:val="-12"/>
          <w:lang w:val="en-AU"/>
        </w:rPr>
        <w:t xml:space="preserve"> </w:t>
      </w:r>
      <w:r w:rsidRPr="007971C7">
        <w:rPr>
          <w:color w:val="231F20"/>
          <w:lang w:val="en-AU"/>
        </w:rPr>
        <w:t>records</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person;</w:t>
      </w:r>
      <w:r w:rsidRPr="007971C7">
        <w:rPr>
          <w:color w:val="231F20"/>
          <w:spacing w:val="-17"/>
          <w:lang w:val="en-AU"/>
        </w:rPr>
        <w:t xml:space="preserve"> </w:t>
      </w:r>
      <w:r w:rsidRPr="007971C7">
        <w:rPr>
          <w:color w:val="231F20"/>
          <w:lang w:val="en-AU"/>
        </w:rPr>
        <w:t>an</w:t>
      </w:r>
      <w:r w:rsidRPr="007971C7">
        <w:rPr>
          <w:color w:val="231F20"/>
          <w:spacing w:val="-11"/>
          <w:lang w:val="en-AU"/>
        </w:rPr>
        <w:t xml:space="preserve"> </w:t>
      </w:r>
      <w:r w:rsidRPr="007971C7">
        <w:rPr>
          <w:color w:val="231F20"/>
          <w:lang w:val="en-AU"/>
        </w:rPr>
        <w:t>entry</w:t>
      </w:r>
      <w:r w:rsidRPr="007971C7">
        <w:rPr>
          <w:color w:val="231F20"/>
          <w:spacing w:val="-11"/>
          <w:lang w:val="en-AU"/>
        </w:rPr>
        <w:t xml:space="preserve"> </w:t>
      </w:r>
      <w:r w:rsidRPr="007971C7">
        <w:rPr>
          <w:color w:val="231F20"/>
          <w:lang w:val="en-AU"/>
        </w:rPr>
        <w:t>about</w:t>
      </w:r>
      <w:r w:rsidRPr="007971C7">
        <w:rPr>
          <w:color w:val="231F20"/>
          <w:spacing w:val="-11"/>
          <w:lang w:val="en-AU"/>
        </w:rPr>
        <w:t xml:space="preserve"> </w:t>
      </w:r>
      <w:r w:rsidRPr="007971C7">
        <w:rPr>
          <w:color w:val="231F20"/>
          <w:lang w:val="en-AU"/>
        </w:rPr>
        <w:t>the person in a clinic book, a village record book,</w:t>
      </w:r>
      <w:r w:rsidRPr="007971C7">
        <w:rPr>
          <w:color w:val="231F20"/>
          <w:spacing w:val="-40"/>
          <w:lang w:val="en-AU"/>
        </w:rPr>
        <w:t xml:space="preserve"> </w:t>
      </w:r>
      <w:r w:rsidRPr="007971C7">
        <w:rPr>
          <w:color w:val="231F20"/>
          <w:lang w:val="en-AU"/>
        </w:rPr>
        <w:t>or other documentation of a similar nature;</w:t>
      </w:r>
    </w:p>
    <w:p w14:paraId="2C3F35DB" w14:textId="77777777" w:rsidR="00EA2D10" w:rsidRPr="007971C7" w:rsidRDefault="00563D81" w:rsidP="00563D81">
      <w:pPr>
        <w:pStyle w:val="ListParagraph"/>
        <w:numPr>
          <w:ilvl w:val="0"/>
          <w:numId w:val="15"/>
        </w:numPr>
        <w:tabs>
          <w:tab w:val="left" w:pos="724"/>
          <w:tab w:val="left" w:pos="725"/>
        </w:tabs>
        <w:spacing w:before="131"/>
        <w:ind w:right="155"/>
        <w:rPr>
          <w:lang w:val="en-AU"/>
        </w:rPr>
      </w:pPr>
      <w:r w:rsidRPr="007971C7">
        <w:rPr>
          <w:color w:val="231F20"/>
          <w:lang w:val="en-AU"/>
        </w:rPr>
        <w:t>statements made by the person, a parent or any other person likely to have direct knowledge of the age of the</w:t>
      </w:r>
      <w:r w:rsidRPr="007971C7">
        <w:rPr>
          <w:color w:val="231F20"/>
          <w:spacing w:val="-1"/>
          <w:lang w:val="en-AU"/>
        </w:rPr>
        <w:t xml:space="preserve"> </w:t>
      </w:r>
      <w:r w:rsidRPr="007971C7">
        <w:rPr>
          <w:color w:val="231F20"/>
          <w:lang w:val="en-AU"/>
        </w:rPr>
        <w:t>person;</w:t>
      </w:r>
    </w:p>
    <w:p w14:paraId="1001D7CC" w14:textId="77777777" w:rsidR="00EA2D10" w:rsidRPr="007971C7" w:rsidRDefault="00563D81" w:rsidP="00563D81">
      <w:pPr>
        <w:pStyle w:val="ListParagraph"/>
        <w:numPr>
          <w:ilvl w:val="0"/>
          <w:numId w:val="15"/>
        </w:numPr>
        <w:tabs>
          <w:tab w:val="left" w:pos="724"/>
          <w:tab w:val="left" w:pos="725"/>
        </w:tabs>
        <w:spacing w:before="49"/>
        <w:ind w:left="157" w:right="2129" w:firstLine="0"/>
        <w:rPr>
          <w:lang w:val="en-AU"/>
        </w:rPr>
      </w:pPr>
      <w:r w:rsidRPr="007971C7">
        <w:rPr>
          <w:color w:val="231F20"/>
          <w:lang w:val="en-AU"/>
        </w:rPr>
        <w:t xml:space="preserve">an estimation of the age of the person made by a medical practitioner; </w:t>
      </w:r>
      <w:r w:rsidRPr="007971C7">
        <w:rPr>
          <w:color w:val="231F20"/>
          <w:spacing w:val="-4"/>
          <w:lang w:val="en-AU"/>
        </w:rPr>
        <w:t xml:space="preserve">and </w:t>
      </w: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 xml:space="preserve">the </w:t>
      </w:r>
      <w:r w:rsidRPr="007971C7">
        <w:rPr>
          <w:color w:val="231F20"/>
          <w:spacing w:val="-4"/>
          <w:lang w:val="en-AU"/>
        </w:rPr>
        <w:t xml:space="preserve">person’s </w:t>
      </w:r>
      <w:r w:rsidRPr="007971C7">
        <w:rPr>
          <w:color w:val="231F20"/>
          <w:lang w:val="en-AU"/>
        </w:rPr>
        <w:t>physical</w:t>
      </w:r>
      <w:r w:rsidRPr="007971C7">
        <w:rPr>
          <w:color w:val="231F20"/>
          <w:spacing w:val="4"/>
          <w:lang w:val="en-AU"/>
        </w:rPr>
        <w:t xml:space="preserve"> </w:t>
      </w:r>
      <w:r w:rsidRPr="007971C7">
        <w:rPr>
          <w:color w:val="231F20"/>
          <w:lang w:val="en-AU"/>
        </w:rPr>
        <w:t>appearance</w:t>
      </w:r>
    </w:p>
    <w:p w14:paraId="31C05A4B" w14:textId="77777777" w:rsidR="00EA2D10" w:rsidRPr="007971C7" w:rsidRDefault="00563D81" w:rsidP="00563D81">
      <w:pPr>
        <w:ind w:left="157"/>
        <w:rPr>
          <w:lang w:val="en-AU"/>
        </w:rPr>
      </w:pPr>
      <w:r w:rsidRPr="007971C7">
        <w:rPr>
          <w:color w:val="231F20"/>
          <w:lang w:val="en-AU"/>
        </w:rPr>
        <w:t>(</w:t>
      </w:r>
      <w:r w:rsidRPr="007971C7">
        <w:rPr>
          <w:i/>
          <w:color w:val="231F20"/>
          <w:lang w:val="en-AU"/>
        </w:rPr>
        <w:t>Strike out what is not applicable</w:t>
      </w:r>
      <w:r w:rsidRPr="007971C7">
        <w:rPr>
          <w:color w:val="231F20"/>
          <w:lang w:val="en-AU"/>
        </w:rPr>
        <w:t>)</w:t>
      </w:r>
    </w:p>
    <w:p w14:paraId="3B54B707" w14:textId="77777777" w:rsidR="00EA2D10" w:rsidRPr="007971C7" w:rsidRDefault="00563D81" w:rsidP="00563D81">
      <w:pPr>
        <w:spacing w:before="102"/>
        <w:ind w:left="157"/>
        <w:rPr>
          <w:lang w:val="en-AU"/>
        </w:rPr>
      </w:pPr>
      <w:r w:rsidRPr="007971C7">
        <w:rPr>
          <w:color w:val="231F20"/>
          <w:lang w:val="en-AU"/>
        </w:rPr>
        <w:t xml:space="preserve">and having regard to s 63 of the </w:t>
      </w:r>
      <w:r w:rsidRPr="007971C7">
        <w:rPr>
          <w:i/>
          <w:color w:val="231F20"/>
          <w:lang w:val="en-AU"/>
        </w:rPr>
        <w:t>Evidence Act</w:t>
      </w:r>
      <w:r w:rsidRPr="007971C7">
        <w:rPr>
          <w:color w:val="231F20"/>
          <w:lang w:val="en-AU"/>
        </w:rPr>
        <w:t>,</w:t>
      </w:r>
    </w:p>
    <w:p w14:paraId="3BFE61D5" w14:textId="77777777" w:rsidR="00EA2D10" w:rsidRPr="007971C7" w:rsidRDefault="00EA2D10" w:rsidP="00563D81">
      <w:pPr>
        <w:pStyle w:val="BodyText"/>
        <w:rPr>
          <w:sz w:val="19"/>
          <w:lang w:val="en-AU"/>
        </w:rPr>
      </w:pPr>
    </w:p>
    <w:p w14:paraId="28FBFD80" w14:textId="77777777" w:rsidR="00EA2D10" w:rsidRPr="007971C7" w:rsidRDefault="00563D81" w:rsidP="00563D81">
      <w:pPr>
        <w:pStyle w:val="BodyText"/>
        <w:tabs>
          <w:tab w:val="left" w:pos="9091"/>
        </w:tabs>
        <w:ind w:left="157"/>
        <w:rPr>
          <w:lang w:val="en-AU"/>
        </w:rPr>
      </w:pPr>
      <w:r w:rsidRPr="007971C7">
        <w:rPr>
          <w:color w:val="231F20"/>
          <w:spacing w:val="-5"/>
          <w:lang w:val="en-AU"/>
        </w:rPr>
        <w:t xml:space="preserve">THAT </w:t>
      </w:r>
      <w:r w:rsidRPr="007971C7">
        <w:rPr>
          <w:color w:val="231F20"/>
          <w:lang w:val="en-AU"/>
        </w:rPr>
        <w:t xml:space="preserve">THE </w:t>
      </w:r>
      <w:r w:rsidRPr="007971C7">
        <w:rPr>
          <w:color w:val="231F20"/>
          <w:spacing w:val="-7"/>
          <w:lang w:val="en-AU"/>
        </w:rPr>
        <w:t xml:space="preserve">DATE </w:t>
      </w:r>
      <w:r w:rsidRPr="007971C7">
        <w:rPr>
          <w:color w:val="231F20"/>
          <w:lang w:val="en-AU"/>
        </w:rPr>
        <w:t xml:space="preserve">OF BIRTH OF THE </w:t>
      </w:r>
      <w:r w:rsidRPr="007971C7">
        <w:rPr>
          <w:color w:val="231F20"/>
          <w:spacing w:val="-3"/>
          <w:lang w:val="en-AU"/>
        </w:rPr>
        <w:t xml:space="preserve">ACCUSED </w:t>
      </w:r>
      <w:r w:rsidRPr="007971C7">
        <w:rPr>
          <w:color w:val="231F20"/>
          <w:lang w:val="en-AU"/>
        </w:rPr>
        <w:t>is found [or estimated]</w:t>
      </w:r>
      <w:r w:rsidRPr="007971C7">
        <w:rPr>
          <w:color w:val="231F20"/>
          <w:spacing w:val="4"/>
          <w:lang w:val="en-AU"/>
        </w:rPr>
        <w:t xml:space="preserve"> </w:t>
      </w:r>
      <w:r w:rsidRPr="007971C7">
        <w:rPr>
          <w:color w:val="231F20"/>
          <w:lang w:val="en-AU"/>
        </w:rPr>
        <w:t>to</w:t>
      </w:r>
      <w:r w:rsidRPr="007971C7">
        <w:rPr>
          <w:color w:val="231F20"/>
          <w:spacing w:val="1"/>
          <w:lang w:val="en-AU"/>
        </w:rPr>
        <w:t xml:space="preserve"> </w:t>
      </w:r>
      <w:r w:rsidRPr="007971C7">
        <w:rPr>
          <w:color w:val="231F20"/>
          <w:lang w:val="en-AU"/>
        </w:rPr>
        <w:t>be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p>
    <w:p w14:paraId="6638D829" w14:textId="77777777" w:rsidR="00EA2D10" w:rsidRPr="007971C7" w:rsidRDefault="00563D81" w:rsidP="00563D81">
      <w:pPr>
        <w:pStyle w:val="BodyText"/>
        <w:tabs>
          <w:tab w:val="left" w:pos="9188"/>
        </w:tabs>
        <w:spacing w:before="202"/>
        <w:ind w:left="157" w:right="194"/>
        <w:rPr>
          <w:lang w:val="en-AU"/>
        </w:rPr>
      </w:pPr>
      <w:r w:rsidRPr="007971C7">
        <w:rPr>
          <w:color w:val="231F20"/>
          <w:lang w:val="en-AU"/>
        </w:rPr>
        <w:t>and that, as the alleged date of commission of the offence with which the accused is</w:t>
      </w:r>
      <w:r w:rsidRPr="007971C7">
        <w:rPr>
          <w:color w:val="231F20"/>
          <w:spacing w:val="-29"/>
          <w:lang w:val="en-AU"/>
        </w:rPr>
        <w:t xml:space="preserve"> </w:t>
      </w:r>
      <w:r w:rsidRPr="007971C7">
        <w:rPr>
          <w:color w:val="231F20"/>
          <w:lang w:val="en-AU"/>
        </w:rPr>
        <w:t>charged</w:t>
      </w:r>
      <w:r w:rsidRPr="007971C7">
        <w:rPr>
          <w:color w:val="231F20"/>
          <w:spacing w:val="-1"/>
          <w:lang w:val="en-AU"/>
        </w:rPr>
        <w:t xml:space="preserve"> </w:t>
      </w:r>
      <w:r w:rsidRPr="007971C7">
        <w:rPr>
          <w:color w:val="231F20"/>
          <w:lang w:val="en-AU"/>
        </w:rPr>
        <w:t xml:space="preserve">is </w:t>
      </w:r>
      <w:r w:rsidRPr="007971C7">
        <w:rPr>
          <w:color w:val="231F20"/>
          <w:spacing w:val="12"/>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insert date</w:t>
      </w:r>
      <w:r w:rsidRPr="007971C7">
        <w:rPr>
          <w:color w:val="231F20"/>
          <w:lang w:val="en-AU"/>
        </w:rPr>
        <w:t>), that the accused was/not a juvenile on the alleged date of commission of the offence;</w:t>
      </w:r>
      <w:r w:rsidRPr="007971C7">
        <w:rPr>
          <w:color w:val="231F20"/>
          <w:spacing w:val="-40"/>
          <w:lang w:val="en-AU"/>
        </w:rPr>
        <w:t xml:space="preserve"> </w:t>
      </w:r>
      <w:r w:rsidRPr="007971C7">
        <w:rPr>
          <w:color w:val="231F20"/>
          <w:lang w:val="en-AU"/>
        </w:rPr>
        <w:t>and</w:t>
      </w:r>
    </w:p>
    <w:p w14:paraId="2DC993BB" w14:textId="77777777" w:rsidR="00EA2D10" w:rsidRPr="007971C7" w:rsidRDefault="00563D81" w:rsidP="00563D81">
      <w:pPr>
        <w:pStyle w:val="BodyText"/>
        <w:spacing w:before="261"/>
        <w:ind w:left="157"/>
        <w:rPr>
          <w:lang w:val="en-AU"/>
        </w:rPr>
      </w:pPr>
      <w:r w:rsidRPr="007971C7">
        <w:rPr>
          <w:color w:val="231F20"/>
          <w:lang w:val="en-AU"/>
        </w:rPr>
        <w:t>that the accused shall/not be regarded as a juvenile for the purposes of the conduct of the criminal proceedings involving the accused.</w:t>
      </w:r>
    </w:p>
    <w:p w14:paraId="293549EC" w14:textId="77777777" w:rsidR="00EA2D10" w:rsidRPr="007971C7" w:rsidRDefault="00EA2D10" w:rsidP="00563D81">
      <w:pPr>
        <w:pStyle w:val="BodyText"/>
        <w:spacing w:before="2"/>
        <w:rPr>
          <w:lang w:val="en-AU"/>
        </w:rPr>
      </w:pPr>
    </w:p>
    <w:p w14:paraId="7C61A62B"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4930ABBE"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B39760E"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1672F5B8" w14:textId="77777777" w:rsidR="00EA2D10" w:rsidRPr="007971C7" w:rsidRDefault="00EA2D10" w:rsidP="00563D81">
      <w:pPr>
        <w:pStyle w:val="BodyText"/>
        <w:spacing w:before="2"/>
        <w:rPr>
          <w:sz w:val="17"/>
          <w:lang w:val="en-AU"/>
        </w:rPr>
      </w:pPr>
    </w:p>
    <w:p w14:paraId="5349466B"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20 – </w:t>
      </w:r>
      <w:r w:rsidRPr="007971C7">
        <w:rPr>
          <w:rFonts w:ascii="Calibri" w:hAnsi="Calibri"/>
          <w:b/>
          <w:color w:val="231F20"/>
          <w:spacing w:val="-3"/>
          <w:sz w:val="26"/>
          <w:u w:val="single" w:color="231F20"/>
          <w:lang w:val="en-AU"/>
        </w:rPr>
        <w:t xml:space="preserve">DETERMINATION </w:t>
      </w:r>
      <w:r w:rsidRPr="007971C7">
        <w:rPr>
          <w:rFonts w:ascii="Calibri" w:hAnsi="Calibri"/>
          <w:b/>
          <w:color w:val="231F20"/>
          <w:sz w:val="26"/>
          <w:u w:val="single" w:color="231F20"/>
          <w:lang w:val="en-AU"/>
        </w:rPr>
        <w:t>OF JURISDICTION, JUVENILE JUSTICE</w:t>
      </w:r>
      <w:r w:rsidRPr="007971C7">
        <w:rPr>
          <w:rFonts w:ascii="Calibri" w:hAnsi="Calibri"/>
          <w:b/>
          <w:color w:val="231F20"/>
          <w:spacing w:val="-31"/>
          <w:sz w:val="26"/>
          <w:u w:val="single" w:color="231F20"/>
          <w:lang w:val="en-AU"/>
        </w:rPr>
        <w:t xml:space="preserve"> </w:t>
      </w:r>
      <w:r w:rsidRPr="007971C7">
        <w:rPr>
          <w:rFonts w:ascii="Calibri" w:hAnsi="Calibri"/>
          <w:b/>
          <w:color w:val="231F20"/>
          <w:sz w:val="26"/>
          <w:u w:val="single" w:color="231F20"/>
          <w:lang w:val="en-AU"/>
        </w:rPr>
        <w:t>ACT</w:t>
      </w:r>
      <w:r w:rsidRPr="007971C7">
        <w:rPr>
          <w:rFonts w:ascii="Calibri" w:hAnsi="Calibri"/>
          <w:b/>
          <w:color w:val="231F20"/>
          <w:sz w:val="26"/>
          <w:u w:val="single" w:color="231F20"/>
          <w:lang w:val="en-AU"/>
        </w:rPr>
        <w:tab/>
      </w:r>
    </w:p>
    <w:p w14:paraId="3D1F6803" w14:textId="77777777" w:rsidR="00EA2D10" w:rsidRPr="007971C7" w:rsidRDefault="00EA2D10" w:rsidP="00563D81">
      <w:pPr>
        <w:pStyle w:val="BodyText"/>
        <w:spacing w:before="9"/>
        <w:rPr>
          <w:rFonts w:ascii="Calibri"/>
          <w:b/>
          <w:sz w:val="44"/>
          <w:lang w:val="en-AU"/>
        </w:rPr>
      </w:pPr>
    </w:p>
    <w:p w14:paraId="78E61F91" w14:textId="77777777" w:rsidR="00EA2D10" w:rsidRPr="007971C7" w:rsidRDefault="00563D81" w:rsidP="00563D81">
      <w:pPr>
        <w:ind w:left="157" w:right="155"/>
        <w:jc w:val="both"/>
        <w:rPr>
          <w:lang w:val="en-AU"/>
        </w:rPr>
      </w:pPr>
      <w:r w:rsidRPr="007971C7">
        <w:rPr>
          <w:color w:val="231F20"/>
          <w:lang w:val="en-AU"/>
        </w:rPr>
        <w:t xml:space="preserve">It is determined, having regard to the Court’s determination dated </w:t>
      </w:r>
      <w:r w:rsidRPr="007971C7">
        <w:rPr>
          <w:color w:val="231F20"/>
          <w:u w:val="dotted" w:color="231F20"/>
          <w:lang w:val="en-AU"/>
        </w:rPr>
        <w:t xml:space="preserve">        </w:t>
      </w:r>
      <w:r w:rsidRPr="007971C7">
        <w:rPr>
          <w:color w:val="231F20"/>
          <w:spacing w:val="38"/>
          <w:lang w:val="en-AU"/>
        </w:rPr>
        <w:t xml:space="preserve"> </w:t>
      </w:r>
      <w:r w:rsidRPr="007971C7">
        <w:rPr>
          <w:color w:val="231F20"/>
          <w:spacing w:val="-4"/>
          <w:lang w:val="en-AU"/>
        </w:rPr>
        <w:t>(</w:t>
      </w:r>
      <w:r w:rsidRPr="007971C7">
        <w:rPr>
          <w:i/>
          <w:color w:val="231F20"/>
          <w:spacing w:val="-4"/>
          <w:lang w:val="en-AU"/>
        </w:rPr>
        <w:t xml:space="preserve">insert </w:t>
      </w:r>
      <w:r w:rsidRPr="007971C7">
        <w:rPr>
          <w:i/>
          <w:color w:val="231F20"/>
          <w:spacing w:val="-5"/>
          <w:lang w:val="en-AU"/>
        </w:rPr>
        <w:t>date</w:t>
      </w:r>
      <w:r w:rsidRPr="007971C7">
        <w:rPr>
          <w:color w:val="231F20"/>
          <w:spacing w:val="-5"/>
          <w:lang w:val="en-AU"/>
        </w:rPr>
        <w:t xml:space="preserve">) </w:t>
      </w:r>
      <w:r w:rsidRPr="007971C7">
        <w:rPr>
          <w:color w:val="231F20"/>
          <w:spacing w:val="-4"/>
          <w:lang w:val="en-AU"/>
        </w:rPr>
        <w:t xml:space="preserve">that the </w:t>
      </w:r>
      <w:r w:rsidRPr="007971C7">
        <w:rPr>
          <w:color w:val="231F20"/>
          <w:spacing w:val="-5"/>
          <w:lang w:val="en-AU"/>
        </w:rPr>
        <w:t xml:space="preserve">accused is </w:t>
      </w:r>
      <w:r w:rsidRPr="007971C7">
        <w:rPr>
          <w:color w:val="231F20"/>
          <w:lang w:val="en-AU"/>
        </w:rPr>
        <w:t>a juvenile and to the fact that the accused is charged with</w:t>
      </w:r>
      <w:r w:rsidRPr="007971C7">
        <w:rPr>
          <w:color w:val="231F20"/>
          <w:u w:val="dotted" w:color="231F20"/>
          <w:lang w:val="en-AU"/>
        </w:rPr>
        <w:t xml:space="preserve">   </w:t>
      </w:r>
      <w:r w:rsidRPr="007971C7">
        <w:rPr>
          <w:color w:val="231F20"/>
          <w:spacing w:val="55"/>
          <w:lang w:val="en-AU"/>
        </w:rPr>
        <w:t xml:space="preserve"> </w:t>
      </w:r>
      <w:r w:rsidRPr="007971C7">
        <w:rPr>
          <w:color w:val="231F20"/>
          <w:lang w:val="en-AU"/>
        </w:rPr>
        <w:t>(</w:t>
      </w:r>
      <w:r w:rsidRPr="007971C7">
        <w:rPr>
          <w:i/>
          <w:color w:val="231F20"/>
          <w:lang w:val="en-AU"/>
        </w:rPr>
        <w:t>describe offence</w:t>
      </w:r>
      <w:r w:rsidRPr="007971C7">
        <w:rPr>
          <w:color w:val="231F20"/>
          <w:lang w:val="en-AU"/>
        </w:rPr>
        <w:t>) under s</w:t>
      </w:r>
      <w:r w:rsidRPr="007971C7">
        <w:rPr>
          <w:color w:val="231F20"/>
          <w:u w:val="dotted" w:color="231F20"/>
          <w:lang w:val="en-AU"/>
        </w:rPr>
        <w:t xml:space="preserve">     </w:t>
      </w:r>
      <w:r w:rsidRPr="007971C7">
        <w:rPr>
          <w:color w:val="231F20"/>
          <w:lang w:val="en-AU"/>
        </w:rPr>
        <w:t xml:space="preserve"> </w:t>
      </w:r>
      <w:r w:rsidRPr="007971C7">
        <w:rPr>
          <w:color w:val="231F20"/>
          <w:spacing w:val="-3"/>
          <w:lang w:val="en-AU"/>
        </w:rPr>
        <w:t>(</w:t>
      </w:r>
      <w:r w:rsidRPr="007971C7">
        <w:rPr>
          <w:i/>
          <w:color w:val="231F20"/>
          <w:spacing w:val="-3"/>
          <w:lang w:val="en-AU"/>
        </w:rPr>
        <w:t xml:space="preserve">insert </w:t>
      </w:r>
      <w:r w:rsidRPr="007971C7">
        <w:rPr>
          <w:i/>
          <w:color w:val="231F20"/>
          <w:lang w:val="en-AU"/>
        </w:rPr>
        <w:t>provision</w:t>
      </w:r>
      <w:r w:rsidRPr="007971C7">
        <w:rPr>
          <w:color w:val="231F20"/>
          <w:lang w:val="en-AU"/>
        </w:rPr>
        <w:t>)</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i/>
          <w:color w:val="231F20"/>
          <w:lang w:val="en-AU"/>
        </w:rPr>
        <w:t>Criminal</w:t>
      </w:r>
      <w:r w:rsidRPr="007971C7">
        <w:rPr>
          <w:i/>
          <w:color w:val="231F20"/>
          <w:spacing w:val="-11"/>
          <w:lang w:val="en-AU"/>
        </w:rPr>
        <w:t xml:space="preserve"> </w:t>
      </w:r>
      <w:r w:rsidRPr="007971C7">
        <w:rPr>
          <w:i/>
          <w:color w:val="231F20"/>
          <w:lang w:val="en-AU"/>
        </w:rPr>
        <w:t>Code</w:t>
      </w:r>
      <w:r w:rsidRPr="007971C7">
        <w:rPr>
          <w:i/>
          <w:color w:val="231F20"/>
          <w:spacing w:val="-6"/>
          <w:lang w:val="en-AU"/>
        </w:rPr>
        <w:t xml:space="preserve"> </w:t>
      </w:r>
      <w:r w:rsidRPr="007971C7">
        <w:rPr>
          <w:color w:val="231F20"/>
          <w:lang w:val="en-AU"/>
        </w:rPr>
        <w:t>(</w:t>
      </w:r>
      <w:r w:rsidRPr="007971C7">
        <w:rPr>
          <w:i/>
          <w:color w:val="231F20"/>
          <w:lang w:val="en-AU"/>
        </w:rPr>
        <w:t>or</w:t>
      </w:r>
      <w:r w:rsidRPr="007971C7">
        <w:rPr>
          <w:i/>
          <w:color w:val="231F20"/>
          <w:spacing w:val="-11"/>
          <w:lang w:val="en-AU"/>
        </w:rPr>
        <w:t xml:space="preserve"> </w:t>
      </w:r>
      <w:r w:rsidRPr="007971C7">
        <w:rPr>
          <w:i/>
          <w:color w:val="231F20"/>
          <w:lang w:val="en-AU"/>
        </w:rPr>
        <w:t>state</w:t>
      </w:r>
      <w:r w:rsidRPr="007971C7">
        <w:rPr>
          <w:i/>
          <w:color w:val="231F20"/>
          <w:spacing w:val="-11"/>
          <w:lang w:val="en-AU"/>
        </w:rPr>
        <w:t xml:space="preserve"> </w:t>
      </w:r>
      <w:r w:rsidRPr="007971C7">
        <w:rPr>
          <w:i/>
          <w:color w:val="231F20"/>
          <w:lang w:val="en-AU"/>
        </w:rPr>
        <w:t>other</w:t>
      </w:r>
      <w:r w:rsidRPr="007971C7">
        <w:rPr>
          <w:i/>
          <w:color w:val="231F20"/>
          <w:spacing w:val="-11"/>
          <w:lang w:val="en-AU"/>
        </w:rPr>
        <w:t xml:space="preserve"> </w:t>
      </w:r>
      <w:r w:rsidRPr="007971C7">
        <w:rPr>
          <w:i/>
          <w:color w:val="231F20"/>
          <w:lang w:val="en-AU"/>
        </w:rPr>
        <w:t>law</w:t>
      </w:r>
      <w:r w:rsidRPr="007971C7">
        <w:rPr>
          <w:color w:val="231F20"/>
          <w:lang w:val="en-AU"/>
        </w:rPr>
        <w:t>),</w:t>
      </w:r>
      <w:r w:rsidRPr="007971C7">
        <w:rPr>
          <w:color w:val="231F20"/>
          <w:spacing w:val="-26"/>
          <w:lang w:val="en-AU"/>
        </w:rPr>
        <w:t xml:space="preserve"> </w:t>
      </w:r>
      <w:r w:rsidRPr="007971C7">
        <w:rPr>
          <w:color w:val="231F20"/>
          <w:lang w:val="en-AU"/>
        </w:rPr>
        <w:t>which</w:t>
      </w:r>
      <w:r w:rsidRPr="007971C7">
        <w:rPr>
          <w:color w:val="231F20"/>
          <w:spacing w:val="-11"/>
          <w:lang w:val="en-AU"/>
        </w:rPr>
        <w:t xml:space="preserve"> </w:t>
      </w:r>
      <w:r w:rsidRPr="007971C7">
        <w:rPr>
          <w:color w:val="231F20"/>
          <w:lang w:val="en-AU"/>
        </w:rPr>
        <w:t>is/not</w:t>
      </w:r>
      <w:r w:rsidRPr="007971C7">
        <w:rPr>
          <w:color w:val="231F20"/>
          <w:spacing w:val="-12"/>
          <w:lang w:val="en-AU"/>
        </w:rPr>
        <w:t xml:space="preserve"> </w:t>
      </w:r>
      <w:r w:rsidRPr="007971C7">
        <w:rPr>
          <w:color w:val="231F20"/>
          <w:lang w:val="en-AU"/>
        </w:rPr>
        <w:t>punishable</w:t>
      </w:r>
      <w:r w:rsidRPr="007971C7">
        <w:rPr>
          <w:color w:val="231F20"/>
          <w:spacing w:val="-12"/>
          <w:lang w:val="en-AU"/>
        </w:rPr>
        <w:t xml:space="preserve"> </w:t>
      </w:r>
      <w:r w:rsidRPr="007971C7">
        <w:rPr>
          <w:color w:val="231F20"/>
          <w:lang w:val="en-AU"/>
        </w:rPr>
        <w:t>by</w:t>
      </w:r>
      <w:r w:rsidRPr="007971C7">
        <w:rPr>
          <w:color w:val="231F20"/>
          <w:spacing w:val="-11"/>
          <w:lang w:val="en-AU"/>
        </w:rPr>
        <w:t xml:space="preserve"> </w:t>
      </w:r>
      <w:r w:rsidRPr="007971C7">
        <w:rPr>
          <w:color w:val="231F20"/>
          <w:lang w:val="en-AU"/>
        </w:rPr>
        <w:t>death</w:t>
      </w:r>
      <w:r w:rsidRPr="007971C7">
        <w:rPr>
          <w:color w:val="231F20"/>
          <w:spacing w:val="-12"/>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imprisonment</w:t>
      </w:r>
      <w:r w:rsidRPr="007971C7">
        <w:rPr>
          <w:color w:val="231F20"/>
          <w:spacing w:val="-12"/>
          <w:lang w:val="en-AU"/>
        </w:rPr>
        <w:t xml:space="preserve"> </w:t>
      </w:r>
      <w:r w:rsidRPr="007971C7">
        <w:rPr>
          <w:color w:val="231F20"/>
          <w:lang w:val="en-AU"/>
        </w:rPr>
        <w:t>for life, and other relevant considerations</w:t>
      </w:r>
      <w:r w:rsidRPr="007971C7">
        <w:rPr>
          <w:color w:val="231F20"/>
          <w:u w:val="dotted" w:color="231F20"/>
          <w:lang w:val="en-AU"/>
        </w:rPr>
        <w:t xml:space="preserve">    </w:t>
      </w:r>
      <w:r w:rsidRPr="007971C7">
        <w:rPr>
          <w:color w:val="231F20"/>
          <w:spacing w:val="42"/>
          <w:lang w:val="en-AU"/>
        </w:rPr>
        <w:t xml:space="preserve"> </w:t>
      </w:r>
      <w:r w:rsidRPr="007971C7">
        <w:rPr>
          <w:color w:val="231F20"/>
          <w:lang w:val="en-AU"/>
        </w:rPr>
        <w:t>(</w:t>
      </w:r>
      <w:r w:rsidRPr="007971C7">
        <w:rPr>
          <w:i/>
          <w:color w:val="231F20"/>
          <w:lang w:val="en-AU"/>
        </w:rPr>
        <w:t>identify considerations</w:t>
      </w:r>
      <w:r w:rsidRPr="007971C7">
        <w:rPr>
          <w:color w:val="231F20"/>
          <w:lang w:val="en-AU"/>
        </w:rPr>
        <w:t>), that the National Court does have and will/declines to exercise jurisdiction in this</w:t>
      </w:r>
      <w:r w:rsidRPr="007971C7">
        <w:rPr>
          <w:color w:val="231F20"/>
          <w:spacing w:val="-2"/>
          <w:lang w:val="en-AU"/>
        </w:rPr>
        <w:t xml:space="preserve"> </w:t>
      </w:r>
      <w:r w:rsidRPr="007971C7">
        <w:rPr>
          <w:color w:val="231F20"/>
          <w:lang w:val="en-AU"/>
        </w:rPr>
        <w:t>matter.</w:t>
      </w:r>
    </w:p>
    <w:p w14:paraId="2F55EDC5" w14:textId="77777777" w:rsidR="00EA2D10" w:rsidRPr="007971C7" w:rsidRDefault="00EA2D10" w:rsidP="00563D81">
      <w:pPr>
        <w:pStyle w:val="BodyText"/>
        <w:spacing w:before="3"/>
        <w:rPr>
          <w:lang w:val="en-AU"/>
        </w:rPr>
      </w:pPr>
    </w:p>
    <w:p w14:paraId="0E8F6E38"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F84110B" w14:textId="77777777" w:rsidR="00EA2D10" w:rsidRPr="007971C7" w:rsidRDefault="00EA2D10" w:rsidP="00563D81">
      <w:pPr>
        <w:pStyle w:val="BodyText"/>
        <w:spacing w:before="10"/>
        <w:rPr>
          <w:sz w:val="52"/>
          <w:lang w:val="en-AU"/>
        </w:rPr>
      </w:pPr>
    </w:p>
    <w:p w14:paraId="788E9D66"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FORM</w:t>
      </w:r>
      <w:r w:rsidRPr="007971C7">
        <w:rPr>
          <w:rFonts w:ascii="Calibri" w:hAnsi="Calibri"/>
          <w:b/>
          <w:color w:val="231F20"/>
          <w:spacing w:val="-6"/>
          <w:sz w:val="26"/>
          <w:u w:val="single" w:color="231F20"/>
          <w:lang w:val="en-AU"/>
        </w:rPr>
        <w:t xml:space="preserve"> </w:t>
      </w:r>
      <w:r w:rsidRPr="007971C7">
        <w:rPr>
          <w:rFonts w:ascii="Calibri" w:hAnsi="Calibri"/>
          <w:b/>
          <w:color w:val="231F20"/>
          <w:sz w:val="26"/>
          <w:u w:val="single" w:color="231F20"/>
          <w:lang w:val="en-AU"/>
        </w:rPr>
        <w:t>21</w:t>
      </w:r>
      <w:r w:rsidRPr="007971C7">
        <w:rPr>
          <w:rFonts w:ascii="Calibri" w:hAnsi="Calibri"/>
          <w:b/>
          <w:color w:val="231F20"/>
          <w:spacing w:val="-4"/>
          <w:sz w:val="26"/>
          <w:u w:val="single" w:color="231F20"/>
          <w:lang w:val="en-AU"/>
        </w:rPr>
        <w:t xml:space="preserve"> </w:t>
      </w:r>
      <w:r w:rsidRPr="007971C7">
        <w:rPr>
          <w:rFonts w:ascii="Calibri" w:hAnsi="Calibri"/>
          <w:b/>
          <w:color w:val="231F20"/>
          <w:sz w:val="26"/>
          <w:u w:val="single" w:color="231F20"/>
          <w:lang w:val="en-AU"/>
        </w:rPr>
        <w:t>–</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OPINION</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AS</w:t>
      </w:r>
      <w:r w:rsidRPr="007971C7">
        <w:rPr>
          <w:rFonts w:ascii="Calibri" w:hAnsi="Calibri"/>
          <w:b/>
          <w:color w:val="231F20"/>
          <w:spacing w:val="-5"/>
          <w:sz w:val="26"/>
          <w:u w:val="single" w:color="231F20"/>
          <w:lang w:val="en-AU"/>
        </w:rPr>
        <w:t xml:space="preserve"> </w:t>
      </w:r>
      <w:r w:rsidRPr="007971C7">
        <w:rPr>
          <w:rFonts w:ascii="Calibri" w:hAnsi="Calibri"/>
          <w:b/>
          <w:color w:val="231F20"/>
          <w:spacing w:val="-4"/>
          <w:sz w:val="26"/>
          <w:u w:val="single" w:color="231F20"/>
          <w:lang w:val="en-AU"/>
        </w:rPr>
        <w:t>TO</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DIVERSION</w:t>
      </w:r>
      <w:r w:rsidRPr="007971C7">
        <w:rPr>
          <w:rFonts w:ascii="Calibri" w:hAnsi="Calibri"/>
          <w:b/>
          <w:color w:val="231F20"/>
          <w:spacing w:val="-4"/>
          <w:sz w:val="26"/>
          <w:u w:val="single" w:color="231F20"/>
          <w:lang w:val="en-AU"/>
        </w:rPr>
        <w:t xml:space="preserve"> </w:t>
      </w:r>
      <w:r w:rsidRPr="007971C7">
        <w:rPr>
          <w:rFonts w:ascii="Calibri" w:hAnsi="Calibri"/>
          <w:b/>
          <w:color w:val="231F20"/>
          <w:sz w:val="26"/>
          <w:u w:val="single" w:color="231F20"/>
          <w:lang w:val="en-AU"/>
        </w:rPr>
        <w:t>OPTION,</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JUVENILE</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JUSTICE</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ACT</w:t>
      </w:r>
      <w:r w:rsidRPr="007971C7">
        <w:rPr>
          <w:rFonts w:ascii="Calibri" w:hAnsi="Calibri"/>
          <w:b/>
          <w:color w:val="231F20"/>
          <w:sz w:val="26"/>
          <w:u w:val="single" w:color="231F20"/>
          <w:lang w:val="en-AU"/>
        </w:rPr>
        <w:tab/>
      </w:r>
    </w:p>
    <w:p w14:paraId="12393A0F" w14:textId="77777777" w:rsidR="00EA2D10" w:rsidRPr="007971C7" w:rsidRDefault="00EA2D10" w:rsidP="00563D81">
      <w:pPr>
        <w:pStyle w:val="BodyText"/>
        <w:spacing w:before="9"/>
        <w:rPr>
          <w:rFonts w:ascii="Calibri"/>
          <w:b/>
          <w:sz w:val="44"/>
          <w:lang w:val="en-AU"/>
        </w:rPr>
      </w:pPr>
    </w:p>
    <w:p w14:paraId="3875096C" w14:textId="77777777" w:rsidR="00EA2D10" w:rsidRPr="007971C7" w:rsidRDefault="00563D81" w:rsidP="00563D81">
      <w:pPr>
        <w:pStyle w:val="BodyText"/>
        <w:spacing w:before="1"/>
        <w:ind w:left="157"/>
        <w:rPr>
          <w:lang w:val="en-AU"/>
        </w:rPr>
      </w:pPr>
      <w:r w:rsidRPr="007971C7">
        <w:rPr>
          <w:color w:val="231F20"/>
          <w:lang w:val="en-AU"/>
        </w:rPr>
        <w:t>IT</w:t>
      </w:r>
      <w:r w:rsidRPr="007971C7">
        <w:rPr>
          <w:color w:val="231F20"/>
          <w:spacing w:val="-10"/>
          <w:lang w:val="en-AU"/>
        </w:rPr>
        <w:t xml:space="preserve"> </w:t>
      </w:r>
      <w:r w:rsidRPr="007971C7">
        <w:rPr>
          <w:color w:val="231F20"/>
          <w:lang w:val="en-AU"/>
        </w:rPr>
        <w:t>IS</w:t>
      </w:r>
      <w:r w:rsidRPr="007971C7">
        <w:rPr>
          <w:color w:val="231F20"/>
          <w:spacing w:val="-1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OPINION</w:t>
      </w:r>
      <w:r w:rsidRPr="007971C7">
        <w:rPr>
          <w:color w:val="231F20"/>
          <w:spacing w:val="-9"/>
          <w:lang w:val="en-AU"/>
        </w:rPr>
        <w:t xml:space="preserve"> </w:t>
      </w:r>
      <w:r w:rsidRPr="007971C7">
        <w:rPr>
          <w:color w:val="231F20"/>
          <w:lang w:val="en-AU"/>
        </w:rPr>
        <w:t>OF</w:t>
      </w:r>
      <w:r w:rsidRPr="007971C7">
        <w:rPr>
          <w:color w:val="231F20"/>
          <w:spacing w:val="-19"/>
          <w:lang w:val="en-AU"/>
        </w:rPr>
        <w:t xml:space="preserve"> </w:t>
      </w:r>
      <w:r w:rsidRPr="007971C7">
        <w:rPr>
          <w:color w:val="231F20"/>
          <w:lang w:val="en-AU"/>
        </w:rPr>
        <w:t>THE</w:t>
      </w:r>
      <w:r w:rsidRPr="007971C7">
        <w:rPr>
          <w:color w:val="231F20"/>
          <w:spacing w:val="-9"/>
          <w:lang w:val="en-AU"/>
        </w:rPr>
        <w:t xml:space="preserve"> </w:t>
      </w:r>
      <w:r w:rsidRPr="007971C7">
        <w:rPr>
          <w:color w:val="231F20"/>
          <w:spacing w:val="-7"/>
          <w:lang w:val="en-AU"/>
        </w:rPr>
        <w:t>COURT,</w:t>
      </w:r>
      <w:r w:rsidRPr="007971C7">
        <w:rPr>
          <w:color w:val="231F20"/>
          <w:spacing w:val="-24"/>
          <w:lang w:val="en-AU"/>
        </w:rPr>
        <w:t xml:space="preserve"> </w:t>
      </w:r>
      <w:r w:rsidRPr="007971C7">
        <w:rPr>
          <w:color w:val="231F20"/>
          <w:lang w:val="en-AU"/>
        </w:rPr>
        <w:t>having</w:t>
      </w:r>
      <w:r w:rsidRPr="007971C7">
        <w:rPr>
          <w:color w:val="231F20"/>
          <w:spacing w:val="-9"/>
          <w:lang w:val="en-AU"/>
        </w:rPr>
        <w:t xml:space="preserve"> </w:t>
      </w:r>
      <w:r w:rsidRPr="007971C7">
        <w:rPr>
          <w:color w:val="231F20"/>
          <w:lang w:val="en-AU"/>
        </w:rPr>
        <w:t>regard</w:t>
      </w:r>
      <w:r w:rsidRPr="007971C7">
        <w:rPr>
          <w:color w:val="231F20"/>
          <w:spacing w:val="-9"/>
          <w:lang w:val="en-AU"/>
        </w:rPr>
        <w:t xml:space="preserve"> </w:t>
      </w:r>
      <w:r w:rsidRPr="007971C7">
        <w:rPr>
          <w:color w:val="231F20"/>
          <w:lang w:val="en-AU"/>
        </w:rPr>
        <w:t>to</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following</w:t>
      </w:r>
      <w:r w:rsidRPr="007971C7">
        <w:rPr>
          <w:color w:val="231F20"/>
          <w:spacing w:val="-9"/>
          <w:lang w:val="en-AU"/>
        </w:rPr>
        <w:t xml:space="preserve"> </w:t>
      </w:r>
      <w:r w:rsidRPr="007971C7">
        <w:rPr>
          <w:color w:val="231F20"/>
          <w:lang w:val="en-AU"/>
        </w:rPr>
        <w:t>matters</w:t>
      </w:r>
      <w:r w:rsidRPr="007971C7">
        <w:rPr>
          <w:color w:val="231F20"/>
          <w:spacing w:val="-9"/>
          <w:lang w:val="en-AU"/>
        </w:rPr>
        <w:t xml:space="preserve"> </w:t>
      </w:r>
      <w:r w:rsidRPr="007971C7">
        <w:rPr>
          <w:color w:val="231F20"/>
          <w:lang w:val="en-AU"/>
        </w:rPr>
        <w:t>prescribed</w:t>
      </w:r>
      <w:r w:rsidRPr="007971C7">
        <w:rPr>
          <w:color w:val="231F20"/>
          <w:spacing w:val="-9"/>
          <w:lang w:val="en-AU"/>
        </w:rPr>
        <w:t xml:space="preserve"> </w:t>
      </w:r>
      <w:r w:rsidRPr="007971C7">
        <w:rPr>
          <w:color w:val="231F20"/>
          <w:lang w:val="en-AU"/>
        </w:rPr>
        <w:t>by</w:t>
      </w:r>
      <w:r w:rsidRPr="007971C7">
        <w:rPr>
          <w:color w:val="231F20"/>
          <w:spacing w:val="-10"/>
          <w:lang w:val="en-AU"/>
        </w:rPr>
        <w:t xml:space="preserve"> </w:t>
      </w:r>
      <w:r w:rsidRPr="007971C7">
        <w:rPr>
          <w:color w:val="231F20"/>
          <w:lang w:val="en-AU"/>
        </w:rPr>
        <w:t>s</w:t>
      </w:r>
      <w:r w:rsidRPr="007971C7">
        <w:rPr>
          <w:color w:val="231F20"/>
          <w:spacing w:val="-9"/>
          <w:lang w:val="en-AU"/>
        </w:rPr>
        <w:t xml:space="preserve"> </w:t>
      </w:r>
      <w:r w:rsidRPr="007971C7">
        <w:rPr>
          <w:color w:val="231F20"/>
          <w:lang w:val="en-AU"/>
        </w:rPr>
        <w:t>28</w:t>
      </w:r>
      <w:r w:rsidRPr="007971C7">
        <w:rPr>
          <w:color w:val="231F20"/>
          <w:spacing w:val="-9"/>
          <w:lang w:val="en-AU"/>
        </w:rPr>
        <w:t xml:space="preserve"> </w:t>
      </w:r>
      <w:r w:rsidRPr="007971C7">
        <w:rPr>
          <w:color w:val="231F20"/>
          <w:lang w:val="en-AU"/>
        </w:rPr>
        <w:t xml:space="preserve">of the </w:t>
      </w:r>
      <w:r w:rsidRPr="007971C7">
        <w:rPr>
          <w:i/>
          <w:color w:val="231F20"/>
          <w:lang w:val="en-AU"/>
        </w:rPr>
        <w:t>Juvenile Justice Act</w:t>
      </w:r>
      <w:r w:rsidRPr="007971C7">
        <w:rPr>
          <w:color w:val="231F20"/>
          <w:lang w:val="en-AU"/>
        </w:rPr>
        <w:t>, at the present stage of the proceedings, namely whether or</w:t>
      </w:r>
      <w:r w:rsidRPr="007971C7">
        <w:rPr>
          <w:color w:val="231F20"/>
          <w:spacing w:val="-36"/>
          <w:lang w:val="en-AU"/>
        </w:rPr>
        <w:t xml:space="preserve"> </w:t>
      </w:r>
      <w:r w:rsidRPr="007971C7">
        <w:rPr>
          <w:color w:val="231F20"/>
          <w:lang w:val="en-AU"/>
        </w:rPr>
        <w:t>not:</w:t>
      </w:r>
    </w:p>
    <w:p w14:paraId="7CF74202" w14:textId="77777777" w:rsidR="00EA2D10" w:rsidRPr="007971C7" w:rsidRDefault="00563D81" w:rsidP="00563D81">
      <w:pPr>
        <w:pStyle w:val="ListParagraph"/>
        <w:numPr>
          <w:ilvl w:val="0"/>
          <w:numId w:val="14"/>
        </w:numPr>
        <w:tabs>
          <w:tab w:val="left" w:pos="724"/>
          <w:tab w:val="left" w:pos="725"/>
        </w:tabs>
        <w:spacing w:before="30"/>
        <w:ind w:hanging="568"/>
        <w:rPr>
          <w:lang w:val="en-AU"/>
        </w:rPr>
      </w:pPr>
      <w:r w:rsidRPr="007971C7">
        <w:rPr>
          <w:color w:val="231F20"/>
          <w:lang w:val="en-AU"/>
        </w:rPr>
        <w:t>the juvenile voluntarily acknowledges responsibility for the offence;</w:t>
      </w:r>
      <w:r w:rsidRPr="007971C7">
        <w:rPr>
          <w:color w:val="231F20"/>
          <w:spacing w:val="-19"/>
          <w:lang w:val="en-AU"/>
        </w:rPr>
        <w:t xml:space="preserve"> </w:t>
      </w:r>
      <w:r w:rsidRPr="007971C7">
        <w:rPr>
          <w:color w:val="231F20"/>
          <w:lang w:val="en-AU"/>
        </w:rPr>
        <w:t>and</w:t>
      </w:r>
    </w:p>
    <w:p w14:paraId="34AC3566" w14:textId="77777777" w:rsidR="00EA2D10" w:rsidRPr="007971C7" w:rsidRDefault="00563D81" w:rsidP="00563D81">
      <w:pPr>
        <w:pStyle w:val="ListParagraph"/>
        <w:numPr>
          <w:ilvl w:val="0"/>
          <w:numId w:val="14"/>
        </w:numPr>
        <w:tabs>
          <w:tab w:val="left" w:pos="724"/>
          <w:tab w:val="left" w:pos="725"/>
        </w:tabs>
        <w:ind w:hanging="568"/>
        <w:rPr>
          <w:lang w:val="en-AU"/>
        </w:rPr>
      </w:pPr>
      <w:r w:rsidRPr="007971C7">
        <w:rPr>
          <w:color w:val="231F20"/>
          <w:lang w:val="en-AU"/>
        </w:rPr>
        <w:t>consent to diversion and the diversion option is given</w:t>
      </w:r>
      <w:r w:rsidRPr="007971C7">
        <w:rPr>
          <w:color w:val="231F20"/>
          <w:spacing w:val="-3"/>
          <w:lang w:val="en-AU"/>
        </w:rPr>
        <w:t xml:space="preserve"> </w:t>
      </w:r>
      <w:r w:rsidRPr="007971C7">
        <w:rPr>
          <w:color w:val="231F20"/>
          <w:lang w:val="en-AU"/>
        </w:rPr>
        <w:t>by—</w:t>
      </w:r>
    </w:p>
    <w:p w14:paraId="4D894878" w14:textId="77777777" w:rsidR="00EA2D10" w:rsidRPr="007971C7" w:rsidRDefault="00563D81" w:rsidP="00563D81">
      <w:pPr>
        <w:pStyle w:val="ListParagraph"/>
        <w:numPr>
          <w:ilvl w:val="1"/>
          <w:numId w:val="14"/>
        </w:numPr>
        <w:tabs>
          <w:tab w:val="left" w:pos="1177"/>
          <w:tab w:val="left" w:pos="1178"/>
        </w:tabs>
        <w:rPr>
          <w:lang w:val="en-AU"/>
        </w:rPr>
      </w:pPr>
      <w:r w:rsidRPr="007971C7">
        <w:rPr>
          <w:color w:val="231F20"/>
          <w:lang w:val="en-AU"/>
        </w:rPr>
        <w:t>the juvenile;</w:t>
      </w:r>
      <w:r w:rsidRPr="007971C7">
        <w:rPr>
          <w:color w:val="231F20"/>
          <w:spacing w:val="-8"/>
          <w:lang w:val="en-AU"/>
        </w:rPr>
        <w:t xml:space="preserve"> </w:t>
      </w:r>
      <w:r w:rsidRPr="007971C7">
        <w:rPr>
          <w:color w:val="231F20"/>
          <w:lang w:val="en-AU"/>
        </w:rPr>
        <w:t>and</w:t>
      </w:r>
    </w:p>
    <w:p w14:paraId="26AE0933" w14:textId="77777777" w:rsidR="00EA2D10" w:rsidRPr="007971C7" w:rsidRDefault="00563D81" w:rsidP="00563D81">
      <w:pPr>
        <w:pStyle w:val="ListParagraph"/>
        <w:numPr>
          <w:ilvl w:val="1"/>
          <w:numId w:val="14"/>
        </w:numPr>
        <w:tabs>
          <w:tab w:val="left" w:pos="1178"/>
        </w:tabs>
        <w:spacing w:before="21"/>
        <w:ind w:right="156"/>
        <w:rPr>
          <w:lang w:val="en-AU"/>
        </w:rPr>
      </w:pPr>
      <w:r w:rsidRPr="007971C7">
        <w:rPr>
          <w:color w:val="231F20"/>
          <w:lang w:val="en-AU"/>
        </w:rPr>
        <w:t>if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juvenile</w:t>
      </w:r>
      <w:r w:rsidRPr="007971C7">
        <w:rPr>
          <w:color w:val="231F20"/>
          <w:spacing w:val="-3"/>
          <w:lang w:val="en-AU"/>
        </w:rPr>
        <w:t xml:space="preserve"> </w:t>
      </w:r>
      <w:r w:rsidRPr="007971C7">
        <w:rPr>
          <w:color w:val="231F20"/>
          <w:lang w:val="en-AU"/>
        </w:rPr>
        <w:t>has</w:t>
      </w:r>
      <w:r w:rsidRPr="007971C7">
        <w:rPr>
          <w:color w:val="231F20"/>
          <w:spacing w:val="-3"/>
          <w:lang w:val="en-AU"/>
        </w:rPr>
        <w:t xml:space="preserve"> </w:t>
      </w:r>
      <w:r w:rsidRPr="007971C7">
        <w:rPr>
          <w:color w:val="231F20"/>
          <w:lang w:val="en-AU"/>
        </w:rPr>
        <w:t>one</w:t>
      </w:r>
      <w:r w:rsidRPr="007971C7">
        <w:rPr>
          <w:color w:val="231F20"/>
          <w:spacing w:val="-2"/>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both</w:t>
      </w:r>
      <w:r w:rsidRPr="007971C7">
        <w:rPr>
          <w:color w:val="231F20"/>
          <w:spacing w:val="-3"/>
          <w:lang w:val="en-AU"/>
        </w:rPr>
        <w:t xml:space="preserve"> </w:t>
      </w:r>
      <w:r w:rsidRPr="007971C7">
        <w:rPr>
          <w:color w:val="231F20"/>
          <w:lang w:val="en-AU"/>
        </w:rPr>
        <w:t>parents,</w:t>
      </w:r>
      <w:r w:rsidRPr="007971C7">
        <w:rPr>
          <w:color w:val="231F20"/>
          <w:spacing w:val="-17"/>
          <w:lang w:val="en-AU"/>
        </w:rPr>
        <w:t xml:space="preserve"> </w:t>
      </w:r>
      <w:r w:rsidRPr="007971C7">
        <w:rPr>
          <w:color w:val="231F20"/>
          <w:lang w:val="en-AU"/>
        </w:rPr>
        <w:t>one</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his</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her</w:t>
      </w:r>
      <w:r w:rsidRPr="007971C7">
        <w:rPr>
          <w:color w:val="231F20"/>
          <w:spacing w:val="-2"/>
          <w:lang w:val="en-AU"/>
        </w:rPr>
        <w:t xml:space="preserve"> </w:t>
      </w:r>
      <w:r w:rsidRPr="007971C7">
        <w:rPr>
          <w:color w:val="231F20"/>
          <w:lang w:val="en-AU"/>
        </w:rPr>
        <w:t>parents</w:t>
      </w:r>
      <w:r w:rsidRPr="007971C7">
        <w:rPr>
          <w:color w:val="231F20"/>
          <w:spacing w:val="-3"/>
          <w:lang w:val="en-AU"/>
        </w:rPr>
        <w:t xml:space="preserve"> </w:t>
      </w:r>
      <w:r w:rsidRPr="007971C7">
        <w:rPr>
          <w:color w:val="231F20"/>
          <w:lang w:val="en-AU"/>
        </w:rPr>
        <w:t>(whether</w:t>
      </w:r>
      <w:r w:rsidRPr="007971C7">
        <w:rPr>
          <w:color w:val="231F20"/>
          <w:spacing w:val="-3"/>
          <w:lang w:val="en-AU"/>
        </w:rPr>
        <w:t xml:space="preserve"> </w:t>
      </w:r>
      <w:r w:rsidRPr="007971C7">
        <w:rPr>
          <w:color w:val="231F20"/>
          <w:lang w:val="en-AU"/>
        </w:rPr>
        <w:t>or</w:t>
      </w:r>
      <w:r w:rsidRPr="007971C7">
        <w:rPr>
          <w:color w:val="231F20"/>
          <w:spacing w:val="-3"/>
          <w:lang w:val="en-AU"/>
        </w:rPr>
        <w:t xml:space="preserve"> </w:t>
      </w:r>
      <w:r w:rsidRPr="007971C7">
        <w:rPr>
          <w:color w:val="231F20"/>
          <w:lang w:val="en-AU"/>
        </w:rPr>
        <w:t>not</w:t>
      </w:r>
      <w:r w:rsidRPr="007971C7">
        <w:rPr>
          <w:color w:val="231F20"/>
          <w:spacing w:val="-2"/>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juvenile has both parents);</w:t>
      </w:r>
      <w:r w:rsidRPr="007971C7">
        <w:rPr>
          <w:color w:val="231F20"/>
          <w:spacing w:val="-8"/>
          <w:lang w:val="en-AU"/>
        </w:rPr>
        <w:t xml:space="preserve"> </w:t>
      </w:r>
      <w:r w:rsidRPr="007971C7">
        <w:rPr>
          <w:color w:val="231F20"/>
          <w:lang w:val="en-AU"/>
        </w:rPr>
        <w:t>and</w:t>
      </w:r>
    </w:p>
    <w:p w14:paraId="7DA3A8B0" w14:textId="77777777" w:rsidR="00EA2D10" w:rsidRPr="007971C7" w:rsidRDefault="00563D81" w:rsidP="00563D81">
      <w:pPr>
        <w:pStyle w:val="ListParagraph"/>
        <w:numPr>
          <w:ilvl w:val="0"/>
          <w:numId w:val="14"/>
        </w:numPr>
        <w:tabs>
          <w:tab w:val="left" w:pos="724"/>
          <w:tab w:val="left" w:pos="725"/>
        </w:tabs>
        <w:spacing w:before="31"/>
        <w:ind w:hanging="568"/>
        <w:rPr>
          <w:lang w:val="en-AU"/>
        </w:rPr>
      </w:pPr>
      <w:r w:rsidRPr="007971C7">
        <w:rPr>
          <w:color w:val="231F20"/>
          <w:lang w:val="en-AU"/>
        </w:rPr>
        <w:t>there is sufficient evidence to proceed with the case and the prosecution is not barred at law;</w:t>
      </w:r>
      <w:r w:rsidRPr="007971C7">
        <w:rPr>
          <w:color w:val="231F20"/>
          <w:spacing w:val="-24"/>
          <w:lang w:val="en-AU"/>
        </w:rPr>
        <w:t xml:space="preserve"> </w:t>
      </w:r>
      <w:r w:rsidRPr="007971C7">
        <w:rPr>
          <w:color w:val="231F20"/>
          <w:lang w:val="en-AU"/>
        </w:rPr>
        <w:t>and</w:t>
      </w:r>
    </w:p>
    <w:p w14:paraId="0A8B6CDD" w14:textId="77777777" w:rsidR="00EA2D10" w:rsidRPr="007971C7" w:rsidRDefault="00563D81" w:rsidP="00563D81">
      <w:pPr>
        <w:pStyle w:val="ListParagraph"/>
        <w:numPr>
          <w:ilvl w:val="0"/>
          <w:numId w:val="14"/>
        </w:numPr>
        <w:tabs>
          <w:tab w:val="left" w:pos="724"/>
          <w:tab w:val="left" w:pos="725"/>
        </w:tabs>
        <w:ind w:hanging="568"/>
        <w:rPr>
          <w:lang w:val="en-AU"/>
        </w:rPr>
      </w:pPr>
      <w:r w:rsidRPr="007971C7">
        <w:rPr>
          <w:color w:val="231F20"/>
          <w:lang w:val="en-AU"/>
        </w:rPr>
        <w:t>it is in the interests of justice (see s 28(2)) that the matter be resolved</w:t>
      </w:r>
      <w:r w:rsidRPr="007971C7">
        <w:rPr>
          <w:color w:val="231F20"/>
          <w:spacing w:val="-7"/>
          <w:lang w:val="en-AU"/>
        </w:rPr>
        <w:t xml:space="preserve"> </w:t>
      </w:r>
      <w:r w:rsidRPr="007971C7">
        <w:rPr>
          <w:color w:val="231F20"/>
          <w:lang w:val="en-AU"/>
        </w:rPr>
        <w:t>informally,</w:t>
      </w:r>
    </w:p>
    <w:p w14:paraId="21DC16C1" w14:textId="77777777" w:rsidR="00EA2D10" w:rsidRPr="007971C7" w:rsidRDefault="00EA2D10" w:rsidP="00563D81">
      <w:pPr>
        <w:pStyle w:val="BodyText"/>
        <w:rPr>
          <w:sz w:val="19"/>
          <w:lang w:val="en-AU"/>
        </w:rPr>
      </w:pPr>
    </w:p>
    <w:p w14:paraId="1361B3FF" w14:textId="77777777" w:rsidR="00EA2D10" w:rsidRPr="007971C7" w:rsidRDefault="00563D81" w:rsidP="00563D81">
      <w:pPr>
        <w:pStyle w:val="BodyText"/>
        <w:ind w:left="157"/>
        <w:rPr>
          <w:lang w:val="en-AU"/>
        </w:rPr>
      </w:pPr>
      <w:r w:rsidRPr="007971C7">
        <w:rPr>
          <w:color w:val="231F20"/>
          <w:lang w:val="en-AU"/>
        </w:rPr>
        <w:t>THAT THE ACCUSED OUGHT/NOT TO BE CONSIDERED FOR DIVERSION under Part</w:t>
      </w:r>
    </w:p>
    <w:p w14:paraId="2642F4DC" w14:textId="77777777" w:rsidR="00EA2D10" w:rsidRPr="007971C7" w:rsidRDefault="00563D81" w:rsidP="00563D81">
      <w:pPr>
        <w:ind w:left="157"/>
        <w:rPr>
          <w:lang w:val="en-AU"/>
        </w:rPr>
      </w:pPr>
      <w:r w:rsidRPr="007971C7">
        <w:rPr>
          <w:color w:val="231F20"/>
          <w:lang w:val="en-AU"/>
        </w:rPr>
        <w:t xml:space="preserve">III of the </w:t>
      </w:r>
      <w:r w:rsidRPr="007971C7">
        <w:rPr>
          <w:i/>
          <w:color w:val="231F20"/>
          <w:lang w:val="en-AU"/>
        </w:rPr>
        <w:t>Juvenile Justice Act</w:t>
      </w:r>
      <w:r w:rsidRPr="007971C7">
        <w:rPr>
          <w:color w:val="231F20"/>
          <w:lang w:val="en-AU"/>
        </w:rPr>
        <w:t>.</w:t>
      </w:r>
    </w:p>
    <w:p w14:paraId="71B870BD" w14:textId="77777777" w:rsidR="00EA2D10" w:rsidRPr="007971C7" w:rsidRDefault="00EA2D10" w:rsidP="00563D81">
      <w:pPr>
        <w:pStyle w:val="BodyText"/>
        <w:rPr>
          <w:sz w:val="19"/>
          <w:lang w:val="en-AU"/>
        </w:rPr>
      </w:pPr>
    </w:p>
    <w:p w14:paraId="4BC9F42D"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DA94362"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018AC2B3"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435BF411" w14:textId="77777777" w:rsidR="00EA2D10" w:rsidRPr="007971C7" w:rsidRDefault="00EA2D10" w:rsidP="00563D81">
      <w:pPr>
        <w:pStyle w:val="BodyText"/>
        <w:spacing w:before="2"/>
        <w:rPr>
          <w:sz w:val="14"/>
          <w:lang w:val="en-AU"/>
        </w:rPr>
      </w:pPr>
    </w:p>
    <w:p w14:paraId="39AEFC01"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FORM 22 – WARRANT OF</w:t>
      </w:r>
      <w:r w:rsidRPr="007971C7">
        <w:rPr>
          <w:rFonts w:ascii="Calibri" w:hAnsi="Calibri"/>
          <w:b/>
          <w:color w:val="231F20"/>
          <w:spacing w:val="-27"/>
          <w:sz w:val="26"/>
          <w:u w:val="single" w:color="231F20"/>
          <w:lang w:val="en-AU"/>
        </w:rPr>
        <w:t xml:space="preserve"> </w:t>
      </w:r>
      <w:r w:rsidRPr="007971C7">
        <w:rPr>
          <w:rFonts w:ascii="Calibri" w:hAnsi="Calibri"/>
          <w:b/>
          <w:color w:val="231F20"/>
          <w:sz w:val="26"/>
          <w:u w:val="single" w:color="231F20"/>
          <w:lang w:val="en-AU"/>
        </w:rPr>
        <w:t>ARREST</w:t>
      </w:r>
      <w:r w:rsidRPr="007971C7">
        <w:rPr>
          <w:rFonts w:ascii="Calibri" w:hAnsi="Calibri"/>
          <w:b/>
          <w:color w:val="231F20"/>
          <w:sz w:val="26"/>
          <w:u w:val="single" w:color="231F20"/>
          <w:lang w:val="en-AU"/>
        </w:rPr>
        <w:tab/>
      </w:r>
    </w:p>
    <w:p w14:paraId="090690C7" w14:textId="77777777" w:rsidR="00EA2D10" w:rsidRPr="007971C7" w:rsidRDefault="00EA2D10" w:rsidP="00563D81">
      <w:pPr>
        <w:pStyle w:val="BodyText"/>
        <w:spacing w:before="6"/>
        <w:rPr>
          <w:rFonts w:ascii="Calibri"/>
          <w:b/>
          <w:sz w:val="36"/>
          <w:lang w:val="en-AU"/>
        </w:rPr>
      </w:pPr>
    </w:p>
    <w:p w14:paraId="5BECD0AC" w14:textId="77777777" w:rsidR="00EA2D10" w:rsidRPr="007971C7" w:rsidRDefault="00563D81" w:rsidP="00563D81">
      <w:pPr>
        <w:pStyle w:val="BodyText"/>
        <w:ind w:left="157"/>
        <w:jc w:val="both"/>
        <w:rPr>
          <w:lang w:val="en-AU"/>
        </w:rPr>
      </w:pPr>
      <w:r w:rsidRPr="007971C7">
        <w:rPr>
          <w:color w:val="231F20"/>
          <w:lang w:val="en-AU"/>
        </w:rPr>
        <w:t>TO ALL MEMBERS OF THE POLICE FORCE</w:t>
      </w:r>
    </w:p>
    <w:p w14:paraId="270E4109" w14:textId="77777777" w:rsidR="00EA2D10" w:rsidRPr="007971C7" w:rsidRDefault="00563D81" w:rsidP="00563D81">
      <w:pPr>
        <w:pStyle w:val="BodyText"/>
        <w:tabs>
          <w:tab w:val="left" w:pos="4651"/>
          <w:tab w:val="left" w:pos="6071"/>
          <w:tab w:val="left" w:pos="6732"/>
          <w:tab w:val="left" w:pos="7838"/>
        </w:tabs>
        <w:spacing w:before="202"/>
        <w:ind w:left="157" w:right="155"/>
        <w:rPr>
          <w:lang w:val="en-AU"/>
        </w:rPr>
      </w:pPr>
      <w:r w:rsidRPr="007971C7">
        <w:rPr>
          <w:color w:val="231F20"/>
          <w:lang w:val="en-AU"/>
        </w:rPr>
        <w:t>Whereas the accused was committed</w:t>
      </w:r>
      <w:r w:rsidRPr="007971C7">
        <w:rPr>
          <w:color w:val="231F20"/>
          <w:spacing w:val="-2"/>
          <w:lang w:val="en-AU"/>
        </w:rPr>
        <w:t xml:space="preserve"> </w:t>
      </w:r>
      <w:r w:rsidRPr="007971C7">
        <w:rPr>
          <w:color w:val="231F20"/>
          <w:lang w:val="en-AU"/>
        </w:rPr>
        <w:t>on 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day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20</w:t>
      </w:r>
      <w:r w:rsidRPr="007971C7">
        <w:rPr>
          <w:color w:val="231F20"/>
          <w:lang w:val="en-AU"/>
        </w:rPr>
        <w:tab/>
        <w:t>by</w:t>
      </w:r>
      <w:r w:rsidRPr="007971C7">
        <w:rPr>
          <w:color w:val="231F20"/>
          <w:spacing w:val="-1"/>
          <w:lang w:val="en-AU"/>
        </w:rPr>
        <w:t xml:space="preserve"> </w:t>
      </w:r>
      <w:r w:rsidRPr="007971C7">
        <w:rPr>
          <w:color w:val="231F20"/>
          <w:lang w:val="en-AU"/>
        </w:rPr>
        <w:t>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District </w:t>
      </w:r>
      <w:r w:rsidRPr="007971C7">
        <w:rPr>
          <w:color w:val="231F20"/>
          <w:spacing w:val="-3"/>
          <w:lang w:val="en-AU"/>
        </w:rPr>
        <w:t xml:space="preserve">Court </w:t>
      </w:r>
      <w:r w:rsidRPr="007971C7">
        <w:rPr>
          <w:color w:val="231F20"/>
          <w:lang w:val="en-AU"/>
        </w:rPr>
        <w:t>to stand trial in this Court on a charge(s)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set out</w:t>
      </w:r>
      <w:r w:rsidRPr="007971C7">
        <w:rPr>
          <w:i/>
          <w:color w:val="231F20"/>
          <w:spacing w:val="-1"/>
          <w:lang w:val="en-AU"/>
        </w:rPr>
        <w:t xml:space="preserve"> </w:t>
      </w:r>
      <w:r w:rsidRPr="007971C7">
        <w:rPr>
          <w:i/>
          <w:color w:val="231F20"/>
          <w:lang w:val="en-AU"/>
        </w:rPr>
        <w:t>charge</w:t>
      </w:r>
      <w:r w:rsidRPr="007971C7">
        <w:rPr>
          <w:color w:val="231F20"/>
          <w:lang w:val="en-AU"/>
        </w:rPr>
        <w:t>).</w:t>
      </w:r>
    </w:p>
    <w:p w14:paraId="68E1B4FB" w14:textId="77777777" w:rsidR="00EA2D10" w:rsidRPr="007971C7" w:rsidRDefault="00563D81" w:rsidP="00563D81">
      <w:pPr>
        <w:pStyle w:val="BodyText"/>
        <w:spacing w:before="31"/>
        <w:ind w:left="157"/>
        <w:rPr>
          <w:lang w:val="en-AU"/>
        </w:rPr>
      </w:pPr>
      <w:r w:rsidRPr="007971C7">
        <w:rPr>
          <w:color w:val="231F20"/>
          <w:lang w:val="en-AU"/>
        </w:rPr>
        <w:t>AND was granted bail/remanded in custody.</w:t>
      </w:r>
    </w:p>
    <w:p w14:paraId="35E902A9" w14:textId="77777777" w:rsidR="00EA2D10" w:rsidRPr="007971C7" w:rsidRDefault="00563D81" w:rsidP="00563D81">
      <w:pPr>
        <w:pStyle w:val="BodyText"/>
        <w:ind w:left="157"/>
        <w:rPr>
          <w:lang w:val="en-AU"/>
        </w:rPr>
      </w:pPr>
      <w:r w:rsidRPr="007971C7">
        <w:rPr>
          <w:color w:val="231F20"/>
          <w:lang w:val="en-AU"/>
        </w:rPr>
        <w:t>An indictment has/not been presented against the accused.</w:t>
      </w:r>
    </w:p>
    <w:p w14:paraId="4717E270" w14:textId="77777777" w:rsidR="00EA2D10" w:rsidRPr="007971C7" w:rsidRDefault="00563D81" w:rsidP="00563D81">
      <w:pPr>
        <w:pStyle w:val="BodyText"/>
        <w:ind w:left="157"/>
        <w:rPr>
          <w:lang w:val="en-AU"/>
        </w:rPr>
      </w:pPr>
      <w:r w:rsidRPr="007971C7">
        <w:rPr>
          <w:color w:val="231F20"/>
          <w:lang w:val="en-AU"/>
        </w:rPr>
        <w:t>AND the accused was called to stand trial/appear before the Court.</w:t>
      </w:r>
    </w:p>
    <w:p w14:paraId="7A56C2BE" w14:textId="77777777" w:rsidR="00EA2D10" w:rsidRPr="007971C7" w:rsidRDefault="00563D81" w:rsidP="00563D81">
      <w:pPr>
        <w:pStyle w:val="BodyText"/>
        <w:ind w:left="157"/>
        <w:rPr>
          <w:lang w:val="en-AU"/>
        </w:rPr>
      </w:pPr>
      <w:r w:rsidRPr="007971C7">
        <w:rPr>
          <w:color w:val="231F20"/>
          <w:lang w:val="en-AU"/>
        </w:rPr>
        <w:t>AND AS the accused is in breach of the terms of bail/ has escaped from custody.</w:t>
      </w:r>
    </w:p>
    <w:p w14:paraId="6D79EDFA" w14:textId="77777777" w:rsidR="00EA2D10" w:rsidRPr="007971C7" w:rsidRDefault="00EA2D10" w:rsidP="00563D81">
      <w:pPr>
        <w:pStyle w:val="BodyText"/>
        <w:spacing w:before="5"/>
        <w:rPr>
          <w:sz w:val="24"/>
          <w:lang w:val="en-AU"/>
        </w:rPr>
      </w:pPr>
    </w:p>
    <w:p w14:paraId="79AB92DE" w14:textId="77777777" w:rsidR="00EA2D10" w:rsidRPr="007971C7" w:rsidRDefault="00563D81" w:rsidP="00563D81">
      <w:pPr>
        <w:pStyle w:val="BodyText"/>
        <w:ind w:left="157" w:right="155"/>
        <w:jc w:val="both"/>
        <w:rPr>
          <w:lang w:val="en-AU"/>
        </w:rPr>
      </w:pPr>
      <w:r w:rsidRPr="007971C7">
        <w:rPr>
          <w:color w:val="231F20"/>
          <w:lang w:val="en-AU"/>
        </w:rPr>
        <w:t>YOU ARE COMMANDED TO ARREST the accused and bring the accused before a Magistrate</w:t>
      </w:r>
      <w:r w:rsidRPr="007971C7">
        <w:rPr>
          <w:color w:val="231F20"/>
          <w:spacing w:val="-31"/>
          <w:lang w:val="en-AU"/>
        </w:rPr>
        <w:t xml:space="preserve"> </w:t>
      </w:r>
      <w:r w:rsidRPr="007971C7">
        <w:rPr>
          <w:color w:val="231F20"/>
          <w:lang w:val="en-AU"/>
        </w:rPr>
        <w:t>or Judge to be dealt with according to</w:t>
      </w:r>
      <w:r w:rsidRPr="007971C7">
        <w:rPr>
          <w:color w:val="231F20"/>
          <w:spacing w:val="-1"/>
          <w:lang w:val="en-AU"/>
        </w:rPr>
        <w:t xml:space="preserve"> </w:t>
      </w:r>
      <w:r w:rsidRPr="007971C7">
        <w:rPr>
          <w:color w:val="231F20"/>
          <w:lang w:val="en-AU"/>
        </w:rPr>
        <w:t>law;</w:t>
      </w:r>
    </w:p>
    <w:p w14:paraId="462E4303" w14:textId="77777777" w:rsidR="00EA2D10" w:rsidRPr="007971C7" w:rsidRDefault="00563D81" w:rsidP="00563D81">
      <w:pPr>
        <w:pStyle w:val="BodyText"/>
        <w:spacing w:before="261"/>
        <w:ind w:left="157" w:right="151"/>
        <w:jc w:val="both"/>
        <w:rPr>
          <w:lang w:val="en-AU"/>
        </w:rPr>
      </w:pPr>
      <w:r w:rsidRPr="007971C7">
        <w:rPr>
          <w:color w:val="231F20"/>
          <w:lang w:val="en-AU"/>
        </w:rPr>
        <w:t>AND</w:t>
      </w:r>
      <w:r w:rsidRPr="007971C7">
        <w:rPr>
          <w:color w:val="231F20"/>
          <w:spacing w:val="-13"/>
          <w:lang w:val="en-AU"/>
        </w:rPr>
        <w:t xml:space="preserve"> </w:t>
      </w:r>
      <w:r w:rsidRPr="007971C7">
        <w:rPr>
          <w:color w:val="231F20"/>
          <w:lang w:val="en-AU"/>
        </w:rPr>
        <w:t>IN</w:t>
      </w:r>
      <w:r w:rsidRPr="007971C7">
        <w:rPr>
          <w:color w:val="231F20"/>
          <w:spacing w:val="-2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5"/>
          <w:lang w:val="en-AU"/>
        </w:rPr>
        <w:t>EVENT</w:t>
      </w:r>
      <w:r w:rsidRPr="007971C7">
        <w:rPr>
          <w:color w:val="231F20"/>
          <w:spacing w:val="-12"/>
          <w:lang w:val="en-AU"/>
        </w:rPr>
        <w:t xml:space="preserve"> </w:t>
      </w:r>
      <w:r w:rsidRPr="007971C7">
        <w:rPr>
          <w:color w:val="231F20"/>
          <w:spacing w:val="-3"/>
          <w:lang w:val="en-AU"/>
        </w:rPr>
        <w:t>that</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accused</w:t>
      </w:r>
      <w:r w:rsidRPr="007971C7">
        <w:rPr>
          <w:color w:val="231F20"/>
          <w:spacing w:val="-12"/>
          <w:lang w:val="en-AU"/>
        </w:rPr>
        <w:t xml:space="preserve"> </w:t>
      </w:r>
      <w:r w:rsidRPr="007971C7">
        <w:rPr>
          <w:color w:val="231F20"/>
          <w:lang w:val="en-AU"/>
        </w:rPr>
        <w:t>is</w:t>
      </w:r>
      <w:r w:rsidRPr="007971C7">
        <w:rPr>
          <w:color w:val="231F20"/>
          <w:spacing w:val="-12"/>
          <w:lang w:val="en-AU"/>
        </w:rPr>
        <w:t xml:space="preserve"> </w:t>
      </w:r>
      <w:r w:rsidRPr="007971C7">
        <w:rPr>
          <w:color w:val="231F20"/>
          <w:lang w:val="en-AU"/>
        </w:rPr>
        <w:t>not</w:t>
      </w:r>
      <w:r w:rsidRPr="007971C7">
        <w:rPr>
          <w:color w:val="231F20"/>
          <w:spacing w:val="-13"/>
          <w:lang w:val="en-AU"/>
        </w:rPr>
        <w:t xml:space="preserve"> </w:t>
      </w:r>
      <w:r w:rsidRPr="007971C7">
        <w:rPr>
          <w:color w:val="231F20"/>
          <w:spacing w:val="-3"/>
          <w:lang w:val="en-AU"/>
        </w:rPr>
        <w:t>arrested</w:t>
      </w:r>
      <w:r w:rsidRPr="007971C7">
        <w:rPr>
          <w:color w:val="231F20"/>
          <w:spacing w:val="-12"/>
          <w:lang w:val="en-AU"/>
        </w:rPr>
        <w:t xml:space="preserve"> </w:t>
      </w:r>
      <w:r w:rsidRPr="007971C7">
        <w:rPr>
          <w:color w:val="231F20"/>
          <w:spacing w:val="-3"/>
          <w:lang w:val="en-AU"/>
        </w:rPr>
        <w:t>before</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next</w:t>
      </w:r>
      <w:r w:rsidRPr="007971C7">
        <w:rPr>
          <w:color w:val="231F20"/>
          <w:spacing w:val="-13"/>
          <w:lang w:val="en-AU"/>
        </w:rPr>
        <w:t xml:space="preserve"> </w:t>
      </w:r>
      <w:r w:rsidRPr="007971C7">
        <w:rPr>
          <w:color w:val="231F20"/>
          <w:lang w:val="en-AU"/>
        </w:rPr>
        <w:t>call</w:t>
      </w:r>
      <w:r w:rsidRPr="007971C7">
        <w:rPr>
          <w:color w:val="231F20"/>
          <w:spacing w:val="-12"/>
          <w:lang w:val="en-AU"/>
        </w:rPr>
        <w:t xml:space="preserve"> </w:t>
      </w:r>
      <w:r w:rsidRPr="007971C7">
        <w:rPr>
          <w:color w:val="231F20"/>
          <w:spacing w:val="-3"/>
          <w:lang w:val="en-AU"/>
        </w:rPr>
        <w:t>over</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3"/>
          <w:lang w:val="en-AU"/>
        </w:rPr>
        <w:t>criminal</w:t>
      </w:r>
      <w:r w:rsidRPr="007971C7">
        <w:rPr>
          <w:color w:val="231F20"/>
          <w:spacing w:val="-13"/>
          <w:lang w:val="en-AU"/>
        </w:rPr>
        <w:t xml:space="preserve"> </w:t>
      </w:r>
      <w:r w:rsidRPr="007971C7">
        <w:rPr>
          <w:color w:val="231F20"/>
          <w:spacing w:val="-3"/>
          <w:lang w:val="en-AU"/>
        </w:rPr>
        <w:t>matters</w:t>
      </w:r>
      <w:r w:rsidRPr="007971C7">
        <w:rPr>
          <w:color w:val="231F20"/>
          <w:spacing w:val="-12"/>
          <w:lang w:val="en-AU"/>
        </w:rPr>
        <w:t xml:space="preserve"> </w:t>
      </w:r>
      <w:r w:rsidRPr="007971C7">
        <w:rPr>
          <w:color w:val="231F20"/>
          <w:lang w:val="en-AU"/>
        </w:rPr>
        <w:t>at</w:t>
      </w:r>
      <w:r w:rsidRPr="007971C7">
        <w:rPr>
          <w:color w:val="231F20"/>
          <w:spacing w:val="-12"/>
          <w:lang w:val="en-AU"/>
        </w:rPr>
        <w:t xml:space="preserve"> </w:t>
      </w:r>
      <w:r w:rsidRPr="007971C7">
        <w:rPr>
          <w:color w:val="231F20"/>
          <w:lang w:val="en-AU"/>
        </w:rPr>
        <w:t>the place</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hearing</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this</w:t>
      </w:r>
      <w:r w:rsidRPr="007971C7">
        <w:rPr>
          <w:color w:val="231F20"/>
          <w:spacing w:val="-12"/>
          <w:lang w:val="en-AU"/>
        </w:rPr>
        <w:t xml:space="preserve"> </w:t>
      </w:r>
      <w:r w:rsidRPr="007971C7">
        <w:rPr>
          <w:color w:val="231F20"/>
          <w:spacing w:val="-3"/>
          <w:lang w:val="en-AU"/>
        </w:rPr>
        <w:t>matter,</w:t>
      </w:r>
      <w:r w:rsidRPr="007971C7">
        <w:rPr>
          <w:color w:val="231F20"/>
          <w:spacing w:val="-26"/>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arresting</w:t>
      </w:r>
      <w:r w:rsidRPr="007971C7">
        <w:rPr>
          <w:color w:val="231F20"/>
          <w:spacing w:val="-12"/>
          <w:lang w:val="en-AU"/>
        </w:rPr>
        <w:t xml:space="preserve"> </w:t>
      </w:r>
      <w:r w:rsidRPr="007971C7">
        <w:rPr>
          <w:color w:val="231F20"/>
          <w:lang w:val="en-AU"/>
        </w:rPr>
        <w:t>officer</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accused</w:t>
      </w:r>
      <w:r w:rsidRPr="007971C7">
        <w:rPr>
          <w:color w:val="231F20"/>
          <w:spacing w:val="-12"/>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a</w:t>
      </w:r>
      <w:r w:rsidRPr="007971C7">
        <w:rPr>
          <w:color w:val="231F20"/>
          <w:spacing w:val="-12"/>
          <w:lang w:val="en-AU"/>
        </w:rPr>
        <w:t xml:space="preserve"> </w:t>
      </w:r>
      <w:r w:rsidRPr="007971C7">
        <w:rPr>
          <w:color w:val="231F20"/>
          <w:lang w:val="en-AU"/>
        </w:rPr>
        <w:t>senior</w:t>
      </w:r>
      <w:r w:rsidRPr="007971C7">
        <w:rPr>
          <w:color w:val="231F20"/>
          <w:spacing w:val="-12"/>
          <w:lang w:val="en-AU"/>
        </w:rPr>
        <w:t xml:space="preserve"> </w:t>
      </w:r>
      <w:r w:rsidRPr="007971C7">
        <w:rPr>
          <w:color w:val="231F20"/>
          <w:lang w:val="en-AU"/>
        </w:rPr>
        <w:t>member</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 xml:space="preserve">Criminal Investigation Division of the Police </w:t>
      </w:r>
      <w:r w:rsidRPr="007971C7">
        <w:rPr>
          <w:color w:val="231F20"/>
          <w:spacing w:val="-3"/>
          <w:lang w:val="en-AU"/>
        </w:rPr>
        <w:t xml:space="preserve">Force </w:t>
      </w:r>
      <w:r w:rsidRPr="007971C7">
        <w:rPr>
          <w:color w:val="231F20"/>
          <w:lang w:val="en-AU"/>
        </w:rPr>
        <w:t>with sufficient knowledge of the case shall appear before the Court and explain the steps taken to arrest the accused and why the warrant has not been</w:t>
      </w:r>
      <w:r w:rsidRPr="007971C7">
        <w:rPr>
          <w:color w:val="231F20"/>
          <w:spacing w:val="-6"/>
          <w:lang w:val="en-AU"/>
        </w:rPr>
        <w:t xml:space="preserve"> </w:t>
      </w:r>
      <w:r w:rsidRPr="007971C7">
        <w:rPr>
          <w:color w:val="231F20"/>
          <w:lang w:val="en-AU"/>
        </w:rPr>
        <w:t>executed.</w:t>
      </w:r>
    </w:p>
    <w:p w14:paraId="77CDA75F" w14:textId="77777777" w:rsidR="00EA2D10" w:rsidRPr="007971C7" w:rsidRDefault="00EA2D10" w:rsidP="00563D81">
      <w:pPr>
        <w:pStyle w:val="BodyText"/>
        <w:spacing w:before="3"/>
        <w:rPr>
          <w:lang w:val="en-AU"/>
        </w:rPr>
      </w:pPr>
    </w:p>
    <w:p w14:paraId="279AED30"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7D89FFB5" w14:textId="77777777" w:rsidR="00EA2D10" w:rsidRPr="007971C7" w:rsidRDefault="00EA2D10" w:rsidP="00563D81">
      <w:pPr>
        <w:pStyle w:val="BodyText"/>
        <w:spacing w:before="10"/>
        <w:rPr>
          <w:sz w:val="52"/>
          <w:lang w:val="en-AU"/>
        </w:rPr>
      </w:pPr>
    </w:p>
    <w:p w14:paraId="3223C894"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 xml:space="preserve">FORM 23 – ORDER OF </w:t>
      </w:r>
      <w:r w:rsidRPr="007971C7">
        <w:rPr>
          <w:rFonts w:ascii="Calibri" w:hAnsi="Calibri"/>
          <w:b/>
          <w:color w:val="231F20"/>
          <w:spacing w:val="-4"/>
          <w:sz w:val="26"/>
          <w:u w:val="single" w:color="231F20"/>
          <w:lang w:val="en-AU"/>
        </w:rPr>
        <w:t xml:space="preserve">REVOCATION </w:t>
      </w:r>
      <w:r w:rsidRPr="007971C7">
        <w:rPr>
          <w:rFonts w:ascii="Calibri" w:hAnsi="Calibri"/>
          <w:b/>
          <w:color w:val="231F20"/>
          <w:sz w:val="26"/>
          <w:u w:val="single" w:color="231F20"/>
          <w:lang w:val="en-AU"/>
        </w:rPr>
        <w:t>OF WARRANT OF</w:t>
      </w:r>
      <w:r w:rsidRPr="007971C7">
        <w:rPr>
          <w:rFonts w:ascii="Calibri" w:hAnsi="Calibri"/>
          <w:b/>
          <w:color w:val="231F20"/>
          <w:spacing w:val="-24"/>
          <w:sz w:val="26"/>
          <w:u w:val="single" w:color="231F20"/>
          <w:lang w:val="en-AU"/>
        </w:rPr>
        <w:t xml:space="preserve"> </w:t>
      </w:r>
      <w:r w:rsidRPr="007971C7">
        <w:rPr>
          <w:rFonts w:ascii="Calibri" w:hAnsi="Calibri"/>
          <w:b/>
          <w:color w:val="231F20"/>
          <w:sz w:val="26"/>
          <w:u w:val="single" w:color="231F20"/>
          <w:lang w:val="en-AU"/>
        </w:rPr>
        <w:t>ARREST</w:t>
      </w:r>
      <w:r w:rsidRPr="007971C7">
        <w:rPr>
          <w:rFonts w:ascii="Calibri" w:hAnsi="Calibri"/>
          <w:b/>
          <w:color w:val="231F20"/>
          <w:sz w:val="26"/>
          <w:u w:val="single" w:color="231F20"/>
          <w:lang w:val="en-AU"/>
        </w:rPr>
        <w:tab/>
      </w:r>
    </w:p>
    <w:p w14:paraId="21D29921" w14:textId="77777777" w:rsidR="00EA2D10" w:rsidRPr="007971C7" w:rsidRDefault="00EA2D10" w:rsidP="00563D81">
      <w:pPr>
        <w:pStyle w:val="BodyText"/>
        <w:spacing w:before="9"/>
        <w:rPr>
          <w:rFonts w:ascii="Calibri"/>
          <w:b/>
          <w:sz w:val="44"/>
          <w:lang w:val="en-AU"/>
        </w:rPr>
      </w:pPr>
    </w:p>
    <w:p w14:paraId="274945C8" w14:textId="77777777" w:rsidR="00EA2D10" w:rsidRPr="007971C7" w:rsidRDefault="00563D81" w:rsidP="00563D81">
      <w:pPr>
        <w:pStyle w:val="BodyText"/>
        <w:tabs>
          <w:tab w:val="left" w:pos="8192"/>
        </w:tabs>
        <w:spacing w:before="1"/>
        <w:ind w:left="157" w:right="155"/>
        <w:rPr>
          <w:lang w:val="en-AU"/>
        </w:rPr>
      </w:pPr>
      <w:r w:rsidRPr="007971C7">
        <w:rPr>
          <w:color w:val="231F20"/>
          <w:lang w:val="en-AU"/>
        </w:rPr>
        <w:t xml:space="preserve">IT IS </w:t>
      </w:r>
      <w:r w:rsidRPr="007971C7">
        <w:rPr>
          <w:color w:val="231F20"/>
          <w:spacing w:val="-3"/>
          <w:lang w:val="en-AU"/>
        </w:rPr>
        <w:t xml:space="preserve">ORDERED, </w:t>
      </w:r>
      <w:r w:rsidRPr="007971C7">
        <w:rPr>
          <w:color w:val="231F20"/>
          <w:lang w:val="en-AU"/>
        </w:rPr>
        <w:t>in regard to the warrant of arrest of the accused</w:t>
      </w:r>
      <w:r w:rsidRPr="007971C7">
        <w:rPr>
          <w:color w:val="231F20"/>
          <w:spacing w:val="-20"/>
          <w:lang w:val="en-AU"/>
        </w:rPr>
        <w:t xml:space="preserve"> </w:t>
      </w:r>
      <w:r w:rsidRPr="007971C7">
        <w:rPr>
          <w:color w:val="231F20"/>
          <w:lang w:val="en-AU"/>
        </w:rPr>
        <w:t>issued</w:t>
      </w:r>
      <w:r w:rsidRPr="007971C7">
        <w:rPr>
          <w:color w:val="231F20"/>
          <w:spacing w:val="-1"/>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xml:space="preserve">), </w:t>
      </w:r>
      <w:r w:rsidRPr="007971C7">
        <w:rPr>
          <w:color w:val="231F20"/>
          <w:spacing w:val="-5"/>
          <w:lang w:val="en-AU"/>
        </w:rPr>
        <w:t xml:space="preserve">and </w:t>
      </w:r>
      <w:r w:rsidRPr="007971C7">
        <w:rPr>
          <w:color w:val="231F20"/>
          <w:lang w:val="en-AU"/>
        </w:rPr>
        <w:t>having regard to the fact</w:t>
      </w:r>
      <w:r w:rsidRPr="007971C7">
        <w:rPr>
          <w:color w:val="231F20"/>
          <w:spacing w:val="-1"/>
          <w:lang w:val="en-AU"/>
        </w:rPr>
        <w:t xml:space="preserve"> </w:t>
      </w:r>
      <w:r w:rsidRPr="007971C7">
        <w:rPr>
          <w:color w:val="231F20"/>
          <w:lang w:val="en-AU"/>
        </w:rPr>
        <w:t>that:</w:t>
      </w:r>
    </w:p>
    <w:p w14:paraId="4106C560" w14:textId="77777777" w:rsidR="00EA2D10" w:rsidRPr="007971C7" w:rsidRDefault="00563D81" w:rsidP="00563D81">
      <w:pPr>
        <w:pStyle w:val="ListParagraph"/>
        <w:numPr>
          <w:ilvl w:val="0"/>
          <w:numId w:val="197"/>
        </w:numPr>
        <w:tabs>
          <w:tab w:val="left" w:pos="440"/>
          <w:tab w:val="left" w:pos="441"/>
        </w:tabs>
        <w:spacing w:before="6"/>
        <w:rPr>
          <w:lang w:val="en-AU"/>
        </w:rPr>
      </w:pPr>
      <w:r w:rsidRPr="007971C7">
        <w:rPr>
          <w:color w:val="231F20"/>
          <w:lang w:val="en-AU"/>
        </w:rPr>
        <w:t>the warrant has been executed and the accused is now before the</w:t>
      </w:r>
      <w:r w:rsidRPr="007971C7">
        <w:rPr>
          <w:color w:val="231F20"/>
          <w:spacing w:val="-2"/>
          <w:lang w:val="en-AU"/>
        </w:rPr>
        <w:t xml:space="preserve"> </w:t>
      </w:r>
      <w:r w:rsidRPr="007971C7">
        <w:rPr>
          <w:color w:val="231F20"/>
          <w:lang w:val="en-AU"/>
        </w:rPr>
        <w:t>Court;</w:t>
      </w:r>
    </w:p>
    <w:p w14:paraId="3BCEC4CC"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the accused has surrendered and is now cooperating with the</w:t>
      </w:r>
      <w:r w:rsidRPr="007971C7">
        <w:rPr>
          <w:color w:val="231F20"/>
          <w:spacing w:val="-2"/>
          <w:lang w:val="en-AU"/>
        </w:rPr>
        <w:t xml:space="preserve"> </w:t>
      </w:r>
      <w:r w:rsidRPr="007971C7">
        <w:rPr>
          <w:color w:val="231F20"/>
          <w:lang w:val="en-AU"/>
        </w:rPr>
        <w:t>Court;</w:t>
      </w:r>
    </w:p>
    <w:p w14:paraId="0660A68C" w14:textId="77777777" w:rsidR="00EA2D10" w:rsidRPr="007971C7" w:rsidRDefault="00563D81" w:rsidP="00563D81">
      <w:pPr>
        <w:pStyle w:val="ListParagraph"/>
        <w:numPr>
          <w:ilvl w:val="0"/>
          <w:numId w:val="197"/>
        </w:numPr>
        <w:tabs>
          <w:tab w:val="left" w:pos="440"/>
          <w:tab w:val="left" w:pos="441"/>
        </w:tabs>
        <w:ind w:left="157" w:right="5610" w:firstLine="0"/>
        <w:rPr>
          <w:lang w:val="en-AU"/>
        </w:rPr>
      </w:pPr>
      <w:r w:rsidRPr="007971C7">
        <w:rPr>
          <w:color w:val="231F20"/>
          <w:lang w:val="en-AU"/>
        </w:rPr>
        <w:t>(</w:t>
      </w:r>
      <w:r w:rsidRPr="007971C7">
        <w:rPr>
          <w:i/>
          <w:color w:val="231F20"/>
          <w:lang w:val="en-AU"/>
        </w:rPr>
        <w:t>state any other relevant</w:t>
      </w:r>
      <w:r w:rsidRPr="007971C7">
        <w:rPr>
          <w:i/>
          <w:color w:val="231F20"/>
          <w:spacing w:val="-23"/>
          <w:lang w:val="en-AU"/>
        </w:rPr>
        <w:t xml:space="preserve"> </w:t>
      </w:r>
      <w:r w:rsidRPr="007971C7">
        <w:rPr>
          <w:i/>
          <w:color w:val="231F20"/>
          <w:lang w:val="en-AU"/>
        </w:rPr>
        <w:t>considerations</w:t>
      </w:r>
      <w:r w:rsidRPr="007971C7">
        <w:rPr>
          <w:color w:val="231F20"/>
          <w:lang w:val="en-AU"/>
        </w:rPr>
        <w:t>), (</w:t>
      </w:r>
      <w:r w:rsidRPr="007971C7">
        <w:rPr>
          <w:i/>
          <w:color w:val="231F20"/>
          <w:lang w:val="en-AU"/>
        </w:rPr>
        <w:t>Strike out what is not applicable</w:t>
      </w:r>
      <w:r w:rsidRPr="007971C7">
        <w:rPr>
          <w:color w:val="231F20"/>
          <w:lang w:val="en-AU"/>
        </w:rPr>
        <w:t>)</w:t>
      </w:r>
    </w:p>
    <w:p w14:paraId="44E1F392" w14:textId="77777777" w:rsidR="00EA2D10" w:rsidRPr="007971C7" w:rsidRDefault="00563D81" w:rsidP="00563D81">
      <w:pPr>
        <w:pStyle w:val="BodyText"/>
        <w:spacing w:before="114"/>
        <w:ind w:left="157"/>
        <w:rPr>
          <w:lang w:val="en-AU"/>
        </w:rPr>
      </w:pPr>
      <w:r w:rsidRPr="007971C7">
        <w:rPr>
          <w:color w:val="231F20"/>
          <w:lang w:val="en-AU"/>
        </w:rPr>
        <w:t>THAT THE WARRANT OF ARREST IS REVOKED.</w:t>
      </w:r>
    </w:p>
    <w:p w14:paraId="2B49F00C" w14:textId="77777777" w:rsidR="00EA2D10" w:rsidRPr="007971C7" w:rsidRDefault="00EA2D10" w:rsidP="00563D81">
      <w:pPr>
        <w:pStyle w:val="BodyText"/>
        <w:rPr>
          <w:sz w:val="19"/>
          <w:lang w:val="en-AU"/>
        </w:rPr>
      </w:pPr>
    </w:p>
    <w:p w14:paraId="4E8AC530"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CBBB18F"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7977CBD"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59992491" w14:textId="77777777" w:rsidR="00EA2D10" w:rsidRPr="007971C7" w:rsidRDefault="00EA2D10" w:rsidP="00563D81">
      <w:pPr>
        <w:pStyle w:val="BodyText"/>
        <w:spacing w:before="2"/>
        <w:rPr>
          <w:sz w:val="17"/>
          <w:lang w:val="en-AU"/>
        </w:rPr>
      </w:pPr>
    </w:p>
    <w:p w14:paraId="631CBA92"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24 – PRE-TRIAL REVIEW </w:t>
      </w:r>
      <w:r w:rsidRPr="007971C7">
        <w:rPr>
          <w:rFonts w:ascii="Calibri" w:hAnsi="Calibri"/>
          <w:b/>
          <w:color w:val="231F20"/>
          <w:spacing w:val="-6"/>
          <w:sz w:val="26"/>
          <w:u w:val="single" w:color="231F20"/>
          <w:lang w:val="en-AU"/>
        </w:rPr>
        <w:t xml:space="preserve">STATEMENT </w:t>
      </w:r>
      <w:r w:rsidRPr="007971C7">
        <w:rPr>
          <w:rFonts w:ascii="Calibri" w:hAnsi="Calibri"/>
          <w:b/>
          <w:color w:val="231F20"/>
          <w:spacing w:val="-5"/>
          <w:sz w:val="26"/>
          <w:u w:val="single" w:color="231F20"/>
          <w:lang w:val="en-AU"/>
        </w:rPr>
        <w:t>BY</w:t>
      </w:r>
      <w:r w:rsidRPr="007971C7">
        <w:rPr>
          <w:rFonts w:ascii="Calibri" w:hAnsi="Calibri"/>
          <w:b/>
          <w:color w:val="231F20"/>
          <w:spacing w:val="-26"/>
          <w:sz w:val="26"/>
          <w:u w:val="single" w:color="231F20"/>
          <w:lang w:val="en-AU"/>
        </w:rPr>
        <w:t xml:space="preserve"> </w:t>
      </w:r>
      <w:r w:rsidRPr="007971C7">
        <w:rPr>
          <w:rFonts w:ascii="Calibri" w:hAnsi="Calibri"/>
          <w:b/>
          <w:color w:val="231F20"/>
          <w:sz w:val="26"/>
          <w:u w:val="single" w:color="231F20"/>
          <w:lang w:val="en-AU"/>
        </w:rPr>
        <w:t>PROSECUTION</w:t>
      </w:r>
      <w:r w:rsidRPr="007971C7">
        <w:rPr>
          <w:rFonts w:ascii="Calibri" w:hAnsi="Calibri"/>
          <w:b/>
          <w:color w:val="231F20"/>
          <w:sz w:val="26"/>
          <w:u w:val="single" w:color="231F20"/>
          <w:lang w:val="en-AU"/>
        </w:rPr>
        <w:tab/>
      </w:r>
    </w:p>
    <w:p w14:paraId="602E6275" w14:textId="77777777" w:rsidR="00EA2D10" w:rsidRPr="007971C7" w:rsidRDefault="00EA2D10" w:rsidP="00563D81">
      <w:pPr>
        <w:pStyle w:val="BodyText"/>
        <w:spacing w:before="9"/>
        <w:rPr>
          <w:rFonts w:ascii="Calibri"/>
          <w:b/>
          <w:sz w:val="44"/>
          <w:lang w:val="en-AU"/>
        </w:rPr>
      </w:pPr>
    </w:p>
    <w:p w14:paraId="6E840029" w14:textId="77777777" w:rsidR="00EA2D10" w:rsidRPr="007971C7" w:rsidRDefault="00563D81" w:rsidP="00563D81">
      <w:pPr>
        <w:tabs>
          <w:tab w:val="left" w:pos="835"/>
          <w:tab w:val="left" w:pos="9188"/>
        </w:tabs>
        <w:ind w:left="157" w:right="195"/>
        <w:rPr>
          <w:lang w:val="en-AU"/>
        </w:rPr>
      </w:pPr>
      <w:r w:rsidRPr="007971C7">
        <w:rPr>
          <w:color w:val="231F20"/>
          <w:spacing w:val="-5"/>
          <w:lang w:val="en-AU"/>
        </w:rPr>
        <w:t xml:space="preserve">LIKELY </w:t>
      </w:r>
      <w:r w:rsidRPr="007971C7">
        <w:rPr>
          <w:color w:val="231F20"/>
          <w:lang w:val="en-AU"/>
        </w:rPr>
        <w:t>CHARGE(S) (</w:t>
      </w:r>
      <w:r w:rsidRPr="007971C7">
        <w:rPr>
          <w:i/>
          <w:color w:val="231F20"/>
          <w:lang w:val="en-AU"/>
        </w:rPr>
        <w:t>describe charge as per schedule 1, and indicate relevant provisions of Code or other law</w:t>
      </w:r>
      <w:r w:rsidRPr="007971C7">
        <w:rPr>
          <w:color w:val="231F20"/>
          <w:lang w:val="en-AU"/>
        </w:rPr>
        <w:t>):</w:t>
      </w:r>
      <w:r w:rsidRPr="007971C7">
        <w:rPr>
          <w:color w:val="231F20"/>
          <w:lang w:val="en-AU"/>
        </w:rPr>
        <w:tab/>
      </w:r>
      <w:r w:rsidRPr="007971C7">
        <w:rPr>
          <w:color w:val="231F20"/>
          <w:u w:val="dotted" w:color="231F20"/>
          <w:lang w:val="en-AU"/>
        </w:rPr>
        <w:t xml:space="preserve"> </w:t>
      </w:r>
      <w:r w:rsidRPr="007971C7">
        <w:rPr>
          <w:color w:val="231F20"/>
          <w:u w:val="dotted" w:color="231F20"/>
          <w:lang w:val="en-AU"/>
        </w:rPr>
        <w:tab/>
      </w:r>
    </w:p>
    <w:p w14:paraId="5907270B" w14:textId="77777777" w:rsidR="00EA2D10" w:rsidRPr="007971C7" w:rsidRDefault="00563D81" w:rsidP="00563D81">
      <w:pPr>
        <w:pStyle w:val="BodyText"/>
        <w:tabs>
          <w:tab w:val="left" w:pos="7487"/>
        </w:tabs>
        <w:spacing w:before="160"/>
        <w:ind w:left="157" w:right="1895"/>
        <w:rPr>
          <w:lang w:val="en-AU"/>
        </w:rPr>
      </w:pPr>
      <w:r w:rsidRPr="007971C7">
        <w:rPr>
          <w:color w:val="231F20"/>
          <w:lang w:val="en-AU"/>
        </w:rPr>
        <w:t>NAMES OF</w:t>
      </w:r>
      <w:r w:rsidRPr="007971C7">
        <w:rPr>
          <w:color w:val="231F20"/>
          <w:spacing w:val="-3"/>
          <w:lang w:val="en-AU"/>
        </w:rPr>
        <w:t xml:space="preserve"> </w:t>
      </w:r>
      <w:r w:rsidRPr="007971C7">
        <w:rPr>
          <w:color w:val="231F20"/>
          <w:lang w:val="en-AU"/>
        </w:rPr>
        <w:t>PROSECUTION</w:t>
      </w:r>
      <w:r w:rsidRPr="007971C7">
        <w:rPr>
          <w:color w:val="231F20"/>
          <w:spacing w:val="-4"/>
          <w:lang w:val="en-AU"/>
        </w:rPr>
        <w:t xml:space="preserve"> </w:t>
      </w:r>
      <w:r w:rsidRPr="007971C7">
        <w:rPr>
          <w:color w:val="231F20"/>
          <w:lang w:val="en-AU"/>
        </w:rPr>
        <w:t xml:space="preserve">WITNESSES: </w:t>
      </w:r>
      <w:r w:rsidRPr="007971C7">
        <w:rPr>
          <w:color w:val="231F20"/>
          <w:spacing w:val="6"/>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ANY ADDITIONAL</w:t>
      </w:r>
      <w:r w:rsidRPr="007971C7">
        <w:rPr>
          <w:color w:val="231F20"/>
          <w:spacing w:val="-7"/>
          <w:lang w:val="en-AU"/>
        </w:rPr>
        <w:t xml:space="preserve"> </w:t>
      </w:r>
      <w:r w:rsidRPr="007971C7">
        <w:rPr>
          <w:color w:val="231F20"/>
          <w:lang w:val="en-AU"/>
        </w:rPr>
        <w:t xml:space="preserve">WITNESSES: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0271BE78" w14:textId="77777777" w:rsidR="00EA2D10" w:rsidRPr="007971C7" w:rsidRDefault="00563D81" w:rsidP="00563D81">
      <w:pPr>
        <w:pStyle w:val="BodyText"/>
        <w:tabs>
          <w:tab w:val="left" w:pos="9188"/>
        </w:tabs>
        <w:spacing w:before="3"/>
        <w:ind w:left="157" w:right="194"/>
        <w:rPr>
          <w:lang w:val="en-AU"/>
        </w:rPr>
      </w:pPr>
      <w:r w:rsidRPr="007971C7">
        <w:rPr>
          <w:color w:val="231F20"/>
          <w:lang w:val="en-AU"/>
        </w:rPr>
        <w:t xml:space="preserve">NUMBER OF </w:t>
      </w:r>
      <w:r w:rsidRPr="007971C7">
        <w:rPr>
          <w:color w:val="231F20"/>
          <w:spacing w:val="-4"/>
          <w:lang w:val="en-AU"/>
        </w:rPr>
        <w:t xml:space="preserve">HOURS/DAYS </w:t>
      </w:r>
      <w:r w:rsidRPr="007971C7">
        <w:rPr>
          <w:color w:val="231F20"/>
          <w:lang w:val="en-AU"/>
        </w:rPr>
        <w:t>FOR THE</w:t>
      </w:r>
      <w:r w:rsidRPr="007971C7">
        <w:rPr>
          <w:color w:val="231F20"/>
          <w:spacing w:val="2"/>
          <w:lang w:val="en-AU"/>
        </w:rPr>
        <w:t xml:space="preserve"> </w:t>
      </w:r>
      <w:r w:rsidRPr="007971C7">
        <w:rPr>
          <w:color w:val="231F20"/>
          <w:lang w:val="en-AU"/>
        </w:rPr>
        <w:t>PROSECUTION’S</w:t>
      </w:r>
      <w:r w:rsidRPr="007971C7">
        <w:rPr>
          <w:color w:val="231F20"/>
          <w:spacing w:val="2"/>
          <w:lang w:val="en-AU"/>
        </w:rPr>
        <w:t xml:space="preserve"> </w:t>
      </w:r>
      <w:r w:rsidRPr="007971C7">
        <w:rPr>
          <w:color w:val="231F20"/>
          <w:lang w:val="en-AU"/>
        </w:rPr>
        <w:t xml:space="preserve">CASE: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5"/>
          <w:lang w:val="en-AU"/>
        </w:rPr>
        <w:t xml:space="preserve">                                      </w:t>
      </w:r>
      <w:r w:rsidRPr="007971C7">
        <w:rPr>
          <w:color w:val="231F20"/>
          <w:spacing w:val="22"/>
          <w:lang w:val="en-AU"/>
        </w:rPr>
        <w:t xml:space="preserve"> </w:t>
      </w:r>
      <w:r w:rsidRPr="007971C7">
        <w:rPr>
          <w:color w:val="231F20"/>
          <w:spacing w:val="-5"/>
          <w:lang w:val="en-AU"/>
        </w:rPr>
        <w:t xml:space="preserve">WHAT </w:t>
      </w:r>
      <w:r w:rsidRPr="007971C7">
        <w:rPr>
          <w:color w:val="231F20"/>
          <w:spacing w:val="-3"/>
          <w:lang w:val="en-AU"/>
        </w:rPr>
        <w:t xml:space="preserve">LANGUAGE(S) </w:t>
      </w:r>
      <w:r w:rsidRPr="007971C7">
        <w:rPr>
          <w:color w:val="231F20"/>
          <w:lang w:val="en-AU"/>
        </w:rPr>
        <w:t xml:space="preserve">WILL BE USED BY THE </w:t>
      </w:r>
      <w:r w:rsidRPr="007971C7">
        <w:rPr>
          <w:color w:val="231F20"/>
          <w:spacing w:val="-9"/>
          <w:lang w:val="en-AU"/>
        </w:rPr>
        <w:t>STATE</w:t>
      </w:r>
      <w:r w:rsidRPr="007971C7">
        <w:rPr>
          <w:color w:val="231F20"/>
          <w:spacing w:val="-10"/>
          <w:lang w:val="en-AU"/>
        </w:rPr>
        <w:t xml:space="preserve"> </w:t>
      </w:r>
      <w:r w:rsidRPr="007971C7">
        <w:rPr>
          <w:color w:val="231F20"/>
          <w:lang w:val="en-AU"/>
        </w:rPr>
        <w:t xml:space="preserve">WITNESSES?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60A4C387" w14:textId="77777777" w:rsidR="00EA2D10" w:rsidRPr="007971C7" w:rsidRDefault="00563D81" w:rsidP="00563D81">
      <w:pPr>
        <w:pStyle w:val="BodyText"/>
        <w:tabs>
          <w:tab w:val="left" w:pos="9188"/>
        </w:tabs>
        <w:spacing w:before="102"/>
        <w:ind w:left="157" w:right="195"/>
        <w:rPr>
          <w:lang w:val="en-AU"/>
        </w:rPr>
      </w:pPr>
      <w:r w:rsidRPr="007971C7">
        <w:rPr>
          <w:color w:val="231F20"/>
          <w:lang w:val="en-AU"/>
        </w:rPr>
        <w:t xml:space="preserve">EXHIBITS TO BE </w:t>
      </w:r>
      <w:r w:rsidRPr="007971C7">
        <w:rPr>
          <w:color w:val="231F20"/>
          <w:spacing w:val="-3"/>
          <w:lang w:val="en-AU"/>
        </w:rPr>
        <w:t xml:space="preserve">TENDERED </w:t>
      </w:r>
      <w:r w:rsidRPr="007971C7">
        <w:rPr>
          <w:color w:val="231F20"/>
          <w:lang w:val="en-AU"/>
        </w:rPr>
        <w:t xml:space="preserve">AND WHETHER </w:t>
      </w:r>
      <w:r w:rsidRPr="007971C7">
        <w:rPr>
          <w:color w:val="231F20"/>
          <w:spacing w:val="-4"/>
          <w:lang w:val="en-AU"/>
        </w:rPr>
        <w:t xml:space="preserve">SUITABLE </w:t>
      </w:r>
      <w:r w:rsidRPr="007971C7">
        <w:rPr>
          <w:color w:val="231F20"/>
          <w:lang w:val="en-AU"/>
        </w:rPr>
        <w:t xml:space="preserve">TO BE ADMITTED BY </w:t>
      </w:r>
      <w:r w:rsidRPr="007971C7">
        <w:rPr>
          <w:color w:val="231F20"/>
          <w:spacing w:val="-4"/>
          <w:lang w:val="en-AU"/>
        </w:rPr>
        <w:t xml:space="preserve">CONSENT: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2BEE0C41" w14:textId="77777777" w:rsidR="00EA2D10" w:rsidRPr="007971C7" w:rsidRDefault="00563D81" w:rsidP="00563D81">
      <w:pPr>
        <w:pStyle w:val="BodyText"/>
        <w:tabs>
          <w:tab w:val="left" w:pos="9187"/>
        </w:tabs>
        <w:spacing w:before="262"/>
        <w:ind w:left="157" w:right="195"/>
        <w:rPr>
          <w:lang w:val="en-AU"/>
        </w:rPr>
      </w:pPr>
      <w:r w:rsidRPr="007971C7">
        <w:rPr>
          <w:color w:val="231F20"/>
          <w:lang w:val="en-AU"/>
        </w:rPr>
        <w:t xml:space="preserve">NAMES OF WITNESSES FROM WHOM </w:t>
      </w:r>
      <w:r w:rsidRPr="007971C7">
        <w:rPr>
          <w:color w:val="231F20"/>
          <w:spacing w:val="-6"/>
          <w:lang w:val="en-AU"/>
        </w:rPr>
        <w:t xml:space="preserve">STATEMENTS HAVE </w:t>
      </w:r>
      <w:r w:rsidRPr="007971C7">
        <w:rPr>
          <w:color w:val="231F20"/>
          <w:spacing w:val="-3"/>
          <w:lang w:val="en-AU"/>
        </w:rPr>
        <w:t xml:space="preserve">BEEN </w:t>
      </w:r>
      <w:r w:rsidRPr="007971C7">
        <w:rPr>
          <w:color w:val="231F20"/>
          <w:spacing w:val="-6"/>
          <w:lang w:val="en-AU"/>
        </w:rPr>
        <w:t xml:space="preserve">TAKEN, </w:t>
      </w:r>
      <w:r w:rsidRPr="007971C7">
        <w:rPr>
          <w:color w:val="231F20"/>
          <w:lang w:val="en-AU"/>
        </w:rPr>
        <w:t>WHO WILL NOT BE</w:t>
      </w:r>
      <w:r w:rsidRPr="007971C7">
        <w:rPr>
          <w:color w:val="231F20"/>
          <w:spacing w:val="-6"/>
          <w:lang w:val="en-AU"/>
        </w:rPr>
        <w:t xml:space="preserve"> </w:t>
      </w:r>
      <w:r w:rsidRPr="007971C7">
        <w:rPr>
          <w:color w:val="231F20"/>
          <w:spacing w:val="-4"/>
          <w:lang w:val="en-AU"/>
        </w:rPr>
        <w:t xml:space="preserve">CALLED: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6658EDE8" w14:textId="77777777" w:rsidR="00EA2D10" w:rsidRPr="007971C7" w:rsidRDefault="00563D81" w:rsidP="00563D81">
      <w:pPr>
        <w:pStyle w:val="BodyText"/>
        <w:tabs>
          <w:tab w:val="left" w:pos="9187"/>
        </w:tabs>
        <w:spacing w:before="160"/>
        <w:ind w:left="157"/>
        <w:rPr>
          <w:lang w:val="en-AU"/>
        </w:rPr>
      </w:pPr>
      <w:r w:rsidRPr="007971C7">
        <w:rPr>
          <w:color w:val="231F20"/>
          <w:lang w:val="en-AU"/>
        </w:rPr>
        <w:t>THE ORDER IN WHICH WITNESSES WILL BE</w:t>
      </w:r>
      <w:r w:rsidRPr="007971C7">
        <w:rPr>
          <w:color w:val="231F20"/>
          <w:spacing w:val="-21"/>
          <w:lang w:val="en-AU"/>
        </w:rPr>
        <w:t xml:space="preserve"> </w:t>
      </w:r>
      <w:r w:rsidRPr="007971C7">
        <w:rPr>
          <w:color w:val="231F20"/>
          <w:spacing w:val="-4"/>
          <w:lang w:val="en-AU"/>
        </w:rPr>
        <w:t xml:space="preserve">CALLED: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CABC461" w14:textId="77777777" w:rsidR="00EA2D10" w:rsidRPr="007971C7" w:rsidRDefault="00563D81" w:rsidP="00563D81">
      <w:pPr>
        <w:pStyle w:val="BodyText"/>
        <w:tabs>
          <w:tab w:val="left" w:pos="9188"/>
        </w:tabs>
        <w:spacing w:before="202"/>
        <w:ind w:left="157" w:right="195"/>
        <w:rPr>
          <w:lang w:val="en-AU"/>
        </w:rPr>
      </w:pPr>
      <w:r w:rsidRPr="007971C7">
        <w:rPr>
          <w:color w:val="231F20"/>
          <w:lang w:val="en-AU"/>
        </w:rPr>
        <w:t xml:space="preserve">WHETHER ANY </w:t>
      </w:r>
      <w:r w:rsidRPr="007971C7">
        <w:rPr>
          <w:color w:val="231F20"/>
          <w:spacing w:val="-3"/>
          <w:lang w:val="en-AU"/>
        </w:rPr>
        <w:t xml:space="preserve">APPLICATION </w:t>
      </w:r>
      <w:r w:rsidRPr="007971C7">
        <w:rPr>
          <w:color w:val="231F20"/>
          <w:lang w:val="en-AU"/>
        </w:rPr>
        <w:t xml:space="preserve">FOR A SPECIAL MEASURES ORDER UNDER THE EVIDENCE </w:t>
      </w:r>
      <w:r w:rsidRPr="007971C7">
        <w:rPr>
          <w:color w:val="231F20"/>
          <w:spacing w:val="-4"/>
          <w:lang w:val="en-AU"/>
        </w:rPr>
        <w:t xml:space="preserve">ACT </w:t>
      </w:r>
      <w:r w:rsidRPr="007971C7">
        <w:rPr>
          <w:color w:val="231F20"/>
          <w:lang w:val="en-AU"/>
        </w:rPr>
        <w:t>WILL BE</w:t>
      </w:r>
      <w:r w:rsidRPr="007971C7">
        <w:rPr>
          <w:color w:val="231F20"/>
          <w:spacing w:val="-13"/>
          <w:lang w:val="en-AU"/>
        </w:rPr>
        <w:t xml:space="preserve"> </w:t>
      </w:r>
      <w:r w:rsidRPr="007971C7">
        <w:rPr>
          <w:color w:val="231F20"/>
          <w:lang w:val="en-AU"/>
        </w:rPr>
        <w:t xml:space="preserve">MADE?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499BB0A" w14:textId="77777777" w:rsidR="00EA2D10" w:rsidRPr="007971C7" w:rsidRDefault="00563D81" w:rsidP="00563D81">
      <w:pPr>
        <w:pStyle w:val="BodyText"/>
        <w:tabs>
          <w:tab w:val="left" w:pos="9188"/>
        </w:tabs>
        <w:spacing w:before="261"/>
        <w:ind w:left="157" w:right="173"/>
        <w:rPr>
          <w:lang w:val="en-AU"/>
        </w:rPr>
      </w:pPr>
      <w:r w:rsidRPr="007971C7">
        <w:rPr>
          <w:color w:val="231F20"/>
          <w:lang w:val="en-AU"/>
        </w:rPr>
        <w:t>WHETHER NECESSARY FOR THE COURT</w:t>
      </w:r>
      <w:r w:rsidRPr="007971C7">
        <w:rPr>
          <w:color w:val="231F20"/>
          <w:spacing w:val="-42"/>
          <w:lang w:val="en-AU"/>
        </w:rPr>
        <w:t xml:space="preserve"> </w:t>
      </w:r>
      <w:r w:rsidRPr="007971C7">
        <w:rPr>
          <w:color w:val="231F20"/>
          <w:lang w:val="en-AU"/>
        </w:rPr>
        <w:t xml:space="preserve">TO ISSUE ANY SUMMONSES REQUIRING </w:t>
      </w:r>
      <w:r w:rsidRPr="007971C7">
        <w:rPr>
          <w:color w:val="231F20"/>
          <w:spacing w:val="-3"/>
          <w:lang w:val="en-AU"/>
        </w:rPr>
        <w:t xml:space="preserve">ATTENDANCE </w:t>
      </w:r>
      <w:r w:rsidRPr="007971C7">
        <w:rPr>
          <w:color w:val="231F20"/>
          <w:lang w:val="en-AU"/>
        </w:rPr>
        <w:t>OF</w:t>
      </w:r>
      <w:r w:rsidRPr="007971C7">
        <w:rPr>
          <w:color w:val="231F20"/>
          <w:spacing w:val="-2"/>
          <w:lang w:val="en-AU"/>
        </w:rPr>
        <w:t xml:space="preserve"> </w:t>
      </w:r>
      <w:r w:rsidRPr="007971C7">
        <w:rPr>
          <w:color w:val="231F20"/>
          <w:lang w:val="en-AU"/>
        </w:rPr>
        <w:t xml:space="preserve">WITNESSES: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8A96DEF" w14:textId="77777777" w:rsidR="00EA2D10" w:rsidRPr="007971C7" w:rsidRDefault="00563D81" w:rsidP="00563D81">
      <w:pPr>
        <w:pStyle w:val="BodyText"/>
        <w:tabs>
          <w:tab w:val="left" w:pos="9188"/>
        </w:tabs>
        <w:spacing w:before="262"/>
        <w:ind w:left="157" w:right="195"/>
        <w:rPr>
          <w:lang w:val="en-AU"/>
        </w:rPr>
      </w:pPr>
      <w:r w:rsidRPr="007971C7">
        <w:rPr>
          <w:color w:val="231F20"/>
          <w:lang w:val="en-AU"/>
        </w:rPr>
        <w:t xml:space="preserve">ANY ISSUES REGARDING THE </w:t>
      </w:r>
      <w:r w:rsidRPr="007971C7">
        <w:rPr>
          <w:color w:val="231F20"/>
          <w:spacing w:val="-6"/>
          <w:lang w:val="en-AU"/>
        </w:rPr>
        <w:t xml:space="preserve">MENTAL </w:t>
      </w:r>
      <w:r w:rsidRPr="007971C7">
        <w:rPr>
          <w:color w:val="231F20"/>
          <w:lang w:val="en-AU"/>
        </w:rPr>
        <w:t xml:space="preserve">OR OTHER MEDICAL CONDITION OF </w:t>
      </w:r>
      <w:r w:rsidRPr="007971C7">
        <w:rPr>
          <w:color w:val="231F20"/>
          <w:spacing w:val="-3"/>
          <w:lang w:val="en-AU"/>
        </w:rPr>
        <w:t xml:space="preserve">ACCUSED: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16EB5AF8" w14:textId="77777777" w:rsidR="00EA2D10" w:rsidRPr="007971C7" w:rsidRDefault="00563D81" w:rsidP="00563D81">
      <w:pPr>
        <w:pStyle w:val="BodyText"/>
        <w:tabs>
          <w:tab w:val="left" w:pos="9188"/>
        </w:tabs>
        <w:spacing w:before="160"/>
        <w:ind w:left="157"/>
        <w:rPr>
          <w:lang w:val="en-AU"/>
        </w:rPr>
      </w:pPr>
      <w:r w:rsidRPr="007971C7">
        <w:rPr>
          <w:color w:val="231F20"/>
          <w:lang w:val="en-AU"/>
        </w:rPr>
        <w:t xml:space="preserve">POINTS OF </w:t>
      </w:r>
      <w:r w:rsidRPr="007971C7">
        <w:rPr>
          <w:color w:val="231F20"/>
          <w:spacing w:val="-8"/>
          <w:lang w:val="en-AU"/>
        </w:rPr>
        <w:t xml:space="preserve">LAW </w:t>
      </w:r>
      <w:r w:rsidRPr="007971C7">
        <w:rPr>
          <w:color w:val="231F20"/>
          <w:spacing w:val="-5"/>
          <w:lang w:val="en-AU"/>
        </w:rPr>
        <w:t xml:space="preserve">THAT </w:t>
      </w:r>
      <w:r w:rsidRPr="007971C7">
        <w:rPr>
          <w:color w:val="231F20"/>
          <w:spacing w:val="-7"/>
          <w:lang w:val="en-AU"/>
        </w:rPr>
        <w:t xml:space="preserve">MAY </w:t>
      </w:r>
      <w:r w:rsidRPr="007971C7">
        <w:rPr>
          <w:color w:val="231F20"/>
          <w:lang w:val="en-AU"/>
        </w:rPr>
        <w:t>ARISE ON</w:t>
      </w:r>
      <w:r w:rsidRPr="007971C7">
        <w:rPr>
          <w:color w:val="231F20"/>
          <w:spacing w:val="1"/>
          <w:lang w:val="en-AU"/>
        </w:rPr>
        <w:t xml:space="preserve"> </w:t>
      </w:r>
      <w:r w:rsidRPr="007971C7">
        <w:rPr>
          <w:color w:val="231F20"/>
          <w:lang w:val="en-AU"/>
        </w:rPr>
        <w:t xml:space="preserve">TRIAL: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5E0D9A5C" w14:textId="77777777" w:rsidR="00EA2D10" w:rsidRPr="007971C7" w:rsidRDefault="00563D81" w:rsidP="00563D81">
      <w:pPr>
        <w:pStyle w:val="BodyText"/>
        <w:tabs>
          <w:tab w:val="left" w:pos="9188"/>
        </w:tabs>
        <w:spacing w:before="202"/>
        <w:ind w:left="157" w:right="195"/>
        <w:rPr>
          <w:lang w:val="en-AU"/>
        </w:rPr>
      </w:pPr>
      <w:r w:rsidRPr="007971C7">
        <w:rPr>
          <w:color w:val="231F20"/>
          <w:lang w:val="en-AU"/>
        </w:rPr>
        <w:t xml:space="preserve">ANY OTHER SIGNIFICANT </w:t>
      </w:r>
      <w:r w:rsidRPr="007971C7">
        <w:rPr>
          <w:color w:val="231F20"/>
          <w:spacing w:val="-3"/>
          <w:lang w:val="en-AU"/>
        </w:rPr>
        <w:t xml:space="preserve">MATTER </w:t>
      </w:r>
      <w:r w:rsidRPr="007971C7">
        <w:rPr>
          <w:color w:val="231F20"/>
          <w:lang w:val="en-AU"/>
        </w:rPr>
        <w:t>WHICH MIGHT AFFECT THE PROPER AND CONVENIENT TRIAL OF THE</w:t>
      </w:r>
      <w:r w:rsidRPr="007971C7">
        <w:rPr>
          <w:color w:val="231F20"/>
          <w:spacing w:val="-39"/>
          <w:lang w:val="en-AU"/>
        </w:rPr>
        <w:t xml:space="preserve"> </w:t>
      </w:r>
      <w:r w:rsidRPr="007971C7">
        <w:rPr>
          <w:color w:val="231F20"/>
          <w:lang w:val="en-AU"/>
        </w:rPr>
        <w:t xml:space="preserve">CASE: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AE79316" w14:textId="77777777" w:rsidR="00EA2D10" w:rsidRPr="007971C7" w:rsidRDefault="00EA2D10" w:rsidP="00563D81">
      <w:pPr>
        <w:pStyle w:val="BodyText"/>
        <w:spacing w:before="2"/>
        <w:rPr>
          <w:lang w:val="en-AU"/>
        </w:rPr>
      </w:pPr>
    </w:p>
    <w:p w14:paraId="3102A0C3"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w:t>
      </w:r>
      <w:r w:rsidRPr="007971C7">
        <w:rPr>
          <w:color w:val="231F20"/>
          <w:spacing w:val="-9"/>
          <w:lang w:val="en-AU"/>
        </w:rPr>
        <w:t>STATE</w:t>
      </w:r>
      <w:r w:rsidRPr="007971C7">
        <w:rPr>
          <w:color w:val="231F20"/>
          <w:lang w:val="en-AU"/>
        </w:rPr>
        <w:t xml:space="preserve"> PROSECUTOR</w:t>
      </w:r>
    </w:p>
    <w:p w14:paraId="4CDE36A6"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03E36808"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461AB9B2" w14:textId="77777777" w:rsidR="00EA2D10" w:rsidRPr="007971C7" w:rsidRDefault="00EA2D10" w:rsidP="00563D81">
      <w:pPr>
        <w:pStyle w:val="BodyText"/>
        <w:spacing w:before="2"/>
        <w:rPr>
          <w:sz w:val="14"/>
          <w:lang w:val="en-AU"/>
        </w:rPr>
      </w:pPr>
    </w:p>
    <w:p w14:paraId="0A52C3C0"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25 – PRE-TRIAL REVIEW </w:t>
      </w:r>
      <w:r w:rsidRPr="007971C7">
        <w:rPr>
          <w:rFonts w:ascii="Calibri" w:hAnsi="Calibri"/>
          <w:b/>
          <w:color w:val="231F20"/>
          <w:spacing w:val="-6"/>
          <w:sz w:val="26"/>
          <w:u w:val="single" w:color="231F20"/>
          <w:lang w:val="en-AU"/>
        </w:rPr>
        <w:t xml:space="preserve">STATEMENT </w:t>
      </w:r>
      <w:r w:rsidRPr="007971C7">
        <w:rPr>
          <w:rFonts w:ascii="Calibri" w:hAnsi="Calibri"/>
          <w:b/>
          <w:color w:val="231F20"/>
          <w:spacing w:val="-5"/>
          <w:sz w:val="26"/>
          <w:u w:val="single" w:color="231F20"/>
          <w:lang w:val="en-AU"/>
        </w:rPr>
        <w:t>BY</w:t>
      </w:r>
      <w:r w:rsidRPr="007971C7">
        <w:rPr>
          <w:rFonts w:ascii="Calibri" w:hAnsi="Calibri"/>
          <w:b/>
          <w:color w:val="231F20"/>
          <w:spacing w:val="-17"/>
          <w:sz w:val="26"/>
          <w:u w:val="single" w:color="231F20"/>
          <w:lang w:val="en-AU"/>
        </w:rPr>
        <w:t xml:space="preserve"> </w:t>
      </w:r>
      <w:r w:rsidRPr="007971C7">
        <w:rPr>
          <w:rFonts w:ascii="Calibri" w:hAnsi="Calibri"/>
          <w:b/>
          <w:color w:val="231F20"/>
          <w:sz w:val="26"/>
          <w:u w:val="single" w:color="231F20"/>
          <w:lang w:val="en-AU"/>
        </w:rPr>
        <w:t>DEFENCE</w:t>
      </w:r>
      <w:r w:rsidRPr="007971C7">
        <w:rPr>
          <w:rFonts w:ascii="Calibri" w:hAnsi="Calibri"/>
          <w:b/>
          <w:color w:val="231F20"/>
          <w:sz w:val="26"/>
          <w:u w:val="single" w:color="231F20"/>
          <w:lang w:val="en-AU"/>
        </w:rPr>
        <w:tab/>
      </w:r>
    </w:p>
    <w:p w14:paraId="242C4750" w14:textId="77777777" w:rsidR="00EA2D10" w:rsidRPr="007971C7" w:rsidRDefault="00EA2D10" w:rsidP="00563D81">
      <w:pPr>
        <w:pStyle w:val="BodyText"/>
        <w:spacing w:before="9"/>
        <w:rPr>
          <w:rFonts w:ascii="Calibri"/>
          <w:b/>
          <w:sz w:val="44"/>
          <w:lang w:val="en-AU"/>
        </w:rPr>
      </w:pPr>
    </w:p>
    <w:p w14:paraId="51B88222" w14:textId="77777777" w:rsidR="00EA2D10" w:rsidRPr="007971C7" w:rsidRDefault="00563D81" w:rsidP="00563D81">
      <w:pPr>
        <w:tabs>
          <w:tab w:val="left" w:pos="9188"/>
        </w:tabs>
        <w:ind w:left="157" w:right="195"/>
        <w:rPr>
          <w:lang w:val="en-AU"/>
        </w:rPr>
      </w:pPr>
      <w:r w:rsidRPr="007971C7">
        <w:rPr>
          <w:color w:val="231F20"/>
          <w:spacing w:val="-5"/>
          <w:lang w:val="en-AU"/>
        </w:rPr>
        <w:t xml:space="preserve">LIKELY </w:t>
      </w:r>
      <w:r w:rsidRPr="007971C7">
        <w:rPr>
          <w:color w:val="231F20"/>
          <w:lang w:val="en-AU"/>
        </w:rPr>
        <w:t>DEFENCES TO THE CHARGE (</w:t>
      </w:r>
      <w:r w:rsidRPr="007971C7">
        <w:rPr>
          <w:i/>
          <w:color w:val="231F20"/>
          <w:lang w:val="en-AU"/>
        </w:rPr>
        <w:t>be as specific as is practicable, naming any excusatory defences under the Code likely to be relied on at</w:t>
      </w:r>
      <w:r w:rsidRPr="007971C7">
        <w:rPr>
          <w:i/>
          <w:color w:val="231F20"/>
          <w:spacing w:val="-1"/>
          <w:lang w:val="en-AU"/>
        </w:rPr>
        <w:t xml:space="preserve"> </w:t>
      </w:r>
      <w:r w:rsidRPr="007971C7">
        <w:rPr>
          <w:i/>
          <w:color w:val="231F20"/>
          <w:lang w:val="en-AU"/>
        </w:rPr>
        <w:t>trial</w:t>
      </w:r>
      <w:r w:rsidRPr="007971C7">
        <w:rPr>
          <w:color w:val="231F20"/>
          <w:lang w:val="en-AU"/>
        </w:rPr>
        <w:t xml:space="preserv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2E65236D" w14:textId="77777777" w:rsidR="00EA2D10" w:rsidRPr="007971C7" w:rsidRDefault="00563D81" w:rsidP="00563D81">
      <w:pPr>
        <w:pStyle w:val="BodyText"/>
        <w:tabs>
          <w:tab w:val="left" w:pos="7770"/>
        </w:tabs>
        <w:spacing w:before="160"/>
        <w:ind w:left="157" w:right="1612"/>
        <w:rPr>
          <w:lang w:val="en-AU"/>
        </w:rPr>
      </w:pPr>
      <w:r w:rsidRPr="007971C7">
        <w:rPr>
          <w:color w:val="231F20"/>
          <w:lang w:val="en-AU"/>
        </w:rPr>
        <w:t xml:space="preserve">WILL THE </w:t>
      </w:r>
      <w:r w:rsidRPr="007971C7">
        <w:rPr>
          <w:color w:val="231F20"/>
          <w:spacing w:val="-3"/>
          <w:lang w:val="en-AU"/>
        </w:rPr>
        <w:t xml:space="preserve">ACCUSED </w:t>
      </w:r>
      <w:r w:rsidRPr="007971C7">
        <w:rPr>
          <w:color w:val="231F20"/>
          <w:spacing w:val="-7"/>
          <w:lang w:val="en-AU"/>
        </w:rPr>
        <w:t xml:space="preserve">RELY </w:t>
      </w:r>
      <w:r w:rsidRPr="007971C7">
        <w:rPr>
          <w:color w:val="231F20"/>
          <w:lang w:val="en-AU"/>
        </w:rPr>
        <w:t>ON AN</w:t>
      </w:r>
      <w:r w:rsidRPr="007971C7">
        <w:rPr>
          <w:color w:val="231F20"/>
          <w:spacing w:val="-3"/>
          <w:lang w:val="en-AU"/>
        </w:rPr>
        <w:t xml:space="preserve"> </w:t>
      </w:r>
      <w:r w:rsidRPr="007971C7">
        <w:rPr>
          <w:color w:val="231F20"/>
          <w:lang w:val="en-AU"/>
        </w:rPr>
        <w:t xml:space="preserve">ALIBI? :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IS IT </w:t>
      </w:r>
      <w:r w:rsidRPr="007971C7">
        <w:rPr>
          <w:color w:val="231F20"/>
          <w:spacing w:val="-5"/>
          <w:lang w:val="en-AU"/>
        </w:rPr>
        <w:t xml:space="preserve">LIKELY THAT </w:t>
      </w:r>
      <w:r w:rsidRPr="007971C7">
        <w:rPr>
          <w:color w:val="231F20"/>
          <w:lang w:val="en-AU"/>
        </w:rPr>
        <w:t xml:space="preserve">THE </w:t>
      </w:r>
      <w:r w:rsidRPr="007971C7">
        <w:rPr>
          <w:color w:val="231F20"/>
          <w:spacing w:val="-3"/>
          <w:lang w:val="en-AU"/>
        </w:rPr>
        <w:t xml:space="preserve">ACCUSED </w:t>
      </w:r>
      <w:r w:rsidRPr="007971C7">
        <w:rPr>
          <w:color w:val="231F20"/>
          <w:lang w:val="en-AU"/>
        </w:rPr>
        <w:t>WILL GIVE</w:t>
      </w:r>
      <w:r w:rsidRPr="007971C7">
        <w:rPr>
          <w:color w:val="231F20"/>
          <w:spacing w:val="-17"/>
          <w:lang w:val="en-AU"/>
        </w:rPr>
        <w:t xml:space="preserve"> </w:t>
      </w:r>
      <w:r w:rsidRPr="007971C7">
        <w:rPr>
          <w:color w:val="231F20"/>
          <w:lang w:val="en-AU"/>
        </w:rPr>
        <w:t xml:space="preserve">EVIDENCE? </w:t>
      </w:r>
      <w:r w:rsidRPr="007971C7">
        <w:rPr>
          <w:color w:val="231F20"/>
          <w:spacing w:val="12"/>
          <w:lang w:val="en-AU"/>
        </w:rPr>
        <w:t xml:space="preserve"> </w:t>
      </w:r>
      <w:r w:rsidRPr="007971C7">
        <w:rPr>
          <w:color w:val="231F20"/>
          <w:u w:val="dotted" w:color="231F20"/>
          <w:lang w:val="en-AU"/>
        </w:rPr>
        <w:t xml:space="preserve"> </w:t>
      </w:r>
      <w:r w:rsidRPr="007971C7">
        <w:rPr>
          <w:color w:val="231F20"/>
          <w:u w:val="dotted" w:color="231F20"/>
          <w:lang w:val="en-AU"/>
        </w:rPr>
        <w:tab/>
      </w:r>
    </w:p>
    <w:p w14:paraId="790CD49A" w14:textId="77777777" w:rsidR="00EA2D10" w:rsidRPr="007971C7" w:rsidRDefault="00563D81" w:rsidP="00563D81">
      <w:pPr>
        <w:tabs>
          <w:tab w:val="left" w:pos="9188"/>
        </w:tabs>
        <w:spacing w:before="103"/>
        <w:ind w:left="157" w:right="195"/>
        <w:rPr>
          <w:lang w:val="en-AU"/>
        </w:rPr>
      </w:pPr>
      <w:r w:rsidRPr="007971C7">
        <w:rPr>
          <w:color w:val="231F20"/>
          <w:lang w:val="en-AU"/>
        </w:rPr>
        <w:t xml:space="preserve">ANY DEFENCE WITNESSES OTHER THAN THE </w:t>
      </w:r>
      <w:r w:rsidRPr="007971C7">
        <w:rPr>
          <w:color w:val="231F20"/>
          <w:spacing w:val="-3"/>
          <w:lang w:val="en-AU"/>
        </w:rPr>
        <w:t xml:space="preserve">ACCUSED? </w:t>
      </w:r>
      <w:r w:rsidRPr="007971C7">
        <w:rPr>
          <w:color w:val="231F20"/>
          <w:lang w:val="en-AU"/>
        </w:rPr>
        <w:t>(</w:t>
      </w:r>
      <w:r w:rsidRPr="007971C7">
        <w:rPr>
          <w:i/>
          <w:color w:val="231F20"/>
          <w:lang w:val="en-AU"/>
        </w:rPr>
        <w:t>provide names and nature of their evidence</w:t>
      </w:r>
      <w:r w:rsidRPr="007971C7">
        <w:rPr>
          <w:color w:val="231F20"/>
          <w:lang w:val="en-AU"/>
        </w:rPr>
        <w:t xml:space="preserv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C450723" w14:textId="77777777" w:rsidR="00EA2D10" w:rsidRPr="007971C7" w:rsidRDefault="00563D81" w:rsidP="00563D81">
      <w:pPr>
        <w:pStyle w:val="BodyText"/>
        <w:tabs>
          <w:tab w:val="left" w:pos="7771"/>
        </w:tabs>
        <w:spacing w:before="161"/>
        <w:ind w:left="157"/>
        <w:jc w:val="both"/>
        <w:rPr>
          <w:lang w:val="en-AU"/>
        </w:rPr>
      </w:pPr>
      <w:r w:rsidRPr="007971C7">
        <w:rPr>
          <w:color w:val="231F20"/>
          <w:lang w:val="en-AU"/>
        </w:rPr>
        <w:t xml:space="preserve">NUMBER OF </w:t>
      </w:r>
      <w:r w:rsidRPr="007971C7">
        <w:rPr>
          <w:color w:val="231F20"/>
          <w:spacing w:val="-4"/>
          <w:lang w:val="en-AU"/>
        </w:rPr>
        <w:t xml:space="preserve">HOURS/DAYS </w:t>
      </w:r>
      <w:r w:rsidRPr="007971C7">
        <w:rPr>
          <w:color w:val="231F20"/>
          <w:lang w:val="en-AU"/>
        </w:rPr>
        <w:t>FOR THE DEFENCE</w:t>
      </w:r>
      <w:r w:rsidRPr="007971C7">
        <w:rPr>
          <w:color w:val="231F20"/>
          <w:spacing w:val="-18"/>
          <w:lang w:val="en-AU"/>
        </w:rPr>
        <w:t xml:space="preserve"> </w:t>
      </w:r>
      <w:r w:rsidRPr="007971C7">
        <w:rPr>
          <w:color w:val="231F20"/>
          <w:lang w:val="en-AU"/>
        </w:rPr>
        <w:t xml:space="preserve">CASE: </w:t>
      </w:r>
      <w:r w:rsidRPr="007971C7">
        <w:rPr>
          <w:color w:val="231F20"/>
          <w:spacing w:val="6"/>
          <w:lang w:val="en-AU"/>
        </w:rPr>
        <w:t xml:space="preserve"> </w:t>
      </w:r>
      <w:r w:rsidRPr="007971C7">
        <w:rPr>
          <w:color w:val="231F20"/>
          <w:u w:val="dotted" w:color="231F20"/>
          <w:lang w:val="en-AU"/>
        </w:rPr>
        <w:t xml:space="preserve"> </w:t>
      </w:r>
      <w:r w:rsidRPr="007971C7">
        <w:rPr>
          <w:color w:val="231F20"/>
          <w:u w:val="dotted" w:color="231F20"/>
          <w:lang w:val="en-AU"/>
        </w:rPr>
        <w:tab/>
      </w:r>
    </w:p>
    <w:p w14:paraId="7F2FB8D4" w14:textId="77777777" w:rsidR="00EA2D10" w:rsidRPr="007971C7" w:rsidRDefault="00563D81" w:rsidP="00563D81">
      <w:pPr>
        <w:pStyle w:val="BodyText"/>
        <w:spacing w:before="101"/>
        <w:ind w:left="157" w:right="250"/>
        <w:jc w:val="both"/>
        <w:rPr>
          <w:lang w:val="en-AU"/>
        </w:rPr>
      </w:pPr>
      <w:r w:rsidRPr="007971C7">
        <w:rPr>
          <w:color w:val="231F20"/>
          <w:spacing w:val="-5"/>
          <w:lang w:val="en-AU"/>
        </w:rPr>
        <w:t xml:space="preserve">LIKELY THAT </w:t>
      </w:r>
      <w:r w:rsidRPr="007971C7">
        <w:rPr>
          <w:color w:val="231F20"/>
          <w:lang w:val="en-AU"/>
        </w:rPr>
        <w:t xml:space="preserve">ADMISSIONS </w:t>
      </w:r>
      <w:r w:rsidRPr="007971C7">
        <w:rPr>
          <w:color w:val="231F20"/>
          <w:spacing w:val="-3"/>
          <w:lang w:val="en-AU"/>
        </w:rPr>
        <w:t xml:space="preserve">WOULD </w:t>
      </w:r>
      <w:r w:rsidRPr="007971C7">
        <w:rPr>
          <w:color w:val="231F20"/>
          <w:lang w:val="en-AU"/>
        </w:rPr>
        <w:t>BE MADE PURSUANT TO S 589 OF THE</w:t>
      </w:r>
      <w:r w:rsidRPr="007971C7">
        <w:rPr>
          <w:color w:val="231F20"/>
          <w:spacing w:val="-34"/>
          <w:lang w:val="en-AU"/>
        </w:rPr>
        <w:t xml:space="preserve"> </w:t>
      </w:r>
      <w:r w:rsidRPr="007971C7">
        <w:rPr>
          <w:color w:val="231F20"/>
          <w:lang w:val="en-AU"/>
        </w:rPr>
        <w:t xml:space="preserve">CODE? </w:t>
      </w:r>
      <w:r w:rsidRPr="007971C7">
        <w:rPr>
          <w:color w:val="231F20"/>
          <w:spacing w:val="-5"/>
          <w:lang w:val="en-AU"/>
        </w:rPr>
        <w:t xml:space="preserve">WHAT </w:t>
      </w:r>
      <w:r w:rsidRPr="007971C7">
        <w:rPr>
          <w:color w:val="231F20"/>
          <w:spacing w:val="-3"/>
          <w:lang w:val="en-AU"/>
        </w:rPr>
        <w:t xml:space="preserve">LANGUAGE(S) </w:t>
      </w:r>
      <w:r w:rsidRPr="007971C7">
        <w:rPr>
          <w:color w:val="231F20"/>
          <w:lang w:val="en-AU"/>
        </w:rPr>
        <w:t xml:space="preserve">WILL BE USED BY </w:t>
      </w:r>
      <w:r w:rsidRPr="007971C7">
        <w:rPr>
          <w:color w:val="231F20"/>
          <w:spacing w:val="-3"/>
          <w:lang w:val="en-AU"/>
        </w:rPr>
        <w:t xml:space="preserve">ACCUSED </w:t>
      </w:r>
      <w:r w:rsidRPr="007971C7">
        <w:rPr>
          <w:color w:val="231F20"/>
          <w:lang w:val="en-AU"/>
        </w:rPr>
        <w:t>AND DEFENCE</w:t>
      </w:r>
      <w:r w:rsidRPr="007971C7">
        <w:rPr>
          <w:color w:val="231F20"/>
          <w:spacing w:val="-9"/>
          <w:lang w:val="en-AU"/>
        </w:rPr>
        <w:t xml:space="preserve"> </w:t>
      </w:r>
      <w:r w:rsidRPr="007971C7">
        <w:rPr>
          <w:color w:val="231F20"/>
          <w:lang w:val="en-AU"/>
        </w:rPr>
        <w:t>WITNESSES?</w:t>
      </w:r>
    </w:p>
    <w:p w14:paraId="64D2AB9A" w14:textId="77777777" w:rsidR="00EA2D10" w:rsidRPr="007971C7" w:rsidRDefault="00563D81" w:rsidP="00563D81">
      <w:pPr>
        <w:pStyle w:val="BodyText"/>
        <w:tabs>
          <w:tab w:val="left" w:pos="9187"/>
        </w:tabs>
        <w:spacing w:before="4"/>
        <w:ind w:left="157"/>
        <w:jc w:val="both"/>
        <w:rPr>
          <w:lang w:val="en-AU"/>
        </w:rPr>
      </w:pPr>
      <w:r w:rsidRPr="007971C7">
        <w:rPr>
          <w:color w:val="231F20"/>
          <w:lang w:val="en-AU"/>
        </w:rPr>
        <w:t xml:space="preserve">EXHIBITS </w:t>
      </w:r>
      <w:r w:rsidRPr="007971C7">
        <w:rPr>
          <w:color w:val="231F20"/>
          <w:spacing w:val="-5"/>
          <w:lang w:val="en-AU"/>
        </w:rPr>
        <w:t xml:space="preserve">THAT </w:t>
      </w:r>
      <w:r w:rsidRPr="007971C7">
        <w:rPr>
          <w:color w:val="231F20"/>
          <w:spacing w:val="-7"/>
          <w:lang w:val="en-AU"/>
        </w:rPr>
        <w:t xml:space="preserve">MAY </w:t>
      </w:r>
      <w:r w:rsidRPr="007971C7">
        <w:rPr>
          <w:color w:val="231F20"/>
          <w:lang w:val="en-AU"/>
        </w:rPr>
        <w:t xml:space="preserve">BE </w:t>
      </w:r>
      <w:r w:rsidRPr="007971C7">
        <w:rPr>
          <w:color w:val="231F20"/>
          <w:spacing w:val="-3"/>
          <w:lang w:val="en-AU"/>
        </w:rPr>
        <w:t xml:space="preserve">TENDERED </w:t>
      </w:r>
      <w:r w:rsidRPr="007971C7">
        <w:rPr>
          <w:color w:val="231F20"/>
          <w:lang w:val="en-AU"/>
        </w:rPr>
        <w:t>BY</w:t>
      </w:r>
      <w:r w:rsidRPr="007971C7">
        <w:rPr>
          <w:color w:val="231F20"/>
          <w:spacing w:val="7"/>
          <w:lang w:val="en-AU"/>
        </w:rPr>
        <w:t xml:space="preserve"> </w:t>
      </w:r>
      <w:r w:rsidRPr="007971C7">
        <w:rPr>
          <w:color w:val="231F20"/>
          <w:spacing w:val="-4"/>
          <w:lang w:val="en-AU"/>
        </w:rPr>
        <w:t xml:space="preserve">CONSENT: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010E2644" w14:textId="77777777" w:rsidR="00EA2D10" w:rsidRPr="007971C7" w:rsidRDefault="00563D81" w:rsidP="00563D81">
      <w:pPr>
        <w:pStyle w:val="BodyText"/>
        <w:tabs>
          <w:tab w:val="left" w:pos="9188"/>
        </w:tabs>
        <w:spacing w:before="202"/>
        <w:ind w:left="157" w:right="195"/>
        <w:jc w:val="both"/>
        <w:rPr>
          <w:lang w:val="en-AU"/>
        </w:rPr>
      </w:pPr>
      <w:r w:rsidRPr="007971C7">
        <w:rPr>
          <w:color w:val="231F20"/>
          <w:lang w:val="en-AU"/>
        </w:rPr>
        <w:t xml:space="preserve">ANY ISSUES REGARDING THE </w:t>
      </w:r>
      <w:r w:rsidRPr="007971C7">
        <w:rPr>
          <w:color w:val="231F20"/>
          <w:spacing w:val="-6"/>
          <w:lang w:val="en-AU"/>
        </w:rPr>
        <w:t xml:space="preserve">MENTAL </w:t>
      </w:r>
      <w:r w:rsidRPr="007971C7">
        <w:rPr>
          <w:color w:val="231F20"/>
          <w:lang w:val="en-AU"/>
        </w:rPr>
        <w:t xml:space="preserve">OR OTHER MEDICAL CONDITION OF </w:t>
      </w:r>
      <w:r w:rsidRPr="007971C7">
        <w:rPr>
          <w:color w:val="231F20"/>
          <w:spacing w:val="-3"/>
          <w:lang w:val="en-AU"/>
        </w:rPr>
        <w:t xml:space="preserve">ACCUSED: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16DEA0B9" w14:textId="77777777" w:rsidR="00EA2D10" w:rsidRPr="007971C7" w:rsidRDefault="00563D81" w:rsidP="00563D81">
      <w:pPr>
        <w:pStyle w:val="BodyText"/>
        <w:tabs>
          <w:tab w:val="left" w:pos="9187"/>
        </w:tabs>
        <w:spacing w:before="160"/>
        <w:ind w:left="157" w:right="173"/>
        <w:jc w:val="both"/>
        <w:rPr>
          <w:lang w:val="en-AU"/>
        </w:rPr>
      </w:pPr>
      <w:r w:rsidRPr="007971C7">
        <w:rPr>
          <w:color w:val="231F20"/>
          <w:lang w:val="en-AU"/>
        </w:rPr>
        <w:t xml:space="preserve">POINTS OF </w:t>
      </w:r>
      <w:r w:rsidRPr="007971C7">
        <w:rPr>
          <w:color w:val="231F20"/>
          <w:spacing w:val="-8"/>
          <w:lang w:val="en-AU"/>
        </w:rPr>
        <w:t xml:space="preserve">LAW </w:t>
      </w:r>
      <w:r w:rsidRPr="007971C7">
        <w:rPr>
          <w:color w:val="231F20"/>
          <w:spacing w:val="-5"/>
          <w:lang w:val="en-AU"/>
        </w:rPr>
        <w:t xml:space="preserve">THAT </w:t>
      </w:r>
      <w:r w:rsidRPr="007971C7">
        <w:rPr>
          <w:color w:val="231F20"/>
          <w:spacing w:val="-7"/>
          <w:lang w:val="en-AU"/>
        </w:rPr>
        <w:t xml:space="preserve">MAY </w:t>
      </w:r>
      <w:r w:rsidRPr="007971C7">
        <w:rPr>
          <w:color w:val="231F20"/>
          <w:lang w:val="en-AU"/>
        </w:rPr>
        <w:t>ARISE</w:t>
      </w:r>
      <w:r w:rsidRPr="007971C7">
        <w:rPr>
          <w:color w:val="231F20"/>
          <w:spacing w:val="10"/>
          <w:lang w:val="en-AU"/>
        </w:rPr>
        <w:t xml:space="preserve"> </w:t>
      </w:r>
      <w:r w:rsidRPr="007971C7">
        <w:rPr>
          <w:color w:val="231F20"/>
          <w:lang w:val="en-AU"/>
        </w:rPr>
        <w:t>ON</w:t>
      </w:r>
      <w:r w:rsidRPr="007971C7">
        <w:rPr>
          <w:color w:val="231F20"/>
          <w:spacing w:val="-9"/>
          <w:lang w:val="en-AU"/>
        </w:rPr>
        <w:t xml:space="preserve"> </w:t>
      </w:r>
      <w:r w:rsidRPr="007971C7">
        <w:rPr>
          <w:color w:val="231F20"/>
          <w:lang w:val="en-AU"/>
        </w:rPr>
        <w:t xml:space="preserve">TRIAL: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w w:val="1"/>
          <w:u w:val="dotted" w:color="231F20"/>
          <w:lang w:val="en-AU"/>
        </w:rPr>
        <w:t xml:space="preserve"> </w:t>
      </w:r>
      <w:r w:rsidRPr="007971C7">
        <w:rPr>
          <w:color w:val="231F20"/>
          <w:lang w:val="en-AU"/>
        </w:rPr>
        <w:t xml:space="preserve"> </w:t>
      </w:r>
      <w:r w:rsidRPr="007971C7">
        <w:rPr>
          <w:color w:val="231F20"/>
          <w:spacing w:val="-9"/>
          <w:lang w:val="en-AU"/>
        </w:rPr>
        <w:t xml:space="preserve">                                                                                       STATE </w:t>
      </w:r>
      <w:r w:rsidRPr="007971C7">
        <w:rPr>
          <w:color w:val="231F20"/>
          <w:lang w:val="en-AU"/>
        </w:rPr>
        <w:t>WITNESSES NOT REQUIRED</w:t>
      </w:r>
      <w:r w:rsidRPr="007971C7">
        <w:rPr>
          <w:color w:val="231F20"/>
          <w:spacing w:val="-31"/>
          <w:lang w:val="en-AU"/>
        </w:rPr>
        <w:t xml:space="preserve"> </w:t>
      </w:r>
      <w:r w:rsidRPr="007971C7">
        <w:rPr>
          <w:color w:val="231F20"/>
          <w:lang w:val="en-AU"/>
        </w:rPr>
        <w:t>FOR</w:t>
      </w:r>
      <w:r w:rsidRPr="007971C7">
        <w:rPr>
          <w:color w:val="231F20"/>
          <w:spacing w:val="-8"/>
          <w:lang w:val="en-AU"/>
        </w:rPr>
        <w:t xml:space="preserve"> </w:t>
      </w:r>
      <w:r w:rsidRPr="007971C7">
        <w:rPr>
          <w:color w:val="231F20"/>
          <w:lang w:val="en-AU"/>
        </w:rPr>
        <w:t xml:space="preserve">CROSS-EXAMINATION: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THE ORDER IN WHICH DEFENCE WITNESSES WILL BE</w:t>
      </w:r>
      <w:r w:rsidRPr="007971C7">
        <w:rPr>
          <w:color w:val="231F20"/>
          <w:spacing w:val="-33"/>
          <w:lang w:val="en-AU"/>
        </w:rPr>
        <w:t xml:space="preserve"> </w:t>
      </w:r>
      <w:r w:rsidRPr="007971C7">
        <w:rPr>
          <w:color w:val="231F20"/>
          <w:spacing w:val="-4"/>
          <w:lang w:val="en-AU"/>
        </w:rPr>
        <w:t xml:space="preserve">CALLED: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5C89E84" w14:textId="77777777" w:rsidR="00EA2D10" w:rsidRPr="007971C7" w:rsidRDefault="00563D81" w:rsidP="00563D81">
      <w:pPr>
        <w:pStyle w:val="BodyText"/>
        <w:tabs>
          <w:tab w:val="left" w:pos="9188"/>
        </w:tabs>
        <w:spacing w:before="104"/>
        <w:ind w:left="157" w:right="173"/>
        <w:jc w:val="both"/>
        <w:rPr>
          <w:lang w:val="en-AU"/>
        </w:rPr>
      </w:pPr>
      <w:r w:rsidRPr="007971C7">
        <w:rPr>
          <w:color w:val="231F20"/>
          <w:lang w:val="en-AU"/>
        </w:rPr>
        <w:t>WHETHER NECESSARY FOR THE COURT</w:t>
      </w:r>
      <w:r w:rsidRPr="007971C7">
        <w:rPr>
          <w:color w:val="231F20"/>
          <w:spacing w:val="-42"/>
          <w:lang w:val="en-AU"/>
        </w:rPr>
        <w:t xml:space="preserve"> </w:t>
      </w:r>
      <w:r w:rsidRPr="007971C7">
        <w:rPr>
          <w:color w:val="231F20"/>
          <w:lang w:val="en-AU"/>
        </w:rPr>
        <w:t xml:space="preserve">TO ISSUE ANY SUMMONSES REQUIRING </w:t>
      </w:r>
      <w:r w:rsidRPr="007971C7">
        <w:rPr>
          <w:color w:val="231F20"/>
          <w:spacing w:val="-3"/>
          <w:lang w:val="en-AU"/>
        </w:rPr>
        <w:t xml:space="preserve">ATTENDANCE </w:t>
      </w:r>
      <w:r w:rsidRPr="007971C7">
        <w:rPr>
          <w:color w:val="231F20"/>
          <w:lang w:val="en-AU"/>
        </w:rPr>
        <w:t>OF</w:t>
      </w:r>
      <w:r w:rsidRPr="007971C7">
        <w:rPr>
          <w:color w:val="231F20"/>
          <w:spacing w:val="-2"/>
          <w:lang w:val="en-AU"/>
        </w:rPr>
        <w:t xml:space="preserve"> </w:t>
      </w:r>
      <w:r w:rsidRPr="007971C7">
        <w:rPr>
          <w:color w:val="231F20"/>
          <w:lang w:val="en-AU"/>
        </w:rPr>
        <w:t xml:space="preserve">WITNESSES: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2C7613F8" w14:textId="77777777" w:rsidR="00EA2D10" w:rsidRPr="007971C7" w:rsidRDefault="00563D81" w:rsidP="00563D81">
      <w:pPr>
        <w:pStyle w:val="BodyText"/>
        <w:tabs>
          <w:tab w:val="left" w:pos="9188"/>
        </w:tabs>
        <w:spacing w:before="261"/>
        <w:ind w:left="157" w:right="195"/>
        <w:jc w:val="both"/>
        <w:rPr>
          <w:lang w:val="en-AU"/>
        </w:rPr>
      </w:pPr>
      <w:r w:rsidRPr="007971C7">
        <w:rPr>
          <w:color w:val="231F20"/>
          <w:lang w:val="en-AU"/>
        </w:rPr>
        <w:t xml:space="preserve">ANY OTHER SIGNIFICANT </w:t>
      </w:r>
      <w:r w:rsidRPr="007971C7">
        <w:rPr>
          <w:color w:val="231F20"/>
          <w:spacing w:val="-3"/>
          <w:lang w:val="en-AU"/>
        </w:rPr>
        <w:t xml:space="preserve">MATTER </w:t>
      </w:r>
      <w:r w:rsidRPr="007971C7">
        <w:rPr>
          <w:color w:val="231F20"/>
          <w:lang w:val="en-AU"/>
        </w:rPr>
        <w:t>WHICH MIGHT AFFECT THE PROPER AND CONVENIENT TRIAL OF THE</w:t>
      </w:r>
      <w:r w:rsidRPr="007971C7">
        <w:rPr>
          <w:color w:val="231F20"/>
          <w:spacing w:val="-39"/>
          <w:lang w:val="en-AU"/>
        </w:rPr>
        <w:t xml:space="preserve"> </w:t>
      </w:r>
      <w:r w:rsidRPr="007971C7">
        <w:rPr>
          <w:color w:val="231F20"/>
          <w:lang w:val="en-AU"/>
        </w:rPr>
        <w:t xml:space="preserve">CASE: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8E8E371" w14:textId="77777777" w:rsidR="00EA2D10" w:rsidRPr="007971C7" w:rsidRDefault="00EA2D10" w:rsidP="00563D81">
      <w:pPr>
        <w:pStyle w:val="BodyText"/>
        <w:spacing w:before="3"/>
        <w:rPr>
          <w:lang w:val="en-AU"/>
        </w:rPr>
      </w:pPr>
    </w:p>
    <w:p w14:paraId="296A316E"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DEFENCE</w:t>
      </w:r>
      <w:r w:rsidRPr="007971C7">
        <w:rPr>
          <w:color w:val="231F20"/>
          <w:spacing w:val="-1"/>
          <w:lang w:val="en-AU"/>
        </w:rPr>
        <w:t xml:space="preserve"> </w:t>
      </w:r>
      <w:r w:rsidRPr="007971C7">
        <w:rPr>
          <w:color w:val="231F20"/>
          <w:lang w:val="en-AU"/>
        </w:rPr>
        <w:t>COUNSEL</w:t>
      </w:r>
    </w:p>
    <w:p w14:paraId="69F71875"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77235FE"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038E23EC" w14:textId="77777777" w:rsidR="00EA2D10" w:rsidRPr="007971C7" w:rsidRDefault="00EA2D10" w:rsidP="00563D81">
      <w:pPr>
        <w:pStyle w:val="BodyText"/>
        <w:spacing w:before="2"/>
        <w:rPr>
          <w:sz w:val="17"/>
          <w:lang w:val="en-AU"/>
        </w:rPr>
      </w:pPr>
    </w:p>
    <w:p w14:paraId="7F04D59E"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26 – NOTICE OF</w:t>
      </w:r>
      <w:r w:rsidRPr="007971C7">
        <w:rPr>
          <w:rFonts w:ascii="Calibri" w:hAnsi="Calibri"/>
          <w:b/>
          <w:color w:val="231F20"/>
          <w:spacing w:val="-18"/>
          <w:sz w:val="26"/>
          <w:u w:val="single" w:color="231F20"/>
          <w:lang w:val="en-AU"/>
        </w:rPr>
        <w:t xml:space="preserve"> </w:t>
      </w:r>
      <w:r w:rsidRPr="007971C7">
        <w:rPr>
          <w:rFonts w:ascii="Calibri" w:hAnsi="Calibri"/>
          <w:b/>
          <w:color w:val="231F20"/>
          <w:sz w:val="26"/>
          <w:u w:val="single" w:color="231F20"/>
          <w:lang w:val="en-AU"/>
        </w:rPr>
        <w:t>ALIBI</w:t>
      </w:r>
      <w:r w:rsidRPr="007971C7">
        <w:rPr>
          <w:rFonts w:ascii="Calibri" w:hAnsi="Calibri"/>
          <w:b/>
          <w:color w:val="231F20"/>
          <w:sz w:val="26"/>
          <w:u w:val="single" w:color="231F20"/>
          <w:lang w:val="en-AU"/>
        </w:rPr>
        <w:tab/>
      </w:r>
    </w:p>
    <w:p w14:paraId="77841A23" w14:textId="77777777" w:rsidR="00EA2D10" w:rsidRPr="007971C7" w:rsidRDefault="00EA2D10" w:rsidP="00563D81">
      <w:pPr>
        <w:pStyle w:val="BodyText"/>
        <w:spacing w:before="9"/>
        <w:rPr>
          <w:rFonts w:ascii="Calibri"/>
          <w:b/>
          <w:sz w:val="44"/>
          <w:lang w:val="en-AU"/>
        </w:rPr>
      </w:pPr>
    </w:p>
    <w:p w14:paraId="21EBA7C7" w14:textId="77777777" w:rsidR="00EA2D10" w:rsidRPr="007971C7" w:rsidRDefault="00563D81" w:rsidP="00563D81">
      <w:pPr>
        <w:pStyle w:val="BodyText"/>
        <w:tabs>
          <w:tab w:val="left" w:pos="780"/>
          <w:tab w:val="left" w:pos="1818"/>
          <w:tab w:val="left" w:pos="5219"/>
          <w:tab w:val="left" w:pos="8054"/>
        </w:tabs>
        <w:ind w:left="157" w:right="194"/>
        <w:rPr>
          <w:lang w:val="en-AU"/>
        </w:rPr>
      </w:pPr>
      <w:r w:rsidRPr="007971C7">
        <w:rPr>
          <w:color w:val="231F20"/>
          <w:lang w:val="en-AU"/>
        </w:rPr>
        <w:t>At the trial, the accused will assert that on the date and time and place of the alleged offence, viz      the</w:t>
      </w:r>
      <w:r w:rsidRPr="007971C7">
        <w:rPr>
          <w:color w:val="231F20"/>
          <w:lang w:val="en-AU"/>
        </w:rPr>
        <w:tab/>
        <w:t>day</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20 </w:t>
      </w:r>
      <w:r w:rsidRPr="007971C7">
        <w:rPr>
          <w:color w:val="231F20"/>
          <w:u w:val="dotted" w:color="231F20"/>
          <w:lang w:val="en-AU"/>
        </w:rPr>
        <w:t xml:space="preserve">   </w:t>
      </w:r>
      <w:r w:rsidRPr="007971C7">
        <w:rPr>
          <w:color w:val="231F20"/>
          <w:lang w:val="en-AU"/>
        </w:rPr>
        <w:t xml:space="preserve">  (</w:t>
      </w:r>
      <w:r w:rsidRPr="007971C7">
        <w:rPr>
          <w:i/>
          <w:color w:val="231F20"/>
          <w:lang w:val="en-AU"/>
        </w:rPr>
        <w:t>date</w:t>
      </w:r>
      <w:r w:rsidRPr="007971C7">
        <w:rPr>
          <w:color w:val="231F20"/>
          <w:lang w:val="en-AU"/>
        </w:rPr>
        <w:t xml:space="preserve">) at </w:t>
      </w:r>
      <w:r w:rsidRPr="007971C7">
        <w:rPr>
          <w:color w:val="231F20"/>
          <w:u w:val="dotted" w:color="231F20"/>
          <w:lang w:val="en-AU"/>
        </w:rPr>
        <w:t xml:space="preserve">    </w:t>
      </w:r>
      <w:r w:rsidRPr="007971C7">
        <w:rPr>
          <w:color w:val="231F20"/>
          <w:lang w:val="en-AU"/>
        </w:rPr>
        <w:t xml:space="preserve"> </w:t>
      </w:r>
      <w:r w:rsidRPr="007971C7">
        <w:rPr>
          <w:color w:val="231F20"/>
          <w:spacing w:val="38"/>
          <w:lang w:val="en-AU"/>
        </w:rPr>
        <w:t xml:space="preserve"> </w:t>
      </w:r>
      <w:r w:rsidRPr="007971C7">
        <w:rPr>
          <w:color w:val="231F20"/>
          <w:lang w:val="en-AU"/>
        </w:rPr>
        <w:t>(</w:t>
      </w:r>
      <w:r w:rsidRPr="007971C7">
        <w:rPr>
          <w:i/>
          <w:color w:val="231F20"/>
          <w:lang w:val="en-AU"/>
        </w:rPr>
        <w:t>time</w:t>
      </w:r>
      <w:r w:rsidRPr="007971C7">
        <w:rPr>
          <w:color w:val="231F20"/>
          <w:lang w:val="en-AU"/>
        </w:rPr>
        <w:t>)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w:t>
      </w:r>
      <w:r w:rsidRPr="007971C7">
        <w:rPr>
          <w:color w:val="231F20"/>
          <w:lang w:val="en-AU"/>
        </w:rPr>
        <w:t>), he/she</w:t>
      </w:r>
      <w:r w:rsidRPr="007971C7">
        <w:rPr>
          <w:color w:val="231F20"/>
          <w:spacing w:val="-17"/>
          <w:lang w:val="en-AU"/>
        </w:rPr>
        <w:t xml:space="preserve"> </w:t>
      </w:r>
      <w:r w:rsidRPr="007971C7">
        <w:rPr>
          <w:color w:val="231F20"/>
          <w:lang w:val="en-AU"/>
        </w:rPr>
        <w:t>was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w:t>
      </w:r>
      <w:r w:rsidRPr="007971C7">
        <w:rPr>
          <w:color w:val="231F20"/>
          <w:lang w:val="en-AU"/>
        </w:rPr>
        <w:t>)</w:t>
      </w:r>
      <w:r w:rsidRPr="007971C7">
        <w:rPr>
          <w:color w:val="231F20"/>
          <w:spacing w:val="-31"/>
          <w:lang w:val="en-AU"/>
        </w:rPr>
        <w:t xml:space="preserve"> </w:t>
      </w:r>
      <w:r w:rsidRPr="007971C7">
        <w:rPr>
          <w:color w:val="231F20"/>
          <w:lang w:val="en-AU"/>
        </w:rPr>
        <w:t>doing</w:t>
      </w:r>
    </w:p>
    <w:p w14:paraId="689048E5" w14:textId="77777777" w:rsidR="00EA2D10" w:rsidRPr="007971C7" w:rsidRDefault="00563D81" w:rsidP="00563D81">
      <w:pPr>
        <w:tabs>
          <w:tab w:val="left" w:pos="5282"/>
        </w:tabs>
        <w:ind w:left="227"/>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state any activity the accused was engaged</w:t>
      </w:r>
      <w:r w:rsidRPr="007971C7">
        <w:rPr>
          <w:i/>
          <w:color w:val="231F20"/>
          <w:spacing w:val="-14"/>
          <w:lang w:val="en-AU"/>
        </w:rPr>
        <w:t xml:space="preserve"> </w:t>
      </w:r>
      <w:r w:rsidRPr="007971C7">
        <w:rPr>
          <w:i/>
          <w:color w:val="231F20"/>
          <w:lang w:val="en-AU"/>
        </w:rPr>
        <w:t>in</w:t>
      </w:r>
      <w:r w:rsidRPr="007971C7">
        <w:rPr>
          <w:color w:val="231F20"/>
          <w:lang w:val="en-AU"/>
        </w:rPr>
        <w:t>).</w:t>
      </w:r>
    </w:p>
    <w:p w14:paraId="02495D99" w14:textId="77777777" w:rsidR="00EA2D10" w:rsidRPr="007971C7" w:rsidRDefault="00563D81" w:rsidP="00563D81">
      <w:pPr>
        <w:pStyle w:val="BodyText"/>
        <w:spacing w:before="101"/>
        <w:ind w:left="157"/>
        <w:rPr>
          <w:lang w:val="en-AU"/>
        </w:rPr>
      </w:pPr>
      <w:r w:rsidRPr="007971C7">
        <w:rPr>
          <w:color w:val="231F20"/>
          <w:lang w:val="en-AU"/>
        </w:rPr>
        <w:t>Other persons who can support this alibi are:</w:t>
      </w:r>
    </w:p>
    <w:p w14:paraId="53987958" w14:textId="77777777" w:rsidR="00EA2D10" w:rsidRPr="007971C7" w:rsidRDefault="00563D81" w:rsidP="00563D81">
      <w:pPr>
        <w:pStyle w:val="BodyText"/>
        <w:tabs>
          <w:tab w:val="left" w:pos="2384"/>
          <w:tab w:val="left" w:pos="8393"/>
        </w:tabs>
        <w:ind w:left="157" w:right="155" w:firstLine="70"/>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name</w:t>
      </w:r>
      <w:r w:rsidRPr="007971C7">
        <w:rPr>
          <w:color w:val="231F20"/>
          <w:lang w:val="en-AU"/>
        </w:rPr>
        <w:t>)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address</w:t>
      </w:r>
      <w:r w:rsidRPr="007971C7">
        <w:rPr>
          <w:color w:val="231F20"/>
          <w:lang w:val="en-AU"/>
        </w:rPr>
        <w:t>) Those other persons will/cannot/might be available to give evidence at the</w:t>
      </w:r>
      <w:r w:rsidRPr="007971C7">
        <w:rPr>
          <w:color w:val="231F20"/>
          <w:spacing w:val="-8"/>
          <w:lang w:val="en-AU"/>
        </w:rPr>
        <w:t xml:space="preserve"> </w:t>
      </w:r>
      <w:r w:rsidRPr="007971C7">
        <w:rPr>
          <w:color w:val="231F20"/>
          <w:lang w:val="en-AU"/>
        </w:rPr>
        <w:t>trial.</w:t>
      </w:r>
    </w:p>
    <w:p w14:paraId="1B73F8BE" w14:textId="77777777" w:rsidR="00EA2D10" w:rsidRPr="007971C7" w:rsidRDefault="00563D81" w:rsidP="00563D81">
      <w:pPr>
        <w:ind w:left="157"/>
        <w:rPr>
          <w:lang w:val="en-AU"/>
        </w:rPr>
      </w:pPr>
      <w:r w:rsidRPr="007971C7">
        <w:rPr>
          <w:color w:val="231F20"/>
          <w:lang w:val="en-AU"/>
        </w:rPr>
        <w:t>(</w:t>
      </w:r>
      <w:r w:rsidRPr="007971C7">
        <w:rPr>
          <w:i/>
          <w:color w:val="231F20"/>
          <w:lang w:val="en-AU"/>
        </w:rPr>
        <w:t>Strike out what is inapplicable.</w:t>
      </w:r>
      <w:r w:rsidRPr="007971C7">
        <w:rPr>
          <w:color w:val="231F20"/>
          <w:lang w:val="en-AU"/>
        </w:rPr>
        <w:t>)</w:t>
      </w:r>
    </w:p>
    <w:p w14:paraId="4B1A5E59" w14:textId="77777777" w:rsidR="00EA2D10" w:rsidRPr="007971C7" w:rsidRDefault="00563D81" w:rsidP="00563D81">
      <w:pPr>
        <w:pStyle w:val="BodyText"/>
        <w:spacing w:before="102"/>
        <w:ind w:left="157"/>
        <w:rPr>
          <w:lang w:val="en-AU"/>
        </w:rPr>
      </w:pPr>
      <w:r w:rsidRPr="007971C7">
        <w:rPr>
          <w:color w:val="231F20"/>
          <w:lang w:val="en-AU"/>
        </w:rPr>
        <w:t>Other information of material assistance in locating such persons is:</w:t>
      </w:r>
    </w:p>
    <w:p w14:paraId="4DA2678E" w14:textId="77777777" w:rsidR="00EA2D10" w:rsidRPr="007971C7" w:rsidRDefault="00EA2D10" w:rsidP="00563D81">
      <w:pPr>
        <w:pStyle w:val="BodyText"/>
        <w:spacing w:before="6"/>
        <w:rPr>
          <w:sz w:val="46"/>
          <w:lang w:val="en-AU"/>
        </w:rPr>
      </w:pPr>
    </w:p>
    <w:p w14:paraId="6A6B89A6" w14:textId="77777777" w:rsidR="00563D81" w:rsidRPr="007971C7" w:rsidRDefault="00563D81" w:rsidP="00563D81">
      <w:pPr>
        <w:pStyle w:val="BodyText"/>
        <w:tabs>
          <w:tab w:val="left" w:pos="3518"/>
        </w:tabs>
        <w:spacing w:before="1"/>
        <w:ind w:left="157" w:right="5864"/>
        <w:rPr>
          <w:color w:val="231F20"/>
          <w:lang w:val="en-AU"/>
        </w:rPr>
      </w:pPr>
      <w:r w:rsidRPr="007971C7">
        <w:rPr>
          <w:color w:val="231F20"/>
          <w:lang w:val="en-AU"/>
        </w:rPr>
        <w:t xml:space="preserve">Date: </w:t>
      </w:r>
      <w:r w:rsidRPr="007971C7">
        <w:rPr>
          <w:color w:val="231F20"/>
          <w:u w:val="dotted" w:color="231F20"/>
          <w:lang w:val="en-AU"/>
        </w:rPr>
        <w:tab/>
      </w:r>
    </w:p>
    <w:p w14:paraId="3A8CA80E"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DEFENCE</w:t>
      </w:r>
      <w:r w:rsidRPr="007971C7">
        <w:rPr>
          <w:color w:val="231F20"/>
          <w:spacing w:val="-1"/>
          <w:lang w:val="en-AU"/>
        </w:rPr>
        <w:t xml:space="preserve"> </w:t>
      </w:r>
      <w:r w:rsidRPr="007971C7">
        <w:rPr>
          <w:color w:val="231F20"/>
          <w:lang w:val="en-AU"/>
        </w:rPr>
        <w:t>COUNSEL</w:t>
      </w:r>
    </w:p>
    <w:p w14:paraId="4117F980"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4FCB8A3A"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4E82AE08" w14:textId="77777777" w:rsidR="00EA2D10" w:rsidRPr="007971C7" w:rsidRDefault="00EA2D10" w:rsidP="00563D81">
      <w:pPr>
        <w:pStyle w:val="BodyText"/>
        <w:spacing w:before="2"/>
        <w:rPr>
          <w:sz w:val="14"/>
          <w:lang w:val="en-AU"/>
        </w:rPr>
      </w:pPr>
    </w:p>
    <w:p w14:paraId="065B5661"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27 – PRE-TRIAL REVIEW</w:t>
      </w:r>
      <w:r w:rsidRPr="007971C7">
        <w:rPr>
          <w:rFonts w:ascii="Calibri" w:hAnsi="Calibri"/>
          <w:b/>
          <w:color w:val="231F20"/>
          <w:spacing w:val="-26"/>
          <w:sz w:val="26"/>
          <w:u w:val="single" w:color="231F20"/>
          <w:lang w:val="en-AU"/>
        </w:rPr>
        <w:t xml:space="preserve"> </w:t>
      </w:r>
      <w:r w:rsidRPr="007971C7">
        <w:rPr>
          <w:rFonts w:ascii="Calibri" w:hAnsi="Calibri"/>
          <w:b/>
          <w:color w:val="231F20"/>
          <w:sz w:val="26"/>
          <w:u w:val="single" w:color="231F20"/>
          <w:lang w:val="en-AU"/>
        </w:rPr>
        <w:t>SUMMARY</w:t>
      </w:r>
      <w:r w:rsidRPr="007971C7">
        <w:rPr>
          <w:rFonts w:ascii="Calibri" w:hAnsi="Calibri"/>
          <w:b/>
          <w:color w:val="231F20"/>
          <w:sz w:val="26"/>
          <w:u w:val="single" w:color="231F20"/>
          <w:lang w:val="en-AU"/>
        </w:rPr>
        <w:tab/>
      </w:r>
    </w:p>
    <w:p w14:paraId="790D892C" w14:textId="77777777" w:rsidR="00EA2D10" w:rsidRPr="007971C7" w:rsidRDefault="00EA2D10" w:rsidP="00563D81">
      <w:pPr>
        <w:pStyle w:val="BodyText"/>
        <w:spacing w:before="6"/>
        <w:rPr>
          <w:rFonts w:ascii="Calibri"/>
          <w:b/>
          <w:sz w:val="36"/>
          <w:lang w:val="en-AU"/>
        </w:rPr>
      </w:pPr>
    </w:p>
    <w:p w14:paraId="17545732" w14:textId="77777777" w:rsidR="00EA2D10" w:rsidRPr="007971C7" w:rsidRDefault="00563D81" w:rsidP="00563D81">
      <w:pPr>
        <w:ind w:left="157"/>
        <w:rPr>
          <w:lang w:val="en-AU"/>
        </w:rPr>
      </w:pPr>
      <w:r w:rsidRPr="007971C7">
        <w:rPr>
          <w:color w:val="231F20"/>
          <w:lang w:val="en-AU"/>
        </w:rPr>
        <w:t>(</w:t>
      </w:r>
      <w:r w:rsidRPr="007971C7">
        <w:rPr>
          <w:i/>
          <w:color w:val="231F20"/>
          <w:lang w:val="en-AU"/>
        </w:rPr>
        <w:t>Note: this form is only necessary if directed by a Judge, for special reason</w:t>
      </w:r>
      <w:r w:rsidRPr="007971C7">
        <w:rPr>
          <w:color w:val="231F20"/>
          <w:lang w:val="en-AU"/>
        </w:rPr>
        <w:t>)</w:t>
      </w:r>
    </w:p>
    <w:p w14:paraId="19A1D688" w14:textId="77777777" w:rsidR="00EA2D10" w:rsidRPr="007971C7" w:rsidRDefault="00563D81" w:rsidP="00563D81">
      <w:pPr>
        <w:tabs>
          <w:tab w:val="left" w:pos="9188"/>
        </w:tabs>
        <w:spacing w:before="202"/>
        <w:ind w:left="157" w:right="195"/>
        <w:rPr>
          <w:lang w:val="en-AU"/>
        </w:rPr>
      </w:pPr>
      <w:r w:rsidRPr="007971C7">
        <w:rPr>
          <w:color w:val="231F20"/>
          <w:spacing w:val="-5"/>
          <w:lang w:val="en-AU"/>
        </w:rPr>
        <w:t xml:space="preserve">LIKELY </w:t>
      </w:r>
      <w:r w:rsidRPr="007971C7">
        <w:rPr>
          <w:color w:val="231F20"/>
          <w:lang w:val="en-AU"/>
        </w:rPr>
        <w:t>CHARGE(S) (</w:t>
      </w:r>
      <w:r w:rsidRPr="007971C7">
        <w:rPr>
          <w:i/>
          <w:color w:val="231F20"/>
          <w:lang w:val="en-AU"/>
        </w:rPr>
        <w:t>describe charge as per schedule 1, and indicate relevant provisions of Code or other law</w:t>
      </w:r>
      <w:r w:rsidRPr="007971C7">
        <w:rPr>
          <w:color w:val="231F20"/>
          <w:lang w:val="en-AU"/>
        </w:rPr>
        <w:t xml:space="preserv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0AFF02D" w14:textId="77777777" w:rsidR="00EA2D10" w:rsidRPr="007971C7" w:rsidRDefault="00563D81" w:rsidP="00563D81">
      <w:pPr>
        <w:pStyle w:val="BodyText"/>
        <w:tabs>
          <w:tab w:val="left" w:pos="8054"/>
          <w:tab w:val="left" w:pos="9188"/>
        </w:tabs>
        <w:spacing w:before="161"/>
        <w:ind w:left="157" w:right="195"/>
        <w:rPr>
          <w:lang w:val="en-AU"/>
        </w:rPr>
      </w:pPr>
      <w:r w:rsidRPr="007971C7">
        <w:rPr>
          <w:color w:val="231F20"/>
          <w:lang w:val="en-AU"/>
        </w:rPr>
        <w:t>NAMES OF</w:t>
      </w:r>
      <w:r w:rsidRPr="007971C7">
        <w:rPr>
          <w:color w:val="231F20"/>
          <w:spacing w:val="-3"/>
          <w:lang w:val="en-AU"/>
        </w:rPr>
        <w:t xml:space="preserve"> </w:t>
      </w:r>
      <w:r w:rsidRPr="007971C7">
        <w:rPr>
          <w:color w:val="231F20"/>
          <w:lang w:val="en-AU"/>
        </w:rPr>
        <w:t>PROSECUTION</w:t>
      </w:r>
      <w:r w:rsidRPr="007971C7">
        <w:rPr>
          <w:color w:val="231F20"/>
          <w:spacing w:val="-4"/>
          <w:lang w:val="en-AU"/>
        </w:rPr>
        <w:t xml:space="preserve"> </w:t>
      </w:r>
      <w:r w:rsidRPr="007971C7">
        <w:rPr>
          <w:color w:val="231F20"/>
          <w:lang w:val="en-AU"/>
        </w:rPr>
        <w:t xml:space="preserve">WITNESSES: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color w:val="231F20"/>
          <w:spacing w:val="-5"/>
          <w:lang w:val="en-AU"/>
        </w:rPr>
        <w:t xml:space="preserve">FACTS LIKELY </w:t>
      </w:r>
      <w:r w:rsidRPr="007971C7">
        <w:rPr>
          <w:color w:val="231F20"/>
          <w:lang w:val="en-AU"/>
        </w:rPr>
        <w:t>TO BE ADMITTED PURSUANT TO S 589</w:t>
      </w:r>
      <w:r w:rsidRPr="007971C7">
        <w:rPr>
          <w:color w:val="231F20"/>
          <w:spacing w:val="-30"/>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 xml:space="preserve">CODE?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EXHIBITS TO BE </w:t>
      </w:r>
      <w:r w:rsidRPr="007971C7">
        <w:rPr>
          <w:color w:val="231F20"/>
          <w:spacing w:val="-3"/>
          <w:lang w:val="en-AU"/>
        </w:rPr>
        <w:t xml:space="preserve">TENDERED </w:t>
      </w:r>
      <w:r w:rsidRPr="007971C7">
        <w:rPr>
          <w:color w:val="231F20"/>
          <w:lang w:val="en-AU"/>
        </w:rPr>
        <w:t>AND WILL THEY BE ADMITTED BY</w:t>
      </w:r>
      <w:r w:rsidRPr="007971C7">
        <w:rPr>
          <w:color w:val="231F20"/>
          <w:spacing w:val="-29"/>
          <w:lang w:val="en-AU"/>
        </w:rPr>
        <w:t xml:space="preserve"> </w:t>
      </w:r>
      <w:r w:rsidRPr="007971C7">
        <w:rPr>
          <w:color w:val="231F20"/>
          <w:spacing w:val="-4"/>
          <w:lang w:val="en-AU"/>
        </w:rPr>
        <w:t>CONSENT:</w:t>
      </w:r>
    </w:p>
    <w:p w14:paraId="289DE735" w14:textId="77777777" w:rsidR="00EA2D10" w:rsidRPr="007971C7" w:rsidRDefault="00EA2D10" w:rsidP="00563D81">
      <w:pPr>
        <w:pStyle w:val="BodyText"/>
        <w:spacing w:before="2"/>
        <w:rPr>
          <w:sz w:val="19"/>
          <w:lang w:val="en-AU"/>
        </w:rPr>
      </w:pPr>
    </w:p>
    <w:p w14:paraId="4CBBB5A5" w14:textId="77777777" w:rsidR="00EA2D10" w:rsidRPr="007971C7" w:rsidRDefault="00563D81" w:rsidP="00563D81">
      <w:pPr>
        <w:pStyle w:val="BodyText"/>
        <w:tabs>
          <w:tab w:val="left" w:pos="9188"/>
        </w:tabs>
        <w:ind w:left="157" w:right="195"/>
        <w:rPr>
          <w:lang w:val="en-AU"/>
        </w:rPr>
      </w:pPr>
      <w:r w:rsidRPr="007971C7">
        <w:rPr>
          <w:color w:val="231F20"/>
          <w:lang w:val="en-AU"/>
        </w:rPr>
        <w:t xml:space="preserve">ANY ISSUES REGARDING THE </w:t>
      </w:r>
      <w:r w:rsidRPr="007971C7">
        <w:rPr>
          <w:color w:val="231F20"/>
          <w:spacing w:val="-6"/>
          <w:lang w:val="en-AU"/>
        </w:rPr>
        <w:t xml:space="preserve">MENTAL </w:t>
      </w:r>
      <w:r w:rsidRPr="007971C7">
        <w:rPr>
          <w:color w:val="231F20"/>
          <w:lang w:val="en-AU"/>
        </w:rPr>
        <w:t xml:space="preserve">OR OTHER MEDICAL CONDITION OF </w:t>
      </w:r>
      <w:r w:rsidRPr="007971C7">
        <w:rPr>
          <w:color w:val="231F20"/>
          <w:spacing w:val="-3"/>
          <w:lang w:val="en-AU"/>
        </w:rPr>
        <w:t xml:space="preserve">ACCUSED: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5834492A" w14:textId="77777777" w:rsidR="00EA2D10" w:rsidRPr="007971C7" w:rsidRDefault="00563D81" w:rsidP="00563D81">
      <w:pPr>
        <w:pStyle w:val="BodyText"/>
        <w:tabs>
          <w:tab w:val="left" w:pos="9188"/>
        </w:tabs>
        <w:spacing w:before="161"/>
        <w:ind w:left="157"/>
        <w:rPr>
          <w:lang w:val="en-AU"/>
        </w:rPr>
      </w:pPr>
      <w:r w:rsidRPr="007971C7">
        <w:rPr>
          <w:color w:val="231F20"/>
          <w:lang w:val="en-AU"/>
        </w:rPr>
        <w:t xml:space="preserve">POINTS OF </w:t>
      </w:r>
      <w:r w:rsidRPr="007971C7">
        <w:rPr>
          <w:color w:val="231F20"/>
          <w:spacing w:val="-8"/>
          <w:lang w:val="en-AU"/>
        </w:rPr>
        <w:t xml:space="preserve">LAW </w:t>
      </w:r>
      <w:r w:rsidRPr="007971C7">
        <w:rPr>
          <w:color w:val="231F20"/>
          <w:spacing w:val="-5"/>
          <w:lang w:val="en-AU"/>
        </w:rPr>
        <w:t xml:space="preserve">THAT </w:t>
      </w:r>
      <w:r w:rsidRPr="007971C7">
        <w:rPr>
          <w:color w:val="231F20"/>
          <w:spacing w:val="-7"/>
          <w:lang w:val="en-AU"/>
        </w:rPr>
        <w:t xml:space="preserve">MAY </w:t>
      </w:r>
      <w:r w:rsidRPr="007971C7">
        <w:rPr>
          <w:color w:val="231F20"/>
          <w:lang w:val="en-AU"/>
        </w:rPr>
        <w:t>ARISE ON</w:t>
      </w:r>
      <w:r w:rsidRPr="007971C7">
        <w:rPr>
          <w:color w:val="231F20"/>
          <w:spacing w:val="1"/>
          <w:lang w:val="en-AU"/>
        </w:rPr>
        <w:t xml:space="preserve"> </w:t>
      </w:r>
      <w:r w:rsidRPr="007971C7">
        <w:rPr>
          <w:color w:val="231F20"/>
          <w:lang w:val="en-AU"/>
        </w:rPr>
        <w:t xml:space="preserve">TRIAL: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68E7C25F" w14:textId="77777777" w:rsidR="00EA2D10" w:rsidRPr="007971C7" w:rsidRDefault="00563D81" w:rsidP="00563D81">
      <w:pPr>
        <w:pStyle w:val="BodyText"/>
        <w:tabs>
          <w:tab w:val="left" w:pos="9188"/>
        </w:tabs>
        <w:spacing w:before="202"/>
        <w:ind w:left="157" w:right="173"/>
        <w:rPr>
          <w:lang w:val="en-AU"/>
        </w:rPr>
      </w:pPr>
      <w:r w:rsidRPr="007971C7">
        <w:rPr>
          <w:color w:val="231F20"/>
          <w:lang w:val="en-AU"/>
        </w:rPr>
        <w:t>WHETHER NECESSARY FOR THE COURT</w:t>
      </w:r>
      <w:r w:rsidRPr="007971C7">
        <w:rPr>
          <w:color w:val="231F20"/>
          <w:spacing w:val="-42"/>
          <w:lang w:val="en-AU"/>
        </w:rPr>
        <w:t xml:space="preserve"> </w:t>
      </w:r>
      <w:r w:rsidRPr="007971C7">
        <w:rPr>
          <w:color w:val="231F20"/>
          <w:lang w:val="en-AU"/>
        </w:rPr>
        <w:t xml:space="preserve">TO ISSUE ANY SUMMONSES REQUIRING </w:t>
      </w:r>
      <w:r w:rsidRPr="007971C7">
        <w:rPr>
          <w:color w:val="231F20"/>
          <w:spacing w:val="-3"/>
          <w:lang w:val="en-AU"/>
        </w:rPr>
        <w:t xml:space="preserve">ATTENDANCE </w:t>
      </w:r>
      <w:r w:rsidRPr="007971C7">
        <w:rPr>
          <w:color w:val="231F20"/>
          <w:lang w:val="en-AU"/>
        </w:rPr>
        <w:t>OF</w:t>
      </w:r>
      <w:r w:rsidRPr="007971C7">
        <w:rPr>
          <w:color w:val="231F20"/>
          <w:spacing w:val="-2"/>
          <w:lang w:val="en-AU"/>
        </w:rPr>
        <w:t xml:space="preserve"> </w:t>
      </w:r>
      <w:r w:rsidRPr="007971C7">
        <w:rPr>
          <w:color w:val="231F20"/>
          <w:lang w:val="en-AU"/>
        </w:rPr>
        <w:t xml:space="preserve">WITNESSES: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1E18A8DB" w14:textId="77777777" w:rsidR="00EA2D10" w:rsidRPr="007971C7" w:rsidRDefault="00563D81" w:rsidP="00563D81">
      <w:pPr>
        <w:pStyle w:val="BodyText"/>
        <w:tabs>
          <w:tab w:val="left" w:pos="5786"/>
        </w:tabs>
        <w:spacing w:before="160"/>
        <w:ind w:left="157" w:right="3596"/>
        <w:jc w:val="both"/>
        <w:rPr>
          <w:lang w:val="en-AU"/>
        </w:rPr>
      </w:pPr>
      <w:r w:rsidRPr="007971C7">
        <w:rPr>
          <w:color w:val="231F20"/>
          <w:lang w:val="en-AU"/>
        </w:rPr>
        <w:t xml:space="preserve">WILL </w:t>
      </w:r>
      <w:r w:rsidRPr="007971C7">
        <w:rPr>
          <w:color w:val="231F20"/>
          <w:spacing w:val="-3"/>
          <w:lang w:val="en-AU"/>
        </w:rPr>
        <w:t xml:space="preserve">ACCUSED </w:t>
      </w:r>
      <w:r w:rsidRPr="007971C7">
        <w:rPr>
          <w:color w:val="231F20"/>
          <w:spacing w:val="-5"/>
          <w:lang w:val="en-AU"/>
        </w:rPr>
        <w:t>LIKELY</w:t>
      </w:r>
      <w:r w:rsidRPr="007971C7">
        <w:rPr>
          <w:color w:val="231F20"/>
          <w:spacing w:val="-9"/>
          <w:lang w:val="en-AU"/>
        </w:rPr>
        <w:t xml:space="preserve"> </w:t>
      </w:r>
      <w:r w:rsidRPr="007971C7">
        <w:rPr>
          <w:color w:val="231F20"/>
          <w:lang w:val="en-AU"/>
        </w:rPr>
        <w:t>GIVE</w:t>
      </w:r>
      <w:r w:rsidRPr="007971C7">
        <w:rPr>
          <w:color w:val="231F20"/>
          <w:spacing w:val="-3"/>
          <w:lang w:val="en-AU"/>
        </w:rPr>
        <w:t xml:space="preserve"> </w:t>
      </w:r>
      <w:r w:rsidRPr="007971C7">
        <w:rPr>
          <w:color w:val="231F20"/>
          <w:lang w:val="en-AU"/>
        </w:rPr>
        <w:t xml:space="preserve">EVIDENCE?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ANY OTHER</w:t>
      </w:r>
      <w:r w:rsidRPr="007971C7">
        <w:rPr>
          <w:color w:val="231F20"/>
          <w:spacing w:val="-14"/>
          <w:lang w:val="en-AU"/>
        </w:rPr>
        <w:t xml:space="preserve"> </w:t>
      </w:r>
      <w:r w:rsidRPr="007971C7">
        <w:rPr>
          <w:color w:val="231F20"/>
          <w:lang w:val="en-AU"/>
        </w:rPr>
        <w:t>DEFENCE</w:t>
      </w:r>
      <w:r w:rsidRPr="007971C7">
        <w:rPr>
          <w:color w:val="231F20"/>
          <w:spacing w:val="-10"/>
          <w:lang w:val="en-AU"/>
        </w:rPr>
        <w:t xml:space="preserve"> </w:t>
      </w:r>
      <w:r w:rsidRPr="007971C7">
        <w:rPr>
          <w:color w:val="231F20"/>
          <w:lang w:val="en-AU"/>
        </w:rPr>
        <w:t xml:space="preserve">WITNESSES?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ANY</w:t>
      </w:r>
      <w:r w:rsidRPr="007971C7">
        <w:rPr>
          <w:color w:val="231F20"/>
          <w:spacing w:val="-2"/>
          <w:lang w:val="en-AU"/>
        </w:rPr>
        <w:t xml:space="preserve"> </w:t>
      </w:r>
      <w:r w:rsidRPr="007971C7">
        <w:rPr>
          <w:color w:val="231F20"/>
          <w:lang w:val="en-AU"/>
        </w:rPr>
        <w:t>ADDITIONAL</w:t>
      </w:r>
      <w:r w:rsidRPr="007971C7">
        <w:rPr>
          <w:color w:val="231F20"/>
          <w:spacing w:val="-5"/>
          <w:lang w:val="en-AU"/>
        </w:rPr>
        <w:t xml:space="preserve"> </w:t>
      </w:r>
      <w:r w:rsidRPr="007971C7">
        <w:rPr>
          <w:color w:val="231F20"/>
          <w:lang w:val="en-AU"/>
        </w:rPr>
        <w:t xml:space="preserve">WITNESSES: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5"/>
          <w:lang w:val="en-AU"/>
        </w:rPr>
        <w:t xml:space="preserve">LIKELY </w:t>
      </w:r>
      <w:r w:rsidRPr="007971C7">
        <w:rPr>
          <w:color w:val="231F20"/>
          <w:spacing w:val="-3"/>
          <w:lang w:val="en-AU"/>
        </w:rPr>
        <w:t xml:space="preserve">LENGTH </w:t>
      </w:r>
      <w:r w:rsidRPr="007971C7">
        <w:rPr>
          <w:color w:val="231F20"/>
          <w:lang w:val="en-AU"/>
        </w:rPr>
        <w:t>OF</w:t>
      </w:r>
      <w:r w:rsidRPr="007971C7">
        <w:rPr>
          <w:color w:val="231F20"/>
          <w:spacing w:val="-2"/>
          <w:lang w:val="en-AU"/>
        </w:rPr>
        <w:t xml:space="preserve"> </w:t>
      </w:r>
      <w:r w:rsidRPr="007971C7">
        <w:rPr>
          <w:color w:val="231F20"/>
          <w:lang w:val="en-AU"/>
        </w:rPr>
        <w:t xml:space="preserve">TRIAL: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33129414" w14:textId="77777777" w:rsidR="00EA2D10" w:rsidRPr="007971C7" w:rsidRDefault="00563D81" w:rsidP="00563D81">
      <w:pPr>
        <w:pStyle w:val="BodyText"/>
        <w:tabs>
          <w:tab w:val="left" w:pos="3518"/>
        </w:tabs>
        <w:spacing w:before="265"/>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AC797C8"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0616CFAB"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42977E9" w14:textId="77777777" w:rsidR="00EA2D10" w:rsidRPr="007971C7" w:rsidRDefault="00EA2D10" w:rsidP="00563D81">
      <w:pPr>
        <w:pStyle w:val="BodyText"/>
        <w:spacing w:before="2"/>
        <w:rPr>
          <w:sz w:val="17"/>
          <w:lang w:val="en-AU"/>
        </w:rPr>
      </w:pPr>
    </w:p>
    <w:p w14:paraId="35EA069A"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28 – </w:t>
      </w:r>
      <w:r w:rsidRPr="007971C7">
        <w:rPr>
          <w:rFonts w:ascii="Calibri" w:hAnsi="Calibri"/>
          <w:b/>
          <w:color w:val="231F20"/>
          <w:spacing w:val="-3"/>
          <w:sz w:val="26"/>
          <w:u w:val="single" w:color="231F20"/>
          <w:lang w:val="en-AU"/>
        </w:rPr>
        <w:t xml:space="preserve">APPLICATION </w:t>
      </w:r>
      <w:r w:rsidRPr="007971C7">
        <w:rPr>
          <w:rFonts w:ascii="Calibri" w:hAnsi="Calibri"/>
          <w:b/>
          <w:color w:val="231F20"/>
          <w:spacing w:val="-4"/>
          <w:sz w:val="26"/>
          <w:u w:val="single" w:color="231F20"/>
          <w:lang w:val="en-AU"/>
        </w:rPr>
        <w:t xml:space="preserve">TO </w:t>
      </w:r>
      <w:r w:rsidRPr="007971C7">
        <w:rPr>
          <w:rFonts w:ascii="Calibri" w:hAnsi="Calibri"/>
          <w:b/>
          <w:color w:val="231F20"/>
          <w:sz w:val="26"/>
          <w:u w:val="single" w:color="231F20"/>
          <w:lang w:val="en-AU"/>
        </w:rPr>
        <w:t xml:space="preserve">BE BROUGHT </w:t>
      </w:r>
      <w:r w:rsidRPr="007971C7">
        <w:rPr>
          <w:rFonts w:ascii="Calibri" w:hAnsi="Calibri"/>
          <w:b/>
          <w:color w:val="231F20"/>
          <w:spacing w:val="-4"/>
          <w:sz w:val="26"/>
          <w:u w:val="single" w:color="231F20"/>
          <w:lang w:val="en-AU"/>
        </w:rPr>
        <w:t xml:space="preserve">TO </w:t>
      </w:r>
      <w:r w:rsidRPr="007971C7">
        <w:rPr>
          <w:rFonts w:ascii="Calibri" w:hAnsi="Calibri"/>
          <w:b/>
          <w:color w:val="231F20"/>
          <w:sz w:val="26"/>
          <w:u w:val="single" w:color="231F20"/>
          <w:lang w:val="en-AU"/>
        </w:rPr>
        <w:t>TRIAL</w:t>
      </w:r>
      <w:r w:rsidRPr="007971C7">
        <w:rPr>
          <w:rFonts w:ascii="Calibri" w:hAnsi="Calibri"/>
          <w:b/>
          <w:color w:val="231F20"/>
          <w:sz w:val="26"/>
          <w:u w:val="single" w:color="231F20"/>
          <w:lang w:val="en-AU"/>
        </w:rPr>
        <w:tab/>
      </w:r>
    </w:p>
    <w:p w14:paraId="6E0C1D6E" w14:textId="77777777" w:rsidR="00EA2D10" w:rsidRPr="007971C7" w:rsidRDefault="00EA2D10" w:rsidP="00563D81">
      <w:pPr>
        <w:pStyle w:val="BodyText"/>
        <w:spacing w:before="9"/>
        <w:rPr>
          <w:rFonts w:ascii="Calibri"/>
          <w:b/>
          <w:sz w:val="44"/>
          <w:lang w:val="en-AU"/>
        </w:rPr>
      </w:pPr>
    </w:p>
    <w:p w14:paraId="61D1FCD8" w14:textId="77777777" w:rsidR="00EA2D10" w:rsidRPr="007971C7" w:rsidRDefault="00563D81" w:rsidP="00563D81">
      <w:pPr>
        <w:pStyle w:val="BodyText"/>
        <w:ind w:left="157"/>
        <w:rPr>
          <w:lang w:val="en-AU"/>
        </w:rPr>
      </w:pPr>
      <w:r w:rsidRPr="007971C7">
        <w:rPr>
          <w:color w:val="231F20"/>
          <w:lang w:val="en-AU"/>
        </w:rPr>
        <w:t xml:space="preserve">The accused applies under s 552(2) of the </w:t>
      </w:r>
      <w:r w:rsidRPr="007971C7">
        <w:rPr>
          <w:i/>
          <w:color w:val="231F20"/>
          <w:lang w:val="en-AU"/>
        </w:rPr>
        <w:t xml:space="preserve">Criminal Code </w:t>
      </w:r>
      <w:r w:rsidRPr="007971C7">
        <w:rPr>
          <w:color w:val="231F20"/>
          <w:lang w:val="en-AU"/>
        </w:rPr>
        <w:t>to be brought to trial and requests that this application be accepted by the Court.</w:t>
      </w:r>
    </w:p>
    <w:p w14:paraId="4FDDDC49" w14:textId="77777777" w:rsidR="00EA2D10" w:rsidRPr="007971C7" w:rsidRDefault="00563D81" w:rsidP="00563D81">
      <w:pPr>
        <w:pStyle w:val="BodyText"/>
        <w:spacing w:before="160"/>
        <w:ind w:left="157"/>
        <w:rPr>
          <w:lang w:val="en-AU"/>
        </w:rPr>
      </w:pPr>
      <w:r w:rsidRPr="007971C7">
        <w:rPr>
          <w:color w:val="231F20"/>
          <w:lang w:val="en-AU"/>
        </w:rPr>
        <w:t>The Court is informed that:</w:t>
      </w:r>
    </w:p>
    <w:p w14:paraId="0D58B2FD" w14:textId="77777777" w:rsidR="00EA2D10" w:rsidRPr="007971C7" w:rsidRDefault="00563D81" w:rsidP="00563D81">
      <w:pPr>
        <w:pStyle w:val="BodyText"/>
        <w:tabs>
          <w:tab w:val="left" w:pos="4935"/>
        </w:tabs>
        <w:ind w:left="157"/>
        <w:rPr>
          <w:lang w:val="en-AU"/>
        </w:rPr>
      </w:pPr>
      <w:r w:rsidRPr="007971C7">
        <w:rPr>
          <w:color w:val="231F20"/>
          <w:lang w:val="en-AU"/>
        </w:rPr>
        <w:t>The accused was committed for</w:t>
      </w:r>
      <w:r w:rsidRPr="007971C7">
        <w:rPr>
          <w:color w:val="231F20"/>
          <w:spacing w:val="-20"/>
          <w:lang w:val="en-AU"/>
        </w:rPr>
        <w:t xml:space="preserve"> </w:t>
      </w:r>
      <w:r w:rsidRPr="007971C7">
        <w:rPr>
          <w:color w:val="231F20"/>
          <w:lang w:val="en-AU"/>
        </w:rPr>
        <w:t>trial</w:t>
      </w:r>
      <w:r w:rsidRPr="007971C7">
        <w:rPr>
          <w:color w:val="231F20"/>
          <w:spacing w:val="-4"/>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p>
    <w:p w14:paraId="1ED75EEA" w14:textId="77777777" w:rsidR="00EA2D10" w:rsidRPr="007971C7" w:rsidRDefault="00563D81" w:rsidP="00563D81">
      <w:pPr>
        <w:tabs>
          <w:tab w:val="left" w:pos="3802"/>
        </w:tabs>
        <w:spacing w:before="87"/>
        <w:ind w:left="157" w:right="173"/>
        <w:rPr>
          <w:lang w:val="en-AU"/>
        </w:rPr>
      </w:pPr>
      <w:r w:rsidRPr="007971C7">
        <w:rPr>
          <w:color w:val="231F20"/>
          <w:lang w:val="en-AU"/>
        </w:rPr>
        <w:t>The</w:t>
      </w:r>
      <w:r w:rsidRPr="007971C7">
        <w:rPr>
          <w:color w:val="231F20"/>
          <w:spacing w:val="-14"/>
          <w:lang w:val="en-AU"/>
        </w:rPr>
        <w:t xml:space="preserve"> </w:t>
      </w:r>
      <w:r w:rsidRPr="007971C7">
        <w:rPr>
          <w:color w:val="231F20"/>
          <w:lang w:val="en-AU"/>
        </w:rPr>
        <w:t>accused</w:t>
      </w:r>
      <w:r w:rsidRPr="007971C7">
        <w:rPr>
          <w:color w:val="231F20"/>
          <w:spacing w:val="-13"/>
          <w:lang w:val="en-AU"/>
        </w:rPr>
        <w:t xml:space="preserve"> </w:t>
      </w:r>
      <w:r w:rsidRPr="007971C7">
        <w:rPr>
          <w:color w:val="231F20"/>
          <w:lang w:val="en-AU"/>
        </w:rPr>
        <w:t>has/not</w:t>
      </w:r>
      <w:r w:rsidRPr="007971C7">
        <w:rPr>
          <w:color w:val="231F20"/>
          <w:spacing w:val="-13"/>
          <w:lang w:val="en-AU"/>
        </w:rPr>
        <w:t xml:space="preserve"> </w:t>
      </w:r>
      <w:r w:rsidRPr="007971C7">
        <w:rPr>
          <w:color w:val="231F20"/>
          <w:lang w:val="en-AU"/>
        </w:rPr>
        <w:t>(</w:t>
      </w:r>
      <w:r w:rsidRPr="007971C7">
        <w:rPr>
          <w:i/>
          <w:color w:val="231F20"/>
          <w:lang w:val="en-AU"/>
        </w:rPr>
        <w:t>strike</w:t>
      </w:r>
      <w:r w:rsidRPr="007971C7">
        <w:rPr>
          <w:i/>
          <w:color w:val="231F20"/>
          <w:spacing w:val="-12"/>
          <w:lang w:val="en-AU"/>
        </w:rPr>
        <w:t xml:space="preserve"> </w:t>
      </w:r>
      <w:r w:rsidRPr="007971C7">
        <w:rPr>
          <w:i/>
          <w:color w:val="231F20"/>
          <w:lang w:val="en-AU"/>
        </w:rPr>
        <w:t>out</w:t>
      </w:r>
      <w:r w:rsidRPr="007971C7">
        <w:rPr>
          <w:i/>
          <w:color w:val="231F20"/>
          <w:spacing w:val="-12"/>
          <w:lang w:val="en-AU"/>
        </w:rPr>
        <w:t xml:space="preserve"> </w:t>
      </w:r>
      <w:r w:rsidRPr="007971C7">
        <w:rPr>
          <w:i/>
          <w:color w:val="231F20"/>
          <w:lang w:val="en-AU"/>
        </w:rPr>
        <w:t>what</w:t>
      </w:r>
      <w:r w:rsidRPr="007971C7">
        <w:rPr>
          <w:i/>
          <w:color w:val="231F20"/>
          <w:spacing w:val="-11"/>
          <w:lang w:val="en-AU"/>
        </w:rPr>
        <w:t xml:space="preserve"> </w:t>
      </w:r>
      <w:r w:rsidRPr="007971C7">
        <w:rPr>
          <w:i/>
          <w:color w:val="231F20"/>
          <w:lang w:val="en-AU"/>
        </w:rPr>
        <w:t>is</w:t>
      </w:r>
      <w:r w:rsidRPr="007971C7">
        <w:rPr>
          <w:i/>
          <w:color w:val="231F20"/>
          <w:spacing w:val="-12"/>
          <w:lang w:val="en-AU"/>
        </w:rPr>
        <w:t xml:space="preserve"> </w:t>
      </w:r>
      <w:r w:rsidRPr="007971C7">
        <w:rPr>
          <w:i/>
          <w:color w:val="231F20"/>
          <w:lang w:val="en-AU"/>
        </w:rPr>
        <w:t>inapplicable</w:t>
      </w:r>
      <w:r w:rsidRPr="007971C7">
        <w:rPr>
          <w:color w:val="231F20"/>
          <w:lang w:val="en-AU"/>
        </w:rPr>
        <w:t>)</w:t>
      </w:r>
      <w:r w:rsidRPr="007971C7">
        <w:rPr>
          <w:color w:val="231F20"/>
          <w:spacing w:val="-13"/>
          <w:lang w:val="en-AU"/>
        </w:rPr>
        <w:t xml:space="preserve"> </w:t>
      </w:r>
      <w:r w:rsidRPr="007971C7">
        <w:rPr>
          <w:color w:val="231F20"/>
          <w:lang w:val="en-AU"/>
        </w:rPr>
        <w:t>been</w:t>
      </w:r>
      <w:r w:rsidRPr="007971C7">
        <w:rPr>
          <w:color w:val="231F20"/>
          <w:spacing w:val="-14"/>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custody</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connexion</w:t>
      </w:r>
      <w:r w:rsidRPr="007971C7">
        <w:rPr>
          <w:color w:val="231F20"/>
          <w:spacing w:val="-14"/>
          <w:lang w:val="en-AU"/>
        </w:rPr>
        <w:t xml:space="preserve"> </w:t>
      </w:r>
      <w:r w:rsidRPr="007971C7">
        <w:rPr>
          <w:color w:val="231F20"/>
          <w:lang w:val="en-AU"/>
        </w:rPr>
        <w:t>with</w:t>
      </w:r>
      <w:r w:rsidRPr="007971C7">
        <w:rPr>
          <w:color w:val="231F20"/>
          <w:spacing w:val="-13"/>
          <w:lang w:val="en-AU"/>
        </w:rPr>
        <w:t xml:space="preserve"> </w:t>
      </w:r>
      <w:r w:rsidRPr="007971C7">
        <w:rPr>
          <w:color w:val="231F20"/>
          <w:lang w:val="en-AU"/>
        </w:rPr>
        <w:t>this</w:t>
      </w:r>
      <w:r w:rsidRPr="007971C7">
        <w:rPr>
          <w:color w:val="231F20"/>
          <w:spacing w:val="-13"/>
          <w:lang w:val="en-AU"/>
        </w:rPr>
        <w:t xml:space="preserve"> </w:t>
      </w:r>
      <w:r w:rsidRPr="007971C7">
        <w:rPr>
          <w:color w:val="231F20"/>
          <w:lang w:val="en-AU"/>
        </w:rPr>
        <w:t>matter</w:t>
      </w:r>
      <w:r w:rsidRPr="007971C7">
        <w:rPr>
          <w:color w:val="231F20"/>
          <w:spacing w:val="-13"/>
          <w:lang w:val="en-AU"/>
        </w:rPr>
        <w:t xml:space="preserve"> </w:t>
      </w:r>
      <w:r w:rsidRPr="007971C7">
        <w:rPr>
          <w:color w:val="231F20"/>
          <w:lang w:val="en-AU"/>
        </w:rPr>
        <w:t>during the following period(s):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insert dates, if</w:t>
      </w:r>
      <w:r w:rsidRPr="007971C7">
        <w:rPr>
          <w:i/>
          <w:color w:val="231F20"/>
          <w:spacing w:val="-5"/>
          <w:lang w:val="en-AU"/>
        </w:rPr>
        <w:t xml:space="preserve"> </w:t>
      </w:r>
      <w:r w:rsidRPr="007971C7">
        <w:rPr>
          <w:i/>
          <w:color w:val="231F20"/>
          <w:lang w:val="en-AU"/>
        </w:rPr>
        <w:t>applicable</w:t>
      </w:r>
      <w:r w:rsidRPr="007971C7">
        <w:rPr>
          <w:color w:val="231F20"/>
          <w:lang w:val="en-AU"/>
        </w:rPr>
        <w:t>).</w:t>
      </w:r>
    </w:p>
    <w:p w14:paraId="47610A07" w14:textId="77777777" w:rsidR="00EA2D10" w:rsidRPr="007971C7" w:rsidRDefault="00EA2D10" w:rsidP="00563D81">
      <w:pPr>
        <w:pStyle w:val="BodyText"/>
        <w:spacing w:before="2"/>
        <w:rPr>
          <w:lang w:val="en-AU"/>
        </w:rPr>
      </w:pPr>
    </w:p>
    <w:p w14:paraId="70CA9245"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DEFENCE</w:t>
      </w:r>
      <w:r w:rsidRPr="007971C7">
        <w:rPr>
          <w:color w:val="231F20"/>
          <w:spacing w:val="-1"/>
          <w:lang w:val="en-AU"/>
        </w:rPr>
        <w:t xml:space="preserve"> </w:t>
      </w:r>
      <w:r w:rsidRPr="007971C7">
        <w:rPr>
          <w:color w:val="231F20"/>
          <w:lang w:val="en-AU"/>
        </w:rPr>
        <w:t>COUNSEL</w:t>
      </w:r>
    </w:p>
    <w:p w14:paraId="265A5834" w14:textId="77777777" w:rsidR="00EA2D10" w:rsidRPr="007971C7" w:rsidRDefault="00EA2D10" w:rsidP="00563D81">
      <w:pPr>
        <w:pStyle w:val="BodyText"/>
        <w:rPr>
          <w:sz w:val="36"/>
          <w:lang w:val="en-AU"/>
        </w:rPr>
      </w:pPr>
    </w:p>
    <w:p w14:paraId="72F69589" w14:textId="77777777" w:rsidR="00EA2D10" w:rsidRPr="007971C7" w:rsidRDefault="00EA2D10" w:rsidP="00563D81">
      <w:pPr>
        <w:pStyle w:val="BodyText"/>
        <w:spacing w:before="1"/>
        <w:rPr>
          <w:lang w:val="en-AU"/>
        </w:rPr>
      </w:pPr>
    </w:p>
    <w:p w14:paraId="78D39005" w14:textId="77777777" w:rsidR="00EA2D10" w:rsidRPr="007971C7" w:rsidRDefault="00563D81" w:rsidP="00563D81">
      <w:pPr>
        <w:pStyle w:val="Heading2"/>
        <w:tabs>
          <w:tab w:val="left" w:pos="9228"/>
        </w:tabs>
        <w:spacing w:before="1"/>
        <w:ind w:right="155"/>
        <w:rPr>
          <w:lang w:val="en-AU"/>
        </w:rPr>
      </w:pPr>
      <w:r w:rsidRPr="007971C7">
        <w:rPr>
          <w:color w:val="231F20"/>
          <w:lang w:val="en-AU"/>
        </w:rPr>
        <w:t xml:space="preserve">FORM 29 – ORDER RE </w:t>
      </w:r>
      <w:r w:rsidRPr="007971C7">
        <w:rPr>
          <w:color w:val="231F20"/>
          <w:spacing w:val="-3"/>
          <w:lang w:val="en-AU"/>
        </w:rPr>
        <w:t xml:space="preserve">APPLICATION </w:t>
      </w:r>
      <w:r w:rsidRPr="007971C7">
        <w:rPr>
          <w:color w:val="231F20"/>
          <w:spacing w:val="-4"/>
          <w:lang w:val="en-AU"/>
        </w:rPr>
        <w:t xml:space="preserve">TO </w:t>
      </w:r>
      <w:r w:rsidRPr="007971C7">
        <w:rPr>
          <w:color w:val="231F20"/>
          <w:lang w:val="en-AU"/>
        </w:rPr>
        <w:t xml:space="preserve">BE BROUGHT </w:t>
      </w:r>
      <w:r w:rsidRPr="007971C7">
        <w:rPr>
          <w:color w:val="231F20"/>
          <w:spacing w:val="-4"/>
          <w:lang w:val="en-AU"/>
        </w:rPr>
        <w:t xml:space="preserve">TO </w:t>
      </w:r>
      <w:r w:rsidRPr="007971C7">
        <w:rPr>
          <w:color w:val="231F20"/>
          <w:lang w:val="en-AU"/>
        </w:rPr>
        <w:t xml:space="preserve">TRIAL,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552(2)</w:t>
      </w:r>
      <w:r w:rsidRPr="007971C7">
        <w:rPr>
          <w:color w:val="231F20"/>
          <w:u w:val="single" w:color="231F20"/>
          <w:lang w:val="en-AU"/>
        </w:rPr>
        <w:tab/>
      </w:r>
    </w:p>
    <w:p w14:paraId="6748F558" w14:textId="77777777" w:rsidR="00EA2D10" w:rsidRPr="007971C7" w:rsidRDefault="00EA2D10" w:rsidP="00563D81">
      <w:pPr>
        <w:pStyle w:val="BodyText"/>
        <w:spacing w:before="9"/>
        <w:rPr>
          <w:rFonts w:ascii="Calibri"/>
          <w:b/>
          <w:sz w:val="45"/>
          <w:lang w:val="en-AU"/>
        </w:rPr>
      </w:pPr>
    </w:p>
    <w:p w14:paraId="74F90F9A" w14:textId="77777777" w:rsidR="00EA2D10" w:rsidRPr="007971C7" w:rsidRDefault="00563D81" w:rsidP="00563D81">
      <w:pPr>
        <w:pStyle w:val="BodyText"/>
        <w:tabs>
          <w:tab w:val="left" w:pos="9188"/>
        </w:tabs>
        <w:ind w:left="157" w:right="195"/>
        <w:rPr>
          <w:lang w:val="en-AU"/>
        </w:rPr>
      </w:pPr>
      <w:r w:rsidRPr="007971C7">
        <w:rPr>
          <w:color w:val="231F20"/>
          <w:lang w:val="en-AU"/>
        </w:rPr>
        <w:t>The</w:t>
      </w:r>
      <w:r w:rsidRPr="007971C7">
        <w:rPr>
          <w:color w:val="231F20"/>
          <w:spacing w:val="-3"/>
          <w:lang w:val="en-AU"/>
        </w:rPr>
        <w:t xml:space="preserve"> </w:t>
      </w:r>
      <w:r w:rsidRPr="007971C7">
        <w:rPr>
          <w:color w:val="231F20"/>
          <w:lang w:val="en-AU"/>
        </w:rPr>
        <w:t>application</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accused</w:t>
      </w:r>
      <w:r w:rsidRPr="007971C7">
        <w:rPr>
          <w:color w:val="231F20"/>
          <w:spacing w:val="-3"/>
          <w:lang w:val="en-AU"/>
        </w:rPr>
        <w:t xml:space="preserve"> </w:t>
      </w:r>
      <w:r w:rsidRPr="007971C7">
        <w:rPr>
          <w:color w:val="231F20"/>
          <w:lang w:val="en-AU"/>
        </w:rPr>
        <w:t>under</w:t>
      </w:r>
      <w:r w:rsidRPr="007971C7">
        <w:rPr>
          <w:color w:val="231F20"/>
          <w:spacing w:val="-2"/>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552(2)</w:t>
      </w:r>
      <w:r w:rsidRPr="007971C7">
        <w:rPr>
          <w:color w:val="231F20"/>
          <w:spacing w:val="-2"/>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i/>
          <w:color w:val="231F20"/>
          <w:lang w:val="en-AU"/>
        </w:rPr>
        <w:t>Criminal</w:t>
      </w:r>
      <w:r w:rsidRPr="007971C7">
        <w:rPr>
          <w:i/>
          <w:color w:val="231F20"/>
          <w:spacing w:val="-3"/>
          <w:lang w:val="en-AU"/>
        </w:rPr>
        <w:t xml:space="preserve"> </w:t>
      </w:r>
      <w:r w:rsidRPr="007971C7">
        <w:rPr>
          <w:i/>
          <w:color w:val="231F20"/>
          <w:lang w:val="en-AU"/>
        </w:rPr>
        <w:t>Code</w:t>
      </w:r>
      <w:r w:rsidRPr="007971C7">
        <w:rPr>
          <w:i/>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be</w:t>
      </w:r>
      <w:r w:rsidRPr="007971C7">
        <w:rPr>
          <w:color w:val="231F20"/>
          <w:spacing w:val="-2"/>
          <w:lang w:val="en-AU"/>
        </w:rPr>
        <w:t xml:space="preserve"> </w:t>
      </w:r>
      <w:r w:rsidRPr="007971C7">
        <w:rPr>
          <w:color w:val="231F20"/>
          <w:lang w:val="en-AU"/>
        </w:rPr>
        <w:t>brought</w:t>
      </w:r>
      <w:r w:rsidRPr="007971C7">
        <w:rPr>
          <w:color w:val="231F20"/>
          <w:spacing w:val="-3"/>
          <w:lang w:val="en-AU"/>
        </w:rPr>
        <w:t xml:space="preserve"> </w:t>
      </w:r>
      <w:r w:rsidRPr="007971C7">
        <w:rPr>
          <w:color w:val="231F20"/>
          <w:lang w:val="en-AU"/>
        </w:rPr>
        <w:t>to</w:t>
      </w:r>
      <w:r w:rsidRPr="007971C7">
        <w:rPr>
          <w:color w:val="231F20"/>
          <w:spacing w:val="-2"/>
          <w:lang w:val="en-AU"/>
        </w:rPr>
        <w:t xml:space="preserve"> </w:t>
      </w:r>
      <w:r w:rsidRPr="007971C7">
        <w:rPr>
          <w:color w:val="231F20"/>
          <w:lang w:val="en-AU"/>
        </w:rPr>
        <w:t>trial,</w:t>
      </w:r>
      <w:r w:rsidRPr="007971C7">
        <w:rPr>
          <w:color w:val="231F20"/>
          <w:spacing w:val="-18"/>
          <w:lang w:val="en-AU"/>
        </w:rPr>
        <w:t xml:space="preserve"> </w:t>
      </w:r>
      <w:r w:rsidRPr="007971C7">
        <w:rPr>
          <w:color w:val="231F20"/>
          <w:lang w:val="en-AU"/>
        </w:rPr>
        <w:t>made</w:t>
      </w:r>
      <w:r w:rsidRPr="007971C7">
        <w:rPr>
          <w:color w:val="231F20"/>
          <w:spacing w:val="-2"/>
          <w:lang w:val="en-AU"/>
        </w:rPr>
        <w:t xml:space="preserve"> </w:t>
      </w:r>
      <w:r w:rsidRPr="007971C7">
        <w:rPr>
          <w:color w:val="231F20"/>
          <w:lang w:val="en-AU"/>
        </w:rPr>
        <w:t xml:space="preserve">on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insert date</w:t>
      </w:r>
      <w:r w:rsidRPr="007971C7">
        <w:rPr>
          <w:color w:val="231F20"/>
          <w:lang w:val="en-AU"/>
        </w:rPr>
        <w:t>), is accepted by the Court/OR is not accepted by the Court for the following</w:t>
      </w:r>
      <w:r w:rsidRPr="007971C7">
        <w:rPr>
          <w:color w:val="231F20"/>
          <w:spacing w:val="-24"/>
          <w:lang w:val="en-AU"/>
        </w:rPr>
        <w:t xml:space="preserve"> </w:t>
      </w:r>
      <w:r w:rsidRPr="007971C7">
        <w:rPr>
          <w:color w:val="231F20"/>
          <w:lang w:val="en-AU"/>
        </w:rPr>
        <w:t>reasons:</w:t>
      </w:r>
    </w:p>
    <w:p w14:paraId="11D87099" w14:textId="77777777" w:rsidR="00EA2D10" w:rsidRPr="007971C7" w:rsidRDefault="00563D81" w:rsidP="00563D81">
      <w:pPr>
        <w:tabs>
          <w:tab w:val="left" w:pos="7895"/>
        </w:tabs>
        <w:ind w:left="283"/>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spacing w:val="-16"/>
          <w:lang w:val="en-AU"/>
        </w:rPr>
        <w:t xml:space="preserve"> </w:t>
      </w:r>
      <w:r w:rsidRPr="007971C7">
        <w:rPr>
          <w:color w:val="231F20"/>
          <w:lang w:val="en-AU"/>
        </w:rPr>
        <w:t>(</w:t>
      </w:r>
      <w:r w:rsidRPr="007971C7">
        <w:rPr>
          <w:i/>
          <w:color w:val="231F20"/>
          <w:lang w:val="en-AU"/>
        </w:rPr>
        <w:t>insert reasons</w:t>
      </w:r>
      <w:r w:rsidRPr="007971C7">
        <w:rPr>
          <w:color w:val="231F20"/>
          <w:lang w:val="en-AU"/>
        </w:rPr>
        <w:t>).</w:t>
      </w:r>
    </w:p>
    <w:p w14:paraId="3764558E" w14:textId="77777777" w:rsidR="00EA2D10" w:rsidRPr="007971C7" w:rsidRDefault="00EA2D10" w:rsidP="00563D81">
      <w:pPr>
        <w:pStyle w:val="BodyText"/>
        <w:rPr>
          <w:sz w:val="19"/>
          <w:lang w:val="en-AU"/>
        </w:rPr>
      </w:pPr>
    </w:p>
    <w:p w14:paraId="1F32F65D"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1221618"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13B65510"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54E9FF15" w14:textId="77777777" w:rsidR="00EA2D10" w:rsidRPr="007971C7" w:rsidRDefault="00EA2D10" w:rsidP="00563D81">
      <w:pPr>
        <w:pStyle w:val="BodyText"/>
        <w:spacing w:before="2"/>
        <w:rPr>
          <w:sz w:val="14"/>
          <w:lang w:val="en-AU"/>
        </w:rPr>
      </w:pPr>
    </w:p>
    <w:p w14:paraId="2FEBBDC8"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30 – ORDER RE BAIL AFTER </w:t>
      </w:r>
      <w:r w:rsidRPr="007971C7">
        <w:rPr>
          <w:color w:val="231F20"/>
          <w:spacing w:val="-3"/>
          <w:lang w:val="en-AU"/>
        </w:rPr>
        <w:t xml:space="preserve">APPLICATION </w:t>
      </w:r>
      <w:r w:rsidRPr="007971C7">
        <w:rPr>
          <w:color w:val="231F20"/>
          <w:spacing w:val="-4"/>
          <w:lang w:val="en-AU"/>
        </w:rPr>
        <w:t xml:space="preserve">TO </w:t>
      </w:r>
      <w:r w:rsidRPr="007971C7">
        <w:rPr>
          <w:color w:val="231F20"/>
          <w:lang w:val="en-AU"/>
        </w:rPr>
        <w:t xml:space="preserve">BE BROUGHT </w:t>
      </w:r>
      <w:r w:rsidRPr="007971C7">
        <w:rPr>
          <w:color w:val="231F20"/>
          <w:spacing w:val="-4"/>
          <w:lang w:val="en-AU"/>
        </w:rPr>
        <w:t xml:space="preserve">TO </w:t>
      </w:r>
      <w:r w:rsidRPr="007971C7">
        <w:rPr>
          <w:color w:val="231F20"/>
          <w:lang w:val="en-AU"/>
        </w:rPr>
        <w:t xml:space="preserve">TRIAL, </w:t>
      </w:r>
      <w:r w:rsidRPr="007971C7">
        <w:rPr>
          <w:color w:val="231F20"/>
          <w:u w:val="single" w:color="231F20"/>
          <w:lang w:val="en-AU"/>
        </w:rPr>
        <w:t>CRIMINAL CODE, SECTION</w:t>
      </w:r>
      <w:r w:rsidRPr="007971C7">
        <w:rPr>
          <w:color w:val="231F20"/>
          <w:spacing w:val="-22"/>
          <w:u w:val="single" w:color="231F20"/>
          <w:lang w:val="en-AU"/>
        </w:rPr>
        <w:t xml:space="preserve"> </w:t>
      </w:r>
      <w:r w:rsidRPr="007971C7">
        <w:rPr>
          <w:color w:val="231F20"/>
          <w:u w:val="single" w:color="231F20"/>
          <w:lang w:val="en-AU"/>
        </w:rPr>
        <w:t>552(3)</w:t>
      </w:r>
      <w:r w:rsidRPr="007971C7">
        <w:rPr>
          <w:color w:val="231F20"/>
          <w:u w:val="single" w:color="231F20"/>
          <w:lang w:val="en-AU"/>
        </w:rPr>
        <w:tab/>
      </w:r>
    </w:p>
    <w:p w14:paraId="01DC6818" w14:textId="77777777" w:rsidR="00EA2D10" w:rsidRPr="007971C7" w:rsidRDefault="00EA2D10" w:rsidP="00563D81">
      <w:pPr>
        <w:pStyle w:val="BodyText"/>
        <w:spacing w:before="9"/>
        <w:rPr>
          <w:rFonts w:ascii="Calibri"/>
          <w:b/>
          <w:sz w:val="45"/>
          <w:lang w:val="en-AU"/>
        </w:rPr>
      </w:pPr>
    </w:p>
    <w:p w14:paraId="7F920A4D" w14:textId="77777777" w:rsidR="00EA2D10" w:rsidRPr="007971C7" w:rsidRDefault="00563D81" w:rsidP="00563D81">
      <w:pPr>
        <w:pStyle w:val="BodyText"/>
        <w:ind w:left="157" w:right="79"/>
        <w:rPr>
          <w:lang w:val="en-AU"/>
        </w:rPr>
      </w:pPr>
      <w:r w:rsidRPr="007971C7">
        <w:rPr>
          <w:color w:val="231F20"/>
          <w:lang w:val="en-AU"/>
        </w:rPr>
        <w:t xml:space="preserve">The Court, being satisfied that the circumstances in s 552(3)(a) OR (b) of the </w:t>
      </w:r>
      <w:r w:rsidRPr="007971C7">
        <w:rPr>
          <w:i/>
          <w:color w:val="231F20"/>
          <w:lang w:val="en-AU"/>
        </w:rPr>
        <w:t xml:space="preserve">Criminal Code </w:t>
      </w:r>
      <w:r w:rsidRPr="007971C7">
        <w:rPr>
          <w:color w:val="231F20"/>
          <w:lang w:val="en-AU"/>
        </w:rPr>
        <w:t>apply, and having heard a bail application by the accused, orders that:</w:t>
      </w:r>
    </w:p>
    <w:p w14:paraId="20A224E9" w14:textId="77777777" w:rsidR="00EA2D10" w:rsidRPr="007971C7" w:rsidRDefault="00563D81" w:rsidP="00563D81">
      <w:pPr>
        <w:pStyle w:val="BodyText"/>
        <w:tabs>
          <w:tab w:val="left" w:pos="9188"/>
        </w:tabs>
        <w:spacing w:before="262"/>
        <w:ind w:left="157" w:right="194"/>
        <w:rPr>
          <w:lang w:val="en-AU"/>
        </w:rPr>
      </w:pPr>
      <w:r w:rsidRPr="007971C7">
        <w:rPr>
          <w:color w:val="231F20"/>
          <w:lang w:val="en-AU"/>
        </w:rPr>
        <w:t>The</w:t>
      </w:r>
      <w:r w:rsidRPr="007971C7">
        <w:rPr>
          <w:color w:val="231F20"/>
          <w:spacing w:val="-3"/>
          <w:lang w:val="en-AU"/>
        </w:rPr>
        <w:t xml:space="preserve"> </w:t>
      </w:r>
      <w:r w:rsidRPr="007971C7">
        <w:rPr>
          <w:color w:val="231F20"/>
          <w:lang w:val="en-AU"/>
        </w:rPr>
        <w:t>accused</w:t>
      </w:r>
      <w:r w:rsidRPr="007971C7">
        <w:rPr>
          <w:color w:val="231F20"/>
          <w:spacing w:val="-3"/>
          <w:lang w:val="en-AU"/>
        </w:rPr>
        <w:t xml:space="preserve"> </w:t>
      </w:r>
      <w:r w:rsidRPr="007971C7">
        <w:rPr>
          <w:color w:val="231F20"/>
          <w:lang w:val="en-AU"/>
        </w:rPr>
        <w:t>is</w:t>
      </w:r>
      <w:r w:rsidRPr="007971C7">
        <w:rPr>
          <w:color w:val="231F20"/>
          <w:spacing w:val="-3"/>
          <w:lang w:val="en-AU"/>
        </w:rPr>
        <w:t xml:space="preserve"> </w:t>
      </w:r>
      <w:r w:rsidRPr="007971C7">
        <w:rPr>
          <w:color w:val="231F20"/>
          <w:lang w:val="en-AU"/>
        </w:rPr>
        <w:t>admitted</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bail</w:t>
      </w:r>
      <w:r w:rsidRPr="007971C7">
        <w:rPr>
          <w:color w:val="231F20"/>
          <w:spacing w:val="-3"/>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following</w:t>
      </w:r>
      <w:r w:rsidRPr="007971C7">
        <w:rPr>
          <w:color w:val="231F20"/>
          <w:spacing w:val="-3"/>
          <w:lang w:val="en-AU"/>
        </w:rPr>
        <w:t xml:space="preserve"> </w:t>
      </w:r>
      <w:r w:rsidRPr="007971C7">
        <w:rPr>
          <w:color w:val="231F20"/>
          <w:lang w:val="en-AU"/>
        </w:rPr>
        <w:t>terms,</w:t>
      </w:r>
      <w:r w:rsidRPr="007971C7">
        <w:rPr>
          <w:color w:val="231F20"/>
          <w:spacing w:val="-18"/>
          <w:lang w:val="en-AU"/>
        </w:rPr>
        <w:t xml:space="preserve"> </w:t>
      </w:r>
      <w:r w:rsidRPr="007971C7">
        <w:rPr>
          <w:color w:val="231F20"/>
          <w:lang w:val="en-AU"/>
        </w:rPr>
        <w:t>which</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w:t>
      </w:r>
      <w:r w:rsidRPr="007971C7">
        <w:rPr>
          <w:color w:val="231F20"/>
          <w:spacing w:val="-3"/>
          <w:lang w:val="en-AU"/>
        </w:rPr>
        <w:t xml:space="preserve"> </w:t>
      </w:r>
      <w:r w:rsidRPr="007971C7">
        <w:rPr>
          <w:color w:val="231F20"/>
          <w:lang w:val="en-AU"/>
        </w:rPr>
        <w:t>thinks</w:t>
      </w:r>
      <w:r w:rsidRPr="007971C7">
        <w:rPr>
          <w:color w:val="231F20"/>
          <w:spacing w:val="-3"/>
          <w:lang w:val="en-AU"/>
        </w:rPr>
        <w:t xml:space="preserve"> </w:t>
      </w:r>
      <w:r w:rsidRPr="007971C7">
        <w:rPr>
          <w:color w:val="231F20"/>
          <w:lang w:val="en-AU"/>
        </w:rPr>
        <w:t xml:space="preserve">proper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insert bail conditions</w:t>
      </w:r>
      <w:r w:rsidRPr="007971C7">
        <w:rPr>
          <w:color w:val="231F20"/>
          <w:lang w:val="en-AU"/>
        </w:rPr>
        <w:t>)</w:t>
      </w:r>
      <w:r w:rsidRPr="007971C7">
        <w:rPr>
          <w:color w:val="231F20"/>
          <w:spacing w:val="-1"/>
          <w:lang w:val="en-AU"/>
        </w:rPr>
        <w:t xml:space="preserve"> </w:t>
      </w:r>
      <w:r w:rsidRPr="007971C7">
        <w:rPr>
          <w:color w:val="231F20"/>
          <w:lang w:val="en-AU"/>
        </w:rPr>
        <w:t>OR</w:t>
      </w:r>
    </w:p>
    <w:p w14:paraId="076ECFA5" w14:textId="77777777" w:rsidR="00EA2D10" w:rsidRPr="007971C7" w:rsidRDefault="00563D81" w:rsidP="00563D81">
      <w:pPr>
        <w:pStyle w:val="BodyText"/>
        <w:spacing w:before="160"/>
        <w:ind w:left="157"/>
        <w:rPr>
          <w:lang w:val="en-AU"/>
        </w:rPr>
      </w:pPr>
      <w:r w:rsidRPr="007971C7">
        <w:rPr>
          <w:color w:val="231F20"/>
          <w:lang w:val="en-AU"/>
        </w:rPr>
        <w:t>The bail application is refused, for the following special reasons:</w:t>
      </w:r>
    </w:p>
    <w:p w14:paraId="4120ADFB" w14:textId="77777777" w:rsidR="00EA2D10" w:rsidRPr="007971C7" w:rsidRDefault="00563D81" w:rsidP="00563D81">
      <w:pPr>
        <w:tabs>
          <w:tab w:val="left" w:pos="7262"/>
        </w:tabs>
        <w:ind w:left="227"/>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insert special</w:t>
      </w:r>
      <w:r w:rsidRPr="007971C7">
        <w:rPr>
          <w:i/>
          <w:color w:val="231F20"/>
          <w:spacing w:val="-1"/>
          <w:lang w:val="en-AU"/>
        </w:rPr>
        <w:t xml:space="preserve"> </w:t>
      </w:r>
      <w:r w:rsidRPr="007971C7">
        <w:rPr>
          <w:i/>
          <w:color w:val="231F20"/>
          <w:lang w:val="en-AU"/>
        </w:rPr>
        <w:t>reasons</w:t>
      </w:r>
      <w:r w:rsidRPr="007971C7">
        <w:rPr>
          <w:color w:val="231F20"/>
          <w:lang w:val="en-AU"/>
        </w:rPr>
        <w:t>).</w:t>
      </w:r>
    </w:p>
    <w:p w14:paraId="1DBF4323" w14:textId="77777777" w:rsidR="00EA2D10" w:rsidRPr="007971C7" w:rsidRDefault="00EA2D10" w:rsidP="00563D81">
      <w:pPr>
        <w:pStyle w:val="BodyText"/>
        <w:rPr>
          <w:sz w:val="19"/>
          <w:lang w:val="en-AU"/>
        </w:rPr>
      </w:pPr>
    </w:p>
    <w:p w14:paraId="4D7F5E18"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A49AA64" w14:textId="77777777" w:rsidR="00EA2D10" w:rsidRPr="007971C7" w:rsidRDefault="00EA2D10" w:rsidP="00563D81">
      <w:pPr>
        <w:pStyle w:val="BodyText"/>
        <w:spacing w:before="17"/>
        <w:rPr>
          <w:sz w:val="38"/>
          <w:lang w:val="en-AU"/>
        </w:rPr>
      </w:pPr>
    </w:p>
    <w:p w14:paraId="671A98D7"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 xml:space="preserve">FORM 31 – ORDER RE </w:t>
      </w:r>
      <w:r w:rsidRPr="007971C7">
        <w:rPr>
          <w:rFonts w:ascii="Calibri" w:hAnsi="Calibri"/>
          <w:b/>
          <w:color w:val="231F20"/>
          <w:spacing w:val="-8"/>
          <w:sz w:val="26"/>
          <w:u w:val="single" w:color="231F20"/>
          <w:lang w:val="en-AU"/>
        </w:rPr>
        <w:t xml:space="preserve">STATUS </w:t>
      </w:r>
      <w:r w:rsidRPr="007971C7">
        <w:rPr>
          <w:rFonts w:ascii="Calibri" w:hAnsi="Calibri"/>
          <w:b/>
          <w:color w:val="231F20"/>
          <w:sz w:val="26"/>
          <w:u w:val="single" w:color="231F20"/>
          <w:lang w:val="en-AU"/>
        </w:rPr>
        <w:t>OF PROCEEDINGS, CRIMINAL CODE, SECTION</w:t>
      </w:r>
      <w:r w:rsidRPr="007971C7">
        <w:rPr>
          <w:rFonts w:ascii="Calibri" w:hAnsi="Calibri"/>
          <w:b/>
          <w:color w:val="231F20"/>
          <w:spacing w:val="-42"/>
          <w:sz w:val="26"/>
          <w:u w:val="single" w:color="231F20"/>
          <w:lang w:val="en-AU"/>
        </w:rPr>
        <w:t xml:space="preserve"> </w:t>
      </w:r>
      <w:r w:rsidRPr="007971C7">
        <w:rPr>
          <w:rFonts w:ascii="Calibri" w:hAnsi="Calibri"/>
          <w:b/>
          <w:color w:val="231F20"/>
          <w:sz w:val="26"/>
          <w:u w:val="single" w:color="231F20"/>
          <w:lang w:val="en-AU"/>
        </w:rPr>
        <w:t>552(4)</w:t>
      </w:r>
      <w:r w:rsidRPr="007971C7">
        <w:rPr>
          <w:rFonts w:ascii="Calibri" w:hAnsi="Calibri"/>
          <w:b/>
          <w:color w:val="231F20"/>
          <w:sz w:val="26"/>
          <w:u w:val="single" w:color="231F20"/>
          <w:lang w:val="en-AU"/>
        </w:rPr>
        <w:tab/>
      </w:r>
    </w:p>
    <w:p w14:paraId="02665A22" w14:textId="77777777" w:rsidR="00EA2D10" w:rsidRPr="007971C7" w:rsidRDefault="00EA2D10" w:rsidP="00563D81">
      <w:pPr>
        <w:pStyle w:val="BodyText"/>
        <w:spacing w:before="7"/>
        <w:rPr>
          <w:rFonts w:ascii="Calibri"/>
          <w:b/>
          <w:sz w:val="36"/>
          <w:lang w:val="en-AU"/>
        </w:rPr>
      </w:pPr>
    </w:p>
    <w:p w14:paraId="2B9C7EA7" w14:textId="77777777" w:rsidR="00EA2D10" w:rsidRPr="007971C7" w:rsidRDefault="00563D81" w:rsidP="00563D81">
      <w:pPr>
        <w:pStyle w:val="BodyText"/>
        <w:ind w:left="157"/>
        <w:rPr>
          <w:lang w:val="en-AU"/>
        </w:rPr>
      </w:pPr>
      <w:r w:rsidRPr="007971C7">
        <w:rPr>
          <w:color w:val="231F20"/>
          <w:lang w:val="en-AU"/>
        </w:rPr>
        <w:t>The Court, being satisfied that:</w:t>
      </w:r>
    </w:p>
    <w:p w14:paraId="2DB39E45" w14:textId="77777777" w:rsidR="00EA2D10" w:rsidRPr="007971C7" w:rsidRDefault="00563D81" w:rsidP="00563D81">
      <w:pPr>
        <w:pStyle w:val="BodyText"/>
        <w:spacing w:before="86"/>
        <w:ind w:left="157"/>
        <w:rPr>
          <w:lang w:val="en-AU"/>
        </w:rPr>
      </w:pPr>
      <w:r w:rsidRPr="007971C7">
        <w:rPr>
          <w:color w:val="231F20"/>
          <w:lang w:val="en-AU"/>
        </w:rPr>
        <w:t>the</w:t>
      </w:r>
      <w:r w:rsidRPr="007971C7">
        <w:rPr>
          <w:color w:val="231F20"/>
          <w:spacing w:val="-6"/>
          <w:lang w:val="en-AU"/>
        </w:rPr>
        <w:t xml:space="preserve"> </w:t>
      </w:r>
      <w:r w:rsidRPr="007971C7">
        <w:rPr>
          <w:color w:val="231F20"/>
          <w:lang w:val="en-AU"/>
        </w:rPr>
        <w:t>accused</w:t>
      </w:r>
      <w:r w:rsidRPr="007971C7">
        <w:rPr>
          <w:color w:val="231F20"/>
          <w:spacing w:val="-5"/>
          <w:lang w:val="en-AU"/>
        </w:rPr>
        <w:t xml:space="preserve"> </w:t>
      </w:r>
      <w:r w:rsidRPr="007971C7">
        <w:rPr>
          <w:color w:val="231F20"/>
          <w:lang w:val="en-AU"/>
        </w:rPr>
        <w:t>has</w:t>
      </w:r>
      <w:r w:rsidRPr="007971C7">
        <w:rPr>
          <w:color w:val="231F20"/>
          <w:spacing w:val="-6"/>
          <w:lang w:val="en-AU"/>
        </w:rPr>
        <w:t xml:space="preserve"> </w:t>
      </w:r>
      <w:r w:rsidRPr="007971C7">
        <w:rPr>
          <w:color w:val="231F20"/>
          <w:lang w:val="en-AU"/>
        </w:rPr>
        <w:t>made</w:t>
      </w:r>
      <w:r w:rsidRPr="007971C7">
        <w:rPr>
          <w:color w:val="231F20"/>
          <w:spacing w:val="-5"/>
          <w:lang w:val="en-AU"/>
        </w:rPr>
        <w:t xml:space="preserve"> </w:t>
      </w:r>
      <w:r w:rsidRPr="007971C7">
        <w:rPr>
          <w:color w:val="231F20"/>
          <w:lang w:val="en-AU"/>
        </w:rPr>
        <w:t>an</w:t>
      </w:r>
      <w:r w:rsidRPr="007971C7">
        <w:rPr>
          <w:color w:val="231F20"/>
          <w:spacing w:val="-6"/>
          <w:lang w:val="en-AU"/>
        </w:rPr>
        <w:t xml:space="preserve"> </w:t>
      </w:r>
      <w:r w:rsidRPr="007971C7">
        <w:rPr>
          <w:color w:val="231F20"/>
          <w:lang w:val="en-AU"/>
        </w:rPr>
        <w:t>application</w:t>
      </w:r>
      <w:r w:rsidRPr="007971C7">
        <w:rPr>
          <w:color w:val="231F20"/>
          <w:spacing w:val="-5"/>
          <w:lang w:val="en-AU"/>
        </w:rPr>
        <w:t xml:space="preserve"> </w:t>
      </w:r>
      <w:r w:rsidRPr="007971C7">
        <w:rPr>
          <w:color w:val="231F20"/>
          <w:lang w:val="en-AU"/>
        </w:rPr>
        <w:t>under</w:t>
      </w:r>
      <w:r w:rsidRPr="007971C7">
        <w:rPr>
          <w:color w:val="231F20"/>
          <w:spacing w:val="-6"/>
          <w:lang w:val="en-AU"/>
        </w:rPr>
        <w:t xml:space="preserve"> </w:t>
      </w:r>
      <w:r w:rsidRPr="007971C7">
        <w:rPr>
          <w:color w:val="231F20"/>
          <w:lang w:val="en-AU"/>
        </w:rPr>
        <w:t>s</w:t>
      </w:r>
      <w:r w:rsidRPr="007971C7">
        <w:rPr>
          <w:color w:val="231F20"/>
          <w:spacing w:val="-5"/>
          <w:lang w:val="en-AU"/>
        </w:rPr>
        <w:t xml:space="preserve"> </w:t>
      </w:r>
      <w:r w:rsidRPr="007971C7">
        <w:rPr>
          <w:color w:val="231F20"/>
          <w:lang w:val="en-AU"/>
        </w:rPr>
        <w:t>552(2)</w:t>
      </w:r>
      <w:r w:rsidRPr="007971C7">
        <w:rPr>
          <w:color w:val="231F20"/>
          <w:spacing w:val="-6"/>
          <w:lang w:val="en-AU"/>
        </w:rPr>
        <w:t xml:space="preserve"> </w:t>
      </w:r>
      <w:r w:rsidRPr="007971C7">
        <w:rPr>
          <w:color w:val="231F20"/>
          <w:lang w:val="en-AU"/>
        </w:rPr>
        <w:t>of</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Code,</w:t>
      </w:r>
      <w:r w:rsidRPr="007971C7">
        <w:rPr>
          <w:color w:val="231F20"/>
          <w:spacing w:val="-20"/>
          <w:lang w:val="en-AU"/>
        </w:rPr>
        <w:t xml:space="preserve"> </w:t>
      </w:r>
      <w:r w:rsidRPr="007971C7">
        <w:rPr>
          <w:color w:val="231F20"/>
          <w:lang w:val="en-AU"/>
        </w:rPr>
        <w:t>which</w:t>
      </w:r>
      <w:r w:rsidRPr="007971C7">
        <w:rPr>
          <w:color w:val="231F20"/>
          <w:spacing w:val="-6"/>
          <w:lang w:val="en-AU"/>
        </w:rPr>
        <w:t xml:space="preserve"> </w:t>
      </w:r>
      <w:r w:rsidRPr="007971C7">
        <w:rPr>
          <w:color w:val="231F20"/>
          <w:lang w:val="en-AU"/>
        </w:rPr>
        <w:t>has</w:t>
      </w:r>
      <w:r w:rsidRPr="007971C7">
        <w:rPr>
          <w:color w:val="231F20"/>
          <w:spacing w:val="-5"/>
          <w:lang w:val="en-AU"/>
        </w:rPr>
        <w:t xml:space="preserve"> </w:t>
      </w:r>
      <w:r w:rsidRPr="007971C7">
        <w:rPr>
          <w:color w:val="231F20"/>
          <w:lang w:val="en-AU"/>
        </w:rPr>
        <w:t>been</w:t>
      </w:r>
      <w:r w:rsidRPr="007971C7">
        <w:rPr>
          <w:color w:val="231F20"/>
          <w:spacing w:val="-6"/>
          <w:lang w:val="en-AU"/>
        </w:rPr>
        <w:t xml:space="preserve"> </w:t>
      </w:r>
      <w:r w:rsidRPr="007971C7">
        <w:rPr>
          <w:color w:val="231F20"/>
          <w:lang w:val="en-AU"/>
        </w:rPr>
        <w:t>accepted</w:t>
      </w:r>
      <w:r w:rsidRPr="007971C7">
        <w:rPr>
          <w:color w:val="231F20"/>
          <w:spacing w:val="-5"/>
          <w:lang w:val="en-AU"/>
        </w:rPr>
        <w:t xml:space="preserve"> </w:t>
      </w:r>
      <w:r w:rsidRPr="007971C7">
        <w:rPr>
          <w:color w:val="231F20"/>
          <w:lang w:val="en-AU"/>
        </w:rPr>
        <w:t>by</w:t>
      </w:r>
      <w:r w:rsidRPr="007971C7">
        <w:rPr>
          <w:color w:val="231F20"/>
          <w:spacing w:val="-6"/>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Court; and</w:t>
      </w:r>
    </w:p>
    <w:p w14:paraId="5ECB8020" w14:textId="77777777" w:rsidR="00EA2D10" w:rsidRPr="007971C7" w:rsidRDefault="00563D81" w:rsidP="00563D81">
      <w:pPr>
        <w:pStyle w:val="BodyText"/>
        <w:spacing w:before="261"/>
        <w:ind w:left="157" w:right="154"/>
        <w:jc w:val="both"/>
        <w:rPr>
          <w:lang w:val="en-AU"/>
        </w:rPr>
      </w:pPr>
      <w:r w:rsidRPr="007971C7">
        <w:rPr>
          <w:color w:val="231F20"/>
          <w:lang w:val="en-AU"/>
        </w:rPr>
        <w:t>(</w:t>
      </w:r>
      <w:r w:rsidRPr="007971C7">
        <w:rPr>
          <w:i/>
          <w:color w:val="231F20"/>
          <w:lang w:val="en-AU"/>
        </w:rPr>
        <w:t>strike</w:t>
      </w:r>
      <w:r w:rsidRPr="007971C7">
        <w:rPr>
          <w:i/>
          <w:color w:val="231F20"/>
          <w:spacing w:val="-13"/>
          <w:lang w:val="en-AU"/>
        </w:rPr>
        <w:t xml:space="preserve"> </w:t>
      </w:r>
      <w:r w:rsidRPr="007971C7">
        <w:rPr>
          <w:i/>
          <w:color w:val="231F20"/>
          <w:lang w:val="en-AU"/>
        </w:rPr>
        <w:t>out</w:t>
      </w:r>
      <w:r w:rsidRPr="007971C7">
        <w:rPr>
          <w:i/>
          <w:color w:val="231F20"/>
          <w:spacing w:val="-12"/>
          <w:lang w:val="en-AU"/>
        </w:rPr>
        <w:t xml:space="preserve"> </w:t>
      </w:r>
      <w:r w:rsidRPr="007971C7">
        <w:rPr>
          <w:i/>
          <w:color w:val="231F20"/>
          <w:spacing w:val="-3"/>
          <w:lang w:val="en-AU"/>
        </w:rPr>
        <w:t>whichever</w:t>
      </w:r>
      <w:r w:rsidRPr="007971C7">
        <w:rPr>
          <w:i/>
          <w:color w:val="231F20"/>
          <w:spacing w:val="-12"/>
          <w:lang w:val="en-AU"/>
        </w:rPr>
        <w:t xml:space="preserve"> </w:t>
      </w:r>
      <w:r w:rsidRPr="007971C7">
        <w:rPr>
          <w:i/>
          <w:color w:val="231F20"/>
          <w:lang w:val="en-AU"/>
        </w:rPr>
        <w:t>is</w:t>
      </w:r>
      <w:r w:rsidRPr="007971C7">
        <w:rPr>
          <w:i/>
          <w:color w:val="231F20"/>
          <w:spacing w:val="-13"/>
          <w:lang w:val="en-AU"/>
        </w:rPr>
        <w:t xml:space="preserve"> </w:t>
      </w:r>
      <w:r w:rsidRPr="007971C7">
        <w:rPr>
          <w:i/>
          <w:color w:val="231F20"/>
          <w:spacing w:val="-3"/>
          <w:lang w:val="en-AU"/>
        </w:rPr>
        <w:t>inapplicable</w:t>
      </w:r>
      <w:r w:rsidRPr="007971C7">
        <w:rPr>
          <w:color w:val="231F20"/>
          <w:spacing w:val="-3"/>
          <w:lang w:val="en-AU"/>
        </w:rPr>
        <w:t>)</w:t>
      </w:r>
      <w:r w:rsidRPr="007971C7">
        <w:rPr>
          <w:color w:val="231F20"/>
          <w:spacing w:val="-12"/>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end</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sittings</w:t>
      </w:r>
      <w:r w:rsidRPr="007971C7">
        <w:rPr>
          <w:color w:val="231F20"/>
          <w:spacing w:val="-12"/>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Court</w:t>
      </w:r>
      <w:r w:rsidRPr="007971C7">
        <w:rPr>
          <w:color w:val="231F20"/>
          <w:spacing w:val="-13"/>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place</w:t>
      </w:r>
      <w:r w:rsidRPr="007971C7">
        <w:rPr>
          <w:color w:val="231F20"/>
          <w:spacing w:val="-13"/>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trial</w:t>
      </w:r>
      <w:r w:rsidRPr="007971C7">
        <w:rPr>
          <w:color w:val="231F20"/>
          <w:spacing w:val="-13"/>
          <w:lang w:val="en-AU"/>
        </w:rPr>
        <w:t xml:space="preserve"> </w:t>
      </w:r>
      <w:r w:rsidRPr="007971C7">
        <w:rPr>
          <w:color w:val="231F20"/>
          <w:spacing w:val="-3"/>
          <w:lang w:val="en-AU"/>
        </w:rPr>
        <w:t>next</w:t>
      </w:r>
      <w:r w:rsidRPr="007971C7">
        <w:rPr>
          <w:color w:val="231F20"/>
          <w:spacing w:val="-12"/>
          <w:lang w:val="en-AU"/>
        </w:rPr>
        <w:t xml:space="preserve"> </w:t>
      </w:r>
      <w:r w:rsidRPr="007971C7">
        <w:rPr>
          <w:color w:val="231F20"/>
          <w:spacing w:val="-3"/>
          <w:lang w:val="en-AU"/>
        </w:rPr>
        <w:t xml:space="preserve">following </w:t>
      </w:r>
      <w:r w:rsidRPr="007971C7">
        <w:rPr>
          <w:color w:val="231F20"/>
          <w:lang w:val="en-AU"/>
        </w:rPr>
        <w:t>the</w:t>
      </w:r>
      <w:r w:rsidRPr="007971C7">
        <w:rPr>
          <w:color w:val="231F20"/>
          <w:spacing w:val="-3"/>
          <w:lang w:val="en-AU"/>
        </w:rPr>
        <w:t xml:space="preserve"> </w:t>
      </w:r>
      <w:r w:rsidRPr="007971C7">
        <w:rPr>
          <w:color w:val="231F20"/>
          <w:lang w:val="en-AU"/>
        </w:rPr>
        <w:t>making</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application</w:t>
      </w:r>
      <w:r w:rsidRPr="007971C7">
        <w:rPr>
          <w:color w:val="231F20"/>
          <w:spacing w:val="-2"/>
          <w:lang w:val="en-AU"/>
        </w:rPr>
        <w:t xml:space="preserve"> </w:t>
      </w:r>
      <w:r w:rsidRPr="007971C7">
        <w:rPr>
          <w:color w:val="231F20"/>
          <w:lang w:val="en-AU"/>
        </w:rPr>
        <w:t>under</w:t>
      </w:r>
      <w:r w:rsidRPr="007971C7">
        <w:rPr>
          <w:color w:val="231F20"/>
          <w:spacing w:val="-2"/>
          <w:lang w:val="en-AU"/>
        </w:rPr>
        <w:t xml:space="preserve"> </w:t>
      </w:r>
      <w:r w:rsidRPr="007971C7">
        <w:rPr>
          <w:color w:val="231F20"/>
          <w:lang w:val="en-AU"/>
        </w:rPr>
        <w:t>s</w:t>
      </w:r>
      <w:r w:rsidRPr="007971C7">
        <w:rPr>
          <w:color w:val="231F20"/>
          <w:spacing w:val="-3"/>
          <w:lang w:val="en-AU"/>
        </w:rPr>
        <w:t xml:space="preserve"> </w:t>
      </w:r>
      <w:r w:rsidRPr="007971C7">
        <w:rPr>
          <w:color w:val="231F20"/>
          <w:lang w:val="en-AU"/>
        </w:rPr>
        <w:t>552(2)</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Code,</w:t>
      </w:r>
      <w:r w:rsidRPr="007971C7">
        <w:rPr>
          <w:color w:val="231F20"/>
          <w:spacing w:val="-18"/>
          <w:lang w:val="en-AU"/>
        </w:rPr>
        <w:t xml:space="preserve"> </w:t>
      </w:r>
      <w:r w:rsidRPr="007971C7">
        <w:rPr>
          <w:color w:val="231F20"/>
          <w:lang w:val="en-AU"/>
        </w:rPr>
        <w:t>no/an</w:t>
      </w:r>
      <w:r w:rsidRPr="007971C7">
        <w:rPr>
          <w:color w:val="231F20"/>
          <w:spacing w:val="-2"/>
          <w:lang w:val="en-AU"/>
        </w:rPr>
        <w:t xml:space="preserve"> </w:t>
      </w:r>
      <w:r w:rsidRPr="007971C7">
        <w:rPr>
          <w:color w:val="231F20"/>
          <w:lang w:val="en-AU"/>
        </w:rPr>
        <w:t>indictment</w:t>
      </w:r>
      <w:r w:rsidRPr="007971C7">
        <w:rPr>
          <w:color w:val="231F20"/>
          <w:spacing w:val="-2"/>
          <w:lang w:val="en-AU"/>
        </w:rPr>
        <w:t xml:space="preserve"> </w:t>
      </w:r>
      <w:r w:rsidRPr="007971C7">
        <w:rPr>
          <w:color w:val="231F20"/>
          <w:lang w:val="en-AU"/>
        </w:rPr>
        <w:t>has</w:t>
      </w:r>
      <w:r w:rsidRPr="007971C7">
        <w:rPr>
          <w:color w:val="231F20"/>
          <w:spacing w:val="-2"/>
          <w:lang w:val="en-AU"/>
        </w:rPr>
        <w:t xml:space="preserve"> </w:t>
      </w:r>
      <w:r w:rsidRPr="007971C7">
        <w:rPr>
          <w:color w:val="231F20"/>
          <w:lang w:val="en-AU"/>
        </w:rPr>
        <w:t>been</w:t>
      </w:r>
      <w:r w:rsidRPr="007971C7">
        <w:rPr>
          <w:color w:val="231F20"/>
          <w:spacing w:val="-2"/>
          <w:lang w:val="en-AU"/>
        </w:rPr>
        <w:t xml:space="preserve"> </w:t>
      </w:r>
      <w:r w:rsidRPr="007971C7">
        <w:rPr>
          <w:color w:val="231F20"/>
          <w:lang w:val="en-AU"/>
        </w:rPr>
        <w:t>presented</w:t>
      </w:r>
      <w:r w:rsidRPr="007971C7">
        <w:rPr>
          <w:color w:val="231F20"/>
          <w:spacing w:val="-3"/>
          <w:lang w:val="en-AU"/>
        </w:rPr>
        <w:t xml:space="preserve"> </w:t>
      </w:r>
      <w:r w:rsidRPr="007971C7">
        <w:rPr>
          <w:color w:val="231F20"/>
          <w:lang w:val="en-AU"/>
        </w:rPr>
        <w:t>against the</w:t>
      </w:r>
      <w:r w:rsidRPr="007971C7">
        <w:rPr>
          <w:color w:val="231F20"/>
          <w:spacing w:val="-7"/>
          <w:lang w:val="en-AU"/>
        </w:rPr>
        <w:t xml:space="preserve"> </w:t>
      </w:r>
      <w:r w:rsidRPr="007971C7">
        <w:rPr>
          <w:color w:val="231F20"/>
          <w:lang w:val="en-AU"/>
        </w:rPr>
        <w:t>accused</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w:t>
      </w:r>
      <w:r w:rsidRPr="007971C7">
        <w:rPr>
          <w:i/>
          <w:color w:val="231F20"/>
          <w:lang w:val="en-AU"/>
        </w:rPr>
        <w:t>strike</w:t>
      </w:r>
      <w:r w:rsidRPr="007971C7">
        <w:rPr>
          <w:i/>
          <w:color w:val="231F20"/>
          <w:spacing w:val="-6"/>
          <w:lang w:val="en-AU"/>
        </w:rPr>
        <w:t xml:space="preserve"> </w:t>
      </w:r>
      <w:r w:rsidRPr="007971C7">
        <w:rPr>
          <w:i/>
          <w:color w:val="231F20"/>
          <w:lang w:val="en-AU"/>
        </w:rPr>
        <w:t>out</w:t>
      </w:r>
      <w:r w:rsidRPr="007971C7">
        <w:rPr>
          <w:i/>
          <w:color w:val="231F20"/>
          <w:spacing w:val="-5"/>
          <w:lang w:val="en-AU"/>
        </w:rPr>
        <w:t xml:space="preserve"> </w:t>
      </w:r>
      <w:r w:rsidRPr="007971C7">
        <w:rPr>
          <w:i/>
          <w:color w:val="231F20"/>
          <w:lang w:val="en-AU"/>
        </w:rPr>
        <w:t>whichever</w:t>
      </w:r>
      <w:r w:rsidRPr="007971C7">
        <w:rPr>
          <w:i/>
          <w:color w:val="231F20"/>
          <w:spacing w:val="-6"/>
          <w:lang w:val="en-AU"/>
        </w:rPr>
        <w:t xml:space="preserve"> </w:t>
      </w:r>
      <w:r w:rsidRPr="007971C7">
        <w:rPr>
          <w:i/>
          <w:color w:val="231F20"/>
          <w:lang w:val="en-AU"/>
        </w:rPr>
        <w:t>is</w:t>
      </w:r>
      <w:r w:rsidRPr="007971C7">
        <w:rPr>
          <w:i/>
          <w:color w:val="231F20"/>
          <w:spacing w:val="-6"/>
          <w:lang w:val="en-AU"/>
        </w:rPr>
        <w:t xml:space="preserve"> </w:t>
      </w:r>
      <w:r w:rsidRPr="007971C7">
        <w:rPr>
          <w:i/>
          <w:color w:val="231F20"/>
          <w:lang w:val="en-AU"/>
        </w:rPr>
        <w:t>inapplicable</w:t>
      </w:r>
      <w:r w:rsidRPr="007971C7">
        <w:rPr>
          <w:color w:val="231F20"/>
          <w:lang w:val="en-AU"/>
        </w:rPr>
        <w:t>)</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satisfied</w:t>
      </w:r>
      <w:r w:rsidRPr="007971C7">
        <w:rPr>
          <w:color w:val="231F20"/>
          <w:spacing w:val="-6"/>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prosecution</w:t>
      </w:r>
      <w:r w:rsidRPr="007971C7">
        <w:rPr>
          <w:color w:val="231F20"/>
          <w:spacing w:val="-6"/>
          <w:lang w:val="en-AU"/>
        </w:rPr>
        <w:t xml:space="preserve"> </w:t>
      </w:r>
      <w:r w:rsidRPr="007971C7">
        <w:rPr>
          <w:color w:val="231F20"/>
          <w:lang w:val="en-AU"/>
        </w:rPr>
        <w:t>has/not</w:t>
      </w:r>
      <w:r w:rsidRPr="007971C7">
        <w:rPr>
          <w:color w:val="231F20"/>
          <w:spacing w:val="-6"/>
          <w:lang w:val="en-AU"/>
        </w:rPr>
        <w:t xml:space="preserve"> </w:t>
      </w:r>
      <w:r w:rsidRPr="007971C7">
        <w:rPr>
          <w:color w:val="231F20"/>
          <w:lang w:val="en-AU"/>
        </w:rPr>
        <w:t>in the circumstances of the case made a genuine attempt to complete its</w:t>
      </w:r>
      <w:r w:rsidRPr="007971C7">
        <w:rPr>
          <w:color w:val="231F20"/>
          <w:spacing w:val="-2"/>
          <w:lang w:val="en-AU"/>
        </w:rPr>
        <w:t xml:space="preserve"> </w:t>
      </w:r>
      <w:r w:rsidRPr="007971C7">
        <w:rPr>
          <w:color w:val="231F20"/>
          <w:lang w:val="en-AU"/>
        </w:rPr>
        <w:t>case,</w:t>
      </w:r>
    </w:p>
    <w:p w14:paraId="3FFF3B45" w14:textId="77777777" w:rsidR="00EA2D10" w:rsidRPr="007971C7" w:rsidRDefault="00563D81" w:rsidP="00563D81">
      <w:pPr>
        <w:spacing w:before="60"/>
        <w:ind w:left="157" w:right="3896"/>
        <w:rPr>
          <w:lang w:val="en-AU"/>
        </w:rPr>
      </w:pPr>
      <w:r w:rsidRPr="007971C7">
        <w:rPr>
          <w:color w:val="231F20"/>
          <w:lang w:val="en-AU"/>
        </w:rPr>
        <w:t>it is ORDERED that: (</w:t>
      </w:r>
      <w:r w:rsidRPr="007971C7">
        <w:rPr>
          <w:i/>
          <w:color w:val="231F20"/>
          <w:lang w:val="en-AU"/>
        </w:rPr>
        <w:t>strike out whichever is inapplicable</w:t>
      </w:r>
      <w:r w:rsidRPr="007971C7">
        <w:rPr>
          <w:color w:val="231F20"/>
          <w:lang w:val="en-AU"/>
        </w:rPr>
        <w:t>) the accused is/not entitled to be discharged</w:t>
      </w:r>
    </w:p>
    <w:p w14:paraId="3D919245" w14:textId="77777777" w:rsidR="00EA2D10" w:rsidRPr="007971C7" w:rsidRDefault="00563D81" w:rsidP="00563D81">
      <w:pPr>
        <w:pStyle w:val="BodyText"/>
        <w:tabs>
          <w:tab w:val="left" w:pos="8152"/>
        </w:tabs>
        <w:spacing w:before="72"/>
        <w:ind w:left="157" w:right="155"/>
        <w:rPr>
          <w:lang w:val="en-AU"/>
        </w:rPr>
      </w:pPr>
      <w:r w:rsidRPr="007971C7">
        <w:rPr>
          <w:color w:val="231F20"/>
          <w:lang w:val="en-AU"/>
        </w:rPr>
        <w:t>the accused is/not discharged from all charges to which the notice of</w:t>
      </w:r>
      <w:r w:rsidRPr="007971C7">
        <w:rPr>
          <w:color w:val="231F20"/>
          <w:spacing w:val="2"/>
          <w:lang w:val="en-AU"/>
        </w:rPr>
        <w:t xml:space="preserve"> </w:t>
      </w:r>
      <w:r w:rsidRPr="007971C7">
        <w:rPr>
          <w:color w:val="231F20"/>
          <w:lang w:val="en-AU"/>
        </w:rPr>
        <w:t>committal</w:t>
      </w:r>
      <w:r w:rsidRPr="007971C7">
        <w:rPr>
          <w:color w:val="231F20"/>
          <w:spacing w:val="1"/>
          <w:lang w:val="en-AU"/>
        </w:rPr>
        <w:t xml:space="preserve"> </w:t>
      </w:r>
      <w:r w:rsidRPr="007971C7">
        <w:rPr>
          <w:color w:val="231F20"/>
          <w:lang w:val="en-AU"/>
        </w:rPr>
        <w:t>dated</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 xml:space="preserve">insert </w:t>
      </w:r>
      <w:r w:rsidRPr="007971C7">
        <w:rPr>
          <w:i/>
          <w:color w:val="231F20"/>
          <w:spacing w:val="-6"/>
          <w:lang w:val="en-AU"/>
        </w:rPr>
        <w:t>date</w:t>
      </w:r>
      <w:r w:rsidRPr="007971C7">
        <w:rPr>
          <w:color w:val="231F20"/>
          <w:spacing w:val="-6"/>
          <w:lang w:val="en-AU"/>
        </w:rPr>
        <w:t xml:space="preserve">) </w:t>
      </w:r>
      <w:r w:rsidRPr="007971C7">
        <w:rPr>
          <w:color w:val="231F20"/>
          <w:lang w:val="en-AU"/>
        </w:rPr>
        <w:t>relates;</w:t>
      </w:r>
    </w:p>
    <w:p w14:paraId="14A5307E" w14:textId="77777777" w:rsidR="00EA2D10" w:rsidRPr="007971C7" w:rsidRDefault="00563D81" w:rsidP="00563D81">
      <w:pPr>
        <w:pStyle w:val="BodyText"/>
        <w:spacing w:before="50"/>
        <w:ind w:left="157" w:right="3896"/>
        <w:rPr>
          <w:lang w:val="en-AU"/>
        </w:rPr>
      </w:pPr>
      <w:r w:rsidRPr="007971C7">
        <w:rPr>
          <w:color w:val="231F20"/>
          <w:lang w:val="en-AU"/>
        </w:rPr>
        <w:t>the accused shall/not be discharged from custody forthwith; the file is/not closed.</w:t>
      </w:r>
    </w:p>
    <w:p w14:paraId="204219EF" w14:textId="77777777" w:rsidR="00EA2D10" w:rsidRPr="007971C7" w:rsidRDefault="00EA2D10" w:rsidP="00563D81">
      <w:pPr>
        <w:pStyle w:val="BodyText"/>
        <w:spacing w:before="11"/>
        <w:rPr>
          <w:sz w:val="19"/>
          <w:lang w:val="en-AU"/>
        </w:rPr>
      </w:pPr>
    </w:p>
    <w:p w14:paraId="22E9963B"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763515F2"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D97CDD0"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73BF89CA" w14:textId="77777777" w:rsidR="00EA2D10" w:rsidRPr="007971C7" w:rsidRDefault="00EA2D10" w:rsidP="00563D81">
      <w:pPr>
        <w:pStyle w:val="BodyText"/>
        <w:spacing w:before="2"/>
        <w:rPr>
          <w:sz w:val="17"/>
          <w:lang w:val="en-AU"/>
        </w:rPr>
      </w:pPr>
    </w:p>
    <w:p w14:paraId="1615F383"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32 – </w:t>
      </w:r>
      <w:r w:rsidRPr="007971C7">
        <w:rPr>
          <w:color w:val="231F20"/>
          <w:spacing w:val="-3"/>
          <w:lang w:val="en-AU"/>
        </w:rPr>
        <w:t xml:space="preserve">DECLARATION </w:t>
      </w:r>
      <w:r w:rsidRPr="007971C7">
        <w:rPr>
          <w:color w:val="231F20"/>
          <w:spacing w:val="-6"/>
          <w:lang w:val="en-AU"/>
        </w:rPr>
        <w:t xml:space="preserve">THAT </w:t>
      </w:r>
      <w:r w:rsidRPr="007971C7">
        <w:rPr>
          <w:color w:val="231F20"/>
          <w:lang w:val="en-AU"/>
        </w:rPr>
        <w:t xml:space="preserve">THE </w:t>
      </w:r>
      <w:r w:rsidRPr="007971C7">
        <w:rPr>
          <w:color w:val="231F20"/>
          <w:spacing w:val="-10"/>
          <w:lang w:val="en-AU"/>
        </w:rPr>
        <w:t xml:space="preserve">STATE </w:t>
      </w:r>
      <w:r w:rsidRPr="007971C7">
        <w:rPr>
          <w:color w:val="231F20"/>
          <w:lang w:val="en-AU"/>
        </w:rPr>
        <w:t xml:space="preserve">DECLINES </w:t>
      </w:r>
      <w:r w:rsidRPr="007971C7">
        <w:rPr>
          <w:color w:val="231F20"/>
          <w:spacing w:val="-4"/>
          <w:lang w:val="en-AU"/>
        </w:rPr>
        <w:t xml:space="preserve">TO </w:t>
      </w:r>
      <w:r w:rsidRPr="007971C7">
        <w:rPr>
          <w:color w:val="231F20"/>
          <w:spacing w:val="-8"/>
          <w:lang w:val="en-AU"/>
        </w:rPr>
        <w:t xml:space="preserve">LAY </w:t>
      </w:r>
      <w:r w:rsidRPr="007971C7">
        <w:rPr>
          <w:color w:val="231F20"/>
          <w:lang w:val="en-AU"/>
        </w:rPr>
        <w:t xml:space="preserve">A CHARGE, CRIMINAL </w:t>
      </w:r>
      <w:r w:rsidRPr="007971C7">
        <w:rPr>
          <w:color w:val="231F20"/>
          <w:u w:val="single" w:color="231F20"/>
          <w:lang w:val="en-AU"/>
        </w:rPr>
        <w:t>CODE, SECTION</w:t>
      </w:r>
      <w:r w:rsidRPr="007971C7">
        <w:rPr>
          <w:color w:val="231F20"/>
          <w:spacing w:val="-13"/>
          <w:u w:val="single" w:color="231F20"/>
          <w:lang w:val="en-AU"/>
        </w:rPr>
        <w:t xml:space="preserve"> </w:t>
      </w:r>
      <w:r w:rsidRPr="007971C7">
        <w:rPr>
          <w:color w:val="231F20"/>
          <w:u w:val="single" w:color="231F20"/>
          <w:lang w:val="en-AU"/>
        </w:rPr>
        <w:t>525(1)(b)</w:t>
      </w:r>
      <w:r w:rsidRPr="007971C7">
        <w:rPr>
          <w:color w:val="231F20"/>
          <w:u w:val="single" w:color="231F20"/>
          <w:lang w:val="en-AU"/>
        </w:rPr>
        <w:tab/>
      </w:r>
    </w:p>
    <w:p w14:paraId="632B9612" w14:textId="77777777" w:rsidR="00EA2D10" w:rsidRPr="007971C7" w:rsidRDefault="00EA2D10" w:rsidP="00563D81">
      <w:pPr>
        <w:pStyle w:val="BodyText"/>
        <w:spacing w:before="9"/>
        <w:rPr>
          <w:rFonts w:ascii="Calibri"/>
          <w:b/>
          <w:sz w:val="45"/>
          <w:lang w:val="en-AU"/>
        </w:rPr>
      </w:pPr>
    </w:p>
    <w:p w14:paraId="1A291432" w14:textId="77777777" w:rsidR="00EA2D10" w:rsidRPr="007971C7" w:rsidRDefault="00563D81" w:rsidP="00563D81">
      <w:pPr>
        <w:pStyle w:val="BodyText"/>
        <w:ind w:left="157"/>
        <w:rPr>
          <w:lang w:val="en-AU"/>
        </w:rPr>
      </w:pPr>
      <w:r w:rsidRPr="007971C7">
        <w:rPr>
          <w:color w:val="231F20"/>
          <w:lang w:val="en-AU"/>
        </w:rPr>
        <w:t xml:space="preserve">IT IS DECLARED, pursuant to ss 525(1)(b) and (3) of the </w:t>
      </w:r>
      <w:r w:rsidRPr="007971C7">
        <w:rPr>
          <w:i/>
          <w:color w:val="231F20"/>
          <w:lang w:val="en-AU"/>
        </w:rPr>
        <w:t>Criminal Code</w:t>
      </w:r>
      <w:r w:rsidRPr="007971C7">
        <w:rPr>
          <w:color w:val="231F20"/>
          <w:lang w:val="en-AU"/>
        </w:rPr>
        <w:t>, THAT THE STATE DECLINES TO LAY A CHARGE in this matter, for the following reasons:</w:t>
      </w:r>
    </w:p>
    <w:p w14:paraId="34F88BF8" w14:textId="77777777" w:rsidR="00EA2D10" w:rsidRPr="007971C7" w:rsidRDefault="00563D81" w:rsidP="00563D81">
      <w:pPr>
        <w:pStyle w:val="ListParagraph"/>
        <w:numPr>
          <w:ilvl w:val="0"/>
          <w:numId w:val="197"/>
        </w:numPr>
        <w:tabs>
          <w:tab w:val="left" w:pos="440"/>
          <w:tab w:val="left" w:pos="441"/>
        </w:tabs>
        <w:spacing w:before="7"/>
        <w:rPr>
          <w:lang w:val="en-AU"/>
        </w:rPr>
      </w:pPr>
      <w:r w:rsidRPr="007971C7">
        <w:rPr>
          <w:color w:val="231F20"/>
          <w:lang w:val="en-AU"/>
        </w:rPr>
        <w:t>It is believed that the accused is</w:t>
      </w:r>
      <w:r w:rsidRPr="007971C7">
        <w:rPr>
          <w:color w:val="231F20"/>
          <w:spacing w:val="-1"/>
          <w:lang w:val="en-AU"/>
        </w:rPr>
        <w:t xml:space="preserve"> </w:t>
      </w:r>
      <w:r w:rsidRPr="007971C7">
        <w:rPr>
          <w:color w:val="231F20"/>
          <w:lang w:val="en-AU"/>
        </w:rPr>
        <w:t>deceased.</w:t>
      </w:r>
    </w:p>
    <w:p w14:paraId="3E1E7FB6"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The whereabouts of the accused are</w:t>
      </w:r>
      <w:r w:rsidRPr="007971C7">
        <w:rPr>
          <w:color w:val="231F20"/>
          <w:spacing w:val="-3"/>
          <w:lang w:val="en-AU"/>
        </w:rPr>
        <w:t xml:space="preserve"> </w:t>
      </w:r>
      <w:r w:rsidRPr="007971C7">
        <w:rPr>
          <w:color w:val="231F20"/>
          <w:lang w:val="en-AU"/>
        </w:rPr>
        <w:t>unknown.</w:t>
      </w:r>
    </w:p>
    <w:p w14:paraId="3316420F"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The evidence is considered insufficient to warrant</w:t>
      </w:r>
      <w:r w:rsidRPr="007971C7">
        <w:rPr>
          <w:color w:val="231F20"/>
          <w:spacing w:val="-6"/>
          <w:lang w:val="en-AU"/>
        </w:rPr>
        <w:t xml:space="preserve"> </w:t>
      </w:r>
      <w:r w:rsidRPr="007971C7">
        <w:rPr>
          <w:color w:val="231F20"/>
          <w:lang w:val="en-AU"/>
        </w:rPr>
        <w:t>prosecution.</w:t>
      </w:r>
    </w:p>
    <w:p w14:paraId="77F10439"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The resources of the State are insufficient for adequate</w:t>
      </w:r>
      <w:r w:rsidRPr="007971C7">
        <w:rPr>
          <w:color w:val="231F20"/>
          <w:spacing w:val="-9"/>
          <w:lang w:val="en-AU"/>
        </w:rPr>
        <w:t xml:space="preserve"> </w:t>
      </w:r>
      <w:r w:rsidRPr="007971C7">
        <w:rPr>
          <w:color w:val="231F20"/>
          <w:lang w:val="en-AU"/>
        </w:rPr>
        <w:t>prosecution.</w:t>
      </w:r>
    </w:p>
    <w:p w14:paraId="743C098C"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Difficulty in locating State</w:t>
      </w:r>
      <w:r w:rsidRPr="007971C7">
        <w:rPr>
          <w:color w:val="231F20"/>
          <w:spacing w:val="-1"/>
          <w:lang w:val="en-AU"/>
        </w:rPr>
        <w:t xml:space="preserve"> </w:t>
      </w:r>
      <w:r w:rsidRPr="007971C7">
        <w:rPr>
          <w:color w:val="231F20"/>
          <w:lang w:val="en-AU"/>
        </w:rPr>
        <w:t>witnesses.</w:t>
      </w:r>
    </w:p>
    <w:p w14:paraId="3E473007" w14:textId="77777777" w:rsidR="00EA2D10" w:rsidRPr="007971C7" w:rsidRDefault="00563D81" w:rsidP="00563D81">
      <w:pPr>
        <w:pStyle w:val="ListParagraph"/>
        <w:numPr>
          <w:ilvl w:val="0"/>
          <w:numId w:val="197"/>
        </w:numPr>
        <w:tabs>
          <w:tab w:val="left" w:pos="440"/>
          <w:tab w:val="left" w:pos="441"/>
        </w:tabs>
        <w:rPr>
          <w:lang w:val="en-AU"/>
        </w:rPr>
      </w:pPr>
      <w:r w:rsidRPr="007971C7">
        <w:rPr>
          <w:color w:val="231F20"/>
          <w:lang w:val="en-AU"/>
        </w:rPr>
        <w:t>Prosecution is not in the public</w:t>
      </w:r>
      <w:r w:rsidRPr="007971C7">
        <w:rPr>
          <w:color w:val="231F20"/>
          <w:spacing w:val="-1"/>
          <w:lang w:val="en-AU"/>
        </w:rPr>
        <w:t xml:space="preserve"> </w:t>
      </w:r>
      <w:r w:rsidRPr="007971C7">
        <w:rPr>
          <w:color w:val="231F20"/>
          <w:lang w:val="en-AU"/>
        </w:rPr>
        <w:t>interest.</w:t>
      </w:r>
    </w:p>
    <w:p w14:paraId="4C0A533C" w14:textId="77777777" w:rsidR="00EA2D10" w:rsidRPr="007971C7" w:rsidRDefault="00563D81" w:rsidP="00563D81">
      <w:pPr>
        <w:pStyle w:val="ListParagraph"/>
        <w:numPr>
          <w:ilvl w:val="0"/>
          <w:numId w:val="197"/>
        </w:numPr>
        <w:tabs>
          <w:tab w:val="left" w:pos="440"/>
          <w:tab w:val="left" w:pos="441"/>
          <w:tab w:val="left" w:pos="9188"/>
        </w:tabs>
        <w:rPr>
          <w:lang w:val="en-AU"/>
        </w:rPr>
      </w:pPr>
      <w:r w:rsidRPr="007971C7">
        <w:rPr>
          <w:color w:val="231F20"/>
          <w:lang w:val="en-AU"/>
        </w:rPr>
        <w:t>Other: (</w:t>
      </w:r>
      <w:r w:rsidRPr="007971C7">
        <w:rPr>
          <w:i/>
          <w:color w:val="231F20"/>
          <w:lang w:val="en-AU"/>
        </w:rPr>
        <w:t>specify</w:t>
      </w:r>
      <w:r w:rsidRPr="007971C7">
        <w:rPr>
          <w:i/>
          <w:color w:val="231F20"/>
          <w:spacing w:val="-5"/>
          <w:lang w:val="en-AU"/>
        </w:rPr>
        <w:t xml:space="preserve"> </w:t>
      </w:r>
      <w:r w:rsidRPr="007971C7">
        <w:rPr>
          <w:i/>
          <w:color w:val="231F20"/>
          <w:lang w:val="en-AU"/>
        </w:rPr>
        <w:t>briefly</w:t>
      </w:r>
      <w:r w:rsidRPr="007971C7">
        <w:rPr>
          <w:color w:val="231F20"/>
          <w:lang w:val="en-AU"/>
        </w:rPr>
        <w:t xml:space="preserv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32804B5" w14:textId="77777777" w:rsidR="00EA2D10" w:rsidRPr="007971C7" w:rsidRDefault="00563D81" w:rsidP="00563D81">
      <w:pPr>
        <w:pStyle w:val="BodyText"/>
        <w:tabs>
          <w:tab w:val="left" w:pos="3518"/>
        </w:tabs>
        <w:spacing w:before="348"/>
        <w:ind w:left="157"/>
        <w:rPr>
          <w:lang w:val="en-AU"/>
        </w:rPr>
      </w:pPr>
      <w:r w:rsidRPr="007971C7">
        <w:rPr>
          <w:color w:val="231F20"/>
          <w:lang w:val="en-AU"/>
        </w:rPr>
        <w:t xml:space="preserve">Date: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1495A69" w14:textId="77777777" w:rsidR="00EA2D10" w:rsidRPr="007971C7" w:rsidRDefault="00EA2D10" w:rsidP="00563D81">
      <w:pPr>
        <w:pStyle w:val="BodyText"/>
        <w:rPr>
          <w:sz w:val="19"/>
          <w:lang w:val="en-AU"/>
        </w:rPr>
      </w:pPr>
    </w:p>
    <w:p w14:paraId="261E5300" w14:textId="77777777" w:rsidR="00EA2D10" w:rsidRPr="007971C7" w:rsidRDefault="00563D81" w:rsidP="00563D81">
      <w:pPr>
        <w:pStyle w:val="BodyText"/>
        <w:ind w:left="157"/>
        <w:rPr>
          <w:lang w:val="en-AU"/>
        </w:rPr>
      </w:pPr>
      <w:r w:rsidRPr="007971C7">
        <w:rPr>
          <w:color w:val="231F20"/>
          <w:lang w:val="en-AU"/>
        </w:rPr>
        <w:t>PUBLIC PROSECUTOR/STATE PROSECUTOR</w:t>
      </w:r>
    </w:p>
    <w:p w14:paraId="7462ED5B" w14:textId="77777777" w:rsidR="00EA2D10" w:rsidRPr="007971C7" w:rsidRDefault="00EA2D10" w:rsidP="00563D81">
      <w:pPr>
        <w:pStyle w:val="BodyText"/>
        <w:rPr>
          <w:sz w:val="36"/>
          <w:lang w:val="en-AU"/>
        </w:rPr>
      </w:pPr>
    </w:p>
    <w:p w14:paraId="1238AB68" w14:textId="77777777" w:rsidR="00EA2D10" w:rsidRPr="007971C7" w:rsidRDefault="00EA2D10" w:rsidP="00563D81">
      <w:pPr>
        <w:pStyle w:val="BodyText"/>
        <w:spacing w:before="17"/>
        <w:rPr>
          <w:sz w:val="40"/>
          <w:lang w:val="en-AU"/>
        </w:rPr>
      </w:pPr>
    </w:p>
    <w:p w14:paraId="23146543" w14:textId="77777777" w:rsidR="00EA2D10" w:rsidRPr="007971C7" w:rsidRDefault="00563D81" w:rsidP="00563D81">
      <w:pPr>
        <w:pStyle w:val="Heading2"/>
        <w:tabs>
          <w:tab w:val="left" w:pos="9228"/>
        </w:tabs>
        <w:ind w:right="155"/>
        <w:rPr>
          <w:lang w:val="en-AU"/>
        </w:rPr>
      </w:pPr>
      <w:r w:rsidRPr="007971C7">
        <w:rPr>
          <w:color w:val="231F20"/>
          <w:lang w:val="en-AU"/>
        </w:rPr>
        <w:t xml:space="preserve">FORM 33 – ORDER AFTER THE </w:t>
      </w:r>
      <w:r w:rsidRPr="007971C7">
        <w:rPr>
          <w:color w:val="231F20"/>
          <w:spacing w:val="-10"/>
          <w:lang w:val="en-AU"/>
        </w:rPr>
        <w:t xml:space="preserve">STATE </w:t>
      </w:r>
      <w:r w:rsidRPr="007971C7">
        <w:rPr>
          <w:color w:val="231F20"/>
          <w:lang w:val="en-AU"/>
        </w:rPr>
        <w:t xml:space="preserve">DECLINES </w:t>
      </w:r>
      <w:r w:rsidRPr="007971C7">
        <w:rPr>
          <w:color w:val="231F20"/>
          <w:spacing w:val="-4"/>
          <w:lang w:val="en-AU"/>
        </w:rPr>
        <w:t xml:space="preserve">TO </w:t>
      </w:r>
      <w:r w:rsidRPr="007971C7">
        <w:rPr>
          <w:color w:val="231F20"/>
          <w:spacing w:val="-8"/>
          <w:lang w:val="en-AU"/>
        </w:rPr>
        <w:t xml:space="preserve">LAY </w:t>
      </w:r>
      <w:r w:rsidRPr="007971C7">
        <w:rPr>
          <w:color w:val="231F20"/>
          <w:lang w:val="en-AU"/>
        </w:rPr>
        <w:t xml:space="preserve">CHARGE,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525(3)</w:t>
      </w:r>
      <w:r w:rsidRPr="007971C7">
        <w:rPr>
          <w:color w:val="231F20"/>
          <w:u w:val="single" w:color="231F20"/>
          <w:lang w:val="en-AU"/>
        </w:rPr>
        <w:tab/>
      </w:r>
    </w:p>
    <w:p w14:paraId="607D82D2" w14:textId="77777777" w:rsidR="00EA2D10" w:rsidRPr="007971C7" w:rsidRDefault="00EA2D10" w:rsidP="00563D81">
      <w:pPr>
        <w:pStyle w:val="BodyText"/>
        <w:spacing w:before="9"/>
        <w:rPr>
          <w:rFonts w:ascii="Calibri"/>
          <w:b/>
          <w:sz w:val="45"/>
          <w:lang w:val="en-AU"/>
        </w:rPr>
      </w:pPr>
    </w:p>
    <w:p w14:paraId="4A109711" w14:textId="77777777" w:rsidR="00EA2D10" w:rsidRPr="007971C7" w:rsidRDefault="00563D81" w:rsidP="00563D81">
      <w:pPr>
        <w:pStyle w:val="BodyText"/>
        <w:tabs>
          <w:tab w:val="left" w:pos="3236"/>
        </w:tabs>
        <w:ind w:left="157" w:right="156"/>
        <w:rPr>
          <w:lang w:val="en-AU"/>
        </w:rPr>
      </w:pPr>
      <w:r w:rsidRPr="007971C7">
        <w:rPr>
          <w:color w:val="231F20"/>
          <w:lang w:val="en-AU"/>
        </w:rPr>
        <w:t>The declaration,</w:t>
      </w:r>
      <w:r w:rsidRPr="007971C7">
        <w:rPr>
          <w:color w:val="231F20"/>
          <w:spacing w:val="-26"/>
          <w:lang w:val="en-AU"/>
        </w:rPr>
        <w:t xml:space="preserve"> </w:t>
      </w:r>
      <w:r w:rsidRPr="007971C7">
        <w:rPr>
          <w:color w:val="231F20"/>
          <w:lang w:val="en-AU"/>
        </w:rPr>
        <w:t>made</w:t>
      </w:r>
      <w:r w:rsidRPr="007971C7">
        <w:rPr>
          <w:color w:val="231F20"/>
          <w:spacing w:val="-6"/>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28"/>
          <w:lang w:val="en-AU"/>
        </w:rPr>
        <w:t xml:space="preserve"> </w:t>
      </w:r>
      <w:r w:rsidRPr="007971C7">
        <w:rPr>
          <w:color w:val="231F20"/>
          <w:lang w:val="en-AU"/>
        </w:rPr>
        <w:t>pursuant</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ss</w:t>
      </w:r>
      <w:r w:rsidRPr="007971C7">
        <w:rPr>
          <w:color w:val="231F20"/>
          <w:spacing w:val="-15"/>
          <w:lang w:val="en-AU"/>
        </w:rPr>
        <w:t xml:space="preserve"> </w:t>
      </w:r>
      <w:r w:rsidRPr="007971C7">
        <w:rPr>
          <w:color w:val="231F20"/>
          <w:lang w:val="en-AU"/>
        </w:rPr>
        <w:t>525(1)(b)</w:t>
      </w:r>
      <w:r w:rsidRPr="007971C7">
        <w:rPr>
          <w:color w:val="231F20"/>
          <w:spacing w:val="-16"/>
          <w:lang w:val="en-AU"/>
        </w:rPr>
        <w:t xml:space="preserve"> </w:t>
      </w:r>
      <w:r w:rsidRPr="007971C7">
        <w:rPr>
          <w:color w:val="231F20"/>
          <w:lang w:val="en-AU"/>
        </w:rPr>
        <w:t>and</w:t>
      </w:r>
      <w:r w:rsidRPr="007971C7">
        <w:rPr>
          <w:color w:val="231F20"/>
          <w:spacing w:val="-17"/>
          <w:lang w:val="en-AU"/>
        </w:rPr>
        <w:t xml:space="preserve"> </w:t>
      </w:r>
      <w:r w:rsidRPr="007971C7">
        <w:rPr>
          <w:color w:val="231F20"/>
          <w:lang w:val="en-AU"/>
        </w:rPr>
        <w:t>(3)</w:t>
      </w:r>
      <w:r w:rsidRPr="007971C7">
        <w:rPr>
          <w:color w:val="231F20"/>
          <w:spacing w:val="-16"/>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i/>
          <w:color w:val="231F20"/>
          <w:lang w:val="en-AU"/>
        </w:rPr>
        <w:t>Criminal</w:t>
      </w:r>
      <w:r w:rsidRPr="007971C7">
        <w:rPr>
          <w:i/>
          <w:color w:val="231F20"/>
          <w:spacing w:val="-14"/>
          <w:lang w:val="en-AU"/>
        </w:rPr>
        <w:t xml:space="preserve"> </w:t>
      </w:r>
      <w:r w:rsidRPr="007971C7">
        <w:rPr>
          <w:i/>
          <w:color w:val="231F20"/>
          <w:lang w:val="en-AU"/>
        </w:rPr>
        <w:t>Code</w:t>
      </w:r>
      <w:r w:rsidRPr="007971C7">
        <w:rPr>
          <w:color w:val="231F20"/>
          <w:lang w:val="en-AU"/>
        </w:rPr>
        <w:t>,</w:t>
      </w:r>
      <w:r w:rsidRPr="007971C7">
        <w:rPr>
          <w:color w:val="231F20"/>
          <w:spacing w:val="-29"/>
          <w:lang w:val="en-AU"/>
        </w:rPr>
        <w:t xml:space="preserve"> </w:t>
      </w:r>
      <w:r w:rsidRPr="007971C7">
        <w:rPr>
          <w:color w:val="231F20"/>
          <w:lang w:val="en-AU"/>
        </w:rPr>
        <w:t>that</w:t>
      </w:r>
      <w:r w:rsidRPr="007971C7">
        <w:rPr>
          <w:color w:val="231F20"/>
          <w:spacing w:val="-14"/>
          <w:lang w:val="en-AU"/>
        </w:rPr>
        <w:t xml:space="preserve"> </w:t>
      </w:r>
      <w:r w:rsidRPr="007971C7">
        <w:rPr>
          <w:color w:val="231F20"/>
          <w:spacing w:val="-2"/>
          <w:lang w:val="en-AU"/>
        </w:rPr>
        <w:t xml:space="preserve">the </w:t>
      </w:r>
      <w:r w:rsidRPr="007971C7">
        <w:rPr>
          <w:color w:val="231F20"/>
          <w:lang w:val="en-AU"/>
        </w:rPr>
        <w:t>State</w:t>
      </w:r>
      <w:r w:rsidRPr="007971C7">
        <w:rPr>
          <w:color w:val="231F20"/>
          <w:spacing w:val="-2"/>
          <w:lang w:val="en-AU"/>
        </w:rPr>
        <w:t xml:space="preserve"> </w:t>
      </w:r>
      <w:r w:rsidRPr="007971C7">
        <w:rPr>
          <w:color w:val="231F20"/>
          <w:lang w:val="en-AU"/>
        </w:rPr>
        <w:t>declines</w:t>
      </w:r>
      <w:r w:rsidRPr="007971C7">
        <w:rPr>
          <w:color w:val="231F20"/>
          <w:spacing w:val="-1"/>
          <w:lang w:val="en-AU"/>
        </w:rPr>
        <w:t xml:space="preserve"> </w:t>
      </w:r>
      <w:r w:rsidRPr="007971C7">
        <w:rPr>
          <w:color w:val="231F20"/>
          <w:lang w:val="en-AU"/>
        </w:rPr>
        <w:t>to</w:t>
      </w:r>
      <w:r w:rsidRPr="007971C7">
        <w:rPr>
          <w:color w:val="231F20"/>
          <w:spacing w:val="-1"/>
          <w:lang w:val="en-AU"/>
        </w:rPr>
        <w:t xml:space="preserve"> </w:t>
      </w:r>
      <w:r w:rsidRPr="007971C7">
        <w:rPr>
          <w:color w:val="231F20"/>
          <w:lang w:val="en-AU"/>
        </w:rPr>
        <w:t>lay</w:t>
      </w:r>
      <w:r w:rsidRPr="007971C7">
        <w:rPr>
          <w:color w:val="231F20"/>
          <w:spacing w:val="-1"/>
          <w:lang w:val="en-AU"/>
        </w:rPr>
        <w:t xml:space="preserve"> </w:t>
      </w:r>
      <w:r w:rsidRPr="007971C7">
        <w:rPr>
          <w:color w:val="231F20"/>
          <w:lang w:val="en-AU"/>
        </w:rPr>
        <w:t>a</w:t>
      </w:r>
      <w:r w:rsidRPr="007971C7">
        <w:rPr>
          <w:color w:val="231F20"/>
          <w:spacing w:val="-1"/>
          <w:lang w:val="en-AU"/>
        </w:rPr>
        <w:t xml:space="preserve"> </w:t>
      </w:r>
      <w:r w:rsidRPr="007971C7">
        <w:rPr>
          <w:color w:val="231F20"/>
          <w:lang w:val="en-AU"/>
        </w:rPr>
        <w:t>charge</w:t>
      </w:r>
      <w:r w:rsidRPr="007971C7">
        <w:rPr>
          <w:color w:val="231F20"/>
          <w:spacing w:val="-2"/>
          <w:lang w:val="en-AU"/>
        </w:rPr>
        <w:t xml:space="preserve"> </w:t>
      </w:r>
      <w:r w:rsidRPr="007971C7">
        <w:rPr>
          <w:color w:val="231F20"/>
          <w:lang w:val="en-AU"/>
        </w:rPr>
        <w:t>in</w:t>
      </w:r>
      <w:r w:rsidRPr="007971C7">
        <w:rPr>
          <w:color w:val="231F20"/>
          <w:spacing w:val="-1"/>
          <w:lang w:val="en-AU"/>
        </w:rPr>
        <w:t xml:space="preserve"> </w:t>
      </w:r>
      <w:r w:rsidRPr="007971C7">
        <w:rPr>
          <w:color w:val="231F20"/>
          <w:lang w:val="en-AU"/>
        </w:rPr>
        <w:t>this</w:t>
      </w:r>
      <w:r w:rsidRPr="007971C7">
        <w:rPr>
          <w:color w:val="231F20"/>
          <w:spacing w:val="-1"/>
          <w:lang w:val="en-AU"/>
        </w:rPr>
        <w:t xml:space="preserve"> </w:t>
      </w:r>
      <w:r w:rsidRPr="007971C7">
        <w:rPr>
          <w:color w:val="231F20"/>
          <w:lang w:val="en-AU"/>
        </w:rPr>
        <w:t>matter,</w:t>
      </w:r>
      <w:r w:rsidRPr="007971C7">
        <w:rPr>
          <w:color w:val="231F20"/>
          <w:spacing w:val="-17"/>
          <w:lang w:val="en-AU"/>
        </w:rPr>
        <w:t xml:space="preserve"> </w:t>
      </w:r>
      <w:r w:rsidRPr="007971C7">
        <w:rPr>
          <w:color w:val="231F20"/>
          <w:lang w:val="en-AU"/>
        </w:rPr>
        <w:t>is</w:t>
      </w:r>
      <w:r w:rsidRPr="007971C7">
        <w:rPr>
          <w:color w:val="231F20"/>
          <w:spacing w:val="-1"/>
          <w:lang w:val="en-AU"/>
        </w:rPr>
        <w:t xml:space="preserve"> </w:t>
      </w:r>
      <w:r w:rsidRPr="007971C7">
        <w:rPr>
          <w:color w:val="231F20"/>
          <w:lang w:val="en-AU"/>
        </w:rPr>
        <w:t>accepted</w:t>
      </w:r>
      <w:r w:rsidRPr="007971C7">
        <w:rPr>
          <w:color w:val="231F20"/>
          <w:spacing w:val="-1"/>
          <w:lang w:val="en-AU"/>
        </w:rPr>
        <w:t xml:space="preserve"> </w:t>
      </w:r>
      <w:r w:rsidRPr="007971C7">
        <w:rPr>
          <w:color w:val="231F20"/>
          <w:lang w:val="en-AU"/>
        </w:rPr>
        <w:t>by</w:t>
      </w:r>
      <w:r w:rsidRPr="007971C7">
        <w:rPr>
          <w:color w:val="231F20"/>
          <w:spacing w:val="-1"/>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Court,</w:t>
      </w:r>
      <w:r w:rsidRPr="007971C7">
        <w:rPr>
          <w:color w:val="231F20"/>
          <w:spacing w:val="-17"/>
          <w:lang w:val="en-AU"/>
        </w:rPr>
        <w:t xml:space="preserve"> </w:t>
      </w:r>
      <w:r w:rsidRPr="007971C7">
        <w:rPr>
          <w:color w:val="231F20"/>
          <w:lang w:val="en-AU"/>
        </w:rPr>
        <w:t>and</w:t>
      </w:r>
      <w:r w:rsidRPr="007971C7">
        <w:rPr>
          <w:color w:val="231F20"/>
          <w:spacing w:val="-1"/>
          <w:lang w:val="en-AU"/>
        </w:rPr>
        <w:t xml:space="preserve"> </w:t>
      </w:r>
      <w:r w:rsidRPr="007971C7">
        <w:rPr>
          <w:color w:val="231F20"/>
          <w:lang w:val="en-AU"/>
        </w:rPr>
        <w:t>accordingly</w:t>
      </w:r>
      <w:r w:rsidRPr="007971C7">
        <w:rPr>
          <w:color w:val="231F20"/>
          <w:spacing w:val="-1"/>
          <w:lang w:val="en-AU"/>
        </w:rPr>
        <w:t xml:space="preserve"> </w:t>
      </w:r>
      <w:r w:rsidRPr="007971C7">
        <w:rPr>
          <w:color w:val="231F20"/>
          <w:lang w:val="en-AU"/>
        </w:rPr>
        <w:t>it</w:t>
      </w:r>
      <w:r w:rsidRPr="007971C7">
        <w:rPr>
          <w:color w:val="231F20"/>
          <w:spacing w:val="-1"/>
          <w:lang w:val="en-AU"/>
        </w:rPr>
        <w:t xml:space="preserve"> </w:t>
      </w:r>
      <w:r w:rsidRPr="007971C7">
        <w:rPr>
          <w:color w:val="231F20"/>
          <w:lang w:val="en-AU"/>
        </w:rPr>
        <w:t>is</w:t>
      </w:r>
      <w:r w:rsidRPr="007971C7">
        <w:rPr>
          <w:color w:val="231F20"/>
          <w:spacing w:val="-1"/>
          <w:lang w:val="en-AU"/>
        </w:rPr>
        <w:t xml:space="preserve"> </w:t>
      </w:r>
      <w:r w:rsidRPr="007971C7">
        <w:rPr>
          <w:color w:val="231F20"/>
          <w:lang w:val="en-AU"/>
        </w:rPr>
        <w:t>ordered</w:t>
      </w:r>
      <w:r w:rsidRPr="007971C7">
        <w:rPr>
          <w:color w:val="231F20"/>
          <w:spacing w:val="-1"/>
          <w:lang w:val="en-AU"/>
        </w:rPr>
        <w:t xml:space="preserve"> </w:t>
      </w:r>
      <w:r w:rsidRPr="007971C7">
        <w:rPr>
          <w:color w:val="231F20"/>
          <w:lang w:val="en-AU"/>
        </w:rPr>
        <w:t>that:</w:t>
      </w:r>
    </w:p>
    <w:p w14:paraId="79804CC6" w14:textId="77777777" w:rsidR="00EA2D10" w:rsidRPr="007971C7" w:rsidRDefault="00563D81" w:rsidP="00563D81">
      <w:pPr>
        <w:pStyle w:val="ListParagraph"/>
        <w:numPr>
          <w:ilvl w:val="0"/>
          <w:numId w:val="13"/>
        </w:numPr>
        <w:tabs>
          <w:tab w:val="left" w:pos="725"/>
        </w:tabs>
        <w:spacing w:before="132"/>
        <w:ind w:right="155"/>
        <w:jc w:val="both"/>
        <w:rPr>
          <w:lang w:val="en-AU"/>
        </w:rPr>
      </w:pPr>
      <w:r w:rsidRPr="007971C7">
        <w:rPr>
          <w:color w:val="231F20"/>
          <w:lang w:val="en-AU"/>
        </w:rPr>
        <w:t xml:space="preserve">Any person having custody of the accused shall, pursuant to s 525(4) of the </w:t>
      </w:r>
      <w:r w:rsidRPr="007971C7">
        <w:rPr>
          <w:i/>
          <w:color w:val="231F20"/>
          <w:lang w:val="en-AU"/>
        </w:rPr>
        <w:t>Criminal Code</w:t>
      </w:r>
      <w:r w:rsidRPr="007971C7">
        <w:rPr>
          <w:color w:val="231F20"/>
          <w:lang w:val="en-AU"/>
        </w:rPr>
        <w:t>, on receipt</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declaration,</w:t>
      </w:r>
      <w:r w:rsidRPr="007971C7">
        <w:rPr>
          <w:color w:val="231F20"/>
          <w:spacing w:val="-19"/>
          <w:lang w:val="en-AU"/>
        </w:rPr>
        <w:t xml:space="preserve"> </w:t>
      </w:r>
      <w:r w:rsidRPr="007971C7">
        <w:rPr>
          <w:color w:val="231F20"/>
          <w:lang w:val="en-AU"/>
        </w:rPr>
        <w:t>immediately</w:t>
      </w:r>
      <w:r w:rsidRPr="007971C7">
        <w:rPr>
          <w:color w:val="231F20"/>
          <w:spacing w:val="-4"/>
          <w:lang w:val="en-AU"/>
        </w:rPr>
        <w:t xml:space="preserve"> </w:t>
      </w:r>
      <w:r w:rsidRPr="007971C7">
        <w:rPr>
          <w:color w:val="231F20"/>
          <w:lang w:val="en-AU"/>
        </w:rPr>
        <w:t>release</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accused</w:t>
      </w:r>
      <w:r w:rsidRPr="007971C7">
        <w:rPr>
          <w:color w:val="231F20"/>
          <w:spacing w:val="-4"/>
          <w:lang w:val="en-AU"/>
        </w:rPr>
        <w:t xml:space="preserve"> </w:t>
      </w:r>
      <w:r w:rsidRPr="007971C7">
        <w:rPr>
          <w:color w:val="231F20"/>
          <w:lang w:val="en-AU"/>
        </w:rPr>
        <w:t>from</w:t>
      </w:r>
      <w:r w:rsidRPr="007971C7">
        <w:rPr>
          <w:color w:val="231F20"/>
          <w:spacing w:val="-4"/>
          <w:lang w:val="en-AU"/>
        </w:rPr>
        <w:t xml:space="preserve"> </w:t>
      </w:r>
      <w:r w:rsidRPr="007971C7">
        <w:rPr>
          <w:color w:val="231F20"/>
          <w:lang w:val="en-AU"/>
        </w:rPr>
        <w:t>custody</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relation</w:t>
      </w:r>
      <w:r w:rsidRPr="007971C7">
        <w:rPr>
          <w:color w:val="231F20"/>
          <w:spacing w:val="-4"/>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charge to which the declaration relates.</w:t>
      </w:r>
    </w:p>
    <w:p w14:paraId="4A0E53D2" w14:textId="77777777" w:rsidR="00EA2D10" w:rsidRPr="007971C7" w:rsidRDefault="00563D81" w:rsidP="00563D81">
      <w:pPr>
        <w:pStyle w:val="ListParagraph"/>
        <w:numPr>
          <w:ilvl w:val="0"/>
          <w:numId w:val="13"/>
        </w:numPr>
        <w:tabs>
          <w:tab w:val="left" w:pos="724"/>
          <w:tab w:val="left" w:pos="725"/>
          <w:tab w:val="left" w:pos="3518"/>
        </w:tabs>
        <w:spacing w:before="31"/>
        <w:ind w:left="157" w:right="5526" w:firstLine="0"/>
        <w:rPr>
          <w:lang w:val="en-AU"/>
        </w:rPr>
      </w:pPr>
      <w:r w:rsidRPr="007971C7">
        <w:rPr>
          <w:color w:val="231F20"/>
          <w:lang w:val="en-AU"/>
        </w:rPr>
        <w:t>The CR file in this matter is</w:t>
      </w:r>
      <w:r w:rsidRPr="007971C7">
        <w:rPr>
          <w:color w:val="231F20"/>
          <w:spacing w:val="-32"/>
          <w:lang w:val="en-AU"/>
        </w:rPr>
        <w:t xml:space="preserve"> </w:t>
      </w:r>
      <w:r w:rsidRPr="007971C7">
        <w:rPr>
          <w:color w:val="231F20"/>
          <w:spacing w:val="-3"/>
          <w:lang w:val="en-AU"/>
        </w:rPr>
        <w:t xml:space="preserve">closed. </w:t>
      </w:r>
      <w:r w:rsidRPr="007971C7">
        <w:rPr>
          <w:color w:val="231F20"/>
          <w:lang w:val="en-AU"/>
        </w:rPr>
        <w:t>Date:</w:t>
      </w:r>
      <w:r w:rsidRPr="007971C7">
        <w:rPr>
          <w:color w:val="231F20"/>
          <w:u w:val="dotted" w:color="231F20"/>
          <w:lang w:val="en-AU"/>
        </w:rPr>
        <w:tab/>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2B27DED"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3495B062"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6D9C7DC9" w14:textId="77777777" w:rsidR="00EA2D10" w:rsidRPr="007971C7" w:rsidRDefault="00EA2D10" w:rsidP="00563D81">
      <w:pPr>
        <w:pStyle w:val="BodyText"/>
        <w:spacing w:before="2"/>
        <w:rPr>
          <w:sz w:val="14"/>
          <w:lang w:val="en-AU"/>
        </w:rPr>
      </w:pPr>
    </w:p>
    <w:p w14:paraId="27926E39"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w:t>
      </w:r>
      <w:r w:rsidRPr="007971C7">
        <w:rPr>
          <w:rFonts w:ascii="Calibri" w:hAnsi="Calibri"/>
          <w:b/>
          <w:color w:val="231F20"/>
          <w:spacing w:val="-6"/>
          <w:sz w:val="26"/>
          <w:u w:val="single" w:color="231F20"/>
          <w:lang w:val="en-AU"/>
        </w:rPr>
        <w:t xml:space="preserve"> </w:t>
      </w:r>
      <w:r w:rsidRPr="007971C7">
        <w:rPr>
          <w:rFonts w:ascii="Calibri" w:hAnsi="Calibri"/>
          <w:b/>
          <w:color w:val="231F20"/>
          <w:sz w:val="26"/>
          <w:u w:val="single" w:color="231F20"/>
          <w:lang w:val="en-AU"/>
        </w:rPr>
        <w:t>34</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NOLLE</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PROSEQUI,</w:t>
      </w:r>
      <w:r w:rsidRPr="007971C7">
        <w:rPr>
          <w:rFonts w:ascii="Calibri" w:hAnsi="Calibri"/>
          <w:b/>
          <w:color w:val="231F20"/>
          <w:spacing w:val="-6"/>
          <w:sz w:val="26"/>
          <w:u w:val="single" w:color="231F20"/>
          <w:lang w:val="en-AU"/>
        </w:rPr>
        <w:t xml:space="preserve"> </w:t>
      </w:r>
      <w:r w:rsidRPr="007971C7">
        <w:rPr>
          <w:rFonts w:ascii="Calibri" w:hAnsi="Calibri"/>
          <w:b/>
          <w:color w:val="231F20"/>
          <w:sz w:val="26"/>
          <w:u w:val="single" w:color="231F20"/>
          <w:lang w:val="en-AU"/>
        </w:rPr>
        <w:t>CRIMINAL</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CODE,</w:t>
      </w:r>
      <w:r w:rsidRPr="007971C7">
        <w:rPr>
          <w:rFonts w:ascii="Calibri" w:hAnsi="Calibri"/>
          <w:b/>
          <w:color w:val="231F20"/>
          <w:spacing w:val="-6"/>
          <w:sz w:val="26"/>
          <w:u w:val="single" w:color="231F20"/>
          <w:lang w:val="en-AU"/>
        </w:rPr>
        <w:t xml:space="preserve"> </w:t>
      </w:r>
      <w:r w:rsidRPr="007971C7">
        <w:rPr>
          <w:rFonts w:ascii="Calibri" w:hAnsi="Calibri"/>
          <w:b/>
          <w:color w:val="231F20"/>
          <w:sz w:val="26"/>
          <w:u w:val="single" w:color="231F20"/>
          <w:lang w:val="en-AU"/>
        </w:rPr>
        <w:t>SECTION</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527</w:t>
      </w:r>
      <w:r w:rsidRPr="007971C7">
        <w:rPr>
          <w:rFonts w:ascii="Calibri" w:hAnsi="Calibri"/>
          <w:b/>
          <w:color w:val="231F20"/>
          <w:sz w:val="26"/>
          <w:u w:val="single" w:color="231F20"/>
          <w:lang w:val="en-AU"/>
        </w:rPr>
        <w:tab/>
      </w:r>
    </w:p>
    <w:p w14:paraId="379B5141" w14:textId="77777777" w:rsidR="00EA2D10" w:rsidRPr="007971C7" w:rsidRDefault="00EA2D10" w:rsidP="00563D81">
      <w:pPr>
        <w:pStyle w:val="BodyText"/>
        <w:spacing w:before="9"/>
        <w:rPr>
          <w:rFonts w:ascii="Calibri"/>
          <w:b/>
          <w:sz w:val="44"/>
          <w:lang w:val="en-AU"/>
        </w:rPr>
      </w:pPr>
    </w:p>
    <w:p w14:paraId="5C890E91" w14:textId="77777777" w:rsidR="00EA2D10" w:rsidRPr="007971C7" w:rsidRDefault="00563D81" w:rsidP="00563D81">
      <w:pPr>
        <w:pStyle w:val="BodyText"/>
        <w:ind w:left="157"/>
        <w:rPr>
          <w:lang w:val="en-AU"/>
        </w:rPr>
      </w:pPr>
      <w:r w:rsidRPr="007971C7">
        <w:rPr>
          <w:color w:val="231F20"/>
          <w:lang w:val="en-AU"/>
        </w:rPr>
        <w:t>The</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informed,</w:t>
      </w:r>
      <w:r w:rsidRPr="007971C7">
        <w:rPr>
          <w:color w:val="231F20"/>
          <w:spacing w:val="-26"/>
          <w:lang w:val="en-AU"/>
        </w:rPr>
        <w:t xml:space="preserve"> </w:t>
      </w:r>
      <w:r w:rsidRPr="007971C7">
        <w:rPr>
          <w:color w:val="231F20"/>
          <w:lang w:val="en-AU"/>
        </w:rPr>
        <w:t>pursuant</w:t>
      </w:r>
      <w:r w:rsidRPr="007971C7">
        <w:rPr>
          <w:color w:val="231F20"/>
          <w:spacing w:val="-10"/>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527(1)</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8"/>
          <w:lang w:val="en-AU"/>
        </w:rPr>
        <w:t xml:space="preserve"> </w:t>
      </w:r>
      <w:r w:rsidRPr="007971C7">
        <w:rPr>
          <w:i/>
          <w:color w:val="231F20"/>
          <w:lang w:val="en-AU"/>
        </w:rPr>
        <w:t>Criminal</w:t>
      </w:r>
      <w:r w:rsidRPr="007971C7">
        <w:rPr>
          <w:i/>
          <w:color w:val="231F20"/>
          <w:spacing w:val="-11"/>
          <w:lang w:val="en-AU"/>
        </w:rPr>
        <w:t xml:space="preserve"> </w:t>
      </w:r>
      <w:r w:rsidRPr="007971C7">
        <w:rPr>
          <w:i/>
          <w:color w:val="231F20"/>
          <w:lang w:val="en-AU"/>
        </w:rPr>
        <w:t>Code</w:t>
      </w:r>
      <w:r w:rsidRPr="007971C7">
        <w:rPr>
          <w:color w:val="231F20"/>
          <w:lang w:val="en-AU"/>
        </w:rPr>
        <w:t>,</w:t>
      </w:r>
      <w:r w:rsidRPr="007971C7">
        <w:rPr>
          <w:color w:val="231F20"/>
          <w:spacing w:val="-25"/>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indictment</w:t>
      </w:r>
      <w:r w:rsidRPr="007971C7">
        <w:rPr>
          <w:color w:val="231F20"/>
          <w:spacing w:val="-11"/>
          <w:lang w:val="en-AU"/>
        </w:rPr>
        <w:t xml:space="preserve"> </w:t>
      </w:r>
      <w:r w:rsidRPr="007971C7">
        <w:rPr>
          <w:color w:val="231F20"/>
          <w:lang w:val="en-AU"/>
        </w:rPr>
        <w:t>in</w:t>
      </w:r>
      <w:r w:rsidRPr="007971C7">
        <w:rPr>
          <w:color w:val="231F20"/>
          <w:spacing w:val="-11"/>
          <w:lang w:val="en-AU"/>
        </w:rPr>
        <w:t xml:space="preserve"> </w:t>
      </w:r>
      <w:r w:rsidRPr="007971C7">
        <w:rPr>
          <w:color w:val="231F20"/>
          <w:lang w:val="en-AU"/>
        </w:rPr>
        <w:t>this</w:t>
      </w:r>
      <w:r w:rsidRPr="007971C7">
        <w:rPr>
          <w:color w:val="231F20"/>
          <w:spacing w:val="-11"/>
          <w:lang w:val="en-AU"/>
        </w:rPr>
        <w:t xml:space="preserve"> </w:t>
      </w:r>
      <w:r w:rsidRPr="007971C7">
        <w:rPr>
          <w:color w:val="231F20"/>
          <w:spacing w:val="-3"/>
          <w:lang w:val="en-AU"/>
        </w:rPr>
        <w:t>matter,</w:t>
      </w:r>
      <w:r w:rsidRPr="007971C7">
        <w:rPr>
          <w:color w:val="231F20"/>
          <w:spacing w:val="-25"/>
          <w:lang w:val="en-AU"/>
        </w:rPr>
        <w:t xml:space="preserve"> </w:t>
      </w:r>
      <w:r w:rsidRPr="007971C7">
        <w:rPr>
          <w:color w:val="231F20"/>
          <w:lang w:val="en-AU"/>
        </w:rPr>
        <w:t>now pending in the Court, will not be further proceeded</w:t>
      </w:r>
      <w:r w:rsidRPr="007971C7">
        <w:rPr>
          <w:color w:val="231F20"/>
          <w:spacing w:val="-16"/>
          <w:lang w:val="en-AU"/>
        </w:rPr>
        <w:t xml:space="preserve"> </w:t>
      </w:r>
      <w:r w:rsidRPr="007971C7">
        <w:rPr>
          <w:color w:val="231F20"/>
          <w:lang w:val="en-AU"/>
        </w:rPr>
        <w:t>with.</w:t>
      </w:r>
    </w:p>
    <w:p w14:paraId="1100B65B" w14:textId="77777777" w:rsidR="00EA2D10" w:rsidRPr="007971C7" w:rsidRDefault="00EA2D10" w:rsidP="00563D81">
      <w:pPr>
        <w:pStyle w:val="BodyText"/>
        <w:spacing w:before="2"/>
        <w:rPr>
          <w:lang w:val="en-AU"/>
        </w:rPr>
      </w:pPr>
    </w:p>
    <w:p w14:paraId="63608731" w14:textId="77777777" w:rsidR="00EA2D10" w:rsidRPr="007971C7" w:rsidRDefault="00563D81" w:rsidP="00563D81">
      <w:pPr>
        <w:pStyle w:val="BodyText"/>
        <w:tabs>
          <w:tab w:val="left" w:pos="3518"/>
        </w:tabs>
        <w:ind w:left="157"/>
        <w:rPr>
          <w:lang w:val="en-AU"/>
        </w:rPr>
      </w:pPr>
      <w:r w:rsidRPr="007971C7">
        <w:rPr>
          <w:color w:val="231F20"/>
          <w:lang w:val="en-AU"/>
        </w:rPr>
        <w:t xml:space="preserve">Date: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092F3D3E" w14:textId="77777777" w:rsidR="00EA2D10" w:rsidRPr="007971C7" w:rsidRDefault="00EA2D10" w:rsidP="00563D81">
      <w:pPr>
        <w:pStyle w:val="BodyText"/>
        <w:rPr>
          <w:sz w:val="19"/>
          <w:lang w:val="en-AU"/>
        </w:rPr>
      </w:pPr>
    </w:p>
    <w:p w14:paraId="744D3036" w14:textId="77777777" w:rsidR="00EA2D10" w:rsidRPr="007971C7" w:rsidRDefault="00563D81" w:rsidP="00563D81">
      <w:pPr>
        <w:pStyle w:val="BodyText"/>
        <w:ind w:left="157"/>
        <w:rPr>
          <w:lang w:val="en-AU"/>
        </w:rPr>
      </w:pPr>
      <w:r w:rsidRPr="007971C7">
        <w:rPr>
          <w:color w:val="231F20"/>
          <w:lang w:val="en-AU"/>
        </w:rPr>
        <w:t>PUBLIC PROSECUTOR/STATE PROSECUTOR</w:t>
      </w:r>
    </w:p>
    <w:p w14:paraId="503F8CC4" w14:textId="77777777" w:rsidR="00EA2D10" w:rsidRPr="007971C7" w:rsidRDefault="00EA2D10" w:rsidP="00563D81">
      <w:pPr>
        <w:pStyle w:val="BodyText"/>
        <w:rPr>
          <w:sz w:val="36"/>
          <w:lang w:val="en-AU"/>
        </w:rPr>
      </w:pPr>
    </w:p>
    <w:p w14:paraId="31080C80" w14:textId="77777777" w:rsidR="00EA2D10" w:rsidRPr="007971C7" w:rsidRDefault="00EA2D10" w:rsidP="00563D81">
      <w:pPr>
        <w:pStyle w:val="BodyText"/>
        <w:spacing w:before="11"/>
        <w:rPr>
          <w:sz w:val="38"/>
          <w:lang w:val="en-AU"/>
        </w:rPr>
      </w:pPr>
    </w:p>
    <w:p w14:paraId="1CD4676A"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FORM</w:t>
      </w:r>
      <w:r w:rsidRPr="007971C7">
        <w:rPr>
          <w:rFonts w:ascii="Calibri" w:hAnsi="Calibri"/>
          <w:b/>
          <w:color w:val="231F20"/>
          <w:spacing w:val="-6"/>
          <w:sz w:val="26"/>
          <w:u w:val="single" w:color="231F20"/>
          <w:lang w:val="en-AU"/>
        </w:rPr>
        <w:t xml:space="preserve"> </w:t>
      </w:r>
      <w:r w:rsidRPr="007971C7">
        <w:rPr>
          <w:rFonts w:ascii="Calibri" w:hAnsi="Calibri"/>
          <w:b/>
          <w:color w:val="231F20"/>
          <w:sz w:val="26"/>
          <w:u w:val="single" w:color="231F20"/>
          <w:lang w:val="en-AU"/>
        </w:rPr>
        <w:t>35</w:t>
      </w:r>
      <w:r w:rsidRPr="007971C7">
        <w:rPr>
          <w:rFonts w:ascii="Calibri" w:hAnsi="Calibri"/>
          <w:b/>
          <w:color w:val="231F20"/>
          <w:spacing w:val="-4"/>
          <w:sz w:val="26"/>
          <w:u w:val="single" w:color="231F20"/>
          <w:lang w:val="en-AU"/>
        </w:rPr>
        <w:t xml:space="preserve"> </w:t>
      </w:r>
      <w:r w:rsidRPr="007971C7">
        <w:rPr>
          <w:rFonts w:ascii="Calibri" w:hAnsi="Calibri"/>
          <w:b/>
          <w:color w:val="231F20"/>
          <w:sz w:val="26"/>
          <w:u w:val="single" w:color="231F20"/>
          <w:lang w:val="en-AU"/>
        </w:rPr>
        <w:t>–</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ORDER</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AFTER</w:t>
      </w:r>
      <w:r w:rsidRPr="007971C7">
        <w:rPr>
          <w:rFonts w:ascii="Calibri" w:hAnsi="Calibri"/>
          <w:b/>
          <w:color w:val="231F20"/>
          <w:spacing w:val="-4"/>
          <w:sz w:val="26"/>
          <w:u w:val="single" w:color="231F20"/>
          <w:lang w:val="en-AU"/>
        </w:rPr>
        <w:t xml:space="preserve"> </w:t>
      </w:r>
      <w:r w:rsidRPr="007971C7">
        <w:rPr>
          <w:rFonts w:ascii="Calibri" w:hAnsi="Calibri"/>
          <w:b/>
          <w:color w:val="231F20"/>
          <w:sz w:val="26"/>
          <w:u w:val="single" w:color="231F20"/>
          <w:lang w:val="en-AU"/>
        </w:rPr>
        <w:t>NOLLE</w:t>
      </w:r>
      <w:r w:rsidRPr="007971C7">
        <w:rPr>
          <w:rFonts w:ascii="Calibri" w:hAnsi="Calibri"/>
          <w:b/>
          <w:color w:val="231F20"/>
          <w:spacing w:val="-4"/>
          <w:sz w:val="26"/>
          <w:u w:val="single" w:color="231F20"/>
          <w:lang w:val="en-AU"/>
        </w:rPr>
        <w:t xml:space="preserve"> </w:t>
      </w:r>
      <w:r w:rsidRPr="007971C7">
        <w:rPr>
          <w:rFonts w:ascii="Calibri" w:hAnsi="Calibri"/>
          <w:b/>
          <w:color w:val="231F20"/>
          <w:sz w:val="26"/>
          <w:u w:val="single" w:color="231F20"/>
          <w:lang w:val="en-AU"/>
        </w:rPr>
        <w:t>PROSEQUI,</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CRIMINAL</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CODE,</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SECTION</w:t>
      </w:r>
      <w:r w:rsidRPr="007971C7">
        <w:rPr>
          <w:rFonts w:ascii="Calibri" w:hAnsi="Calibri"/>
          <w:b/>
          <w:color w:val="231F20"/>
          <w:spacing w:val="-5"/>
          <w:sz w:val="26"/>
          <w:u w:val="single" w:color="231F20"/>
          <w:lang w:val="en-AU"/>
        </w:rPr>
        <w:t xml:space="preserve"> </w:t>
      </w:r>
      <w:r w:rsidRPr="007971C7">
        <w:rPr>
          <w:rFonts w:ascii="Calibri" w:hAnsi="Calibri"/>
          <w:b/>
          <w:color w:val="231F20"/>
          <w:sz w:val="26"/>
          <w:u w:val="single" w:color="231F20"/>
          <w:lang w:val="en-AU"/>
        </w:rPr>
        <w:t>527(2)</w:t>
      </w:r>
      <w:r w:rsidRPr="007971C7">
        <w:rPr>
          <w:rFonts w:ascii="Calibri" w:hAnsi="Calibri"/>
          <w:b/>
          <w:color w:val="231F20"/>
          <w:sz w:val="26"/>
          <w:u w:val="single" w:color="231F20"/>
          <w:lang w:val="en-AU"/>
        </w:rPr>
        <w:tab/>
      </w:r>
    </w:p>
    <w:p w14:paraId="1B9009FA" w14:textId="77777777" w:rsidR="00EA2D10" w:rsidRPr="007971C7" w:rsidRDefault="00EA2D10" w:rsidP="00563D81">
      <w:pPr>
        <w:pStyle w:val="BodyText"/>
        <w:spacing w:before="9"/>
        <w:rPr>
          <w:rFonts w:ascii="Calibri"/>
          <w:b/>
          <w:sz w:val="44"/>
          <w:lang w:val="en-AU"/>
        </w:rPr>
      </w:pPr>
    </w:p>
    <w:p w14:paraId="7FDB85B2" w14:textId="77777777" w:rsidR="00EA2D10" w:rsidRPr="007971C7" w:rsidRDefault="00563D81" w:rsidP="00563D81">
      <w:pPr>
        <w:tabs>
          <w:tab w:val="left" w:pos="3803"/>
        </w:tabs>
        <w:ind w:left="157" w:right="155"/>
        <w:rPr>
          <w:lang w:val="en-AU"/>
        </w:rPr>
      </w:pPr>
      <w:r w:rsidRPr="007971C7">
        <w:rPr>
          <w:color w:val="231F20"/>
          <w:lang w:val="en-AU"/>
        </w:rPr>
        <w:t xml:space="preserve">The </w:t>
      </w:r>
      <w:r w:rsidRPr="007971C7">
        <w:rPr>
          <w:i/>
          <w:color w:val="231F20"/>
          <w:lang w:val="en-AU"/>
        </w:rPr>
        <w:t>nolle prosequi</w:t>
      </w:r>
      <w:r w:rsidRPr="007971C7">
        <w:rPr>
          <w:color w:val="231F20"/>
          <w:lang w:val="en-AU"/>
        </w:rPr>
        <w:t>,</w:t>
      </w:r>
      <w:r w:rsidRPr="007971C7">
        <w:rPr>
          <w:color w:val="231F20"/>
          <w:spacing w:val="-31"/>
          <w:lang w:val="en-AU"/>
        </w:rPr>
        <w:t xml:space="preserve"> </w:t>
      </w:r>
      <w:r w:rsidRPr="007971C7">
        <w:rPr>
          <w:color w:val="231F20"/>
          <w:lang w:val="en-AU"/>
        </w:rPr>
        <w:t>presented</w:t>
      </w:r>
      <w:r w:rsidRPr="007971C7">
        <w:rPr>
          <w:color w:val="231F20"/>
          <w:spacing w:val="-6"/>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xml:space="preserve">), pursuant to s 527(1) of the </w:t>
      </w:r>
      <w:r w:rsidRPr="007971C7">
        <w:rPr>
          <w:i/>
          <w:color w:val="231F20"/>
          <w:lang w:val="en-AU"/>
        </w:rPr>
        <w:t>Criminal Code</w:t>
      </w:r>
      <w:r w:rsidRPr="007971C7">
        <w:rPr>
          <w:color w:val="231F20"/>
          <w:lang w:val="en-AU"/>
        </w:rPr>
        <w:t>, is accepted by</w:t>
      </w:r>
      <w:r w:rsidRPr="007971C7">
        <w:rPr>
          <w:color w:val="231F20"/>
          <w:spacing w:val="-1"/>
          <w:lang w:val="en-AU"/>
        </w:rPr>
        <w:t xml:space="preserve"> </w:t>
      </w:r>
      <w:r w:rsidRPr="007971C7">
        <w:rPr>
          <w:color w:val="231F20"/>
          <w:lang w:val="en-AU"/>
        </w:rPr>
        <w:t>the Court,</w:t>
      </w:r>
      <w:r w:rsidRPr="007971C7">
        <w:rPr>
          <w:color w:val="231F20"/>
          <w:spacing w:val="-17"/>
          <w:lang w:val="en-AU"/>
        </w:rPr>
        <w:t xml:space="preserve"> </w:t>
      </w:r>
      <w:r w:rsidRPr="007971C7">
        <w:rPr>
          <w:color w:val="231F20"/>
          <w:lang w:val="en-AU"/>
        </w:rPr>
        <w:t>and accordingly it</w:t>
      </w:r>
      <w:r w:rsidRPr="007971C7">
        <w:rPr>
          <w:color w:val="231F20"/>
          <w:spacing w:val="-1"/>
          <w:lang w:val="en-AU"/>
        </w:rPr>
        <w:t xml:space="preserve"> </w:t>
      </w:r>
      <w:r w:rsidRPr="007971C7">
        <w:rPr>
          <w:color w:val="231F20"/>
          <w:lang w:val="en-AU"/>
        </w:rPr>
        <w:t>is ordered,</w:t>
      </w:r>
      <w:r w:rsidRPr="007971C7">
        <w:rPr>
          <w:color w:val="231F20"/>
          <w:spacing w:val="-16"/>
          <w:lang w:val="en-AU"/>
        </w:rPr>
        <w:t xml:space="preserve"> </w:t>
      </w:r>
      <w:r w:rsidRPr="007971C7">
        <w:rPr>
          <w:color w:val="231F20"/>
          <w:lang w:val="en-AU"/>
        </w:rPr>
        <w:t>pursuant</w:t>
      </w:r>
      <w:r w:rsidRPr="007971C7">
        <w:rPr>
          <w:color w:val="231F20"/>
          <w:spacing w:val="-1"/>
          <w:lang w:val="en-AU"/>
        </w:rPr>
        <w:t xml:space="preserve"> </w:t>
      </w:r>
      <w:r w:rsidRPr="007971C7">
        <w:rPr>
          <w:color w:val="231F20"/>
          <w:lang w:val="en-AU"/>
        </w:rPr>
        <w:t>to s 527(2)</w:t>
      </w:r>
      <w:r w:rsidRPr="007971C7">
        <w:rPr>
          <w:color w:val="231F20"/>
          <w:spacing w:val="-1"/>
          <w:lang w:val="en-AU"/>
        </w:rPr>
        <w:t xml:space="preserve"> </w:t>
      </w:r>
      <w:r w:rsidRPr="007971C7">
        <w:rPr>
          <w:color w:val="231F20"/>
          <w:lang w:val="en-AU"/>
        </w:rPr>
        <w:t>of the</w:t>
      </w:r>
      <w:r w:rsidRPr="007971C7">
        <w:rPr>
          <w:color w:val="231F20"/>
          <w:spacing w:val="-1"/>
          <w:lang w:val="en-AU"/>
        </w:rPr>
        <w:t xml:space="preserve"> </w:t>
      </w:r>
      <w:r w:rsidRPr="007971C7">
        <w:rPr>
          <w:i/>
          <w:color w:val="231F20"/>
          <w:lang w:val="en-AU"/>
        </w:rPr>
        <w:t>Criminal</w:t>
      </w:r>
      <w:r w:rsidRPr="007971C7">
        <w:rPr>
          <w:i/>
          <w:color w:val="231F20"/>
          <w:spacing w:val="-1"/>
          <w:lang w:val="en-AU"/>
        </w:rPr>
        <w:t xml:space="preserve"> </w:t>
      </w:r>
      <w:r w:rsidRPr="007971C7">
        <w:rPr>
          <w:i/>
          <w:color w:val="231F20"/>
          <w:lang w:val="en-AU"/>
        </w:rPr>
        <w:t>Code</w:t>
      </w:r>
      <w:r w:rsidRPr="007971C7">
        <w:rPr>
          <w:color w:val="231F20"/>
          <w:lang w:val="en-AU"/>
        </w:rPr>
        <w:t>,</w:t>
      </w:r>
      <w:r w:rsidRPr="007971C7">
        <w:rPr>
          <w:color w:val="231F20"/>
          <w:spacing w:val="-16"/>
          <w:lang w:val="en-AU"/>
        </w:rPr>
        <w:t xml:space="preserve"> </w:t>
      </w:r>
      <w:r w:rsidRPr="007971C7">
        <w:rPr>
          <w:color w:val="231F20"/>
          <w:lang w:val="en-AU"/>
        </w:rPr>
        <w:t>that:</w:t>
      </w:r>
    </w:p>
    <w:p w14:paraId="23A5019D" w14:textId="77777777" w:rsidR="00EA2D10" w:rsidRPr="007971C7" w:rsidRDefault="00563D81" w:rsidP="00563D81">
      <w:pPr>
        <w:pStyle w:val="ListParagraph"/>
        <w:numPr>
          <w:ilvl w:val="0"/>
          <w:numId w:val="12"/>
        </w:numPr>
        <w:tabs>
          <w:tab w:val="left" w:pos="724"/>
          <w:tab w:val="left" w:pos="725"/>
        </w:tabs>
        <w:spacing w:before="131"/>
        <w:ind w:right="156"/>
        <w:rPr>
          <w:lang w:val="en-AU"/>
        </w:rPr>
      </w:pPr>
      <w:r w:rsidRPr="007971C7">
        <w:rPr>
          <w:color w:val="231F20"/>
          <w:lang w:val="en-AU"/>
        </w:rPr>
        <w:t>The</w:t>
      </w:r>
      <w:r w:rsidRPr="007971C7">
        <w:rPr>
          <w:color w:val="231F20"/>
          <w:spacing w:val="-4"/>
          <w:lang w:val="en-AU"/>
        </w:rPr>
        <w:t xml:space="preserve"> </w:t>
      </w:r>
      <w:r w:rsidRPr="007971C7">
        <w:rPr>
          <w:color w:val="231F20"/>
          <w:lang w:val="en-AU"/>
        </w:rPr>
        <w:t>accused</w:t>
      </w:r>
      <w:r w:rsidRPr="007971C7">
        <w:rPr>
          <w:color w:val="231F20"/>
          <w:spacing w:val="-3"/>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immediately</w:t>
      </w:r>
      <w:r w:rsidRPr="007971C7">
        <w:rPr>
          <w:color w:val="231F20"/>
          <w:spacing w:val="-3"/>
          <w:lang w:val="en-AU"/>
        </w:rPr>
        <w:t xml:space="preserve"> </w:t>
      </w:r>
      <w:r w:rsidRPr="007971C7">
        <w:rPr>
          <w:color w:val="231F20"/>
          <w:lang w:val="en-AU"/>
        </w:rPr>
        <w:t>discharged</w:t>
      </w:r>
      <w:r w:rsidRPr="007971C7">
        <w:rPr>
          <w:color w:val="231F20"/>
          <w:spacing w:val="-3"/>
          <w:lang w:val="en-AU"/>
        </w:rPr>
        <w:t xml:space="preserve"> </w:t>
      </w:r>
      <w:r w:rsidRPr="007971C7">
        <w:rPr>
          <w:color w:val="231F20"/>
          <w:lang w:val="en-AU"/>
        </w:rPr>
        <w:t>from</w:t>
      </w:r>
      <w:r w:rsidRPr="007971C7">
        <w:rPr>
          <w:color w:val="231F20"/>
          <w:spacing w:val="-4"/>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further</w:t>
      </w:r>
      <w:r w:rsidRPr="007971C7">
        <w:rPr>
          <w:color w:val="231F20"/>
          <w:spacing w:val="-3"/>
          <w:lang w:val="en-AU"/>
        </w:rPr>
        <w:t xml:space="preserve"> </w:t>
      </w:r>
      <w:r w:rsidRPr="007971C7">
        <w:rPr>
          <w:color w:val="231F20"/>
          <w:lang w:val="en-AU"/>
        </w:rPr>
        <w:t>proceedings</w:t>
      </w:r>
      <w:r w:rsidRPr="007971C7">
        <w:rPr>
          <w:color w:val="231F20"/>
          <w:spacing w:val="-4"/>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indictment</w:t>
      </w:r>
      <w:r w:rsidRPr="007971C7">
        <w:rPr>
          <w:color w:val="231F20"/>
          <w:spacing w:val="-3"/>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 xml:space="preserve">which that </w:t>
      </w:r>
      <w:r w:rsidRPr="007971C7">
        <w:rPr>
          <w:i/>
          <w:color w:val="231F20"/>
          <w:lang w:val="en-AU"/>
        </w:rPr>
        <w:t>nolle prosequi</w:t>
      </w:r>
      <w:r w:rsidRPr="007971C7">
        <w:rPr>
          <w:i/>
          <w:color w:val="231F20"/>
          <w:spacing w:val="3"/>
          <w:lang w:val="en-AU"/>
        </w:rPr>
        <w:t xml:space="preserve"> </w:t>
      </w:r>
      <w:r w:rsidRPr="007971C7">
        <w:rPr>
          <w:color w:val="231F20"/>
          <w:lang w:val="en-AU"/>
        </w:rPr>
        <w:t>relates.</w:t>
      </w:r>
    </w:p>
    <w:p w14:paraId="0C3BB8EF" w14:textId="77777777" w:rsidR="00EA2D10" w:rsidRPr="007971C7" w:rsidRDefault="00563D81" w:rsidP="00563D81">
      <w:pPr>
        <w:pStyle w:val="ListParagraph"/>
        <w:numPr>
          <w:ilvl w:val="0"/>
          <w:numId w:val="12"/>
        </w:numPr>
        <w:tabs>
          <w:tab w:val="left" w:pos="724"/>
          <w:tab w:val="left" w:pos="725"/>
          <w:tab w:val="left" w:pos="3518"/>
        </w:tabs>
        <w:spacing w:before="31"/>
        <w:ind w:left="157" w:right="5526" w:firstLine="0"/>
        <w:rPr>
          <w:lang w:val="en-AU"/>
        </w:rPr>
      </w:pPr>
      <w:r w:rsidRPr="007971C7">
        <w:rPr>
          <w:color w:val="231F20"/>
          <w:lang w:val="en-AU"/>
        </w:rPr>
        <w:t>The CR file in this matter is</w:t>
      </w:r>
      <w:r w:rsidRPr="007971C7">
        <w:rPr>
          <w:color w:val="231F20"/>
          <w:spacing w:val="-32"/>
          <w:lang w:val="en-AU"/>
        </w:rPr>
        <w:t xml:space="preserve"> </w:t>
      </w:r>
      <w:r w:rsidRPr="007971C7">
        <w:rPr>
          <w:color w:val="231F20"/>
          <w:spacing w:val="-3"/>
          <w:lang w:val="en-AU"/>
        </w:rPr>
        <w:t xml:space="preserve">closed. </w:t>
      </w:r>
      <w:r w:rsidRPr="007971C7">
        <w:rPr>
          <w:color w:val="231F20"/>
          <w:lang w:val="en-AU"/>
        </w:rPr>
        <w:t>Date:</w:t>
      </w:r>
      <w:r w:rsidRPr="007971C7">
        <w:rPr>
          <w:color w:val="231F20"/>
          <w:u w:val="dotted" w:color="231F20"/>
          <w:lang w:val="en-AU"/>
        </w:rPr>
        <w:tab/>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A325495" w14:textId="77777777" w:rsidR="00EA2D10" w:rsidRPr="007971C7" w:rsidRDefault="00EA2D10" w:rsidP="00563D81">
      <w:pPr>
        <w:pStyle w:val="BodyText"/>
        <w:spacing w:before="14"/>
        <w:rPr>
          <w:sz w:val="47"/>
          <w:lang w:val="en-AU"/>
        </w:rPr>
      </w:pPr>
    </w:p>
    <w:p w14:paraId="27E3B4F8"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FORM 36 – ADMISSION UNDER CRIMINAL CODE, SECTION</w:t>
      </w:r>
      <w:r w:rsidRPr="007971C7">
        <w:rPr>
          <w:rFonts w:ascii="Calibri" w:hAnsi="Calibri"/>
          <w:b/>
          <w:color w:val="231F20"/>
          <w:spacing w:val="-28"/>
          <w:sz w:val="26"/>
          <w:u w:val="single" w:color="231F20"/>
          <w:lang w:val="en-AU"/>
        </w:rPr>
        <w:t xml:space="preserve"> </w:t>
      </w:r>
      <w:r w:rsidRPr="007971C7">
        <w:rPr>
          <w:rFonts w:ascii="Calibri" w:hAnsi="Calibri"/>
          <w:b/>
          <w:color w:val="231F20"/>
          <w:sz w:val="26"/>
          <w:u w:val="single" w:color="231F20"/>
          <w:lang w:val="en-AU"/>
        </w:rPr>
        <w:t>589</w:t>
      </w:r>
      <w:r w:rsidRPr="007971C7">
        <w:rPr>
          <w:rFonts w:ascii="Calibri" w:hAnsi="Calibri"/>
          <w:b/>
          <w:color w:val="231F20"/>
          <w:sz w:val="26"/>
          <w:u w:val="single" w:color="231F20"/>
          <w:lang w:val="en-AU"/>
        </w:rPr>
        <w:tab/>
      </w:r>
    </w:p>
    <w:p w14:paraId="65A24397" w14:textId="77777777" w:rsidR="00EA2D10" w:rsidRPr="007971C7" w:rsidRDefault="00EA2D10" w:rsidP="00563D81">
      <w:pPr>
        <w:pStyle w:val="BodyText"/>
        <w:rPr>
          <w:rFonts w:ascii="Calibri"/>
          <w:b/>
          <w:sz w:val="32"/>
          <w:lang w:val="en-AU"/>
        </w:rPr>
      </w:pPr>
    </w:p>
    <w:p w14:paraId="1D07EC39" w14:textId="77777777" w:rsidR="00EA2D10" w:rsidRPr="007971C7" w:rsidRDefault="00563D81" w:rsidP="00563D81">
      <w:pPr>
        <w:pStyle w:val="BodyText"/>
        <w:spacing w:before="212"/>
        <w:ind w:left="157"/>
        <w:rPr>
          <w:lang w:val="en-AU"/>
        </w:rPr>
      </w:pPr>
      <w:r w:rsidRPr="007971C7">
        <w:rPr>
          <w:color w:val="231F20"/>
          <w:lang w:val="en-AU"/>
        </w:rPr>
        <w:t>The</w:t>
      </w:r>
      <w:r w:rsidRPr="007971C7">
        <w:rPr>
          <w:color w:val="231F20"/>
          <w:spacing w:val="-11"/>
          <w:lang w:val="en-AU"/>
        </w:rPr>
        <w:t xml:space="preserve"> </w:t>
      </w:r>
      <w:r w:rsidRPr="007971C7">
        <w:rPr>
          <w:color w:val="231F20"/>
          <w:lang w:val="en-AU"/>
        </w:rPr>
        <w:t>accused</w:t>
      </w:r>
      <w:r w:rsidRPr="007971C7">
        <w:rPr>
          <w:color w:val="231F20"/>
          <w:spacing w:val="-11"/>
          <w:lang w:val="en-AU"/>
        </w:rPr>
        <w:t xml:space="preserve"> </w:t>
      </w:r>
      <w:r w:rsidRPr="007971C7">
        <w:rPr>
          <w:color w:val="231F20"/>
          <w:lang w:val="en-AU"/>
        </w:rPr>
        <w:t>admits</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following</w:t>
      </w:r>
      <w:r w:rsidRPr="007971C7">
        <w:rPr>
          <w:color w:val="231F20"/>
          <w:spacing w:val="-11"/>
          <w:lang w:val="en-AU"/>
        </w:rPr>
        <w:t xml:space="preserve"> </w:t>
      </w:r>
      <w:r w:rsidRPr="007971C7">
        <w:rPr>
          <w:color w:val="231F20"/>
          <w:lang w:val="en-AU"/>
        </w:rPr>
        <w:t>facts</w:t>
      </w:r>
      <w:r w:rsidRPr="007971C7">
        <w:rPr>
          <w:color w:val="231F20"/>
          <w:spacing w:val="-11"/>
          <w:lang w:val="en-AU"/>
        </w:rPr>
        <w:t xml:space="preserve"> </w:t>
      </w:r>
      <w:r w:rsidRPr="007971C7">
        <w:rPr>
          <w:color w:val="231F20"/>
          <w:lang w:val="en-AU"/>
        </w:rPr>
        <w:t>alleged</w:t>
      </w:r>
      <w:r w:rsidRPr="007971C7">
        <w:rPr>
          <w:color w:val="231F20"/>
          <w:spacing w:val="-11"/>
          <w:lang w:val="en-AU"/>
        </w:rPr>
        <w:t xml:space="preserve"> </w:t>
      </w:r>
      <w:r w:rsidRPr="007971C7">
        <w:rPr>
          <w:color w:val="231F20"/>
          <w:lang w:val="en-AU"/>
        </w:rPr>
        <w:t>against</w:t>
      </w:r>
      <w:r w:rsidRPr="007971C7">
        <w:rPr>
          <w:color w:val="231F20"/>
          <w:spacing w:val="-11"/>
          <w:lang w:val="en-AU"/>
        </w:rPr>
        <w:t xml:space="preserve"> </w:t>
      </w:r>
      <w:r w:rsidRPr="007971C7">
        <w:rPr>
          <w:color w:val="231F20"/>
          <w:spacing w:val="-3"/>
          <w:lang w:val="en-AU"/>
        </w:rPr>
        <w:t>him/her,</w:t>
      </w:r>
      <w:r w:rsidRPr="007971C7">
        <w:rPr>
          <w:color w:val="231F20"/>
          <w:spacing w:val="-25"/>
          <w:lang w:val="en-AU"/>
        </w:rPr>
        <w:t xml:space="preserve"> </w:t>
      </w:r>
      <w:r w:rsidRPr="007971C7">
        <w:rPr>
          <w:color w:val="231F20"/>
          <w:lang w:val="en-AU"/>
        </w:rPr>
        <w:t>for</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purposes</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589</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i/>
          <w:color w:val="231F20"/>
          <w:lang w:val="en-AU"/>
        </w:rPr>
        <w:t xml:space="preserve">Criminal Code </w:t>
      </w:r>
      <w:r w:rsidRPr="007971C7">
        <w:rPr>
          <w:color w:val="231F20"/>
          <w:lang w:val="en-AU"/>
        </w:rPr>
        <w:t>and concedes that these admissions are sufficient proof of such facts without further</w:t>
      </w:r>
      <w:r w:rsidRPr="007971C7">
        <w:rPr>
          <w:color w:val="231F20"/>
          <w:spacing w:val="-13"/>
          <w:lang w:val="en-AU"/>
        </w:rPr>
        <w:t xml:space="preserve"> </w:t>
      </w:r>
      <w:r w:rsidRPr="007971C7">
        <w:rPr>
          <w:color w:val="231F20"/>
          <w:lang w:val="en-AU"/>
        </w:rPr>
        <w:t>evidence:</w:t>
      </w:r>
    </w:p>
    <w:p w14:paraId="53FDFD8E" w14:textId="77777777" w:rsidR="00EA2D10" w:rsidRPr="007971C7" w:rsidRDefault="00EA2D10" w:rsidP="00563D81">
      <w:pPr>
        <w:pStyle w:val="BodyText"/>
        <w:rPr>
          <w:sz w:val="36"/>
          <w:lang w:val="en-AU"/>
        </w:rPr>
      </w:pPr>
    </w:p>
    <w:p w14:paraId="51F508ED" w14:textId="77777777" w:rsidR="00EA2D10" w:rsidRPr="007971C7" w:rsidRDefault="00EA2D10" w:rsidP="00563D81">
      <w:pPr>
        <w:pStyle w:val="BodyText"/>
        <w:spacing w:before="1"/>
        <w:rPr>
          <w:sz w:val="39"/>
          <w:lang w:val="en-AU"/>
        </w:rPr>
      </w:pPr>
    </w:p>
    <w:p w14:paraId="40644BDB"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w:t>
      </w:r>
      <w:r w:rsidRPr="007971C7">
        <w:rPr>
          <w:color w:val="231F20"/>
          <w:spacing w:val="-3"/>
          <w:lang w:val="en-AU"/>
        </w:rPr>
        <w:t>ACCUSED</w:t>
      </w:r>
    </w:p>
    <w:p w14:paraId="62BEEFA4"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1FC53AC"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5822D94E" w14:textId="77777777" w:rsidR="00EA2D10" w:rsidRPr="007971C7" w:rsidRDefault="00EA2D10" w:rsidP="00563D81">
      <w:pPr>
        <w:pStyle w:val="BodyText"/>
        <w:spacing w:before="2"/>
        <w:rPr>
          <w:sz w:val="17"/>
          <w:lang w:val="en-AU"/>
        </w:rPr>
      </w:pPr>
    </w:p>
    <w:p w14:paraId="4BF76DC9"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37 – OBJECTION </w:t>
      </w:r>
      <w:r w:rsidRPr="007971C7">
        <w:rPr>
          <w:rFonts w:ascii="Calibri" w:hAnsi="Calibri"/>
          <w:b/>
          <w:color w:val="231F20"/>
          <w:spacing w:val="-4"/>
          <w:sz w:val="26"/>
          <w:u w:val="single" w:color="231F20"/>
          <w:lang w:val="en-AU"/>
        </w:rPr>
        <w:t xml:space="preserve">TO </w:t>
      </w:r>
      <w:r w:rsidRPr="007971C7">
        <w:rPr>
          <w:rFonts w:ascii="Calibri" w:hAnsi="Calibri"/>
          <w:b/>
          <w:color w:val="231F20"/>
          <w:sz w:val="26"/>
          <w:u w:val="single" w:color="231F20"/>
          <w:lang w:val="en-AU"/>
        </w:rPr>
        <w:t>PROPOSED</w:t>
      </w:r>
      <w:r w:rsidRPr="007971C7">
        <w:rPr>
          <w:rFonts w:ascii="Calibri" w:hAnsi="Calibri"/>
          <w:b/>
          <w:color w:val="231F20"/>
          <w:spacing w:val="-23"/>
          <w:sz w:val="26"/>
          <w:u w:val="single" w:color="231F20"/>
          <w:lang w:val="en-AU"/>
        </w:rPr>
        <w:t xml:space="preserve"> </w:t>
      </w:r>
      <w:r w:rsidRPr="007971C7">
        <w:rPr>
          <w:rFonts w:ascii="Calibri" w:hAnsi="Calibri"/>
          <w:b/>
          <w:color w:val="231F20"/>
          <w:sz w:val="26"/>
          <w:u w:val="single" w:color="231F20"/>
          <w:lang w:val="en-AU"/>
        </w:rPr>
        <w:t>EVIDENCE</w:t>
      </w:r>
      <w:r w:rsidRPr="007971C7">
        <w:rPr>
          <w:rFonts w:ascii="Calibri" w:hAnsi="Calibri"/>
          <w:b/>
          <w:color w:val="231F20"/>
          <w:sz w:val="26"/>
          <w:u w:val="single" w:color="231F20"/>
          <w:lang w:val="en-AU"/>
        </w:rPr>
        <w:tab/>
      </w:r>
    </w:p>
    <w:p w14:paraId="6E3B99CC" w14:textId="77777777" w:rsidR="00EA2D10" w:rsidRPr="007971C7" w:rsidRDefault="00EA2D10" w:rsidP="00563D81">
      <w:pPr>
        <w:pStyle w:val="BodyText"/>
        <w:spacing w:before="9"/>
        <w:rPr>
          <w:rFonts w:ascii="Calibri"/>
          <w:b/>
          <w:sz w:val="44"/>
          <w:lang w:val="en-AU"/>
        </w:rPr>
      </w:pPr>
    </w:p>
    <w:p w14:paraId="7F8828E2" w14:textId="77777777" w:rsidR="00EA2D10" w:rsidRPr="007971C7" w:rsidRDefault="00563D81" w:rsidP="00563D81">
      <w:pPr>
        <w:pStyle w:val="BodyText"/>
        <w:tabs>
          <w:tab w:val="left" w:pos="9188"/>
        </w:tabs>
        <w:ind w:left="157" w:right="194"/>
        <w:jc w:val="both"/>
        <w:rPr>
          <w:lang w:val="en-AU"/>
        </w:rPr>
      </w:pPr>
      <w:r w:rsidRPr="007971C7">
        <w:rPr>
          <w:color w:val="231F20"/>
          <w:lang w:val="en-AU"/>
        </w:rPr>
        <w:t>The accused gives notice that objection will be taken to the admission into</w:t>
      </w:r>
      <w:r w:rsidRPr="007971C7">
        <w:rPr>
          <w:color w:val="231F20"/>
          <w:spacing w:val="-39"/>
          <w:lang w:val="en-AU"/>
        </w:rPr>
        <w:t xml:space="preserve"> </w:t>
      </w:r>
      <w:r w:rsidRPr="007971C7">
        <w:rPr>
          <w:color w:val="231F20"/>
          <w:lang w:val="en-AU"/>
        </w:rPr>
        <w:t>evidence</w:t>
      </w:r>
      <w:r w:rsidRPr="007971C7">
        <w:rPr>
          <w:color w:val="231F20"/>
          <w:spacing w:val="-3"/>
          <w:lang w:val="en-AU"/>
        </w:rPr>
        <w:t xml:space="preserve"> </w:t>
      </w:r>
      <w:r w:rsidRPr="007971C7">
        <w:rPr>
          <w:color w:val="231F20"/>
          <w:lang w:val="en-AU"/>
        </w:rPr>
        <w:t xml:space="preserve">of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describe proposed evidence</w:t>
      </w:r>
      <w:r w:rsidRPr="007971C7">
        <w:rPr>
          <w:color w:val="231F20"/>
          <w:lang w:val="en-AU"/>
        </w:rPr>
        <w:t>) on the following</w:t>
      </w:r>
      <w:r w:rsidRPr="007971C7">
        <w:rPr>
          <w:color w:val="231F20"/>
          <w:spacing w:val="-1"/>
          <w:lang w:val="en-AU"/>
        </w:rPr>
        <w:t xml:space="preserve"> </w:t>
      </w:r>
      <w:r w:rsidRPr="007971C7">
        <w:rPr>
          <w:color w:val="231F20"/>
          <w:lang w:val="en-AU"/>
        </w:rPr>
        <w:t>grounds:</w:t>
      </w:r>
    </w:p>
    <w:p w14:paraId="25955705" w14:textId="77777777" w:rsidR="00EA2D10" w:rsidRPr="007971C7" w:rsidRDefault="00563D81" w:rsidP="00563D81">
      <w:pPr>
        <w:tabs>
          <w:tab w:val="left" w:pos="6935"/>
        </w:tabs>
        <w:ind w:left="227"/>
        <w:jc w:val="both"/>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state grounds of</w:t>
      </w:r>
      <w:r w:rsidRPr="007971C7">
        <w:rPr>
          <w:i/>
          <w:color w:val="231F20"/>
          <w:spacing w:val="-1"/>
          <w:lang w:val="en-AU"/>
        </w:rPr>
        <w:t xml:space="preserve"> </w:t>
      </w:r>
      <w:r w:rsidRPr="007971C7">
        <w:rPr>
          <w:i/>
          <w:color w:val="231F20"/>
          <w:lang w:val="en-AU"/>
        </w:rPr>
        <w:t>objection</w:t>
      </w:r>
      <w:r w:rsidRPr="007971C7">
        <w:rPr>
          <w:color w:val="231F20"/>
          <w:lang w:val="en-AU"/>
        </w:rPr>
        <w:t>)</w:t>
      </w:r>
    </w:p>
    <w:p w14:paraId="6D382A76" w14:textId="77777777" w:rsidR="00EA2D10" w:rsidRPr="007971C7" w:rsidRDefault="00EA2D10" w:rsidP="00563D81">
      <w:pPr>
        <w:pStyle w:val="BodyText"/>
        <w:rPr>
          <w:sz w:val="19"/>
          <w:lang w:val="en-AU"/>
        </w:rPr>
      </w:pPr>
    </w:p>
    <w:p w14:paraId="1EC1F44B"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DEFENCE</w:t>
      </w:r>
      <w:r w:rsidRPr="007971C7">
        <w:rPr>
          <w:color w:val="231F20"/>
          <w:spacing w:val="-1"/>
          <w:lang w:val="en-AU"/>
        </w:rPr>
        <w:t xml:space="preserve"> </w:t>
      </w:r>
      <w:r w:rsidRPr="007971C7">
        <w:rPr>
          <w:color w:val="231F20"/>
          <w:lang w:val="en-AU"/>
        </w:rPr>
        <w:t>COUNSEL</w:t>
      </w:r>
    </w:p>
    <w:p w14:paraId="11C5ABCE" w14:textId="77777777" w:rsidR="00EA2D10" w:rsidRPr="007971C7" w:rsidRDefault="00EA2D10" w:rsidP="00563D81">
      <w:pPr>
        <w:pStyle w:val="BodyText"/>
        <w:rPr>
          <w:sz w:val="36"/>
          <w:lang w:val="en-AU"/>
        </w:rPr>
      </w:pPr>
    </w:p>
    <w:p w14:paraId="675CA70B" w14:textId="77777777" w:rsidR="00EA2D10" w:rsidRPr="007971C7" w:rsidRDefault="00EA2D10" w:rsidP="00563D81">
      <w:pPr>
        <w:pStyle w:val="BodyText"/>
        <w:rPr>
          <w:sz w:val="18"/>
          <w:lang w:val="en-AU"/>
        </w:rPr>
      </w:pPr>
    </w:p>
    <w:p w14:paraId="68814D73"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 xml:space="preserve">FORM 38 – ORDER AS </w:t>
      </w:r>
      <w:r w:rsidRPr="007971C7">
        <w:rPr>
          <w:rFonts w:ascii="Calibri" w:hAnsi="Calibri"/>
          <w:b/>
          <w:color w:val="231F20"/>
          <w:spacing w:val="-4"/>
          <w:sz w:val="26"/>
          <w:u w:val="single" w:color="231F20"/>
          <w:lang w:val="en-AU"/>
        </w:rPr>
        <w:t xml:space="preserve">TO </w:t>
      </w:r>
      <w:r w:rsidRPr="007971C7">
        <w:rPr>
          <w:rFonts w:ascii="Calibri" w:hAnsi="Calibri"/>
          <w:b/>
          <w:color w:val="231F20"/>
          <w:sz w:val="26"/>
          <w:u w:val="single" w:color="231F20"/>
          <w:lang w:val="en-AU"/>
        </w:rPr>
        <w:t>VOIR</w:t>
      </w:r>
      <w:r w:rsidRPr="007971C7">
        <w:rPr>
          <w:rFonts w:ascii="Calibri" w:hAnsi="Calibri"/>
          <w:b/>
          <w:color w:val="231F20"/>
          <w:spacing w:val="-18"/>
          <w:sz w:val="26"/>
          <w:u w:val="single" w:color="231F20"/>
          <w:lang w:val="en-AU"/>
        </w:rPr>
        <w:t xml:space="preserve"> </w:t>
      </w:r>
      <w:r w:rsidRPr="007971C7">
        <w:rPr>
          <w:rFonts w:ascii="Calibri" w:hAnsi="Calibri"/>
          <w:b/>
          <w:color w:val="231F20"/>
          <w:sz w:val="26"/>
          <w:u w:val="single" w:color="231F20"/>
          <w:lang w:val="en-AU"/>
        </w:rPr>
        <w:t>DIRE</w:t>
      </w:r>
      <w:r w:rsidRPr="007971C7">
        <w:rPr>
          <w:rFonts w:ascii="Calibri" w:hAnsi="Calibri"/>
          <w:b/>
          <w:color w:val="231F20"/>
          <w:sz w:val="26"/>
          <w:u w:val="single" w:color="231F20"/>
          <w:lang w:val="en-AU"/>
        </w:rPr>
        <w:tab/>
      </w:r>
    </w:p>
    <w:p w14:paraId="438529AA" w14:textId="77777777" w:rsidR="00EA2D10" w:rsidRPr="007971C7" w:rsidRDefault="00EA2D10" w:rsidP="00563D81">
      <w:pPr>
        <w:pStyle w:val="BodyText"/>
        <w:spacing w:before="9"/>
        <w:rPr>
          <w:rFonts w:ascii="Calibri"/>
          <w:b/>
          <w:sz w:val="44"/>
          <w:lang w:val="en-AU"/>
        </w:rPr>
      </w:pPr>
    </w:p>
    <w:p w14:paraId="669C4662" w14:textId="77777777" w:rsidR="00EA2D10" w:rsidRPr="007971C7" w:rsidRDefault="00563D81" w:rsidP="00563D81">
      <w:pPr>
        <w:pStyle w:val="BodyText"/>
        <w:tabs>
          <w:tab w:val="left" w:pos="7633"/>
        </w:tabs>
        <w:ind w:left="157" w:right="151"/>
        <w:jc w:val="both"/>
        <w:rPr>
          <w:lang w:val="en-AU"/>
        </w:rPr>
      </w:pPr>
      <w:r w:rsidRPr="007971C7">
        <w:rPr>
          <w:color w:val="231F20"/>
          <w:lang w:val="en-AU"/>
        </w:rPr>
        <w:t>Having noted that objection will be taken to the proposed</w:t>
      </w:r>
      <w:r w:rsidRPr="007971C7">
        <w:rPr>
          <w:color w:val="231F20"/>
          <w:spacing w:val="-2"/>
          <w:lang w:val="en-AU"/>
        </w:rPr>
        <w:t xml:space="preserve"> </w:t>
      </w:r>
      <w:r w:rsidRPr="007971C7">
        <w:rPr>
          <w:color w:val="231F20"/>
          <w:lang w:val="en-AU"/>
        </w:rPr>
        <w:t>evidence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 proposed evidence</w:t>
      </w:r>
      <w:r w:rsidRPr="007971C7">
        <w:rPr>
          <w:color w:val="231F20"/>
          <w:lang w:val="en-AU"/>
        </w:rPr>
        <w:t>),</w:t>
      </w:r>
      <w:r w:rsidRPr="007971C7">
        <w:rPr>
          <w:color w:val="231F20"/>
          <w:spacing w:val="-27"/>
          <w:lang w:val="en-AU"/>
        </w:rPr>
        <w:t xml:space="preserve"> </w:t>
      </w:r>
      <w:r w:rsidRPr="007971C7">
        <w:rPr>
          <w:color w:val="231F20"/>
          <w:lang w:val="en-AU"/>
        </w:rPr>
        <w:t>it</w:t>
      </w:r>
      <w:r w:rsidRPr="007971C7">
        <w:rPr>
          <w:color w:val="231F20"/>
          <w:spacing w:val="-13"/>
          <w:lang w:val="en-AU"/>
        </w:rPr>
        <w:t xml:space="preserve"> </w:t>
      </w:r>
      <w:r w:rsidRPr="007971C7">
        <w:rPr>
          <w:color w:val="231F20"/>
          <w:lang w:val="en-AU"/>
        </w:rPr>
        <w:t>is</w:t>
      </w:r>
      <w:r w:rsidRPr="007971C7">
        <w:rPr>
          <w:color w:val="231F20"/>
          <w:spacing w:val="-13"/>
          <w:lang w:val="en-AU"/>
        </w:rPr>
        <w:t xml:space="preserve"> </w:t>
      </w:r>
      <w:r w:rsidRPr="007971C7">
        <w:rPr>
          <w:color w:val="231F20"/>
          <w:lang w:val="en-AU"/>
        </w:rPr>
        <w:t>ordered</w:t>
      </w:r>
      <w:r w:rsidRPr="007971C7">
        <w:rPr>
          <w:color w:val="231F20"/>
          <w:spacing w:val="-13"/>
          <w:lang w:val="en-AU"/>
        </w:rPr>
        <w:t xml:space="preserve"> </w:t>
      </w:r>
      <w:r w:rsidRPr="007971C7">
        <w:rPr>
          <w:color w:val="231F20"/>
          <w:lang w:val="en-AU"/>
        </w:rPr>
        <w:t>that</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voir</w:t>
      </w:r>
      <w:r w:rsidRPr="007971C7">
        <w:rPr>
          <w:color w:val="231F20"/>
          <w:spacing w:val="-13"/>
          <w:lang w:val="en-AU"/>
        </w:rPr>
        <w:t xml:space="preserve"> </w:t>
      </w:r>
      <w:r w:rsidRPr="007971C7">
        <w:rPr>
          <w:color w:val="231F20"/>
          <w:lang w:val="en-AU"/>
        </w:rPr>
        <w:t>dire</w:t>
      </w:r>
      <w:r w:rsidRPr="007971C7">
        <w:rPr>
          <w:color w:val="231F20"/>
          <w:spacing w:val="-13"/>
          <w:lang w:val="en-AU"/>
        </w:rPr>
        <w:t xml:space="preserve"> </w:t>
      </w:r>
      <w:r w:rsidRPr="007971C7">
        <w:rPr>
          <w:color w:val="231F20"/>
          <w:lang w:val="en-AU"/>
        </w:rPr>
        <w:t>shall</w:t>
      </w:r>
      <w:r w:rsidRPr="007971C7">
        <w:rPr>
          <w:color w:val="231F20"/>
          <w:spacing w:val="-13"/>
          <w:lang w:val="en-AU"/>
        </w:rPr>
        <w:t xml:space="preserve"> </w:t>
      </w:r>
      <w:r w:rsidRPr="007971C7">
        <w:rPr>
          <w:color w:val="231F20"/>
          <w:lang w:val="en-AU"/>
        </w:rPr>
        <w:t>be</w:t>
      </w:r>
      <w:r w:rsidRPr="007971C7">
        <w:rPr>
          <w:color w:val="231F20"/>
          <w:spacing w:val="-13"/>
          <w:lang w:val="en-AU"/>
        </w:rPr>
        <w:t xml:space="preserve"> </w:t>
      </w:r>
      <w:r w:rsidRPr="007971C7">
        <w:rPr>
          <w:color w:val="231F20"/>
          <w:lang w:val="en-AU"/>
        </w:rPr>
        <w:t>conducted</w:t>
      </w:r>
      <w:r w:rsidRPr="007971C7">
        <w:rPr>
          <w:color w:val="231F20"/>
          <w:spacing w:val="-13"/>
          <w:lang w:val="en-AU"/>
        </w:rPr>
        <w:t xml:space="preserve"> </w:t>
      </w:r>
      <w:r w:rsidRPr="007971C7">
        <w:rPr>
          <w:color w:val="231F20"/>
          <w:lang w:val="en-AU"/>
        </w:rPr>
        <w:t>to</w:t>
      </w:r>
      <w:r w:rsidRPr="007971C7">
        <w:rPr>
          <w:color w:val="231F20"/>
          <w:spacing w:val="-13"/>
          <w:lang w:val="en-AU"/>
        </w:rPr>
        <w:t xml:space="preserve"> </w:t>
      </w:r>
      <w:r w:rsidRPr="007971C7">
        <w:rPr>
          <w:color w:val="231F20"/>
          <w:lang w:val="en-AU"/>
        </w:rPr>
        <w:t>determine</w:t>
      </w:r>
      <w:r w:rsidRPr="007971C7">
        <w:rPr>
          <w:color w:val="231F20"/>
          <w:spacing w:val="-13"/>
          <w:lang w:val="en-AU"/>
        </w:rPr>
        <w:t xml:space="preserve"> </w:t>
      </w:r>
      <w:r w:rsidRPr="007971C7">
        <w:rPr>
          <w:color w:val="231F20"/>
          <w:lang w:val="en-AU"/>
        </w:rPr>
        <w:t>whether</w:t>
      </w:r>
      <w:r w:rsidRPr="007971C7">
        <w:rPr>
          <w:color w:val="231F20"/>
          <w:spacing w:val="-13"/>
          <w:lang w:val="en-AU"/>
        </w:rPr>
        <w:t xml:space="preserve"> </w:t>
      </w:r>
      <w:r w:rsidRPr="007971C7">
        <w:rPr>
          <w:color w:val="231F20"/>
          <w:lang w:val="en-AU"/>
        </w:rPr>
        <w:t>such</w:t>
      </w:r>
      <w:r w:rsidRPr="007971C7">
        <w:rPr>
          <w:color w:val="231F20"/>
          <w:spacing w:val="-14"/>
          <w:lang w:val="en-AU"/>
        </w:rPr>
        <w:t xml:space="preserve"> </w:t>
      </w:r>
      <w:r w:rsidRPr="007971C7">
        <w:rPr>
          <w:color w:val="231F20"/>
          <w:lang w:val="en-AU"/>
        </w:rPr>
        <w:t>contentious</w:t>
      </w:r>
      <w:r w:rsidRPr="007971C7">
        <w:rPr>
          <w:color w:val="231F20"/>
          <w:spacing w:val="-13"/>
          <w:lang w:val="en-AU"/>
        </w:rPr>
        <w:t xml:space="preserve"> </w:t>
      </w:r>
      <w:r w:rsidRPr="007971C7">
        <w:rPr>
          <w:color w:val="231F20"/>
          <w:lang w:val="en-AU"/>
        </w:rPr>
        <w:t>evidence will be admitted into</w:t>
      </w:r>
      <w:r w:rsidRPr="007971C7">
        <w:rPr>
          <w:color w:val="231F20"/>
          <w:spacing w:val="-1"/>
          <w:lang w:val="en-AU"/>
        </w:rPr>
        <w:t xml:space="preserve"> </w:t>
      </w:r>
      <w:r w:rsidRPr="007971C7">
        <w:rPr>
          <w:color w:val="231F20"/>
          <w:lang w:val="en-AU"/>
        </w:rPr>
        <w:t>evidence.</w:t>
      </w:r>
    </w:p>
    <w:p w14:paraId="1444FF76" w14:textId="77777777" w:rsidR="00EA2D10" w:rsidRPr="007971C7" w:rsidRDefault="00563D81" w:rsidP="00563D81">
      <w:pPr>
        <w:pStyle w:val="BodyText"/>
        <w:spacing w:before="161"/>
        <w:ind w:left="157"/>
        <w:jc w:val="both"/>
        <w:rPr>
          <w:lang w:val="en-AU"/>
        </w:rPr>
      </w:pPr>
      <w:r w:rsidRPr="007971C7">
        <w:rPr>
          <w:color w:val="231F20"/>
          <w:lang w:val="en-AU"/>
        </w:rPr>
        <w:t>The following directions are given regarding the conduct of the voir dire:</w:t>
      </w:r>
    </w:p>
    <w:p w14:paraId="36090DE3" w14:textId="77777777" w:rsidR="00EA2D10" w:rsidRPr="007971C7" w:rsidRDefault="00EA2D10" w:rsidP="00563D81">
      <w:pPr>
        <w:pStyle w:val="BodyText"/>
        <w:spacing w:before="7"/>
        <w:rPr>
          <w:sz w:val="46"/>
          <w:lang w:val="en-AU"/>
        </w:rPr>
      </w:pPr>
    </w:p>
    <w:p w14:paraId="146683E7"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BDEDE81"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700ACD6F"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6977FB9B" w14:textId="77777777" w:rsidR="00EA2D10" w:rsidRPr="007971C7" w:rsidRDefault="00EA2D10" w:rsidP="00563D81">
      <w:pPr>
        <w:pStyle w:val="BodyText"/>
        <w:spacing w:before="2"/>
        <w:rPr>
          <w:sz w:val="14"/>
          <w:lang w:val="en-AU"/>
        </w:rPr>
      </w:pPr>
    </w:p>
    <w:p w14:paraId="3AFC52E2" w14:textId="77777777" w:rsidR="00EA2D10" w:rsidRPr="007971C7" w:rsidRDefault="00563D81" w:rsidP="00563D81">
      <w:pPr>
        <w:spacing w:before="101"/>
        <w:ind w:left="157"/>
        <w:rPr>
          <w:rFonts w:ascii="Calibri" w:hAnsi="Calibri"/>
          <w:b/>
          <w:sz w:val="26"/>
          <w:lang w:val="en-AU"/>
        </w:rPr>
      </w:pPr>
      <w:r w:rsidRPr="007971C7">
        <w:rPr>
          <w:rFonts w:ascii="Calibri" w:hAnsi="Calibri"/>
          <w:b/>
          <w:color w:val="231F20"/>
          <w:sz w:val="26"/>
          <w:u w:val="single" w:color="231F20"/>
          <w:lang w:val="en-AU"/>
        </w:rPr>
        <w:t>FORM 39 – SUMMONS TO ATTEND AND GIVE EVIDENCE/PRODUCE DOCUMENTS ETC</w:t>
      </w:r>
    </w:p>
    <w:p w14:paraId="7D047F51" w14:textId="77777777" w:rsidR="00EA2D10" w:rsidRPr="007971C7" w:rsidRDefault="00EA2D10" w:rsidP="00563D81">
      <w:pPr>
        <w:pStyle w:val="BodyText"/>
        <w:spacing w:before="6"/>
        <w:rPr>
          <w:rFonts w:ascii="Calibri"/>
          <w:b/>
          <w:sz w:val="36"/>
          <w:lang w:val="en-AU"/>
        </w:rPr>
      </w:pPr>
    </w:p>
    <w:p w14:paraId="309530C0" w14:textId="77777777" w:rsidR="00EA2D10" w:rsidRPr="007971C7" w:rsidRDefault="00563D81" w:rsidP="00563D81">
      <w:pPr>
        <w:tabs>
          <w:tab w:val="left" w:pos="4369"/>
        </w:tabs>
        <w:ind w:left="157"/>
        <w:rPr>
          <w:lang w:val="en-AU"/>
        </w:rPr>
      </w:pPr>
      <w:r w:rsidRPr="007971C7">
        <w:rPr>
          <w:color w:val="231F20"/>
          <w:lang w:val="en-AU"/>
        </w:rPr>
        <w:t>TO:</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w:t>
      </w:r>
      <w:r w:rsidRPr="007971C7">
        <w:rPr>
          <w:i/>
          <w:color w:val="231F20"/>
          <w:spacing w:val="2"/>
          <w:lang w:val="en-AU"/>
        </w:rPr>
        <w:t xml:space="preserve"> </w:t>
      </w:r>
      <w:r w:rsidRPr="007971C7">
        <w:rPr>
          <w:i/>
          <w:color w:val="231F20"/>
          <w:lang w:val="en-AU"/>
        </w:rPr>
        <w:t>recipient</w:t>
      </w:r>
      <w:r w:rsidRPr="007971C7">
        <w:rPr>
          <w:color w:val="231F20"/>
          <w:lang w:val="en-AU"/>
        </w:rPr>
        <w:t>)</w:t>
      </w:r>
    </w:p>
    <w:p w14:paraId="667C05FF" w14:textId="77777777" w:rsidR="00EA2D10" w:rsidRPr="007971C7" w:rsidRDefault="00563D81" w:rsidP="00563D81">
      <w:pPr>
        <w:tabs>
          <w:tab w:val="left" w:pos="4368"/>
          <w:tab w:val="left" w:pos="6353"/>
        </w:tabs>
        <w:spacing w:before="202"/>
        <w:ind w:left="157" w:right="145"/>
        <w:jc w:val="both"/>
        <w:rPr>
          <w:lang w:val="en-AU"/>
        </w:rPr>
      </w:pPr>
      <w:r w:rsidRPr="007971C7">
        <w:rPr>
          <w:color w:val="231F20"/>
          <w:lang w:val="en-AU"/>
        </w:rPr>
        <w:t xml:space="preserve">THE COURT ORDERS pursuant to Order 8 Rule 7 of the </w:t>
      </w:r>
      <w:r w:rsidRPr="007971C7">
        <w:rPr>
          <w:i/>
          <w:color w:val="231F20"/>
          <w:lang w:val="en-AU"/>
        </w:rPr>
        <w:t xml:space="preserve">Criminal Practice Rules </w:t>
      </w:r>
      <w:r w:rsidRPr="007971C7">
        <w:rPr>
          <w:color w:val="231F20"/>
          <w:spacing w:val="-5"/>
          <w:lang w:val="en-AU"/>
        </w:rPr>
        <w:t xml:space="preserve">THAT </w:t>
      </w:r>
      <w:r w:rsidRPr="007971C7">
        <w:rPr>
          <w:color w:val="231F20"/>
          <w:lang w:val="en-AU"/>
        </w:rPr>
        <w:t>you shall attend before the National</w:t>
      </w:r>
      <w:r w:rsidRPr="007971C7">
        <w:rPr>
          <w:color w:val="231F20"/>
          <w:spacing w:val="-3"/>
          <w:lang w:val="en-AU"/>
        </w:rPr>
        <w:t xml:space="preserve"> </w:t>
      </w:r>
      <w:r w:rsidRPr="007971C7">
        <w:rPr>
          <w:color w:val="231F20"/>
          <w:lang w:val="en-AU"/>
        </w:rPr>
        <w:t>Court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w:t>
      </w:r>
      <w:r w:rsidRPr="007971C7">
        <w:rPr>
          <w:color w:val="231F20"/>
          <w:lang w:val="en-AU"/>
        </w:rPr>
        <w:t>)</w:t>
      </w:r>
      <w:r w:rsidRPr="007971C7">
        <w:rPr>
          <w:color w:val="231F20"/>
          <w:spacing w:val="-1"/>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xml:space="preserve">) at </w:t>
      </w:r>
      <w:r w:rsidRPr="007971C7">
        <w:rPr>
          <w:color w:val="231F20"/>
          <w:u w:val="dotted" w:color="231F20"/>
          <w:lang w:val="en-AU"/>
        </w:rPr>
        <w:t xml:space="preserve">    </w:t>
      </w:r>
      <w:r w:rsidRPr="007971C7">
        <w:rPr>
          <w:color w:val="231F20"/>
          <w:lang w:val="en-AU"/>
        </w:rPr>
        <w:t xml:space="preserve">  (</w:t>
      </w:r>
      <w:r w:rsidRPr="007971C7">
        <w:rPr>
          <w:i/>
          <w:color w:val="231F20"/>
          <w:lang w:val="en-AU"/>
        </w:rPr>
        <w:t>time</w:t>
      </w:r>
      <w:r w:rsidRPr="007971C7">
        <w:rPr>
          <w:color w:val="231F20"/>
          <w:lang w:val="en-AU"/>
        </w:rPr>
        <w:t xml:space="preserve">) and until </w:t>
      </w:r>
      <w:r w:rsidRPr="007971C7">
        <w:rPr>
          <w:color w:val="231F20"/>
          <w:spacing w:val="-3"/>
          <w:lang w:val="en-AU"/>
        </w:rPr>
        <w:t>you</w:t>
      </w:r>
      <w:r w:rsidRPr="007971C7">
        <w:rPr>
          <w:color w:val="231F20"/>
          <w:spacing w:val="-14"/>
          <w:lang w:val="en-AU"/>
        </w:rPr>
        <w:t xml:space="preserve"> </w:t>
      </w:r>
      <w:r w:rsidRPr="007971C7">
        <w:rPr>
          <w:color w:val="231F20"/>
          <w:spacing w:val="-2"/>
          <w:lang w:val="en-AU"/>
        </w:rPr>
        <w:t>are</w:t>
      </w:r>
      <w:r w:rsidRPr="007971C7">
        <w:rPr>
          <w:color w:val="231F20"/>
          <w:spacing w:val="-13"/>
          <w:lang w:val="en-AU"/>
        </w:rPr>
        <w:t xml:space="preserve"> </w:t>
      </w:r>
      <w:r w:rsidRPr="007971C7">
        <w:rPr>
          <w:color w:val="231F20"/>
          <w:lang w:val="en-AU"/>
        </w:rPr>
        <w:t>excused</w:t>
      </w:r>
      <w:r w:rsidRPr="007971C7">
        <w:rPr>
          <w:color w:val="231F20"/>
          <w:spacing w:val="-14"/>
          <w:lang w:val="en-AU"/>
        </w:rPr>
        <w:t xml:space="preserve"> </w:t>
      </w:r>
      <w:r w:rsidRPr="007971C7">
        <w:rPr>
          <w:color w:val="231F20"/>
          <w:lang w:val="en-AU"/>
        </w:rPr>
        <w:t>from</w:t>
      </w:r>
      <w:r w:rsidRPr="007971C7">
        <w:rPr>
          <w:color w:val="231F20"/>
          <w:spacing w:val="-13"/>
          <w:lang w:val="en-AU"/>
        </w:rPr>
        <w:t xml:space="preserve"> </w:t>
      </w:r>
      <w:r w:rsidRPr="007971C7">
        <w:rPr>
          <w:color w:val="231F20"/>
          <w:lang w:val="en-AU"/>
        </w:rPr>
        <w:t>further</w:t>
      </w:r>
      <w:r w:rsidRPr="007971C7">
        <w:rPr>
          <w:color w:val="231F20"/>
          <w:spacing w:val="-14"/>
          <w:lang w:val="en-AU"/>
        </w:rPr>
        <w:t xml:space="preserve"> </w:t>
      </w:r>
      <w:r w:rsidRPr="007971C7">
        <w:rPr>
          <w:color w:val="231F20"/>
          <w:lang w:val="en-AU"/>
        </w:rPr>
        <w:t>attending</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give</w:t>
      </w:r>
      <w:r w:rsidRPr="007971C7">
        <w:rPr>
          <w:color w:val="231F20"/>
          <w:spacing w:val="-13"/>
          <w:lang w:val="en-AU"/>
        </w:rPr>
        <w:t xml:space="preserve"> </w:t>
      </w:r>
      <w:r w:rsidRPr="007971C7">
        <w:rPr>
          <w:color w:val="231F20"/>
          <w:lang w:val="en-AU"/>
        </w:rPr>
        <w:t>evidence</w:t>
      </w:r>
      <w:r w:rsidRPr="007971C7">
        <w:rPr>
          <w:color w:val="231F20"/>
          <w:spacing w:val="-14"/>
          <w:lang w:val="en-AU"/>
        </w:rPr>
        <w:t xml:space="preserve"> </w:t>
      </w:r>
      <w:r w:rsidRPr="007971C7">
        <w:rPr>
          <w:color w:val="231F20"/>
          <w:spacing w:val="-3"/>
          <w:lang w:val="en-AU"/>
        </w:rPr>
        <w:t>regarding</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subject</w:t>
      </w:r>
      <w:r w:rsidRPr="007971C7">
        <w:rPr>
          <w:color w:val="231F20"/>
          <w:spacing w:val="-13"/>
          <w:lang w:val="en-AU"/>
        </w:rPr>
        <w:t xml:space="preserve"> </w:t>
      </w:r>
      <w:r w:rsidRPr="007971C7">
        <w:rPr>
          <w:color w:val="231F20"/>
          <w:lang w:val="en-AU"/>
        </w:rPr>
        <w:t>matter</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these</w:t>
      </w:r>
      <w:r w:rsidRPr="007971C7">
        <w:rPr>
          <w:color w:val="231F20"/>
          <w:spacing w:val="-14"/>
          <w:lang w:val="en-AU"/>
        </w:rPr>
        <w:t xml:space="preserve"> </w:t>
      </w:r>
      <w:r w:rsidRPr="007971C7">
        <w:rPr>
          <w:color w:val="231F20"/>
          <w:spacing w:val="-3"/>
          <w:lang w:val="en-AU"/>
        </w:rPr>
        <w:t xml:space="preserve">proceedings, </w:t>
      </w:r>
      <w:r w:rsidRPr="007971C7">
        <w:rPr>
          <w:color w:val="231F20"/>
          <w:lang w:val="en-AU"/>
        </w:rPr>
        <w:t>and in particular (</w:t>
      </w:r>
      <w:r w:rsidRPr="007971C7">
        <w:rPr>
          <w:i/>
          <w:color w:val="231F20"/>
          <w:lang w:val="en-AU"/>
        </w:rPr>
        <w:t>describe the subject matter of the evidence, if</w:t>
      </w:r>
      <w:r w:rsidRPr="007971C7">
        <w:rPr>
          <w:i/>
          <w:color w:val="231F20"/>
          <w:spacing w:val="-5"/>
          <w:lang w:val="en-AU"/>
        </w:rPr>
        <w:t xml:space="preserve"> </w:t>
      </w:r>
      <w:r w:rsidRPr="007971C7">
        <w:rPr>
          <w:i/>
          <w:color w:val="231F20"/>
          <w:lang w:val="en-AU"/>
        </w:rPr>
        <w:t>appropriate</w:t>
      </w:r>
      <w:r w:rsidRPr="007971C7">
        <w:rPr>
          <w:color w:val="231F20"/>
          <w:lang w:val="en-AU"/>
        </w:rPr>
        <w:t>):</w:t>
      </w:r>
    </w:p>
    <w:p w14:paraId="3EFEF615" w14:textId="77777777" w:rsidR="00EA2D10" w:rsidRPr="007971C7" w:rsidRDefault="00EA2D10" w:rsidP="00563D81">
      <w:pPr>
        <w:pStyle w:val="BodyText"/>
        <w:spacing w:before="2"/>
        <w:rPr>
          <w:sz w:val="41"/>
          <w:lang w:val="en-AU"/>
        </w:rPr>
      </w:pPr>
    </w:p>
    <w:p w14:paraId="5633536D" w14:textId="77777777" w:rsidR="00EA2D10" w:rsidRPr="007971C7" w:rsidRDefault="00563D81" w:rsidP="00563D81">
      <w:pPr>
        <w:pStyle w:val="BodyText"/>
        <w:ind w:left="157" w:right="152"/>
        <w:jc w:val="both"/>
        <w:rPr>
          <w:lang w:val="en-AU"/>
        </w:rPr>
      </w:pPr>
      <w:r w:rsidRPr="007971C7">
        <w:rPr>
          <w:color w:val="231F20"/>
          <w:lang w:val="en-AU"/>
        </w:rPr>
        <w:t>AND</w:t>
      </w:r>
      <w:r w:rsidRPr="007971C7">
        <w:rPr>
          <w:color w:val="231F20"/>
          <w:spacing w:val="-16"/>
          <w:lang w:val="en-AU"/>
        </w:rPr>
        <w:t xml:space="preserve"> </w:t>
      </w:r>
      <w:r w:rsidRPr="007971C7">
        <w:rPr>
          <w:color w:val="231F20"/>
          <w:spacing w:val="-4"/>
          <w:lang w:val="en-AU"/>
        </w:rPr>
        <w:t>YOU</w:t>
      </w:r>
      <w:r w:rsidRPr="007971C7">
        <w:rPr>
          <w:color w:val="231F20"/>
          <w:spacing w:val="-12"/>
          <w:lang w:val="en-AU"/>
        </w:rPr>
        <w:t xml:space="preserve"> </w:t>
      </w:r>
      <w:r w:rsidRPr="007971C7">
        <w:rPr>
          <w:color w:val="231F20"/>
          <w:spacing w:val="-4"/>
          <w:lang w:val="en-AU"/>
        </w:rPr>
        <w:t>SHALL</w:t>
      </w:r>
      <w:r w:rsidRPr="007971C7">
        <w:rPr>
          <w:color w:val="231F20"/>
          <w:spacing w:val="-12"/>
          <w:lang w:val="en-AU"/>
        </w:rPr>
        <w:t xml:space="preserve"> </w:t>
      </w:r>
      <w:r w:rsidRPr="007971C7">
        <w:rPr>
          <w:color w:val="231F20"/>
          <w:spacing w:val="-3"/>
          <w:lang w:val="en-AU"/>
        </w:rPr>
        <w:t>produce</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Court</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following</w:t>
      </w:r>
      <w:r w:rsidRPr="007971C7">
        <w:rPr>
          <w:color w:val="231F20"/>
          <w:spacing w:val="-12"/>
          <w:lang w:val="en-AU"/>
        </w:rPr>
        <w:t xml:space="preserve"> </w:t>
      </w:r>
      <w:r w:rsidRPr="007971C7">
        <w:rPr>
          <w:color w:val="231F20"/>
          <w:spacing w:val="-3"/>
          <w:lang w:val="en-AU"/>
        </w:rPr>
        <w:t>documents</w:t>
      </w:r>
      <w:r w:rsidRPr="007971C7">
        <w:rPr>
          <w:color w:val="231F20"/>
          <w:spacing w:val="-12"/>
          <w:lang w:val="en-AU"/>
        </w:rPr>
        <w:t xml:space="preserve"> </w:t>
      </w:r>
      <w:r w:rsidRPr="007971C7">
        <w:rPr>
          <w:color w:val="231F20"/>
          <w:lang w:val="en-AU"/>
        </w:rPr>
        <w:t>and</w:t>
      </w:r>
      <w:r w:rsidRPr="007971C7">
        <w:rPr>
          <w:color w:val="231F20"/>
          <w:spacing w:val="-12"/>
          <w:lang w:val="en-AU"/>
        </w:rPr>
        <w:t xml:space="preserve"> </w:t>
      </w:r>
      <w:r w:rsidRPr="007971C7">
        <w:rPr>
          <w:color w:val="231F20"/>
          <w:spacing w:val="-3"/>
          <w:lang w:val="en-AU"/>
        </w:rPr>
        <w:t>things</w:t>
      </w:r>
      <w:r w:rsidRPr="007971C7">
        <w:rPr>
          <w:color w:val="231F20"/>
          <w:spacing w:val="-12"/>
          <w:lang w:val="en-AU"/>
        </w:rPr>
        <w:t xml:space="preserve"> </w:t>
      </w:r>
      <w:r w:rsidRPr="007971C7">
        <w:rPr>
          <w:color w:val="231F20"/>
          <w:spacing w:val="-3"/>
          <w:lang w:val="en-AU"/>
        </w:rPr>
        <w:t>that</w:t>
      </w:r>
      <w:r w:rsidRPr="007971C7">
        <w:rPr>
          <w:color w:val="231F20"/>
          <w:spacing w:val="-13"/>
          <w:lang w:val="en-AU"/>
        </w:rPr>
        <w:t xml:space="preserve"> </w:t>
      </w:r>
      <w:r w:rsidRPr="007971C7">
        <w:rPr>
          <w:color w:val="231F20"/>
          <w:spacing w:val="-3"/>
          <w:lang w:val="en-AU"/>
        </w:rPr>
        <w:t>are</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your</w:t>
      </w:r>
      <w:r w:rsidRPr="007971C7">
        <w:rPr>
          <w:color w:val="231F20"/>
          <w:spacing w:val="-12"/>
          <w:lang w:val="en-AU"/>
        </w:rPr>
        <w:t xml:space="preserve"> </w:t>
      </w:r>
      <w:r w:rsidRPr="007971C7">
        <w:rPr>
          <w:color w:val="231F20"/>
          <w:spacing w:val="-3"/>
          <w:lang w:val="en-AU"/>
        </w:rPr>
        <w:t xml:space="preserve">possession </w:t>
      </w:r>
      <w:r w:rsidRPr="007971C7">
        <w:rPr>
          <w:color w:val="231F20"/>
          <w:lang w:val="en-AU"/>
        </w:rPr>
        <w:t>or control (</w:t>
      </w:r>
      <w:r w:rsidRPr="007971C7">
        <w:rPr>
          <w:i/>
          <w:color w:val="231F20"/>
          <w:lang w:val="en-AU"/>
        </w:rPr>
        <w:t>describe if</w:t>
      </w:r>
      <w:r w:rsidRPr="007971C7">
        <w:rPr>
          <w:i/>
          <w:color w:val="231F20"/>
          <w:spacing w:val="1"/>
          <w:lang w:val="en-AU"/>
        </w:rPr>
        <w:t xml:space="preserve"> </w:t>
      </w:r>
      <w:r w:rsidRPr="007971C7">
        <w:rPr>
          <w:i/>
          <w:color w:val="231F20"/>
          <w:lang w:val="en-AU"/>
        </w:rPr>
        <w:t>appropriate</w:t>
      </w:r>
      <w:r w:rsidRPr="007971C7">
        <w:rPr>
          <w:color w:val="231F20"/>
          <w:lang w:val="en-AU"/>
        </w:rPr>
        <w:t>):</w:t>
      </w:r>
    </w:p>
    <w:p w14:paraId="0A146799" w14:textId="77777777" w:rsidR="00EA2D10" w:rsidRPr="007971C7" w:rsidRDefault="00EA2D10" w:rsidP="00563D81">
      <w:pPr>
        <w:pStyle w:val="BodyText"/>
        <w:spacing w:before="2"/>
        <w:rPr>
          <w:sz w:val="41"/>
          <w:lang w:val="en-AU"/>
        </w:rPr>
      </w:pPr>
    </w:p>
    <w:p w14:paraId="4BD71ABE" w14:textId="77777777" w:rsidR="00EA2D10" w:rsidRPr="007971C7" w:rsidRDefault="00563D81" w:rsidP="00563D81">
      <w:pPr>
        <w:pStyle w:val="BodyText"/>
        <w:ind w:left="157" w:right="155"/>
        <w:jc w:val="both"/>
        <w:rPr>
          <w:lang w:val="en-AU"/>
        </w:rPr>
      </w:pPr>
      <w:r w:rsidRPr="007971C7">
        <w:rPr>
          <w:color w:val="231F20"/>
          <w:lang w:val="en-AU"/>
        </w:rPr>
        <w:t>TAKE NOTICE that if you fail without reasonable excuse to comply with this summons you may be arrested. Issued at the request of other respondents to these proceedings.</w:t>
      </w:r>
    </w:p>
    <w:p w14:paraId="1629D3C7" w14:textId="77777777" w:rsidR="00EA2D10" w:rsidRPr="007971C7" w:rsidRDefault="00563D81" w:rsidP="00563D81">
      <w:pPr>
        <w:pStyle w:val="BodyText"/>
        <w:spacing w:before="261"/>
        <w:ind w:left="157" w:right="152"/>
        <w:jc w:val="both"/>
        <w:rPr>
          <w:lang w:val="en-AU"/>
        </w:rPr>
      </w:pPr>
      <w:r w:rsidRPr="007971C7">
        <w:rPr>
          <w:color w:val="231F20"/>
          <w:lang w:val="en-AU"/>
        </w:rPr>
        <w:t>AND FURTHER TAKE NOTICE THAT THE FOLLOWING DIRECTIONS ARE GIVEN REGARDING ANY EXPENSES YOU INCUR IN COMPLYING WITH THIS SUMMONS</w:t>
      </w:r>
    </w:p>
    <w:p w14:paraId="5DAE2A38" w14:textId="77777777" w:rsidR="00EA2D10" w:rsidRPr="007971C7" w:rsidRDefault="00563D81" w:rsidP="00563D81">
      <w:pPr>
        <w:ind w:left="157"/>
        <w:jc w:val="both"/>
        <w:rPr>
          <w:lang w:val="en-AU"/>
        </w:rPr>
      </w:pPr>
      <w:r w:rsidRPr="007971C7">
        <w:rPr>
          <w:color w:val="231F20"/>
          <w:lang w:val="en-AU"/>
        </w:rPr>
        <w:t>(</w:t>
      </w:r>
      <w:r w:rsidRPr="007971C7">
        <w:rPr>
          <w:i/>
          <w:color w:val="231F20"/>
          <w:lang w:val="en-AU"/>
        </w:rPr>
        <w:t>describe if appropriate</w:t>
      </w:r>
      <w:r w:rsidRPr="007971C7">
        <w:rPr>
          <w:color w:val="231F20"/>
          <w:lang w:val="en-AU"/>
        </w:rPr>
        <w:t>):</w:t>
      </w:r>
    </w:p>
    <w:p w14:paraId="7D9697A2" w14:textId="77777777" w:rsidR="00EA2D10" w:rsidRPr="007971C7" w:rsidRDefault="00EA2D10" w:rsidP="00563D81">
      <w:pPr>
        <w:pStyle w:val="BodyText"/>
        <w:rPr>
          <w:sz w:val="36"/>
          <w:lang w:val="en-AU"/>
        </w:rPr>
      </w:pPr>
    </w:p>
    <w:p w14:paraId="15441445" w14:textId="77777777" w:rsidR="00EA2D10" w:rsidRPr="007971C7" w:rsidRDefault="00EA2D10" w:rsidP="00563D81">
      <w:pPr>
        <w:pStyle w:val="BodyText"/>
        <w:rPr>
          <w:sz w:val="24"/>
          <w:lang w:val="en-AU"/>
        </w:rPr>
      </w:pPr>
    </w:p>
    <w:p w14:paraId="6FCA5CA0"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415063DB"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4139A9B"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F1F022D" w14:textId="77777777" w:rsidR="00EA2D10" w:rsidRPr="007971C7" w:rsidRDefault="00EA2D10" w:rsidP="00563D81">
      <w:pPr>
        <w:pStyle w:val="BodyText"/>
        <w:spacing w:before="2"/>
        <w:rPr>
          <w:sz w:val="17"/>
          <w:lang w:val="en-AU"/>
        </w:rPr>
      </w:pPr>
    </w:p>
    <w:p w14:paraId="23A35855"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40 – ORDER RESTRICTING PUBLIC HEARING AND/OR </w:t>
      </w:r>
      <w:r w:rsidRPr="007971C7">
        <w:rPr>
          <w:color w:val="231F20"/>
          <w:spacing w:val="-4"/>
          <w:lang w:val="en-AU"/>
        </w:rPr>
        <w:t xml:space="preserve">PUBLICITY, </w:t>
      </w:r>
      <w:r w:rsidRPr="007971C7">
        <w:rPr>
          <w:color w:val="231F20"/>
          <w:u w:val="single" w:color="231F20"/>
          <w:lang w:val="en-AU"/>
        </w:rPr>
        <w:t>CONSTITUTION, SECTIONS 37(12),</w:t>
      </w:r>
      <w:r w:rsidRPr="007971C7">
        <w:rPr>
          <w:color w:val="231F20"/>
          <w:spacing w:val="-25"/>
          <w:u w:val="single" w:color="231F20"/>
          <w:lang w:val="en-AU"/>
        </w:rPr>
        <w:t xml:space="preserve"> </w:t>
      </w:r>
      <w:r w:rsidRPr="007971C7">
        <w:rPr>
          <w:color w:val="231F20"/>
          <w:u w:val="single" w:color="231F20"/>
          <w:lang w:val="en-AU"/>
        </w:rPr>
        <w:t>37(13)</w:t>
      </w:r>
      <w:r w:rsidRPr="007971C7">
        <w:rPr>
          <w:color w:val="231F20"/>
          <w:u w:val="single" w:color="231F20"/>
          <w:lang w:val="en-AU"/>
        </w:rPr>
        <w:tab/>
      </w:r>
    </w:p>
    <w:p w14:paraId="4C808281" w14:textId="77777777" w:rsidR="00EA2D10" w:rsidRPr="007971C7" w:rsidRDefault="00EA2D10" w:rsidP="00563D81">
      <w:pPr>
        <w:pStyle w:val="BodyText"/>
        <w:spacing w:before="9"/>
        <w:rPr>
          <w:rFonts w:ascii="Calibri"/>
          <w:b/>
          <w:sz w:val="45"/>
          <w:lang w:val="en-AU"/>
        </w:rPr>
      </w:pPr>
    </w:p>
    <w:p w14:paraId="791B6F98" w14:textId="77777777" w:rsidR="00EA2D10" w:rsidRPr="007971C7" w:rsidRDefault="00563D81" w:rsidP="00563D81">
      <w:pPr>
        <w:tabs>
          <w:tab w:val="left" w:pos="4369"/>
        </w:tabs>
        <w:ind w:left="157" w:right="155"/>
        <w:jc w:val="both"/>
        <w:rPr>
          <w:lang w:val="en-AU"/>
        </w:rPr>
      </w:pPr>
      <w:r w:rsidRPr="007971C7">
        <w:rPr>
          <w:color w:val="231F20"/>
          <w:lang w:val="en-AU"/>
        </w:rPr>
        <w:t xml:space="preserve">Pursuant to ss 37(12) and 37(13) of the </w:t>
      </w:r>
      <w:r w:rsidRPr="007971C7">
        <w:rPr>
          <w:i/>
          <w:color w:val="231F20"/>
          <w:lang w:val="en-AU"/>
        </w:rPr>
        <w:t xml:space="preserve">Constitution, </w:t>
      </w:r>
      <w:r w:rsidRPr="007971C7">
        <w:rPr>
          <w:color w:val="231F20"/>
          <w:lang w:val="en-AU"/>
        </w:rPr>
        <w:t>and</w:t>
      </w:r>
      <w:r w:rsidRPr="007971C7">
        <w:rPr>
          <w:color w:val="231F20"/>
          <w:u w:val="dotted" w:color="231F20"/>
          <w:lang w:val="en-AU"/>
        </w:rPr>
        <w:t xml:space="preserve">     </w:t>
      </w:r>
      <w:r w:rsidRPr="007971C7">
        <w:rPr>
          <w:color w:val="231F20"/>
          <w:spacing w:val="55"/>
          <w:lang w:val="en-AU"/>
        </w:rPr>
        <w:t xml:space="preserve"> </w:t>
      </w:r>
      <w:r w:rsidRPr="007971C7">
        <w:rPr>
          <w:color w:val="231F20"/>
          <w:lang w:val="en-AU"/>
        </w:rPr>
        <w:t>(</w:t>
      </w:r>
      <w:r w:rsidRPr="007971C7">
        <w:rPr>
          <w:i/>
          <w:color w:val="231F20"/>
          <w:lang w:val="en-AU"/>
        </w:rPr>
        <w:t>state any other law relied on</w:t>
      </w:r>
      <w:r w:rsidRPr="007971C7">
        <w:rPr>
          <w:color w:val="231F20"/>
          <w:lang w:val="en-AU"/>
        </w:rPr>
        <w:t>), access by the public to these proceedings and publicity of these proceedings, including in the mass media and on social media, is prohibited</w:t>
      </w:r>
      <w:r w:rsidRPr="007971C7">
        <w:rPr>
          <w:color w:val="231F20"/>
          <w:spacing w:val="-19"/>
          <w:lang w:val="en-AU"/>
        </w:rPr>
        <w:t xml:space="preserve"> </w:t>
      </w:r>
      <w:r w:rsidRPr="007971C7">
        <w:rPr>
          <w:color w:val="231F20"/>
          <w:lang w:val="en-AU"/>
        </w:rPr>
        <w:t>or limited</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state</w:t>
      </w:r>
      <w:r w:rsidRPr="007971C7">
        <w:rPr>
          <w:i/>
          <w:color w:val="231F20"/>
          <w:spacing w:val="-10"/>
          <w:lang w:val="en-AU"/>
        </w:rPr>
        <w:t xml:space="preserve"> </w:t>
      </w:r>
      <w:r w:rsidRPr="007971C7">
        <w:rPr>
          <w:i/>
          <w:color w:val="231F20"/>
          <w:lang w:val="en-AU"/>
        </w:rPr>
        <w:t>any</w:t>
      </w:r>
      <w:r w:rsidRPr="007971C7">
        <w:rPr>
          <w:i/>
          <w:color w:val="231F20"/>
          <w:spacing w:val="-10"/>
          <w:lang w:val="en-AU"/>
        </w:rPr>
        <w:t xml:space="preserve"> </w:t>
      </w:r>
      <w:r w:rsidRPr="007971C7">
        <w:rPr>
          <w:i/>
          <w:color w:val="231F20"/>
          <w:spacing w:val="-3"/>
          <w:lang w:val="en-AU"/>
        </w:rPr>
        <w:t>conditions</w:t>
      </w:r>
      <w:r w:rsidRPr="007971C7">
        <w:rPr>
          <w:i/>
          <w:color w:val="231F20"/>
          <w:spacing w:val="-10"/>
          <w:lang w:val="en-AU"/>
        </w:rPr>
        <w:t xml:space="preserve"> </w:t>
      </w:r>
      <w:r w:rsidRPr="007971C7">
        <w:rPr>
          <w:i/>
          <w:color w:val="231F20"/>
          <w:lang w:val="en-AU"/>
        </w:rPr>
        <w:t>or</w:t>
      </w:r>
      <w:r w:rsidRPr="007971C7">
        <w:rPr>
          <w:i/>
          <w:color w:val="231F20"/>
          <w:spacing w:val="-10"/>
          <w:lang w:val="en-AU"/>
        </w:rPr>
        <w:t xml:space="preserve"> </w:t>
      </w:r>
      <w:r w:rsidRPr="007971C7">
        <w:rPr>
          <w:i/>
          <w:color w:val="231F20"/>
          <w:spacing w:val="-3"/>
          <w:lang w:val="en-AU"/>
        </w:rPr>
        <w:t>terms</w:t>
      </w:r>
      <w:r w:rsidRPr="007971C7">
        <w:rPr>
          <w:i/>
          <w:color w:val="231F20"/>
          <w:spacing w:val="-10"/>
          <w:lang w:val="en-AU"/>
        </w:rPr>
        <w:t xml:space="preserve"> </w:t>
      </w:r>
      <w:r w:rsidRPr="007971C7">
        <w:rPr>
          <w:i/>
          <w:color w:val="231F20"/>
          <w:lang w:val="en-AU"/>
        </w:rPr>
        <w:t>of</w:t>
      </w:r>
      <w:r w:rsidRPr="007971C7">
        <w:rPr>
          <w:i/>
          <w:color w:val="231F20"/>
          <w:spacing w:val="-8"/>
          <w:lang w:val="en-AU"/>
        </w:rPr>
        <w:t xml:space="preserve"> </w:t>
      </w:r>
      <w:r w:rsidRPr="007971C7">
        <w:rPr>
          <w:i/>
          <w:color w:val="231F20"/>
          <w:spacing w:val="-4"/>
          <w:lang w:val="en-AU"/>
        </w:rPr>
        <w:t>limitation</w:t>
      </w:r>
      <w:r w:rsidRPr="007971C7">
        <w:rPr>
          <w:color w:val="231F20"/>
          <w:spacing w:val="-4"/>
          <w:lang w:val="en-AU"/>
        </w:rPr>
        <w:t>)</w:t>
      </w:r>
      <w:r w:rsidRPr="007971C7">
        <w:rPr>
          <w:color w:val="231F20"/>
          <w:spacing w:val="-11"/>
          <w:lang w:val="en-AU"/>
        </w:rPr>
        <w:t xml:space="preserve"> </w:t>
      </w:r>
      <w:r w:rsidRPr="007971C7">
        <w:rPr>
          <w:color w:val="231F20"/>
          <w:lang w:val="en-AU"/>
        </w:rPr>
        <w:t>on</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spacing w:val="-4"/>
          <w:lang w:val="en-AU"/>
        </w:rPr>
        <w:t xml:space="preserve">grounds </w:t>
      </w:r>
      <w:r w:rsidRPr="007971C7">
        <w:rPr>
          <w:color w:val="231F20"/>
          <w:lang w:val="en-AU"/>
        </w:rPr>
        <w:t>that:</w:t>
      </w:r>
    </w:p>
    <w:p w14:paraId="2C95072A" w14:textId="77777777" w:rsidR="00EA2D10" w:rsidRPr="007971C7" w:rsidRDefault="00563D81" w:rsidP="00563D81">
      <w:pPr>
        <w:pStyle w:val="ListParagraph"/>
        <w:numPr>
          <w:ilvl w:val="1"/>
          <w:numId w:val="12"/>
        </w:numPr>
        <w:tabs>
          <w:tab w:val="left" w:pos="724"/>
          <w:tab w:val="left" w:pos="725"/>
        </w:tabs>
        <w:spacing w:before="32"/>
        <w:ind w:hanging="568"/>
        <w:rPr>
          <w:lang w:val="en-AU"/>
        </w:rPr>
      </w:pPr>
      <w:r w:rsidRPr="007971C7">
        <w:rPr>
          <w:color w:val="231F20"/>
          <w:lang w:val="en-AU"/>
        </w:rPr>
        <w:t>it has been agreed to by the parties to the</w:t>
      </w:r>
      <w:r w:rsidRPr="007971C7">
        <w:rPr>
          <w:color w:val="231F20"/>
          <w:spacing w:val="-1"/>
          <w:lang w:val="en-AU"/>
        </w:rPr>
        <w:t xml:space="preserve"> </w:t>
      </w:r>
      <w:r w:rsidRPr="007971C7">
        <w:rPr>
          <w:color w:val="231F20"/>
          <w:lang w:val="en-AU"/>
        </w:rPr>
        <w:t>proceedings;</w:t>
      </w:r>
    </w:p>
    <w:p w14:paraId="6C40B44A" w14:textId="77777777" w:rsidR="00EA2D10" w:rsidRPr="007971C7" w:rsidRDefault="00563D81" w:rsidP="00563D81">
      <w:pPr>
        <w:pStyle w:val="ListParagraph"/>
        <w:numPr>
          <w:ilvl w:val="1"/>
          <w:numId w:val="12"/>
        </w:numPr>
        <w:tabs>
          <w:tab w:val="left" w:pos="724"/>
          <w:tab w:val="left" w:pos="725"/>
        </w:tabs>
        <w:ind w:hanging="568"/>
        <w:rPr>
          <w:lang w:val="en-AU"/>
        </w:rPr>
      </w:pPr>
      <w:r w:rsidRPr="007971C7">
        <w:rPr>
          <w:color w:val="231F20"/>
          <w:lang w:val="en-AU"/>
        </w:rPr>
        <w:t>it is in the interests of national security;</w:t>
      </w:r>
    </w:p>
    <w:p w14:paraId="09517984" w14:textId="77777777" w:rsidR="00EA2D10" w:rsidRPr="007971C7" w:rsidRDefault="00563D81" w:rsidP="00563D81">
      <w:pPr>
        <w:pStyle w:val="ListParagraph"/>
        <w:numPr>
          <w:ilvl w:val="1"/>
          <w:numId w:val="12"/>
        </w:numPr>
        <w:tabs>
          <w:tab w:val="left" w:pos="724"/>
          <w:tab w:val="left" w:pos="725"/>
        </w:tabs>
        <w:ind w:hanging="568"/>
        <w:rPr>
          <w:lang w:val="en-AU"/>
        </w:rPr>
      </w:pPr>
      <w:r w:rsidRPr="007971C7">
        <w:rPr>
          <w:color w:val="231F20"/>
          <w:lang w:val="en-AU"/>
        </w:rPr>
        <w:t>it is in the interests of</w:t>
      </w:r>
      <w:r w:rsidRPr="007971C7">
        <w:rPr>
          <w:color w:val="231F20"/>
          <w:spacing w:val="-1"/>
          <w:lang w:val="en-AU"/>
        </w:rPr>
        <w:t xml:space="preserve"> </w:t>
      </w:r>
      <w:r w:rsidRPr="007971C7">
        <w:rPr>
          <w:color w:val="231F20"/>
          <w:lang w:val="en-AU"/>
        </w:rPr>
        <w:t>justice;</w:t>
      </w:r>
    </w:p>
    <w:p w14:paraId="15AF6F88" w14:textId="77777777" w:rsidR="00EA2D10" w:rsidRPr="007971C7" w:rsidRDefault="00563D81" w:rsidP="00563D81">
      <w:pPr>
        <w:pStyle w:val="ListParagraph"/>
        <w:numPr>
          <w:ilvl w:val="1"/>
          <w:numId w:val="12"/>
        </w:numPr>
        <w:tabs>
          <w:tab w:val="left" w:pos="724"/>
          <w:tab w:val="left" w:pos="725"/>
        </w:tabs>
        <w:ind w:hanging="568"/>
        <w:rPr>
          <w:lang w:val="en-AU"/>
        </w:rPr>
      </w:pPr>
      <w:r w:rsidRPr="007971C7">
        <w:rPr>
          <w:color w:val="231F20"/>
          <w:lang w:val="en-AU"/>
        </w:rPr>
        <w:t>it will advance the welfare of persons under voting</w:t>
      </w:r>
      <w:r w:rsidRPr="007971C7">
        <w:rPr>
          <w:color w:val="231F20"/>
          <w:spacing w:val="-2"/>
          <w:lang w:val="en-AU"/>
        </w:rPr>
        <w:t xml:space="preserve"> </w:t>
      </w:r>
      <w:r w:rsidRPr="007971C7">
        <w:rPr>
          <w:color w:val="231F20"/>
          <w:lang w:val="en-AU"/>
        </w:rPr>
        <w:t>age;</w:t>
      </w:r>
    </w:p>
    <w:p w14:paraId="06567F30" w14:textId="77777777" w:rsidR="00EA2D10" w:rsidRPr="007971C7" w:rsidRDefault="00563D81" w:rsidP="00563D81">
      <w:pPr>
        <w:pStyle w:val="ListParagraph"/>
        <w:numPr>
          <w:ilvl w:val="1"/>
          <w:numId w:val="12"/>
        </w:numPr>
        <w:tabs>
          <w:tab w:val="left" w:pos="724"/>
          <w:tab w:val="left" w:pos="725"/>
        </w:tabs>
        <w:spacing w:before="5"/>
        <w:ind w:left="157" w:right="2025" w:firstLine="0"/>
        <w:rPr>
          <w:lang w:val="en-AU"/>
        </w:rPr>
      </w:pPr>
      <w:r w:rsidRPr="007971C7">
        <w:rPr>
          <w:color w:val="231F20"/>
          <w:lang w:val="en-AU"/>
        </w:rPr>
        <w:t xml:space="preserve">it will protect the private lives of persons concerned in the proceedings; </w:t>
      </w:r>
      <w:r w:rsidRPr="007971C7">
        <w:rPr>
          <w:color w:val="231F20"/>
          <w:spacing w:val="-5"/>
          <w:lang w:val="en-AU"/>
        </w:rPr>
        <w:t xml:space="preserve">and </w:t>
      </w: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it will be in the interests of defence, public safety or public</w:t>
      </w:r>
      <w:r w:rsidRPr="007971C7">
        <w:rPr>
          <w:color w:val="231F20"/>
          <w:spacing w:val="-17"/>
          <w:lang w:val="en-AU"/>
        </w:rPr>
        <w:t xml:space="preserve"> </w:t>
      </w:r>
      <w:r w:rsidRPr="007971C7">
        <w:rPr>
          <w:color w:val="231F20"/>
          <w:lang w:val="en-AU"/>
        </w:rPr>
        <w:t>order</w:t>
      </w:r>
    </w:p>
    <w:p w14:paraId="3F5A128E" w14:textId="77777777" w:rsidR="00EA2D10" w:rsidRPr="007971C7" w:rsidRDefault="00563D81" w:rsidP="00563D81">
      <w:pPr>
        <w:ind w:left="157"/>
        <w:rPr>
          <w:lang w:val="en-AU"/>
        </w:rPr>
      </w:pPr>
      <w:r w:rsidRPr="007971C7">
        <w:rPr>
          <w:color w:val="231F20"/>
          <w:lang w:val="en-AU"/>
        </w:rPr>
        <w:t>(</w:t>
      </w:r>
      <w:r w:rsidRPr="007971C7">
        <w:rPr>
          <w:i/>
          <w:color w:val="231F20"/>
          <w:lang w:val="en-AU"/>
        </w:rPr>
        <w:t>strike out what is inapplicable</w:t>
      </w:r>
      <w:r w:rsidRPr="007971C7">
        <w:rPr>
          <w:color w:val="231F20"/>
          <w:lang w:val="en-AU"/>
        </w:rPr>
        <w:t>)</w:t>
      </w:r>
    </w:p>
    <w:p w14:paraId="7D869B50" w14:textId="77777777" w:rsidR="00EA2D10" w:rsidRPr="007971C7" w:rsidRDefault="00563D81" w:rsidP="00563D81">
      <w:pPr>
        <w:pStyle w:val="BodyText"/>
        <w:spacing w:before="202"/>
        <w:ind w:left="157" w:right="152"/>
        <w:jc w:val="both"/>
        <w:rPr>
          <w:lang w:val="en-AU"/>
        </w:rPr>
      </w:pPr>
      <w:r w:rsidRPr="007971C7">
        <w:rPr>
          <w:color w:val="231F20"/>
          <w:lang w:val="en-AU"/>
        </w:rPr>
        <w:t>AND</w:t>
      </w:r>
      <w:r w:rsidRPr="007971C7">
        <w:rPr>
          <w:color w:val="231F20"/>
          <w:spacing w:val="-24"/>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REGISTRAR</w:t>
      </w:r>
      <w:r w:rsidRPr="007971C7">
        <w:rPr>
          <w:color w:val="231F20"/>
          <w:spacing w:val="-14"/>
          <w:lang w:val="en-AU"/>
        </w:rPr>
        <w:t xml:space="preserve"> </w:t>
      </w:r>
      <w:r w:rsidRPr="007971C7">
        <w:rPr>
          <w:color w:val="231F20"/>
          <w:lang w:val="en-AU"/>
        </w:rPr>
        <w:t>IS</w:t>
      </w:r>
      <w:r w:rsidRPr="007971C7">
        <w:rPr>
          <w:color w:val="231F20"/>
          <w:spacing w:val="-14"/>
          <w:lang w:val="en-AU"/>
        </w:rPr>
        <w:t xml:space="preserve"> </w:t>
      </w:r>
      <w:r w:rsidRPr="007971C7">
        <w:rPr>
          <w:color w:val="231F20"/>
          <w:spacing w:val="-5"/>
          <w:lang w:val="en-AU"/>
        </w:rPr>
        <w:t>ORDERED</w:t>
      </w:r>
      <w:r w:rsidRPr="007971C7">
        <w:rPr>
          <w:color w:val="231F20"/>
          <w:spacing w:val="-23"/>
          <w:lang w:val="en-AU"/>
        </w:rPr>
        <w:t xml:space="preserve"> </w:t>
      </w:r>
      <w:r w:rsidRPr="007971C7">
        <w:rPr>
          <w:color w:val="231F20"/>
          <w:spacing w:val="-3"/>
          <w:lang w:val="en-AU"/>
        </w:rPr>
        <w:t>TO</w:t>
      </w:r>
      <w:r w:rsidRPr="007971C7">
        <w:rPr>
          <w:color w:val="231F20"/>
          <w:spacing w:val="-14"/>
          <w:lang w:val="en-AU"/>
        </w:rPr>
        <w:t xml:space="preserve"> </w:t>
      </w:r>
      <w:r w:rsidRPr="007971C7">
        <w:rPr>
          <w:color w:val="231F20"/>
          <w:lang w:val="en-AU"/>
        </w:rPr>
        <w:t>notify</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persons</w:t>
      </w:r>
      <w:r w:rsidRPr="007971C7">
        <w:rPr>
          <w:color w:val="231F20"/>
          <w:spacing w:val="-14"/>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organisations</w:t>
      </w:r>
      <w:r w:rsidRPr="007971C7">
        <w:rPr>
          <w:color w:val="231F20"/>
          <w:spacing w:val="-14"/>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whom</w:t>
      </w:r>
      <w:r w:rsidRPr="007971C7">
        <w:rPr>
          <w:color w:val="231F20"/>
          <w:spacing w:val="-14"/>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is</w:t>
      </w:r>
      <w:r w:rsidRPr="007971C7">
        <w:rPr>
          <w:color w:val="231F20"/>
          <w:spacing w:val="-14"/>
          <w:lang w:val="en-AU"/>
        </w:rPr>
        <w:t xml:space="preserve"> </w:t>
      </w:r>
      <w:r w:rsidRPr="007971C7">
        <w:rPr>
          <w:color w:val="231F20"/>
          <w:spacing w:val="-3"/>
          <w:lang w:val="en-AU"/>
        </w:rPr>
        <w:t xml:space="preserve">directed </w:t>
      </w:r>
      <w:r w:rsidRPr="007971C7">
        <w:rPr>
          <w:color w:val="231F20"/>
          <w:lang w:val="en-AU"/>
        </w:rPr>
        <w:t>that such an order has been made and the terms of the order and to serve this order on such persons (if necessary).</w:t>
      </w:r>
    </w:p>
    <w:p w14:paraId="30014213" w14:textId="77777777" w:rsidR="00EA2D10" w:rsidRPr="007971C7" w:rsidRDefault="00EA2D10" w:rsidP="00563D81">
      <w:pPr>
        <w:pStyle w:val="BodyText"/>
        <w:spacing w:before="2"/>
        <w:rPr>
          <w:lang w:val="en-AU"/>
        </w:rPr>
      </w:pPr>
    </w:p>
    <w:p w14:paraId="3B50B00A"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17E4102"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0390A73F"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5F6CD43B" w14:textId="77777777" w:rsidR="00EA2D10" w:rsidRPr="007971C7" w:rsidRDefault="00EA2D10" w:rsidP="00563D81">
      <w:pPr>
        <w:pStyle w:val="BodyText"/>
        <w:spacing w:before="2"/>
        <w:rPr>
          <w:sz w:val="14"/>
          <w:lang w:val="en-AU"/>
        </w:rPr>
      </w:pPr>
    </w:p>
    <w:p w14:paraId="6D16CC0C"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41 – SPECIAL MEASURES ORDER, EVIDENCE </w:t>
      </w:r>
      <w:r w:rsidRPr="007971C7">
        <w:rPr>
          <w:rFonts w:ascii="Calibri" w:hAnsi="Calibri"/>
          <w:b/>
          <w:color w:val="231F20"/>
          <w:spacing w:val="-7"/>
          <w:sz w:val="26"/>
          <w:u w:val="single" w:color="231F20"/>
          <w:lang w:val="en-AU"/>
        </w:rPr>
        <w:t xml:space="preserve">ACT, </w:t>
      </w:r>
      <w:r w:rsidRPr="007971C7">
        <w:rPr>
          <w:rFonts w:ascii="Calibri" w:hAnsi="Calibri"/>
          <w:b/>
          <w:color w:val="231F20"/>
          <w:sz w:val="26"/>
          <w:u w:val="single" w:color="231F20"/>
          <w:lang w:val="en-AU"/>
        </w:rPr>
        <w:t>SECTION</w:t>
      </w:r>
      <w:r w:rsidRPr="007971C7">
        <w:rPr>
          <w:rFonts w:ascii="Calibri" w:hAnsi="Calibri"/>
          <w:b/>
          <w:color w:val="231F20"/>
          <w:spacing w:val="-27"/>
          <w:sz w:val="26"/>
          <w:u w:val="single" w:color="231F20"/>
          <w:lang w:val="en-AU"/>
        </w:rPr>
        <w:t xml:space="preserve"> </w:t>
      </w:r>
      <w:r w:rsidRPr="007971C7">
        <w:rPr>
          <w:rFonts w:ascii="Calibri" w:hAnsi="Calibri"/>
          <w:b/>
          <w:color w:val="231F20"/>
          <w:sz w:val="26"/>
          <w:u w:val="single" w:color="231F20"/>
          <w:lang w:val="en-AU"/>
        </w:rPr>
        <w:t>37(2)</w:t>
      </w:r>
      <w:r w:rsidRPr="007971C7">
        <w:rPr>
          <w:rFonts w:ascii="Calibri" w:hAnsi="Calibri"/>
          <w:b/>
          <w:color w:val="231F20"/>
          <w:sz w:val="26"/>
          <w:u w:val="single" w:color="231F20"/>
          <w:lang w:val="en-AU"/>
        </w:rPr>
        <w:tab/>
      </w:r>
    </w:p>
    <w:p w14:paraId="1E9EE8CA" w14:textId="77777777" w:rsidR="00EA2D10" w:rsidRPr="007971C7" w:rsidRDefault="00EA2D10" w:rsidP="00563D81">
      <w:pPr>
        <w:pStyle w:val="BodyText"/>
        <w:spacing w:before="6"/>
        <w:rPr>
          <w:rFonts w:ascii="Calibri"/>
          <w:b/>
          <w:sz w:val="36"/>
          <w:lang w:val="en-AU"/>
        </w:rPr>
      </w:pPr>
    </w:p>
    <w:p w14:paraId="51554DBF" w14:textId="77777777" w:rsidR="00EA2D10" w:rsidRPr="007971C7" w:rsidRDefault="00563D81" w:rsidP="00563D81">
      <w:pPr>
        <w:tabs>
          <w:tab w:val="left" w:pos="4368"/>
        </w:tabs>
        <w:ind w:left="157"/>
        <w:rPr>
          <w:lang w:val="en-AU"/>
        </w:rPr>
      </w:pPr>
      <w:r w:rsidRPr="007971C7">
        <w:rPr>
          <w:color w:val="231F20"/>
          <w:lang w:val="en-AU"/>
        </w:rPr>
        <w:t>WHEREAS</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witness,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 witness</w:t>
      </w:r>
      <w:r w:rsidRPr="007971C7">
        <w:rPr>
          <w:color w:val="231F20"/>
          <w:lang w:val="en-AU"/>
        </w:rPr>
        <w:t>) in this proceeding</w:t>
      </w:r>
      <w:r w:rsidRPr="007971C7">
        <w:rPr>
          <w:color w:val="231F20"/>
          <w:spacing w:val="2"/>
          <w:lang w:val="en-AU"/>
        </w:rPr>
        <w:t xml:space="preserve"> </w:t>
      </w:r>
      <w:r w:rsidRPr="007971C7">
        <w:rPr>
          <w:color w:val="231F20"/>
          <w:lang w:val="en-AU"/>
        </w:rPr>
        <w:t>is—</w:t>
      </w:r>
    </w:p>
    <w:p w14:paraId="50947359" w14:textId="77777777" w:rsidR="00EA2D10" w:rsidRPr="007971C7" w:rsidRDefault="00563D81" w:rsidP="00563D81">
      <w:pPr>
        <w:pStyle w:val="ListParagraph"/>
        <w:numPr>
          <w:ilvl w:val="0"/>
          <w:numId w:val="11"/>
        </w:numPr>
        <w:tabs>
          <w:tab w:val="left" w:pos="724"/>
          <w:tab w:val="left" w:pos="725"/>
        </w:tabs>
        <w:ind w:hanging="568"/>
        <w:rPr>
          <w:lang w:val="en-AU"/>
        </w:rPr>
      </w:pPr>
      <w:r w:rsidRPr="007971C7">
        <w:rPr>
          <w:color w:val="231F20"/>
          <w:lang w:val="en-AU"/>
        </w:rPr>
        <w:t>under the age of 18 years at the time of the hearing;</w:t>
      </w:r>
      <w:r w:rsidRPr="007971C7">
        <w:rPr>
          <w:color w:val="231F20"/>
          <w:spacing w:val="-8"/>
          <w:lang w:val="en-AU"/>
        </w:rPr>
        <w:t xml:space="preserve"> </w:t>
      </w:r>
      <w:r w:rsidRPr="007971C7">
        <w:rPr>
          <w:color w:val="231F20"/>
          <w:lang w:val="en-AU"/>
        </w:rPr>
        <w:t>or</w:t>
      </w:r>
    </w:p>
    <w:p w14:paraId="6A1A0ACD" w14:textId="77777777" w:rsidR="00EA2D10" w:rsidRPr="007971C7" w:rsidRDefault="00563D81" w:rsidP="00563D81">
      <w:pPr>
        <w:pStyle w:val="ListParagraph"/>
        <w:numPr>
          <w:ilvl w:val="0"/>
          <w:numId w:val="11"/>
        </w:numPr>
        <w:tabs>
          <w:tab w:val="left" w:pos="724"/>
          <w:tab w:val="left" w:pos="725"/>
        </w:tabs>
        <w:ind w:hanging="568"/>
        <w:rPr>
          <w:lang w:val="en-AU"/>
        </w:rPr>
      </w:pPr>
      <w:r w:rsidRPr="007971C7">
        <w:rPr>
          <w:color w:val="231F20"/>
          <w:lang w:val="en-AU"/>
        </w:rPr>
        <w:t>the complainant in a proceeding relating to a sexual offence;</w:t>
      </w:r>
      <w:r w:rsidRPr="007971C7">
        <w:rPr>
          <w:color w:val="231F20"/>
          <w:spacing w:val="-10"/>
          <w:lang w:val="en-AU"/>
        </w:rPr>
        <w:t xml:space="preserve"> </w:t>
      </w:r>
      <w:r w:rsidRPr="007971C7">
        <w:rPr>
          <w:color w:val="231F20"/>
          <w:lang w:val="en-AU"/>
        </w:rPr>
        <w:t>or</w:t>
      </w:r>
    </w:p>
    <w:p w14:paraId="041D42C7" w14:textId="77777777" w:rsidR="00EA2D10" w:rsidRPr="007971C7" w:rsidRDefault="00563D81" w:rsidP="00563D81">
      <w:pPr>
        <w:pStyle w:val="ListParagraph"/>
        <w:numPr>
          <w:ilvl w:val="0"/>
          <w:numId w:val="11"/>
        </w:numPr>
        <w:tabs>
          <w:tab w:val="left" w:pos="724"/>
          <w:tab w:val="left" w:pos="725"/>
        </w:tabs>
        <w:ind w:hanging="568"/>
        <w:rPr>
          <w:lang w:val="en-AU"/>
        </w:rPr>
      </w:pPr>
      <w:r w:rsidRPr="007971C7">
        <w:rPr>
          <w:color w:val="231F20"/>
          <w:lang w:val="en-AU"/>
        </w:rPr>
        <w:t>the complainant in a proceeding relating to a crime of violence (</w:t>
      </w:r>
      <w:r w:rsidRPr="007971C7">
        <w:rPr>
          <w:i/>
          <w:color w:val="231F20"/>
          <w:lang w:val="en-AU"/>
        </w:rPr>
        <w:t>strike out what is</w:t>
      </w:r>
      <w:r w:rsidRPr="007971C7">
        <w:rPr>
          <w:i/>
          <w:color w:val="231F20"/>
          <w:spacing w:val="-6"/>
          <w:lang w:val="en-AU"/>
        </w:rPr>
        <w:t xml:space="preserve"> </w:t>
      </w:r>
      <w:r w:rsidRPr="007971C7">
        <w:rPr>
          <w:i/>
          <w:color w:val="231F20"/>
          <w:lang w:val="en-AU"/>
        </w:rPr>
        <w:t>inapplicable</w:t>
      </w:r>
      <w:r w:rsidRPr="007971C7">
        <w:rPr>
          <w:color w:val="231F20"/>
          <w:lang w:val="en-AU"/>
        </w:rPr>
        <w:t>);</w:t>
      </w:r>
    </w:p>
    <w:p w14:paraId="719779C6" w14:textId="77777777" w:rsidR="00EA2D10" w:rsidRPr="007971C7" w:rsidRDefault="00563D81" w:rsidP="00563D81">
      <w:pPr>
        <w:pStyle w:val="BodyText"/>
        <w:spacing w:before="202"/>
        <w:ind w:left="157" w:right="154"/>
        <w:jc w:val="both"/>
        <w:rPr>
          <w:lang w:val="en-AU"/>
        </w:rPr>
      </w:pPr>
      <w:r w:rsidRPr="007971C7">
        <w:rPr>
          <w:color w:val="231F20"/>
          <w:lang w:val="en-AU"/>
        </w:rPr>
        <w:t xml:space="preserve">and in the opinion of the Court, the quality of the witness’s evidence would likely to be diminished by reason of fear of distress in connection with testifying in the proceedings, THE COURT, having had regard to ss 37B(3) and (4) of the </w:t>
      </w:r>
      <w:r w:rsidRPr="007971C7">
        <w:rPr>
          <w:i/>
          <w:color w:val="231F20"/>
          <w:lang w:val="en-AU"/>
        </w:rPr>
        <w:t>Evidence Act</w:t>
      </w:r>
      <w:r w:rsidRPr="007971C7">
        <w:rPr>
          <w:color w:val="231F20"/>
          <w:lang w:val="en-AU"/>
        </w:rPr>
        <w:t>, ORDERS THAT THE FOLLOWING SPECIAL MEASURES BE USED for the giving of evidence by that witness—</w:t>
      </w:r>
    </w:p>
    <w:p w14:paraId="5B278495" w14:textId="77777777" w:rsidR="00EA2D10" w:rsidRPr="007971C7" w:rsidRDefault="00563D81" w:rsidP="00563D81">
      <w:pPr>
        <w:pStyle w:val="ListParagraph"/>
        <w:numPr>
          <w:ilvl w:val="0"/>
          <w:numId w:val="10"/>
        </w:numPr>
        <w:tabs>
          <w:tab w:val="left" w:pos="724"/>
          <w:tab w:val="left" w:pos="725"/>
        </w:tabs>
        <w:spacing w:before="32"/>
        <w:ind w:hanging="568"/>
        <w:rPr>
          <w:lang w:val="en-AU"/>
        </w:rPr>
      </w:pPr>
      <w:r w:rsidRPr="007971C7">
        <w:rPr>
          <w:color w:val="231F20"/>
          <w:lang w:val="en-AU"/>
        </w:rPr>
        <w:t>the use of a screen or other arrangement to prevent the witness from seeing the</w:t>
      </w:r>
      <w:r w:rsidRPr="007971C7">
        <w:rPr>
          <w:color w:val="231F20"/>
          <w:spacing w:val="-1"/>
          <w:lang w:val="en-AU"/>
        </w:rPr>
        <w:t xml:space="preserve"> </w:t>
      </w:r>
      <w:r w:rsidRPr="007971C7">
        <w:rPr>
          <w:color w:val="231F20"/>
          <w:lang w:val="en-AU"/>
        </w:rPr>
        <w:t>accused;</w:t>
      </w:r>
    </w:p>
    <w:p w14:paraId="16163873" w14:textId="77777777" w:rsidR="00EA2D10" w:rsidRPr="007971C7" w:rsidRDefault="00563D81" w:rsidP="00563D81">
      <w:pPr>
        <w:pStyle w:val="ListParagraph"/>
        <w:numPr>
          <w:ilvl w:val="0"/>
          <w:numId w:val="10"/>
        </w:numPr>
        <w:tabs>
          <w:tab w:val="left" w:pos="724"/>
          <w:tab w:val="left" w:pos="725"/>
        </w:tabs>
        <w:spacing w:before="86"/>
        <w:ind w:right="155"/>
        <w:rPr>
          <w:lang w:val="en-AU"/>
        </w:rPr>
      </w:pPr>
      <w:r w:rsidRPr="007971C7">
        <w:rPr>
          <w:color w:val="231F20"/>
          <w:lang w:val="en-AU"/>
        </w:rPr>
        <w:t>the presence of a support person of the witness’ choosing seated with the witness when he or she is giving evidence;</w:t>
      </w:r>
      <w:r w:rsidRPr="007971C7">
        <w:rPr>
          <w:color w:val="231F20"/>
          <w:spacing w:val="-7"/>
          <w:lang w:val="en-AU"/>
        </w:rPr>
        <w:t xml:space="preserve"> </w:t>
      </w:r>
      <w:r w:rsidRPr="007971C7">
        <w:rPr>
          <w:color w:val="231F20"/>
          <w:lang w:val="en-AU"/>
        </w:rPr>
        <w:t>or</w:t>
      </w:r>
    </w:p>
    <w:p w14:paraId="6D8051F7" w14:textId="77777777" w:rsidR="00EA2D10" w:rsidRPr="007971C7" w:rsidRDefault="00563D81" w:rsidP="00563D81">
      <w:pPr>
        <w:pStyle w:val="ListParagraph"/>
        <w:numPr>
          <w:ilvl w:val="0"/>
          <w:numId w:val="10"/>
        </w:numPr>
        <w:tabs>
          <w:tab w:val="left" w:pos="724"/>
          <w:tab w:val="left" w:pos="725"/>
        </w:tabs>
        <w:spacing w:before="31"/>
        <w:ind w:hanging="568"/>
        <w:rPr>
          <w:lang w:val="en-AU"/>
        </w:rPr>
      </w:pPr>
      <w:r w:rsidRPr="007971C7">
        <w:rPr>
          <w:color w:val="231F20"/>
          <w:lang w:val="en-AU"/>
        </w:rPr>
        <w:t>dispensing with the wearing of wigs and robes while the witness is giving</w:t>
      </w:r>
      <w:r w:rsidRPr="007971C7">
        <w:rPr>
          <w:color w:val="231F20"/>
          <w:spacing w:val="-1"/>
          <w:lang w:val="en-AU"/>
        </w:rPr>
        <w:t xml:space="preserve"> </w:t>
      </w:r>
      <w:r w:rsidRPr="007971C7">
        <w:rPr>
          <w:color w:val="231F20"/>
          <w:lang w:val="en-AU"/>
        </w:rPr>
        <w:t>evidence;</w:t>
      </w:r>
    </w:p>
    <w:p w14:paraId="6ED567CA" w14:textId="77777777" w:rsidR="00EA2D10" w:rsidRPr="007971C7" w:rsidRDefault="00563D81" w:rsidP="00563D81">
      <w:pPr>
        <w:pStyle w:val="ListParagraph"/>
        <w:numPr>
          <w:ilvl w:val="0"/>
          <w:numId w:val="10"/>
        </w:numPr>
        <w:tabs>
          <w:tab w:val="left" w:pos="724"/>
          <w:tab w:val="left" w:pos="725"/>
        </w:tabs>
        <w:spacing w:before="86"/>
        <w:ind w:right="155"/>
        <w:rPr>
          <w:lang w:val="en-AU"/>
        </w:rPr>
      </w:pPr>
      <w:r w:rsidRPr="007971C7">
        <w:rPr>
          <w:color w:val="231F20"/>
          <w:lang w:val="en-AU"/>
        </w:rPr>
        <w:t xml:space="preserve">planned seating arrangements for people who have an interest in the proceedings, including </w:t>
      </w:r>
      <w:r w:rsidRPr="007971C7">
        <w:rPr>
          <w:color w:val="231F20"/>
          <w:spacing w:val="-5"/>
          <w:lang w:val="en-AU"/>
        </w:rPr>
        <w:t xml:space="preserve">the </w:t>
      </w:r>
      <w:r w:rsidRPr="007971C7">
        <w:rPr>
          <w:color w:val="231F20"/>
          <w:lang w:val="en-AU"/>
        </w:rPr>
        <w:t>level at which they are seated and the people in the witness line of</w:t>
      </w:r>
      <w:r w:rsidRPr="007971C7">
        <w:rPr>
          <w:color w:val="231F20"/>
          <w:spacing w:val="-1"/>
          <w:lang w:val="en-AU"/>
        </w:rPr>
        <w:t xml:space="preserve"> </w:t>
      </w:r>
      <w:r w:rsidRPr="007971C7">
        <w:rPr>
          <w:color w:val="231F20"/>
          <w:lang w:val="en-AU"/>
        </w:rPr>
        <w:t>vision;</w:t>
      </w:r>
    </w:p>
    <w:p w14:paraId="0BFBA25A" w14:textId="77777777" w:rsidR="00EA2D10" w:rsidRPr="007971C7" w:rsidRDefault="00563D81" w:rsidP="00563D81">
      <w:pPr>
        <w:pStyle w:val="ListParagraph"/>
        <w:numPr>
          <w:ilvl w:val="0"/>
          <w:numId w:val="10"/>
        </w:numPr>
        <w:tabs>
          <w:tab w:val="left" w:pos="724"/>
          <w:tab w:val="left" w:pos="725"/>
        </w:tabs>
        <w:spacing w:before="31"/>
        <w:ind w:hanging="568"/>
        <w:rPr>
          <w:lang w:val="en-AU"/>
        </w:rPr>
      </w:pPr>
      <w:r w:rsidRPr="007971C7">
        <w:rPr>
          <w:color w:val="231F20"/>
          <w:lang w:val="en-AU"/>
        </w:rPr>
        <w:t>the adjournment of the proceedings or any part of the proceedings to other</w:t>
      </w:r>
      <w:r w:rsidRPr="007971C7">
        <w:rPr>
          <w:color w:val="231F20"/>
          <w:spacing w:val="-4"/>
          <w:lang w:val="en-AU"/>
        </w:rPr>
        <w:t xml:space="preserve"> </w:t>
      </w:r>
      <w:r w:rsidRPr="007971C7">
        <w:rPr>
          <w:color w:val="231F20"/>
          <w:lang w:val="en-AU"/>
        </w:rPr>
        <w:t>premises;</w:t>
      </w:r>
    </w:p>
    <w:p w14:paraId="4F9014CF" w14:textId="77777777" w:rsidR="00EA2D10" w:rsidRPr="007971C7" w:rsidRDefault="00563D81" w:rsidP="00563D81">
      <w:pPr>
        <w:pStyle w:val="BodyText"/>
        <w:tabs>
          <w:tab w:val="left" w:pos="724"/>
        </w:tabs>
        <w:spacing w:before="86"/>
        <w:ind w:left="724" w:right="154" w:hanging="567"/>
        <w:rPr>
          <w:lang w:val="en-AU"/>
        </w:rPr>
      </w:pPr>
      <w:r w:rsidRPr="007971C7">
        <w:rPr>
          <w:color w:val="231F20"/>
          <w:lang w:val="en-AU"/>
        </w:rPr>
        <w:t>(f</w:t>
      </w:r>
      <w:r w:rsidRPr="007971C7">
        <w:rPr>
          <w:color w:val="231F20"/>
          <w:spacing w:val="-28"/>
          <w:lang w:val="en-AU"/>
        </w:rPr>
        <w:t xml:space="preserve"> </w:t>
      </w:r>
      <w:r w:rsidRPr="007971C7">
        <w:rPr>
          <w:color w:val="231F20"/>
          <w:lang w:val="en-AU"/>
        </w:rPr>
        <w:t>)</w:t>
      </w:r>
      <w:r w:rsidRPr="007971C7">
        <w:rPr>
          <w:color w:val="231F20"/>
          <w:lang w:val="en-AU"/>
        </w:rPr>
        <w:tab/>
        <w:t>the</w:t>
      </w:r>
      <w:r w:rsidRPr="007971C7">
        <w:rPr>
          <w:color w:val="231F20"/>
          <w:spacing w:val="-6"/>
          <w:lang w:val="en-AU"/>
        </w:rPr>
        <w:t xml:space="preserve"> </w:t>
      </w:r>
      <w:r w:rsidRPr="007971C7">
        <w:rPr>
          <w:color w:val="231F20"/>
          <w:lang w:val="en-AU"/>
        </w:rPr>
        <w:t>exclusion</w:t>
      </w:r>
      <w:r w:rsidRPr="007971C7">
        <w:rPr>
          <w:color w:val="231F20"/>
          <w:spacing w:val="-6"/>
          <w:lang w:val="en-AU"/>
        </w:rPr>
        <w:t xml:space="preserve"> </w:t>
      </w:r>
      <w:r w:rsidRPr="007971C7">
        <w:rPr>
          <w:color w:val="231F20"/>
          <w:lang w:val="en-AU"/>
        </w:rPr>
        <w:t>from</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court,</w:t>
      </w:r>
      <w:r w:rsidRPr="007971C7">
        <w:rPr>
          <w:color w:val="231F20"/>
          <w:spacing w:val="-21"/>
          <w:lang w:val="en-AU"/>
        </w:rPr>
        <w:t xml:space="preserve"> </w:t>
      </w:r>
      <w:r w:rsidRPr="007971C7">
        <w:rPr>
          <w:color w:val="231F20"/>
          <w:lang w:val="en-AU"/>
        </w:rPr>
        <w:t>while</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witness</w:t>
      </w:r>
      <w:r w:rsidRPr="007971C7">
        <w:rPr>
          <w:color w:val="231F20"/>
          <w:spacing w:val="-5"/>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giving</w:t>
      </w:r>
      <w:r w:rsidRPr="007971C7">
        <w:rPr>
          <w:color w:val="231F20"/>
          <w:spacing w:val="-5"/>
          <w:lang w:val="en-AU"/>
        </w:rPr>
        <w:t xml:space="preserve"> </w:t>
      </w:r>
      <w:r w:rsidRPr="007971C7">
        <w:rPr>
          <w:color w:val="231F20"/>
          <w:lang w:val="en-AU"/>
        </w:rPr>
        <w:t>evidence,</w:t>
      </w:r>
      <w:r w:rsidRPr="007971C7">
        <w:rPr>
          <w:color w:val="231F20"/>
          <w:spacing w:val="-21"/>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all</w:t>
      </w:r>
      <w:r w:rsidRPr="007971C7">
        <w:rPr>
          <w:color w:val="231F20"/>
          <w:spacing w:val="-5"/>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any</w:t>
      </w:r>
      <w:r w:rsidRPr="007971C7">
        <w:rPr>
          <w:color w:val="231F20"/>
          <w:spacing w:val="-6"/>
          <w:lang w:val="en-AU"/>
        </w:rPr>
        <w:t xml:space="preserve"> </w:t>
      </w:r>
      <w:r w:rsidRPr="007971C7">
        <w:rPr>
          <w:color w:val="231F20"/>
          <w:lang w:val="en-AU"/>
        </w:rPr>
        <w:t>persons</w:t>
      </w:r>
      <w:r w:rsidRPr="007971C7">
        <w:rPr>
          <w:color w:val="231F20"/>
          <w:spacing w:val="-5"/>
          <w:lang w:val="en-AU"/>
        </w:rPr>
        <w:t xml:space="preserve"> </w:t>
      </w:r>
      <w:r w:rsidRPr="007971C7">
        <w:rPr>
          <w:color w:val="231F20"/>
          <w:lang w:val="en-AU"/>
        </w:rPr>
        <w:t>without</w:t>
      </w:r>
      <w:r w:rsidRPr="007971C7">
        <w:rPr>
          <w:color w:val="231F20"/>
          <w:spacing w:val="-6"/>
          <w:lang w:val="en-AU"/>
        </w:rPr>
        <w:t xml:space="preserve"> </w:t>
      </w:r>
      <w:r w:rsidRPr="007971C7">
        <w:rPr>
          <w:color w:val="231F20"/>
          <w:lang w:val="en-AU"/>
        </w:rPr>
        <w:t>an interest in the</w:t>
      </w:r>
      <w:r w:rsidRPr="007971C7">
        <w:rPr>
          <w:color w:val="231F20"/>
          <w:spacing w:val="-1"/>
          <w:lang w:val="en-AU"/>
        </w:rPr>
        <w:t xml:space="preserve"> </w:t>
      </w:r>
      <w:r w:rsidRPr="007971C7">
        <w:rPr>
          <w:color w:val="231F20"/>
          <w:lang w:val="en-AU"/>
        </w:rPr>
        <w:t>proceedings;</w:t>
      </w:r>
    </w:p>
    <w:p w14:paraId="657B394A" w14:textId="77777777" w:rsidR="00EA2D10" w:rsidRPr="007971C7" w:rsidRDefault="00563D81" w:rsidP="00563D81">
      <w:pPr>
        <w:pStyle w:val="ListParagraph"/>
        <w:numPr>
          <w:ilvl w:val="0"/>
          <w:numId w:val="9"/>
        </w:numPr>
        <w:tabs>
          <w:tab w:val="left" w:pos="724"/>
          <w:tab w:val="left" w:pos="725"/>
        </w:tabs>
        <w:spacing w:before="30"/>
        <w:ind w:hanging="568"/>
        <w:rPr>
          <w:lang w:val="en-AU"/>
        </w:rPr>
      </w:pPr>
      <w:r w:rsidRPr="007971C7">
        <w:rPr>
          <w:color w:val="231F20"/>
          <w:lang w:val="en-AU"/>
        </w:rPr>
        <w:t>the examination of the witness through an intermediary, who shall communicate and</w:t>
      </w:r>
      <w:r w:rsidRPr="007971C7">
        <w:rPr>
          <w:color w:val="231F20"/>
          <w:spacing w:val="-29"/>
          <w:lang w:val="en-AU"/>
        </w:rPr>
        <w:t xml:space="preserve"> </w:t>
      </w:r>
      <w:r w:rsidRPr="007971C7">
        <w:rPr>
          <w:color w:val="231F20"/>
          <w:lang w:val="en-AU"/>
        </w:rPr>
        <w:t>explain—</w:t>
      </w:r>
    </w:p>
    <w:p w14:paraId="4351C1E5" w14:textId="77777777" w:rsidR="00EA2D10" w:rsidRPr="007971C7" w:rsidRDefault="00563D81" w:rsidP="00563D81">
      <w:pPr>
        <w:pStyle w:val="ListParagraph"/>
        <w:numPr>
          <w:ilvl w:val="1"/>
          <w:numId w:val="9"/>
        </w:numPr>
        <w:tabs>
          <w:tab w:val="left" w:pos="1177"/>
          <w:tab w:val="left" w:pos="1178"/>
        </w:tabs>
        <w:spacing w:before="87"/>
        <w:ind w:right="154"/>
        <w:rPr>
          <w:lang w:val="en-AU"/>
        </w:rPr>
      </w:pP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witness,</w:t>
      </w:r>
      <w:r w:rsidRPr="007971C7">
        <w:rPr>
          <w:color w:val="231F20"/>
          <w:spacing w:val="-19"/>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questions</w:t>
      </w:r>
      <w:r w:rsidRPr="007971C7">
        <w:rPr>
          <w:color w:val="231F20"/>
          <w:spacing w:val="-3"/>
          <w:lang w:val="en-AU"/>
        </w:rPr>
        <w:t xml:space="preserve"> </w:t>
      </w:r>
      <w:r w:rsidRPr="007971C7">
        <w:rPr>
          <w:color w:val="231F20"/>
          <w:lang w:val="en-AU"/>
        </w:rPr>
        <w:t>put</w:t>
      </w:r>
      <w:r w:rsidRPr="007971C7">
        <w:rPr>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witness,</w:t>
      </w:r>
      <w:r w:rsidRPr="007971C7">
        <w:rPr>
          <w:color w:val="231F20"/>
          <w:spacing w:val="-18"/>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a</w:t>
      </w:r>
      <w:r w:rsidRPr="007971C7">
        <w:rPr>
          <w:color w:val="231F20"/>
          <w:spacing w:val="-2"/>
          <w:lang w:val="en-AU"/>
        </w:rPr>
        <w:t xml:space="preserve"> </w:t>
      </w:r>
      <w:r w:rsidRPr="007971C7">
        <w:rPr>
          <w:color w:val="231F20"/>
          <w:lang w:val="en-AU"/>
        </w:rPr>
        <w:t>language</w:t>
      </w:r>
      <w:r w:rsidRPr="007971C7">
        <w:rPr>
          <w:color w:val="231F20"/>
          <w:spacing w:val="-3"/>
          <w:lang w:val="en-AU"/>
        </w:rPr>
        <w:t xml:space="preserve"> </w:t>
      </w:r>
      <w:r w:rsidRPr="007971C7">
        <w:rPr>
          <w:color w:val="231F20"/>
          <w:lang w:val="en-AU"/>
        </w:rPr>
        <w:t>appropriate</w:t>
      </w:r>
      <w:r w:rsidRPr="007971C7">
        <w:rPr>
          <w:color w:val="231F20"/>
          <w:spacing w:val="-2"/>
          <w:lang w:val="en-AU"/>
        </w:rPr>
        <w:t xml:space="preserve"> </w:t>
      </w:r>
      <w:r w:rsidRPr="007971C7">
        <w:rPr>
          <w:color w:val="231F20"/>
          <w:lang w:val="en-AU"/>
        </w:rPr>
        <w:t>to</w:t>
      </w:r>
      <w:r w:rsidRPr="007971C7">
        <w:rPr>
          <w:color w:val="231F20"/>
          <w:spacing w:val="-3"/>
          <w:lang w:val="en-AU"/>
        </w:rPr>
        <w:t xml:space="preserve"> </w:t>
      </w:r>
      <w:r w:rsidRPr="007971C7">
        <w:rPr>
          <w:color w:val="231F20"/>
          <w:lang w:val="en-AU"/>
        </w:rPr>
        <w:t>the</w:t>
      </w:r>
      <w:r w:rsidRPr="007971C7">
        <w:rPr>
          <w:color w:val="231F20"/>
          <w:spacing w:val="-2"/>
          <w:lang w:val="en-AU"/>
        </w:rPr>
        <w:t xml:space="preserve"> </w:t>
      </w:r>
      <w:r w:rsidRPr="007971C7">
        <w:rPr>
          <w:color w:val="231F20"/>
          <w:lang w:val="en-AU"/>
        </w:rPr>
        <w:t>witness’</w:t>
      </w:r>
      <w:r w:rsidRPr="007971C7">
        <w:rPr>
          <w:color w:val="231F20"/>
          <w:spacing w:val="-24"/>
          <w:lang w:val="en-AU"/>
        </w:rPr>
        <w:t xml:space="preserve"> </w:t>
      </w:r>
      <w:r w:rsidRPr="007971C7">
        <w:rPr>
          <w:color w:val="231F20"/>
          <w:lang w:val="en-AU"/>
        </w:rPr>
        <w:t>age and development;</w:t>
      </w:r>
      <w:r w:rsidRPr="007971C7">
        <w:rPr>
          <w:color w:val="231F20"/>
          <w:spacing w:val="-8"/>
          <w:lang w:val="en-AU"/>
        </w:rPr>
        <w:t xml:space="preserve"> </w:t>
      </w:r>
      <w:r w:rsidRPr="007971C7">
        <w:rPr>
          <w:color w:val="231F20"/>
          <w:lang w:val="en-AU"/>
        </w:rPr>
        <w:t>and</w:t>
      </w:r>
    </w:p>
    <w:p w14:paraId="32884B41" w14:textId="77777777" w:rsidR="00EA2D10" w:rsidRPr="007971C7" w:rsidRDefault="00563D81" w:rsidP="00563D81">
      <w:pPr>
        <w:pStyle w:val="ListParagraph"/>
        <w:numPr>
          <w:ilvl w:val="1"/>
          <w:numId w:val="9"/>
        </w:numPr>
        <w:tabs>
          <w:tab w:val="left" w:pos="1178"/>
        </w:tabs>
        <w:rPr>
          <w:lang w:val="en-AU"/>
        </w:rPr>
      </w:pPr>
      <w:r w:rsidRPr="007971C7">
        <w:rPr>
          <w:color w:val="231F20"/>
          <w:lang w:val="en-AU"/>
        </w:rPr>
        <w:t>to the court, the answers given by the witness in</w:t>
      </w:r>
      <w:r w:rsidRPr="007971C7">
        <w:rPr>
          <w:color w:val="231F20"/>
          <w:spacing w:val="-16"/>
          <w:lang w:val="en-AU"/>
        </w:rPr>
        <w:t xml:space="preserve"> </w:t>
      </w:r>
      <w:r w:rsidRPr="007971C7">
        <w:rPr>
          <w:color w:val="231F20"/>
          <w:lang w:val="en-AU"/>
        </w:rPr>
        <w:t>reply;</w:t>
      </w:r>
    </w:p>
    <w:p w14:paraId="31BBC705" w14:textId="77777777" w:rsidR="00EA2D10" w:rsidRPr="007971C7" w:rsidRDefault="00563D81" w:rsidP="00563D81">
      <w:pPr>
        <w:pStyle w:val="ListParagraph"/>
        <w:numPr>
          <w:ilvl w:val="0"/>
          <w:numId w:val="9"/>
        </w:numPr>
        <w:tabs>
          <w:tab w:val="left" w:pos="724"/>
          <w:tab w:val="left" w:pos="725"/>
        </w:tabs>
        <w:spacing w:before="86"/>
        <w:ind w:right="150"/>
        <w:rPr>
          <w:lang w:val="en-AU"/>
        </w:rPr>
      </w:pPr>
      <w:r w:rsidRPr="007971C7">
        <w:rPr>
          <w:color w:val="231F20"/>
          <w:spacing w:val="-4"/>
          <w:lang w:val="en-AU"/>
        </w:rPr>
        <w:t>permitting</w:t>
      </w:r>
      <w:r w:rsidRPr="007971C7">
        <w:rPr>
          <w:color w:val="231F20"/>
          <w:spacing w:val="-12"/>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4"/>
          <w:lang w:val="en-AU"/>
        </w:rPr>
        <w:t>evidence</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1"/>
          <w:lang w:val="en-AU"/>
        </w:rPr>
        <w:t xml:space="preserve"> </w:t>
      </w:r>
      <w:r w:rsidRPr="007971C7">
        <w:rPr>
          <w:color w:val="231F20"/>
          <w:spacing w:val="-4"/>
          <w:lang w:val="en-AU"/>
        </w:rPr>
        <w:t>given</w:t>
      </w:r>
      <w:r w:rsidRPr="007971C7">
        <w:rPr>
          <w:color w:val="231F20"/>
          <w:spacing w:val="-12"/>
          <w:lang w:val="en-AU"/>
        </w:rPr>
        <w:t xml:space="preserve"> </w:t>
      </w:r>
      <w:r w:rsidRPr="007971C7">
        <w:rPr>
          <w:color w:val="231F20"/>
          <w:lang w:val="en-AU"/>
        </w:rPr>
        <w:t>from</w:t>
      </w:r>
      <w:r w:rsidRPr="007971C7">
        <w:rPr>
          <w:color w:val="231F20"/>
          <w:spacing w:val="-11"/>
          <w:lang w:val="en-AU"/>
        </w:rPr>
        <w:t xml:space="preserve"> </w:t>
      </w:r>
      <w:r w:rsidRPr="007971C7">
        <w:rPr>
          <w:color w:val="231F20"/>
          <w:lang w:val="en-AU"/>
        </w:rPr>
        <w:t>a</w:t>
      </w:r>
      <w:r w:rsidRPr="007971C7">
        <w:rPr>
          <w:color w:val="231F20"/>
          <w:spacing w:val="-12"/>
          <w:lang w:val="en-AU"/>
        </w:rPr>
        <w:t xml:space="preserve"> </w:t>
      </w:r>
      <w:r w:rsidRPr="007971C7">
        <w:rPr>
          <w:color w:val="231F20"/>
          <w:spacing w:val="-4"/>
          <w:lang w:val="en-AU"/>
        </w:rPr>
        <w:t>place</w:t>
      </w:r>
      <w:r w:rsidRPr="007971C7">
        <w:rPr>
          <w:color w:val="231F20"/>
          <w:spacing w:val="-11"/>
          <w:lang w:val="en-AU"/>
        </w:rPr>
        <w:t xml:space="preserve"> </w:t>
      </w:r>
      <w:r w:rsidRPr="007971C7">
        <w:rPr>
          <w:color w:val="231F20"/>
          <w:spacing w:val="-4"/>
          <w:lang w:val="en-AU"/>
        </w:rPr>
        <w:t>other</w:t>
      </w:r>
      <w:r w:rsidRPr="007971C7">
        <w:rPr>
          <w:color w:val="231F20"/>
          <w:spacing w:val="-12"/>
          <w:lang w:val="en-AU"/>
        </w:rPr>
        <w:t xml:space="preserve"> </w:t>
      </w:r>
      <w:r w:rsidRPr="007971C7">
        <w:rPr>
          <w:color w:val="231F20"/>
          <w:spacing w:val="-3"/>
          <w:lang w:val="en-AU"/>
        </w:rPr>
        <w:t>than</w:t>
      </w:r>
      <w:r w:rsidRPr="007971C7">
        <w:rPr>
          <w:color w:val="231F20"/>
          <w:spacing w:val="-11"/>
          <w:lang w:val="en-AU"/>
        </w:rPr>
        <w:t xml:space="preserve"> </w:t>
      </w:r>
      <w:r w:rsidRPr="007971C7">
        <w:rPr>
          <w:color w:val="231F20"/>
          <w:spacing w:val="-3"/>
          <w:lang w:val="en-AU"/>
        </w:rPr>
        <w:t>the</w:t>
      </w:r>
      <w:r w:rsidRPr="007971C7">
        <w:rPr>
          <w:color w:val="231F20"/>
          <w:spacing w:val="-12"/>
          <w:lang w:val="en-AU"/>
        </w:rPr>
        <w:t xml:space="preserve"> </w:t>
      </w:r>
      <w:r w:rsidRPr="007971C7">
        <w:rPr>
          <w:color w:val="231F20"/>
          <w:spacing w:val="-4"/>
          <w:lang w:val="en-AU"/>
        </w:rPr>
        <w:t>courtroom</w:t>
      </w:r>
      <w:r w:rsidRPr="007971C7">
        <w:rPr>
          <w:color w:val="231F20"/>
          <w:spacing w:val="-11"/>
          <w:lang w:val="en-AU"/>
        </w:rPr>
        <w:t xml:space="preserve"> </w:t>
      </w:r>
      <w:r w:rsidRPr="007971C7">
        <w:rPr>
          <w:color w:val="231F20"/>
          <w:spacing w:val="-3"/>
          <w:lang w:val="en-AU"/>
        </w:rPr>
        <w:t>by</w:t>
      </w:r>
      <w:r w:rsidRPr="007971C7">
        <w:rPr>
          <w:color w:val="231F20"/>
          <w:spacing w:val="-12"/>
          <w:lang w:val="en-AU"/>
        </w:rPr>
        <w:t xml:space="preserve"> </w:t>
      </w:r>
      <w:r w:rsidRPr="007971C7">
        <w:rPr>
          <w:color w:val="231F20"/>
          <w:spacing w:val="-4"/>
          <w:lang w:val="en-AU"/>
        </w:rPr>
        <w:t>means</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spacing w:val="-4"/>
          <w:lang w:val="en-AU"/>
        </w:rPr>
        <w:t xml:space="preserve">closed-circuit </w:t>
      </w:r>
      <w:r w:rsidRPr="007971C7">
        <w:rPr>
          <w:color w:val="231F20"/>
          <w:lang w:val="en-AU"/>
        </w:rPr>
        <w:t>television or other facilities that enable communication between that place and the</w:t>
      </w:r>
      <w:r w:rsidRPr="007971C7">
        <w:rPr>
          <w:color w:val="231F20"/>
          <w:spacing w:val="-10"/>
          <w:lang w:val="en-AU"/>
        </w:rPr>
        <w:t xml:space="preserve"> </w:t>
      </w:r>
      <w:r w:rsidRPr="007971C7">
        <w:rPr>
          <w:color w:val="231F20"/>
          <w:lang w:val="en-AU"/>
        </w:rPr>
        <w:t>courtroom.</w:t>
      </w:r>
    </w:p>
    <w:p w14:paraId="0BCECC75" w14:textId="77777777" w:rsidR="00EA2D10" w:rsidRPr="007971C7" w:rsidRDefault="00EA2D10" w:rsidP="00563D81">
      <w:pPr>
        <w:pStyle w:val="BodyText"/>
        <w:spacing w:before="2"/>
        <w:rPr>
          <w:lang w:val="en-AU"/>
        </w:rPr>
      </w:pPr>
    </w:p>
    <w:p w14:paraId="17865C7A"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8968219"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6109C163"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4E4CD7AB" w14:textId="77777777" w:rsidR="00EA2D10" w:rsidRPr="007971C7" w:rsidRDefault="00EA2D10" w:rsidP="00563D81">
      <w:pPr>
        <w:pStyle w:val="BodyText"/>
        <w:spacing w:before="2"/>
        <w:rPr>
          <w:sz w:val="17"/>
          <w:lang w:val="en-AU"/>
        </w:rPr>
      </w:pPr>
    </w:p>
    <w:p w14:paraId="74FA99C1"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42 – ORDER PERMITTING RECORDING OF WITNESS </w:t>
      </w:r>
      <w:r w:rsidRPr="007971C7">
        <w:rPr>
          <w:color w:val="231F20"/>
          <w:spacing w:val="-3"/>
          <w:lang w:val="en-AU"/>
        </w:rPr>
        <w:t xml:space="preserve">INTERVIEW, </w:t>
      </w:r>
      <w:r w:rsidRPr="007971C7">
        <w:rPr>
          <w:color w:val="231F20"/>
          <w:lang w:val="en-AU"/>
        </w:rPr>
        <w:t xml:space="preserve">EVIDENCE </w:t>
      </w:r>
      <w:r w:rsidRPr="007971C7">
        <w:rPr>
          <w:color w:val="231F20"/>
          <w:spacing w:val="-7"/>
          <w:u w:val="single" w:color="231F20"/>
          <w:lang w:val="en-AU"/>
        </w:rPr>
        <w:t xml:space="preserve">ACT, </w:t>
      </w:r>
      <w:r w:rsidRPr="007971C7">
        <w:rPr>
          <w:color w:val="231F20"/>
          <w:u w:val="single" w:color="231F20"/>
          <w:lang w:val="en-AU"/>
        </w:rPr>
        <w:t>SECTION 37C(1)</w:t>
      </w:r>
      <w:r w:rsidRPr="007971C7">
        <w:rPr>
          <w:color w:val="231F20"/>
          <w:u w:val="single" w:color="231F20"/>
          <w:lang w:val="en-AU"/>
        </w:rPr>
        <w:tab/>
      </w:r>
    </w:p>
    <w:p w14:paraId="4CE96AC3" w14:textId="77777777" w:rsidR="00EA2D10" w:rsidRPr="007971C7" w:rsidRDefault="00EA2D10" w:rsidP="00563D81">
      <w:pPr>
        <w:pStyle w:val="BodyText"/>
        <w:spacing w:before="1"/>
        <w:rPr>
          <w:rFonts w:ascii="Calibri"/>
          <w:b/>
          <w:sz w:val="39"/>
          <w:lang w:val="en-AU"/>
        </w:rPr>
      </w:pPr>
    </w:p>
    <w:p w14:paraId="31B1992D" w14:textId="77777777" w:rsidR="00EA2D10" w:rsidRPr="007971C7" w:rsidRDefault="00563D81" w:rsidP="00563D81">
      <w:pPr>
        <w:pStyle w:val="BodyText"/>
        <w:tabs>
          <w:tab w:val="left" w:pos="4652"/>
        </w:tabs>
        <w:ind w:left="157" w:right="1282"/>
        <w:rPr>
          <w:lang w:val="en-AU"/>
        </w:rPr>
      </w:pPr>
      <w:r w:rsidRPr="007971C7">
        <w:rPr>
          <w:color w:val="231F20"/>
          <w:lang w:val="en-AU"/>
        </w:rPr>
        <w:t>WHEREAS</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witness,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 witness</w:t>
      </w:r>
      <w:r w:rsidRPr="007971C7">
        <w:rPr>
          <w:color w:val="231F20"/>
          <w:lang w:val="en-AU"/>
        </w:rPr>
        <w:t xml:space="preserve">) in this proceeding </w:t>
      </w:r>
      <w:r w:rsidRPr="007971C7">
        <w:rPr>
          <w:color w:val="231F20"/>
          <w:spacing w:val="-6"/>
          <w:lang w:val="en-AU"/>
        </w:rPr>
        <w:t xml:space="preserve">is: </w:t>
      </w:r>
      <w:r w:rsidRPr="007971C7">
        <w:rPr>
          <w:color w:val="231F20"/>
          <w:lang w:val="en-AU"/>
        </w:rPr>
        <w:t>under 18;</w:t>
      </w:r>
      <w:r w:rsidRPr="007971C7">
        <w:rPr>
          <w:color w:val="231F20"/>
          <w:spacing w:val="-7"/>
          <w:lang w:val="en-AU"/>
        </w:rPr>
        <w:t xml:space="preserve"> </w:t>
      </w:r>
      <w:r w:rsidRPr="007971C7">
        <w:rPr>
          <w:color w:val="231F20"/>
          <w:lang w:val="en-AU"/>
        </w:rPr>
        <w:t>or</w:t>
      </w:r>
    </w:p>
    <w:p w14:paraId="054E2121" w14:textId="77777777" w:rsidR="00EA2D10" w:rsidRPr="007971C7" w:rsidRDefault="00563D81" w:rsidP="00563D81">
      <w:pPr>
        <w:spacing w:before="1"/>
        <w:ind w:left="157" w:right="3896"/>
        <w:rPr>
          <w:lang w:val="en-AU"/>
        </w:rPr>
      </w:pPr>
      <w:r w:rsidRPr="007971C7">
        <w:rPr>
          <w:color w:val="231F20"/>
          <w:lang w:val="en-AU"/>
        </w:rPr>
        <w:t>a complainant in a proceeding relating to a sexual offence; (</w:t>
      </w:r>
      <w:r w:rsidRPr="007971C7">
        <w:rPr>
          <w:i/>
          <w:color w:val="231F20"/>
          <w:lang w:val="en-AU"/>
        </w:rPr>
        <w:t>strike out what is inapplicable</w:t>
      </w:r>
      <w:r w:rsidRPr="007971C7">
        <w:rPr>
          <w:color w:val="231F20"/>
          <w:lang w:val="en-AU"/>
        </w:rPr>
        <w:t>)</w:t>
      </w:r>
    </w:p>
    <w:p w14:paraId="215990EF" w14:textId="77777777" w:rsidR="00EA2D10" w:rsidRPr="007971C7" w:rsidRDefault="00563D81" w:rsidP="00563D81">
      <w:pPr>
        <w:pStyle w:val="BodyText"/>
        <w:spacing w:before="214"/>
        <w:ind w:left="157" w:right="154"/>
        <w:jc w:val="both"/>
        <w:rPr>
          <w:lang w:val="en-AU"/>
        </w:rPr>
      </w:pPr>
      <w:r w:rsidRPr="007971C7">
        <w:rPr>
          <w:color w:val="231F20"/>
          <w:lang w:val="en-AU"/>
        </w:rPr>
        <w:t>and</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Court</w:t>
      </w:r>
      <w:r w:rsidRPr="007971C7">
        <w:rPr>
          <w:color w:val="231F20"/>
          <w:spacing w:val="-13"/>
          <w:lang w:val="en-AU"/>
        </w:rPr>
        <w:t xml:space="preserve"> </w:t>
      </w:r>
      <w:r w:rsidRPr="007971C7">
        <w:rPr>
          <w:color w:val="231F20"/>
          <w:lang w:val="en-AU"/>
        </w:rPr>
        <w:t>is</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opinion,</w:t>
      </w:r>
      <w:r w:rsidRPr="007971C7">
        <w:rPr>
          <w:color w:val="231F20"/>
          <w:spacing w:val="-27"/>
          <w:lang w:val="en-AU"/>
        </w:rPr>
        <w:t xml:space="preserve"> </w:t>
      </w:r>
      <w:r w:rsidRPr="007971C7">
        <w:rPr>
          <w:color w:val="231F20"/>
          <w:lang w:val="en-AU"/>
        </w:rPr>
        <w:t>having</w:t>
      </w:r>
      <w:r w:rsidRPr="007971C7">
        <w:rPr>
          <w:color w:val="231F20"/>
          <w:spacing w:val="-14"/>
          <w:lang w:val="en-AU"/>
        </w:rPr>
        <w:t xml:space="preserve"> </w:t>
      </w:r>
      <w:r w:rsidRPr="007971C7">
        <w:rPr>
          <w:color w:val="231F20"/>
          <w:spacing w:val="-3"/>
          <w:lang w:val="en-AU"/>
        </w:rPr>
        <w:t>regard</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all</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circumstances</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case,</w:t>
      </w:r>
      <w:r w:rsidRPr="007971C7">
        <w:rPr>
          <w:color w:val="231F20"/>
          <w:spacing w:val="-27"/>
          <w:lang w:val="en-AU"/>
        </w:rPr>
        <w:t xml:space="preserve"> </w:t>
      </w:r>
      <w:r w:rsidRPr="007971C7">
        <w:rPr>
          <w:color w:val="231F20"/>
          <w:lang w:val="en-AU"/>
        </w:rPr>
        <w:t>that</w:t>
      </w:r>
      <w:r w:rsidRPr="007971C7">
        <w:rPr>
          <w:color w:val="231F20"/>
          <w:spacing w:val="-14"/>
          <w:lang w:val="en-AU"/>
        </w:rPr>
        <w:t xml:space="preserve"> </w:t>
      </w:r>
      <w:r w:rsidRPr="007971C7">
        <w:rPr>
          <w:color w:val="231F20"/>
          <w:lang w:val="en-AU"/>
        </w:rPr>
        <w:t>it</w:t>
      </w:r>
      <w:r w:rsidRPr="007971C7">
        <w:rPr>
          <w:color w:val="231F20"/>
          <w:spacing w:val="-13"/>
          <w:lang w:val="en-AU"/>
        </w:rPr>
        <w:t xml:space="preserve"> </w:t>
      </w:r>
      <w:r w:rsidRPr="007971C7">
        <w:rPr>
          <w:color w:val="231F20"/>
          <w:lang w:val="en-AU"/>
        </w:rPr>
        <w:t>is</w:t>
      </w:r>
      <w:r w:rsidRPr="007971C7">
        <w:rPr>
          <w:color w:val="231F20"/>
          <w:spacing w:val="-14"/>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spacing w:val="-3"/>
          <w:lang w:val="en-AU"/>
        </w:rPr>
        <w:t xml:space="preserve">interests </w:t>
      </w:r>
      <w:r w:rsidRPr="007971C7">
        <w:rPr>
          <w:color w:val="231F20"/>
          <w:lang w:val="en-AU"/>
        </w:rPr>
        <w:t>of</w:t>
      </w:r>
      <w:r w:rsidRPr="007971C7">
        <w:rPr>
          <w:color w:val="231F20"/>
          <w:spacing w:val="-17"/>
          <w:lang w:val="en-AU"/>
        </w:rPr>
        <w:t xml:space="preserve"> </w:t>
      </w:r>
      <w:r w:rsidRPr="007971C7">
        <w:rPr>
          <w:color w:val="231F20"/>
          <w:lang w:val="en-AU"/>
        </w:rPr>
        <w:t>justice</w:t>
      </w:r>
      <w:r w:rsidRPr="007971C7">
        <w:rPr>
          <w:color w:val="231F20"/>
          <w:spacing w:val="-16"/>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evidence</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witness</w:t>
      </w:r>
      <w:r w:rsidRPr="007971C7">
        <w:rPr>
          <w:color w:val="231F20"/>
          <w:spacing w:val="-16"/>
          <w:lang w:val="en-AU"/>
        </w:rPr>
        <w:t xml:space="preserve"> </w:t>
      </w:r>
      <w:r w:rsidRPr="007971C7">
        <w:rPr>
          <w:color w:val="231F20"/>
          <w:lang w:val="en-AU"/>
        </w:rPr>
        <w:t>be</w:t>
      </w:r>
      <w:r w:rsidRPr="007971C7">
        <w:rPr>
          <w:color w:val="231F20"/>
          <w:spacing w:val="-16"/>
          <w:lang w:val="en-AU"/>
        </w:rPr>
        <w:t xml:space="preserve"> </w:t>
      </w:r>
      <w:r w:rsidRPr="007971C7">
        <w:rPr>
          <w:color w:val="231F20"/>
          <w:lang w:val="en-AU"/>
        </w:rPr>
        <w:t>so</w:t>
      </w:r>
      <w:r w:rsidRPr="007971C7">
        <w:rPr>
          <w:color w:val="231F20"/>
          <w:spacing w:val="-16"/>
          <w:lang w:val="en-AU"/>
        </w:rPr>
        <w:t xml:space="preserve"> </w:t>
      </w:r>
      <w:r w:rsidRPr="007971C7">
        <w:rPr>
          <w:color w:val="231F20"/>
          <w:lang w:val="en-AU"/>
        </w:rPr>
        <w:t>admitted,</w:t>
      </w:r>
      <w:r w:rsidRPr="007971C7">
        <w:rPr>
          <w:color w:val="231F20"/>
          <w:spacing w:val="-29"/>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Court,</w:t>
      </w:r>
      <w:r w:rsidRPr="007971C7">
        <w:rPr>
          <w:color w:val="231F20"/>
          <w:spacing w:val="-29"/>
          <w:lang w:val="en-AU"/>
        </w:rPr>
        <w:t xml:space="preserve"> </w:t>
      </w:r>
      <w:r w:rsidRPr="007971C7">
        <w:rPr>
          <w:color w:val="231F20"/>
          <w:lang w:val="en-AU"/>
        </w:rPr>
        <w:t>pursuant</w:t>
      </w:r>
      <w:r w:rsidRPr="007971C7">
        <w:rPr>
          <w:color w:val="231F20"/>
          <w:spacing w:val="-16"/>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s</w:t>
      </w:r>
      <w:r w:rsidRPr="007971C7">
        <w:rPr>
          <w:color w:val="231F20"/>
          <w:spacing w:val="-16"/>
          <w:lang w:val="en-AU"/>
        </w:rPr>
        <w:t xml:space="preserve"> </w:t>
      </w:r>
      <w:r w:rsidRPr="007971C7">
        <w:rPr>
          <w:color w:val="231F20"/>
          <w:lang w:val="en-AU"/>
        </w:rPr>
        <w:t>37C(1)</w:t>
      </w:r>
      <w:r w:rsidRPr="007971C7">
        <w:rPr>
          <w:color w:val="231F20"/>
          <w:spacing w:val="-17"/>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7"/>
          <w:lang w:val="en-AU"/>
        </w:rPr>
        <w:t xml:space="preserve"> </w:t>
      </w:r>
      <w:r w:rsidRPr="007971C7">
        <w:rPr>
          <w:i/>
          <w:color w:val="231F20"/>
          <w:lang w:val="en-AU"/>
        </w:rPr>
        <w:t>Evidence Act</w:t>
      </w:r>
      <w:r w:rsidRPr="007971C7">
        <w:rPr>
          <w:color w:val="231F20"/>
          <w:lang w:val="en-AU"/>
        </w:rPr>
        <w:t>, permits a video-recording of an interview of the witness to be admitted as the evidence in chief of the</w:t>
      </w:r>
      <w:r w:rsidRPr="007971C7">
        <w:rPr>
          <w:color w:val="231F20"/>
          <w:spacing w:val="-1"/>
          <w:lang w:val="en-AU"/>
        </w:rPr>
        <w:t xml:space="preserve"> </w:t>
      </w:r>
      <w:r w:rsidRPr="007971C7">
        <w:rPr>
          <w:color w:val="231F20"/>
          <w:lang w:val="en-AU"/>
        </w:rPr>
        <w:t>witness,</w:t>
      </w:r>
      <w:r w:rsidRPr="007971C7">
        <w:rPr>
          <w:color w:val="231F20"/>
          <w:spacing w:val="-16"/>
          <w:lang w:val="en-AU"/>
        </w:rPr>
        <w:t xml:space="preserve"> </w:t>
      </w:r>
      <w:r w:rsidRPr="007971C7">
        <w:rPr>
          <w:color w:val="231F20"/>
          <w:lang w:val="en-AU"/>
        </w:rPr>
        <w:t>provided that,</w:t>
      </w:r>
      <w:r w:rsidRPr="007971C7">
        <w:rPr>
          <w:color w:val="231F20"/>
          <w:spacing w:val="-16"/>
          <w:lang w:val="en-AU"/>
        </w:rPr>
        <w:t xml:space="preserve"> </w:t>
      </w:r>
      <w:r w:rsidRPr="007971C7">
        <w:rPr>
          <w:color w:val="231F20"/>
          <w:lang w:val="en-AU"/>
        </w:rPr>
        <w:t>at the proceedings,</w:t>
      </w:r>
      <w:r w:rsidRPr="007971C7">
        <w:rPr>
          <w:color w:val="231F20"/>
          <w:spacing w:val="-16"/>
          <w:lang w:val="en-AU"/>
        </w:rPr>
        <w:t xml:space="preserve"> </w:t>
      </w:r>
      <w:r w:rsidRPr="007971C7">
        <w:rPr>
          <w:color w:val="231F20"/>
          <w:lang w:val="en-AU"/>
        </w:rPr>
        <w:t>the witness—</w:t>
      </w:r>
    </w:p>
    <w:p w14:paraId="0419DF2B" w14:textId="77777777" w:rsidR="00EA2D10" w:rsidRPr="007971C7" w:rsidRDefault="00563D81" w:rsidP="00563D81">
      <w:pPr>
        <w:pStyle w:val="ListParagraph"/>
        <w:numPr>
          <w:ilvl w:val="0"/>
          <w:numId w:val="8"/>
        </w:numPr>
        <w:tabs>
          <w:tab w:val="left" w:pos="725"/>
        </w:tabs>
        <w:spacing w:before="32"/>
        <w:ind w:hanging="568"/>
        <w:jc w:val="both"/>
        <w:rPr>
          <w:lang w:val="en-AU"/>
        </w:rPr>
      </w:pPr>
      <w:r w:rsidRPr="007971C7">
        <w:rPr>
          <w:color w:val="231F20"/>
          <w:lang w:val="en-AU"/>
        </w:rPr>
        <w:t>identifies himself/herself and attests to the truthfulness of the contents of the recording;</w:t>
      </w:r>
      <w:r w:rsidRPr="007971C7">
        <w:rPr>
          <w:color w:val="231F20"/>
          <w:spacing w:val="-15"/>
          <w:lang w:val="en-AU"/>
        </w:rPr>
        <w:t xml:space="preserve"> </w:t>
      </w:r>
      <w:r w:rsidRPr="007971C7">
        <w:rPr>
          <w:color w:val="231F20"/>
          <w:lang w:val="en-AU"/>
        </w:rPr>
        <w:t>and</w:t>
      </w:r>
    </w:p>
    <w:p w14:paraId="6F932CE4" w14:textId="77777777" w:rsidR="00EA2D10" w:rsidRPr="007971C7" w:rsidRDefault="00563D81" w:rsidP="00563D81">
      <w:pPr>
        <w:pStyle w:val="ListParagraph"/>
        <w:numPr>
          <w:ilvl w:val="0"/>
          <w:numId w:val="8"/>
        </w:numPr>
        <w:tabs>
          <w:tab w:val="left" w:pos="725"/>
        </w:tabs>
        <w:ind w:hanging="568"/>
        <w:jc w:val="both"/>
        <w:rPr>
          <w:lang w:val="en-AU"/>
        </w:rPr>
      </w:pPr>
      <w:r w:rsidRPr="007971C7">
        <w:rPr>
          <w:color w:val="231F20"/>
          <w:lang w:val="en-AU"/>
        </w:rPr>
        <w:t>is available for cross-examination and</w:t>
      </w:r>
      <w:r w:rsidRPr="007971C7">
        <w:rPr>
          <w:color w:val="231F20"/>
          <w:spacing w:val="-1"/>
          <w:lang w:val="en-AU"/>
        </w:rPr>
        <w:t xml:space="preserve"> </w:t>
      </w:r>
      <w:r w:rsidRPr="007971C7">
        <w:rPr>
          <w:color w:val="231F20"/>
          <w:lang w:val="en-AU"/>
        </w:rPr>
        <w:t>re-examination.</w:t>
      </w:r>
    </w:p>
    <w:p w14:paraId="7C2E1079" w14:textId="77777777" w:rsidR="00EA2D10" w:rsidRPr="007971C7" w:rsidRDefault="00EA2D10" w:rsidP="00563D81">
      <w:pPr>
        <w:pStyle w:val="BodyText"/>
        <w:rPr>
          <w:sz w:val="19"/>
          <w:lang w:val="en-AU"/>
        </w:rPr>
      </w:pPr>
    </w:p>
    <w:p w14:paraId="0E3AF6A9"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71558E3" w14:textId="77777777" w:rsidR="00EA2D10" w:rsidRPr="007971C7" w:rsidRDefault="00EA2D10" w:rsidP="00563D81">
      <w:pPr>
        <w:pStyle w:val="BodyText"/>
        <w:rPr>
          <w:sz w:val="36"/>
          <w:lang w:val="en-AU"/>
        </w:rPr>
      </w:pPr>
    </w:p>
    <w:p w14:paraId="58FFA560" w14:textId="77777777" w:rsidR="00EA2D10" w:rsidRPr="007971C7" w:rsidRDefault="00EA2D10" w:rsidP="00563D81">
      <w:pPr>
        <w:pStyle w:val="BodyText"/>
        <w:spacing w:before="3"/>
        <w:rPr>
          <w:sz w:val="20"/>
          <w:lang w:val="en-AU"/>
        </w:rPr>
      </w:pPr>
    </w:p>
    <w:p w14:paraId="62783475" w14:textId="77777777" w:rsidR="00EA2D10" w:rsidRPr="007971C7" w:rsidRDefault="00563D81" w:rsidP="00563D81">
      <w:pPr>
        <w:pStyle w:val="Heading2"/>
        <w:tabs>
          <w:tab w:val="left" w:pos="9228"/>
        </w:tabs>
        <w:ind w:right="155"/>
        <w:jc w:val="both"/>
        <w:rPr>
          <w:lang w:val="en-AU"/>
        </w:rPr>
      </w:pPr>
      <w:r w:rsidRPr="007971C7">
        <w:rPr>
          <w:color w:val="231F20"/>
          <w:lang w:val="en-AU"/>
        </w:rPr>
        <w:t xml:space="preserve">FORM 43 – ORDER PERMITTING CHILD’S EVIDENCE </w:t>
      </w:r>
      <w:r w:rsidRPr="007971C7">
        <w:rPr>
          <w:color w:val="231F20"/>
          <w:spacing w:val="-11"/>
          <w:lang w:val="en-AU"/>
        </w:rPr>
        <w:t xml:space="preserve">AT </w:t>
      </w:r>
      <w:r w:rsidRPr="007971C7">
        <w:rPr>
          <w:color w:val="231F20"/>
          <w:lang w:val="en-AU"/>
        </w:rPr>
        <w:t xml:space="preserve">PRE-TRIAL HEARING, </w:t>
      </w:r>
      <w:r w:rsidRPr="007971C7">
        <w:rPr>
          <w:color w:val="231F20"/>
          <w:u w:val="single" w:color="231F20"/>
          <w:lang w:val="en-AU"/>
        </w:rPr>
        <w:t xml:space="preserve">EVIDENCE </w:t>
      </w:r>
      <w:r w:rsidRPr="007971C7">
        <w:rPr>
          <w:color w:val="231F20"/>
          <w:spacing w:val="-7"/>
          <w:u w:val="single" w:color="231F20"/>
          <w:lang w:val="en-AU"/>
        </w:rPr>
        <w:t xml:space="preserve">ACT, </w:t>
      </w:r>
      <w:r w:rsidRPr="007971C7">
        <w:rPr>
          <w:color w:val="231F20"/>
          <w:u w:val="single" w:color="231F20"/>
          <w:lang w:val="en-AU"/>
        </w:rPr>
        <w:t>SECTION 37D(1)</w:t>
      </w:r>
      <w:r w:rsidRPr="007971C7">
        <w:rPr>
          <w:color w:val="231F20"/>
          <w:u w:val="single" w:color="231F20"/>
          <w:lang w:val="en-AU"/>
        </w:rPr>
        <w:tab/>
      </w:r>
    </w:p>
    <w:p w14:paraId="38814B84" w14:textId="77777777" w:rsidR="00EA2D10" w:rsidRPr="007971C7" w:rsidRDefault="00EA2D10" w:rsidP="00563D81">
      <w:pPr>
        <w:pStyle w:val="BodyText"/>
        <w:rPr>
          <w:rFonts w:ascii="Calibri"/>
          <w:b/>
          <w:sz w:val="32"/>
          <w:lang w:val="en-AU"/>
        </w:rPr>
      </w:pPr>
    </w:p>
    <w:p w14:paraId="533AC6B7" w14:textId="77777777" w:rsidR="00EA2D10" w:rsidRPr="007971C7" w:rsidRDefault="00563D81" w:rsidP="00563D81">
      <w:pPr>
        <w:pStyle w:val="BodyText"/>
        <w:tabs>
          <w:tab w:val="left" w:pos="3802"/>
        </w:tabs>
        <w:spacing w:before="224"/>
        <w:ind w:left="157" w:right="154"/>
        <w:jc w:val="both"/>
        <w:rPr>
          <w:lang w:val="en-AU"/>
        </w:rPr>
      </w:pPr>
      <w:r w:rsidRPr="007971C7">
        <w:rPr>
          <w:color w:val="231F20"/>
          <w:lang w:val="en-AU"/>
        </w:rPr>
        <w:t>WHEREAS</w:t>
      </w:r>
      <w:r w:rsidRPr="007971C7">
        <w:rPr>
          <w:color w:val="231F20"/>
          <w:spacing w:val="-2"/>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witness,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 witness</w:t>
      </w:r>
      <w:r w:rsidRPr="007971C7">
        <w:rPr>
          <w:color w:val="231F20"/>
          <w:lang w:val="en-AU"/>
        </w:rPr>
        <w:t xml:space="preserve">) in this proceeding is under the age of 18, it is ordered, pursuant to s 37D(1) of the </w:t>
      </w:r>
      <w:r w:rsidRPr="007971C7">
        <w:rPr>
          <w:i/>
          <w:color w:val="231F20"/>
          <w:lang w:val="en-AU"/>
        </w:rPr>
        <w:t>Evidence Act</w:t>
      </w:r>
      <w:r w:rsidRPr="007971C7">
        <w:rPr>
          <w:color w:val="231F20"/>
          <w:lang w:val="en-AU"/>
        </w:rPr>
        <w:t>, that the witness’s evidence be taken at a pre-trial hearing, in accordance with the following</w:t>
      </w:r>
      <w:r w:rsidRPr="007971C7">
        <w:rPr>
          <w:color w:val="231F20"/>
          <w:spacing w:val="-17"/>
          <w:lang w:val="en-AU"/>
        </w:rPr>
        <w:t xml:space="preserve"> </w:t>
      </w:r>
      <w:r w:rsidRPr="007971C7">
        <w:rPr>
          <w:color w:val="231F20"/>
          <w:lang w:val="en-AU"/>
        </w:rPr>
        <w:t>directions:</w:t>
      </w:r>
    </w:p>
    <w:p w14:paraId="10E64A6D" w14:textId="77777777" w:rsidR="00EA2D10" w:rsidRPr="007971C7" w:rsidRDefault="00563D81" w:rsidP="00563D81">
      <w:pPr>
        <w:pStyle w:val="ListParagraph"/>
        <w:numPr>
          <w:ilvl w:val="0"/>
          <w:numId w:val="7"/>
        </w:numPr>
        <w:tabs>
          <w:tab w:val="left" w:pos="724"/>
          <w:tab w:val="left" w:pos="725"/>
        </w:tabs>
        <w:spacing w:before="32"/>
        <w:ind w:hanging="568"/>
        <w:rPr>
          <w:lang w:val="en-AU"/>
        </w:rPr>
      </w:pPr>
      <w:r w:rsidRPr="007971C7">
        <w:rPr>
          <w:color w:val="231F20"/>
          <w:lang w:val="en-AU"/>
        </w:rPr>
        <w:t>as to the persons who may be present at the pre-trial hearing;</w:t>
      </w:r>
      <w:r w:rsidRPr="007971C7">
        <w:rPr>
          <w:color w:val="231F20"/>
          <w:spacing w:val="-9"/>
          <w:lang w:val="en-AU"/>
        </w:rPr>
        <w:t xml:space="preserve"> </w:t>
      </w:r>
      <w:r w:rsidRPr="007971C7">
        <w:rPr>
          <w:color w:val="231F20"/>
          <w:lang w:val="en-AU"/>
        </w:rPr>
        <w:t>or</w:t>
      </w:r>
    </w:p>
    <w:p w14:paraId="6DC1F94F" w14:textId="77777777" w:rsidR="00EA2D10" w:rsidRPr="007971C7" w:rsidRDefault="00563D81" w:rsidP="00563D81">
      <w:pPr>
        <w:pStyle w:val="ListParagraph"/>
        <w:numPr>
          <w:ilvl w:val="0"/>
          <w:numId w:val="7"/>
        </w:numPr>
        <w:tabs>
          <w:tab w:val="left" w:pos="724"/>
          <w:tab w:val="left" w:pos="725"/>
        </w:tabs>
        <w:spacing w:before="86"/>
        <w:ind w:right="154"/>
        <w:rPr>
          <w:lang w:val="en-AU"/>
        </w:rPr>
      </w:pPr>
      <w:r w:rsidRPr="007971C7">
        <w:rPr>
          <w:color w:val="231F20"/>
          <w:lang w:val="en-AU"/>
        </w:rPr>
        <w:t>as to the persons or classes of persons, who are authorised to have possession of the video-taped recording of the evidence;</w:t>
      </w:r>
      <w:r w:rsidRPr="007971C7">
        <w:rPr>
          <w:color w:val="231F20"/>
          <w:spacing w:val="-8"/>
          <w:lang w:val="en-AU"/>
        </w:rPr>
        <w:t xml:space="preserve"> </w:t>
      </w:r>
      <w:r w:rsidRPr="007971C7">
        <w:rPr>
          <w:color w:val="231F20"/>
          <w:lang w:val="en-AU"/>
        </w:rPr>
        <w:t>or</w:t>
      </w:r>
    </w:p>
    <w:p w14:paraId="45863101" w14:textId="77777777" w:rsidR="00EA2D10" w:rsidRPr="007971C7" w:rsidRDefault="00563D81" w:rsidP="00563D81">
      <w:pPr>
        <w:pStyle w:val="ListParagraph"/>
        <w:numPr>
          <w:ilvl w:val="0"/>
          <w:numId w:val="7"/>
        </w:numPr>
        <w:tabs>
          <w:tab w:val="left" w:pos="724"/>
          <w:tab w:val="left" w:pos="725"/>
        </w:tabs>
        <w:spacing w:before="31"/>
        <w:ind w:hanging="568"/>
        <w:rPr>
          <w:lang w:val="en-AU"/>
        </w:rPr>
      </w:pPr>
      <w:r w:rsidRPr="007971C7">
        <w:rPr>
          <w:color w:val="231F20"/>
          <w:lang w:val="en-AU"/>
        </w:rPr>
        <w:t>as to the giving up of possession and as to the playing, copying or erasure of the</w:t>
      </w:r>
      <w:r w:rsidRPr="007971C7">
        <w:rPr>
          <w:color w:val="231F20"/>
          <w:spacing w:val="-26"/>
          <w:lang w:val="en-AU"/>
        </w:rPr>
        <w:t xml:space="preserve"> </w:t>
      </w:r>
      <w:r w:rsidRPr="007971C7">
        <w:rPr>
          <w:color w:val="231F20"/>
          <w:lang w:val="en-AU"/>
        </w:rPr>
        <w:t>recording.</w:t>
      </w:r>
    </w:p>
    <w:p w14:paraId="4812BD05" w14:textId="77777777" w:rsidR="00EA2D10" w:rsidRPr="007971C7" w:rsidRDefault="00563D81" w:rsidP="00563D81">
      <w:pPr>
        <w:spacing w:before="86"/>
        <w:ind w:left="157" w:right="139"/>
        <w:rPr>
          <w:lang w:val="en-AU"/>
        </w:rPr>
      </w:pPr>
      <w:r w:rsidRPr="007971C7">
        <w:rPr>
          <w:color w:val="231F20"/>
          <w:lang w:val="en-AU"/>
        </w:rPr>
        <w:t>(</w:t>
      </w:r>
      <w:r w:rsidRPr="007971C7">
        <w:rPr>
          <w:i/>
          <w:color w:val="231F20"/>
          <w:lang w:val="en-AU"/>
        </w:rPr>
        <w:t>strike</w:t>
      </w:r>
      <w:r w:rsidRPr="007971C7">
        <w:rPr>
          <w:i/>
          <w:color w:val="231F20"/>
          <w:spacing w:val="-13"/>
          <w:lang w:val="en-AU"/>
        </w:rPr>
        <w:t xml:space="preserve"> </w:t>
      </w:r>
      <w:r w:rsidRPr="007971C7">
        <w:rPr>
          <w:i/>
          <w:color w:val="231F20"/>
          <w:lang w:val="en-AU"/>
        </w:rPr>
        <w:t>out</w:t>
      </w:r>
      <w:r w:rsidRPr="007971C7">
        <w:rPr>
          <w:i/>
          <w:color w:val="231F20"/>
          <w:spacing w:val="-13"/>
          <w:lang w:val="en-AU"/>
        </w:rPr>
        <w:t xml:space="preserve"> </w:t>
      </w:r>
      <w:r w:rsidRPr="007971C7">
        <w:rPr>
          <w:i/>
          <w:color w:val="231F20"/>
          <w:lang w:val="en-AU"/>
        </w:rPr>
        <w:t>what</w:t>
      </w:r>
      <w:r w:rsidRPr="007971C7">
        <w:rPr>
          <w:i/>
          <w:color w:val="231F20"/>
          <w:spacing w:val="-13"/>
          <w:lang w:val="en-AU"/>
        </w:rPr>
        <w:t xml:space="preserve"> </w:t>
      </w:r>
      <w:r w:rsidRPr="007971C7">
        <w:rPr>
          <w:i/>
          <w:color w:val="231F20"/>
          <w:lang w:val="en-AU"/>
        </w:rPr>
        <w:t>is</w:t>
      </w:r>
      <w:r w:rsidRPr="007971C7">
        <w:rPr>
          <w:i/>
          <w:color w:val="231F20"/>
          <w:spacing w:val="-13"/>
          <w:lang w:val="en-AU"/>
        </w:rPr>
        <w:t xml:space="preserve"> </w:t>
      </w:r>
      <w:r w:rsidRPr="007971C7">
        <w:rPr>
          <w:i/>
          <w:color w:val="231F20"/>
          <w:spacing w:val="-2"/>
          <w:lang w:val="en-AU"/>
        </w:rPr>
        <w:t>inapplicable</w:t>
      </w:r>
      <w:r w:rsidRPr="007971C7">
        <w:rPr>
          <w:i/>
          <w:color w:val="231F20"/>
          <w:spacing w:val="-13"/>
          <w:lang w:val="en-AU"/>
        </w:rPr>
        <w:t xml:space="preserve"> </w:t>
      </w:r>
      <w:r w:rsidRPr="007971C7">
        <w:rPr>
          <w:i/>
          <w:color w:val="231F20"/>
          <w:lang w:val="en-AU"/>
        </w:rPr>
        <w:t>and</w:t>
      </w:r>
      <w:r w:rsidRPr="007971C7">
        <w:rPr>
          <w:i/>
          <w:color w:val="231F20"/>
          <w:spacing w:val="-12"/>
          <w:lang w:val="en-AU"/>
        </w:rPr>
        <w:t xml:space="preserve"> </w:t>
      </w:r>
      <w:r w:rsidRPr="007971C7">
        <w:rPr>
          <w:i/>
          <w:color w:val="231F20"/>
          <w:lang w:val="en-AU"/>
        </w:rPr>
        <w:t>include</w:t>
      </w:r>
      <w:r w:rsidRPr="007971C7">
        <w:rPr>
          <w:i/>
          <w:color w:val="231F20"/>
          <w:spacing w:val="-13"/>
          <w:lang w:val="en-AU"/>
        </w:rPr>
        <w:t xml:space="preserve"> </w:t>
      </w:r>
      <w:r w:rsidRPr="007971C7">
        <w:rPr>
          <w:i/>
          <w:color w:val="231F20"/>
          <w:lang w:val="en-AU"/>
        </w:rPr>
        <w:t>conditions,</w:t>
      </w:r>
      <w:r w:rsidRPr="007971C7">
        <w:rPr>
          <w:i/>
          <w:color w:val="231F20"/>
          <w:spacing w:val="-18"/>
          <w:lang w:val="en-AU"/>
        </w:rPr>
        <w:t xml:space="preserve"> </w:t>
      </w:r>
      <w:r w:rsidRPr="007971C7">
        <w:rPr>
          <w:i/>
          <w:color w:val="231F20"/>
          <w:lang w:val="en-AU"/>
        </w:rPr>
        <w:t>if</w:t>
      </w:r>
      <w:r w:rsidRPr="007971C7">
        <w:rPr>
          <w:i/>
          <w:color w:val="231F20"/>
          <w:spacing w:val="-11"/>
          <w:lang w:val="en-AU"/>
        </w:rPr>
        <w:t xml:space="preserve"> </w:t>
      </w:r>
      <w:r w:rsidRPr="007971C7">
        <w:rPr>
          <w:i/>
          <w:color w:val="231F20"/>
          <w:spacing w:val="-3"/>
          <w:lang w:val="en-AU"/>
        </w:rPr>
        <w:t>any</w:t>
      </w:r>
      <w:r w:rsidRPr="007971C7">
        <w:rPr>
          <w:color w:val="231F20"/>
          <w:spacing w:val="-3"/>
          <w:lang w:val="en-AU"/>
        </w:rPr>
        <w:t>);</w:t>
      </w:r>
      <w:r w:rsidRPr="007971C7">
        <w:rPr>
          <w:color w:val="231F20"/>
          <w:spacing w:val="-20"/>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subject</w:t>
      </w:r>
      <w:r w:rsidRPr="007971C7">
        <w:rPr>
          <w:color w:val="231F20"/>
          <w:spacing w:val="-15"/>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other</w:t>
      </w:r>
      <w:r w:rsidRPr="007971C7">
        <w:rPr>
          <w:color w:val="231F20"/>
          <w:spacing w:val="-15"/>
          <w:lang w:val="en-AU"/>
        </w:rPr>
        <w:t xml:space="preserve"> </w:t>
      </w:r>
      <w:r w:rsidRPr="007971C7">
        <w:rPr>
          <w:color w:val="231F20"/>
          <w:lang w:val="en-AU"/>
        </w:rPr>
        <w:t>provisions</w:t>
      </w:r>
      <w:r w:rsidRPr="007971C7">
        <w:rPr>
          <w:color w:val="231F20"/>
          <w:spacing w:val="-14"/>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s</w:t>
      </w:r>
      <w:r w:rsidRPr="007971C7">
        <w:rPr>
          <w:color w:val="231F20"/>
          <w:spacing w:val="-14"/>
          <w:lang w:val="en-AU"/>
        </w:rPr>
        <w:t xml:space="preserve"> </w:t>
      </w:r>
      <w:r w:rsidRPr="007971C7">
        <w:rPr>
          <w:color w:val="231F20"/>
          <w:spacing w:val="-3"/>
          <w:lang w:val="en-AU"/>
        </w:rPr>
        <w:t xml:space="preserve">37D(1) </w:t>
      </w:r>
      <w:r w:rsidRPr="007971C7">
        <w:rPr>
          <w:color w:val="231F20"/>
          <w:lang w:val="en-AU"/>
        </w:rPr>
        <w:t xml:space="preserve">of the </w:t>
      </w:r>
      <w:r w:rsidRPr="007971C7">
        <w:rPr>
          <w:i/>
          <w:color w:val="231F20"/>
          <w:lang w:val="en-AU"/>
        </w:rPr>
        <w:t>Evidence</w:t>
      </w:r>
      <w:r w:rsidRPr="007971C7">
        <w:rPr>
          <w:i/>
          <w:color w:val="231F20"/>
          <w:spacing w:val="-2"/>
          <w:lang w:val="en-AU"/>
        </w:rPr>
        <w:t xml:space="preserve"> </w:t>
      </w:r>
      <w:r w:rsidRPr="007971C7">
        <w:rPr>
          <w:i/>
          <w:color w:val="231F20"/>
          <w:lang w:val="en-AU"/>
        </w:rPr>
        <w:t>Act</w:t>
      </w:r>
      <w:r w:rsidRPr="007971C7">
        <w:rPr>
          <w:color w:val="231F20"/>
          <w:lang w:val="en-AU"/>
        </w:rPr>
        <w:t>.</w:t>
      </w:r>
    </w:p>
    <w:p w14:paraId="11EA3180" w14:textId="77777777" w:rsidR="00EA2D10" w:rsidRPr="007971C7" w:rsidRDefault="00EA2D10" w:rsidP="00563D81">
      <w:pPr>
        <w:pStyle w:val="BodyText"/>
        <w:spacing w:before="1"/>
        <w:rPr>
          <w:sz w:val="28"/>
          <w:lang w:val="en-AU"/>
        </w:rPr>
      </w:pPr>
    </w:p>
    <w:p w14:paraId="6079B651"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85431D2"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11080A73"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7C85AA5A" w14:textId="77777777" w:rsidR="00EA2D10" w:rsidRPr="007971C7" w:rsidRDefault="00EA2D10" w:rsidP="00563D81">
      <w:pPr>
        <w:pStyle w:val="BodyText"/>
        <w:spacing w:before="2"/>
        <w:rPr>
          <w:sz w:val="14"/>
          <w:lang w:val="en-AU"/>
        </w:rPr>
      </w:pPr>
    </w:p>
    <w:p w14:paraId="2EE530F6"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44 – ORDER PROVIDING FOR </w:t>
      </w:r>
      <w:r w:rsidRPr="007971C7">
        <w:rPr>
          <w:color w:val="231F20"/>
          <w:spacing w:val="-3"/>
          <w:lang w:val="en-AU"/>
        </w:rPr>
        <w:t xml:space="preserve">CROSS-EXAMINATION </w:t>
      </w:r>
      <w:r w:rsidRPr="007971C7">
        <w:rPr>
          <w:color w:val="231F20"/>
          <w:lang w:val="en-AU"/>
        </w:rPr>
        <w:t xml:space="preserve">OF </w:t>
      </w:r>
      <w:r w:rsidRPr="007971C7">
        <w:rPr>
          <w:color w:val="231F20"/>
          <w:spacing w:val="-3"/>
          <w:lang w:val="en-AU"/>
        </w:rPr>
        <w:t xml:space="preserve">COMPLAINANT, </w:t>
      </w:r>
      <w:r w:rsidRPr="007971C7">
        <w:rPr>
          <w:color w:val="231F20"/>
          <w:u w:val="single" w:color="231F20"/>
          <w:lang w:val="en-AU"/>
        </w:rPr>
        <w:t xml:space="preserve">EVIDENCE </w:t>
      </w:r>
      <w:r w:rsidRPr="007971C7">
        <w:rPr>
          <w:color w:val="231F20"/>
          <w:spacing w:val="-7"/>
          <w:u w:val="single" w:color="231F20"/>
          <w:lang w:val="en-AU"/>
        </w:rPr>
        <w:t xml:space="preserve">ACT, </w:t>
      </w:r>
      <w:r w:rsidRPr="007971C7">
        <w:rPr>
          <w:color w:val="231F20"/>
          <w:u w:val="single" w:color="231F20"/>
          <w:lang w:val="en-AU"/>
        </w:rPr>
        <w:t>SECTION 37E</w:t>
      </w:r>
      <w:r w:rsidRPr="007971C7">
        <w:rPr>
          <w:color w:val="231F20"/>
          <w:u w:val="single" w:color="231F20"/>
          <w:lang w:val="en-AU"/>
        </w:rPr>
        <w:tab/>
      </w:r>
    </w:p>
    <w:p w14:paraId="2994275C" w14:textId="77777777" w:rsidR="00EA2D10" w:rsidRPr="007971C7" w:rsidRDefault="00EA2D10" w:rsidP="00563D81">
      <w:pPr>
        <w:pStyle w:val="BodyText"/>
        <w:spacing w:before="6"/>
        <w:rPr>
          <w:rFonts w:ascii="Calibri"/>
          <w:b/>
          <w:sz w:val="37"/>
          <w:lang w:val="en-AU"/>
        </w:rPr>
      </w:pPr>
    </w:p>
    <w:p w14:paraId="33B6ADAB" w14:textId="77777777" w:rsidR="00EA2D10" w:rsidRPr="007971C7" w:rsidRDefault="00563D81" w:rsidP="00563D81">
      <w:pPr>
        <w:spacing w:before="1"/>
        <w:ind w:left="157"/>
        <w:rPr>
          <w:lang w:val="en-AU"/>
        </w:rPr>
      </w:pPr>
      <w:r w:rsidRPr="007971C7">
        <w:rPr>
          <w:color w:val="231F20"/>
          <w:lang w:val="en-AU"/>
        </w:rPr>
        <w:t>WHEREAS the witness, (</w:t>
      </w:r>
      <w:r w:rsidRPr="007971C7">
        <w:rPr>
          <w:i/>
          <w:color w:val="231F20"/>
          <w:lang w:val="en-AU"/>
        </w:rPr>
        <w:t>name of witness</w:t>
      </w:r>
      <w:r w:rsidRPr="007971C7">
        <w:rPr>
          <w:color w:val="231F20"/>
          <w:lang w:val="en-AU"/>
        </w:rPr>
        <w:t>) in this proceeding is:</w:t>
      </w:r>
    </w:p>
    <w:p w14:paraId="02314A46" w14:textId="77777777" w:rsidR="00EA2D10" w:rsidRPr="007971C7" w:rsidRDefault="00563D81" w:rsidP="00563D81">
      <w:pPr>
        <w:pStyle w:val="ListParagraph"/>
        <w:numPr>
          <w:ilvl w:val="0"/>
          <w:numId w:val="6"/>
        </w:numPr>
        <w:tabs>
          <w:tab w:val="left" w:pos="724"/>
          <w:tab w:val="left" w:pos="725"/>
        </w:tabs>
        <w:ind w:hanging="568"/>
        <w:rPr>
          <w:lang w:val="en-AU"/>
        </w:rPr>
      </w:pPr>
      <w:r w:rsidRPr="007971C7">
        <w:rPr>
          <w:color w:val="231F20"/>
          <w:lang w:val="en-AU"/>
        </w:rPr>
        <w:t>under the age of 18 years;</w:t>
      </w:r>
      <w:r w:rsidRPr="007971C7">
        <w:rPr>
          <w:color w:val="231F20"/>
          <w:spacing w:val="-8"/>
          <w:lang w:val="en-AU"/>
        </w:rPr>
        <w:t xml:space="preserve"> </w:t>
      </w:r>
      <w:r w:rsidRPr="007971C7">
        <w:rPr>
          <w:color w:val="231F20"/>
          <w:lang w:val="en-AU"/>
        </w:rPr>
        <w:t>or</w:t>
      </w:r>
    </w:p>
    <w:p w14:paraId="37FB080B" w14:textId="77777777" w:rsidR="00EA2D10" w:rsidRPr="007971C7" w:rsidRDefault="00563D81" w:rsidP="00563D81">
      <w:pPr>
        <w:pStyle w:val="ListParagraph"/>
        <w:numPr>
          <w:ilvl w:val="0"/>
          <w:numId w:val="6"/>
        </w:numPr>
        <w:tabs>
          <w:tab w:val="left" w:pos="724"/>
          <w:tab w:val="left" w:pos="725"/>
        </w:tabs>
        <w:spacing w:before="4"/>
        <w:ind w:left="157" w:right="3197" w:firstLine="0"/>
        <w:rPr>
          <w:lang w:val="en-AU"/>
        </w:rPr>
      </w:pPr>
      <w:r w:rsidRPr="007971C7">
        <w:rPr>
          <w:color w:val="231F20"/>
          <w:lang w:val="en-AU"/>
        </w:rPr>
        <w:t>a complainant in a proceeding relating to a sexual offence,</w:t>
      </w:r>
      <w:r w:rsidRPr="007971C7">
        <w:rPr>
          <w:color w:val="231F20"/>
          <w:spacing w:val="-31"/>
          <w:lang w:val="en-AU"/>
        </w:rPr>
        <w:t xml:space="preserve"> </w:t>
      </w:r>
      <w:r w:rsidRPr="007971C7">
        <w:rPr>
          <w:color w:val="231F20"/>
          <w:spacing w:val="-5"/>
          <w:lang w:val="en-AU"/>
        </w:rPr>
        <w:t xml:space="preserve">and </w:t>
      </w:r>
      <w:r w:rsidRPr="007971C7">
        <w:rPr>
          <w:color w:val="231F20"/>
          <w:lang w:val="en-AU"/>
        </w:rPr>
        <w:t>the accused is self-represented;</w:t>
      </w:r>
      <w:r w:rsidRPr="007971C7">
        <w:rPr>
          <w:color w:val="231F20"/>
          <w:spacing w:val="-8"/>
          <w:lang w:val="en-AU"/>
        </w:rPr>
        <w:t xml:space="preserve"> </w:t>
      </w:r>
      <w:r w:rsidRPr="007971C7">
        <w:rPr>
          <w:color w:val="231F20"/>
          <w:lang w:val="en-AU"/>
        </w:rPr>
        <w:t>and</w:t>
      </w:r>
    </w:p>
    <w:p w14:paraId="347052B5" w14:textId="77777777" w:rsidR="00EA2D10" w:rsidRPr="007971C7" w:rsidRDefault="00563D81" w:rsidP="00563D81">
      <w:pPr>
        <w:pStyle w:val="BodyText"/>
        <w:spacing w:before="84"/>
        <w:ind w:left="157"/>
        <w:rPr>
          <w:lang w:val="en-AU"/>
        </w:rPr>
      </w:pPr>
      <w:r w:rsidRPr="007971C7">
        <w:rPr>
          <w:color w:val="231F20"/>
          <w:lang w:val="en-AU"/>
        </w:rPr>
        <w:t>the accused has notified the court that no legal representative is to act for him for the purpose of cross- examining the witness; or</w:t>
      </w:r>
    </w:p>
    <w:p w14:paraId="5421C9E3" w14:textId="77777777" w:rsidR="00EA2D10" w:rsidRPr="007971C7" w:rsidRDefault="00563D81" w:rsidP="00563D81">
      <w:pPr>
        <w:pStyle w:val="BodyText"/>
        <w:spacing w:before="131"/>
        <w:ind w:left="157" w:right="155"/>
        <w:jc w:val="both"/>
        <w:rPr>
          <w:lang w:val="en-AU"/>
        </w:rPr>
      </w:pPr>
      <w:r w:rsidRPr="007971C7">
        <w:rPr>
          <w:color w:val="231F20"/>
          <w:lang w:val="en-AU"/>
        </w:rPr>
        <w:t>no notification has been received by the court and it appears to the court that no legal representative is to so act,</w:t>
      </w:r>
    </w:p>
    <w:p w14:paraId="2F4AE507" w14:textId="77777777" w:rsidR="00EA2D10" w:rsidRPr="007971C7" w:rsidRDefault="00563D81" w:rsidP="00563D81">
      <w:pPr>
        <w:spacing w:before="160"/>
        <w:ind w:left="157"/>
        <w:jc w:val="both"/>
        <w:rPr>
          <w:lang w:val="en-AU"/>
        </w:rPr>
      </w:pPr>
      <w:r w:rsidRPr="007971C7">
        <w:rPr>
          <w:color w:val="231F20"/>
          <w:lang w:val="en-AU"/>
        </w:rPr>
        <w:t xml:space="preserve">it is ORDERED pursuant to s 37E of the </w:t>
      </w:r>
      <w:r w:rsidRPr="007971C7">
        <w:rPr>
          <w:i/>
          <w:color w:val="231F20"/>
          <w:lang w:val="en-AU"/>
        </w:rPr>
        <w:t xml:space="preserve">Evidence Act </w:t>
      </w:r>
      <w:r w:rsidRPr="007971C7">
        <w:rPr>
          <w:color w:val="231F20"/>
          <w:lang w:val="en-AU"/>
        </w:rPr>
        <w:t>that:</w:t>
      </w:r>
    </w:p>
    <w:p w14:paraId="67411608" w14:textId="77777777" w:rsidR="00EA2D10" w:rsidRPr="007971C7" w:rsidRDefault="00563D81" w:rsidP="00563D81">
      <w:pPr>
        <w:pStyle w:val="ListParagraph"/>
        <w:numPr>
          <w:ilvl w:val="0"/>
          <w:numId w:val="197"/>
        </w:numPr>
        <w:tabs>
          <w:tab w:val="left" w:pos="441"/>
        </w:tabs>
        <w:spacing w:before="89"/>
        <w:ind w:right="153"/>
        <w:jc w:val="both"/>
        <w:rPr>
          <w:lang w:val="en-AU"/>
        </w:rPr>
      </w:pPr>
      <w:r w:rsidRPr="007971C7">
        <w:rPr>
          <w:color w:val="231F20"/>
          <w:lang w:val="en-AU"/>
        </w:rPr>
        <w:t>any</w:t>
      </w:r>
      <w:r w:rsidRPr="007971C7">
        <w:rPr>
          <w:color w:val="231F20"/>
          <w:spacing w:val="-16"/>
          <w:lang w:val="en-AU"/>
        </w:rPr>
        <w:t xml:space="preserve"> </w:t>
      </w:r>
      <w:r w:rsidRPr="007971C7">
        <w:rPr>
          <w:color w:val="231F20"/>
          <w:lang w:val="en-AU"/>
        </w:rPr>
        <w:t>question</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witness</w:t>
      </w:r>
      <w:r w:rsidRPr="007971C7">
        <w:rPr>
          <w:color w:val="231F20"/>
          <w:spacing w:val="-15"/>
          <w:lang w:val="en-AU"/>
        </w:rPr>
        <w:t xml:space="preserve"> </w:t>
      </w:r>
      <w:r w:rsidRPr="007971C7">
        <w:rPr>
          <w:color w:val="231F20"/>
          <w:lang w:val="en-AU"/>
        </w:rPr>
        <w:t>will</w:t>
      </w:r>
      <w:r w:rsidRPr="007971C7">
        <w:rPr>
          <w:color w:val="231F20"/>
          <w:spacing w:val="-15"/>
          <w:lang w:val="en-AU"/>
        </w:rPr>
        <w:t xml:space="preserve"> </w:t>
      </w:r>
      <w:r w:rsidRPr="007971C7">
        <w:rPr>
          <w:color w:val="231F20"/>
          <w:lang w:val="en-AU"/>
        </w:rPr>
        <w:t>be</w:t>
      </w:r>
      <w:r w:rsidRPr="007971C7">
        <w:rPr>
          <w:color w:val="231F20"/>
          <w:spacing w:val="-15"/>
          <w:lang w:val="en-AU"/>
        </w:rPr>
        <w:t xml:space="preserve"> </w:t>
      </w:r>
      <w:r w:rsidRPr="007971C7">
        <w:rPr>
          <w:color w:val="231F20"/>
          <w:lang w:val="en-AU"/>
        </w:rPr>
        <w:t>stated</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spacing w:val="-3"/>
          <w:lang w:val="en-AU"/>
        </w:rPr>
        <w:t>judge,</w:t>
      </w:r>
      <w:r w:rsidRPr="007971C7">
        <w:rPr>
          <w:color w:val="231F20"/>
          <w:spacing w:val="-29"/>
          <w:lang w:val="en-AU"/>
        </w:rPr>
        <w:t xml:space="preserve"> </w:t>
      </w:r>
      <w:r w:rsidRPr="007971C7">
        <w:rPr>
          <w:color w:val="231F20"/>
          <w:lang w:val="en-AU"/>
        </w:rPr>
        <w:t>and</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judge</w:t>
      </w:r>
      <w:r w:rsidRPr="007971C7">
        <w:rPr>
          <w:color w:val="231F20"/>
          <w:spacing w:val="-15"/>
          <w:lang w:val="en-AU"/>
        </w:rPr>
        <w:t xml:space="preserve"> </w:t>
      </w:r>
      <w:r w:rsidRPr="007971C7">
        <w:rPr>
          <w:color w:val="231F20"/>
          <w:lang w:val="en-AU"/>
        </w:rPr>
        <w:t>will</w:t>
      </w:r>
      <w:r w:rsidRPr="007971C7">
        <w:rPr>
          <w:color w:val="231F20"/>
          <w:spacing w:val="-15"/>
          <w:lang w:val="en-AU"/>
        </w:rPr>
        <w:t xml:space="preserve"> </w:t>
      </w:r>
      <w:r w:rsidRPr="007971C7">
        <w:rPr>
          <w:color w:val="231F20"/>
          <w:spacing w:val="-2"/>
          <w:lang w:val="en-AU"/>
        </w:rPr>
        <w:t>repeat</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question</w:t>
      </w:r>
      <w:r w:rsidRPr="007971C7">
        <w:rPr>
          <w:color w:val="231F20"/>
          <w:spacing w:val="-15"/>
          <w:lang w:val="en-AU"/>
        </w:rPr>
        <w:t xml:space="preserve"> </w:t>
      </w:r>
      <w:r w:rsidRPr="007971C7">
        <w:rPr>
          <w:color w:val="231F20"/>
          <w:lang w:val="en-AU"/>
        </w:rPr>
        <w:t>accurately to the witness;</w:t>
      </w:r>
      <w:r w:rsidRPr="007971C7">
        <w:rPr>
          <w:color w:val="231F20"/>
          <w:spacing w:val="-7"/>
          <w:lang w:val="en-AU"/>
        </w:rPr>
        <w:t xml:space="preserve"> </w:t>
      </w:r>
      <w:r w:rsidRPr="007971C7">
        <w:rPr>
          <w:color w:val="231F20"/>
          <w:lang w:val="en-AU"/>
        </w:rPr>
        <w:t>or</w:t>
      </w:r>
    </w:p>
    <w:p w14:paraId="46F71E9A" w14:textId="77777777" w:rsidR="00EA2D10" w:rsidRPr="007971C7" w:rsidRDefault="00563D81" w:rsidP="00563D81">
      <w:pPr>
        <w:pStyle w:val="ListParagraph"/>
        <w:numPr>
          <w:ilvl w:val="0"/>
          <w:numId w:val="197"/>
        </w:numPr>
        <w:tabs>
          <w:tab w:val="left" w:pos="441"/>
          <w:tab w:val="left" w:pos="3235"/>
        </w:tabs>
        <w:spacing w:before="123"/>
        <w:ind w:right="152"/>
        <w:jc w:val="both"/>
        <w:rPr>
          <w:lang w:val="en-AU"/>
        </w:rPr>
      </w:pPr>
      <w:r w:rsidRPr="007971C7">
        <w:rPr>
          <w:color w:val="231F20"/>
          <w:lang w:val="en-AU"/>
        </w:rPr>
        <w:t>an</w:t>
      </w:r>
      <w:r w:rsidRPr="007971C7">
        <w:rPr>
          <w:color w:val="231F20"/>
          <w:spacing w:val="1"/>
          <w:lang w:val="en-AU"/>
        </w:rPr>
        <w:t xml:space="preserve"> </w:t>
      </w:r>
      <w:r w:rsidRPr="007971C7">
        <w:rPr>
          <w:color w:val="231F20"/>
          <w:lang w:val="en-AU"/>
        </w:rPr>
        <w:t>intermediary</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name</w:t>
      </w:r>
      <w:r w:rsidRPr="007971C7">
        <w:rPr>
          <w:color w:val="231F20"/>
          <w:spacing w:val="-3"/>
          <w:lang w:val="en-AU"/>
        </w:rPr>
        <w:t>)</w:t>
      </w:r>
      <w:r w:rsidRPr="007971C7">
        <w:rPr>
          <w:color w:val="231F20"/>
          <w:spacing w:val="-11"/>
          <w:lang w:val="en-AU"/>
        </w:rPr>
        <w:t xml:space="preserve"> </w:t>
      </w:r>
      <w:r w:rsidRPr="007971C7">
        <w:rPr>
          <w:color w:val="231F20"/>
          <w:lang w:val="en-AU"/>
        </w:rPr>
        <w:t>is</w:t>
      </w:r>
      <w:r w:rsidRPr="007971C7">
        <w:rPr>
          <w:color w:val="231F20"/>
          <w:spacing w:val="-10"/>
          <w:lang w:val="en-AU"/>
        </w:rPr>
        <w:t xml:space="preserve"> </w:t>
      </w:r>
      <w:r w:rsidRPr="007971C7">
        <w:rPr>
          <w:color w:val="231F20"/>
          <w:spacing w:val="-3"/>
          <w:lang w:val="en-AU"/>
        </w:rPr>
        <w:t>appointed,</w:t>
      </w:r>
      <w:r w:rsidRPr="007971C7">
        <w:rPr>
          <w:color w:val="231F20"/>
          <w:spacing w:val="-27"/>
          <w:lang w:val="en-AU"/>
        </w:rPr>
        <w:t xml:space="preserve"> </w:t>
      </w:r>
      <w:r w:rsidRPr="007971C7">
        <w:rPr>
          <w:color w:val="231F20"/>
          <w:lang w:val="en-AU"/>
        </w:rPr>
        <w:t>so</w:t>
      </w:r>
      <w:r w:rsidRPr="007971C7">
        <w:rPr>
          <w:color w:val="231F20"/>
          <w:spacing w:val="-11"/>
          <w:lang w:val="en-AU"/>
        </w:rPr>
        <w:t xml:space="preserve"> </w:t>
      </w:r>
      <w:r w:rsidRPr="007971C7">
        <w:rPr>
          <w:color w:val="231F20"/>
          <w:spacing w:val="-3"/>
          <w:lang w:val="en-AU"/>
        </w:rPr>
        <w:t>that</w:t>
      </w:r>
      <w:r w:rsidRPr="007971C7">
        <w:rPr>
          <w:color w:val="231F20"/>
          <w:spacing w:val="-12"/>
          <w:lang w:val="en-AU"/>
        </w:rPr>
        <w:t xml:space="preserve"> </w:t>
      </w:r>
      <w:r w:rsidRPr="007971C7">
        <w:rPr>
          <w:color w:val="231F20"/>
          <w:spacing w:val="-3"/>
          <w:lang w:val="en-AU"/>
        </w:rPr>
        <w:t>any</w:t>
      </w:r>
      <w:r w:rsidRPr="007971C7">
        <w:rPr>
          <w:color w:val="231F20"/>
          <w:spacing w:val="-11"/>
          <w:lang w:val="en-AU"/>
        </w:rPr>
        <w:t xml:space="preserve"> </w:t>
      </w:r>
      <w:r w:rsidRPr="007971C7">
        <w:rPr>
          <w:color w:val="231F20"/>
          <w:spacing w:val="-3"/>
          <w:lang w:val="en-AU"/>
        </w:rPr>
        <w:t>question</w:t>
      </w:r>
      <w:r w:rsidRPr="007971C7">
        <w:rPr>
          <w:color w:val="231F20"/>
          <w:spacing w:val="-11"/>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spacing w:val="-3"/>
          <w:lang w:val="en-AU"/>
        </w:rPr>
        <w:t>witness</w:t>
      </w:r>
      <w:r w:rsidRPr="007971C7">
        <w:rPr>
          <w:color w:val="231F20"/>
          <w:spacing w:val="-11"/>
          <w:lang w:val="en-AU"/>
        </w:rPr>
        <w:t xml:space="preserve"> </w:t>
      </w:r>
      <w:r w:rsidRPr="007971C7">
        <w:rPr>
          <w:color w:val="231F20"/>
          <w:spacing w:val="-3"/>
          <w:lang w:val="en-AU"/>
        </w:rPr>
        <w:t>shall</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spacing w:val="-3"/>
          <w:lang w:val="en-AU"/>
        </w:rPr>
        <w:t xml:space="preserve">stated </w:t>
      </w:r>
      <w:r w:rsidRPr="007971C7">
        <w:rPr>
          <w:color w:val="231F20"/>
          <w:lang w:val="en-AU"/>
        </w:rPr>
        <w:t>by</w:t>
      </w:r>
      <w:r w:rsidRPr="007971C7">
        <w:rPr>
          <w:color w:val="231F20"/>
          <w:spacing w:val="-7"/>
          <w:lang w:val="en-AU"/>
        </w:rPr>
        <w:t xml:space="preserve"> </w:t>
      </w:r>
      <w:r w:rsidRPr="007971C7">
        <w:rPr>
          <w:color w:val="231F20"/>
          <w:lang w:val="en-AU"/>
        </w:rPr>
        <w:t>putting</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question</w:t>
      </w:r>
      <w:r w:rsidRPr="007971C7">
        <w:rPr>
          <w:color w:val="231F20"/>
          <w:spacing w:val="-7"/>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intermediary,</w:t>
      </w:r>
      <w:r w:rsidRPr="007971C7">
        <w:rPr>
          <w:color w:val="231F20"/>
          <w:spacing w:val="-23"/>
          <w:lang w:val="en-AU"/>
        </w:rPr>
        <w:t xml:space="preserve"> </w:t>
      </w:r>
      <w:r w:rsidRPr="007971C7">
        <w:rPr>
          <w:color w:val="231F20"/>
          <w:lang w:val="en-AU"/>
        </w:rPr>
        <w:t>and</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intermediary</w:t>
      </w:r>
      <w:r w:rsidRPr="007971C7">
        <w:rPr>
          <w:color w:val="231F20"/>
          <w:spacing w:val="-7"/>
          <w:lang w:val="en-AU"/>
        </w:rPr>
        <w:t xml:space="preserve"> </w:t>
      </w:r>
      <w:r w:rsidRPr="007971C7">
        <w:rPr>
          <w:color w:val="231F20"/>
          <w:lang w:val="en-AU"/>
        </w:rPr>
        <w:t>shall</w:t>
      </w:r>
      <w:r w:rsidRPr="007971C7">
        <w:rPr>
          <w:color w:val="231F20"/>
          <w:spacing w:val="-7"/>
          <w:lang w:val="en-AU"/>
        </w:rPr>
        <w:t xml:space="preserve"> </w:t>
      </w:r>
      <w:r w:rsidRPr="007971C7">
        <w:rPr>
          <w:color w:val="231F20"/>
          <w:lang w:val="en-AU"/>
        </w:rPr>
        <w:t>repeat</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question</w:t>
      </w:r>
      <w:r w:rsidRPr="007971C7">
        <w:rPr>
          <w:color w:val="231F20"/>
          <w:spacing w:val="-7"/>
          <w:lang w:val="en-AU"/>
        </w:rPr>
        <w:t xml:space="preserve"> </w:t>
      </w:r>
      <w:r w:rsidRPr="007971C7">
        <w:rPr>
          <w:color w:val="231F20"/>
          <w:lang w:val="en-AU"/>
        </w:rPr>
        <w:t>accurately to the witness.</w:t>
      </w:r>
    </w:p>
    <w:p w14:paraId="115DD0CA" w14:textId="77777777" w:rsidR="00EA2D10" w:rsidRPr="007971C7" w:rsidRDefault="00EA2D10" w:rsidP="00563D81">
      <w:pPr>
        <w:pStyle w:val="BodyText"/>
        <w:spacing w:before="4"/>
        <w:rPr>
          <w:lang w:val="en-AU"/>
        </w:rPr>
      </w:pPr>
    </w:p>
    <w:p w14:paraId="571F9CDD"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72D1AF10" w14:textId="77777777" w:rsidR="00EA2D10" w:rsidRPr="007971C7" w:rsidRDefault="00EA2D10" w:rsidP="00563D81">
      <w:pPr>
        <w:pStyle w:val="BodyText"/>
        <w:rPr>
          <w:sz w:val="36"/>
          <w:lang w:val="en-AU"/>
        </w:rPr>
      </w:pPr>
    </w:p>
    <w:p w14:paraId="7135DE6A" w14:textId="77777777" w:rsidR="00EA2D10" w:rsidRPr="007971C7" w:rsidRDefault="00EA2D10" w:rsidP="00563D81">
      <w:pPr>
        <w:pStyle w:val="BodyText"/>
        <w:spacing w:before="2"/>
        <w:rPr>
          <w:sz w:val="20"/>
          <w:lang w:val="en-AU"/>
        </w:rPr>
      </w:pPr>
    </w:p>
    <w:p w14:paraId="3AA26E09" w14:textId="77777777" w:rsidR="00EA2D10" w:rsidRPr="007971C7" w:rsidRDefault="00563D81" w:rsidP="00563D81">
      <w:pPr>
        <w:pStyle w:val="Heading2"/>
        <w:tabs>
          <w:tab w:val="left" w:pos="9228"/>
        </w:tabs>
        <w:spacing w:before="1"/>
        <w:ind w:right="155"/>
        <w:jc w:val="both"/>
        <w:rPr>
          <w:lang w:val="en-AU"/>
        </w:rPr>
      </w:pPr>
      <w:r w:rsidRPr="007971C7">
        <w:rPr>
          <w:color w:val="231F20"/>
          <w:lang w:val="en-AU"/>
        </w:rPr>
        <w:t xml:space="preserve">FORM 45 – </w:t>
      </w:r>
      <w:r w:rsidRPr="007971C7">
        <w:rPr>
          <w:color w:val="231F20"/>
          <w:spacing w:val="-3"/>
          <w:lang w:val="en-AU"/>
        </w:rPr>
        <w:t xml:space="preserve">APPLICATION </w:t>
      </w:r>
      <w:r w:rsidRPr="007971C7">
        <w:rPr>
          <w:color w:val="231F20"/>
          <w:spacing w:val="-4"/>
          <w:lang w:val="en-AU"/>
        </w:rPr>
        <w:t xml:space="preserve">TO </w:t>
      </w:r>
      <w:r w:rsidRPr="007971C7">
        <w:rPr>
          <w:color w:val="231F20"/>
          <w:lang w:val="en-AU"/>
        </w:rPr>
        <w:t xml:space="preserve">CROSS-EXAMINE RE SEXUAL ACTIVITIES, EVIDENCE </w:t>
      </w:r>
      <w:r w:rsidRPr="007971C7">
        <w:rPr>
          <w:color w:val="231F20"/>
          <w:spacing w:val="-7"/>
          <w:lang w:val="en-AU"/>
        </w:rPr>
        <w:t xml:space="preserve">ACT,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37H</w:t>
      </w:r>
      <w:r w:rsidRPr="007971C7">
        <w:rPr>
          <w:color w:val="231F20"/>
          <w:u w:val="single" w:color="231F20"/>
          <w:lang w:val="en-AU"/>
        </w:rPr>
        <w:tab/>
      </w:r>
    </w:p>
    <w:p w14:paraId="04642DE8" w14:textId="77777777" w:rsidR="00EA2D10" w:rsidRPr="007971C7" w:rsidRDefault="00EA2D10" w:rsidP="00563D81">
      <w:pPr>
        <w:pStyle w:val="BodyText"/>
        <w:rPr>
          <w:rFonts w:ascii="Calibri"/>
          <w:b/>
          <w:sz w:val="32"/>
          <w:lang w:val="en-AU"/>
        </w:rPr>
      </w:pPr>
    </w:p>
    <w:p w14:paraId="1241E092" w14:textId="77777777" w:rsidR="00EA2D10" w:rsidRPr="007971C7" w:rsidRDefault="00563D81" w:rsidP="00563D81">
      <w:pPr>
        <w:pStyle w:val="BodyText"/>
        <w:spacing w:before="224"/>
        <w:ind w:left="157" w:right="155"/>
        <w:jc w:val="both"/>
        <w:rPr>
          <w:lang w:val="en-AU"/>
        </w:rPr>
      </w:pPr>
      <w:r w:rsidRPr="007971C7">
        <w:rPr>
          <w:color w:val="231F20"/>
          <w:lang w:val="en-AU"/>
        </w:rPr>
        <w:t xml:space="preserve">Application is made pursuant to s 37H of the </w:t>
      </w:r>
      <w:r w:rsidRPr="007971C7">
        <w:rPr>
          <w:i/>
          <w:color w:val="231F20"/>
          <w:lang w:val="en-AU"/>
        </w:rPr>
        <w:t xml:space="preserve">Evidence Act </w:t>
      </w:r>
      <w:r w:rsidRPr="007971C7">
        <w:rPr>
          <w:color w:val="231F20"/>
          <w:lang w:val="en-AU"/>
        </w:rPr>
        <w:t>for leave to cross-examine the complainant as to his/her sexual activities.</w:t>
      </w:r>
    </w:p>
    <w:p w14:paraId="0450F8DD" w14:textId="77777777" w:rsidR="00EA2D10" w:rsidRPr="007971C7" w:rsidRDefault="00563D81" w:rsidP="00563D81">
      <w:pPr>
        <w:pStyle w:val="BodyText"/>
        <w:spacing w:before="274"/>
        <w:ind w:left="157"/>
        <w:rPr>
          <w:lang w:val="en-AU"/>
        </w:rPr>
      </w:pPr>
      <w:r w:rsidRPr="007971C7">
        <w:rPr>
          <w:color w:val="231F20"/>
          <w:lang w:val="en-AU"/>
        </w:rPr>
        <w:t>The detailed particulars of the evidence that the accused seeks to adduce are:</w:t>
      </w:r>
    </w:p>
    <w:p w14:paraId="3167F620" w14:textId="77777777" w:rsidR="00EA2D10" w:rsidRPr="007971C7" w:rsidRDefault="00563D81" w:rsidP="00563D81">
      <w:pPr>
        <w:tabs>
          <w:tab w:val="left" w:pos="6941"/>
        </w:tabs>
        <w:spacing w:before="13"/>
        <w:ind w:left="157" w:right="139" w:firstLine="70"/>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state detailed</w:t>
      </w:r>
      <w:r w:rsidRPr="007971C7">
        <w:rPr>
          <w:i/>
          <w:color w:val="231F20"/>
          <w:spacing w:val="-21"/>
          <w:lang w:val="en-AU"/>
        </w:rPr>
        <w:t xml:space="preserve"> </w:t>
      </w:r>
      <w:r w:rsidRPr="007971C7">
        <w:rPr>
          <w:i/>
          <w:color w:val="231F20"/>
          <w:lang w:val="en-AU"/>
        </w:rPr>
        <w:t>particulars</w:t>
      </w:r>
      <w:r w:rsidRPr="007971C7">
        <w:rPr>
          <w:color w:val="231F20"/>
          <w:lang w:val="en-AU"/>
        </w:rPr>
        <w:t>). The relevance of that evidence to the issues at trial</w:t>
      </w:r>
      <w:r w:rsidRPr="007971C7">
        <w:rPr>
          <w:color w:val="231F20"/>
          <w:spacing w:val="-4"/>
          <w:lang w:val="en-AU"/>
        </w:rPr>
        <w:t xml:space="preserve"> </w:t>
      </w:r>
      <w:r w:rsidRPr="007971C7">
        <w:rPr>
          <w:color w:val="231F20"/>
          <w:lang w:val="en-AU"/>
        </w:rPr>
        <w:t>are:</w:t>
      </w:r>
    </w:p>
    <w:p w14:paraId="7C59FA2B" w14:textId="77777777" w:rsidR="00EA2D10" w:rsidRPr="007971C7" w:rsidRDefault="00563D81" w:rsidP="00563D81">
      <w:pPr>
        <w:tabs>
          <w:tab w:val="left" w:pos="6816"/>
        </w:tabs>
        <w:ind w:left="227"/>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state relevance of</w:t>
      </w:r>
      <w:r w:rsidRPr="007971C7">
        <w:rPr>
          <w:i/>
          <w:color w:val="231F20"/>
          <w:spacing w:val="-4"/>
          <w:lang w:val="en-AU"/>
        </w:rPr>
        <w:t xml:space="preserve"> </w:t>
      </w:r>
      <w:r w:rsidRPr="007971C7">
        <w:rPr>
          <w:i/>
          <w:color w:val="231F20"/>
          <w:lang w:val="en-AU"/>
        </w:rPr>
        <w:t>evidence</w:t>
      </w:r>
      <w:r w:rsidRPr="007971C7">
        <w:rPr>
          <w:color w:val="231F20"/>
          <w:lang w:val="en-AU"/>
        </w:rPr>
        <w:t>).</w:t>
      </w:r>
    </w:p>
    <w:p w14:paraId="22DF4DF1" w14:textId="77777777" w:rsidR="00EA2D10" w:rsidRPr="007971C7" w:rsidRDefault="00EA2D10" w:rsidP="00563D81">
      <w:pPr>
        <w:pStyle w:val="BodyText"/>
        <w:spacing w:before="18"/>
        <w:rPr>
          <w:sz w:val="21"/>
          <w:lang w:val="en-AU"/>
        </w:rPr>
      </w:pPr>
    </w:p>
    <w:p w14:paraId="6BBDD603"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CC82B85"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63A8606"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1E348600" w14:textId="77777777" w:rsidR="00EA2D10" w:rsidRPr="007971C7" w:rsidRDefault="00EA2D10" w:rsidP="00563D81">
      <w:pPr>
        <w:pStyle w:val="BodyText"/>
        <w:spacing w:before="2"/>
        <w:rPr>
          <w:sz w:val="17"/>
          <w:lang w:val="en-AU"/>
        </w:rPr>
      </w:pPr>
    </w:p>
    <w:p w14:paraId="60055E1A" w14:textId="77777777" w:rsidR="00EA2D10" w:rsidRPr="007971C7" w:rsidRDefault="00563D81" w:rsidP="00563D81">
      <w:pPr>
        <w:pStyle w:val="Heading2"/>
        <w:tabs>
          <w:tab w:val="left" w:pos="9228"/>
        </w:tabs>
        <w:spacing w:before="145"/>
        <w:ind w:right="155"/>
        <w:rPr>
          <w:lang w:val="en-AU"/>
        </w:rPr>
      </w:pPr>
      <w:r w:rsidRPr="007971C7">
        <w:rPr>
          <w:color w:val="231F20"/>
          <w:lang w:val="en-AU"/>
        </w:rPr>
        <w:t xml:space="preserve">FORM 46 – ORDER RE SEXUAL ACTIVITIES OF </w:t>
      </w:r>
      <w:r w:rsidRPr="007971C7">
        <w:rPr>
          <w:color w:val="231F20"/>
          <w:spacing w:val="-3"/>
          <w:lang w:val="en-AU"/>
        </w:rPr>
        <w:t xml:space="preserve">COMPLAINANT, </w:t>
      </w:r>
      <w:r w:rsidRPr="007971C7">
        <w:rPr>
          <w:color w:val="231F20"/>
          <w:lang w:val="en-AU"/>
        </w:rPr>
        <w:t xml:space="preserve">EVIDENCE </w:t>
      </w:r>
      <w:r w:rsidRPr="007971C7">
        <w:rPr>
          <w:color w:val="231F20"/>
          <w:spacing w:val="-7"/>
          <w:lang w:val="en-AU"/>
        </w:rPr>
        <w:t xml:space="preserve">ACT,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37H</w:t>
      </w:r>
      <w:r w:rsidRPr="007971C7">
        <w:rPr>
          <w:color w:val="231F20"/>
          <w:u w:val="single" w:color="231F20"/>
          <w:lang w:val="en-AU"/>
        </w:rPr>
        <w:tab/>
      </w:r>
    </w:p>
    <w:p w14:paraId="48F7FCD0" w14:textId="77777777" w:rsidR="00EA2D10" w:rsidRPr="007971C7" w:rsidRDefault="00EA2D10" w:rsidP="00563D81">
      <w:pPr>
        <w:pStyle w:val="BodyText"/>
        <w:spacing w:before="9"/>
        <w:rPr>
          <w:rFonts w:ascii="Calibri"/>
          <w:b/>
          <w:sz w:val="45"/>
          <w:lang w:val="en-AU"/>
        </w:rPr>
      </w:pPr>
    </w:p>
    <w:p w14:paraId="6CAA8A95" w14:textId="77777777" w:rsidR="00EA2D10" w:rsidRPr="007971C7" w:rsidRDefault="00563D81" w:rsidP="00563D81">
      <w:pPr>
        <w:pStyle w:val="BodyText"/>
        <w:ind w:left="157" w:right="154"/>
        <w:jc w:val="both"/>
        <w:rPr>
          <w:lang w:val="en-AU"/>
        </w:rPr>
      </w:pPr>
      <w:r w:rsidRPr="007971C7">
        <w:rPr>
          <w:color w:val="231F20"/>
          <w:lang w:val="en-AU"/>
        </w:rPr>
        <w:t xml:space="preserve">WHEREAS the Court has considered an application for leave to cross-examine the complainant as to his/her sexual activities and taken into account the factors prescribed by s 37H(3) of the </w:t>
      </w:r>
      <w:r w:rsidRPr="007971C7">
        <w:rPr>
          <w:i/>
          <w:color w:val="231F20"/>
          <w:lang w:val="en-AU"/>
        </w:rPr>
        <w:t xml:space="preserve">Evidence Act </w:t>
      </w:r>
      <w:r w:rsidRPr="007971C7">
        <w:rPr>
          <w:color w:val="231F20"/>
          <w:lang w:val="en-AU"/>
        </w:rPr>
        <w:t>and applied the procedures set out in s 37H(5) of that Act, leave is granted [or refused] as the cross- examination:</w:t>
      </w:r>
    </w:p>
    <w:p w14:paraId="659359DB" w14:textId="77777777" w:rsidR="00EA2D10" w:rsidRPr="007971C7" w:rsidRDefault="00563D81" w:rsidP="00563D81">
      <w:pPr>
        <w:pStyle w:val="ListParagraph"/>
        <w:numPr>
          <w:ilvl w:val="0"/>
          <w:numId w:val="5"/>
        </w:numPr>
        <w:tabs>
          <w:tab w:val="left" w:pos="725"/>
          <w:tab w:val="left" w:pos="6806"/>
        </w:tabs>
        <w:spacing w:before="32"/>
        <w:ind w:hanging="568"/>
        <w:jc w:val="both"/>
        <w:rPr>
          <w:lang w:val="en-AU"/>
        </w:rPr>
      </w:pPr>
      <w:r w:rsidRPr="007971C7">
        <w:rPr>
          <w:color w:val="231F20"/>
          <w:lang w:val="en-AU"/>
        </w:rPr>
        <w:t>shall be confined to a specific instance of sexual</w:t>
      </w:r>
      <w:r w:rsidRPr="007971C7">
        <w:rPr>
          <w:color w:val="231F20"/>
          <w:spacing w:val="-22"/>
          <w:lang w:val="en-AU"/>
        </w:rPr>
        <w:t xml:space="preserve"> </w:t>
      </w:r>
      <w:r w:rsidRPr="007971C7">
        <w:rPr>
          <w:color w:val="231F20"/>
          <w:lang w:val="en-AU"/>
        </w:rPr>
        <w:t>activity,</w:t>
      </w:r>
      <w:r w:rsidRPr="007971C7">
        <w:rPr>
          <w:color w:val="231F20"/>
          <w:spacing w:val="-18"/>
          <w:lang w:val="en-AU"/>
        </w:rPr>
        <w:t xml:space="preserve"> </w:t>
      </w:r>
      <w:r w:rsidRPr="007971C7">
        <w:rPr>
          <w:color w:val="231F20"/>
          <w:lang w:val="en-AU"/>
        </w:rPr>
        <w:t>viz</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give particulars</w:t>
      </w:r>
      <w:r w:rsidRPr="007971C7">
        <w:rPr>
          <w:color w:val="231F20"/>
          <w:lang w:val="en-AU"/>
        </w:rPr>
        <w:t>);</w:t>
      </w:r>
    </w:p>
    <w:p w14:paraId="60EB1DC5" w14:textId="77777777" w:rsidR="00EA2D10" w:rsidRPr="007971C7" w:rsidRDefault="00563D81" w:rsidP="00563D81">
      <w:pPr>
        <w:pStyle w:val="ListParagraph"/>
        <w:numPr>
          <w:ilvl w:val="0"/>
          <w:numId w:val="5"/>
        </w:numPr>
        <w:tabs>
          <w:tab w:val="left" w:pos="725"/>
          <w:tab w:val="left" w:pos="6806"/>
        </w:tabs>
        <w:ind w:hanging="568"/>
        <w:jc w:val="both"/>
        <w:rPr>
          <w:lang w:val="en-AU"/>
        </w:rPr>
      </w:pPr>
      <w:r w:rsidRPr="007971C7">
        <w:rPr>
          <w:color w:val="231F20"/>
          <w:lang w:val="en-AU"/>
        </w:rPr>
        <w:t>is relevant to an issue at trial,</w:t>
      </w:r>
      <w:r w:rsidRPr="007971C7">
        <w:rPr>
          <w:color w:val="231F20"/>
          <w:spacing w:val="-16"/>
          <w:lang w:val="en-AU"/>
        </w:rPr>
        <w:t xml:space="preserve"> </w:t>
      </w:r>
      <w:r w:rsidRPr="007971C7">
        <w:rPr>
          <w:color w:val="231F20"/>
          <w:lang w:val="en-AU"/>
        </w:rPr>
        <w:t>viz</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give particulars</w:t>
      </w:r>
      <w:r w:rsidRPr="007971C7">
        <w:rPr>
          <w:color w:val="231F20"/>
          <w:lang w:val="en-AU"/>
        </w:rPr>
        <w:t>);</w:t>
      </w:r>
      <w:r w:rsidRPr="007971C7">
        <w:rPr>
          <w:color w:val="231F20"/>
          <w:spacing w:val="-8"/>
          <w:lang w:val="en-AU"/>
        </w:rPr>
        <w:t xml:space="preserve"> </w:t>
      </w:r>
      <w:r w:rsidRPr="007971C7">
        <w:rPr>
          <w:color w:val="231F20"/>
          <w:lang w:val="en-AU"/>
        </w:rPr>
        <w:t>and</w:t>
      </w:r>
    </w:p>
    <w:p w14:paraId="36E1E808" w14:textId="77777777" w:rsidR="00EA2D10" w:rsidRPr="007971C7" w:rsidRDefault="00563D81" w:rsidP="00563D81">
      <w:pPr>
        <w:pStyle w:val="ListParagraph"/>
        <w:numPr>
          <w:ilvl w:val="0"/>
          <w:numId w:val="5"/>
        </w:numPr>
        <w:tabs>
          <w:tab w:val="left" w:pos="725"/>
        </w:tabs>
        <w:spacing w:before="86"/>
        <w:ind w:right="156"/>
        <w:jc w:val="both"/>
        <w:rPr>
          <w:lang w:val="en-AU"/>
        </w:rPr>
      </w:pPr>
      <w:r w:rsidRPr="007971C7">
        <w:rPr>
          <w:color w:val="231F20"/>
          <w:lang w:val="en-AU"/>
        </w:rPr>
        <w:t>has significant probative value that is not substantially outweighed by the danger of prejudice to the proper administration of</w:t>
      </w:r>
      <w:r w:rsidRPr="007971C7">
        <w:rPr>
          <w:color w:val="231F20"/>
          <w:spacing w:val="-1"/>
          <w:lang w:val="en-AU"/>
        </w:rPr>
        <w:t xml:space="preserve"> </w:t>
      </w:r>
      <w:r w:rsidRPr="007971C7">
        <w:rPr>
          <w:color w:val="231F20"/>
          <w:lang w:val="en-AU"/>
        </w:rPr>
        <w:t>justice.</w:t>
      </w:r>
    </w:p>
    <w:p w14:paraId="138F501A" w14:textId="77777777" w:rsidR="00EA2D10" w:rsidRPr="007971C7" w:rsidRDefault="00EA2D10" w:rsidP="00563D81">
      <w:pPr>
        <w:pStyle w:val="BodyText"/>
        <w:spacing w:before="3"/>
        <w:rPr>
          <w:lang w:val="en-AU"/>
        </w:rPr>
      </w:pPr>
    </w:p>
    <w:p w14:paraId="7C00BD13"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4362749E" w14:textId="77777777" w:rsidR="00EA2D10" w:rsidRPr="007971C7" w:rsidRDefault="00EA2D10" w:rsidP="00563D81">
      <w:pPr>
        <w:pStyle w:val="BodyText"/>
        <w:rPr>
          <w:sz w:val="36"/>
          <w:lang w:val="en-AU"/>
        </w:rPr>
      </w:pPr>
    </w:p>
    <w:p w14:paraId="3320AED6" w14:textId="77777777" w:rsidR="00EA2D10" w:rsidRPr="007971C7" w:rsidRDefault="00EA2D10" w:rsidP="00563D81">
      <w:pPr>
        <w:pStyle w:val="BodyText"/>
        <w:spacing w:before="2"/>
        <w:rPr>
          <w:sz w:val="20"/>
          <w:lang w:val="en-AU"/>
        </w:rPr>
      </w:pPr>
    </w:p>
    <w:p w14:paraId="07E00EA1" w14:textId="77777777" w:rsidR="00EA2D10" w:rsidRPr="007971C7" w:rsidRDefault="00563D81" w:rsidP="00563D81">
      <w:pPr>
        <w:pStyle w:val="Heading2"/>
        <w:tabs>
          <w:tab w:val="left" w:pos="9228"/>
        </w:tabs>
        <w:ind w:right="155"/>
        <w:rPr>
          <w:lang w:val="en-AU"/>
        </w:rPr>
      </w:pPr>
      <w:r w:rsidRPr="007971C7">
        <w:rPr>
          <w:color w:val="231F20"/>
          <w:lang w:val="en-AU"/>
        </w:rPr>
        <w:t xml:space="preserve">FORM 47 – ORDER RE DISCLOSURE OF WITNESS’S ADDRESS ETC, EVIDENCE </w:t>
      </w:r>
      <w:r w:rsidRPr="007971C7">
        <w:rPr>
          <w:color w:val="231F20"/>
          <w:spacing w:val="-7"/>
          <w:lang w:val="en-AU"/>
        </w:rPr>
        <w:t xml:space="preserve">ACT,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37I(1)(b)</w:t>
      </w:r>
      <w:r w:rsidRPr="007971C7">
        <w:rPr>
          <w:color w:val="231F20"/>
          <w:u w:val="single" w:color="231F20"/>
          <w:lang w:val="en-AU"/>
        </w:rPr>
        <w:tab/>
      </w:r>
    </w:p>
    <w:p w14:paraId="399DE385" w14:textId="77777777" w:rsidR="00EA2D10" w:rsidRPr="007971C7" w:rsidRDefault="00EA2D10" w:rsidP="00563D81">
      <w:pPr>
        <w:pStyle w:val="BodyText"/>
        <w:rPr>
          <w:rFonts w:ascii="Calibri"/>
          <w:b/>
          <w:sz w:val="32"/>
          <w:lang w:val="en-AU"/>
        </w:rPr>
      </w:pPr>
    </w:p>
    <w:p w14:paraId="792E4585" w14:textId="77777777" w:rsidR="00EA2D10" w:rsidRPr="007971C7" w:rsidRDefault="00563D81" w:rsidP="00563D81">
      <w:pPr>
        <w:pStyle w:val="BodyText"/>
        <w:tabs>
          <w:tab w:val="left" w:pos="5503"/>
        </w:tabs>
        <w:spacing w:before="225"/>
        <w:ind w:left="157" w:right="152"/>
        <w:jc w:val="both"/>
        <w:rPr>
          <w:lang w:val="en-AU"/>
        </w:rPr>
      </w:pPr>
      <w:r w:rsidRPr="007971C7">
        <w:rPr>
          <w:color w:val="231F20"/>
          <w:spacing w:val="-3"/>
          <w:lang w:val="en-AU"/>
        </w:rPr>
        <w:t>WHEREAS</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general</w:t>
      </w:r>
      <w:r w:rsidRPr="007971C7">
        <w:rPr>
          <w:color w:val="231F20"/>
          <w:spacing w:val="-15"/>
          <w:lang w:val="en-AU"/>
        </w:rPr>
        <w:t xml:space="preserve"> </w:t>
      </w:r>
      <w:r w:rsidRPr="007971C7">
        <w:rPr>
          <w:color w:val="231F20"/>
          <w:lang w:val="en-AU"/>
        </w:rPr>
        <w:t>principle</w:t>
      </w:r>
      <w:r w:rsidRPr="007971C7">
        <w:rPr>
          <w:color w:val="231F20"/>
          <w:spacing w:val="-14"/>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a</w:t>
      </w:r>
      <w:r w:rsidRPr="007971C7">
        <w:rPr>
          <w:color w:val="231F20"/>
          <w:spacing w:val="-14"/>
          <w:lang w:val="en-AU"/>
        </w:rPr>
        <w:t xml:space="preserve"> </w:t>
      </w:r>
      <w:r w:rsidRPr="007971C7">
        <w:rPr>
          <w:color w:val="231F20"/>
          <w:lang w:val="en-AU"/>
        </w:rPr>
        <w:t>witness</w:t>
      </w:r>
      <w:r w:rsidRPr="007971C7">
        <w:rPr>
          <w:color w:val="231F20"/>
          <w:spacing w:val="-15"/>
          <w:lang w:val="en-AU"/>
        </w:rPr>
        <w:t xml:space="preserve"> </w:t>
      </w:r>
      <w:r w:rsidRPr="007971C7">
        <w:rPr>
          <w:color w:val="231F20"/>
          <w:lang w:val="en-AU"/>
        </w:rPr>
        <w:t>in</w:t>
      </w:r>
      <w:r w:rsidRPr="007971C7">
        <w:rPr>
          <w:color w:val="231F20"/>
          <w:spacing w:val="-15"/>
          <w:lang w:val="en-AU"/>
        </w:rPr>
        <w:t xml:space="preserve"> </w:t>
      </w:r>
      <w:r w:rsidRPr="007971C7">
        <w:rPr>
          <w:color w:val="231F20"/>
          <w:lang w:val="en-AU"/>
        </w:rPr>
        <w:t>criminal</w:t>
      </w:r>
      <w:r w:rsidRPr="007971C7">
        <w:rPr>
          <w:color w:val="231F20"/>
          <w:spacing w:val="-14"/>
          <w:lang w:val="en-AU"/>
        </w:rPr>
        <w:t xml:space="preserve"> </w:t>
      </w:r>
      <w:r w:rsidRPr="007971C7">
        <w:rPr>
          <w:color w:val="231F20"/>
          <w:spacing w:val="-3"/>
          <w:lang w:val="en-AU"/>
        </w:rPr>
        <w:t>proceedings</w:t>
      </w:r>
      <w:r w:rsidRPr="007971C7">
        <w:rPr>
          <w:color w:val="231F20"/>
          <w:spacing w:val="-15"/>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not</w:t>
      </w:r>
      <w:r w:rsidRPr="007971C7">
        <w:rPr>
          <w:color w:val="231F20"/>
          <w:spacing w:val="-14"/>
          <w:lang w:val="en-AU"/>
        </w:rPr>
        <w:t xml:space="preserve"> </w:t>
      </w:r>
      <w:r w:rsidRPr="007971C7">
        <w:rPr>
          <w:color w:val="231F20"/>
          <w:spacing w:val="-3"/>
          <w:lang w:val="en-AU"/>
        </w:rPr>
        <w:t>required</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disclose</w:t>
      </w:r>
      <w:r w:rsidRPr="007971C7">
        <w:rPr>
          <w:color w:val="231F20"/>
          <w:spacing w:val="-15"/>
          <w:lang w:val="en-AU"/>
        </w:rPr>
        <w:t xml:space="preserve"> </w:t>
      </w:r>
      <w:r w:rsidRPr="007971C7">
        <w:rPr>
          <w:color w:val="231F20"/>
          <w:lang w:val="en-AU"/>
        </w:rPr>
        <w:t>their address,</w:t>
      </w:r>
      <w:r w:rsidRPr="007971C7">
        <w:rPr>
          <w:color w:val="231F20"/>
          <w:spacing w:val="-19"/>
          <w:lang w:val="en-AU"/>
        </w:rPr>
        <w:t xml:space="preserve"> </w:t>
      </w:r>
      <w:r w:rsidRPr="007971C7">
        <w:rPr>
          <w:color w:val="231F20"/>
          <w:lang w:val="en-AU"/>
        </w:rPr>
        <w:t>telephone</w:t>
      </w:r>
      <w:r w:rsidRPr="007971C7">
        <w:rPr>
          <w:color w:val="231F20"/>
          <w:spacing w:val="-3"/>
          <w:lang w:val="en-AU"/>
        </w:rPr>
        <w:t xml:space="preserve"> </w:t>
      </w:r>
      <w:r w:rsidRPr="007971C7">
        <w:rPr>
          <w:color w:val="231F20"/>
          <w:lang w:val="en-AU"/>
        </w:rPr>
        <w:t>number</w:t>
      </w:r>
      <w:r w:rsidRPr="007971C7">
        <w:rPr>
          <w:color w:val="231F20"/>
          <w:spacing w:val="-4"/>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place</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employment.</w:t>
      </w:r>
      <w:r w:rsidRPr="007971C7">
        <w:rPr>
          <w:color w:val="231F20"/>
          <w:spacing w:val="-18"/>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is</w:t>
      </w:r>
      <w:r w:rsidRPr="007971C7">
        <w:rPr>
          <w:color w:val="231F20"/>
          <w:spacing w:val="-3"/>
          <w:lang w:val="en-AU"/>
        </w:rPr>
        <w:t xml:space="preserve"> ORDERED</w:t>
      </w:r>
      <w:r w:rsidRPr="007971C7">
        <w:rPr>
          <w:color w:val="231F20"/>
          <w:spacing w:val="-4"/>
          <w:lang w:val="en-AU"/>
        </w:rPr>
        <w:t xml:space="preserve"> </w:t>
      </w:r>
      <w:r w:rsidRPr="007971C7">
        <w:rPr>
          <w:color w:val="231F20"/>
          <w:lang w:val="en-AU"/>
        </w:rPr>
        <w:t>pursuant</w:t>
      </w:r>
      <w:r w:rsidRPr="007971C7">
        <w:rPr>
          <w:color w:val="231F20"/>
          <w:spacing w:val="-3"/>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s</w:t>
      </w:r>
      <w:r w:rsidRPr="007971C7">
        <w:rPr>
          <w:color w:val="231F20"/>
          <w:spacing w:val="-4"/>
          <w:lang w:val="en-AU"/>
        </w:rPr>
        <w:t xml:space="preserve"> </w:t>
      </w:r>
      <w:r w:rsidRPr="007971C7">
        <w:rPr>
          <w:color w:val="231F20"/>
          <w:lang w:val="en-AU"/>
        </w:rPr>
        <w:t>37I</w:t>
      </w:r>
      <w:r w:rsidRPr="007971C7">
        <w:rPr>
          <w:color w:val="231F20"/>
          <w:spacing w:val="-3"/>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Evidence Act that those details in respect of</w:t>
      </w:r>
      <w:r w:rsidRPr="007971C7">
        <w:rPr>
          <w:color w:val="231F20"/>
          <w:spacing w:val="-4"/>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witness</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name</w:t>
      </w:r>
      <w:r w:rsidRPr="007971C7">
        <w:rPr>
          <w:color w:val="231F20"/>
          <w:spacing w:val="-3"/>
          <w:lang w:val="en-AU"/>
        </w:rPr>
        <w:t>)</w:t>
      </w:r>
      <w:r w:rsidRPr="007971C7">
        <w:rPr>
          <w:color w:val="231F20"/>
          <w:spacing w:val="-15"/>
          <w:lang w:val="en-AU"/>
        </w:rPr>
        <w:t xml:space="preserve"> </w:t>
      </w:r>
      <w:r w:rsidRPr="007971C7">
        <w:rPr>
          <w:color w:val="231F20"/>
          <w:lang w:val="en-AU"/>
        </w:rPr>
        <w:t>be</w:t>
      </w:r>
      <w:r w:rsidRPr="007971C7">
        <w:rPr>
          <w:color w:val="231F20"/>
          <w:spacing w:val="-15"/>
          <w:lang w:val="en-AU"/>
        </w:rPr>
        <w:t xml:space="preserve"> </w:t>
      </w:r>
      <w:r w:rsidRPr="007971C7">
        <w:rPr>
          <w:color w:val="231F20"/>
          <w:spacing w:val="-3"/>
          <w:lang w:val="en-AU"/>
        </w:rPr>
        <w:t>disclosed</w:t>
      </w:r>
      <w:r w:rsidRPr="007971C7">
        <w:rPr>
          <w:color w:val="231F20"/>
          <w:spacing w:val="-15"/>
          <w:lang w:val="en-AU"/>
        </w:rPr>
        <w:t xml:space="preserve"> </w:t>
      </w:r>
      <w:r w:rsidRPr="007971C7">
        <w:rPr>
          <w:color w:val="231F20"/>
          <w:lang w:val="en-AU"/>
        </w:rPr>
        <w:t>as</w:t>
      </w:r>
      <w:r w:rsidRPr="007971C7">
        <w:rPr>
          <w:color w:val="231F20"/>
          <w:spacing w:val="-15"/>
          <w:lang w:val="en-AU"/>
        </w:rPr>
        <w:t xml:space="preserve"> </w:t>
      </w:r>
      <w:r w:rsidRPr="007971C7">
        <w:rPr>
          <w:color w:val="231F20"/>
          <w:spacing w:val="-3"/>
          <w:lang w:val="en-AU"/>
        </w:rPr>
        <w:t>the</w:t>
      </w:r>
      <w:r w:rsidRPr="007971C7">
        <w:rPr>
          <w:color w:val="231F20"/>
          <w:spacing w:val="-16"/>
          <w:lang w:val="en-AU"/>
        </w:rPr>
        <w:t xml:space="preserve"> </w:t>
      </w:r>
      <w:r w:rsidRPr="007971C7">
        <w:rPr>
          <w:color w:val="231F20"/>
          <w:spacing w:val="-3"/>
          <w:lang w:val="en-AU"/>
        </w:rPr>
        <w:t>Court</w:t>
      </w:r>
      <w:r w:rsidRPr="007971C7">
        <w:rPr>
          <w:color w:val="231F20"/>
          <w:spacing w:val="-15"/>
          <w:lang w:val="en-AU"/>
        </w:rPr>
        <w:t xml:space="preserve"> </w:t>
      </w:r>
      <w:r w:rsidRPr="007971C7">
        <w:rPr>
          <w:color w:val="231F20"/>
          <w:lang w:val="en-AU"/>
        </w:rPr>
        <w:t>is</w:t>
      </w:r>
      <w:r w:rsidRPr="007971C7">
        <w:rPr>
          <w:color w:val="231F20"/>
          <w:spacing w:val="-15"/>
          <w:lang w:val="en-AU"/>
        </w:rPr>
        <w:t xml:space="preserve"> </w:t>
      </w:r>
      <w:r w:rsidRPr="007971C7">
        <w:rPr>
          <w:color w:val="231F20"/>
          <w:spacing w:val="-4"/>
          <w:lang w:val="en-AU"/>
        </w:rPr>
        <w:t xml:space="preserve">satisfied </w:t>
      </w:r>
      <w:r w:rsidRPr="007971C7">
        <w:rPr>
          <w:color w:val="231F20"/>
          <w:lang w:val="en-AU"/>
        </w:rPr>
        <w:t>that disclosure is not likely to present a risk to the welfare or safety of any person [or that the interests of justice outweigh any such risk].</w:t>
      </w:r>
    </w:p>
    <w:p w14:paraId="7F2E0835" w14:textId="77777777" w:rsidR="00EA2D10" w:rsidRPr="007971C7" w:rsidRDefault="00EA2D10" w:rsidP="00563D81">
      <w:pPr>
        <w:pStyle w:val="BodyText"/>
        <w:spacing w:before="3"/>
        <w:rPr>
          <w:sz w:val="25"/>
          <w:lang w:val="en-AU"/>
        </w:rPr>
      </w:pPr>
    </w:p>
    <w:p w14:paraId="23FDD410"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5BBD3890"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052FC27C"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1444BE2E" w14:textId="77777777" w:rsidR="00EA2D10" w:rsidRPr="007971C7" w:rsidRDefault="00EA2D10" w:rsidP="00563D81">
      <w:pPr>
        <w:pStyle w:val="BodyText"/>
        <w:spacing w:before="2"/>
        <w:rPr>
          <w:sz w:val="14"/>
          <w:lang w:val="en-AU"/>
        </w:rPr>
      </w:pPr>
    </w:p>
    <w:p w14:paraId="2C40A7DB" w14:textId="77777777" w:rsidR="00EA2D10" w:rsidRPr="007971C7" w:rsidRDefault="00563D81" w:rsidP="00563D81">
      <w:pPr>
        <w:pStyle w:val="Heading2"/>
        <w:tabs>
          <w:tab w:val="left" w:pos="9228"/>
        </w:tabs>
        <w:spacing w:before="145"/>
        <w:ind w:right="155"/>
        <w:jc w:val="both"/>
        <w:rPr>
          <w:lang w:val="en-AU"/>
        </w:rPr>
      </w:pPr>
      <w:r w:rsidRPr="007971C7">
        <w:rPr>
          <w:color w:val="231F20"/>
          <w:lang w:val="en-AU"/>
        </w:rPr>
        <w:t xml:space="preserve">FORM 48 – </w:t>
      </w:r>
      <w:r w:rsidRPr="007971C7">
        <w:rPr>
          <w:color w:val="231F20"/>
          <w:spacing w:val="-3"/>
          <w:lang w:val="en-AU"/>
        </w:rPr>
        <w:t xml:space="preserve">CERTIFICATE </w:t>
      </w:r>
      <w:r w:rsidRPr="007971C7">
        <w:rPr>
          <w:color w:val="231F20"/>
          <w:lang w:val="en-AU"/>
        </w:rPr>
        <w:t xml:space="preserve">RE PROCEEDINGS OF A </w:t>
      </w:r>
      <w:r w:rsidRPr="007971C7">
        <w:rPr>
          <w:color w:val="231F20"/>
          <w:spacing w:val="-6"/>
          <w:lang w:val="en-AU"/>
        </w:rPr>
        <w:t xml:space="preserve">COURT, </w:t>
      </w:r>
      <w:r w:rsidRPr="007971C7">
        <w:rPr>
          <w:color w:val="231F20"/>
          <w:lang w:val="en-AU"/>
        </w:rPr>
        <w:t xml:space="preserve">CRIMINAL CODE, SECTIONS </w:t>
      </w:r>
      <w:r w:rsidRPr="007971C7">
        <w:rPr>
          <w:color w:val="231F20"/>
          <w:u w:val="single" w:color="231F20"/>
          <w:lang w:val="en-AU"/>
        </w:rPr>
        <w:t>580, 581</w:t>
      </w:r>
      <w:r w:rsidRPr="007971C7">
        <w:rPr>
          <w:color w:val="231F20"/>
          <w:u w:val="single" w:color="231F20"/>
          <w:lang w:val="en-AU"/>
        </w:rPr>
        <w:tab/>
      </w:r>
    </w:p>
    <w:p w14:paraId="4774386D" w14:textId="77777777" w:rsidR="00EA2D10" w:rsidRPr="007971C7" w:rsidRDefault="00EA2D10" w:rsidP="00563D81">
      <w:pPr>
        <w:pStyle w:val="BodyText"/>
        <w:spacing w:before="6"/>
        <w:rPr>
          <w:rFonts w:ascii="Calibri"/>
          <w:b/>
          <w:sz w:val="37"/>
          <w:lang w:val="en-AU"/>
        </w:rPr>
      </w:pPr>
    </w:p>
    <w:p w14:paraId="50A58C75" w14:textId="77777777" w:rsidR="00EA2D10" w:rsidRPr="007971C7" w:rsidRDefault="00563D81" w:rsidP="00563D81">
      <w:pPr>
        <w:pStyle w:val="BodyText"/>
        <w:spacing w:before="1"/>
        <w:ind w:left="157"/>
        <w:jc w:val="both"/>
        <w:rPr>
          <w:lang w:val="en-AU"/>
        </w:rPr>
      </w:pPr>
      <w:r w:rsidRPr="007971C7">
        <w:rPr>
          <w:color w:val="231F20"/>
          <w:lang w:val="en-AU"/>
        </w:rPr>
        <w:t>I certify that:</w:t>
      </w:r>
    </w:p>
    <w:p w14:paraId="7A0A3CB1" w14:textId="77777777" w:rsidR="00EA2D10" w:rsidRPr="007971C7" w:rsidRDefault="00563D81" w:rsidP="00563D81">
      <w:pPr>
        <w:pStyle w:val="ListParagraph"/>
        <w:numPr>
          <w:ilvl w:val="0"/>
          <w:numId w:val="4"/>
        </w:numPr>
        <w:tabs>
          <w:tab w:val="left" w:pos="725"/>
          <w:tab w:val="left" w:pos="3287"/>
          <w:tab w:val="left" w:pos="3648"/>
          <w:tab w:val="left" w:pos="4934"/>
          <w:tab w:val="left" w:pos="6914"/>
          <w:tab w:val="left" w:pos="8587"/>
          <w:tab w:val="left" w:pos="9187"/>
        </w:tabs>
        <w:spacing w:before="86"/>
        <w:ind w:right="155"/>
        <w:jc w:val="both"/>
        <w:rPr>
          <w:lang w:val="en-AU"/>
        </w:rPr>
      </w:pPr>
      <w:r w:rsidRPr="007971C7">
        <w:rPr>
          <w:color w:val="231F20"/>
          <w:lang w:val="en-AU"/>
        </w:rPr>
        <w:t>in the</w:t>
      </w:r>
      <w:r w:rsidRPr="007971C7">
        <w:rPr>
          <w:color w:val="231F20"/>
          <w:spacing w:val="1"/>
          <w:lang w:val="en-AU"/>
        </w:rPr>
        <w:t xml:space="preserve"> </w:t>
      </w:r>
      <w:r w:rsidRPr="007971C7">
        <w:rPr>
          <w:color w:val="231F20"/>
          <w:lang w:val="en-AU"/>
        </w:rPr>
        <w:t>period</w:t>
      </w:r>
      <w:r w:rsidRPr="007971C7">
        <w:rPr>
          <w:color w:val="231F20"/>
          <w:spacing w:val="1"/>
          <w:lang w:val="en-AU"/>
        </w:rPr>
        <w:t xml:space="preserve"> </w:t>
      </w:r>
      <w:r w:rsidRPr="007971C7">
        <w:rPr>
          <w:color w:val="231F20"/>
          <w:lang w:val="en-AU"/>
        </w:rPr>
        <w:t>from</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2"/>
          <w:lang w:val="en-AU"/>
        </w:rPr>
        <w:t xml:space="preserve"> </w:t>
      </w:r>
      <w:r w:rsidRPr="007971C7">
        <w:rPr>
          <w:color w:val="231F20"/>
          <w:lang w:val="en-AU"/>
        </w:rPr>
        <w:t>to</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3"/>
          <w:lang w:val="en-AU"/>
        </w:rPr>
        <w:t xml:space="preserve"> </w:t>
      </w:r>
      <w:r w:rsidRPr="007971C7">
        <w:rPr>
          <w:color w:val="231F20"/>
          <w:lang w:val="en-AU"/>
        </w:rPr>
        <w:t>in</w:t>
      </w:r>
      <w:r w:rsidRPr="007971C7">
        <w:rPr>
          <w:color w:val="231F20"/>
          <w:spacing w:val="-3"/>
          <w:lang w:val="en-AU"/>
        </w:rPr>
        <w:t xml:space="preserve"> </w:t>
      </w:r>
      <w:r w:rsidRPr="007971C7">
        <w:rPr>
          <w:color w:val="231F20"/>
          <w:lang w:val="en-AU"/>
        </w:rPr>
        <w:t>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Court</w:t>
      </w:r>
      <w:r w:rsidRPr="007971C7">
        <w:rPr>
          <w:color w:val="231F20"/>
          <w:spacing w:val="-1"/>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place</w:t>
      </w:r>
      <w:r w:rsidRPr="007971C7">
        <w:rPr>
          <w:color w:val="231F20"/>
          <w:spacing w:val="-4"/>
          <w:lang w:val="en-AU"/>
        </w:rPr>
        <w:t xml:space="preserve">) </w:t>
      </w:r>
      <w:r w:rsidRPr="007971C7">
        <w:rPr>
          <w:color w:val="231F20"/>
          <w:lang w:val="en-AU"/>
        </w:rPr>
        <w:t>there was a</w:t>
      </w:r>
      <w:r w:rsidRPr="007971C7">
        <w:rPr>
          <w:color w:val="231F20"/>
          <w:spacing w:val="-1"/>
          <w:lang w:val="en-AU"/>
        </w:rPr>
        <w:t xml:space="preserve"> </w:t>
      </w:r>
      <w:r w:rsidRPr="007971C7">
        <w:rPr>
          <w:color w:val="231F20"/>
          <w:lang w:val="en-AU"/>
        </w:rPr>
        <w:t>trial 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name of person tried</w:t>
      </w:r>
      <w:r w:rsidRPr="007971C7">
        <w:rPr>
          <w:color w:val="231F20"/>
          <w:lang w:val="en-AU"/>
        </w:rPr>
        <w:t>) who was</w:t>
      </w:r>
      <w:r w:rsidRPr="007971C7">
        <w:rPr>
          <w:color w:val="231F20"/>
          <w:spacing w:val="3"/>
          <w:lang w:val="en-AU"/>
        </w:rPr>
        <w:t xml:space="preserve"> </w:t>
      </w:r>
      <w:r w:rsidRPr="007971C7">
        <w:rPr>
          <w:color w:val="231F20"/>
          <w:lang w:val="en-AU"/>
        </w:rPr>
        <w:t xml:space="preserve">charged with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i/>
          <w:color w:val="231F20"/>
          <w:lang w:val="en-AU"/>
        </w:rPr>
        <w:t>describe charges</w:t>
      </w:r>
      <w:r w:rsidRPr="007971C7">
        <w:rPr>
          <w:color w:val="231F20"/>
          <w:lang w:val="en-AU"/>
        </w:rPr>
        <w:t>);</w:t>
      </w:r>
      <w:r w:rsidRPr="007971C7">
        <w:rPr>
          <w:color w:val="231F20"/>
          <w:spacing w:val="-8"/>
          <w:lang w:val="en-AU"/>
        </w:rPr>
        <w:t xml:space="preserve"> </w:t>
      </w:r>
      <w:r w:rsidRPr="007971C7">
        <w:rPr>
          <w:color w:val="231F20"/>
          <w:lang w:val="en-AU"/>
        </w:rPr>
        <w:t>and</w:t>
      </w:r>
    </w:p>
    <w:p w14:paraId="75C74A7C" w14:textId="77777777" w:rsidR="00EA2D10" w:rsidRPr="007971C7" w:rsidRDefault="00563D81" w:rsidP="00563D81">
      <w:pPr>
        <w:pStyle w:val="ListParagraph"/>
        <w:numPr>
          <w:ilvl w:val="0"/>
          <w:numId w:val="4"/>
        </w:numPr>
        <w:tabs>
          <w:tab w:val="left" w:pos="725"/>
        </w:tabs>
        <w:spacing w:before="31"/>
        <w:ind w:hanging="568"/>
        <w:jc w:val="both"/>
        <w:rPr>
          <w:lang w:val="en-AU"/>
        </w:rPr>
      </w:pPr>
      <w:r w:rsidRPr="007971C7">
        <w:rPr>
          <w:color w:val="231F20"/>
          <w:lang w:val="en-AU"/>
        </w:rPr>
        <w:t>I am the officer [or deputy] having custody of the records of that</w:t>
      </w:r>
      <w:r w:rsidRPr="007971C7">
        <w:rPr>
          <w:color w:val="231F20"/>
          <w:spacing w:val="-4"/>
          <w:lang w:val="en-AU"/>
        </w:rPr>
        <w:t xml:space="preserve"> </w:t>
      </w:r>
      <w:r w:rsidRPr="007971C7">
        <w:rPr>
          <w:color w:val="231F20"/>
          <w:lang w:val="en-AU"/>
        </w:rPr>
        <w:t>Court.</w:t>
      </w:r>
    </w:p>
    <w:p w14:paraId="79815E5F" w14:textId="77777777" w:rsidR="00EA2D10" w:rsidRPr="007971C7" w:rsidRDefault="00EA2D10" w:rsidP="00563D81">
      <w:pPr>
        <w:pStyle w:val="BodyText"/>
        <w:spacing w:before="13"/>
        <w:rPr>
          <w:sz w:val="32"/>
          <w:lang w:val="en-AU"/>
        </w:rPr>
      </w:pPr>
    </w:p>
    <w:p w14:paraId="730E4EEE" w14:textId="77777777" w:rsidR="00EA2D10" w:rsidRPr="007971C7" w:rsidRDefault="00563D81" w:rsidP="00563D81">
      <w:pPr>
        <w:pStyle w:val="BodyText"/>
        <w:tabs>
          <w:tab w:val="left" w:pos="3518"/>
        </w:tabs>
        <w:ind w:left="157"/>
        <w:jc w:val="both"/>
        <w:rPr>
          <w:lang w:val="en-AU"/>
        </w:rPr>
      </w:pPr>
      <w:r w:rsidRPr="007971C7">
        <w:rPr>
          <w:color w:val="231F20"/>
          <w:lang w:val="en-AU"/>
        </w:rPr>
        <w:t xml:space="preserve">Date: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06F6FA60" w14:textId="77777777" w:rsidR="00EA2D10" w:rsidRPr="007971C7" w:rsidRDefault="00EA2D10" w:rsidP="00563D81">
      <w:pPr>
        <w:pStyle w:val="BodyText"/>
        <w:rPr>
          <w:sz w:val="19"/>
          <w:lang w:val="en-AU"/>
        </w:rPr>
      </w:pPr>
    </w:p>
    <w:p w14:paraId="4BEFD65E" w14:textId="77777777" w:rsidR="00EA2D10" w:rsidRPr="007971C7" w:rsidRDefault="00563D81" w:rsidP="00563D81">
      <w:pPr>
        <w:pStyle w:val="BodyText"/>
        <w:ind w:left="157"/>
        <w:jc w:val="both"/>
        <w:rPr>
          <w:lang w:val="en-AU"/>
        </w:rPr>
      </w:pPr>
      <w:r w:rsidRPr="007971C7">
        <w:rPr>
          <w:color w:val="231F20"/>
          <w:lang w:val="en-AU"/>
        </w:rPr>
        <w:t>REGISTRAR (OR OTHER OFFICER, AS APPROPRIATE)</w:t>
      </w:r>
    </w:p>
    <w:p w14:paraId="4AFFB568"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4EDF27C7"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6205E4B1" w14:textId="77777777" w:rsidR="00EA2D10" w:rsidRPr="007971C7" w:rsidRDefault="00EA2D10" w:rsidP="00563D81">
      <w:pPr>
        <w:pStyle w:val="BodyText"/>
        <w:spacing w:before="2"/>
        <w:rPr>
          <w:sz w:val="17"/>
          <w:lang w:val="en-AU"/>
        </w:rPr>
      </w:pPr>
    </w:p>
    <w:p w14:paraId="17234D9E"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49 – EXHIBIT</w:t>
      </w:r>
      <w:r w:rsidRPr="007971C7">
        <w:rPr>
          <w:rFonts w:ascii="Calibri" w:hAnsi="Calibri"/>
          <w:b/>
          <w:color w:val="231F20"/>
          <w:spacing w:val="-10"/>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40656EC8" w14:textId="77777777" w:rsidR="00EA2D10" w:rsidRPr="007971C7" w:rsidRDefault="00EA2D10" w:rsidP="00563D81">
      <w:pPr>
        <w:pStyle w:val="BodyText"/>
        <w:spacing w:before="6"/>
        <w:rPr>
          <w:rFonts w:ascii="Calibri"/>
          <w:b/>
          <w:sz w:val="36"/>
          <w:lang w:val="en-AU"/>
        </w:rPr>
      </w:pPr>
    </w:p>
    <w:p w14:paraId="0E57B3F8" w14:textId="77777777" w:rsidR="00EA2D10" w:rsidRPr="007971C7" w:rsidRDefault="00563D81" w:rsidP="00563D81">
      <w:pPr>
        <w:tabs>
          <w:tab w:val="left" w:pos="3519"/>
        </w:tabs>
        <w:ind w:left="157"/>
        <w:rPr>
          <w:i/>
          <w:lang w:val="en-AU"/>
        </w:rPr>
      </w:pPr>
      <w:r w:rsidRPr="007971C7">
        <w:rPr>
          <w:color w:val="231F20"/>
          <w:spacing w:val="-3"/>
          <w:lang w:val="en-AU"/>
        </w:rPr>
        <w:t>File</w:t>
      </w:r>
      <w:r w:rsidRPr="007971C7">
        <w:rPr>
          <w:color w:val="231F20"/>
          <w:spacing w:val="1"/>
          <w:lang w:val="en-AU"/>
        </w:rPr>
        <w:t xml:space="preserve"> </w:t>
      </w:r>
      <w:r w:rsidRPr="007971C7">
        <w:rPr>
          <w:color w:val="231F20"/>
          <w:lang w:val="en-AU"/>
        </w:rPr>
        <w:t>Ref/parties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CR 3456/20 </w:t>
      </w:r>
      <w:r w:rsidRPr="007971C7">
        <w:rPr>
          <w:i/>
          <w:color w:val="231F20"/>
          <w:lang w:val="en-AU"/>
        </w:rPr>
        <w:t>The State v Alpha</w:t>
      </w:r>
      <w:r w:rsidRPr="007971C7">
        <w:rPr>
          <w:i/>
          <w:color w:val="231F20"/>
          <w:spacing w:val="-29"/>
          <w:lang w:val="en-AU"/>
        </w:rPr>
        <w:t xml:space="preserve"> </w:t>
      </w:r>
      <w:r w:rsidRPr="007971C7">
        <w:rPr>
          <w:i/>
          <w:color w:val="231F20"/>
          <w:lang w:val="en-AU"/>
        </w:rPr>
        <w:t>Beta</w:t>
      </w:r>
    </w:p>
    <w:p w14:paraId="559FE53E" w14:textId="77777777" w:rsidR="00EA2D10" w:rsidRPr="007971C7" w:rsidRDefault="00563D81" w:rsidP="00563D81">
      <w:pPr>
        <w:pStyle w:val="BodyText"/>
        <w:tabs>
          <w:tab w:val="left" w:pos="3518"/>
        </w:tabs>
        <w:spacing w:before="102"/>
        <w:ind w:left="157"/>
        <w:rPr>
          <w:lang w:val="en-AU"/>
        </w:rPr>
      </w:pPr>
      <w:r w:rsidRPr="007971C7">
        <w:rPr>
          <w:color w:val="231F20"/>
          <w:lang w:val="en-AU"/>
        </w:rPr>
        <w:t>Counsel</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Prosecution – Ms C</w:t>
      </w:r>
      <w:r w:rsidRPr="007971C7">
        <w:rPr>
          <w:color w:val="231F20"/>
          <w:spacing w:val="-8"/>
          <w:lang w:val="en-AU"/>
        </w:rPr>
        <w:t xml:space="preserve"> </w:t>
      </w:r>
      <w:r w:rsidRPr="007971C7">
        <w:rPr>
          <w:color w:val="231F20"/>
          <w:lang w:val="en-AU"/>
        </w:rPr>
        <w:t>Delta</w:t>
      </w:r>
    </w:p>
    <w:p w14:paraId="722A658B" w14:textId="77777777" w:rsidR="00EA2D10" w:rsidRPr="007971C7" w:rsidRDefault="00563D81" w:rsidP="00563D81">
      <w:pPr>
        <w:pStyle w:val="BodyText"/>
        <w:ind w:left="3698"/>
        <w:rPr>
          <w:lang w:val="en-AU"/>
        </w:rPr>
      </w:pPr>
      <w:r w:rsidRPr="007971C7">
        <w:rPr>
          <w:color w:val="231F20"/>
          <w:lang w:val="en-AU"/>
        </w:rPr>
        <w:t>Defence – Mr E Foxtrot</w:t>
      </w:r>
    </w:p>
    <w:p w14:paraId="5F868685" w14:textId="77777777" w:rsidR="00EA2D10" w:rsidRPr="007971C7" w:rsidRDefault="00563D81" w:rsidP="00563D81">
      <w:pPr>
        <w:pStyle w:val="BodyText"/>
        <w:tabs>
          <w:tab w:val="left" w:pos="3518"/>
        </w:tabs>
        <w:spacing w:before="202"/>
        <w:ind w:left="157" w:right="4954"/>
        <w:rPr>
          <w:lang w:val="en-AU"/>
        </w:rPr>
      </w:pPr>
      <w:r w:rsidRPr="007971C7">
        <w:rPr>
          <w:color w:val="231F20"/>
          <w:lang w:val="en-AU"/>
        </w:rPr>
        <w:t>Coram</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Golf J Associate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H</w:t>
      </w:r>
      <w:r w:rsidRPr="007971C7">
        <w:rPr>
          <w:color w:val="231F20"/>
          <w:spacing w:val="-4"/>
          <w:lang w:val="en-AU"/>
        </w:rPr>
        <w:t xml:space="preserve"> India</w:t>
      </w:r>
    </w:p>
    <w:p w14:paraId="46E3946D" w14:textId="77777777" w:rsidR="00EA2D10" w:rsidRPr="007971C7" w:rsidRDefault="00563D81" w:rsidP="00563D81">
      <w:pPr>
        <w:pStyle w:val="BodyText"/>
        <w:tabs>
          <w:tab w:val="left" w:pos="3518"/>
        </w:tabs>
        <w:spacing w:before="160"/>
        <w:ind w:left="157"/>
        <w:rPr>
          <w:lang w:val="en-AU"/>
        </w:rPr>
      </w:pPr>
      <w:r w:rsidRPr="007971C7">
        <w:rPr>
          <w:color w:val="231F20"/>
          <w:lang w:val="en-AU"/>
        </w:rPr>
        <w:t>Exhibit list updated</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color w:val="231F20"/>
          <w:spacing w:val="-7"/>
          <w:lang w:val="en-AU"/>
        </w:rPr>
        <w:t xml:space="preserve"> </w:t>
      </w:r>
      <w:r w:rsidRPr="007971C7">
        <w:rPr>
          <w:color w:val="231F20"/>
          <w:lang w:val="en-AU"/>
        </w:rPr>
        <w:t>25/3/21</w:t>
      </w:r>
    </w:p>
    <w:p w14:paraId="23C1F9F5" w14:textId="77777777" w:rsidR="00EA2D10" w:rsidRPr="007971C7" w:rsidRDefault="00EA2D10" w:rsidP="00563D81">
      <w:pPr>
        <w:pStyle w:val="BodyText"/>
        <w:rPr>
          <w:sz w:val="20"/>
          <w:lang w:val="en-AU"/>
        </w:rPr>
      </w:pPr>
    </w:p>
    <w:p w14:paraId="639EF61B" w14:textId="27E93239" w:rsidR="00EA2D10" w:rsidRPr="007971C7" w:rsidRDefault="00012DED" w:rsidP="00563D81">
      <w:pPr>
        <w:pStyle w:val="BodyText"/>
        <w:rPr>
          <w:sz w:val="20"/>
          <w:lang w:val="en-AU"/>
        </w:rPr>
      </w:pPr>
      <w:r>
        <w:rPr>
          <w:noProof/>
        </w:rPr>
        <mc:AlternateContent>
          <mc:Choice Requires="wps">
            <w:drawing>
              <wp:anchor distT="0" distB="0" distL="114300" distR="114300" simplePos="0" relativeHeight="15729664" behindDoc="0" locked="0" layoutInCell="1" allowOverlap="1" wp14:anchorId="2F5CEEFD" wp14:editId="2F493E56">
                <wp:simplePos x="0" y="0"/>
                <wp:positionH relativeFrom="page">
                  <wp:posOffset>932180</wp:posOffset>
                </wp:positionH>
                <wp:positionV relativeFrom="paragraph">
                  <wp:posOffset>102870</wp:posOffset>
                </wp:positionV>
                <wp:extent cx="5721350" cy="3540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54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79"/>
                              <w:gridCol w:w="6162"/>
                              <w:gridCol w:w="1408"/>
                              <w:gridCol w:w="961"/>
                            </w:tblGrid>
                            <w:tr w:rsidR="00563D81" w14:paraId="0F362338" w14:textId="77777777">
                              <w:trPr>
                                <w:trHeight w:val="1162"/>
                              </w:trPr>
                              <w:tc>
                                <w:tcPr>
                                  <w:tcW w:w="479" w:type="dxa"/>
                                </w:tcPr>
                                <w:p w14:paraId="71042B27" w14:textId="77777777" w:rsidR="00563D81" w:rsidRDefault="00563D81">
                                  <w:pPr>
                                    <w:pStyle w:val="TableParagraph"/>
                                    <w:spacing w:line="374" w:lineRule="exact"/>
                                    <w:ind w:left="50"/>
                                    <w:rPr>
                                      <w:b/>
                                    </w:rPr>
                                  </w:pPr>
                                  <w:r>
                                    <w:rPr>
                                      <w:b/>
                                      <w:color w:val="231F20"/>
                                    </w:rPr>
                                    <w:t>No</w:t>
                                  </w:r>
                                </w:p>
                                <w:p w14:paraId="47F858B9" w14:textId="77777777" w:rsidR="00563D81" w:rsidRDefault="00563D81">
                                  <w:pPr>
                                    <w:pStyle w:val="TableParagraph"/>
                                    <w:spacing w:line="240" w:lineRule="auto"/>
                                    <w:rPr>
                                      <w:sz w:val="19"/>
                                    </w:rPr>
                                  </w:pPr>
                                </w:p>
                                <w:p w14:paraId="1D709E3B" w14:textId="77777777" w:rsidR="00563D81" w:rsidRDefault="00563D81">
                                  <w:pPr>
                                    <w:pStyle w:val="TableParagraph"/>
                                    <w:spacing w:line="406" w:lineRule="exact"/>
                                    <w:ind w:left="50"/>
                                  </w:pPr>
                                  <w:r>
                                    <w:rPr>
                                      <w:color w:val="231F20"/>
                                    </w:rPr>
                                    <w:t>1.</w:t>
                                  </w:r>
                                </w:p>
                              </w:tc>
                              <w:tc>
                                <w:tcPr>
                                  <w:tcW w:w="6162" w:type="dxa"/>
                                </w:tcPr>
                                <w:p w14:paraId="0472FBEE" w14:textId="77777777" w:rsidR="00563D81" w:rsidRDefault="00563D81">
                                  <w:pPr>
                                    <w:pStyle w:val="TableParagraph"/>
                                    <w:spacing w:line="374" w:lineRule="exact"/>
                                    <w:ind w:left="137"/>
                                    <w:rPr>
                                      <w:b/>
                                    </w:rPr>
                                  </w:pPr>
                                  <w:r>
                                    <w:rPr>
                                      <w:b/>
                                      <w:color w:val="231F20"/>
                                    </w:rPr>
                                    <w:t>Name/description</w:t>
                                  </w:r>
                                </w:p>
                                <w:p w14:paraId="4A37794E" w14:textId="77777777" w:rsidR="00563D81" w:rsidRDefault="00563D81">
                                  <w:pPr>
                                    <w:pStyle w:val="TableParagraph"/>
                                    <w:spacing w:line="240" w:lineRule="auto"/>
                                    <w:rPr>
                                      <w:sz w:val="19"/>
                                    </w:rPr>
                                  </w:pPr>
                                </w:p>
                                <w:p w14:paraId="4D3586BE" w14:textId="77777777" w:rsidR="00563D81" w:rsidRDefault="00563D81" w:rsidP="0036551A">
                                  <w:pPr>
                                    <w:pStyle w:val="TableParagraph"/>
                                    <w:spacing w:line="406" w:lineRule="exact"/>
                                  </w:pPr>
                                  <w:r>
                                    <w:rPr>
                                      <w:color w:val="231F20"/>
                                    </w:rPr>
                                    <w:t>ROI of Alpha Beta Tok Pisin original</w:t>
                                  </w:r>
                                </w:p>
                              </w:tc>
                              <w:tc>
                                <w:tcPr>
                                  <w:tcW w:w="1408" w:type="dxa"/>
                                </w:tcPr>
                                <w:p w14:paraId="197F05F6" w14:textId="77777777" w:rsidR="00563D81" w:rsidRDefault="00563D81">
                                  <w:pPr>
                                    <w:pStyle w:val="TableParagraph"/>
                                    <w:spacing w:before="56" w:line="148" w:lineRule="auto"/>
                                    <w:ind w:left="495" w:right="-45"/>
                                    <w:rPr>
                                      <w:b/>
                                    </w:rPr>
                                  </w:pPr>
                                  <w:r>
                                    <w:rPr>
                                      <w:b/>
                                      <w:color w:val="231F20"/>
                                    </w:rPr>
                                    <w:t>Date of admission</w:t>
                                  </w:r>
                                </w:p>
                                <w:p w14:paraId="3914672A" w14:textId="77777777" w:rsidR="00563D81" w:rsidRDefault="00563D81">
                                  <w:pPr>
                                    <w:pStyle w:val="TableParagraph"/>
                                    <w:spacing w:before="161" w:line="406" w:lineRule="exact"/>
                                    <w:ind w:left="495"/>
                                  </w:pPr>
                                  <w:r>
                                    <w:rPr>
                                      <w:color w:val="231F20"/>
                                    </w:rPr>
                                    <w:t>23.3.21</w:t>
                                  </w:r>
                                </w:p>
                              </w:tc>
                              <w:tc>
                                <w:tcPr>
                                  <w:tcW w:w="961" w:type="dxa"/>
                                </w:tcPr>
                                <w:p w14:paraId="5EC683F5" w14:textId="77777777" w:rsidR="00563D81" w:rsidRDefault="00563D81">
                                  <w:pPr>
                                    <w:pStyle w:val="TableParagraph"/>
                                    <w:spacing w:before="56" w:line="148" w:lineRule="auto"/>
                                    <w:ind w:left="221" w:right="31"/>
                                    <w:rPr>
                                      <w:b/>
                                    </w:rPr>
                                  </w:pPr>
                                  <w:r>
                                    <w:rPr>
                                      <w:b/>
                                      <w:color w:val="231F20"/>
                                    </w:rPr>
                                    <w:t>Exhibit No</w:t>
                                  </w:r>
                                </w:p>
                                <w:p w14:paraId="00C135B5" w14:textId="77777777" w:rsidR="00563D81" w:rsidRDefault="00563D81">
                                  <w:pPr>
                                    <w:pStyle w:val="TableParagraph"/>
                                    <w:spacing w:before="161" w:line="406" w:lineRule="exact"/>
                                    <w:ind w:left="221"/>
                                  </w:pPr>
                                  <w:r>
                                    <w:rPr>
                                      <w:color w:val="231F20"/>
                                    </w:rPr>
                                    <w:t>P1A</w:t>
                                  </w:r>
                                </w:p>
                              </w:tc>
                            </w:tr>
                            <w:tr w:rsidR="00563D81" w14:paraId="2E886014" w14:textId="77777777">
                              <w:trPr>
                                <w:trHeight w:val="389"/>
                              </w:trPr>
                              <w:tc>
                                <w:tcPr>
                                  <w:tcW w:w="479" w:type="dxa"/>
                                </w:tcPr>
                                <w:p w14:paraId="2AF1D33E" w14:textId="77777777" w:rsidR="00563D81" w:rsidRDefault="00563D81">
                                  <w:pPr>
                                    <w:pStyle w:val="TableParagraph"/>
                                    <w:ind w:left="50"/>
                                  </w:pPr>
                                  <w:r>
                                    <w:rPr>
                                      <w:color w:val="231F20"/>
                                    </w:rPr>
                                    <w:t>2.</w:t>
                                  </w:r>
                                </w:p>
                              </w:tc>
                              <w:tc>
                                <w:tcPr>
                                  <w:tcW w:w="6162" w:type="dxa"/>
                                </w:tcPr>
                                <w:p w14:paraId="1A41C3D6" w14:textId="77777777" w:rsidR="00563D81" w:rsidRDefault="00563D81" w:rsidP="0036551A">
                                  <w:pPr>
                                    <w:pStyle w:val="TableParagraph"/>
                                  </w:pPr>
                                  <w:r>
                                    <w:rPr>
                                      <w:color w:val="231F20"/>
                                    </w:rPr>
                                    <w:t>ROI of Alpha Beta English translation</w:t>
                                  </w:r>
                                </w:p>
                              </w:tc>
                              <w:tc>
                                <w:tcPr>
                                  <w:tcW w:w="1408" w:type="dxa"/>
                                </w:tcPr>
                                <w:p w14:paraId="68029D74" w14:textId="77777777" w:rsidR="00563D81" w:rsidRDefault="00563D81">
                                  <w:pPr>
                                    <w:pStyle w:val="TableParagraph"/>
                                    <w:ind w:right="248"/>
                                    <w:jc w:val="right"/>
                                  </w:pPr>
                                  <w:r>
                                    <w:rPr>
                                      <w:color w:val="231F20"/>
                                    </w:rPr>
                                    <w:t>23.3.21</w:t>
                                  </w:r>
                                </w:p>
                              </w:tc>
                              <w:tc>
                                <w:tcPr>
                                  <w:tcW w:w="961" w:type="dxa"/>
                                </w:tcPr>
                                <w:p w14:paraId="475F4FE2" w14:textId="77777777" w:rsidR="00563D81" w:rsidRDefault="00563D81">
                                  <w:pPr>
                                    <w:pStyle w:val="TableParagraph"/>
                                    <w:ind w:left="221"/>
                                  </w:pPr>
                                  <w:r>
                                    <w:rPr>
                                      <w:color w:val="231F20"/>
                                    </w:rPr>
                                    <w:t>P1B</w:t>
                                  </w:r>
                                </w:p>
                              </w:tc>
                            </w:tr>
                            <w:tr w:rsidR="00563D81" w14:paraId="7F120CAE" w14:textId="77777777">
                              <w:trPr>
                                <w:trHeight w:val="390"/>
                              </w:trPr>
                              <w:tc>
                                <w:tcPr>
                                  <w:tcW w:w="479" w:type="dxa"/>
                                </w:tcPr>
                                <w:p w14:paraId="40DAA3FA" w14:textId="77777777" w:rsidR="00563D81" w:rsidRDefault="00563D81">
                                  <w:pPr>
                                    <w:pStyle w:val="TableParagraph"/>
                                    <w:ind w:left="50"/>
                                  </w:pPr>
                                  <w:r>
                                    <w:rPr>
                                      <w:color w:val="231F20"/>
                                    </w:rPr>
                                    <w:t>3.</w:t>
                                  </w:r>
                                </w:p>
                              </w:tc>
                              <w:tc>
                                <w:tcPr>
                                  <w:tcW w:w="6162" w:type="dxa"/>
                                </w:tcPr>
                                <w:p w14:paraId="1ED176F4" w14:textId="77777777" w:rsidR="00563D81" w:rsidRDefault="00563D81" w:rsidP="0036551A">
                                  <w:pPr>
                                    <w:pStyle w:val="TableParagraph"/>
                                  </w:pPr>
                                  <w:r>
                                    <w:rPr>
                                      <w:color w:val="231F20"/>
                                    </w:rPr>
                                    <w:t>Statement of Juliet Kilo, 23.2.21</w:t>
                                  </w:r>
                                </w:p>
                              </w:tc>
                              <w:tc>
                                <w:tcPr>
                                  <w:tcW w:w="1408" w:type="dxa"/>
                                </w:tcPr>
                                <w:p w14:paraId="64CD2CE7" w14:textId="77777777" w:rsidR="00563D81" w:rsidRDefault="00563D81">
                                  <w:pPr>
                                    <w:pStyle w:val="TableParagraph"/>
                                    <w:ind w:right="248"/>
                                    <w:jc w:val="right"/>
                                  </w:pPr>
                                  <w:r>
                                    <w:rPr>
                                      <w:color w:val="231F20"/>
                                    </w:rPr>
                                    <w:t>23.3.21</w:t>
                                  </w:r>
                                </w:p>
                              </w:tc>
                              <w:tc>
                                <w:tcPr>
                                  <w:tcW w:w="961" w:type="dxa"/>
                                </w:tcPr>
                                <w:p w14:paraId="2E4097F3" w14:textId="77777777" w:rsidR="00563D81" w:rsidRDefault="00563D81">
                                  <w:pPr>
                                    <w:pStyle w:val="TableParagraph"/>
                                    <w:ind w:left="221"/>
                                  </w:pPr>
                                  <w:r>
                                    <w:rPr>
                                      <w:color w:val="231F20"/>
                                    </w:rPr>
                                    <w:t>P2</w:t>
                                  </w:r>
                                </w:p>
                              </w:tc>
                            </w:tr>
                            <w:tr w:rsidR="00563D81" w14:paraId="7062EAAF" w14:textId="77777777">
                              <w:trPr>
                                <w:trHeight w:val="390"/>
                              </w:trPr>
                              <w:tc>
                                <w:tcPr>
                                  <w:tcW w:w="479" w:type="dxa"/>
                                </w:tcPr>
                                <w:p w14:paraId="727D7362" w14:textId="77777777" w:rsidR="00563D81" w:rsidRDefault="00563D81">
                                  <w:pPr>
                                    <w:pStyle w:val="TableParagraph"/>
                                    <w:ind w:left="50"/>
                                  </w:pPr>
                                  <w:r>
                                    <w:rPr>
                                      <w:color w:val="231F20"/>
                                    </w:rPr>
                                    <w:t>4.</w:t>
                                  </w:r>
                                </w:p>
                              </w:tc>
                              <w:tc>
                                <w:tcPr>
                                  <w:tcW w:w="6162" w:type="dxa"/>
                                </w:tcPr>
                                <w:p w14:paraId="51C06053" w14:textId="77777777" w:rsidR="00563D81" w:rsidRDefault="00563D81" w:rsidP="0036551A">
                                  <w:pPr>
                                    <w:pStyle w:val="TableParagraph"/>
                                  </w:pPr>
                                  <w:r>
                                    <w:rPr>
                                      <w:color w:val="231F20"/>
                                    </w:rPr>
                                    <w:t>Letter: A Beta/Minister for Finance, 11.8.21</w:t>
                                  </w:r>
                                </w:p>
                              </w:tc>
                              <w:tc>
                                <w:tcPr>
                                  <w:tcW w:w="1408" w:type="dxa"/>
                                </w:tcPr>
                                <w:p w14:paraId="5C3C3561" w14:textId="77777777" w:rsidR="00563D81" w:rsidRDefault="00563D81">
                                  <w:pPr>
                                    <w:pStyle w:val="TableParagraph"/>
                                    <w:ind w:right="248"/>
                                    <w:jc w:val="right"/>
                                  </w:pPr>
                                  <w:r>
                                    <w:rPr>
                                      <w:color w:val="231F20"/>
                                    </w:rPr>
                                    <w:t>24.3.21</w:t>
                                  </w:r>
                                </w:p>
                              </w:tc>
                              <w:tc>
                                <w:tcPr>
                                  <w:tcW w:w="961" w:type="dxa"/>
                                </w:tcPr>
                                <w:p w14:paraId="0CD8B34B" w14:textId="77777777" w:rsidR="00563D81" w:rsidRDefault="00563D81">
                                  <w:pPr>
                                    <w:pStyle w:val="TableParagraph"/>
                                    <w:ind w:left="221"/>
                                  </w:pPr>
                                  <w:r>
                                    <w:rPr>
                                      <w:color w:val="231F20"/>
                                    </w:rPr>
                                    <w:t>P3</w:t>
                                  </w:r>
                                </w:p>
                              </w:tc>
                            </w:tr>
                            <w:tr w:rsidR="00563D81" w14:paraId="3A23ADA1" w14:textId="77777777">
                              <w:trPr>
                                <w:trHeight w:val="390"/>
                              </w:trPr>
                              <w:tc>
                                <w:tcPr>
                                  <w:tcW w:w="479" w:type="dxa"/>
                                </w:tcPr>
                                <w:p w14:paraId="1DD21C62" w14:textId="77777777" w:rsidR="00563D81" w:rsidRDefault="00563D81">
                                  <w:pPr>
                                    <w:pStyle w:val="TableParagraph"/>
                                    <w:ind w:left="50"/>
                                  </w:pPr>
                                  <w:r>
                                    <w:rPr>
                                      <w:color w:val="231F20"/>
                                    </w:rPr>
                                    <w:t>5.</w:t>
                                  </w:r>
                                </w:p>
                              </w:tc>
                              <w:tc>
                                <w:tcPr>
                                  <w:tcW w:w="6162" w:type="dxa"/>
                                </w:tcPr>
                                <w:p w14:paraId="2097A928" w14:textId="77777777" w:rsidR="00563D81" w:rsidRDefault="00563D81" w:rsidP="0036551A">
                                  <w:pPr>
                                    <w:pStyle w:val="TableParagraph"/>
                                  </w:pPr>
                                  <w:r>
                                    <w:rPr>
                                      <w:color w:val="231F20"/>
                                    </w:rPr>
                                    <w:t>Cheque: Department of Finance/Alpha Beta, K100,000.00</w:t>
                                  </w:r>
                                </w:p>
                              </w:tc>
                              <w:tc>
                                <w:tcPr>
                                  <w:tcW w:w="1408" w:type="dxa"/>
                                </w:tcPr>
                                <w:p w14:paraId="754116EE" w14:textId="77777777" w:rsidR="00563D81" w:rsidRDefault="00563D81">
                                  <w:pPr>
                                    <w:pStyle w:val="TableParagraph"/>
                                    <w:ind w:right="248"/>
                                    <w:jc w:val="right"/>
                                  </w:pPr>
                                  <w:r>
                                    <w:rPr>
                                      <w:color w:val="231F20"/>
                                    </w:rPr>
                                    <w:t>24.3.21</w:t>
                                  </w:r>
                                </w:p>
                              </w:tc>
                              <w:tc>
                                <w:tcPr>
                                  <w:tcW w:w="961" w:type="dxa"/>
                                </w:tcPr>
                                <w:p w14:paraId="5D199987" w14:textId="77777777" w:rsidR="00563D81" w:rsidRDefault="00563D81">
                                  <w:pPr>
                                    <w:pStyle w:val="TableParagraph"/>
                                    <w:ind w:left="221"/>
                                  </w:pPr>
                                  <w:r>
                                    <w:rPr>
                                      <w:color w:val="231F20"/>
                                    </w:rPr>
                                    <w:t>P4</w:t>
                                  </w:r>
                                </w:p>
                              </w:tc>
                            </w:tr>
                            <w:tr w:rsidR="00563D81" w14:paraId="5EB7448D" w14:textId="77777777">
                              <w:trPr>
                                <w:trHeight w:val="390"/>
                              </w:trPr>
                              <w:tc>
                                <w:tcPr>
                                  <w:tcW w:w="479" w:type="dxa"/>
                                </w:tcPr>
                                <w:p w14:paraId="05C8CE50" w14:textId="77777777" w:rsidR="00563D81" w:rsidRDefault="00563D81">
                                  <w:pPr>
                                    <w:pStyle w:val="TableParagraph"/>
                                    <w:ind w:left="50"/>
                                  </w:pPr>
                                  <w:r>
                                    <w:rPr>
                                      <w:color w:val="231F20"/>
                                    </w:rPr>
                                    <w:t>6.</w:t>
                                  </w:r>
                                </w:p>
                              </w:tc>
                              <w:tc>
                                <w:tcPr>
                                  <w:tcW w:w="6162" w:type="dxa"/>
                                </w:tcPr>
                                <w:p w14:paraId="039F77DB" w14:textId="77777777" w:rsidR="00563D81" w:rsidRDefault="00563D81" w:rsidP="0036551A">
                                  <w:pPr>
                                    <w:pStyle w:val="TableParagraph"/>
                                  </w:pPr>
                                  <w:r>
                                    <w:rPr>
                                      <w:color w:val="231F20"/>
                                    </w:rPr>
                                    <w:t>Photograph of live ammunition</w:t>
                                  </w:r>
                                </w:p>
                              </w:tc>
                              <w:tc>
                                <w:tcPr>
                                  <w:tcW w:w="1408" w:type="dxa"/>
                                </w:tcPr>
                                <w:p w14:paraId="17C5C728" w14:textId="77777777" w:rsidR="00563D81" w:rsidRDefault="00563D81">
                                  <w:pPr>
                                    <w:pStyle w:val="TableParagraph"/>
                                    <w:ind w:right="248"/>
                                    <w:jc w:val="right"/>
                                  </w:pPr>
                                  <w:r>
                                    <w:rPr>
                                      <w:color w:val="231F20"/>
                                    </w:rPr>
                                    <w:t>24.3.21</w:t>
                                  </w:r>
                                </w:p>
                              </w:tc>
                              <w:tc>
                                <w:tcPr>
                                  <w:tcW w:w="961" w:type="dxa"/>
                                </w:tcPr>
                                <w:p w14:paraId="1975FEA8" w14:textId="77777777" w:rsidR="00563D81" w:rsidRDefault="00563D81">
                                  <w:pPr>
                                    <w:pStyle w:val="TableParagraph"/>
                                    <w:ind w:left="221"/>
                                  </w:pPr>
                                  <w:r>
                                    <w:rPr>
                                      <w:color w:val="231F20"/>
                                    </w:rPr>
                                    <w:t>P5</w:t>
                                  </w:r>
                                </w:p>
                              </w:tc>
                            </w:tr>
                            <w:tr w:rsidR="00563D81" w14:paraId="23BFC0B6" w14:textId="77777777">
                              <w:trPr>
                                <w:trHeight w:val="520"/>
                              </w:trPr>
                              <w:tc>
                                <w:tcPr>
                                  <w:tcW w:w="479" w:type="dxa"/>
                                </w:tcPr>
                                <w:p w14:paraId="37CDC70A" w14:textId="77777777" w:rsidR="00563D81" w:rsidRDefault="00563D81">
                                  <w:pPr>
                                    <w:pStyle w:val="TableParagraph"/>
                                    <w:spacing w:line="382" w:lineRule="exact"/>
                                    <w:ind w:left="50"/>
                                  </w:pPr>
                                  <w:r>
                                    <w:rPr>
                                      <w:color w:val="231F20"/>
                                    </w:rPr>
                                    <w:t>7.</w:t>
                                  </w:r>
                                </w:p>
                              </w:tc>
                              <w:tc>
                                <w:tcPr>
                                  <w:tcW w:w="6162" w:type="dxa"/>
                                </w:tcPr>
                                <w:p w14:paraId="6C59A119" w14:textId="77777777" w:rsidR="00563D81" w:rsidRDefault="00563D81" w:rsidP="00563D81">
                                  <w:pPr>
                                    <w:pStyle w:val="BodyText"/>
                                    <w:spacing w:before="57"/>
                                  </w:pPr>
                                  <w:r>
                                    <w:rPr>
                                      <w:color w:val="231F20"/>
                                    </w:rPr>
                                    <w:t>Post-mortem report of deceased Lima Mike, author Dr November Oscar</w:t>
                                  </w:r>
                                </w:p>
                              </w:tc>
                              <w:tc>
                                <w:tcPr>
                                  <w:tcW w:w="1408" w:type="dxa"/>
                                </w:tcPr>
                                <w:p w14:paraId="45862D73" w14:textId="77777777" w:rsidR="00563D81" w:rsidRDefault="00563D81">
                                  <w:pPr>
                                    <w:pStyle w:val="TableParagraph"/>
                                    <w:spacing w:line="382" w:lineRule="exact"/>
                                    <w:ind w:right="248"/>
                                    <w:jc w:val="right"/>
                                  </w:pPr>
                                  <w:r>
                                    <w:rPr>
                                      <w:color w:val="231F20"/>
                                    </w:rPr>
                                    <w:t>24.3.21</w:t>
                                  </w:r>
                                </w:p>
                              </w:tc>
                              <w:tc>
                                <w:tcPr>
                                  <w:tcW w:w="961" w:type="dxa"/>
                                </w:tcPr>
                                <w:p w14:paraId="478A67DF" w14:textId="77777777" w:rsidR="00563D81" w:rsidRDefault="00563D81">
                                  <w:pPr>
                                    <w:pStyle w:val="TableParagraph"/>
                                    <w:spacing w:line="382" w:lineRule="exact"/>
                                    <w:ind w:left="221"/>
                                  </w:pPr>
                                  <w:r>
                                    <w:rPr>
                                      <w:color w:val="231F20"/>
                                    </w:rPr>
                                    <w:t>P6</w:t>
                                  </w:r>
                                </w:p>
                              </w:tc>
                            </w:tr>
                            <w:tr w:rsidR="00563D81" w14:paraId="3D02A7C6" w14:textId="77777777">
                              <w:trPr>
                                <w:trHeight w:val="520"/>
                              </w:trPr>
                              <w:tc>
                                <w:tcPr>
                                  <w:tcW w:w="479" w:type="dxa"/>
                                </w:tcPr>
                                <w:p w14:paraId="0E50D2C6" w14:textId="77777777" w:rsidR="00563D81" w:rsidRDefault="00563D81">
                                  <w:pPr>
                                    <w:pStyle w:val="TableParagraph"/>
                                    <w:spacing w:before="93" w:line="406" w:lineRule="exact"/>
                                    <w:ind w:left="50"/>
                                  </w:pPr>
                                  <w:r>
                                    <w:rPr>
                                      <w:color w:val="231F20"/>
                                    </w:rPr>
                                    <w:t>8.</w:t>
                                  </w:r>
                                </w:p>
                              </w:tc>
                              <w:tc>
                                <w:tcPr>
                                  <w:tcW w:w="6162" w:type="dxa"/>
                                </w:tcPr>
                                <w:p w14:paraId="4DB2A270" w14:textId="77777777" w:rsidR="00563D81" w:rsidRDefault="00563D81" w:rsidP="0036551A">
                                  <w:pPr>
                                    <w:pStyle w:val="TableParagraph"/>
                                    <w:spacing w:before="93" w:line="406" w:lineRule="exact"/>
                                  </w:pPr>
                                  <w:r>
                                    <w:rPr>
                                      <w:color w:val="231F20"/>
                                    </w:rPr>
                                    <w:t>Affidavit: Papa Quebec dated 29/4/2014, used in WS 999/21</w:t>
                                  </w:r>
                                </w:p>
                              </w:tc>
                              <w:tc>
                                <w:tcPr>
                                  <w:tcW w:w="1408" w:type="dxa"/>
                                </w:tcPr>
                                <w:p w14:paraId="590E787B" w14:textId="77777777" w:rsidR="00563D81" w:rsidRDefault="00563D81">
                                  <w:pPr>
                                    <w:pStyle w:val="TableParagraph"/>
                                    <w:spacing w:before="93" w:line="406" w:lineRule="exact"/>
                                    <w:ind w:right="248"/>
                                    <w:jc w:val="right"/>
                                  </w:pPr>
                                  <w:r>
                                    <w:rPr>
                                      <w:color w:val="231F20"/>
                                    </w:rPr>
                                    <w:t>24.3.21</w:t>
                                  </w:r>
                                </w:p>
                              </w:tc>
                              <w:tc>
                                <w:tcPr>
                                  <w:tcW w:w="961" w:type="dxa"/>
                                </w:tcPr>
                                <w:p w14:paraId="1B30DFB3" w14:textId="77777777" w:rsidR="00563D81" w:rsidRDefault="00563D81">
                                  <w:pPr>
                                    <w:pStyle w:val="TableParagraph"/>
                                    <w:spacing w:before="93" w:line="406" w:lineRule="exact"/>
                                    <w:ind w:left="221"/>
                                  </w:pPr>
                                  <w:r>
                                    <w:rPr>
                                      <w:color w:val="231F20"/>
                                    </w:rPr>
                                    <w:t>P7</w:t>
                                  </w:r>
                                </w:p>
                              </w:tc>
                            </w:tr>
                            <w:tr w:rsidR="00563D81" w14:paraId="2DBF93A2" w14:textId="77777777">
                              <w:trPr>
                                <w:trHeight w:val="390"/>
                              </w:trPr>
                              <w:tc>
                                <w:tcPr>
                                  <w:tcW w:w="479" w:type="dxa"/>
                                </w:tcPr>
                                <w:p w14:paraId="29EB374A" w14:textId="77777777" w:rsidR="00563D81" w:rsidRDefault="00563D81">
                                  <w:pPr>
                                    <w:pStyle w:val="TableParagraph"/>
                                    <w:ind w:left="50"/>
                                  </w:pPr>
                                  <w:r>
                                    <w:rPr>
                                      <w:color w:val="231F20"/>
                                    </w:rPr>
                                    <w:t>9.</w:t>
                                  </w:r>
                                </w:p>
                              </w:tc>
                              <w:tc>
                                <w:tcPr>
                                  <w:tcW w:w="6162" w:type="dxa"/>
                                </w:tcPr>
                                <w:p w14:paraId="3FB4DBFD" w14:textId="77777777" w:rsidR="00563D81" w:rsidRDefault="00563D81" w:rsidP="0036551A">
                                  <w:pPr>
                                    <w:pStyle w:val="TableParagraph"/>
                                  </w:pPr>
                                  <w:r>
                                    <w:rPr>
                                      <w:color w:val="231F20"/>
                                    </w:rPr>
                                    <w:t>Statement: Tango Uniform dated 14/4/14, used in WS 999/21</w:t>
                                  </w:r>
                                </w:p>
                              </w:tc>
                              <w:tc>
                                <w:tcPr>
                                  <w:tcW w:w="1408" w:type="dxa"/>
                                </w:tcPr>
                                <w:p w14:paraId="1868450A" w14:textId="77777777" w:rsidR="00563D81" w:rsidRDefault="00563D81">
                                  <w:pPr>
                                    <w:pStyle w:val="TableParagraph"/>
                                    <w:ind w:right="248"/>
                                    <w:jc w:val="right"/>
                                  </w:pPr>
                                  <w:r>
                                    <w:rPr>
                                      <w:color w:val="231F20"/>
                                    </w:rPr>
                                    <w:t>25.3.21</w:t>
                                  </w:r>
                                </w:p>
                              </w:tc>
                              <w:tc>
                                <w:tcPr>
                                  <w:tcW w:w="961" w:type="dxa"/>
                                </w:tcPr>
                                <w:p w14:paraId="732D5916" w14:textId="77777777" w:rsidR="00563D81" w:rsidRDefault="00563D81">
                                  <w:pPr>
                                    <w:pStyle w:val="TableParagraph"/>
                                    <w:ind w:left="221"/>
                                  </w:pPr>
                                  <w:r>
                                    <w:rPr>
                                      <w:color w:val="231F20"/>
                                    </w:rPr>
                                    <w:t>D1</w:t>
                                  </w:r>
                                </w:p>
                              </w:tc>
                            </w:tr>
                            <w:tr w:rsidR="00563D81" w14:paraId="11155FF9" w14:textId="77777777">
                              <w:trPr>
                                <w:trHeight w:val="520"/>
                              </w:trPr>
                              <w:tc>
                                <w:tcPr>
                                  <w:tcW w:w="479" w:type="dxa"/>
                                </w:tcPr>
                                <w:p w14:paraId="298F8465" w14:textId="77777777" w:rsidR="00563D81" w:rsidRDefault="00563D81">
                                  <w:pPr>
                                    <w:pStyle w:val="TableParagraph"/>
                                    <w:spacing w:line="382" w:lineRule="exact"/>
                                    <w:ind w:left="50"/>
                                  </w:pPr>
                                  <w:r>
                                    <w:rPr>
                                      <w:color w:val="231F20"/>
                                    </w:rPr>
                                    <w:t>10.</w:t>
                                  </w:r>
                                </w:p>
                              </w:tc>
                              <w:tc>
                                <w:tcPr>
                                  <w:tcW w:w="6162" w:type="dxa"/>
                                </w:tcPr>
                                <w:p w14:paraId="01D6E8AB" w14:textId="77777777" w:rsidR="00563D81" w:rsidRDefault="00563D81" w:rsidP="00563D81">
                                  <w:pPr>
                                    <w:pStyle w:val="BodyText"/>
                                  </w:pPr>
                                  <w:r>
                                    <w:rPr>
                                      <w:color w:val="231F20"/>
                                    </w:rPr>
                                    <w:t>Certificate of conviction: Boroko District Court dated 17/4/20 re Victor Whiskey</w:t>
                                  </w:r>
                                </w:p>
                              </w:tc>
                              <w:tc>
                                <w:tcPr>
                                  <w:tcW w:w="1408" w:type="dxa"/>
                                </w:tcPr>
                                <w:p w14:paraId="2CA890A9" w14:textId="77777777" w:rsidR="00563D81" w:rsidRDefault="00563D81">
                                  <w:pPr>
                                    <w:pStyle w:val="TableParagraph"/>
                                    <w:spacing w:line="382" w:lineRule="exact"/>
                                    <w:ind w:right="248"/>
                                    <w:jc w:val="right"/>
                                  </w:pPr>
                                  <w:r>
                                    <w:rPr>
                                      <w:color w:val="231F20"/>
                                    </w:rPr>
                                    <w:t>25.3.21</w:t>
                                  </w:r>
                                </w:p>
                              </w:tc>
                              <w:tc>
                                <w:tcPr>
                                  <w:tcW w:w="961" w:type="dxa"/>
                                </w:tcPr>
                                <w:p w14:paraId="59C26123" w14:textId="77777777" w:rsidR="00563D81" w:rsidRDefault="00563D81">
                                  <w:pPr>
                                    <w:pStyle w:val="TableParagraph"/>
                                    <w:spacing w:line="382" w:lineRule="exact"/>
                                    <w:ind w:left="221"/>
                                  </w:pPr>
                                  <w:r>
                                    <w:rPr>
                                      <w:color w:val="231F20"/>
                                    </w:rPr>
                                    <w:t>D2</w:t>
                                  </w:r>
                                </w:p>
                              </w:tc>
                            </w:tr>
                            <w:tr w:rsidR="00563D81" w14:paraId="5CFDA554" w14:textId="77777777">
                              <w:trPr>
                                <w:trHeight w:val="512"/>
                              </w:trPr>
                              <w:tc>
                                <w:tcPr>
                                  <w:tcW w:w="479" w:type="dxa"/>
                                </w:tcPr>
                                <w:p w14:paraId="7C0F8847" w14:textId="77777777" w:rsidR="00563D81" w:rsidRDefault="00563D81">
                                  <w:pPr>
                                    <w:pStyle w:val="TableParagraph"/>
                                    <w:spacing w:before="93" w:line="398" w:lineRule="exact"/>
                                    <w:ind w:left="50"/>
                                  </w:pPr>
                                  <w:r>
                                    <w:rPr>
                                      <w:color w:val="231F20"/>
                                    </w:rPr>
                                    <w:t>11.</w:t>
                                  </w:r>
                                </w:p>
                              </w:tc>
                              <w:tc>
                                <w:tcPr>
                                  <w:tcW w:w="6162" w:type="dxa"/>
                                </w:tcPr>
                                <w:p w14:paraId="7AEC0E2A" w14:textId="77777777" w:rsidR="00563D81" w:rsidRDefault="00563D81" w:rsidP="0036551A">
                                  <w:pPr>
                                    <w:pStyle w:val="TableParagraph"/>
                                    <w:spacing w:before="93" w:line="398" w:lineRule="exact"/>
                                  </w:pPr>
                                  <w:r>
                                    <w:rPr>
                                      <w:color w:val="231F20"/>
                                    </w:rPr>
                                    <w:t xml:space="preserve">Police information: 16/4/17 Snr Const Xray </w:t>
                                  </w:r>
                                  <w:r>
                                    <w:rPr>
                                      <w:color w:val="231F20"/>
                                      <w:spacing w:val="-4"/>
                                    </w:rPr>
                                    <w:t xml:space="preserve">Yankee </w:t>
                                  </w:r>
                                  <w:r>
                                    <w:rPr>
                                      <w:color w:val="231F20"/>
                                    </w:rPr>
                                    <w:t>re Zebra Alpha</w:t>
                                  </w:r>
                                </w:p>
                              </w:tc>
                              <w:tc>
                                <w:tcPr>
                                  <w:tcW w:w="1408" w:type="dxa"/>
                                </w:tcPr>
                                <w:p w14:paraId="4CE8638F" w14:textId="77777777" w:rsidR="00563D81" w:rsidRDefault="00563D81">
                                  <w:pPr>
                                    <w:pStyle w:val="TableParagraph"/>
                                    <w:spacing w:before="93" w:line="398" w:lineRule="exact"/>
                                    <w:ind w:right="248"/>
                                    <w:jc w:val="right"/>
                                  </w:pPr>
                                  <w:r>
                                    <w:rPr>
                                      <w:color w:val="231F20"/>
                                    </w:rPr>
                                    <w:t>25.3.21</w:t>
                                  </w:r>
                                </w:p>
                              </w:tc>
                              <w:tc>
                                <w:tcPr>
                                  <w:tcW w:w="961" w:type="dxa"/>
                                </w:tcPr>
                                <w:p w14:paraId="0A4039FF" w14:textId="77777777" w:rsidR="00563D81" w:rsidRDefault="00563D81">
                                  <w:pPr>
                                    <w:pStyle w:val="TableParagraph"/>
                                    <w:spacing w:before="93" w:line="398" w:lineRule="exact"/>
                                    <w:ind w:left="221"/>
                                  </w:pPr>
                                  <w:r>
                                    <w:rPr>
                                      <w:color w:val="231F20"/>
                                    </w:rPr>
                                    <w:t>D3</w:t>
                                  </w:r>
                                </w:p>
                              </w:tc>
                            </w:tr>
                          </w:tbl>
                          <w:p w14:paraId="09BC827A" w14:textId="77777777" w:rsidR="00563D81" w:rsidRDefault="00563D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EEFD" id="Text Box 2" o:spid="_x0000_s1028" type="#_x0000_t202" style="position:absolute;margin-left:73.4pt;margin-top:8.1pt;width:450.5pt;height:278.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79"/>
                        <w:gridCol w:w="6162"/>
                        <w:gridCol w:w="1408"/>
                        <w:gridCol w:w="961"/>
                      </w:tblGrid>
                      <w:tr w:rsidR="00563D81" w14:paraId="0F362338" w14:textId="77777777">
                        <w:trPr>
                          <w:trHeight w:val="1162"/>
                        </w:trPr>
                        <w:tc>
                          <w:tcPr>
                            <w:tcW w:w="479" w:type="dxa"/>
                          </w:tcPr>
                          <w:p w14:paraId="71042B27" w14:textId="77777777" w:rsidR="00563D81" w:rsidRDefault="00563D81">
                            <w:pPr>
                              <w:pStyle w:val="TableParagraph"/>
                              <w:spacing w:line="374" w:lineRule="exact"/>
                              <w:ind w:left="50"/>
                              <w:rPr>
                                <w:b/>
                              </w:rPr>
                            </w:pPr>
                            <w:r>
                              <w:rPr>
                                <w:b/>
                                <w:color w:val="231F20"/>
                              </w:rPr>
                              <w:t>No</w:t>
                            </w:r>
                          </w:p>
                          <w:p w14:paraId="47F858B9" w14:textId="77777777" w:rsidR="00563D81" w:rsidRDefault="00563D81">
                            <w:pPr>
                              <w:pStyle w:val="TableParagraph"/>
                              <w:spacing w:line="240" w:lineRule="auto"/>
                              <w:rPr>
                                <w:sz w:val="19"/>
                              </w:rPr>
                            </w:pPr>
                          </w:p>
                          <w:p w14:paraId="1D709E3B" w14:textId="77777777" w:rsidR="00563D81" w:rsidRDefault="00563D81">
                            <w:pPr>
                              <w:pStyle w:val="TableParagraph"/>
                              <w:spacing w:line="406" w:lineRule="exact"/>
                              <w:ind w:left="50"/>
                            </w:pPr>
                            <w:r>
                              <w:rPr>
                                <w:color w:val="231F20"/>
                              </w:rPr>
                              <w:t>1.</w:t>
                            </w:r>
                          </w:p>
                        </w:tc>
                        <w:tc>
                          <w:tcPr>
                            <w:tcW w:w="6162" w:type="dxa"/>
                          </w:tcPr>
                          <w:p w14:paraId="0472FBEE" w14:textId="77777777" w:rsidR="00563D81" w:rsidRDefault="00563D81">
                            <w:pPr>
                              <w:pStyle w:val="TableParagraph"/>
                              <w:spacing w:line="374" w:lineRule="exact"/>
                              <w:ind w:left="137"/>
                              <w:rPr>
                                <w:b/>
                              </w:rPr>
                            </w:pPr>
                            <w:r>
                              <w:rPr>
                                <w:b/>
                                <w:color w:val="231F20"/>
                              </w:rPr>
                              <w:t>Name/description</w:t>
                            </w:r>
                          </w:p>
                          <w:p w14:paraId="4A37794E" w14:textId="77777777" w:rsidR="00563D81" w:rsidRDefault="00563D81">
                            <w:pPr>
                              <w:pStyle w:val="TableParagraph"/>
                              <w:spacing w:line="240" w:lineRule="auto"/>
                              <w:rPr>
                                <w:sz w:val="19"/>
                              </w:rPr>
                            </w:pPr>
                          </w:p>
                          <w:p w14:paraId="4D3586BE" w14:textId="77777777" w:rsidR="00563D81" w:rsidRDefault="00563D81" w:rsidP="0036551A">
                            <w:pPr>
                              <w:pStyle w:val="TableParagraph"/>
                              <w:spacing w:line="406" w:lineRule="exact"/>
                            </w:pPr>
                            <w:r>
                              <w:rPr>
                                <w:color w:val="231F20"/>
                              </w:rPr>
                              <w:t>ROI of Alpha Beta Tok Pisin original</w:t>
                            </w:r>
                          </w:p>
                        </w:tc>
                        <w:tc>
                          <w:tcPr>
                            <w:tcW w:w="1408" w:type="dxa"/>
                          </w:tcPr>
                          <w:p w14:paraId="197F05F6" w14:textId="77777777" w:rsidR="00563D81" w:rsidRDefault="00563D81">
                            <w:pPr>
                              <w:pStyle w:val="TableParagraph"/>
                              <w:spacing w:before="56" w:line="148" w:lineRule="auto"/>
                              <w:ind w:left="495" w:right="-45"/>
                              <w:rPr>
                                <w:b/>
                              </w:rPr>
                            </w:pPr>
                            <w:r>
                              <w:rPr>
                                <w:b/>
                                <w:color w:val="231F20"/>
                              </w:rPr>
                              <w:t>Date of admission</w:t>
                            </w:r>
                          </w:p>
                          <w:p w14:paraId="3914672A" w14:textId="77777777" w:rsidR="00563D81" w:rsidRDefault="00563D81">
                            <w:pPr>
                              <w:pStyle w:val="TableParagraph"/>
                              <w:spacing w:before="161" w:line="406" w:lineRule="exact"/>
                              <w:ind w:left="495"/>
                            </w:pPr>
                            <w:r>
                              <w:rPr>
                                <w:color w:val="231F20"/>
                              </w:rPr>
                              <w:t>23.3.21</w:t>
                            </w:r>
                          </w:p>
                        </w:tc>
                        <w:tc>
                          <w:tcPr>
                            <w:tcW w:w="961" w:type="dxa"/>
                          </w:tcPr>
                          <w:p w14:paraId="5EC683F5" w14:textId="77777777" w:rsidR="00563D81" w:rsidRDefault="00563D81">
                            <w:pPr>
                              <w:pStyle w:val="TableParagraph"/>
                              <w:spacing w:before="56" w:line="148" w:lineRule="auto"/>
                              <w:ind w:left="221" w:right="31"/>
                              <w:rPr>
                                <w:b/>
                              </w:rPr>
                            </w:pPr>
                            <w:r>
                              <w:rPr>
                                <w:b/>
                                <w:color w:val="231F20"/>
                              </w:rPr>
                              <w:t>Exhibit No</w:t>
                            </w:r>
                          </w:p>
                          <w:p w14:paraId="00C135B5" w14:textId="77777777" w:rsidR="00563D81" w:rsidRDefault="00563D81">
                            <w:pPr>
                              <w:pStyle w:val="TableParagraph"/>
                              <w:spacing w:before="161" w:line="406" w:lineRule="exact"/>
                              <w:ind w:left="221"/>
                            </w:pPr>
                            <w:r>
                              <w:rPr>
                                <w:color w:val="231F20"/>
                              </w:rPr>
                              <w:t>P1A</w:t>
                            </w:r>
                          </w:p>
                        </w:tc>
                      </w:tr>
                      <w:tr w:rsidR="00563D81" w14:paraId="2E886014" w14:textId="77777777">
                        <w:trPr>
                          <w:trHeight w:val="389"/>
                        </w:trPr>
                        <w:tc>
                          <w:tcPr>
                            <w:tcW w:w="479" w:type="dxa"/>
                          </w:tcPr>
                          <w:p w14:paraId="2AF1D33E" w14:textId="77777777" w:rsidR="00563D81" w:rsidRDefault="00563D81">
                            <w:pPr>
                              <w:pStyle w:val="TableParagraph"/>
                              <w:ind w:left="50"/>
                            </w:pPr>
                            <w:r>
                              <w:rPr>
                                <w:color w:val="231F20"/>
                              </w:rPr>
                              <w:t>2.</w:t>
                            </w:r>
                          </w:p>
                        </w:tc>
                        <w:tc>
                          <w:tcPr>
                            <w:tcW w:w="6162" w:type="dxa"/>
                          </w:tcPr>
                          <w:p w14:paraId="1A41C3D6" w14:textId="77777777" w:rsidR="00563D81" w:rsidRDefault="00563D81" w:rsidP="0036551A">
                            <w:pPr>
                              <w:pStyle w:val="TableParagraph"/>
                            </w:pPr>
                            <w:r>
                              <w:rPr>
                                <w:color w:val="231F20"/>
                              </w:rPr>
                              <w:t>ROI of Alpha Beta English translation</w:t>
                            </w:r>
                          </w:p>
                        </w:tc>
                        <w:tc>
                          <w:tcPr>
                            <w:tcW w:w="1408" w:type="dxa"/>
                          </w:tcPr>
                          <w:p w14:paraId="68029D74" w14:textId="77777777" w:rsidR="00563D81" w:rsidRDefault="00563D81">
                            <w:pPr>
                              <w:pStyle w:val="TableParagraph"/>
                              <w:ind w:right="248"/>
                              <w:jc w:val="right"/>
                            </w:pPr>
                            <w:r>
                              <w:rPr>
                                <w:color w:val="231F20"/>
                              </w:rPr>
                              <w:t>23.3.21</w:t>
                            </w:r>
                          </w:p>
                        </w:tc>
                        <w:tc>
                          <w:tcPr>
                            <w:tcW w:w="961" w:type="dxa"/>
                          </w:tcPr>
                          <w:p w14:paraId="475F4FE2" w14:textId="77777777" w:rsidR="00563D81" w:rsidRDefault="00563D81">
                            <w:pPr>
                              <w:pStyle w:val="TableParagraph"/>
                              <w:ind w:left="221"/>
                            </w:pPr>
                            <w:r>
                              <w:rPr>
                                <w:color w:val="231F20"/>
                              </w:rPr>
                              <w:t>P1B</w:t>
                            </w:r>
                          </w:p>
                        </w:tc>
                      </w:tr>
                      <w:tr w:rsidR="00563D81" w14:paraId="7F120CAE" w14:textId="77777777">
                        <w:trPr>
                          <w:trHeight w:val="390"/>
                        </w:trPr>
                        <w:tc>
                          <w:tcPr>
                            <w:tcW w:w="479" w:type="dxa"/>
                          </w:tcPr>
                          <w:p w14:paraId="40DAA3FA" w14:textId="77777777" w:rsidR="00563D81" w:rsidRDefault="00563D81">
                            <w:pPr>
                              <w:pStyle w:val="TableParagraph"/>
                              <w:ind w:left="50"/>
                            </w:pPr>
                            <w:r>
                              <w:rPr>
                                <w:color w:val="231F20"/>
                              </w:rPr>
                              <w:t>3.</w:t>
                            </w:r>
                          </w:p>
                        </w:tc>
                        <w:tc>
                          <w:tcPr>
                            <w:tcW w:w="6162" w:type="dxa"/>
                          </w:tcPr>
                          <w:p w14:paraId="1ED176F4" w14:textId="77777777" w:rsidR="00563D81" w:rsidRDefault="00563D81" w:rsidP="0036551A">
                            <w:pPr>
                              <w:pStyle w:val="TableParagraph"/>
                            </w:pPr>
                            <w:r>
                              <w:rPr>
                                <w:color w:val="231F20"/>
                              </w:rPr>
                              <w:t>Statement of Juliet Kilo, 23.2.21</w:t>
                            </w:r>
                          </w:p>
                        </w:tc>
                        <w:tc>
                          <w:tcPr>
                            <w:tcW w:w="1408" w:type="dxa"/>
                          </w:tcPr>
                          <w:p w14:paraId="64CD2CE7" w14:textId="77777777" w:rsidR="00563D81" w:rsidRDefault="00563D81">
                            <w:pPr>
                              <w:pStyle w:val="TableParagraph"/>
                              <w:ind w:right="248"/>
                              <w:jc w:val="right"/>
                            </w:pPr>
                            <w:r>
                              <w:rPr>
                                <w:color w:val="231F20"/>
                              </w:rPr>
                              <w:t>23.3.21</w:t>
                            </w:r>
                          </w:p>
                        </w:tc>
                        <w:tc>
                          <w:tcPr>
                            <w:tcW w:w="961" w:type="dxa"/>
                          </w:tcPr>
                          <w:p w14:paraId="2E4097F3" w14:textId="77777777" w:rsidR="00563D81" w:rsidRDefault="00563D81">
                            <w:pPr>
                              <w:pStyle w:val="TableParagraph"/>
                              <w:ind w:left="221"/>
                            </w:pPr>
                            <w:r>
                              <w:rPr>
                                <w:color w:val="231F20"/>
                              </w:rPr>
                              <w:t>P2</w:t>
                            </w:r>
                          </w:p>
                        </w:tc>
                      </w:tr>
                      <w:tr w:rsidR="00563D81" w14:paraId="7062EAAF" w14:textId="77777777">
                        <w:trPr>
                          <w:trHeight w:val="390"/>
                        </w:trPr>
                        <w:tc>
                          <w:tcPr>
                            <w:tcW w:w="479" w:type="dxa"/>
                          </w:tcPr>
                          <w:p w14:paraId="727D7362" w14:textId="77777777" w:rsidR="00563D81" w:rsidRDefault="00563D81">
                            <w:pPr>
                              <w:pStyle w:val="TableParagraph"/>
                              <w:ind w:left="50"/>
                            </w:pPr>
                            <w:r>
                              <w:rPr>
                                <w:color w:val="231F20"/>
                              </w:rPr>
                              <w:t>4.</w:t>
                            </w:r>
                          </w:p>
                        </w:tc>
                        <w:tc>
                          <w:tcPr>
                            <w:tcW w:w="6162" w:type="dxa"/>
                          </w:tcPr>
                          <w:p w14:paraId="51C06053" w14:textId="77777777" w:rsidR="00563D81" w:rsidRDefault="00563D81" w:rsidP="0036551A">
                            <w:pPr>
                              <w:pStyle w:val="TableParagraph"/>
                            </w:pPr>
                            <w:r>
                              <w:rPr>
                                <w:color w:val="231F20"/>
                              </w:rPr>
                              <w:t>Letter: A Beta/Minister for Finance, 11.8.21</w:t>
                            </w:r>
                          </w:p>
                        </w:tc>
                        <w:tc>
                          <w:tcPr>
                            <w:tcW w:w="1408" w:type="dxa"/>
                          </w:tcPr>
                          <w:p w14:paraId="5C3C3561" w14:textId="77777777" w:rsidR="00563D81" w:rsidRDefault="00563D81">
                            <w:pPr>
                              <w:pStyle w:val="TableParagraph"/>
                              <w:ind w:right="248"/>
                              <w:jc w:val="right"/>
                            </w:pPr>
                            <w:r>
                              <w:rPr>
                                <w:color w:val="231F20"/>
                              </w:rPr>
                              <w:t>24.3.21</w:t>
                            </w:r>
                          </w:p>
                        </w:tc>
                        <w:tc>
                          <w:tcPr>
                            <w:tcW w:w="961" w:type="dxa"/>
                          </w:tcPr>
                          <w:p w14:paraId="0CD8B34B" w14:textId="77777777" w:rsidR="00563D81" w:rsidRDefault="00563D81">
                            <w:pPr>
                              <w:pStyle w:val="TableParagraph"/>
                              <w:ind w:left="221"/>
                            </w:pPr>
                            <w:r>
                              <w:rPr>
                                <w:color w:val="231F20"/>
                              </w:rPr>
                              <w:t>P3</w:t>
                            </w:r>
                          </w:p>
                        </w:tc>
                      </w:tr>
                      <w:tr w:rsidR="00563D81" w14:paraId="3A23ADA1" w14:textId="77777777">
                        <w:trPr>
                          <w:trHeight w:val="390"/>
                        </w:trPr>
                        <w:tc>
                          <w:tcPr>
                            <w:tcW w:w="479" w:type="dxa"/>
                          </w:tcPr>
                          <w:p w14:paraId="1DD21C62" w14:textId="77777777" w:rsidR="00563D81" w:rsidRDefault="00563D81">
                            <w:pPr>
                              <w:pStyle w:val="TableParagraph"/>
                              <w:ind w:left="50"/>
                            </w:pPr>
                            <w:r>
                              <w:rPr>
                                <w:color w:val="231F20"/>
                              </w:rPr>
                              <w:t>5.</w:t>
                            </w:r>
                          </w:p>
                        </w:tc>
                        <w:tc>
                          <w:tcPr>
                            <w:tcW w:w="6162" w:type="dxa"/>
                          </w:tcPr>
                          <w:p w14:paraId="2097A928" w14:textId="77777777" w:rsidR="00563D81" w:rsidRDefault="00563D81" w:rsidP="0036551A">
                            <w:pPr>
                              <w:pStyle w:val="TableParagraph"/>
                            </w:pPr>
                            <w:r>
                              <w:rPr>
                                <w:color w:val="231F20"/>
                              </w:rPr>
                              <w:t>Cheque: Department of Finance/Alpha Beta, K100,000.00</w:t>
                            </w:r>
                          </w:p>
                        </w:tc>
                        <w:tc>
                          <w:tcPr>
                            <w:tcW w:w="1408" w:type="dxa"/>
                          </w:tcPr>
                          <w:p w14:paraId="754116EE" w14:textId="77777777" w:rsidR="00563D81" w:rsidRDefault="00563D81">
                            <w:pPr>
                              <w:pStyle w:val="TableParagraph"/>
                              <w:ind w:right="248"/>
                              <w:jc w:val="right"/>
                            </w:pPr>
                            <w:r>
                              <w:rPr>
                                <w:color w:val="231F20"/>
                              </w:rPr>
                              <w:t>24.3.21</w:t>
                            </w:r>
                          </w:p>
                        </w:tc>
                        <w:tc>
                          <w:tcPr>
                            <w:tcW w:w="961" w:type="dxa"/>
                          </w:tcPr>
                          <w:p w14:paraId="5D199987" w14:textId="77777777" w:rsidR="00563D81" w:rsidRDefault="00563D81">
                            <w:pPr>
                              <w:pStyle w:val="TableParagraph"/>
                              <w:ind w:left="221"/>
                            </w:pPr>
                            <w:r>
                              <w:rPr>
                                <w:color w:val="231F20"/>
                              </w:rPr>
                              <w:t>P4</w:t>
                            </w:r>
                          </w:p>
                        </w:tc>
                      </w:tr>
                      <w:tr w:rsidR="00563D81" w14:paraId="5EB7448D" w14:textId="77777777">
                        <w:trPr>
                          <w:trHeight w:val="390"/>
                        </w:trPr>
                        <w:tc>
                          <w:tcPr>
                            <w:tcW w:w="479" w:type="dxa"/>
                          </w:tcPr>
                          <w:p w14:paraId="05C8CE50" w14:textId="77777777" w:rsidR="00563D81" w:rsidRDefault="00563D81">
                            <w:pPr>
                              <w:pStyle w:val="TableParagraph"/>
                              <w:ind w:left="50"/>
                            </w:pPr>
                            <w:r>
                              <w:rPr>
                                <w:color w:val="231F20"/>
                              </w:rPr>
                              <w:t>6.</w:t>
                            </w:r>
                          </w:p>
                        </w:tc>
                        <w:tc>
                          <w:tcPr>
                            <w:tcW w:w="6162" w:type="dxa"/>
                          </w:tcPr>
                          <w:p w14:paraId="039F77DB" w14:textId="77777777" w:rsidR="00563D81" w:rsidRDefault="00563D81" w:rsidP="0036551A">
                            <w:pPr>
                              <w:pStyle w:val="TableParagraph"/>
                            </w:pPr>
                            <w:r>
                              <w:rPr>
                                <w:color w:val="231F20"/>
                              </w:rPr>
                              <w:t>Photograph of live ammunition</w:t>
                            </w:r>
                          </w:p>
                        </w:tc>
                        <w:tc>
                          <w:tcPr>
                            <w:tcW w:w="1408" w:type="dxa"/>
                          </w:tcPr>
                          <w:p w14:paraId="17C5C728" w14:textId="77777777" w:rsidR="00563D81" w:rsidRDefault="00563D81">
                            <w:pPr>
                              <w:pStyle w:val="TableParagraph"/>
                              <w:ind w:right="248"/>
                              <w:jc w:val="right"/>
                            </w:pPr>
                            <w:r>
                              <w:rPr>
                                <w:color w:val="231F20"/>
                              </w:rPr>
                              <w:t>24.3.21</w:t>
                            </w:r>
                          </w:p>
                        </w:tc>
                        <w:tc>
                          <w:tcPr>
                            <w:tcW w:w="961" w:type="dxa"/>
                          </w:tcPr>
                          <w:p w14:paraId="1975FEA8" w14:textId="77777777" w:rsidR="00563D81" w:rsidRDefault="00563D81">
                            <w:pPr>
                              <w:pStyle w:val="TableParagraph"/>
                              <w:ind w:left="221"/>
                            </w:pPr>
                            <w:r>
                              <w:rPr>
                                <w:color w:val="231F20"/>
                              </w:rPr>
                              <w:t>P5</w:t>
                            </w:r>
                          </w:p>
                        </w:tc>
                      </w:tr>
                      <w:tr w:rsidR="00563D81" w14:paraId="23BFC0B6" w14:textId="77777777">
                        <w:trPr>
                          <w:trHeight w:val="520"/>
                        </w:trPr>
                        <w:tc>
                          <w:tcPr>
                            <w:tcW w:w="479" w:type="dxa"/>
                          </w:tcPr>
                          <w:p w14:paraId="37CDC70A" w14:textId="77777777" w:rsidR="00563D81" w:rsidRDefault="00563D81">
                            <w:pPr>
                              <w:pStyle w:val="TableParagraph"/>
                              <w:spacing w:line="382" w:lineRule="exact"/>
                              <w:ind w:left="50"/>
                            </w:pPr>
                            <w:r>
                              <w:rPr>
                                <w:color w:val="231F20"/>
                              </w:rPr>
                              <w:t>7.</w:t>
                            </w:r>
                          </w:p>
                        </w:tc>
                        <w:tc>
                          <w:tcPr>
                            <w:tcW w:w="6162" w:type="dxa"/>
                          </w:tcPr>
                          <w:p w14:paraId="6C59A119" w14:textId="77777777" w:rsidR="00563D81" w:rsidRDefault="00563D81" w:rsidP="00563D81">
                            <w:pPr>
                              <w:pStyle w:val="BodyText"/>
                              <w:spacing w:before="57"/>
                            </w:pPr>
                            <w:r>
                              <w:rPr>
                                <w:color w:val="231F20"/>
                              </w:rPr>
                              <w:t>Post-mortem report of deceased Lima Mike, author Dr November Oscar</w:t>
                            </w:r>
                          </w:p>
                        </w:tc>
                        <w:tc>
                          <w:tcPr>
                            <w:tcW w:w="1408" w:type="dxa"/>
                          </w:tcPr>
                          <w:p w14:paraId="45862D73" w14:textId="77777777" w:rsidR="00563D81" w:rsidRDefault="00563D81">
                            <w:pPr>
                              <w:pStyle w:val="TableParagraph"/>
                              <w:spacing w:line="382" w:lineRule="exact"/>
                              <w:ind w:right="248"/>
                              <w:jc w:val="right"/>
                            </w:pPr>
                            <w:r>
                              <w:rPr>
                                <w:color w:val="231F20"/>
                              </w:rPr>
                              <w:t>24.3.21</w:t>
                            </w:r>
                          </w:p>
                        </w:tc>
                        <w:tc>
                          <w:tcPr>
                            <w:tcW w:w="961" w:type="dxa"/>
                          </w:tcPr>
                          <w:p w14:paraId="478A67DF" w14:textId="77777777" w:rsidR="00563D81" w:rsidRDefault="00563D81">
                            <w:pPr>
                              <w:pStyle w:val="TableParagraph"/>
                              <w:spacing w:line="382" w:lineRule="exact"/>
                              <w:ind w:left="221"/>
                            </w:pPr>
                            <w:r>
                              <w:rPr>
                                <w:color w:val="231F20"/>
                              </w:rPr>
                              <w:t>P6</w:t>
                            </w:r>
                          </w:p>
                        </w:tc>
                      </w:tr>
                      <w:tr w:rsidR="00563D81" w14:paraId="3D02A7C6" w14:textId="77777777">
                        <w:trPr>
                          <w:trHeight w:val="520"/>
                        </w:trPr>
                        <w:tc>
                          <w:tcPr>
                            <w:tcW w:w="479" w:type="dxa"/>
                          </w:tcPr>
                          <w:p w14:paraId="0E50D2C6" w14:textId="77777777" w:rsidR="00563D81" w:rsidRDefault="00563D81">
                            <w:pPr>
                              <w:pStyle w:val="TableParagraph"/>
                              <w:spacing w:before="93" w:line="406" w:lineRule="exact"/>
                              <w:ind w:left="50"/>
                            </w:pPr>
                            <w:r>
                              <w:rPr>
                                <w:color w:val="231F20"/>
                              </w:rPr>
                              <w:t>8.</w:t>
                            </w:r>
                          </w:p>
                        </w:tc>
                        <w:tc>
                          <w:tcPr>
                            <w:tcW w:w="6162" w:type="dxa"/>
                          </w:tcPr>
                          <w:p w14:paraId="4DB2A270" w14:textId="77777777" w:rsidR="00563D81" w:rsidRDefault="00563D81" w:rsidP="0036551A">
                            <w:pPr>
                              <w:pStyle w:val="TableParagraph"/>
                              <w:spacing w:before="93" w:line="406" w:lineRule="exact"/>
                            </w:pPr>
                            <w:r>
                              <w:rPr>
                                <w:color w:val="231F20"/>
                              </w:rPr>
                              <w:t>Affidavit: Papa Quebec dated 29/4/2014, used in WS 999/21</w:t>
                            </w:r>
                          </w:p>
                        </w:tc>
                        <w:tc>
                          <w:tcPr>
                            <w:tcW w:w="1408" w:type="dxa"/>
                          </w:tcPr>
                          <w:p w14:paraId="590E787B" w14:textId="77777777" w:rsidR="00563D81" w:rsidRDefault="00563D81">
                            <w:pPr>
                              <w:pStyle w:val="TableParagraph"/>
                              <w:spacing w:before="93" w:line="406" w:lineRule="exact"/>
                              <w:ind w:right="248"/>
                              <w:jc w:val="right"/>
                            </w:pPr>
                            <w:r>
                              <w:rPr>
                                <w:color w:val="231F20"/>
                              </w:rPr>
                              <w:t>24.3.21</w:t>
                            </w:r>
                          </w:p>
                        </w:tc>
                        <w:tc>
                          <w:tcPr>
                            <w:tcW w:w="961" w:type="dxa"/>
                          </w:tcPr>
                          <w:p w14:paraId="1B30DFB3" w14:textId="77777777" w:rsidR="00563D81" w:rsidRDefault="00563D81">
                            <w:pPr>
                              <w:pStyle w:val="TableParagraph"/>
                              <w:spacing w:before="93" w:line="406" w:lineRule="exact"/>
                              <w:ind w:left="221"/>
                            </w:pPr>
                            <w:r>
                              <w:rPr>
                                <w:color w:val="231F20"/>
                              </w:rPr>
                              <w:t>P7</w:t>
                            </w:r>
                          </w:p>
                        </w:tc>
                      </w:tr>
                      <w:tr w:rsidR="00563D81" w14:paraId="2DBF93A2" w14:textId="77777777">
                        <w:trPr>
                          <w:trHeight w:val="390"/>
                        </w:trPr>
                        <w:tc>
                          <w:tcPr>
                            <w:tcW w:w="479" w:type="dxa"/>
                          </w:tcPr>
                          <w:p w14:paraId="29EB374A" w14:textId="77777777" w:rsidR="00563D81" w:rsidRDefault="00563D81">
                            <w:pPr>
                              <w:pStyle w:val="TableParagraph"/>
                              <w:ind w:left="50"/>
                            </w:pPr>
                            <w:r>
                              <w:rPr>
                                <w:color w:val="231F20"/>
                              </w:rPr>
                              <w:t>9.</w:t>
                            </w:r>
                          </w:p>
                        </w:tc>
                        <w:tc>
                          <w:tcPr>
                            <w:tcW w:w="6162" w:type="dxa"/>
                          </w:tcPr>
                          <w:p w14:paraId="3FB4DBFD" w14:textId="77777777" w:rsidR="00563D81" w:rsidRDefault="00563D81" w:rsidP="0036551A">
                            <w:pPr>
                              <w:pStyle w:val="TableParagraph"/>
                            </w:pPr>
                            <w:r>
                              <w:rPr>
                                <w:color w:val="231F20"/>
                              </w:rPr>
                              <w:t>Statement: Tango Uniform dated 14/4/14, used in WS 999/21</w:t>
                            </w:r>
                          </w:p>
                        </w:tc>
                        <w:tc>
                          <w:tcPr>
                            <w:tcW w:w="1408" w:type="dxa"/>
                          </w:tcPr>
                          <w:p w14:paraId="1868450A" w14:textId="77777777" w:rsidR="00563D81" w:rsidRDefault="00563D81">
                            <w:pPr>
                              <w:pStyle w:val="TableParagraph"/>
                              <w:ind w:right="248"/>
                              <w:jc w:val="right"/>
                            </w:pPr>
                            <w:r>
                              <w:rPr>
                                <w:color w:val="231F20"/>
                              </w:rPr>
                              <w:t>25.3.21</w:t>
                            </w:r>
                          </w:p>
                        </w:tc>
                        <w:tc>
                          <w:tcPr>
                            <w:tcW w:w="961" w:type="dxa"/>
                          </w:tcPr>
                          <w:p w14:paraId="732D5916" w14:textId="77777777" w:rsidR="00563D81" w:rsidRDefault="00563D81">
                            <w:pPr>
                              <w:pStyle w:val="TableParagraph"/>
                              <w:ind w:left="221"/>
                            </w:pPr>
                            <w:r>
                              <w:rPr>
                                <w:color w:val="231F20"/>
                              </w:rPr>
                              <w:t>D1</w:t>
                            </w:r>
                          </w:p>
                        </w:tc>
                      </w:tr>
                      <w:tr w:rsidR="00563D81" w14:paraId="11155FF9" w14:textId="77777777">
                        <w:trPr>
                          <w:trHeight w:val="520"/>
                        </w:trPr>
                        <w:tc>
                          <w:tcPr>
                            <w:tcW w:w="479" w:type="dxa"/>
                          </w:tcPr>
                          <w:p w14:paraId="298F8465" w14:textId="77777777" w:rsidR="00563D81" w:rsidRDefault="00563D81">
                            <w:pPr>
                              <w:pStyle w:val="TableParagraph"/>
                              <w:spacing w:line="382" w:lineRule="exact"/>
                              <w:ind w:left="50"/>
                            </w:pPr>
                            <w:r>
                              <w:rPr>
                                <w:color w:val="231F20"/>
                              </w:rPr>
                              <w:t>10.</w:t>
                            </w:r>
                          </w:p>
                        </w:tc>
                        <w:tc>
                          <w:tcPr>
                            <w:tcW w:w="6162" w:type="dxa"/>
                          </w:tcPr>
                          <w:p w14:paraId="01D6E8AB" w14:textId="77777777" w:rsidR="00563D81" w:rsidRDefault="00563D81" w:rsidP="00563D81">
                            <w:pPr>
                              <w:pStyle w:val="BodyText"/>
                            </w:pPr>
                            <w:r>
                              <w:rPr>
                                <w:color w:val="231F20"/>
                              </w:rPr>
                              <w:t>Certificate of conviction: Boroko District Court dated 17/4/20 re Victor Whiskey</w:t>
                            </w:r>
                          </w:p>
                        </w:tc>
                        <w:tc>
                          <w:tcPr>
                            <w:tcW w:w="1408" w:type="dxa"/>
                          </w:tcPr>
                          <w:p w14:paraId="2CA890A9" w14:textId="77777777" w:rsidR="00563D81" w:rsidRDefault="00563D81">
                            <w:pPr>
                              <w:pStyle w:val="TableParagraph"/>
                              <w:spacing w:line="382" w:lineRule="exact"/>
                              <w:ind w:right="248"/>
                              <w:jc w:val="right"/>
                            </w:pPr>
                            <w:r>
                              <w:rPr>
                                <w:color w:val="231F20"/>
                              </w:rPr>
                              <w:t>25.3.21</w:t>
                            </w:r>
                          </w:p>
                        </w:tc>
                        <w:tc>
                          <w:tcPr>
                            <w:tcW w:w="961" w:type="dxa"/>
                          </w:tcPr>
                          <w:p w14:paraId="59C26123" w14:textId="77777777" w:rsidR="00563D81" w:rsidRDefault="00563D81">
                            <w:pPr>
                              <w:pStyle w:val="TableParagraph"/>
                              <w:spacing w:line="382" w:lineRule="exact"/>
                              <w:ind w:left="221"/>
                            </w:pPr>
                            <w:r>
                              <w:rPr>
                                <w:color w:val="231F20"/>
                              </w:rPr>
                              <w:t>D2</w:t>
                            </w:r>
                          </w:p>
                        </w:tc>
                      </w:tr>
                      <w:tr w:rsidR="00563D81" w14:paraId="5CFDA554" w14:textId="77777777">
                        <w:trPr>
                          <w:trHeight w:val="512"/>
                        </w:trPr>
                        <w:tc>
                          <w:tcPr>
                            <w:tcW w:w="479" w:type="dxa"/>
                          </w:tcPr>
                          <w:p w14:paraId="7C0F8847" w14:textId="77777777" w:rsidR="00563D81" w:rsidRDefault="00563D81">
                            <w:pPr>
                              <w:pStyle w:val="TableParagraph"/>
                              <w:spacing w:before="93" w:line="398" w:lineRule="exact"/>
                              <w:ind w:left="50"/>
                            </w:pPr>
                            <w:r>
                              <w:rPr>
                                <w:color w:val="231F20"/>
                              </w:rPr>
                              <w:t>11.</w:t>
                            </w:r>
                          </w:p>
                        </w:tc>
                        <w:tc>
                          <w:tcPr>
                            <w:tcW w:w="6162" w:type="dxa"/>
                          </w:tcPr>
                          <w:p w14:paraId="7AEC0E2A" w14:textId="77777777" w:rsidR="00563D81" w:rsidRDefault="00563D81" w:rsidP="0036551A">
                            <w:pPr>
                              <w:pStyle w:val="TableParagraph"/>
                              <w:spacing w:before="93" w:line="398" w:lineRule="exact"/>
                            </w:pPr>
                            <w:r>
                              <w:rPr>
                                <w:color w:val="231F20"/>
                              </w:rPr>
                              <w:t xml:space="preserve">Police information: 16/4/17 Snr Const Xray </w:t>
                            </w:r>
                            <w:r>
                              <w:rPr>
                                <w:color w:val="231F20"/>
                                <w:spacing w:val="-4"/>
                              </w:rPr>
                              <w:t xml:space="preserve">Yankee </w:t>
                            </w:r>
                            <w:r>
                              <w:rPr>
                                <w:color w:val="231F20"/>
                              </w:rPr>
                              <w:t>re Zebra Alpha</w:t>
                            </w:r>
                          </w:p>
                        </w:tc>
                        <w:tc>
                          <w:tcPr>
                            <w:tcW w:w="1408" w:type="dxa"/>
                          </w:tcPr>
                          <w:p w14:paraId="4CE8638F" w14:textId="77777777" w:rsidR="00563D81" w:rsidRDefault="00563D81">
                            <w:pPr>
                              <w:pStyle w:val="TableParagraph"/>
                              <w:spacing w:before="93" w:line="398" w:lineRule="exact"/>
                              <w:ind w:right="248"/>
                              <w:jc w:val="right"/>
                            </w:pPr>
                            <w:r>
                              <w:rPr>
                                <w:color w:val="231F20"/>
                              </w:rPr>
                              <w:t>25.3.21</w:t>
                            </w:r>
                          </w:p>
                        </w:tc>
                        <w:tc>
                          <w:tcPr>
                            <w:tcW w:w="961" w:type="dxa"/>
                          </w:tcPr>
                          <w:p w14:paraId="0A4039FF" w14:textId="77777777" w:rsidR="00563D81" w:rsidRDefault="00563D81">
                            <w:pPr>
                              <w:pStyle w:val="TableParagraph"/>
                              <w:spacing w:before="93" w:line="398" w:lineRule="exact"/>
                              <w:ind w:left="221"/>
                            </w:pPr>
                            <w:r>
                              <w:rPr>
                                <w:color w:val="231F20"/>
                              </w:rPr>
                              <w:t>D3</w:t>
                            </w:r>
                          </w:p>
                        </w:tc>
                      </w:tr>
                    </w:tbl>
                    <w:p w14:paraId="09BC827A" w14:textId="77777777" w:rsidR="00563D81" w:rsidRDefault="00563D81">
                      <w:pPr>
                        <w:pStyle w:val="BodyText"/>
                      </w:pPr>
                    </w:p>
                  </w:txbxContent>
                </v:textbox>
                <w10:wrap anchorx="page"/>
              </v:shape>
            </w:pict>
          </mc:Fallback>
        </mc:AlternateContent>
      </w:r>
    </w:p>
    <w:p w14:paraId="64545C4C" w14:textId="77777777" w:rsidR="00EA2D10" w:rsidRPr="007971C7" w:rsidRDefault="00EA2D10" w:rsidP="00563D81">
      <w:pPr>
        <w:pStyle w:val="BodyText"/>
        <w:rPr>
          <w:sz w:val="20"/>
          <w:lang w:val="en-AU"/>
        </w:rPr>
      </w:pPr>
    </w:p>
    <w:p w14:paraId="1365BE6E" w14:textId="77777777" w:rsidR="00EA2D10" w:rsidRPr="007971C7" w:rsidRDefault="00EA2D10" w:rsidP="00563D81">
      <w:pPr>
        <w:pStyle w:val="BodyText"/>
        <w:rPr>
          <w:sz w:val="20"/>
          <w:lang w:val="en-AU"/>
        </w:rPr>
      </w:pPr>
    </w:p>
    <w:p w14:paraId="41474E3D" w14:textId="77777777" w:rsidR="00EA2D10" w:rsidRPr="007971C7" w:rsidRDefault="00EA2D10" w:rsidP="00563D81">
      <w:pPr>
        <w:pStyle w:val="BodyText"/>
        <w:rPr>
          <w:sz w:val="20"/>
          <w:lang w:val="en-AU"/>
        </w:rPr>
      </w:pPr>
    </w:p>
    <w:p w14:paraId="6791508D" w14:textId="77777777" w:rsidR="00EA2D10" w:rsidRPr="007971C7" w:rsidRDefault="00EA2D10" w:rsidP="00563D81">
      <w:pPr>
        <w:pStyle w:val="BodyText"/>
        <w:rPr>
          <w:sz w:val="20"/>
          <w:lang w:val="en-AU"/>
        </w:rPr>
      </w:pPr>
    </w:p>
    <w:p w14:paraId="4CCC1B9F" w14:textId="77777777" w:rsidR="00EA2D10" w:rsidRPr="007971C7" w:rsidRDefault="00EA2D10" w:rsidP="00563D81">
      <w:pPr>
        <w:pStyle w:val="BodyText"/>
        <w:rPr>
          <w:sz w:val="20"/>
          <w:lang w:val="en-AU"/>
        </w:rPr>
      </w:pPr>
    </w:p>
    <w:p w14:paraId="4D4C79E7" w14:textId="77777777" w:rsidR="00EA2D10" w:rsidRPr="007971C7" w:rsidRDefault="00EA2D10" w:rsidP="00563D81">
      <w:pPr>
        <w:pStyle w:val="BodyText"/>
        <w:rPr>
          <w:sz w:val="20"/>
          <w:lang w:val="en-AU"/>
        </w:rPr>
      </w:pPr>
    </w:p>
    <w:p w14:paraId="09ED7647" w14:textId="77777777" w:rsidR="00EA2D10" w:rsidRPr="007971C7" w:rsidRDefault="00EA2D10" w:rsidP="00563D81">
      <w:pPr>
        <w:pStyle w:val="BodyText"/>
        <w:rPr>
          <w:sz w:val="20"/>
          <w:lang w:val="en-AU"/>
        </w:rPr>
      </w:pPr>
    </w:p>
    <w:p w14:paraId="75DF2FB9" w14:textId="77777777" w:rsidR="00EA2D10" w:rsidRPr="007971C7" w:rsidRDefault="00EA2D10" w:rsidP="00563D81">
      <w:pPr>
        <w:pStyle w:val="BodyText"/>
        <w:spacing w:before="8"/>
        <w:rPr>
          <w:sz w:val="27"/>
          <w:lang w:val="en-AU"/>
        </w:rPr>
      </w:pPr>
    </w:p>
    <w:p w14:paraId="0E36B350" w14:textId="77777777" w:rsidR="00EA2D10" w:rsidRPr="007971C7" w:rsidRDefault="00EA2D10" w:rsidP="00563D81">
      <w:pPr>
        <w:pStyle w:val="BodyText"/>
        <w:spacing w:before="3"/>
        <w:rPr>
          <w:sz w:val="53"/>
          <w:lang w:val="en-AU"/>
        </w:rPr>
      </w:pPr>
    </w:p>
    <w:p w14:paraId="6389B524" w14:textId="77777777" w:rsidR="00EA2D10" w:rsidRPr="007971C7" w:rsidRDefault="00EA2D10" w:rsidP="00563D81">
      <w:pPr>
        <w:pStyle w:val="BodyText"/>
        <w:spacing w:before="3"/>
        <w:rPr>
          <w:sz w:val="53"/>
          <w:lang w:val="en-AU"/>
        </w:rPr>
      </w:pPr>
    </w:p>
    <w:p w14:paraId="34F6FEF2" w14:textId="77777777" w:rsidR="00563D81" w:rsidRPr="007971C7" w:rsidRDefault="00563D81" w:rsidP="00563D81">
      <w:pPr>
        <w:pStyle w:val="BodyText"/>
        <w:tabs>
          <w:tab w:val="left" w:pos="4652"/>
        </w:tabs>
        <w:spacing w:before="1"/>
        <w:ind w:left="157" w:right="4730"/>
        <w:rPr>
          <w:color w:val="231F20"/>
          <w:lang w:val="en-AU"/>
        </w:rPr>
      </w:pPr>
    </w:p>
    <w:p w14:paraId="029F4DBA" w14:textId="77777777" w:rsidR="00563D81" w:rsidRPr="007971C7" w:rsidRDefault="00563D81" w:rsidP="00563D81">
      <w:pPr>
        <w:pStyle w:val="BodyText"/>
        <w:tabs>
          <w:tab w:val="left" w:pos="4652"/>
        </w:tabs>
        <w:spacing w:before="1"/>
        <w:ind w:left="157" w:right="4730"/>
        <w:rPr>
          <w:color w:val="231F20"/>
          <w:lang w:val="en-AU"/>
        </w:rPr>
      </w:pPr>
    </w:p>
    <w:p w14:paraId="34759ACF" w14:textId="77777777" w:rsidR="00563D81" w:rsidRPr="007971C7" w:rsidRDefault="00563D81" w:rsidP="00563D81">
      <w:pPr>
        <w:pStyle w:val="BodyText"/>
        <w:tabs>
          <w:tab w:val="left" w:pos="4652"/>
        </w:tabs>
        <w:spacing w:before="1"/>
        <w:ind w:left="157" w:right="4730"/>
        <w:rPr>
          <w:color w:val="231F20"/>
          <w:lang w:val="en-AU"/>
        </w:rPr>
      </w:pPr>
    </w:p>
    <w:p w14:paraId="1EC0C08F" w14:textId="77777777" w:rsidR="00563D81" w:rsidRPr="007971C7" w:rsidRDefault="00563D81" w:rsidP="00563D81">
      <w:pPr>
        <w:pStyle w:val="BodyText"/>
        <w:tabs>
          <w:tab w:val="left" w:pos="4652"/>
        </w:tabs>
        <w:spacing w:before="1"/>
        <w:ind w:left="157" w:right="4730"/>
        <w:rPr>
          <w:color w:val="231F20"/>
          <w:lang w:val="en-AU"/>
        </w:rPr>
      </w:pPr>
    </w:p>
    <w:p w14:paraId="63A7F1C2" w14:textId="77777777" w:rsidR="00563D81" w:rsidRPr="007971C7" w:rsidRDefault="00563D81" w:rsidP="00563D81">
      <w:pPr>
        <w:pStyle w:val="BodyText"/>
        <w:tabs>
          <w:tab w:val="left" w:pos="4652"/>
        </w:tabs>
        <w:spacing w:before="1"/>
        <w:ind w:left="157" w:right="4730"/>
        <w:rPr>
          <w:color w:val="231F20"/>
          <w:lang w:val="en-AU"/>
        </w:rPr>
      </w:pPr>
    </w:p>
    <w:p w14:paraId="3CF28814" w14:textId="77777777" w:rsidR="00563D81" w:rsidRPr="007971C7" w:rsidRDefault="00563D81" w:rsidP="00563D81">
      <w:pPr>
        <w:pStyle w:val="BodyText"/>
        <w:tabs>
          <w:tab w:val="left" w:pos="4652"/>
        </w:tabs>
        <w:spacing w:before="1"/>
        <w:ind w:left="157" w:right="4730"/>
        <w:rPr>
          <w:color w:val="231F20"/>
          <w:lang w:val="en-AU"/>
        </w:rPr>
      </w:pPr>
    </w:p>
    <w:p w14:paraId="3F5B309F" w14:textId="77777777" w:rsidR="00563D81" w:rsidRPr="007971C7" w:rsidRDefault="00563D81" w:rsidP="00563D81">
      <w:pPr>
        <w:pStyle w:val="BodyText"/>
        <w:tabs>
          <w:tab w:val="left" w:pos="4652"/>
        </w:tabs>
        <w:spacing w:before="1"/>
        <w:ind w:left="157" w:right="4730"/>
        <w:rPr>
          <w:color w:val="231F20"/>
          <w:lang w:val="en-AU"/>
        </w:rPr>
      </w:pPr>
    </w:p>
    <w:p w14:paraId="286516EF" w14:textId="77777777" w:rsidR="00563D81" w:rsidRPr="007971C7" w:rsidRDefault="00563D81" w:rsidP="00563D81">
      <w:pPr>
        <w:pStyle w:val="BodyText"/>
        <w:tabs>
          <w:tab w:val="left" w:pos="4652"/>
        </w:tabs>
        <w:spacing w:before="1"/>
        <w:ind w:left="157" w:right="4730"/>
        <w:rPr>
          <w:color w:val="231F20"/>
          <w:lang w:val="en-AU"/>
        </w:rPr>
      </w:pPr>
    </w:p>
    <w:p w14:paraId="492D9A20" w14:textId="77777777" w:rsidR="00563D81" w:rsidRPr="007971C7" w:rsidRDefault="00563D81" w:rsidP="00563D81">
      <w:pPr>
        <w:pStyle w:val="BodyText"/>
        <w:tabs>
          <w:tab w:val="left" w:pos="4652"/>
        </w:tabs>
        <w:spacing w:before="1"/>
        <w:ind w:left="157" w:right="4730"/>
        <w:rPr>
          <w:color w:val="231F20"/>
          <w:lang w:val="en-AU"/>
        </w:rPr>
      </w:pPr>
    </w:p>
    <w:p w14:paraId="757EAC84" w14:textId="77777777" w:rsidR="00563D81" w:rsidRPr="007971C7" w:rsidRDefault="00563D81" w:rsidP="00563D81">
      <w:pPr>
        <w:pStyle w:val="BodyText"/>
        <w:tabs>
          <w:tab w:val="left" w:pos="4652"/>
        </w:tabs>
        <w:spacing w:before="1"/>
        <w:ind w:left="157" w:right="4730"/>
        <w:rPr>
          <w:color w:val="231F20"/>
          <w:lang w:val="en-AU"/>
        </w:rPr>
      </w:pPr>
    </w:p>
    <w:p w14:paraId="17AD3D91" w14:textId="77777777" w:rsidR="00EA2D10" w:rsidRPr="007971C7" w:rsidRDefault="00563D81" w:rsidP="00563D81">
      <w:pPr>
        <w:pStyle w:val="BodyText"/>
        <w:tabs>
          <w:tab w:val="left" w:pos="4652"/>
        </w:tabs>
        <w:spacing w:before="1"/>
        <w:ind w:left="157" w:right="4730"/>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ASSOCIATE TO</w:t>
      </w:r>
      <w:r w:rsidRPr="007971C7">
        <w:rPr>
          <w:color w:val="231F20"/>
          <w:spacing w:val="-26"/>
          <w:lang w:val="en-AU"/>
        </w:rPr>
        <w:t xml:space="preserve"> </w:t>
      </w:r>
      <w:r w:rsidRPr="007971C7">
        <w:rPr>
          <w:color w:val="231F20"/>
          <w:lang w:val="en-AU"/>
        </w:rPr>
        <w:t xml:space="preserve">JUSTICE </w:t>
      </w:r>
      <w:r w:rsidRPr="007971C7">
        <w:rPr>
          <w:color w:val="231F20"/>
          <w:spacing w:val="15"/>
          <w:lang w:val="en-AU"/>
        </w:rPr>
        <w:t xml:space="preserve"> </w:t>
      </w:r>
      <w:r w:rsidRPr="007971C7">
        <w:rPr>
          <w:color w:val="231F20"/>
          <w:u w:val="dotted" w:color="231F20"/>
          <w:lang w:val="en-AU"/>
        </w:rPr>
        <w:t xml:space="preserve"> </w:t>
      </w:r>
      <w:r w:rsidRPr="007971C7">
        <w:rPr>
          <w:color w:val="231F20"/>
          <w:u w:val="dotted" w:color="231F20"/>
          <w:lang w:val="en-AU"/>
        </w:rPr>
        <w:tab/>
      </w:r>
    </w:p>
    <w:p w14:paraId="6C1F8FA8"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11D711C7"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02D1A895" w14:textId="77777777" w:rsidR="00EA2D10" w:rsidRPr="007971C7" w:rsidRDefault="00EA2D10" w:rsidP="00563D81">
      <w:pPr>
        <w:pStyle w:val="BodyText"/>
        <w:spacing w:before="2"/>
        <w:rPr>
          <w:sz w:val="14"/>
          <w:lang w:val="en-AU"/>
        </w:rPr>
      </w:pPr>
    </w:p>
    <w:p w14:paraId="403D12D4"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50 – MFI</w:t>
      </w:r>
      <w:r w:rsidRPr="007971C7">
        <w:rPr>
          <w:rFonts w:ascii="Calibri" w:hAnsi="Calibri"/>
          <w:b/>
          <w:color w:val="231F20"/>
          <w:spacing w:val="-12"/>
          <w:sz w:val="26"/>
          <w:u w:val="single" w:color="231F20"/>
          <w:lang w:val="en-AU"/>
        </w:rPr>
        <w:t xml:space="preserve"> </w:t>
      </w:r>
      <w:r w:rsidRPr="007971C7">
        <w:rPr>
          <w:rFonts w:ascii="Calibri" w:hAnsi="Calibri"/>
          <w:b/>
          <w:color w:val="231F20"/>
          <w:sz w:val="26"/>
          <w:u w:val="single" w:color="231F20"/>
          <w:lang w:val="en-AU"/>
        </w:rPr>
        <w:t>LIST</w:t>
      </w:r>
      <w:r w:rsidRPr="007971C7">
        <w:rPr>
          <w:rFonts w:ascii="Calibri" w:hAnsi="Calibri"/>
          <w:b/>
          <w:color w:val="231F20"/>
          <w:sz w:val="26"/>
          <w:u w:val="single" w:color="231F20"/>
          <w:lang w:val="en-AU"/>
        </w:rPr>
        <w:tab/>
      </w:r>
    </w:p>
    <w:p w14:paraId="0208196D" w14:textId="77777777" w:rsidR="00EA2D10" w:rsidRPr="007971C7" w:rsidRDefault="00EA2D10" w:rsidP="00563D81">
      <w:pPr>
        <w:pStyle w:val="BodyText"/>
        <w:spacing w:before="6"/>
        <w:rPr>
          <w:rFonts w:ascii="Calibri"/>
          <w:b/>
          <w:sz w:val="36"/>
          <w:lang w:val="en-AU"/>
        </w:rPr>
      </w:pPr>
    </w:p>
    <w:p w14:paraId="0BC41CE1" w14:textId="77777777" w:rsidR="00EA2D10" w:rsidRPr="007971C7" w:rsidRDefault="00563D81" w:rsidP="00563D81">
      <w:pPr>
        <w:tabs>
          <w:tab w:val="left" w:pos="3519"/>
        </w:tabs>
        <w:ind w:left="157"/>
        <w:rPr>
          <w:i/>
          <w:lang w:val="en-AU"/>
        </w:rPr>
      </w:pPr>
      <w:r w:rsidRPr="007971C7">
        <w:rPr>
          <w:color w:val="231F20"/>
          <w:spacing w:val="-3"/>
          <w:lang w:val="en-AU"/>
        </w:rPr>
        <w:t>File</w:t>
      </w:r>
      <w:r w:rsidRPr="007971C7">
        <w:rPr>
          <w:color w:val="231F20"/>
          <w:spacing w:val="1"/>
          <w:lang w:val="en-AU"/>
        </w:rPr>
        <w:t xml:space="preserve"> </w:t>
      </w:r>
      <w:r w:rsidRPr="007971C7">
        <w:rPr>
          <w:color w:val="231F20"/>
          <w:lang w:val="en-AU"/>
        </w:rPr>
        <w:t>Ref/parties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CR 3456/20 </w:t>
      </w:r>
      <w:r w:rsidRPr="007971C7">
        <w:rPr>
          <w:i/>
          <w:color w:val="231F20"/>
          <w:lang w:val="en-AU"/>
        </w:rPr>
        <w:t>The State v Alpha</w:t>
      </w:r>
      <w:r w:rsidRPr="007971C7">
        <w:rPr>
          <w:i/>
          <w:color w:val="231F20"/>
          <w:spacing w:val="-29"/>
          <w:lang w:val="en-AU"/>
        </w:rPr>
        <w:t xml:space="preserve"> </w:t>
      </w:r>
      <w:r w:rsidRPr="007971C7">
        <w:rPr>
          <w:i/>
          <w:color w:val="231F20"/>
          <w:lang w:val="en-AU"/>
        </w:rPr>
        <w:t>Beta</w:t>
      </w:r>
    </w:p>
    <w:p w14:paraId="7D9492A4" w14:textId="77777777" w:rsidR="00EA2D10" w:rsidRPr="007971C7" w:rsidRDefault="00563D81" w:rsidP="00563D81">
      <w:pPr>
        <w:pStyle w:val="BodyText"/>
        <w:tabs>
          <w:tab w:val="left" w:pos="3518"/>
        </w:tabs>
        <w:spacing w:before="101"/>
        <w:ind w:left="157"/>
        <w:rPr>
          <w:lang w:val="en-AU"/>
        </w:rPr>
      </w:pPr>
      <w:r w:rsidRPr="007971C7">
        <w:rPr>
          <w:color w:val="231F20"/>
          <w:lang w:val="en-AU"/>
        </w:rPr>
        <w:t>Counsel</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Prosecution – Ms C</w:t>
      </w:r>
      <w:r w:rsidRPr="007971C7">
        <w:rPr>
          <w:color w:val="231F20"/>
          <w:spacing w:val="-8"/>
          <w:lang w:val="en-AU"/>
        </w:rPr>
        <w:t xml:space="preserve"> </w:t>
      </w:r>
      <w:r w:rsidRPr="007971C7">
        <w:rPr>
          <w:color w:val="231F20"/>
          <w:lang w:val="en-AU"/>
        </w:rPr>
        <w:t>Delta</w:t>
      </w:r>
    </w:p>
    <w:p w14:paraId="47CAA989" w14:textId="77777777" w:rsidR="00EA2D10" w:rsidRPr="007971C7" w:rsidRDefault="00563D81" w:rsidP="00563D81">
      <w:pPr>
        <w:pStyle w:val="BodyText"/>
        <w:ind w:left="3698"/>
        <w:rPr>
          <w:lang w:val="en-AU"/>
        </w:rPr>
      </w:pPr>
      <w:r w:rsidRPr="007971C7">
        <w:rPr>
          <w:color w:val="231F20"/>
          <w:lang w:val="en-AU"/>
        </w:rPr>
        <w:t>Defence – Mr E Foxtrot</w:t>
      </w:r>
    </w:p>
    <w:p w14:paraId="44D6C329" w14:textId="77777777" w:rsidR="00EA2D10" w:rsidRPr="007971C7" w:rsidRDefault="00563D81" w:rsidP="00563D81">
      <w:pPr>
        <w:pStyle w:val="BodyText"/>
        <w:tabs>
          <w:tab w:val="left" w:pos="3518"/>
        </w:tabs>
        <w:spacing w:before="203"/>
        <w:ind w:left="157" w:right="4954"/>
        <w:rPr>
          <w:lang w:val="en-AU"/>
        </w:rPr>
      </w:pPr>
      <w:r w:rsidRPr="007971C7">
        <w:rPr>
          <w:color w:val="231F20"/>
          <w:lang w:val="en-AU"/>
        </w:rPr>
        <w:t>Coram</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Golf J Associate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H</w:t>
      </w:r>
      <w:r w:rsidRPr="007971C7">
        <w:rPr>
          <w:color w:val="231F20"/>
          <w:spacing w:val="-4"/>
          <w:lang w:val="en-AU"/>
        </w:rPr>
        <w:t xml:space="preserve"> India</w:t>
      </w:r>
    </w:p>
    <w:p w14:paraId="7E09E64A" w14:textId="77777777" w:rsidR="00EA2D10" w:rsidRPr="007971C7" w:rsidRDefault="00563D81" w:rsidP="00563D81">
      <w:pPr>
        <w:pStyle w:val="BodyText"/>
        <w:tabs>
          <w:tab w:val="left" w:pos="3518"/>
        </w:tabs>
        <w:spacing w:before="160"/>
        <w:ind w:left="157"/>
        <w:rPr>
          <w:lang w:val="en-AU"/>
        </w:rPr>
      </w:pPr>
      <w:r w:rsidRPr="007971C7">
        <w:rPr>
          <w:color w:val="231F20"/>
          <w:lang w:val="en-AU"/>
        </w:rPr>
        <w:t>MFI list updated</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color w:val="231F20"/>
          <w:spacing w:val="-7"/>
          <w:lang w:val="en-AU"/>
        </w:rPr>
        <w:t xml:space="preserve"> </w:t>
      </w:r>
      <w:r w:rsidRPr="007971C7">
        <w:rPr>
          <w:color w:val="231F20"/>
          <w:lang w:val="en-AU"/>
        </w:rPr>
        <w:t>23/3/21</w:t>
      </w:r>
    </w:p>
    <w:p w14:paraId="5CD4A263" w14:textId="77777777" w:rsidR="00EA2D10" w:rsidRPr="007971C7" w:rsidRDefault="00EA2D10" w:rsidP="00563D81">
      <w:pPr>
        <w:pStyle w:val="BodyText"/>
        <w:rPr>
          <w:sz w:val="20"/>
          <w:lang w:val="en-AU"/>
        </w:rPr>
      </w:pPr>
    </w:p>
    <w:p w14:paraId="64669365" w14:textId="77777777" w:rsidR="00EA2D10" w:rsidRPr="007971C7" w:rsidRDefault="00EA2D10" w:rsidP="00563D81">
      <w:pPr>
        <w:pStyle w:val="BodyText"/>
        <w:rPr>
          <w:sz w:val="15"/>
          <w:lang w:val="en-AU"/>
        </w:rPr>
      </w:pPr>
    </w:p>
    <w:tbl>
      <w:tblPr>
        <w:tblW w:w="0" w:type="auto"/>
        <w:tblInd w:w="114" w:type="dxa"/>
        <w:tblLayout w:type="fixed"/>
        <w:tblCellMar>
          <w:left w:w="0" w:type="dxa"/>
          <w:right w:w="0" w:type="dxa"/>
        </w:tblCellMar>
        <w:tblLook w:val="01E0" w:firstRow="1" w:lastRow="1" w:firstColumn="1" w:lastColumn="1" w:noHBand="0" w:noVBand="0"/>
      </w:tblPr>
      <w:tblGrid>
        <w:gridCol w:w="479"/>
        <w:gridCol w:w="5938"/>
        <w:gridCol w:w="1630"/>
        <w:gridCol w:w="899"/>
      </w:tblGrid>
      <w:tr w:rsidR="00EA2D10" w:rsidRPr="007971C7" w14:paraId="27B68377" w14:textId="77777777">
        <w:trPr>
          <w:trHeight w:val="577"/>
        </w:trPr>
        <w:tc>
          <w:tcPr>
            <w:tcW w:w="479" w:type="dxa"/>
          </w:tcPr>
          <w:p w14:paraId="4E3164F4" w14:textId="77777777" w:rsidR="00EA2D10" w:rsidRPr="007971C7" w:rsidRDefault="00563D81" w:rsidP="00563D81">
            <w:pPr>
              <w:pStyle w:val="TableParagraph"/>
              <w:spacing w:line="240" w:lineRule="auto"/>
              <w:ind w:left="50"/>
              <w:rPr>
                <w:b/>
                <w:lang w:val="en-AU"/>
              </w:rPr>
            </w:pPr>
            <w:r w:rsidRPr="007971C7">
              <w:rPr>
                <w:b/>
                <w:color w:val="231F20"/>
                <w:lang w:val="en-AU"/>
              </w:rPr>
              <w:t>No</w:t>
            </w:r>
          </w:p>
        </w:tc>
        <w:tc>
          <w:tcPr>
            <w:tcW w:w="5938" w:type="dxa"/>
          </w:tcPr>
          <w:p w14:paraId="57FAC79F" w14:textId="77777777" w:rsidR="00EA2D10" w:rsidRPr="007971C7" w:rsidRDefault="00563D81" w:rsidP="00563D81">
            <w:pPr>
              <w:pStyle w:val="TableParagraph"/>
              <w:spacing w:line="240" w:lineRule="auto"/>
              <w:ind w:left="137"/>
              <w:rPr>
                <w:b/>
                <w:lang w:val="en-AU"/>
              </w:rPr>
            </w:pPr>
            <w:r w:rsidRPr="007971C7">
              <w:rPr>
                <w:b/>
                <w:color w:val="231F20"/>
                <w:lang w:val="en-AU"/>
              </w:rPr>
              <w:t>Name/description</w:t>
            </w:r>
          </w:p>
        </w:tc>
        <w:tc>
          <w:tcPr>
            <w:tcW w:w="1630" w:type="dxa"/>
          </w:tcPr>
          <w:p w14:paraId="4AC8F694" w14:textId="77777777" w:rsidR="00EA2D10" w:rsidRPr="007971C7" w:rsidRDefault="00563D81" w:rsidP="00563D81">
            <w:pPr>
              <w:pStyle w:val="TableParagraph"/>
              <w:spacing w:line="240" w:lineRule="auto"/>
              <w:ind w:left="719"/>
              <w:rPr>
                <w:b/>
                <w:lang w:val="en-AU"/>
              </w:rPr>
            </w:pPr>
            <w:r w:rsidRPr="007971C7">
              <w:rPr>
                <w:b/>
                <w:color w:val="231F20"/>
                <w:lang w:val="en-AU"/>
              </w:rPr>
              <w:t>Date of</w:t>
            </w:r>
          </w:p>
          <w:p w14:paraId="1AA8611D" w14:textId="77777777" w:rsidR="00EA2D10" w:rsidRPr="007971C7" w:rsidRDefault="00563D81" w:rsidP="00563D81">
            <w:pPr>
              <w:pStyle w:val="TableParagraph"/>
              <w:spacing w:line="240" w:lineRule="auto"/>
              <w:ind w:left="719"/>
              <w:rPr>
                <w:b/>
                <w:lang w:val="en-AU"/>
              </w:rPr>
            </w:pPr>
            <w:r w:rsidRPr="007971C7">
              <w:rPr>
                <w:b/>
                <w:color w:val="231F20"/>
                <w:lang w:val="en-AU"/>
              </w:rPr>
              <w:t>tendering</w:t>
            </w:r>
          </w:p>
        </w:tc>
        <w:tc>
          <w:tcPr>
            <w:tcW w:w="899" w:type="dxa"/>
          </w:tcPr>
          <w:p w14:paraId="48A244BD" w14:textId="77777777" w:rsidR="00EA2D10" w:rsidRPr="007971C7" w:rsidRDefault="00563D81" w:rsidP="00563D81">
            <w:pPr>
              <w:pStyle w:val="TableParagraph"/>
              <w:spacing w:line="240" w:lineRule="auto"/>
              <w:ind w:left="223"/>
              <w:rPr>
                <w:b/>
                <w:lang w:val="en-AU"/>
              </w:rPr>
            </w:pPr>
            <w:r w:rsidRPr="007971C7">
              <w:rPr>
                <w:b/>
                <w:color w:val="231F20"/>
                <w:lang w:val="en-AU"/>
              </w:rPr>
              <w:t>MFI</w:t>
            </w:r>
          </w:p>
          <w:p w14:paraId="1433F123" w14:textId="77777777" w:rsidR="00EA2D10" w:rsidRPr="007971C7" w:rsidRDefault="00563D81" w:rsidP="00563D81">
            <w:pPr>
              <w:pStyle w:val="TableParagraph"/>
              <w:spacing w:line="240" w:lineRule="auto"/>
              <w:ind w:left="223"/>
              <w:rPr>
                <w:b/>
                <w:lang w:val="en-AU"/>
              </w:rPr>
            </w:pPr>
            <w:r w:rsidRPr="007971C7">
              <w:rPr>
                <w:b/>
                <w:color w:val="231F20"/>
                <w:lang w:val="en-AU"/>
              </w:rPr>
              <w:t>No</w:t>
            </w:r>
          </w:p>
        </w:tc>
      </w:tr>
      <w:tr w:rsidR="00EA2D10" w:rsidRPr="007971C7" w14:paraId="29CA9709" w14:textId="77777777">
        <w:trPr>
          <w:trHeight w:val="585"/>
        </w:trPr>
        <w:tc>
          <w:tcPr>
            <w:tcW w:w="479" w:type="dxa"/>
          </w:tcPr>
          <w:p w14:paraId="1FDE251A" w14:textId="77777777" w:rsidR="00EA2D10" w:rsidRPr="007971C7" w:rsidRDefault="00563D81" w:rsidP="00563D81">
            <w:pPr>
              <w:pStyle w:val="TableParagraph"/>
              <w:spacing w:before="158" w:line="240" w:lineRule="auto"/>
              <w:ind w:left="50"/>
              <w:rPr>
                <w:lang w:val="en-AU"/>
              </w:rPr>
            </w:pPr>
            <w:r w:rsidRPr="007971C7">
              <w:rPr>
                <w:color w:val="231F20"/>
                <w:lang w:val="en-AU"/>
              </w:rPr>
              <w:t>1.</w:t>
            </w:r>
          </w:p>
        </w:tc>
        <w:tc>
          <w:tcPr>
            <w:tcW w:w="5938" w:type="dxa"/>
          </w:tcPr>
          <w:p w14:paraId="28422B1E" w14:textId="77777777" w:rsidR="00EA2D10" w:rsidRPr="007971C7" w:rsidRDefault="00563D81" w:rsidP="00563D81">
            <w:pPr>
              <w:pStyle w:val="TableParagraph"/>
              <w:spacing w:before="158" w:line="240" w:lineRule="auto"/>
              <w:ind w:left="137"/>
              <w:rPr>
                <w:lang w:val="en-AU"/>
              </w:rPr>
            </w:pPr>
            <w:r w:rsidRPr="007971C7">
              <w:rPr>
                <w:color w:val="231F20"/>
                <w:lang w:val="en-AU"/>
              </w:rPr>
              <w:t>Letter: A Beta/Minister for Treasury, 11.8.21</w:t>
            </w:r>
          </w:p>
        </w:tc>
        <w:tc>
          <w:tcPr>
            <w:tcW w:w="1630" w:type="dxa"/>
          </w:tcPr>
          <w:p w14:paraId="0D7CDB1E" w14:textId="77777777" w:rsidR="00EA2D10" w:rsidRPr="007971C7" w:rsidRDefault="00563D81" w:rsidP="00563D81">
            <w:pPr>
              <w:pStyle w:val="TableParagraph"/>
              <w:spacing w:before="158" w:line="240" w:lineRule="auto"/>
              <w:ind w:right="246"/>
              <w:jc w:val="right"/>
              <w:rPr>
                <w:lang w:val="en-AU"/>
              </w:rPr>
            </w:pPr>
            <w:r w:rsidRPr="007971C7">
              <w:rPr>
                <w:color w:val="231F20"/>
                <w:lang w:val="en-AU"/>
              </w:rPr>
              <w:t>23.3.21</w:t>
            </w:r>
          </w:p>
        </w:tc>
        <w:tc>
          <w:tcPr>
            <w:tcW w:w="899" w:type="dxa"/>
          </w:tcPr>
          <w:p w14:paraId="09EED0BD" w14:textId="77777777" w:rsidR="00EA2D10" w:rsidRPr="007971C7" w:rsidRDefault="00563D81" w:rsidP="00563D81">
            <w:pPr>
              <w:pStyle w:val="TableParagraph"/>
              <w:spacing w:before="158" w:line="240" w:lineRule="auto"/>
              <w:ind w:right="45"/>
              <w:jc w:val="right"/>
              <w:rPr>
                <w:lang w:val="en-AU"/>
              </w:rPr>
            </w:pPr>
            <w:r w:rsidRPr="007971C7">
              <w:rPr>
                <w:color w:val="231F20"/>
                <w:lang w:val="en-AU"/>
              </w:rPr>
              <w:t>MFI-1</w:t>
            </w:r>
          </w:p>
        </w:tc>
      </w:tr>
      <w:tr w:rsidR="00EA2D10" w:rsidRPr="007971C7" w14:paraId="27BFCA5C" w14:textId="77777777">
        <w:trPr>
          <w:trHeight w:val="389"/>
        </w:trPr>
        <w:tc>
          <w:tcPr>
            <w:tcW w:w="479" w:type="dxa"/>
          </w:tcPr>
          <w:p w14:paraId="5C110CD5" w14:textId="77777777" w:rsidR="00EA2D10" w:rsidRPr="007971C7" w:rsidRDefault="00563D81" w:rsidP="00563D81">
            <w:pPr>
              <w:pStyle w:val="TableParagraph"/>
              <w:spacing w:line="240" w:lineRule="auto"/>
              <w:ind w:left="50"/>
              <w:rPr>
                <w:lang w:val="en-AU"/>
              </w:rPr>
            </w:pPr>
            <w:r w:rsidRPr="007971C7">
              <w:rPr>
                <w:color w:val="231F20"/>
                <w:lang w:val="en-AU"/>
              </w:rPr>
              <w:t>2.</w:t>
            </w:r>
          </w:p>
        </w:tc>
        <w:tc>
          <w:tcPr>
            <w:tcW w:w="5938" w:type="dxa"/>
          </w:tcPr>
          <w:p w14:paraId="15263C0C" w14:textId="77777777" w:rsidR="00EA2D10" w:rsidRPr="007971C7" w:rsidRDefault="00563D81" w:rsidP="00563D81">
            <w:pPr>
              <w:pStyle w:val="TableParagraph"/>
              <w:spacing w:line="240" w:lineRule="auto"/>
              <w:ind w:left="137"/>
              <w:rPr>
                <w:lang w:val="en-AU"/>
              </w:rPr>
            </w:pPr>
            <w:r w:rsidRPr="007971C7">
              <w:rPr>
                <w:color w:val="231F20"/>
                <w:lang w:val="en-AU"/>
              </w:rPr>
              <w:t>Cheque: Department of Finance/Alpha Beta, K20,000.00</w:t>
            </w:r>
          </w:p>
        </w:tc>
        <w:tc>
          <w:tcPr>
            <w:tcW w:w="1630" w:type="dxa"/>
          </w:tcPr>
          <w:p w14:paraId="76DA44B7" w14:textId="77777777" w:rsidR="00EA2D10" w:rsidRPr="007971C7" w:rsidRDefault="00563D81" w:rsidP="00563D81">
            <w:pPr>
              <w:pStyle w:val="TableParagraph"/>
              <w:spacing w:line="240" w:lineRule="auto"/>
              <w:ind w:right="246"/>
              <w:jc w:val="right"/>
              <w:rPr>
                <w:lang w:val="en-AU"/>
              </w:rPr>
            </w:pPr>
            <w:r w:rsidRPr="007971C7">
              <w:rPr>
                <w:color w:val="231F20"/>
                <w:lang w:val="en-AU"/>
              </w:rPr>
              <w:t>23.3.21</w:t>
            </w:r>
          </w:p>
        </w:tc>
        <w:tc>
          <w:tcPr>
            <w:tcW w:w="899" w:type="dxa"/>
          </w:tcPr>
          <w:p w14:paraId="2E8B0EB4" w14:textId="77777777" w:rsidR="00EA2D10" w:rsidRPr="007971C7" w:rsidRDefault="00563D81" w:rsidP="00563D81">
            <w:pPr>
              <w:pStyle w:val="TableParagraph"/>
              <w:spacing w:line="240" w:lineRule="auto"/>
              <w:ind w:right="45"/>
              <w:jc w:val="right"/>
              <w:rPr>
                <w:lang w:val="en-AU"/>
              </w:rPr>
            </w:pPr>
            <w:r w:rsidRPr="007971C7">
              <w:rPr>
                <w:color w:val="231F20"/>
                <w:lang w:val="en-AU"/>
              </w:rPr>
              <w:t>MFI-2</w:t>
            </w:r>
          </w:p>
        </w:tc>
      </w:tr>
      <w:tr w:rsidR="00EA2D10" w:rsidRPr="007971C7" w14:paraId="15D4872D" w14:textId="77777777">
        <w:trPr>
          <w:trHeight w:val="382"/>
        </w:trPr>
        <w:tc>
          <w:tcPr>
            <w:tcW w:w="479" w:type="dxa"/>
          </w:tcPr>
          <w:p w14:paraId="03C30364" w14:textId="77777777" w:rsidR="00EA2D10" w:rsidRPr="007971C7" w:rsidRDefault="00563D81" w:rsidP="00563D81">
            <w:pPr>
              <w:pStyle w:val="TableParagraph"/>
              <w:spacing w:line="240" w:lineRule="auto"/>
              <w:ind w:left="50"/>
              <w:rPr>
                <w:lang w:val="en-AU"/>
              </w:rPr>
            </w:pPr>
            <w:r w:rsidRPr="007971C7">
              <w:rPr>
                <w:color w:val="231F20"/>
                <w:lang w:val="en-AU"/>
              </w:rPr>
              <w:t>3.</w:t>
            </w:r>
          </w:p>
        </w:tc>
        <w:tc>
          <w:tcPr>
            <w:tcW w:w="5938" w:type="dxa"/>
          </w:tcPr>
          <w:p w14:paraId="6B65D03E" w14:textId="77777777" w:rsidR="00EA2D10" w:rsidRPr="007971C7" w:rsidRDefault="00563D81" w:rsidP="00563D81">
            <w:pPr>
              <w:pStyle w:val="TableParagraph"/>
              <w:spacing w:line="240" w:lineRule="auto"/>
              <w:ind w:left="137"/>
              <w:rPr>
                <w:lang w:val="en-AU"/>
              </w:rPr>
            </w:pPr>
            <w:r w:rsidRPr="007971C7">
              <w:rPr>
                <w:color w:val="231F20"/>
                <w:lang w:val="en-AU"/>
              </w:rPr>
              <w:t>Photograph of A Beta</w:t>
            </w:r>
          </w:p>
        </w:tc>
        <w:tc>
          <w:tcPr>
            <w:tcW w:w="1630" w:type="dxa"/>
          </w:tcPr>
          <w:p w14:paraId="3BF2CE37" w14:textId="77777777" w:rsidR="00EA2D10" w:rsidRPr="007971C7" w:rsidRDefault="00563D81" w:rsidP="00563D81">
            <w:pPr>
              <w:pStyle w:val="TableParagraph"/>
              <w:spacing w:line="240" w:lineRule="auto"/>
              <w:ind w:right="246"/>
              <w:jc w:val="right"/>
              <w:rPr>
                <w:lang w:val="en-AU"/>
              </w:rPr>
            </w:pPr>
            <w:r w:rsidRPr="007971C7">
              <w:rPr>
                <w:color w:val="231F20"/>
                <w:lang w:val="en-AU"/>
              </w:rPr>
              <w:t>23.3.21</w:t>
            </w:r>
          </w:p>
        </w:tc>
        <w:tc>
          <w:tcPr>
            <w:tcW w:w="899" w:type="dxa"/>
          </w:tcPr>
          <w:p w14:paraId="6CDDD8D6" w14:textId="77777777" w:rsidR="00EA2D10" w:rsidRPr="007971C7" w:rsidRDefault="00563D81" w:rsidP="00563D81">
            <w:pPr>
              <w:pStyle w:val="TableParagraph"/>
              <w:spacing w:line="240" w:lineRule="auto"/>
              <w:ind w:right="45"/>
              <w:jc w:val="right"/>
              <w:rPr>
                <w:lang w:val="en-AU"/>
              </w:rPr>
            </w:pPr>
            <w:r w:rsidRPr="007971C7">
              <w:rPr>
                <w:color w:val="231F20"/>
                <w:lang w:val="en-AU"/>
              </w:rPr>
              <w:t>MFI-3</w:t>
            </w:r>
          </w:p>
        </w:tc>
      </w:tr>
    </w:tbl>
    <w:p w14:paraId="15527F86" w14:textId="77777777" w:rsidR="00EA2D10" w:rsidRPr="007971C7" w:rsidRDefault="00EA2D10" w:rsidP="00563D81">
      <w:pPr>
        <w:pStyle w:val="BodyText"/>
        <w:rPr>
          <w:sz w:val="20"/>
          <w:lang w:val="en-AU"/>
        </w:rPr>
      </w:pPr>
    </w:p>
    <w:p w14:paraId="18F2F7AC" w14:textId="77777777" w:rsidR="00EA2D10" w:rsidRPr="007971C7" w:rsidRDefault="00EA2D10" w:rsidP="00563D81">
      <w:pPr>
        <w:pStyle w:val="BodyText"/>
        <w:spacing w:before="7"/>
        <w:rPr>
          <w:sz w:val="23"/>
          <w:lang w:val="en-AU"/>
        </w:rPr>
      </w:pPr>
    </w:p>
    <w:p w14:paraId="3C14399B" w14:textId="77777777" w:rsidR="00EA2D10" w:rsidRPr="007971C7" w:rsidRDefault="00563D81" w:rsidP="00563D81">
      <w:pPr>
        <w:pStyle w:val="BodyText"/>
        <w:tabs>
          <w:tab w:val="left" w:pos="4652"/>
        </w:tabs>
        <w:spacing w:before="56"/>
        <w:ind w:left="157" w:right="4730"/>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ASSOCIATE TO</w:t>
      </w:r>
      <w:r w:rsidRPr="007971C7">
        <w:rPr>
          <w:color w:val="231F20"/>
          <w:spacing w:val="-26"/>
          <w:lang w:val="en-AU"/>
        </w:rPr>
        <w:t xml:space="preserve"> </w:t>
      </w:r>
      <w:r w:rsidRPr="007971C7">
        <w:rPr>
          <w:color w:val="231F20"/>
          <w:lang w:val="en-AU"/>
        </w:rPr>
        <w:t xml:space="preserve">JUSTICE </w:t>
      </w:r>
      <w:r w:rsidRPr="007971C7">
        <w:rPr>
          <w:color w:val="231F20"/>
          <w:spacing w:val="15"/>
          <w:lang w:val="en-AU"/>
        </w:rPr>
        <w:t xml:space="preserve"> </w:t>
      </w:r>
      <w:r w:rsidRPr="007971C7">
        <w:rPr>
          <w:color w:val="231F20"/>
          <w:u w:val="dotted" w:color="231F20"/>
          <w:lang w:val="en-AU"/>
        </w:rPr>
        <w:t xml:space="preserve"> </w:t>
      </w:r>
      <w:r w:rsidRPr="007971C7">
        <w:rPr>
          <w:color w:val="231F20"/>
          <w:u w:val="dotted" w:color="231F20"/>
          <w:lang w:val="en-AU"/>
        </w:rPr>
        <w:tab/>
      </w:r>
    </w:p>
    <w:p w14:paraId="6EF2CB05" w14:textId="77777777" w:rsidR="00EA2D10" w:rsidRPr="007971C7" w:rsidRDefault="00EA2D10" w:rsidP="00563D81">
      <w:pPr>
        <w:pStyle w:val="BodyText"/>
        <w:rPr>
          <w:sz w:val="36"/>
          <w:lang w:val="en-AU"/>
        </w:rPr>
      </w:pPr>
    </w:p>
    <w:p w14:paraId="7363653E" w14:textId="77777777" w:rsidR="00EA2D10" w:rsidRPr="007971C7" w:rsidRDefault="00EA2D10" w:rsidP="00563D81">
      <w:pPr>
        <w:pStyle w:val="BodyText"/>
        <w:spacing w:before="7"/>
        <w:rPr>
          <w:sz w:val="20"/>
          <w:lang w:val="en-AU"/>
        </w:rPr>
      </w:pPr>
    </w:p>
    <w:p w14:paraId="472FE10D" w14:textId="77777777" w:rsidR="00EA2D10" w:rsidRPr="007971C7" w:rsidRDefault="00563D81" w:rsidP="00563D81">
      <w:pPr>
        <w:pStyle w:val="Heading2"/>
        <w:tabs>
          <w:tab w:val="left" w:pos="9228"/>
        </w:tabs>
        <w:ind w:right="155"/>
        <w:rPr>
          <w:lang w:val="en-AU"/>
        </w:rPr>
      </w:pPr>
      <w:r w:rsidRPr="007971C7">
        <w:rPr>
          <w:color w:val="231F20"/>
          <w:lang w:val="en-AU"/>
        </w:rPr>
        <w:t xml:space="preserve">FORM 51 – ORDER </w:t>
      </w:r>
      <w:r w:rsidRPr="007971C7">
        <w:rPr>
          <w:color w:val="231F20"/>
          <w:spacing w:val="-6"/>
          <w:lang w:val="en-AU"/>
        </w:rPr>
        <w:t xml:space="preserve">THAT </w:t>
      </w:r>
      <w:r w:rsidRPr="007971C7">
        <w:rPr>
          <w:color w:val="231F20"/>
          <w:lang w:val="en-AU"/>
        </w:rPr>
        <w:t xml:space="preserve">EXHIBIT </w:t>
      </w:r>
      <w:r w:rsidRPr="007971C7">
        <w:rPr>
          <w:color w:val="231F20"/>
          <w:spacing w:val="-3"/>
          <w:lang w:val="en-AU"/>
        </w:rPr>
        <w:t xml:space="preserve">NOT </w:t>
      </w:r>
      <w:r w:rsidRPr="007971C7">
        <w:rPr>
          <w:color w:val="231F20"/>
          <w:lang w:val="en-AU"/>
        </w:rPr>
        <w:t xml:space="preserve">BE RETURNED </w:t>
      </w:r>
      <w:r w:rsidRPr="007971C7">
        <w:rPr>
          <w:color w:val="231F20"/>
          <w:spacing w:val="-4"/>
          <w:lang w:val="en-AU"/>
        </w:rPr>
        <w:t xml:space="preserve">TO </w:t>
      </w:r>
      <w:r w:rsidRPr="007971C7">
        <w:rPr>
          <w:color w:val="231F20"/>
          <w:lang w:val="en-AU"/>
        </w:rPr>
        <w:t xml:space="preserve">OWNER,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628</w:t>
      </w:r>
      <w:r w:rsidRPr="007971C7">
        <w:rPr>
          <w:color w:val="231F20"/>
          <w:u w:val="single" w:color="231F20"/>
          <w:lang w:val="en-AU"/>
        </w:rPr>
        <w:tab/>
      </w:r>
    </w:p>
    <w:p w14:paraId="12D98E5C" w14:textId="77777777" w:rsidR="00EA2D10" w:rsidRPr="007971C7" w:rsidRDefault="00EA2D10" w:rsidP="00563D81">
      <w:pPr>
        <w:pStyle w:val="BodyText"/>
        <w:spacing w:before="9"/>
        <w:rPr>
          <w:rFonts w:ascii="Calibri"/>
          <w:b/>
          <w:sz w:val="45"/>
          <w:lang w:val="en-AU"/>
        </w:rPr>
      </w:pPr>
    </w:p>
    <w:p w14:paraId="3F3722B5" w14:textId="77777777" w:rsidR="00EA2D10" w:rsidRPr="007971C7" w:rsidRDefault="00563D81" w:rsidP="00563D81">
      <w:pPr>
        <w:pStyle w:val="BodyText"/>
        <w:tabs>
          <w:tab w:val="left" w:pos="5787"/>
        </w:tabs>
        <w:ind w:left="157" w:right="155"/>
        <w:jc w:val="both"/>
        <w:rPr>
          <w:lang w:val="en-AU"/>
        </w:rPr>
      </w:pPr>
      <w:r w:rsidRPr="007971C7">
        <w:rPr>
          <w:color w:val="231F20"/>
          <w:lang w:val="en-AU"/>
        </w:rPr>
        <w:t>WHEREAS an exhibit described and</w:t>
      </w:r>
      <w:r w:rsidRPr="007971C7">
        <w:rPr>
          <w:color w:val="231F20"/>
          <w:spacing w:val="-4"/>
          <w:lang w:val="en-AU"/>
        </w:rPr>
        <w:t xml:space="preserve"> </w:t>
      </w:r>
      <w:r w:rsidRPr="007971C7">
        <w:rPr>
          <w:color w:val="231F20"/>
          <w:lang w:val="en-AU"/>
        </w:rPr>
        <w:t>marked</w:t>
      </w:r>
      <w:r w:rsidRPr="007971C7">
        <w:rPr>
          <w:color w:val="231F20"/>
          <w:spacing w:val="-1"/>
          <w:lang w:val="en-AU"/>
        </w:rPr>
        <w:t xml:space="preserve"> </w:t>
      </w:r>
      <w:r w:rsidRPr="007971C7">
        <w:rPr>
          <w:color w:val="231F20"/>
          <w:lang w:val="en-AU"/>
        </w:rPr>
        <w:t>as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 exhibit and number</w:t>
      </w:r>
      <w:r w:rsidRPr="007971C7">
        <w:rPr>
          <w:color w:val="231F20"/>
          <w:lang w:val="en-AU"/>
        </w:rPr>
        <w:t xml:space="preserve">) has </w:t>
      </w:r>
      <w:r w:rsidRPr="007971C7">
        <w:rPr>
          <w:color w:val="231F20"/>
          <w:spacing w:val="-3"/>
          <w:lang w:val="en-AU"/>
        </w:rPr>
        <w:t xml:space="preserve">been </w:t>
      </w:r>
      <w:r w:rsidRPr="007971C7">
        <w:rPr>
          <w:color w:val="231F20"/>
          <w:lang w:val="en-AU"/>
        </w:rPr>
        <w:t>tendered</w:t>
      </w:r>
      <w:r w:rsidRPr="007971C7">
        <w:rPr>
          <w:color w:val="231F20"/>
          <w:spacing w:val="-5"/>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these</w:t>
      </w:r>
      <w:r w:rsidRPr="007971C7">
        <w:rPr>
          <w:color w:val="231F20"/>
          <w:spacing w:val="-5"/>
          <w:lang w:val="en-AU"/>
        </w:rPr>
        <w:t xml:space="preserve"> </w:t>
      </w:r>
      <w:r w:rsidRPr="007971C7">
        <w:rPr>
          <w:color w:val="231F20"/>
          <w:lang w:val="en-AU"/>
        </w:rPr>
        <w:t>proceedings</w:t>
      </w:r>
      <w:r w:rsidRPr="007971C7">
        <w:rPr>
          <w:color w:val="231F20"/>
          <w:spacing w:val="-4"/>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appears</w:t>
      </w:r>
      <w:r w:rsidRPr="007971C7">
        <w:rPr>
          <w:color w:val="231F20"/>
          <w:spacing w:val="-5"/>
          <w:lang w:val="en-AU"/>
        </w:rPr>
        <w:t xml:space="preserve"> </w:t>
      </w:r>
      <w:r w:rsidRPr="007971C7">
        <w:rPr>
          <w:color w:val="231F20"/>
          <w:lang w:val="en-AU"/>
        </w:rPr>
        <w:t>to</w:t>
      </w:r>
      <w:r w:rsidRPr="007971C7">
        <w:rPr>
          <w:color w:val="231F20"/>
          <w:spacing w:val="-4"/>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Court</w:t>
      </w:r>
      <w:r w:rsidRPr="007971C7">
        <w:rPr>
          <w:color w:val="231F20"/>
          <w:spacing w:val="-4"/>
          <w:lang w:val="en-AU"/>
        </w:rPr>
        <w:t xml:space="preserve"> </w:t>
      </w:r>
      <w:r w:rsidRPr="007971C7">
        <w:rPr>
          <w:color w:val="231F20"/>
          <w:lang w:val="en-AU"/>
        </w:rPr>
        <w:t>that</w:t>
      </w:r>
      <w:r w:rsidRPr="007971C7">
        <w:rPr>
          <w:color w:val="231F20"/>
          <w:spacing w:val="-5"/>
          <w:lang w:val="en-AU"/>
        </w:rPr>
        <w:t xml:space="preserve"> </w:t>
      </w:r>
      <w:r w:rsidRPr="007971C7">
        <w:rPr>
          <w:color w:val="231F20"/>
          <w:lang w:val="en-AU"/>
        </w:rPr>
        <w:t>it</w:t>
      </w:r>
      <w:r w:rsidRPr="007971C7">
        <w:rPr>
          <w:color w:val="231F20"/>
          <w:spacing w:val="-4"/>
          <w:lang w:val="en-AU"/>
        </w:rPr>
        <w:t xml:space="preserve"> </w:t>
      </w:r>
      <w:r w:rsidRPr="007971C7">
        <w:rPr>
          <w:color w:val="231F20"/>
          <w:lang w:val="en-AU"/>
        </w:rPr>
        <w:t>is</w:t>
      </w:r>
      <w:r w:rsidRPr="007971C7">
        <w:rPr>
          <w:color w:val="231F20"/>
          <w:spacing w:val="-4"/>
          <w:lang w:val="en-AU"/>
        </w:rPr>
        <w:t xml:space="preserve"> </w:t>
      </w:r>
      <w:r w:rsidRPr="007971C7">
        <w:rPr>
          <w:color w:val="231F20"/>
          <w:lang w:val="en-AU"/>
        </w:rPr>
        <w:t>in</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public</w:t>
      </w:r>
      <w:r w:rsidRPr="007971C7">
        <w:rPr>
          <w:color w:val="231F20"/>
          <w:spacing w:val="-4"/>
          <w:lang w:val="en-AU"/>
        </w:rPr>
        <w:t xml:space="preserve"> </w:t>
      </w:r>
      <w:r w:rsidRPr="007971C7">
        <w:rPr>
          <w:color w:val="231F20"/>
          <w:lang w:val="en-AU"/>
        </w:rPr>
        <w:t>interest</w:t>
      </w:r>
      <w:r w:rsidRPr="007971C7">
        <w:rPr>
          <w:color w:val="231F20"/>
          <w:spacing w:val="-4"/>
          <w:lang w:val="en-AU"/>
        </w:rPr>
        <w:t xml:space="preserve"> </w:t>
      </w:r>
      <w:r w:rsidRPr="007971C7">
        <w:rPr>
          <w:color w:val="231F20"/>
          <w:lang w:val="en-AU"/>
        </w:rPr>
        <w:t>that</w:t>
      </w:r>
      <w:r w:rsidRPr="007971C7">
        <w:rPr>
          <w:color w:val="231F20"/>
          <w:spacing w:val="-4"/>
          <w:lang w:val="en-AU"/>
        </w:rPr>
        <w:t xml:space="preserve"> </w:t>
      </w:r>
      <w:r w:rsidRPr="007971C7">
        <w:rPr>
          <w:color w:val="231F20"/>
          <w:lang w:val="en-AU"/>
        </w:rPr>
        <w:t xml:space="preserve">it not be returned to its </w:t>
      </w:r>
      <w:r w:rsidRPr="007971C7">
        <w:rPr>
          <w:color w:val="231F20"/>
          <w:spacing w:val="-3"/>
          <w:lang w:val="en-AU"/>
        </w:rPr>
        <w:t xml:space="preserve">owner, </w:t>
      </w:r>
      <w:r w:rsidRPr="007971C7">
        <w:rPr>
          <w:color w:val="231F20"/>
          <w:lang w:val="en-AU"/>
        </w:rPr>
        <w:t>it is ordered that it be forfeited [or destroyed or otherwise dealt</w:t>
      </w:r>
      <w:r w:rsidRPr="007971C7">
        <w:rPr>
          <w:color w:val="231F20"/>
          <w:spacing w:val="-16"/>
          <w:lang w:val="en-AU"/>
        </w:rPr>
        <w:t xml:space="preserve"> </w:t>
      </w:r>
      <w:r w:rsidRPr="007971C7">
        <w:rPr>
          <w:color w:val="231F20"/>
          <w:lang w:val="en-AU"/>
        </w:rPr>
        <w:t>with].</w:t>
      </w:r>
    </w:p>
    <w:p w14:paraId="413B57F0" w14:textId="77777777" w:rsidR="00EA2D10" w:rsidRPr="007971C7" w:rsidRDefault="00EA2D10" w:rsidP="00563D81">
      <w:pPr>
        <w:pStyle w:val="BodyText"/>
        <w:spacing w:before="3"/>
        <w:rPr>
          <w:lang w:val="en-AU"/>
        </w:rPr>
      </w:pPr>
    </w:p>
    <w:p w14:paraId="1CA97864"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C7C64E1"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B36C954"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FD68132" w14:textId="77777777" w:rsidR="00EA2D10" w:rsidRPr="007971C7" w:rsidRDefault="00EA2D10" w:rsidP="00563D81">
      <w:pPr>
        <w:pStyle w:val="BodyText"/>
        <w:spacing w:before="2"/>
        <w:rPr>
          <w:sz w:val="17"/>
          <w:lang w:val="en-AU"/>
        </w:rPr>
      </w:pPr>
    </w:p>
    <w:p w14:paraId="2327214D" w14:textId="77777777" w:rsidR="00EA2D10" w:rsidRPr="007971C7" w:rsidRDefault="00563D81" w:rsidP="00563D81">
      <w:pPr>
        <w:spacing w:before="101"/>
        <w:ind w:left="157"/>
        <w:jc w:val="both"/>
        <w:rPr>
          <w:rFonts w:ascii="Calibri" w:hAnsi="Calibri"/>
          <w:b/>
          <w:sz w:val="26"/>
          <w:lang w:val="en-AU"/>
        </w:rPr>
      </w:pPr>
      <w:r w:rsidRPr="007971C7">
        <w:rPr>
          <w:rFonts w:ascii="Calibri" w:hAnsi="Calibri"/>
          <w:b/>
          <w:color w:val="231F20"/>
          <w:sz w:val="26"/>
          <w:u w:val="single" w:color="231F20"/>
          <w:lang w:val="en-AU"/>
        </w:rPr>
        <w:t>FORM 52 – ORDER REQUIRING PSYCHIATRIC OPINION, CRIMINAL CODE, SECTION 590</w:t>
      </w:r>
    </w:p>
    <w:p w14:paraId="2F353B0D" w14:textId="77777777" w:rsidR="00EA2D10" w:rsidRPr="007971C7" w:rsidRDefault="00EA2D10" w:rsidP="00563D81">
      <w:pPr>
        <w:pStyle w:val="BodyText"/>
        <w:spacing w:before="9"/>
        <w:rPr>
          <w:rFonts w:ascii="Calibri"/>
          <w:b/>
          <w:sz w:val="44"/>
          <w:lang w:val="en-AU"/>
        </w:rPr>
      </w:pPr>
    </w:p>
    <w:p w14:paraId="28271E6B" w14:textId="77777777" w:rsidR="00EA2D10" w:rsidRPr="007971C7" w:rsidRDefault="00563D81" w:rsidP="00563D81">
      <w:pPr>
        <w:pStyle w:val="BodyText"/>
        <w:ind w:left="157" w:right="155"/>
        <w:jc w:val="both"/>
        <w:rPr>
          <w:lang w:val="en-AU"/>
        </w:rPr>
      </w:pPr>
      <w:r w:rsidRPr="007971C7">
        <w:rPr>
          <w:color w:val="231F20"/>
          <w:spacing w:val="-3"/>
          <w:lang w:val="en-AU"/>
        </w:rPr>
        <w:t>WHEREAS</w:t>
      </w:r>
      <w:r w:rsidRPr="007971C7">
        <w:rPr>
          <w:color w:val="231F20"/>
          <w:spacing w:val="-15"/>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trial</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accused,</w:t>
      </w:r>
      <w:r w:rsidRPr="007971C7">
        <w:rPr>
          <w:color w:val="231F20"/>
          <w:spacing w:val="-28"/>
          <w:lang w:val="en-AU"/>
        </w:rPr>
        <w:t xml:space="preserve"> </w:t>
      </w:r>
      <w:r w:rsidRPr="007971C7">
        <w:rPr>
          <w:color w:val="231F20"/>
          <w:lang w:val="en-AU"/>
        </w:rPr>
        <w:t>it</w:t>
      </w:r>
      <w:r w:rsidRPr="007971C7">
        <w:rPr>
          <w:color w:val="231F20"/>
          <w:spacing w:val="-14"/>
          <w:lang w:val="en-AU"/>
        </w:rPr>
        <w:t xml:space="preserve"> </w:t>
      </w:r>
      <w:r w:rsidRPr="007971C7">
        <w:rPr>
          <w:color w:val="231F20"/>
          <w:lang w:val="en-AU"/>
        </w:rPr>
        <w:t>has</w:t>
      </w:r>
      <w:r w:rsidRPr="007971C7">
        <w:rPr>
          <w:color w:val="231F20"/>
          <w:spacing w:val="-15"/>
          <w:lang w:val="en-AU"/>
        </w:rPr>
        <w:t xml:space="preserve"> </w:t>
      </w:r>
      <w:r w:rsidRPr="007971C7">
        <w:rPr>
          <w:color w:val="231F20"/>
          <w:lang w:val="en-AU"/>
        </w:rPr>
        <w:t>been</w:t>
      </w:r>
      <w:r w:rsidRPr="007971C7">
        <w:rPr>
          <w:color w:val="231F20"/>
          <w:spacing w:val="-14"/>
          <w:lang w:val="en-AU"/>
        </w:rPr>
        <w:t xml:space="preserve"> </w:t>
      </w:r>
      <w:r w:rsidRPr="007971C7">
        <w:rPr>
          <w:color w:val="231F20"/>
          <w:lang w:val="en-AU"/>
        </w:rPr>
        <w:t>alleged</w:t>
      </w:r>
      <w:r w:rsidRPr="007971C7">
        <w:rPr>
          <w:color w:val="231F20"/>
          <w:spacing w:val="-15"/>
          <w:lang w:val="en-AU"/>
        </w:rPr>
        <w:t xml:space="preserve"> </w:t>
      </w:r>
      <w:r w:rsidRPr="007971C7">
        <w:rPr>
          <w:color w:val="231F20"/>
          <w:lang w:val="en-AU"/>
        </w:rPr>
        <w:t>[or</w:t>
      </w:r>
      <w:r w:rsidRPr="007971C7">
        <w:rPr>
          <w:color w:val="231F20"/>
          <w:spacing w:val="-14"/>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appears]</w:t>
      </w:r>
      <w:r w:rsidRPr="007971C7">
        <w:rPr>
          <w:color w:val="231F20"/>
          <w:spacing w:val="-14"/>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accused</w:t>
      </w:r>
      <w:r w:rsidRPr="007971C7">
        <w:rPr>
          <w:color w:val="231F20"/>
          <w:spacing w:val="-15"/>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not</w:t>
      </w:r>
      <w:r w:rsidRPr="007971C7">
        <w:rPr>
          <w:color w:val="231F20"/>
          <w:spacing w:val="-14"/>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 xml:space="preserve">sound mind, it is ordered pursuant to s 590(1) of the </w:t>
      </w:r>
      <w:r w:rsidRPr="007971C7">
        <w:rPr>
          <w:i/>
          <w:color w:val="231F20"/>
          <w:lang w:val="en-AU"/>
        </w:rPr>
        <w:t xml:space="preserve">Criminal Code </w:t>
      </w:r>
      <w:r w:rsidRPr="007971C7">
        <w:rPr>
          <w:color w:val="231F20"/>
          <w:lang w:val="en-AU"/>
        </w:rPr>
        <w:t>that before continuing the trial, the</w:t>
      </w:r>
      <w:r w:rsidRPr="007971C7">
        <w:rPr>
          <w:color w:val="231F20"/>
          <w:spacing w:val="-38"/>
          <w:lang w:val="en-AU"/>
        </w:rPr>
        <w:t xml:space="preserve"> </w:t>
      </w:r>
      <w:r w:rsidRPr="007971C7">
        <w:rPr>
          <w:color w:val="231F20"/>
          <w:lang w:val="en-AU"/>
        </w:rPr>
        <w:t>Court will consider the matter in order to find whether the accused is not of sound</w:t>
      </w:r>
      <w:r w:rsidRPr="007971C7">
        <w:rPr>
          <w:color w:val="231F20"/>
          <w:spacing w:val="-4"/>
          <w:lang w:val="en-AU"/>
        </w:rPr>
        <w:t xml:space="preserve"> </w:t>
      </w:r>
      <w:r w:rsidRPr="007971C7">
        <w:rPr>
          <w:color w:val="231F20"/>
          <w:lang w:val="en-AU"/>
        </w:rPr>
        <w:t>mind.</w:t>
      </w:r>
    </w:p>
    <w:p w14:paraId="7FC6A74A" w14:textId="77777777" w:rsidR="00EA2D10" w:rsidRPr="007971C7" w:rsidRDefault="00563D81" w:rsidP="00563D81">
      <w:pPr>
        <w:pStyle w:val="BodyText"/>
        <w:tabs>
          <w:tab w:val="left" w:pos="9187"/>
        </w:tabs>
        <w:spacing w:before="261"/>
        <w:ind w:left="157" w:right="154"/>
        <w:jc w:val="both"/>
        <w:rPr>
          <w:lang w:val="en-AU"/>
        </w:rPr>
      </w:pPr>
      <w:r w:rsidRPr="007971C7">
        <w:rPr>
          <w:color w:val="231F20"/>
          <w:lang w:val="en-AU"/>
        </w:rPr>
        <w:t>And for the purposes of consideration of this matter THE COURT</w:t>
      </w:r>
      <w:r w:rsidRPr="007971C7">
        <w:rPr>
          <w:color w:val="231F20"/>
          <w:spacing w:val="-19"/>
          <w:lang w:val="en-AU"/>
        </w:rPr>
        <w:t xml:space="preserve"> </w:t>
      </w:r>
      <w:r w:rsidRPr="007971C7">
        <w:rPr>
          <w:color w:val="231F20"/>
          <w:lang w:val="en-AU"/>
        </w:rPr>
        <w:t xml:space="preserve">REQUESTS that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name and designation of recipient of request</w:t>
      </w:r>
      <w:r w:rsidRPr="007971C7">
        <w:rPr>
          <w:color w:val="231F20"/>
          <w:lang w:val="en-AU"/>
        </w:rPr>
        <w:t>) arrange a psychiatric and/or psychological assessment of the accused</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soon</w:t>
      </w:r>
      <w:r w:rsidRPr="007971C7">
        <w:rPr>
          <w:color w:val="231F20"/>
          <w:spacing w:val="11"/>
          <w:lang w:val="en-AU"/>
        </w:rPr>
        <w:t xml:space="preserve"> </w:t>
      </w:r>
      <w:r w:rsidRPr="007971C7">
        <w:rPr>
          <w:color w:val="231F20"/>
          <w:lang w:val="en-AU"/>
        </w:rPr>
        <w:t>as</w:t>
      </w:r>
      <w:r w:rsidRPr="007971C7">
        <w:rPr>
          <w:color w:val="231F20"/>
          <w:spacing w:val="11"/>
          <w:lang w:val="en-AU"/>
        </w:rPr>
        <w:t xml:space="preserve"> </w:t>
      </w:r>
      <w:r w:rsidRPr="007971C7">
        <w:rPr>
          <w:color w:val="231F20"/>
          <w:lang w:val="en-AU"/>
        </w:rPr>
        <w:t>possible</w:t>
      </w:r>
      <w:r w:rsidRPr="007971C7">
        <w:rPr>
          <w:color w:val="231F20"/>
          <w:spacing w:val="11"/>
          <w:lang w:val="en-AU"/>
        </w:rPr>
        <w:t xml:space="preserve"> </w:t>
      </w:r>
      <w:r w:rsidRPr="007971C7">
        <w:rPr>
          <w:color w:val="231F20"/>
          <w:lang w:val="en-AU"/>
        </w:rPr>
        <w:t>so</w:t>
      </w:r>
      <w:r w:rsidRPr="007971C7">
        <w:rPr>
          <w:color w:val="231F20"/>
          <w:spacing w:val="11"/>
          <w:lang w:val="en-AU"/>
        </w:rPr>
        <w:t xml:space="preserve"> </w:t>
      </w:r>
      <w:r w:rsidRPr="007971C7">
        <w:rPr>
          <w:color w:val="231F20"/>
          <w:lang w:val="en-AU"/>
        </w:rPr>
        <w:t>that</w:t>
      </w:r>
      <w:r w:rsidRPr="007971C7">
        <w:rPr>
          <w:color w:val="231F20"/>
          <w:spacing w:val="11"/>
          <w:lang w:val="en-AU"/>
        </w:rPr>
        <w:t xml:space="preserve"> </w:t>
      </w:r>
      <w:r w:rsidRPr="007971C7">
        <w:rPr>
          <w:color w:val="231F20"/>
          <w:lang w:val="en-AU"/>
        </w:rPr>
        <w:t>a</w:t>
      </w:r>
      <w:r w:rsidRPr="007971C7">
        <w:rPr>
          <w:color w:val="231F20"/>
          <w:spacing w:val="11"/>
          <w:lang w:val="en-AU"/>
        </w:rPr>
        <w:t xml:space="preserve"> </w:t>
      </w:r>
      <w:r w:rsidRPr="007971C7">
        <w:rPr>
          <w:color w:val="231F20"/>
          <w:lang w:val="en-AU"/>
        </w:rPr>
        <w:t>report</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matter</w:t>
      </w:r>
      <w:r w:rsidRPr="007971C7">
        <w:rPr>
          <w:color w:val="231F20"/>
          <w:spacing w:val="11"/>
          <w:lang w:val="en-AU"/>
        </w:rPr>
        <w:t xml:space="preserve"> </w:t>
      </w:r>
      <w:r w:rsidRPr="007971C7">
        <w:rPr>
          <w:color w:val="231F20"/>
          <w:lang w:val="en-AU"/>
        </w:rPr>
        <w:t>may</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presented</w:t>
      </w:r>
      <w:r w:rsidRPr="007971C7">
        <w:rPr>
          <w:color w:val="231F20"/>
          <w:spacing w:val="12"/>
          <w:lang w:val="en-AU"/>
        </w:rPr>
        <w:t xml:space="preserve"> </w:t>
      </w:r>
      <w:r w:rsidRPr="007971C7">
        <w:rPr>
          <w:color w:val="231F20"/>
          <w:lang w:val="en-AU"/>
        </w:rPr>
        <w:t>to</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National</w:t>
      </w:r>
      <w:r w:rsidRPr="007971C7">
        <w:rPr>
          <w:color w:val="231F20"/>
          <w:spacing w:val="11"/>
          <w:lang w:val="en-AU"/>
        </w:rPr>
        <w:t xml:space="preserve"> </w:t>
      </w:r>
      <w:r w:rsidRPr="007971C7">
        <w:rPr>
          <w:color w:val="231F20"/>
          <w:lang w:val="en-AU"/>
        </w:rPr>
        <w:t>Court</w:t>
      </w:r>
      <w:r w:rsidRPr="007971C7">
        <w:rPr>
          <w:color w:val="231F20"/>
          <w:spacing w:val="11"/>
          <w:lang w:val="en-AU"/>
        </w:rPr>
        <w:t xml:space="preserve"> </w:t>
      </w:r>
      <w:r w:rsidRPr="007971C7">
        <w:rPr>
          <w:color w:val="231F20"/>
          <w:lang w:val="en-AU"/>
        </w:rPr>
        <w:t>by</w:t>
      </w:r>
    </w:p>
    <w:p w14:paraId="030CB979" w14:textId="77777777" w:rsidR="00EA2D10" w:rsidRPr="007971C7" w:rsidRDefault="00563D81" w:rsidP="00563D81">
      <w:pPr>
        <w:tabs>
          <w:tab w:val="left" w:pos="1251"/>
        </w:tabs>
        <w:ind w:left="225"/>
        <w:jc w:val="both"/>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7"/>
          <w:lang w:val="en-AU"/>
        </w:rPr>
        <w:t xml:space="preserve"> </w:t>
      </w:r>
      <w:r w:rsidRPr="007971C7">
        <w:rPr>
          <w:color w:val="231F20"/>
          <w:lang w:val="en-AU"/>
        </w:rPr>
        <w:t>(</w:t>
      </w:r>
      <w:r w:rsidRPr="007971C7">
        <w:rPr>
          <w:i/>
          <w:color w:val="231F20"/>
          <w:lang w:val="en-AU"/>
        </w:rPr>
        <w:t>date</w:t>
      </w:r>
      <w:r w:rsidRPr="007971C7">
        <w:rPr>
          <w:color w:val="231F20"/>
          <w:lang w:val="en-AU"/>
        </w:rPr>
        <w:t>).</w:t>
      </w:r>
    </w:p>
    <w:p w14:paraId="1A34068A" w14:textId="77777777" w:rsidR="00EA2D10" w:rsidRPr="007971C7" w:rsidRDefault="00EA2D10" w:rsidP="00563D81">
      <w:pPr>
        <w:pStyle w:val="BodyText"/>
        <w:rPr>
          <w:sz w:val="19"/>
          <w:lang w:val="en-AU"/>
        </w:rPr>
      </w:pPr>
    </w:p>
    <w:p w14:paraId="58EB9CB9" w14:textId="77777777" w:rsidR="00EA2D10" w:rsidRPr="007971C7" w:rsidRDefault="00563D81" w:rsidP="00563D81">
      <w:pPr>
        <w:pStyle w:val="BodyText"/>
        <w:tabs>
          <w:tab w:val="left" w:pos="3518"/>
        </w:tabs>
        <w:spacing w:before="1"/>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1E845B7" w14:textId="77777777" w:rsidR="00EA2D10" w:rsidRPr="007971C7" w:rsidRDefault="00EA2D10" w:rsidP="00563D81">
      <w:pPr>
        <w:pStyle w:val="BodyText"/>
        <w:rPr>
          <w:sz w:val="36"/>
          <w:lang w:val="en-AU"/>
        </w:rPr>
      </w:pPr>
    </w:p>
    <w:p w14:paraId="26C75586" w14:textId="77777777" w:rsidR="00EA2D10" w:rsidRPr="007971C7" w:rsidRDefault="00EA2D10" w:rsidP="00563D81">
      <w:pPr>
        <w:pStyle w:val="BodyText"/>
        <w:spacing w:before="15"/>
        <w:rPr>
          <w:sz w:val="36"/>
          <w:lang w:val="en-AU"/>
        </w:rPr>
      </w:pPr>
    </w:p>
    <w:p w14:paraId="4828B991" w14:textId="77777777" w:rsidR="00EA2D10" w:rsidRPr="007971C7" w:rsidRDefault="00563D81" w:rsidP="00BE457E">
      <w:pPr>
        <w:pStyle w:val="Heading2"/>
        <w:tabs>
          <w:tab w:val="left" w:pos="9228"/>
        </w:tabs>
        <w:ind w:right="155"/>
        <w:rPr>
          <w:lang w:val="en-AU"/>
        </w:rPr>
      </w:pPr>
      <w:r w:rsidRPr="007971C7">
        <w:rPr>
          <w:color w:val="231F20"/>
          <w:lang w:val="en-AU"/>
        </w:rPr>
        <w:t xml:space="preserve">FORM 53 – ORDER AS </w:t>
      </w:r>
      <w:r w:rsidRPr="007971C7">
        <w:rPr>
          <w:color w:val="231F20"/>
          <w:spacing w:val="-4"/>
          <w:lang w:val="en-AU"/>
        </w:rPr>
        <w:t xml:space="preserve">TO </w:t>
      </w:r>
      <w:r w:rsidRPr="007971C7">
        <w:rPr>
          <w:color w:val="231F20"/>
          <w:lang w:val="en-AU"/>
        </w:rPr>
        <w:t xml:space="preserve">SOUNDNESS OF MIND OF ACCUSED,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590</w:t>
      </w:r>
      <w:r w:rsidRPr="007971C7">
        <w:rPr>
          <w:color w:val="231F20"/>
          <w:u w:val="single" w:color="231F20"/>
          <w:lang w:val="en-AU"/>
        </w:rPr>
        <w:tab/>
      </w:r>
    </w:p>
    <w:p w14:paraId="5D63B8E1" w14:textId="77777777" w:rsidR="00EA2D10" w:rsidRPr="007971C7" w:rsidRDefault="00EA2D10" w:rsidP="00563D81">
      <w:pPr>
        <w:pStyle w:val="BodyText"/>
        <w:rPr>
          <w:rFonts w:ascii="Calibri"/>
          <w:b/>
          <w:sz w:val="32"/>
          <w:lang w:val="en-AU"/>
        </w:rPr>
      </w:pPr>
    </w:p>
    <w:p w14:paraId="55B87B56" w14:textId="77777777" w:rsidR="00EA2D10" w:rsidRPr="007971C7" w:rsidRDefault="00563D81" w:rsidP="00563D81">
      <w:pPr>
        <w:pStyle w:val="BodyText"/>
        <w:spacing w:before="224"/>
        <w:ind w:left="157" w:right="147"/>
        <w:jc w:val="both"/>
        <w:rPr>
          <w:lang w:val="en-AU"/>
        </w:rPr>
      </w:pPr>
      <w:r w:rsidRPr="007971C7">
        <w:rPr>
          <w:color w:val="231F20"/>
          <w:lang w:val="en-AU"/>
        </w:rPr>
        <w:t xml:space="preserve">WHEREAS on the trial of the accused, it had been alleged [or it appeared] that the accused is not of sound mind, and it was ordered pursuant to s 590(1) of the </w:t>
      </w:r>
      <w:r w:rsidRPr="007971C7">
        <w:rPr>
          <w:i/>
          <w:color w:val="231F20"/>
          <w:lang w:val="en-AU"/>
        </w:rPr>
        <w:t xml:space="preserve">Criminal Code </w:t>
      </w:r>
      <w:r w:rsidRPr="007971C7">
        <w:rPr>
          <w:color w:val="231F20"/>
          <w:lang w:val="en-AU"/>
        </w:rPr>
        <w:t>that before continuing the trial, the Court would consider the matter in order to find whether the accused is not of sound mind; and</w:t>
      </w:r>
      <w:r w:rsidRPr="007971C7">
        <w:rPr>
          <w:color w:val="231F20"/>
          <w:spacing w:val="-10"/>
          <w:lang w:val="en-AU"/>
        </w:rPr>
        <w:t xml:space="preserve"> </w:t>
      </w:r>
      <w:r w:rsidRPr="007971C7">
        <w:rPr>
          <w:color w:val="231F20"/>
          <w:lang w:val="en-AU"/>
        </w:rPr>
        <w:t>WHEREAS</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Court</w:t>
      </w:r>
      <w:r w:rsidRPr="007971C7">
        <w:rPr>
          <w:color w:val="231F20"/>
          <w:spacing w:val="-7"/>
          <w:lang w:val="en-AU"/>
        </w:rPr>
        <w:t xml:space="preserve"> </w:t>
      </w:r>
      <w:r w:rsidRPr="007971C7">
        <w:rPr>
          <w:color w:val="231F20"/>
          <w:lang w:val="en-AU"/>
        </w:rPr>
        <w:t>has</w:t>
      </w:r>
      <w:r w:rsidRPr="007971C7">
        <w:rPr>
          <w:color w:val="231F20"/>
          <w:spacing w:val="-7"/>
          <w:lang w:val="en-AU"/>
        </w:rPr>
        <w:t xml:space="preserve"> </w:t>
      </w:r>
      <w:r w:rsidRPr="007971C7">
        <w:rPr>
          <w:color w:val="231F20"/>
          <w:lang w:val="en-AU"/>
        </w:rPr>
        <w:t>considered</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matter</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considering</w:t>
      </w:r>
      <w:r w:rsidRPr="007971C7">
        <w:rPr>
          <w:color w:val="231F20"/>
          <w:spacing w:val="-7"/>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psychiatric</w:t>
      </w:r>
      <w:r w:rsidRPr="007971C7">
        <w:rPr>
          <w:color w:val="231F20"/>
          <w:spacing w:val="-7"/>
          <w:lang w:val="en-AU"/>
        </w:rPr>
        <w:t xml:space="preserve"> </w:t>
      </w:r>
      <w:r w:rsidRPr="007971C7">
        <w:rPr>
          <w:color w:val="231F20"/>
          <w:lang w:val="en-AU"/>
        </w:rPr>
        <w:t>and/or</w:t>
      </w:r>
      <w:r w:rsidRPr="007971C7">
        <w:rPr>
          <w:color w:val="231F20"/>
          <w:spacing w:val="-7"/>
          <w:lang w:val="en-AU"/>
        </w:rPr>
        <w:t xml:space="preserve"> </w:t>
      </w:r>
      <w:r w:rsidRPr="007971C7">
        <w:rPr>
          <w:color w:val="231F20"/>
          <w:lang w:val="en-AU"/>
        </w:rPr>
        <w:t>psychological assessment of the accused,</w:t>
      </w:r>
      <w:r w:rsidRPr="007971C7">
        <w:rPr>
          <w:color w:val="231F20"/>
          <w:spacing w:val="-26"/>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COURT’S FINDING is,</w:t>
      </w:r>
      <w:r w:rsidRPr="007971C7">
        <w:rPr>
          <w:color w:val="231F20"/>
          <w:spacing w:val="-16"/>
          <w:lang w:val="en-AU"/>
        </w:rPr>
        <w:t xml:space="preserve"> </w:t>
      </w:r>
      <w:r w:rsidRPr="007971C7">
        <w:rPr>
          <w:color w:val="231F20"/>
          <w:lang w:val="en-AU"/>
        </w:rPr>
        <w:t>under s</w:t>
      </w:r>
      <w:r w:rsidRPr="007971C7">
        <w:rPr>
          <w:color w:val="231F20"/>
          <w:spacing w:val="1"/>
          <w:lang w:val="en-AU"/>
        </w:rPr>
        <w:t xml:space="preserve"> </w:t>
      </w:r>
      <w:r w:rsidRPr="007971C7">
        <w:rPr>
          <w:color w:val="231F20"/>
          <w:lang w:val="en-AU"/>
        </w:rPr>
        <w:t>590(1)</w:t>
      </w:r>
      <w:r w:rsidRPr="007971C7">
        <w:rPr>
          <w:color w:val="231F20"/>
          <w:spacing w:val="-1"/>
          <w:lang w:val="en-AU"/>
        </w:rPr>
        <w:t xml:space="preserve"> </w:t>
      </w:r>
      <w:r w:rsidRPr="007971C7">
        <w:rPr>
          <w:color w:val="231F20"/>
          <w:lang w:val="en-AU"/>
        </w:rPr>
        <w:t>of the</w:t>
      </w:r>
      <w:r w:rsidRPr="007971C7">
        <w:rPr>
          <w:color w:val="231F20"/>
          <w:spacing w:val="-1"/>
          <w:lang w:val="en-AU"/>
        </w:rPr>
        <w:t xml:space="preserve"> </w:t>
      </w:r>
      <w:r w:rsidRPr="007971C7">
        <w:rPr>
          <w:i/>
          <w:color w:val="231F20"/>
          <w:lang w:val="en-AU"/>
        </w:rPr>
        <w:t>Criminal</w:t>
      </w:r>
      <w:r w:rsidRPr="007971C7">
        <w:rPr>
          <w:i/>
          <w:color w:val="231F20"/>
          <w:spacing w:val="1"/>
          <w:lang w:val="en-AU"/>
        </w:rPr>
        <w:t xml:space="preserve"> </w:t>
      </w:r>
      <w:r w:rsidRPr="007971C7">
        <w:rPr>
          <w:i/>
          <w:color w:val="231F20"/>
          <w:lang w:val="en-AU"/>
        </w:rPr>
        <w:t>Code</w:t>
      </w:r>
      <w:r w:rsidRPr="007971C7">
        <w:rPr>
          <w:color w:val="231F20"/>
          <w:lang w:val="en-AU"/>
        </w:rPr>
        <w:t>,</w:t>
      </w:r>
      <w:r w:rsidRPr="007971C7">
        <w:rPr>
          <w:color w:val="231F20"/>
          <w:spacing w:val="-16"/>
          <w:lang w:val="en-AU"/>
        </w:rPr>
        <w:t xml:space="preserve"> </w:t>
      </w:r>
      <w:r w:rsidRPr="007971C7">
        <w:rPr>
          <w:color w:val="231F20"/>
          <w:lang w:val="en-AU"/>
        </w:rPr>
        <w:t>that:</w:t>
      </w:r>
    </w:p>
    <w:p w14:paraId="216065CA" w14:textId="77777777" w:rsidR="00EA2D10" w:rsidRPr="007971C7" w:rsidRDefault="00563D81" w:rsidP="00563D81">
      <w:pPr>
        <w:pStyle w:val="BodyText"/>
        <w:spacing w:before="219"/>
        <w:ind w:left="157"/>
        <w:jc w:val="both"/>
        <w:rPr>
          <w:lang w:val="en-AU"/>
        </w:rPr>
      </w:pPr>
      <w:r w:rsidRPr="007971C7">
        <w:rPr>
          <w:color w:val="231F20"/>
          <w:lang w:val="en-AU"/>
        </w:rPr>
        <w:t>The accused is of sound mind and therefore the trial shall proceed; or</w:t>
      </w:r>
    </w:p>
    <w:p w14:paraId="0A2DBE2B" w14:textId="77777777" w:rsidR="00EA2D10" w:rsidRPr="007971C7" w:rsidRDefault="00563D81" w:rsidP="00563D81">
      <w:pPr>
        <w:tabs>
          <w:tab w:val="left" w:pos="7837"/>
        </w:tabs>
        <w:spacing w:before="259"/>
        <w:ind w:left="157" w:right="155"/>
        <w:jc w:val="both"/>
        <w:rPr>
          <w:lang w:val="en-AU"/>
        </w:rPr>
      </w:pPr>
      <w:r w:rsidRPr="007971C7">
        <w:rPr>
          <w:color w:val="231F20"/>
          <w:lang w:val="en-AU"/>
        </w:rPr>
        <w:t>The accused is not of sound mind and shall be kept in strict custody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 xml:space="preserve">state place </w:t>
      </w:r>
      <w:r w:rsidRPr="007971C7">
        <w:rPr>
          <w:i/>
          <w:color w:val="231F20"/>
          <w:spacing w:val="-5"/>
          <w:lang w:val="en-AU"/>
        </w:rPr>
        <w:t xml:space="preserve">and </w:t>
      </w:r>
      <w:r w:rsidRPr="007971C7">
        <w:rPr>
          <w:i/>
          <w:color w:val="231F20"/>
          <w:lang w:val="en-AU"/>
        </w:rPr>
        <w:t>manner of custody the Court thinks proper</w:t>
      </w:r>
      <w:r w:rsidRPr="007971C7">
        <w:rPr>
          <w:color w:val="231F20"/>
          <w:lang w:val="en-AU"/>
        </w:rPr>
        <w:t xml:space="preserve">) until dealt with under the </w:t>
      </w:r>
      <w:r w:rsidRPr="007971C7">
        <w:rPr>
          <w:i/>
          <w:color w:val="231F20"/>
          <w:lang w:val="en-AU"/>
        </w:rPr>
        <w:t xml:space="preserve">Mental Health Act </w:t>
      </w:r>
      <w:r w:rsidRPr="007971C7">
        <w:rPr>
          <w:color w:val="231F20"/>
          <w:lang w:val="en-AU"/>
        </w:rPr>
        <w:t>2015.</w:t>
      </w:r>
    </w:p>
    <w:p w14:paraId="17E52B8D" w14:textId="77777777" w:rsidR="00EA2D10" w:rsidRPr="007971C7" w:rsidRDefault="00563D81" w:rsidP="00563D81">
      <w:pPr>
        <w:spacing w:before="31"/>
        <w:ind w:left="157"/>
        <w:jc w:val="both"/>
        <w:rPr>
          <w:lang w:val="en-AU"/>
        </w:rPr>
      </w:pPr>
      <w:r w:rsidRPr="007971C7">
        <w:rPr>
          <w:color w:val="231F20"/>
          <w:lang w:val="en-AU"/>
        </w:rPr>
        <w:t>(</w:t>
      </w:r>
      <w:r w:rsidRPr="007971C7">
        <w:rPr>
          <w:i/>
          <w:color w:val="231F20"/>
          <w:lang w:val="en-AU"/>
        </w:rPr>
        <w:t>Strike out what is inapplicable.</w:t>
      </w:r>
      <w:r w:rsidRPr="007971C7">
        <w:rPr>
          <w:color w:val="231F20"/>
          <w:lang w:val="en-AU"/>
        </w:rPr>
        <w:t>)</w:t>
      </w:r>
    </w:p>
    <w:p w14:paraId="4DC46EFA" w14:textId="77777777" w:rsidR="00EA2D10" w:rsidRPr="007971C7" w:rsidRDefault="00EA2D10" w:rsidP="00563D81">
      <w:pPr>
        <w:pStyle w:val="BodyText"/>
        <w:spacing w:before="18"/>
        <w:rPr>
          <w:sz w:val="21"/>
          <w:lang w:val="en-AU"/>
        </w:rPr>
      </w:pPr>
    </w:p>
    <w:p w14:paraId="03E253DA" w14:textId="77777777" w:rsidR="00EA2D10" w:rsidRPr="007971C7" w:rsidRDefault="00563D81" w:rsidP="00563D81">
      <w:pPr>
        <w:pStyle w:val="BodyText"/>
        <w:tabs>
          <w:tab w:val="left" w:pos="3518"/>
        </w:tabs>
        <w:spacing w:before="1"/>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CB77C4F" w14:textId="77777777" w:rsidR="00EA2D10" w:rsidRPr="007971C7" w:rsidRDefault="00EA2D10" w:rsidP="00563D81">
      <w:pPr>
        <w:jc w:val="both"/>
        <w:rPr>
          <w:lang w:val="en-AU"/>
        </w:rPr>
        <w:sectPr w:rsidR="00EA2D10" w:rsidRPr="007971C7">
          <w:pgSz w:w="11910" w:h="16840"/>
          <w:pgMar w:top="600" w:right="1260" w:bottom="900" w:left="1260" w:header="0" w:footer="704" w:gutter="0"/>
          <w:cols w:space="720"/>
        </w:sectPr>
      </w:pPr>
    </w:p>
    <w:p w14:paraId="46289952"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1E8EC897" w14:textId="77777777" w:rsidR="00EA2D10" w:rsidRPr="007971C7" w:rsidRDefault="00EA2D10" w:rsidP="00563D81">
      <w:pPr>
        <w:pStyle w:val="BodyText"/>
        <w:spacing w:before="2"/>
        <w:rPr>
          <w:sz w:val="14"/>
          <w:lang w:val="en-AU"/>
        </w:rPr>
      </w:pPr>
    </w:p>
    <w:p w14:paraId="66B20E9D" w14:textId="77777777" w:rsidR="00EA2D10" w:rsidRPr="007971C7" w:rsidRDefault="00563D81" w:rsidP="00BE457E">
      <w:pPr>
        <w:pStyle w:val="Heading2"/>
        <w:tabs>
          <w:tab w:val="left" w:pos="9228"/>
        </w:tabs>
        <w:spacing w:before="145"/>
        <w:ind w:right="155"/>
        <w:rPr>
          <w:lang w:val="en-AU"/>
        </w:rPr>
      </w:pPr>
      <w:r w:rsidRPr="007971C7">
        <w:rPr>
          <w:color w:val="231F20"/>
          <w:lang w:val="en-AU"/>
        </w:rPr>
        <w:t xml:space="preserve">FORM 54 – ORDER AS </w:t>
      </w:r>
      <w:r w:rsidRPr="007971C7">
        <w:rPr>
          <w:color w:val="231F20"/>
          <w:spacing w:val="-4"/>
          <w:lang w:val="en-AU"/>
        </w:rPr>
        <w:t xml:space="preserve">TO </w:t>
      </w:r>
      <w:r w:rsidRPr="007971C7">
        <w:rPr>
          <w:color w:val="231F20"/>
          <w:lang w:val="en-AU"/>
        </w:rPr>
        <w:t xml:space="preserve">SOUNDNESS OF MIND OF ACCUSED,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592</w:t>
      </w:r>
      <w:r w:rsidRPr="007971C7">
        <w:rPr>
          <w:color w:val="231F20"/>
          <w:u w:val="single" w:color="231F20"/>
          <w:lang w:val="en-AU"/>
        </w:rPr>
        <w:tab/>
      </w:r>
    </w:p>
    <w:p w14:paraId="57E77AFE" w14:textId="77777777" w:rsidR="00EA2D10" w:rsidRPr="007971C7" w:rsidRDefault="00EA2D10" w:rsidP="00563D81">
      <w:pPr>
        <w:pStyle w:val="BodyText"/>
        <w:spacing w:before="9"/>
        <w:rPr>
          <w:rFonts w:ascii="Calibri"/>
          <w:b/>
          <w:sz w:val="45"/>
          <w:lang w:val="en-AU"/>
        </w:rPr>
      </w:pPr>
    </w:p>
    <w:p w14:paraId="666659EF" w14:textId="77777777" w:rsidR="00EA2D10" w:rsidRPr="007971C7" w:rsidRDefault="00563D81" w:rsidP="00563D81">
      <w:pPr>
        <w:pStyle w:val="BodyText"/>
        <w:ind w:left="157" w:right="159"/>
        <w:jc w:val="both"/>
        <w:rPr>
          <w:lang w:val="en-AU"/>
        </w:rPr>
      </w:pPr>
      <w:r w:rsidRPr="007971C7">
        <w:rPr>
          <w:color w:val="231F20"/>
          <w:lang w:val="en-AU"/>
        </w:rPr>
        <w:t>WHEREAS</w:t>
      </w:r>
      <w:r w:rsidRPr="007971C7">
        <w:rPr>
          <w:color w:val="231F20"/>
          <w:spacing w:val="-11"/>
          <w:lang w:val="en-AU"/>
        </w:rPr>
        <w:t xml:space="preserve"> </w:t>
      </w:r>
      <w:r w:rsidRPr="007971C7">
        <w:rPr>
          <w:color w:val="231F20"/>
          <w:lang w:val="en-AU"/>
        </w:rPr>
        <w:t>on</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trial</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accused,</w:t>
      </w:r>
      <w:r w:rsidRPr="007971C7">
        <w:rPr>
          <w:color w:val="231F20"/>
          <w:spacing w:val="-25"/>
          <w:lang w:val="en-AU"/>
        </w:rPr>
        <w:t xml:space="preserve"> </w:t>
      </w:r>
      <w:r w:rsidRPr="007971C7">
        <w:rPr>
          <w:color w:val="231F20"/>
          <w:lang w:val="en-AU"/>
        </w:rPr>
        <w:t>it</w:t>
      </w:r>
      <w:r w:rsidRPr="007971C7">
        <w:rPr>
          <w:color w:val="231F20"/>
          <w:spacing w:val="-10"/>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alleged</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it</w:t>
      </w:r>
      <w:r w:rsidRPr="007971C7">
        <w:rPr>
          <w:color w:val="231F20"/>
          <w:spacing w:val="-11"/>
          <w:lang w:val="en-AU"/>
        </w:rPr>
        <w:t xml:space="preserve"> </w:t>
      </w:r>
      <w:r w:rsidRPr="007971C7">
        <w:rPr>
          <w:color w:val="231F20"/>
          <w:lang w:val="en-AU"/>
        </w:rPr>
        <w:t>appeared]</w:t>
      </w:r>
      <w:r w:rsidRPr="007971C7">
        <w:rPr>
          <w:color w:val="231F20"/>
          <w:spacing w:val="-11"/>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accused</w:t>
      </w:r>
      <w:r w:rsidRPr="007971C7">
        <w:rPr>
          <w:color w:val="231F20"/>
          <w:spacing w:val="-10"/>
          <w:lang w:val="en-AU"/>
        </w:rPr>
        <w:t xml:space="preserve"> </w:t>
      </w:r>
      <w:r w:rsidRPr="007971C7">
        <w:rPr>
          <w:color w:val="231F20"/>
          <w:lang w:val="en-AU"/>
        </w:rPr>
        <w:t>was</w:t>
      </w:r>
      <w:r w:rsidRPr="007971C7">
        <w:rPr>
          <w:color w:val="231F20"/>
          <w:spacing w:val="-11"/>
          <w:lang w:val="en-AU"/>
        </w:rPr>
        <w:t xml:space="preserve"> </w:t>
      </w:r>
      <w:r w:rsidRPr="007971C7">
        <w:rPr>
          <w:color w:val="231F20"/>
          <w:lang w:val="en-AU"/>
        </w:rPr>
        <w:t>not</w:t>
      </w:r>
      <w:r w:rsidRPr="007971C7">
        <w:rPr>
          <w:color w:val="231F20"/>
          <w:spacing w:val="-11"/>
          <w:lang w:val="en-AU"/>
        </w:rPr>
        <w:t xml:space="preserve"> </w:t>
      </w:r>
      <w:r w:rsidRPr="007971C7">
        <w:rPr>
          <w:color w:val="231F20"/>
          <w:lang w:val="en-AU"/>
        </w:rPr>
        <w:t>of</w:t>
      </w:r>
      <w:r w:rsidRPr="007971C7">
        <w:rPr>
          <w:color w:val="231F20"/>
          <w:spacing w:val="-10"/>
          <w:lang w:val="en-AU"/>
        </w:rPr>
        <w:t xml:space="preserve"> </w:t>
      </w:r>
      <w:r w:rsidRPr="007971C7">
        <w:rPr>
          <w:color w:val="231F20"/>
          <w:lang w:val="en-AU"/>
        </w:rPr>
        <w:t>sound mind</w:t>
      </w:r>
      <w:r w:rsidRPr="007971C7">
        <w:rPr>
          <w:color w:val="231F20"/>
          <w:spacing w:val="-13"/>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time</w:t>
      </w:r>
      <w:r w:rsidRPr="007971C7">
        <w:rPr>
          <w:color w:val="231F20"/>
          <w:spacing w:val="-13"/>
          <w:lang w:val="en-AU"/>
        </w:rPr>
        <w:t xml:space="preserve"> </w:t>
      </w:r>
      <w:r w:rsidRPr="007971C7">
        <w:rPr>
          <w:color w:val="231F20"/>
          <w:lang w:val="en-AU"/>
        </w:rPr>
        <w:t>when</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act</w:t>
      </w:r>
      <w:r w:rsidRPr="007971C7">
        <w:rPr>
          <w:color w:val="231F20"/>
          <w:spacing w:val="-12"/>
          <w:lang w:val="en-AU"/>
        </w:rPr>
        <w:t xml:space="preserve"> </w:t>
      </w:r>
      <w:r w:rsidRPr="007971C7">
        <w:rPr>
          <w:color w:val="231F20"/>
          <w:lang w:val="en-AU"/>
        </w:rPr>
        <w:t>or</w:t>
      </w:r>
      <w:r w:rsidRPr="007971C7">
        <w:rPr>
          <w:color w:val="231F20"/>
          <w:spacing w:val="-13"/>
          <w:lang w:val="en-AU"/>
        </w:rPr>
        <w:t xml:space="preserve"> </w:t>
      </w:r>
      <w:r w:rsidRPr="007971C7">
        <w:rPr>
          <w:color w:val="231F20"/>
          <w:lang w:val="en-AU"/>
        </w:rPr>
        <w:t>omission</w:t>
      </w:r>
      <w:r w:rsidRPr="007971C7">
        <w:rPr>
          <w:color w:val="231F20"/>
          <w:spacing w:val="-12"/>
          <w:lang w:val="en-AU"/>
        </w:rPr>
        <w:t xml:space="preserve"> </w:t>
      </w:r>
      <w:r w:rsidRPr="007971C7">
        <w:rPr>
          <w:color w:val="231F20"/>
          <w:lang w:val="en-AU"/>
        </w:rPr>
        <w:t>alleged</w:t>
      </w:r>
      <w:r w:rsidRPr="007971C7">
        <w:rPr>
          <w:color w:val="231F20"/>
          <w:spacing w:val="-13"/>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constitute</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offence</w:t>
      </w:r>
      <w:r w:rsidRPr="007971C7">
        <w:rPr>
          <w:color w:val="231F20"/>
          <w:spacing w:val="-13"/>
          <w:lang w:val="en-AU"/>
        </w:rPr>
        <w:t xml:space="preserve"> </w:t>
      </w:r>
      <w:r w:rsidRPr="007971C7">
        <w:rPr>
          <w:color w:val="231F20"/>
          <w:lang w:val="en-AU"/>
        </w:rPr>
        <w:t>occurred,</w:t>
      </w:r>
      <w:r w:rsidRPr="007971C7">
        <w:rPr>
          <w:color w:val="231F20"/>
          <w:spacing w:val="-26"/>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accused</w:t>
      </w:r>
      <w:r w:rsidRPr="007971C7">
        <w:rPr>
          <w:color w:val="231F20"/>
          <w:spacing w:val="-13"/>
          <w:lang w:val="en-AU"/>
        </w:rPr>
        <w:t xml:space="preserve"> </w:t>
      </w:r>
      <w:r w:rsidRPr="007971C7">
        <w:rPr>
          <w:color w:val="231F20"/>
          <w:lang w:val="en-AU"/>
        </w:rPr>
        <w:t>has been</w:t>
      </w:r>
      <w:r w:rsidRPr="007971C7">
        <w:rPr>
          <w:color w:val="231F20"/>
          <w:spacing w:val="-1"/>
          <w:lang w:val="en-AU"/>
        </w:rPr>
        <w:t xml:space="preserve"> </w:t>
      </w:r>
      <w:r w:rsidRPr="007971C7">
        <w:rPr>
          <w:color w:val="231F20"/>
          <w:lang w:val="en-AU"/>
        </w:rPr>
        <w:t xml:space="preserve">found not </w:t>
      </w:r>
      <w:r w:rsidRPr="007971C7">
        <w:rPr>
          <w:color w:val="231F20"/>
          <w:spacing w:val="-3"/>
          <w:lang w:val="en-AU"/>
        </w:rPr>
        <w:t>guilty,</w:t>
      </w:r>
      <w:r w:rsidRPr="007971C7">
        <w:rPr>
          <w:color w:val="231F20"/>
          <w:spacing w:val="-16"/>
          <w:lang w:val="en-AU"/>
        </w:rPr>
        <w:t xml:space="preserve"> </w:t>
      </w:r>
      <w:r w:rsidRPr="007971C7">
        <w:rPr>
          <w:color w:val="231F20"/>
          <w:lang w:val="en-AU"/>
        </w:rPr>
        <w:t>the Court finds,</w:t>
      </w:r>
      <w:r w:rsidRPr="007971C7">
        <w:rPr>
          <w:color w:val="231F20"/>
          <w:spacing w:val="-16"/>
          <w:lang w:val="en-AU"/>
        </w:rPr>
        <w:t xml:space="preserve"> </w:t>
      </w:r>
      <w:r w:rsidRPr="007971C7">
        <w:rPr>
          <w:color w:val="231F20"/>
          <w:lang w:val="en-AU"/>
        </w:rPr>
        <w:t>pursuant to s 592 of</w:t>
      </w:r>
      <w:r w:rsidRPr="007971C7">
        <w:rPr>
          <w:color w:val="231F20"/>
          <w:spacing w:val="-1"/>
          <w:lang w:val="en-AU"/>
        </w:rPr>
        <w:t xml:space="preserve"> </w:t>
      </w:r>
      <w:r w:rsidRPr="007971C7">
        <w:rPr>
          <w:color w:val="231F20"/>
          <w:lang w:val="en-AU"/>
        </w:rPr>
        <w:t>the</w:t>
      </w:r>
      <w:r w:rsidRPr="007971C7">
        <w:rPr>
          <w:color w:val="231F20"/>
          <w:spacing w:val="-1"/>
          <w:lang w:val="en-AU"/>
        </w:rPr>
        <w:t xml:space="preserve"> </w:t>
      </w:r>
      <w:r w:rsidRPr="007971C7">
        <w:rPr>
          <w:i/>
          <w:color w:val="231F20"/>
          <w:lang w:val="en-AU"/>
        </w:rPr>
        <w:t>Criminal Code</w:t>
      </w:r>
      <w:r w:rsidRPr="007971C7">
        <w:rPr>
          <w:color w:val="231F20"/>
          <w:lang w:val="en-AU"/>
        </w:rPr>
        <w:t>,</w:t>
      </w:r>
      <w:r w:rsidRPr="007971C7">
        <w:rPr>
          <w:color w:val="231F20"/>
          <w:spacing w:val="-16"/>
          <w:lang w:val="en-AU"/>
        </w:rPr>
        <w:t xml:space="preserve"> </w:t>
      </w:r>
      <w:r w:rsidRPr="007971C7">
        <w:rPr>
          <w:color w:val="231F20"/>
          <w:lang w:val="en-AU"/>
        </w:rPr>
        <w:t>that the accused:</w:t>
      </w:r>
    </w:p>
    <w:p w14:paraId="7F9502BB" w14:textId="77777777" w:rsidR="00EA2D10" w:rsidRPr="007971C7" w:rsidRDefault="00563D81" w:rsidP="00563D81">
      <w:pPr>
        <w:pStyle w:val="BodyText"/>
        <w:spacing w:before="162"/>
        <w:ind w:left="157"/>
        <w:jc w:val="both"/>
        <w:rPr>
          <w:lang w:val="en-AU"/>
        </w:rPr>
      </w:pPr>
      <w:r w:rsidRPr="007971C7">
        <w:rPr>
          <w:color w:val="231F20"/>
          <w:lang w:val="en-AU"/>
        </w:rPr>
        <w:t>Was not of unsound mind at the time when the act or omission took place; or</w:t>
      </w:r>
    </w:p>
    <w:p w14:paraId="1296C921" w14:textId="77777777" w:rsidR="00EA2D10" w:rsidRPr="007971C7" w:rsidRDefault="00563D81" w:rsidP="00563D81">
      <w:pPr>
        <w:pStyle w:val="BodyText"/>
        <w:spacing w:before="202"/>
        <w:ind w:left="157" w:right="154"/>
        <w:jc w:val="both"/>
        <w:rPr>
          <w:lang w:val="en-AU"/>
        </w:rPr>
      </w:pPr>
      <w:r w:rsidRPr="007971C7">
        <w:rPr>
          <w:color w:val="231F20"/>
          <w:spacing w:val="-7"/>
          <w:lang w:val="en-AU"/>
        </w:rPr>
        <w:t>Was</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unsound</w:t>
      </w:r>
      <w:r w:rsidRPr="007971C7">
        <w:rPr>
          <w:color w:val="231F20"/>
          <w:spacing w:val="-6"/>
          <w:lang w:val="en-AU"/>
        </w:rPr>
        <w:t xml:space="preserve"> </w:t>
      </w:r>
      <w:r w:rsidRPr="007971C7">
        <w:rPr>
          <w:color w:val="231F20"/>
          <w:lang w:val="en-AU"/>
        </w:rPr>
        <w:t>mind</w:t>
      </w:r>
      <w:r w:rsidRPr="007971C7">
        <w:rPr>
          <w:color w:val="231F20"/>
          <w:spacing w:val="-5"/>
          <w:lang w:val="en-AU"/>
        </w:rPr>
        <w:t xml:space="preserve"> </w:t>
      </w:r>
      <w:r w:rsidRPr="007971C7">
        <w:rPr>
          <w:color w:val="231F20"/>
          <w:lang w:val="en-AU"/>
        </w:rPr>
        <w:t>at</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time</w:t>
      </w:r>
      <w:r w:rsidRPr="007971C7">
        <w:rPr>
          <w:color w:val="231F20"/>
          <w:spacing w:val="-6"/>
          <w:lang w:val="en-AU"/>
        </w:rPr>
        <w:t xml:space="preserve"> </w:t>
      </w:r>
      <w:r w:rsidRPr="007971C7">
        <w:rPr>
          <w:color w:val="231F20"/>
          <w:lang w:val="en-AU"/>
        </w:rPr>
        <w:t>when</w:t>
      </w:r>
      <w:r w:rsidRPr="007971C7">
        <w:rPr>
          <w:color w:val="231F20"/>
          <w:spacing w:val="-5"/>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act</w:t>
      </w:r>
      <w:r w:rsidRPr="007971C7">
        <w:rPr>
          <w:color w:val="231F20"/>
          <w:spacing w:val="-6"/>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omission</w:t>
      </w:r>
      <w:r w:rsidRPr="007971C7">
        <w:rPr>
          <w:color w:val="231F20"/>
          <w:spacing w:val="-6"/>
          <w:lang w:val="en-AU"/>
        </w:rPr>
        <w:t xml:space="preserve"> </w:t>
      </w:r>
      <w:r w:rsidRPr="007971C7">
        <w:rPr>
          <w:color w:val="231F20"/>
          <w:lang w:val="en-AU"/>
        </w:rPr>
        <w:t>took</w:t>
      </w:r>
      <w:r w:rsidRPr="007971C7">
        <w:rPr>
          <w:color w:val="231F20"/>
          <w:spacing w:val="-6"/>
          <w:lang w:val="en-AU"/>
        </w:rPr>
        <w:t xml:space="preserve"> </w:t>
      </w:r>
      <w:r w:rsidRPr="007971C7">
        <w:rPr>
          <w:color w:val="231F20"/>
          <w:lang w:val="en-AU"/>
        </w:rPr>
        <w:t>place</w:t>
      </w:r>
      <w:r w:rsidRPr="007971C7">
        <w:rPr>
          <w:color w:val="231F20"/>
          <w:spacing w:val="-6"/>
          <w:lang w:val="en-AU"/>
        </w:rPr>
        <w:t xml:space="preserve"> </w:t>
      </w:r>
      <w:r w:rsidRPr="007971C7">
        <w:rPr>
          <w:color w:val="231F20"/>
          <w:lang w:val="en-AU"/>
        </w:rPr>
        <w:t>but</w:t>
      </w:r>
      <w:r w:rsidRPr="007971C7">
        <w:rPr>
          <w:color w:val="231F20"/>
          <w:spacing w:val="-5"/>
          <w:lang w:val="en-AU"/>
        </w:rPr>
        <w:t xml:space="preserve"> </w:t>
      </w:r>
      <w:r w:rsidRPr="007971C7">
        <w:rPr>
          <w:color w:val="231F20"/>
          <w:lang w:val="en-AU"/>
        </w:rPr>
        <w:t>was</w:t>
      </w:r>
      <w:r w:rsidRPr="007971C7">
        <w:rPr>
          <w:color w:val="231F20"/>
          <w:spacing w:val="-6"/>
          <w:lang w:val="en-AU"/>
        </w:rPr>
        <w:t xml:space="preserve"> </w:t>
      </w:r>
      <w:r w:rsidRPr="007971C7">
        <w:rPr>
          <w:color w:val="231F20"/>
          <w:lang w:val="en-AU"/>
        </w:rPr>
        <w:t>not</w:t>
      </w:r>
      <w:r w:rsidRPr="007971C7">
        <w:rPr>
          <w:color w:val="231F20"/>
          <w:spacing w:val="-6"/>
          <w:lang w:val="en-AU"/>
        </w:rPr>
        <w:t xml:space="preserve"> </w:t>
      </w:r>
      <w:r w:rsidRPr="007971C7">
        <w:rPr>
          <w:color w:val="231F20"/>
          <w:lang w:val="en-AU"/>
        </w:rPr>
        <w:t>acquitted</w:t>
      </w:r>
      <w:r w:rsidRPr="007971C7">
        <w:rPr>
          <w:color w:val="231F20"/>
          <w:spacing w:val="-5"/>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account of such unsoundness of mind;</w:t>
      </w:r>
      <w:r w:rsidRPr="007971C7">
        <w:rPr>
          <w:color w:val="231F20"/>
          <w:spacing w:val="-7"/>
          <w:lang w:val="en-AU"/>
        </w:rPr>
        <w:t xml:space="preserve"> </w:t>
      </w:r>
      <w:r w:rsidRPr="007971C7">
        <w:rPr>
          <w:color w:val="231F20"/>
          <w:lang w:val="en-AU"/>
        </w:rPr>
        <w:t>or</w:t>
      </w:r>
    </w:p>
    <w:p w14:paraId="3DAEC0F1" w14:textId="77777777" w:rsidR="00EA2D10" w:rsidRPr="007971C7" w:rsidRDefault="00563D81" w:rsidP="00563D81">
      <w:pPr>
        <w:pStyle w:val="BodyText"/>
        <w:tabs>
          <w:tab w:val="left" w:pos="9189"/>
        </w:tabs>
        <w:spacing w:before="261"/>
        <w:ind w:left="157" w:right="155"/>
        <w:jc w:val="both"/>
        <w:rPr>
          <w:lang w:val="en-AU"/>
        </w:rPr>
      </w:pPr>
      <w:r w:rsidRPr="007971C7">
        <w:rPr>
          <w:color w:val="231F20"/>
          <w:spacing w:val="-7"/>
          <w:lang w:val="en-AU"/>
        </w:rPr>
        <w:t xml:space="preserve">Was </w:t>
      </w:r>
      <w:r w:rsidRPr="007971C7">
        <w:rPr>
          <w:color w:val="231F20"/>
          <w:lang w:val="en-AU"/>
        </w:rPr>
        <w:t>of unsound mind at the time when the act or omission took place and was acquitted on account of such unsoundness of mind and accordingly orders that the accused be kept in strict</w:t>
      </w:r>
      <w:r w:rsidRPr="007971C7">
        <w:rPr>
          <w:color w:val="231F20"/>
          <w:spacing w:val="-5"/>
          <w:lang w:val="en-AU"/>
        </w:rPr>
        <w:t xml:space="preserve"> </w:t>
      </w:r>
      <w:r w:rsidRPr="007971C7">
        <w:rPr>
          <w:color w:val="231F20"/>
          <w:lang w:val="en-AU"/>
        </w:rPr>
        <w:t xml:space="preserve">custody at </w:t>
      </w:r>
      <w:r w:rsidRPr="007971C7">
        <w:rPr>
          <w:color w:val="231F20"/>
          <w:spacing w:val="12"/>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state place and manner of custody the Court thinks proper</w:t>
      </w:r>
      <w:r w:rsidRPr="007971C7">
        <w:rPr>
          <w:color w:val="231F20"/>
          <w:lang w:val="en-AU"/>
        </w:rPr>
        <w:t>) pending a decision by the Head of</w:t>
      </w:r>
      <w:r w:rsidRPr="007971C7">
        <w:rPr>
          <w:color w:val="231F20"/>
          <w:spacing w:val="-21"/>
          <w:lang w:val="en-AU"/>
        </w:rPr>
        <w:t xml:space="preserve"> </w:t>
      </w:r>
      <w:r w:rsidRPr="007971C7">
        <w:rPr>
          <w:color w:val="231F20"/>
          <w:lang w:val="en-AU"/>
        </w:rPr>
        <w:t>State,</w:t>
      </w:r>
      <w:r w:rsidRPr="007971C7">
        <w:rPr>
          <w:color w:val="231F20"/>
          <w:spacing w:val="-16"/>
          <w:lang w:val="en-AU"/>
        </w:rPr>
        <w:t xml:space="preserve"> </w:t>
      </w:r>
      <w:r w:rsidRPr="007971C7">
        <w:rPr>
          <w:color w:val="231F20"/>
          <w:lang w:val="en-AU"/>
        </w:rPr>
        <w:t>acting on</w:t>
      </w:r>
      <w:r w:rsidRPr="007971C7">
        <w:rPr>
          <w:color w:val="231F20"/>
          <w:spacing w:val="-1"/>
          <w:lang w:val="en-AU"/>
        </w:rPr>
        <w:t xml:space="preserve"> </w:t>
      </w:r>
      <w:r w:rsidRPr="007971C7">
        <w:rPr>
          <w:color w:val="231F20"/>
          <w:lang w:val="en-AU"/>
        </w:rPr>
        <w:t>advice.</w:t>
      </w:r>
    </w:p>
    <w:p w14:paraId="742CC21A" w14:textId="77777777" w:rsidR="00EA2D10" w:rsidRPr="007971C7" w:rsidRDefault="00563D81" w:rsidP="00563D81">
      <w:pPr>
        <w:spacing w:before="32"/>
        <w:ind w:left="157"/>
        <w:jc w:val="both"/>
        <w:rPr>
          <w:lang w:val="en-AU"/>
        </w:rPr>
      </w:pPr>
      <w:r w:rsidRPr="007971C7">
        <w:rPr>
          <w:color w:val="231F20"/>
          <w:lang w:val="en-AU"/>
        </w:rPr>
        <w:t>(</w:t>
      </w:r>
      <w:r w:rsidRPr="007971C7">
        <w:rPr>
          <w:i/>
          <w:color w:val="231F20"/>
          <w:lang w:val="en-AU"/>
        </w:rPr>
        <w:t>Strike out what is inapplicable.</w:t>
      </w:r>
      <w:r w:rsidRPr="007971C7">
        <w:rPr>
          <w:color w:val="231F20"/>
          <w:lang w:val="en-AU"/>
        </w:rPr>
        <w:t>)</w:t>
      </w:r>
    </w:p>
    <w:p w14:paraId="741F5681" w14:textId="77777777" w:rsidR="00EA2D10" w:rsidRPr="007971C7" w:rsidRDefault="00EA2D10" w:rsidP="00563D81">
      <w:pPr>
        <w:pStyle w:val="BodyText"/>
        <w:rPr>
          <w:sz w:val="19"/>
          <w:lang w:val="en-AU"/>
        </w:rPr>
      </w:pPr>
    </w:p>
    <w:p w14:paraId="714684D4" w14:textId="77777777" w:rsidR="00EA2D10" w:rsidRPr="007971C7" w:rsidRDefault="00563D81" w:rsidP="00563D81">
      <w:pPr>
        <w:pStyle w:val="BodyText"/>
        <w:tabs>
          <w:tab w:val="left" w:pos="3518"/>
        </w:tabs>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9629D7F" w14:textId="77777777" w:rsidR="00EA2D10" w:rsidRPr="007971C7" w:rsidRDefault="00EA2D10" w:rsidP="00563D81">
      <w:pPr>
        <w:pStyle w:val="BodyText"/>
        <w:rPr>
          <w:sz w:val="36"/>
          <w:lang w:val="en-AU"/>
        </w:rPr>
      </w:pPr>
    </w:p>
    <w:p w14:paraId="1740DAF2" w14:textId="77777777" w:rsidR="00EA2D10" w:rsidRPr="007971C7" w:rsidRDefault="00EA2D10" w:rsidP="00563D81">
      <w:pPr>
        <w:pStyle w:val="BodyText"/>
        <w:spacing w:before="15"/>
        <w:rPr>
          <w:sz w:val="36"/>
          <w:lang w:val="en-AU"/>
        </w:rPr>
      </w:pPr>
    </w:p>
    <w:p w14:paraId="2E1C262B" w14:textId="77777777" w:rsidR="00EA2D10" w:rsidRPr="007971C7" w:rsidRDefault="00563D81" w:rsidP="00BE457E">
      <w:pPr>
        <w:pStyle w:val="Heading2"/>
        <w:tabs>
          <w:tab w:val="left" w:pos="9228"/>
        </w:tabs>
        <w:ind w:right="155"/>
        <w:rPr>
          <w:lang w:val="en-AU"/>
        </w:rPr>
      </w:pPr>
      <w:r w:rsidRPr="007971C7">
        <w:rPr>
          <w:color w:val="231F20"/>
          <w:lang w:val="en-AU"/>
        </w:rPr>
        <w:t xml:space="preserve">FORM 55 – ORDER AS </w:t>
      </w:r>
      <w:r w:rsidRPr="007971C7">
        <w:rPr>
          <w:color w:val="231F20"/>
          <w:spacing w:val="-4"/>
          <w:lang w:val="en-AU"/>
        </w:rPr>
        <w:t xml:space="preserve">TO </w:t>
      </w:r>
      <w:r w:rsidRPr="007971C7">
        <w:rPr>
          <w:color w:val="231F20"/>
          <w:lang w:val="en-AU"/>
        </w:rPr>
        <w:t xml:space="preserve">OFFENDER SUFFERING FROM </w:t>
      </w:r>
      <w:r w:rsidRPr="007971C7">
        <w:rPr>
          <w:color w:val="231F20"/>
          <w:spacing w:val="-4"/>
          <w:lang w:val="en-AU"/>
        </w:rPr>
        <w:t xml:space="preserve">MENTAL </w:t>
      </w:r>
      <w:r w:rsidRPr="007971C7">
        <w:rPr>
          <w:color w:val="231F20"/>
          <w:lang w:val="en-AU"/>
        </w:rPr>
        <w:t xml:space="preserve">DISORDER, </w:t>
      </w:r>
      <w:r w:rsidRPr="007971C7">
        <w:rPr>
          <w:color w:val="231F20"/>
          <w:u w:val="single" w:color="231F20"/>
          <w:lang w:val="en-AU"/>
        </w:rPr>
        <w:t>CRIMINAL CODE, SECTION</w:t>
      </w:r>
      <w:r w:rsidRPr="007971C7">
        <w:rPr>
          <w:color w:val="231F20"/>
          <w:spacing w:val="-22"/>
          <w:u w:val="single" w:color="231F20"/>
          <w:lang w:val="en-AU"/>
        </w:rPr>
        <w:t xml:space="preserve"> </w:t>
      </w:r>
      <w:r w:rsidRPr="007971C7">
        <w:rPr>
          <w:color w:val="231F20"/>
          <w:u w:val="single" w:color="231F20"/>
          <w:lang w:val="en-AU"/>
        </w:rPr>
        <w:t>590</w:t>
      </w:r>
      <w:r w:rsidRPr="007971C7">
        <w:rPr>
          <w:color w:val="231F20"/>
          <w:u w:val="single" w:color="231F20"/>
          <w:lang w:val="en-AU"/>
        </w:rPr>
        <w:tab/>
      </w:r>
    </w:p>
    <w:p w14:paraId="08F11891" w14:textId="77777777" w:rsidR="00EA2D10" w:rsidRPr="007971C7" w:rsidRDefault="00EA2D10" w:rsidP="00563D81">
      <w:pPr>
        <w:pStyle w:val="BodyText"/>
        <w:rPr>
          <w:rFonts w:ascii="Calibri"/>
          <w:b/>
          <w:sz w:val="32"/>
          <w:lang w:val="en-AU"/>
        </w:rPr>
      </w:pPr>
    </w:p>
    <w:p w14:paraId="24481718" w14:textId="77777777" w:rsidR="00EA2D10" w:rsidRPr="007971C7" w:rsidRDefault="00563D81" w:rsidP="00563D81">
      <w:pPr>
        <w:pStyle w:val="BodyText"/>
        <w:spacing w:before="224"/>
        <w:ind w:left="157" w:right="155"/>
        <w:jc w:val="both"/>
        <w:rPr>
          <w:lang w:val="en-AU"/>
        </w:rPr>
      </w:pPr>
      <w:r w:rsidRPr="007971C7">
        <w:rPr>
          <w:color w:val="231F20"/>
          <w:lang w:val="en-AU"/>
        </w:rPr>
        <w:t>WHEREAS</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offender</w:t>
      </w:r>
      <w:r w:rsidRPr="007971C7">
        <w:rPr>
          <w:color w:val="231F20"/>
          <w:spacing w:val="-6"/>
          <w:lang w:val="en-AU"/>
        </w:rPr>
        <w:t xml:space="preserve"> </w:t>
      </w:r>
      <w:r w:rsidRPr="007971C7">
        <w:rPr>
          <w:color w:val="231F20"/>
          <w:lang w:val="en-AU"/>
        </w:rPr>
        <w:t>has</w:t>
      </w:r>
      <w:r w:rsidRPr="007971C7">
        <w:rPr>
          <w:color w:val="231F20"/>
          <w:spacing w:val="-7"/>
          <w:lang w:val="en-AU"/>
        </w:rPr>
        <w:t xml:space="preserve"> </w:t>
      </w:r>
      <w:r w:rsidRPr="007971C7">
        <w:rPr>
          <w:color w:val="231F20"/>
          <w:lang w:val="en-AU"/>
        </w:rPr>
        <w:t>suffered</w:t>
      </w:r>
      <w:r w:rsidRPr="007971C7">
        <w:rPr>
          <w:color w:val="231F20"/>
          <w:spacing w:val="-6"/>
          <w:lang w:val="en-AU"/>
        </w:rPr>
        <w:t xml:space="preserve"> </w:t>
      </w:r>
      <w:r w:rsidRPr="007971C7">
        <w:rPr>
          <w:color w:val="231F20"/>
          <w:lang w:val="en-AU"/>
        </w:rPr>
        <w:t>from</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mental</w:t>
      </w:r>
      <w:r w:rsidRPr="007971C7">
        <w:rPr>
          <w:color w:val="231F20"/>
          <w:spacing w:val="-7"/>
          <w:lang w:val="en-AU"/>
        </w:rPr>
        <w:t xml:space="preserve"> </w:t>
      </w:r>
      <w:r w:rsidRPr="007971C7">
        <w:rPr>
          <w:color w:val="231F20"/>
          <w:lang w:val="en-AU"/>
        </w:rPr>
        <w:t>disorder</w:t>
      </w:r>
      <w:r w:rsidRPr="007971C7">
        <w:rPr>
          <w:color w:val="231F20"/>
          <w:spacing w:val="-6"/>
          <w:lang w:val="en-AU"/>
        </w:rPr>
        <w:t xml:space="preserve"> </w:t>
      </w:r>
      <w:r w:rsidRPr="007971C7">
        <w:rPr>
          <w:color w:val="231F20"/>
          <w:lang w:val="en-AU"/>
        </w:rPr>
        <w:t>immediately</w:t>
      </w:r>
      <w:r w:rsidRPr="007971C7">
        <w:rPr>
          <w:color w:val="231F20"/>
          <w:spacing w:val="-6"/>
          <w:lang w:val="en-AU"/>
        </w:rPr>
        <w:t xml:space="preserve"> </w:t>
      </w:r>
      <w:r w:rsidRPr="007971C7">
        <w:rPr>
          <w:color w:val="231F20"/>
          <w:lang w:val="en-AU"/>
        </w:rPr>
        <w:t>after</w:t>
      </w:r>
      <w:r w:rsidRPr="007971C7">
        <w:rPr>
          <w:color w:val="231F20"/>
          <w:spacing w:val="-6"/>
          <w:lang w:val="en-AU"/>
        </w:rPr>
        <w:t xml:space="preserve"> </w:t>
      </w:r>
      <w:r w:rsidRPr="007971C7">
        <w:rPr>
          <w:color w:val="231F20"/>
          <w:lang w:val="en-AU"/>
        </w:rPr>
        <w:t>conviction</w:t>
      </w:r>
      <w:r w:rsidRPr="007971C7">
        <w:rPr>
          <w:color w:val="231F20"/>
          <w:spacing w:val="-7"/>
          <w:lang w:val="en-AU"/>
        </w:rPr>
        <w:t xml:space="preserve"> </w:t>
      </w:r>
      <w:r w:rsidRPr="007971C7">
        <w:rPr>
          <w:color w:val="231F20"/>
          <w:lang w:val="en-AU"/>
        </w:rPr>
        <w:t>against</w:t>
      </w:r>
      <w:r w:rsidRPr="007971C7">
        <w:rPr>
          <w:color w:val="231F20"/>
          <w:spacing w:val="-6"/>
          <w:lang w:val="en-AU"/>
        </w:rPr>
        <w:t xml:space="preserve"> </w:t>
      </w:r>
      <w:r w:rsidRPr="007971C7">
        <w:rPr>
          <w:color w:val="231F20"/>
          <w:lang w:val="en-AU"/>
        </w:rPr>
        <w:t>him [or</w:t>
      </w:r>
      <w:r w:rsidRPr="007971C7">
        <w:rPr>
          <w:color w:val="231F20"/>
          <w:spacing w:val="-11"/>
          <w:lang w:val="en-AU"/>
        </w:rPr>
        <w:t xml:space="preserve"> </w:t>
      </w:r>
      <w:r w:rsidRPr="007971C7">
        <w:rPr>
          <w:color w:val="231F20"/>
          <w:lang w:val="en-AU"/>
        </w:rPr>
        <w:t>her]</w:t>
      </w:r>
      <w:r w:rsidRPr="007971C7">
        <w:rPr>
          <w:color w:val="231F20"/>
          <w:spacing w:val="-11"/>
          <w:lang w:val="en-AU"/>
        </w:rPr>
        <w:t xml:space="preserve"> </w:t>
      </w:r>
      <w:r w:rsidRPr="007971C7">
        <w:rPr>
          <w:color w:val="231F20"/>
          <w:lang w:val="en-AU"/>
        </w:rPr>
        <w:t>has</w:t>
      </w:r>
      <w:r w:rsidRPr="007971C7">
        <w:rPr>
          <w:color w:val="231F20"/>
          <w:spacing w:val="-10"/>
          <w:lang w:val="en-AU"/>
        </w:rPr>
        <w:t xml:space="preserve"> </w:t>
      </w:r>
      <w:r w:rsidRPr="007971C7">
        <w:rPr>
          <w:color w:val="231F20"/>
          <w:lang w:val="en-AU"/>
        </w:rPr>
        <w:t>been</w:t>
      </w:r>
      <w:r w:rsidRPr="007971C7">
        <w:rPr>
          <w:color w:val="231F20"/>
          <w:spacing w:val="-11"/>
          <w:lang w:val="en-AU"/>
        </w:rPr>
        <w:t xml:space="preserve"> </w:t>
      </w:r>
      <w:r w:rsidRPr="007971C7">
        <w:rPr>
          <w:color w:val="231F20"/>
          <w:lang w:val="en-AU"/>
        </w:rPr>
        <w:t>pronounced</w:t>
      </w:r>
      <w:r w:rsidRPr="007971C7">
        <w:rPr>
          <w:color w:val="231F20"/>
          <w:spacing w:val="-11"/>
          <w:lang w:val="en-AU"/>
        </w:rPr>
        <w:t xml:space="preserve"> </w:t>
      </w:r>
      <w:r w:rsidRPr="007971C7">
        <w:rPr>
          <w:color w:val="231F20"/>
          <w:lang w:val="en-AU"/>
        </w:rPr>
        <w:t>[or</w:t>
      </w:r>
      <w:r w:rsidRPr="007971C7">
        <w:rPr>
          <w:color w:val="231F20"/>
          <w:spacing w:val="-10"/>
          <w:lang w:val="en-AU"/>
        </w:rPr>
        <w:t xml:space="preserve"> </w:t>
      </w:r>
      <w:r w:rsidRPr="007971C7">
        <w:rPr>
          <w:color w:val="231F20"/>
          <w:lang w:val="en-AU"/>
        </w:rPr>
        <w:t>at</w:t>
      </w:r>
      <w:r w:rsidRPr="007971C7">
        <w:rPr>
          <w:color w:val="231F20"/>
          <w:spacing w:val="-11"/>
          <w:lang w:val="en-AU"/>
        </w:rPr>
        <w:t xml:space="preserve"> </w:t>
      </w:r>
      <w:r w:rsidRPr="007971C7">
        <w:rPr>
          <w:color w:val="231F20"/>
          <w:lang w:val="en-AU"/>
        </w:rPr>
        <w:t>any</w:t>
      </w:r>
      <w:r w:rsidRPr="007971C7">
        <w:rPr>
          <w:color w:val="231F20"/>
          <w:spacing w:val="-10"/>
          <w:lang w:val="en-AU"/>
        </w:rPr>
        <w:t xml:space="preserve"> </w:t>
      </w:r>
      <w:r w:rsidRPr="007971C7">
        <w:rPr>
          <w:color w:val="231F20"/>
          <w:lang w:val="en-AU"/>
        </w:rPr>
        <w:t>time</w:t>
      </w:r>
      <w:r w:rsidRPr="007971C7">
        <w:rPr>
          <w:color w:val="231F20"/>
          <w:spacing w:val="-11"/>
          <w:lang w:val="en-AU"/>
        </w:rPr>
        <w:t xml:space="preserve"> </w:t>
      </w:r>
      <w:r w:rsidRPr="007971C7">
        <w:rPr>
          <w:color w:val="231F20"/>
          <w:lang w:val="en-AU"/>
        </w:rPr>
        <w:t>after</w:t>
      </w:r>
      <w:r w:rsidRPr="007971C7">
        <w:rPr>
          <w:color w:val="231F20"/>
          <w:spacing w:val="-11"/>
          <w:lang w:val="en-AU"/>
        </w:rPr>
        <w:t xml:space="preserve"> </w:t>
      </w:r>
      <w:r w:rsidRPr="007971C7">
        <w:rPr>
          <w:color w:val="231F20"/>
          <w:lang w:val="en-AU"/>
        </w:rPr>
        <w:t>that]</w:t>
      </w:r>
      <w:r w:rsidRPr="007971C7">
        <w:rPr>
          <w:color w:val="231F20"/>
          <w:spacing w:val="-10"/>
          <w:lang w:val="en-AU"/>
        </w:rPr>
        <w:t xml:space="preserve"> </w:t>
      </w:r>
      <w:r w:rsidRPr="007971C7">
        <w:rPr>
          <w:color w:val="231F20"/>
          <w:lang w:val="en-AU"/>
        </w:rPr>
        <w:t>execution</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judgment</w:t>
      </w:r>
      <w:r w:rsidRPr="007971C7">
        <w:rPr>
          <w:color w:val="231F20"/>
          <w:spacing w:val="-11"/>
          <w:lang w:val="en-AU"/>
        </w:rPr>
        <w:t xml:space="preserve"> </w:t>
      </w:r>
      <w:r w:rsidRPr="007971C7">
        <w:rPr>
          <w:color w:val="231F20"/>
          <w:lang w:val="en-AU"/>
        </w:rPr>
        <w:t>is</w:t>
      </w:r>
      <w:r w:rsidRPr="007971C7">
        <w:rPr>
          <w:color w:val="231F20"/>
          <w:spacing w:val="-10"/>
          <w:lang w:val="en-AU"/>
        </w:rPr>
        <w:t xml:space="preserve"> </w:t>
      </w:r>
      <w:r w:rsidRPr="007971C7">
        <w:rPr>
          <w:color w:val="231F20"/>
          <w:lang w:val="en-AU"/>
        </w:rPr>
        <w:t>stayed</w:t>
      </w:r>
      <w:r w:rsidRPr="007971C7">
        <w:rPr>
          <w:color w:val="231F20"/>
          <w:spacing w:val="-11"/>
          <w:lang w:val="en-AU"/>
        </w:rPr>
        <w:t xml:space="preserve"> </w:t>
      </w:r>
      <w:r w:rsidRPr="007971C7">
        <w:rPr>
          <w:color w:val="231F20"/>
          <w:lang w:val="en-AU"/>
        </w:rPr>
        <w:t>and</w:t>
      </w:r>
      <w:r w:rsidRPr="007971C7">
        <w:rPr>
          <w:color w:val="231F20"/>
          <w:spacing w:val="-11"/>
          <w:lang w:val="en-AU"/>
        </w:rPr>
        <w:t xml:space="preserve"> </w:t>
      </w:r>
      <w:r w:rsidRPr="007971C7">
        <w:rPr>
          <w:color w:val="231F20"/>
          <w:lang w:val="en-AU"/>
        </w:rPr>
        <w:t>he</w:t>
      </w:r>
      <w:r w:rsidRPr="007971C7">
        <w:rPr>
          <w:color w:val="231F20"/>
          <w:spacing w:val="-10"/>
          <w:lang w:val="en-AU"/>
        </w:rPr>
        <w:t xml:space="preserve"> </w:t>
      </w:r>
      <w:r w:rsidRPr="007971C7">
        <w:rPr>
          <w:color w:val="231F20"/>
          <w:lang w:val="en-AU"/>
        </w:rPr>
        <w:t xml:space="preserve">[she] shall be dealt with as a forensic patient under the provisions of the </w:t>
      </w:r>
      <w:r w:rsidRPr="007971C7">
        <w:rPr>
          <w:i/>
          <w:color w:val="231F20"/>
          <w:lang w:val="en-AU"/>
        </w:rPr>
        <w:t>Mental Health Act</w:t>
      </w:r>
      <w:r w:rsidRPr="007971C7">
        <w:rPr>
          <w:i/>
          <w:color w:val="231F20"/>
          <w:spacing w:val="-8"/>
          <w:lang w:val="en-AU"/>
        </w:rPr>
        <w:t xml:space="preserve"> </w:t>
      </w:r>
      <w:r w:rsidRPr="007971C7">
        <w:rPr>
          <w:color w:val="231F20"/>
          <w:lang w:val="en-AU"/>
        </w:rPr>
        <w:t>2015.</w:t>
      </w:r>
    </w:p>
    <w:p w14:paraId="7CAAB1D5" w14:textId="77777777" w:rsidR="00EA2D10" w:rsidRPr="007971C7" w:rsidRDefault="00EA2D10" w:rsidP="00563D81">
      <w:pPr>
        <w:pStyle w:val="BodyText"/>
        <w:spacing w:before="3"/>
        <w:rPr>
          <w:sz w:val="25"/>
          <w:lang w:val="en-AU"/>
        </w:rPr>
      </w:pPr>
    </w:p>
    <w:p w14:paraId="3B752879" w14:textId="77777777" w:rsidR="00EA2D10" w:rsidRPr="007971C7" w:rsidRDefault="00563D81" w:rsidP="00563D81">
      <w:pPr>
        <w:pStyle w:val="BodyText"/>
        <w:tabs>
          <w:tab w:val="left" w:pos="3518"/>
        </w:tabs>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89E799C"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12AC0C5F"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6D6362EA" w14:textId="77777777" w:rsidR="00EA2D10" w:rsidRPr="007971C7" w:rsidRDefault="00EA2D10" w:rsidP="00563D81">
      <w:pPr>
        <w:pStyle w:val="BodyText"/>
        <w:spacing w:before="2"/>
        <w:rPr>
          <w:sz w:val="17"/>
          <w:lang w:val="en-AU"/>
        </w:rPr>
      </w:pPr>
    </w:p>
    <w:p w14:paraId="18D69303" w14:textId="77777777" w:rsidR="00EA2D10" w:rsidRPr="007971C7" w:rsidRDefault="00563D81" w:rsidP="00BE457E">
      <w:pPr>
        <w:pStyle w:val="Heading2"/>
        <w:tabs>
          <w:tab w:val="left" w:pos="9228"/>
        </w:tabs>
        <w:spacing w:before="145"/>
        <w:ind w:right="155"/>
        <w:rPr>
          <w:lang w:val="en-AU"/>
        </w:rPr>
      </w:pPr>
      <w:r w:rsidRPr="007971C7">
        <w:rPr>
          <w:color w:val="231F20"/>
          <w:lang w:val="en-AU"/>
        </w:rPr>
        <w:t xml:space="preserve">FORM 56 – ORDER AS </w:t>
      </w:r>
      <w:r w:rsidRPr="007971C7">
        <w:rPr>
          <w:color w:val="231F20"/>
          <w:spacing w:val="-4"/>
          <w:lang w:val="en-AU"/>
        </w:rPr>
        <w:t xml:space="preserve">TO </w:t>
      </w:r>
      <w:r w:rsidRPr="007971C7">
        <w:rPr>
          <w:color w:val="231F20"/>
          <w:spacing w:val="-3"/>
          <w:lang w:val="en-AU"/>
        </w:rPr>
        <w:t xml:space="preserve">ACQUITTAL </w:t>
      </w:r>
      <w:r w:rsidRPr="007971C7">
        <w:rPr>
          <w:color w:val="231F20"/>
          <w:lang w:val="en-AU"/>
        </w:rPr>
        <w:t xml:space="preserve">ON GROUND OF </w:t>
      </w:r>
      <w:r w:rsidRPr="007971C7">
        <w:rPr>
          <w:color w:val="231F20"/>
          <w:spacing w:val="-4"/>
          <w:lang w:val="en-AU"/>
        </w:rPr>
        <w:t xml:space="preserve">INSANITY, </w:t>
      </w:r>
      <w:r w:rsidRPr="007971C7">
        <w:rPr>
          <w:color w:val="231F20"/>
          <w:lang w:val="en-AU"/>
        </w:rPr>
        <w:t xml:space="preserve">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592</w:t>
      </w:r>
      <w:r w:rsidRPr="007971C7">
        <w:rPr>
          <w:color w:val="231F20"/>
          <w:u w:val="single" w:color="231F20"/>
          <w:lang w:val="en-AU"/>
        </w:rPr>
        <w:tab/>
      </w:r>
    </w:p>
    <w:p w14:paraId="7AD2920F" w14:textId="77777777" w:rsidR="00EA2D10" w:rsidRPr="007971C7" w:rsidRDefault="00EA2D10" w:rsidP="00563D81">
      <w:pPr>
        <w:pStyle w:val="BodyText"/>
        <w:spacing w:before="9"/>
        <w:rPr>
          <w:rFonts w:ascii="Calibri"/>
          <w:b/>
          <w:sz w:val="45"/>
          <w:lang w:val="en-AU"/>
        </w:rPr>
      </w:pPr>
    </w:p>
    <w:p w14:paraId="7B3A3D96" w14:textId="77777777" w:rsidR="00EA2D10" w:rsidRPr="007971C7" w:rsidRDefault="00563D81" w:rsidP="00563D81">
      <w:pPr>
        <w:pStyle w:val="BodyText"/>
        <w:ind w:left="157" w:right="155"/>
        <w:jc w:val="both"/>
        <w:rPr>
          <w:lang w:val="en-AU"/>
        </w:rPr>
      </w:pPr>
      <w:r w:rsidRPr="007971C7">
        <w:rPr>
          <w:color w:val="231F20"/>
          <w:lang w:val="en-AU"/>
        </w:rPr>
        <w:t>WHEREAS</w:t>
      </w:r>
      <w:r w:rsidRPr="007971C7">
        <w:rPr>
          <w:color w:val="231F20"/>
          <w:spacing w:val="-10"/>
          <w:lang w:val="en-AU"/>
        </w:rPr>
        <w:t xml:space="preserve"> </w:t>
      </w:r>
      <w:r w:rsidRPr="007971C7">
        <w:rPr>
          <w:color w:val="231F20"/>
          <w:lang w:val="en-AU"/>
        </w:rPr>
        <w:t>on</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trial</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accused,</w:t>
      </w:r>
      <w:r w:rsidRPr="007971C7">
        <w:rPr>
          <w:color w:val="231F20"/>
          <w:spacing w:val="-24"/>
          <w:lang w:val="en-AU"/>
        </w:rPr>
        <w:t xml:space="preserve"> </w:t>
      </w:r>
      <w:r w:rsidRPr="007971C7">
        <w:rPr>
          <w:color w:val="231F20"/>
          <w:lang w:val="en-AU"/>
        </w:rPr>
        <w:t>evidence</w:t>
      </w:r>
      <w:r w:rsidRPr="007971C7">
        <w:rPr>
          <w:color w:val="231F20"/>
          <w:spacing w:val="-9"/>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given</w:t>
      </w:r>
      <w:r w:rsidRPr="007971C7">
        <w:rPr>
          <w:color w:val="231F20"/>
          <w:spacing w:val="-9"/>
          <w:lang w:val="en-AU"/>
        </w:rPr>
        <w:t xml:space="preserve"> </w:t>
      </w:r>
      <w:r w:rsidRPr="007971C7">
        <w:rPr>
          <w:color w:val="231F20"/>
          <w:lang w:val="en-AU"/>
        </w:rPr>
        <w:t>that</w:t>
      </w:r>
      <w:r w:rsidRPr="007971C7">
        <w:rPr>
          <w:color w:val="231F20"/>
          <w:spacing w:val="-9"/>
          <w:lang w:val="en-AU"/>
        </w:rPr>
        <w:t xml:space="preserve"> </w:t>
      </w:r>
      <w:r w:rsidRPr="007971C7">
        <w:rPr>
          <w:color w:val="231F20"/>
          <w:lang w:val="en-AU"/>
        </w:rPr>
        <w:t>the</w:t>
      </w:r>
      <w:r w:rsidRPr="007971C7">
        <w:rPr>
          <w:color w:val="231F20"/>
          <w:spacing w:val="-10"/>
          <w:lang w:val="en-AU"/>
        </w:rPr>
        <w:t xml:space="preserve"> </w:t>
      </w:r>
      <w:r w:rsidRPr="007971C7">
        <w:rPr>
          <w:color w:val="231F20"/>
          <w:lang w:val="en-AU"/>
        </w:rPr>
        <w:t>accused</w:t>
      </w:r>
      <w:r w:rsidRPr="007971C7">
        <w:rPr>
          <w:color w:val="231F20"/>
          <w:spacing w:val="-9"/>
          <w:lang w:val="en-AU"/>
        </w:rPr>
        <w:t xml:space="preserve"> </w:t>
      </w:r>
      <w:r w:rsidRPr="007971C7">
        <w:rPr>
          <w:color w:val="231F20"/>
          <w:lang w:val="en-AU"/>
        </w:rPr>
        <w:t>was</w:t>
      </w:r>
      <w:r w:rsidRPr="007971C7">
        <w:rPr>
          <w:color w:val="231F20"/>
          <w:spacing w:val="-10"/>
          <w:lang w:val="en-AU"/>
        </w:rPr>
        <w:t xml:space="preserve"> </w:t>
      </w:r>
      <w:r w:rsidRPr="007971C7">
        <w:rPr>
          <w:color w:val="231F20"/>
          <w:lang w:val="en-AU"/>
        </w:rPr>
        <w:t>suffering</w:t>
      </w:r>
      <w:r w:rsidRPr="007971C7">
        <w:rPr>
          <w:color w:val="231F20"/>
          <w:spacing w:val="-9"/>
          <w:lang w:val="en-AU"/>
        </w:rPr>
        <w:t xml:space="preserve"> </w:t>
      </w:r>
      <w:r w:rsidRPr="007971C7">
        <w:rPr>
          <w:color w:val="231F20"/>
          <w:lang w:val="en-AU"/>
        </w:rPr>
        <w:t>from</w:t>
      </w:r>
      <w:r w:rsidRPr="007971C7">
        <w:rPr>
          <w:color w:val="231F20"/>
          <w:spacing w:val="-9"/>
          <w:lang w:val="en-AU"/>
        </w:rPr>
        <w:t xml:space="preserve"> </w:t>
      </w:r>
      <w:r w:rsidRPr="007971C7">
        <w:rPr>
          <w:color w:val="231F20"/>
          <w:lang w:val="en-AU"/>
        </w:rPr>
        <w:t xml:space="preserve">insanity as provided in s 28 of the </w:t>
      </w:r>
      <w:r w:rsidRPr="007971C7">
        <w:rPr>
          <w:i/>
          <w:color w:val="231F20"/>
          <w:lang w:val="en-AU"/>
        </w:rPr>
        <w:t xml:space="preserve">Criminal Code </w:t>
      </w:r>
      <w:r w:rsidRPr="007971C7">
        <w:rPr>
          <w:color w:val="231F20"/>
          <w:lang w:val="en-AU"/>
        </w:rPr>
        <w:t>at the time of the committing of the offence, and the accused has</w:t>
      </w:r>
      <w:r w:rsidRPr="007971C7">
        <w:rPr>
          <w:color w:val="231F20"/>
          <w:spacing w:val="-1"/>
          <w:lang w:val="en-AU"/>
        </w:rPr>
        <w:t xml:space="preserve"> </w:t>
      </w:r>
      <w:r w:rsidRPr="007971C7">
        <w:rPr>
          <w:color w:val="231F20"/>
          <w:lang w:val="en-AU"/>
        </w:rPr>
        <w:t>been acquitted,</w:t>
      </w:r>
      <w:r w:rsidRPr="007971C7">
        <w:rPr>
          <w:color w:val="231F20"/>
          <w:spacing w:val="-16"/>
          <w:lang w:val="en-AU"/>
        </w:rPr>
        <w:t xml:space="preserve"> </w:t>
      </w:r>
      <w:r w:rsidRPr="007971C7">
        <w:rPr>
          <w:color w:val="231F20"/>
          <w:lang w:val="en-AU"/>
        </w:rPr>
        <w:t>the</w:t>
      </w:r>
      <w:r w:rsidRPr="007971C7">
        <w:rPr>
          <w:color w:val="231F20"/>
          <w:spacing w:val="-1"/>
          <w:lang w:val="en-AU"/>
        </w:rPr>
        <w:t xml:space="preserve"> </w:t>
      </w:r>
      <w:r w:rsidRPr="007971C7">
        <w:rPr>
          <w:color w:val="231F20"/>
          <w:lang w:val="en-AU"/>
        </w:rPr>
        <w:t>Court finds,</w:t>
      </w:r>
      <w:r w:rsidRPr="007971C7">
        <w:rPr>
          <w:color w:val="231F20"/>
          <w:spacing w:val="-16"/>
          <w:lang w:val="en-AU"/>
        </w:rPr>
        <w:t xml:space="preserve"> </w:t>
      </w:r>
      <w:r w:rsidRPr="007971C7">
        <w:rPr>
          <w:color w:val="231F20"/>
          <w:lang w:val="en-AU"/>
        </w:rPr>
        <w:t>pursuant</w:t>
      </w:r>
      <w:r w:rsidRPr="007971C7">
        <w:rPr>
          <w:color w:val="231F20"/>
          <w:spacing w:val="-1"/>
          <w:lang w:val="en-AU"/>
        </w:rPr>
        <w:t xml:space="preserve"> </w:t>
      </w:r>
      <w:r w:rsidRPr="007971C7">
        <w:rPr>
          <w:color w:val="231F20"/>
          <w:lang w:val="en-AU"/>
        </w:rPr>
        <w:t>to s 592</w:t>
      </w:r>
      <w:r w:rsidRPr="007971C7">
        <w:rPr>
          <w:color w:val="231F20"/>
          <w:spacing w:val="-1"/>
          <w:lang w:val="en-AU"/>
        </w:rPr>
        <w:t xml:space="preserve"> </w:t>
      </w:r>
      <w:r w:rsidRPr="007971C7">
        <w:rPr>
          <w:color w:val="231F20"/>
          <w:lang w:val="en-AU"/>
        </w:rPr>
        <w:t>of the</w:t>
      </w:r>
      <w:r w:rsidRPr="007971C7">
        <w:rPr>
          <w:color w:val="231F20"/>
          <w:spacing w:val="-1"/>
          <w:lang w:val="en-AU"/>
        </w:rPr>
        <w:t xml:space="preserve"> </w:t>
      </w:r>
      <w:r w:rsidRPr="007971C7">
        <w:rPr>
          <w:i/>
          <w:color w:val="231F20"/>
          <w:lang w:val="en-AU"/>
        </w:rPr>
        <w:t>Criminal</w:t>
      </w:r>
      <w:r w:rsidRPr="007971C7">
        <w:rPr>
          <w:i/>
          <w:color w:val="231F20"/>
          <w:spacing w:val="-1"/>
          <w:lang w:val="en-AU"/>
        </w:rPr>
        <w:t xml:space="preserve"> </w:t>
      </w:r>
      <w:r w:rsidRPr="007971C7">
        <w:rPr>
          <w:i/>
          <w:color w:val="231F20"/>
          <w:lang w:val="en-AU"/>
        </w:rPr>
        <w:t>Code</w:t>
      </w:r>
      <w:r w:rsidRPr="007971C7">
        <w:rPr>
          <w:color w:val="231F20"/>
          <w:lang w:val="en-AU"/>
        </w:rPr>
        <w:t>,</w:t>
      </w:r>
      <w:r w:rsidRPr="007971C7">
        <w:rPr>
          <w:color w:val="231F20"/>
          <w:spacing w:val="-16"/>
          <w:lang w:val="en-AU"/>
        </w:rPr>
        <w:t xml:space="preserve"> </w:t>
      </w:r>
      <w:r w:rsidRPr="007971C7">
        <w:rPr>
          <w:color w:val="231F20"/>
          <w:lang w:val="en-AU"/>
        </w:rPr>
        <w:t>that the</w:t>
      </w:r>
      <w:r w:rsidRPr="007971C7">
        <w:rPr>
          <w:color w:val="231F20"/>
          <w:spacing w:val="-1"/>
          <w:lang w:val="en-AU"/>
        </w:rPr>
        <w:t xml:space="preserve"> </w:t>
      </w:r>
      <w:r w:rsidRPr="007971C7">
        <w:rPr>
          <w:color w:val="231F20"/>
          <w:lang w:val="en-AU"/>
        </w:rPr>
        <w:t>accused:</w:t>
      </w:r>
    </w:p>
    <w:p w14:paraId="04599251" w14:textId="77777777" w:rsidR="00EA2D10" w:rsidRPr="007971C7" w:rsidRDefault="00563D81" w:rsidP="00563D81">
      <w:pPr>
        <w:pStyle w:val="BodyText"/>
        <w:spacing w:before="162"/>
        <w:ind w:left="157"/>
        <w:jc w:val="both"/>
        <w:rPr>
          <w:lang w:val="en-AU"/>
        </w:rPr>
      </w:pPr>
      <w:r w:rsidRPr="007971C7">
        <w:rPr>
          <w:color w:val="231F20"/>
          <w:lang w:val="en-AU"/>
        </w:rPr>
        <w:t>Was not suffering from insanity at the time of committing the offence; or</w:t>
      </w:r>
    </w:p>
    <w:p w14:paraId="7B4ED369" w14:textId="77777777" w:rsidR="00EA2D10" w:rsidRPr="007971C7" w:rsidRDefault="00563D81" w:rsidP="00563D81">
      <w:pPr>
        <w:pStyle w:val="BodyText"/>
        <w:spacing w:before="202"/>
        <w:ind w:left="157" w:right="155"/>
        <w:jc w:val="both"/>
        <w:rPr>
          <w:lang w:val="en-AU"/>
        </w:rPr>
      </w:pPr>
      <w:r w:rsidRPr="007971C7">
        <w:rPr>
          <w:color w:val="231F20"/>
          <w:lang w:val="en-AU"/>
        </w:rPr>
        <w:t>Was suffering from insanity at the time of committing the offence but was not acquitted on account of such insanity; or</w:t>
      </w:r>
    </w:p>
    <w:p w14:paraId="1A1166DF" w14:textId="77777777" w:rsidR="00EA2D10" w:rsidRPr="007971C7" w:rsidRDefault="00563D81" w:rsidP="00563D81">
      <w:pPr>
        <w:pStyle w:val="BodyText"/>
        <w:spacing w:before="261"/>
        <w:ind w:left="157" w:right="151"/>
        <w:jc w:val="both"/>
        <w:rPr>
          <w:lang w:val="en-AU"/>
        </w:rPr>
      </w:pPr>
      <w:r w:rsidRPr="007971C7">
        <w:rPr>
          <w:color w:val="231F20"/>
          <w:spacing w:val="-6"/>
          <w:lang w:val="en-AU"/>
        </w:rPr>
        <w:t xml:space="preserve">Was </w:t>
      </w:r>
      <w:r w:rsidRPr="007971C7">
        <w:rPr>
          <w:color w:val="231F20"/>
          <w:lang w:val="en-AU"/>
        </w:rPr>
        <w:t xml:space="preserve">suffering </w:t>
      </w:r>
      <w:r w:rsidRPr="007971C7">
        <w:rPr>
          <w:color w:val="231F20"/>
          <w:spacing w:val="2"/>
          <w:lang w:val="en-AU"/>
        </w:rPr>
        <w:t xml:space="preserve">from </w:t>
      </w:r>
      <w:r w:rsidRPr="007971C7">
        <w:rPr>
          <w:color w:val="231F20"/>
          <w:lang w:val="en-AU"/>
        </w:rPr>
        <w:t>insanity at the time of committing the offence and was acquitted on account of insanity</w:t>
      </w:r>
      <w:r w:rsidRPr="007971C7">
        <w:rPr>
          <w:color w:val="231F20"/>
          <w:spacing w:val="-8"/>
          <w:lang w:val="en-AU"/>
        </w:rPr>
        <w:t xml:space="preserve"> </w:t>
      </w:r>
      <w:r w:rsidRPr="007971C7">
        <w:rPr>
          <w:color w:val="231F20"/>
          <w:lang w:val="en-AU"/>
        </w:rPr>
        <w:t>and</w:t>
      </w:r>
      <w:r w:rsidRPr="007971C7">
        <w:rPr>
          <w:color w:val="231F20"/>
          <w:spacing w:val="-7"/>
          <w:lang w:val="en-AU"/>
        </w:rPr>
        <w:t xml:space="preserve"> </w:t>
      </w:r>
      <w:r w:rsidRPr="007971C7">
        <w:rPr>
          <w:color w:val="231F20"/>
          <w:lang w:val="en-AU"/>
        </w:rPr>
        <w:t>accordingly</w:t>
      </w:r>
      <w:r w:rsidRPr="007971C7">
        <w:rPr>
          <w:color w:val="231F20"/>
          <w:spacing w:val="-8"/>
          <w:lang w:val="en-AU"/>
        </w:rPr>
        <w:t xml:space="preserve"> </w:t>
      </w:r>
      <w:r w:rsidRPr="007971C7">
        <w:rPr>
          <w:color w:val="231F20"/>
          <w:lang w:val="en-AU"/>
        </w:rPr>
        <w:t>orders</w:t>
      </w:r>
      <w:r w:rsidRPr="007971C7">
        <w:rPr>
          <w:color w:val="231F20"/>
          <w:spacing w:val="-7"/>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w:t>
      </w:r>
      <w:r w:rsidRPr="007971C7">
        <w:rPr>
          <w:color w:val="231F20"/>
          <w:spacing w:val="-8"/>
          <w:lang w:val="en-AU"/>
        </w:rPr>
        <w:t xml:space="preserve"> </w:t>
      </w:r>
      <w:r w:rsidRPr="007971C7">
        <w:rPr>
          <w:color w:val="231F20"/>
          <w:lang w:val="en-AU"/>
        </w:rPr>
        <w:t>accused</w:t>
      </w:r>
      <w:r w:rsidRPr="007971C7">
        <w:rPr>
          <w:color w:val="231F20"/>
          <w:spacing w:val="-7"/>
          <w:lang w:val="en-AU"/>
        </w:rPr>
        <w:t xml:space="preserve"> </w:t>
      </w:r>
      <w:r w:rsidRPr="007971C7">
        <w:rPr>
          <w:color w:val="231F20"/>
          <w:lang w:val="en-AU"/>
        </w:rPr>
        <w:t>be</w:t>
      </w:r>
      <w:r w:rsidRPr="007971C7">
        <w:rPr>
          <w:color w:val="231F20"/>
          <w:spacing w:val="-7"/>
          <w:lang w:val="en-AU"/>
        </w:rPr>
        <w:t xml:space="preserve"> </w:t>
      </w:r>
      <w:r w:rsidRPr="007971C7">
        <w:rPr>
          <w:color w:val="231F20"/>
          <w:lang w:val="en-AU"/>
        </w:rPr>
        <w:t>confined</w:t>
      </w:r>
      <w:r w:rsidRPr="007971C7">
        <w:rPr>
          <w:color w:val="231F20"/>
          <w:spacing w:val="-8"/>
          <w:lang w:val="en-AU"/>
        </w:rPr>
        <w:t xml:space="preserve"> </w:t>
      </w:r>
      <w:r w:rsidRPr="007971C7">
        <w:rPr>
          <w:color w:val="231F20"/>
          <w:lang w:val="en-AU"/>
        </w:rPr>
        <w:t>in</w:t>
      </w:r>
      <w:r w:rsidRPr="007971C7">
        <w:rPr>
          <w:color w:val="231F20"/>
          <w:spacing w:val="-7"/>
          <w:lang w:val="en-AU"/>
        </w:rPr>
        <w:t xml:space="preserve"> </w:t>
      </w:r>
      <w:r w:rsidRPr="007971C7">
        <w:rPr>
          <w:color w:val="231F20"/>
          <w:lang w:val="en-AU"/>
        </w:rPr>
        <w:t>a</w:t>
      </w:r>
      <w:r w:rsidRPr="007971C7">
        <w:rPr>
          <w:color w:val="231F20"/>
          <w:spacing w:val="-8"/>
          <w:lang w:val="en-AU"/>
        </w:rPr>
        <w:t xml:space="preserve"> </w:t>
      </w:r>
      <w:r w:rsidRPr="007971C7">
        <w:rPr>
          <w:color w:val="231F20"/>
          <w:lang w:val="en-AU"/>
        </w:rPr>
        <w:t>Mental</w:t>
      </w:r>
      <w:r w:rsidRPr="007971C7">
        <w:rPr>
          <w:color w:val="231F20"/>
          <w:spacing w:val="-7"/>
          <w:lang w:val="en-AU"/>
        </w:rPr>
        <w:t xml:space="preserve"> </w:t>
      </w:r>
      <w:r w:rsidRPr="007971C7">
        <w:rPr>
          <w:color w:val="231F20"/>
          <w:lang w:val="en-AU"/>
        </w:rPr>
        <w:t>Health</w:t>
      </w:r>
      <w:r w:rsidRPr="007971C7">
        <w:rPr>
          <w:color w:val="231F20"/>
          <w:spacing w:val="-7"/>
          <w:lang w:val="en-AU"/>
        </w:rPr>
        <w:t xml:space="preserve"> </w:t>
      </w:r>
      <w:r w:rsidRPr="007971C7">
        <w:rPr>
          <w:color w:val="231F20"/>
          <w:lang w:val="en-AU"/>
        </w:rPr>
        <w:t>Centre</w:t>
      </w:r>
      <w:r w:rsidRPr="007971C7">
        <w:rPr>
          <w:color w:val="231F20"/>
          <w:spacing w:val="-8"/>
          <w:lang w:val="en-AU"/>
        </w:rPr>
        <w:t xml:space="preserve"> </w:t>
      </w:r>
      <w:r w:rsidRPr="007971C7">
        <w:rPr>
          <w:color w:val="231F20"/>
          <w:lang w:val="en-AU"/>
        </w:rPr>
        <w:t>indefinitely</w:t>
      </w:r>
      <w:r w:rsidRPr="007971C7">
        <w:rPr>
          <w:color w:val="231F20"/>
          <w:spacing w:val="-7"/>
          <w:lang w:val="en-AU"/>
        </w:rPr>
        <w:t xml:space="preserve"> </w:t>
      </w:r>
      <w:r w:rsidRPr="007971C7">
        <w:rPr>
          <w:color w:val="231F20"/>
          <w:lang w:val="en-AU"/>
        </w:rPr>
        <w:t>and shall be released only by the Minister on recommendation by the Mental Health</w:t>
      </w:r>
      <w:r w:rsidRPr="007971C7">
        <w:rPr>
          <w:color w:val="231F20"/>
          <w:spacing w:val="-24"/>
          <w:lang w:val="en-AU"/>
        </w:rPr>
        <w:t xml:space="preserve"> </w:t>
      </w:r>
      <w:r w:rsidRPr="007971C7">
        <w:rPr>
          <w:color w:val="231F20"/>
          <w:lang w:val="en-AU"/>
        </w:rPr>
        <w:t>Tribunal.</w:t>
      </w:r>
    </w:p>
    <w:p w14:paraId="28A43914" w14:textId="77777777" w:rsidR="00EA2D10" w:rsidRPr="007971C7" w:rsidRDefault="00563D81" w:rsidP="00563D81">
      <w:pPr>
        <w:spacing w:before="31"/>
        <w:ind w:left="157"/>
        <w:jc w:val="both"/>
        <w:rPr>
          <w:lang w:val="en-AU"/>
        </w:rPr>
      </w:pPr>
      <w:r w:rsidRPr="007971C7">
        <w:rPr>
          <w:color w:val="231F20"/>
          <w:lang w:val="en-AU"/>
        </w:rPr>
        <w:t>(</w:t>
      </w:r>
      <w:r w:rsidRPr="007971C7">
        <w:rPr>
          <w:i/>
          <w:color w:val="231F20"/>
          <w:lang w:val="en-AU"/>
        </w:rPr>
        <w:t>Strike out what is inapplicable.</w:t>
      </w:r>
      <w:r w:rsidRPr="007971C7">
        <w:rPr>
          <w:color w:val="231F20"/>
          <w:lang w:val="en-AU"/>
        </w:rPr>
        <w:t>)</w:t>
      </w:r>
    </w:p>
    <w:p w14:paraId="3F2E735B" w14:textId="77777777" w:rsidR="00EA2D10" w:rsidRPr="007971C7" w:rsidRDefault="00EA2D10" w:rsidP="00563D81">
      <w:pPr>
        <w:pStyle w:val="BodyText"/>
        <w:rPr>
          <w:sz w:val="19"/>
          <w:lang w:val="en-AU"/>
        </w:rPr>
      </w:pPr>
    </w:p>
    <w:p w14:paraId="740C41A6" w14:textId="77777777" w:rsidR="00EA2D10" w:rsidRPr="007971C7" w:rsidRDefault="00563D81" w:rsidP="00563D81">
      <w:pPr>
        <w:pStyle w:val="BodyText"/>
        <w:tabs>
          <w:tab w:val="left" w:pos="3518"/>
        </w:tabs>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53F641C" w14:textId="77777777" w:rsidR="00EA2D10" w:rsidRPr="007971C7" w:rsidRDefault="00EA2D10" w:rsidP="00563D81">
      <w:pPr>
        <w:pStyle w:val="BodyText"/>
        <w:spacing w:before="15"/>
        <w:rPr>
          <w:sz w:val="53"/>
          <w:lang w:val="en-AU"/>
        </w:rPr>
      </w:pPr>
    </w:p>
    <w:p w14:paraId="3BF041BE" w14:textId="77777777" w:rsidR="00EA2D10" w:rsidRPr="007971C7" w:rsidRDefault="00563D81" w:rsidP="00563D81">
      <w:pPr>
        <w:ind w:left="157"/>
        <w:jc w:val="both"/>
        <w:rPr>
          <w:rFonts w:ascii="Calibri" w:hAnsi="Calibri"/>
          <w:b/>
          <w:sz w:val="26"/>
          <w:lang w:val="en-AU"/>
        </w:rPr>
      </w:pPr>
      <w:r w:rsidRPr="007971C7">
        <w:rPr>
          <w:rFonts w:ascii="Calibri" w:hAnsi="Calibri"/>
          <w:b/>
          <w:color w:val="231F20"/>
          <w:sz w:val="26"/>
          <w:u w:val="single" w:color="231F20"/>
          <w:lang w:val="en-AU"/>
        </w:rPr>
        <w:t>FORM 57 – ORDER AS TO DISCONTINUANCE OF TRIAL, CRIMINAL CODE, SECTION 576</w:t>
      </w:r>
    </w:p>
    <w:p w14:paraId="0B16D903" w14:textId="77777777" w:rsidR="00EA2D10" w:rsidRPr="007971C7" w:rsidRDefault="00EA2D10" w:rsidP="00563D81">
      <w:pPr>
        <w:pStyle w:val="BodyText"/>
        <w:rPr>
          <w:rFonts w:ascii="Calibri"/>
          <w:b/>
          <w:sz w:val="32"/>
          <w:lang w:val="en-AU"/>
        </w:rPr>
      </w:pPr>
    </w:p>
    <w:p w14:paraId="06900A68" w14:textId="77777777" w:rsidR="00EA2D10" w:rsidRPr="007971C7" w:rsidRDefault="00563D81" w:rsidP="00563D81">
      <w:pPr>
        <w:pStyle w:val="BodyText"/>
        <w:tabs>
          <w:tab w:val="left" w:pos="7487"/>
        </w:tabs>
        <w:spacing w:before="213"/>
        <w:ind w:left="157" w:right="154"/>
        <w:jc w:val="both"/>
        <w:rPr>
          <w:lang w:val="en-AU"/>
        </w:rPr>
      </w:pPr>
      <w:r w:rsidRPr="007971C7">
        <w:rPr>
          <w:color w:val="231F20"/>
          <w:lang w:val="en-AU"/>
        </w:rPr>
        <w:t>WHEREAS in the course of the trial, the presiding</w:t>
      </w:r>
      <w:r w:rsidRPr="007971C7">
        <w:rPr>
          <w:color w:val="231F20"/>
          <w:spacing w:val="-24"/>
          <w:lang w:val="en-AU"/>
        </w:rPr>
        <w:t xml:space="preserve"> </w:t>
      </w:r>
      <w:r w:rsidRPr="007971C7">
        <w:rPr>
          <w:color w:val="231F20"/>
          <w:lang w:val="en-AU"/>
        </w:rPr>
        <w:t>Judge,</w:t>
      </w:r>
      <w:r w:rsidRPr="007971C7">
        <w:rPr>
          <w:color w:val="231F20"/>
          <w:spacing w:val="-17"/>
          <w:lang w:val="en-AU"/>
        </w:rPr>
        <w:t xml:space="preserve"> </w:t>
      </w:r>
      <w:r w:rsidRPr="007971C7">
        <w:rPr>
          <w:color w:val="231F20"/>
          <w:lang w:val="en-AU"/>
        </w:rPr>
        <w:t>Justice</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name</w:t>
      </w:r>
      <w:r w:rsidRPr="007971C7">
        <w:rPr>
          <w:color w:val="231F20"/>
          <w:spacing w:val="-3"/>
          <w:lang w:val="en-AU"/>
        </w:rPr>
        <w:t xml:space="preserve">), </w:t>
      </w:r>
      <w:r w:rsidRPr="007971C7">
        <w:rPr>
          <w:color w:val="231F20"/>
          <w:lang w:val="en-AU"/>
        </w:rPr>
        <w:t>has</w:t>
      </w:r>
      <w:r w:rsidRPr="007971C7">
        <w:rPr>
          <w:color w:val="231F20"/>
          <w:spacing w:val="-37"/>
          <w:lang w:val="en-AU"/>
        </w:rPr>
        <w:t xml:space="preserve"> </w:t>
      </w:r>
      <w:r w:rsidRPr="007971C7">
        <w:rPr>
          <w:color w:val="231F20"/>
          <w:spacing w:val="-4"/>
          <w:lang w:val="en-AU"/>
        </w:rPr>
        <w:t xml:space="preserve">become </w:t>
      </w:r>
      <w:r w:rsidRPr="007971C7">
        <w:rPr>
          <w:color w:val="231F20"/>
          <w:lang w:val="en-AU"/>
        </w:rPr>
        <w:t xml:space="preserve">incapable of proceeding, and on granting an application by the accused [or counsel for the accused   </w:t>
      </w:r>
      <w:r w:rsidRPr="007971C7">
        <w:rPr>
          <w:color w:val="231F20"/>
          <w:spacing w:val="55"/>
          <w:lang w:val="en-AU"/>
        </w:rPr>
        <w:t xml:space="preserve"> </w:t>
      </w:r>
      <w:r w:rsidRPr="007971C7">
        <w:rPr>
          <w:color w:val="231F20"/>
          <w:lang w:val="en-AU"/>
        </w:rPr>
        <w:t xml:space="preserve">or a State Prosecutor], it is ORDERED, pursuant to s 576(1) of the </w:t>
      </w:r>
      <w:r w:rsidRPr="007971C7">
        <w:rPr>
          <w:i/>
          <w:color w:val="231F20"/>
          <w:lang w:val="en-AU"/>
        </w:rPr>
        <w:t>Criminal Code</w:t>
      </w:r>
      <w:r w:rsidRPr="007971C7">
        <w:rPr>
          <w:color w:val="231F20"/>
          <w:lang w:val="en-AU"/>
        </w:rPr>
        <w:t>, that the trial is discontinued and that the</w:t>
      </w:r>
      <w:r w:rsidRPr="007971C7">
        <w:rPr>
          <w:color w:val="231F20"/>
          <w:spacing w:val="-1"/>
          <w:lang w:val="en-AU"/>
        </w:rPr>
        <w:t xml:space="preserve"> </w:t>
      </w:r>
      <w:r w:rsidRPr="007971C7">
        <w:rPr>
          <w:color w:val="231F20"/>
          <w:lang w:val="en-AU"/>
        </w:rPr>
        <w:t>accused:</w:t>
      </w:r>
    </w:p>
    <w:p w14:paraId="5EEBE1BD" w14:textId="77777777" w:rsidR="00EA2D10" w:rsidRPr="007971C7" w:rsidRDefault="00563D81" w:rsidP="00563D81">
      <w:pPr>
        <w:pStyle w:val="BodyText"/>
        <w:spacing w:before="319"/>
        <w:ind w:left="157" w:right="156"/>
        <w:jc w:val="both"/>
        <w:rPr>
          <w:lang w:val="en-AU"/>
        </w:rPr>
      </w:pPr>
      <w:r w:rsidRPr="007971C7">
        <w:rPr>
          <w:color w:val="231F20"/>
          <w:lang w:val="en-AU"/>
        </w:rPr>
        <w:t>Shall remain in custody and may again be put on trial on the same indictment and has the same rights with respect to admission to bail as on the original committal for trial; or</w:t>
      </w:r>
    </w:p>
    <w:p w14:paraId="1A400513" w14:textId="77777777" w:rsidR="00EA2D10" w:rsidRPr="007971C7" w:rsidRDefault="00563D81" w:rsidP="00563D81">
      <w:pPr>
        <w:spacing w:before="292"/>
        <w:ind w:left="157" w:right="503"/>
        <w:rPr>
          <w:lang w:val="en-AU"/>
        </w:rPr>
      </w:pPr>
      <w:r w:rsidRPr="007971C7">
        <w:rPr>
          <w:color w:val="231F20"/>
          <w:lang w:val="en-AU"/>
        </w:rPr>
        <w:t>Shall remain on bail on the same conditions and may again be put on trial on the same indictment. (</w:t>
      </w:r>
      <w:r w:rsidRPr="007971C7">
        <w:rPr>
          <w:i/>
          <w:color w:val="231F20"/>
          <w:lang w:val="en-AU"/>
        </w:rPr>
        <w:t>Strike out what is inapplicable.</w:t>
      </w:r>
      <w:r w:rsidRPr="007971C7">
        <w:rPr>
          <w:color w:val="231F20"/>
          <w:lang w:val="en-AU"/>
        </w:rPr>
        <w:t>)</w:t>
      </w:r>
    </w:p>
    <w:p w14:paraId="250F7595" w14:textId="77777777" w:rsidR="00EA2D10" w:rsidRPr="007971C7" w:rsidRDefault="00EA2D10" w:rsidP="00563D81">
      <w:pPr>
        <w:pStyle w:val="BodyText"/>
        <w:spacing w:before="12"/>
        <w:rPr>
          <w:lang w:val="en-AU"/>
        </w:rPr>
      </w:pPr>
    </w:p>
    <w:p w14:paraId="5D1E9A23"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7A0C15B7"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3CAA07FD"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62014E26" w14:textId="77777777" w:rsidR="00EA2D10" w:rsidRPr="007971C7" w:rsidRDefault="00EA2D10" w:rsidP="00563D81">
      <w:pPr>
        <w:pStyle w:val="BodyText"/>
        <w:spacing w:before="2"/>
        <w:rPr>
          <w:sz w:val="14"/>
          <w:lang w:val="en-AU"/>
        </w:rPr>
      </w:pPr>
    </w:p>
    <w:p w14:paraId="671FEE74" w14:textId="77777777" w:rsidR="00EA2D10" w:rsidRPr="007971C7" w:rsidRDefault="00563D81" w:rsidP="0036551A">
      <w:pPr>
        <w:pStyle w:val="Heading2"/>
        <w:tabs>
          <w:tab w:val="left" w:pos="9228"/>
        </w:tabs>
        <w:spacing w:before="145"/>
        <w:ind w:right="155"/>
        <w:rPr>
          <w:lang w:val="en-AU"/>
        </w:rPr>
      </w:pPr>
      <w:r w:rsidRPr="007971C7">
        <w:rPr>
          <w:color w:val="231F20"/>
          <w:lang w:val="en-AU"/>
        </w:rPr>
        <w:t xml:space="preserve">FORM 58 – ORDER AS </w:t>
      </w:r>
      <w:r w:rsidRPr="007971C7">
        <w:rPr>
          <w:color w:val="231F20"/>
          <w:spacing w:val="-4"/>
          <w:lang w:val="en-AU"/>
        </w:rPr>
        <w:t xml:space="preserve">TO </w:t>
      </w:r>
      <w:r w:rsidRPr="007971C7">
        <w:rPr>
          <w:color w:val="231F20"/>
          <w:lang w:val="en-AU"/>
        </w:rPr>
        <w:t xml:space="preserve">CONTINUANCE OF TRIAL BEFORE ANOTHER JUDGE, </w:t>
      </w:r>
      <w:r w:rsidRPr="007971C7">
        <w:rPr>
          <w:color w:val="231F20"/>
          <w:u w:val="single" w:color="231F20"/>
          <w:lang w:val="en-AU"/>
        </w:rPr>
        <w:t>CRIMINAL CODE, SECTION</w:t>
      </w:r>
      <w:r w:rsidRPr="007971C7">
        <w:rPr>
          <w:color w:val="231F20"/>
          <w:spacing w:val="-22"/>
          <w:u w:val="single" w:color="231F20"/>
          <w:lang w:val="en-AU"/>
        </w:rPr>
        <w:t xml:space="preserve"> </w:t>
      </w:r>
      <w:r w:rsidRPr="007971C7">
        <w:rPr>
          <w:color w:val="231F20"/>
          <w:u w:val="single" w:color="231F20"/>
          <w:lang w:val="en-AU"/>
        </w:rPr>
        <w:t>576</w:t>
      </w:r>
      <w:r w:rsidRPr="007971C7">
        <w:rPr>
          <w:color w:val="231F20"/>
          <w:u w:val="single" w:color="231F20"/>
          <w:lang w:val="en-AU"/>
        </w:rPr>
        <w:tab/>
      </w:r>
    </w:p>
    <w:p w14:paraId="4F0BD27F" w14:textId="77777777" w:rsidR="00EA2D10" w:rsidRPr="007971C7" w:rsidRDefault="00EA2D10" w:rsidP="00563D81">
      <w:pPr>
        <w:pStyle w:val="BodyText"/>
        <w:spacing w:before="9"/>
        <w:rPr>
          <w:rFonts w:ascii="Calibri"/>
          <w:b/>
          <w:sz w:val="45"/>
          <w:lang w:val="en-AU"/>
        </w:rPr>
      </w:pPr>
    </w:p>
    <w:p w14:paraId="139743BB" w14:textId="77777777" w:rsidR="00EA2D10" w:rsidRPr="007971C7" w:rsidRDefault="00563D81" w:rsidP="00563D81">
      <w:pPr>
        <w:pStyle w:val="BodyText"/>
        <w:tabs>
          <w:tab w:val="left" w:pos="7487"/>
        </w:tabs>
        <w:ind w:left="157" w:right="154"/>
        <w:jc w:val="both"/>
        <w:rPr>
          <w:lang w:val="en-AU"/>
        </w:rPr>
      </w:pPr>
      <w:r w:rsidRPr="007971C7">
        <w:rPr>
          <w:color w:val="231F20"/>
          <w:lang w:val="en-AU"/>
        </w:rPr>
        <w:t>WHEREAS in the course of the trial, the presiding</w:t>
      </w:r>
      <w:r w:rsidRPr="007971C7">
        <w:rPr>
          <w:color w:val="231F20"/>
          <w:spacing w:val="-24"/>
          <w:lang w:val="en-AU"/>
        </w:rPr>
        <w:t xml:space="preserve"> </w:t>
      </w:r>
      <w:r w:rsidRPr="007971C7">
        <w:rPr>
          <w:color w:val="231F20"/>
          <w:lang w:val="en-AU"/>
        </w:rPr>
        <w:t>Judge,</w:t>
      </w:r>
      <w:r w:rsidRPr="007971C7">
        <w:rPr>
          <w:color w:val="231F20"/>
          <w:spacing w:val="-17"/>
          <w:lang w:val="en-AU"/>
        </w:rPr>
        <w:t xml:space="preserve"> </w:t>
      </w:r>
      <w:r w:rsidRPr="007971C7">
        <w:rPr>
          <w:color w:val="231F20"/>
          <w:lang w:val="en-AU"/>
        </w:rPr>
        <w:t>Justice</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name</w:t>
      </w:r>
      <w:r w:rsidRPr="007971C7">
        <w:rPr>
          <w:color w:val="231F20"/>
          <w:spacing w:val="-3"/>
          <w:lang w:val="en-AU"/>
        </w:rPr>
        <w:t xml:space="preserve">), </w:t>
      </w:r>
      <w:r w:rsidRPr="007971C7">
        <w:rPr>
          <w:color w:val="231F20"/>
          <w:lang w:val="en-AU"/>
        </w:rPr>
        <w:t>has</w:t>
      </w:r>
      <w:r w:rsidRPr="007971C7">
        <w:rPr>
          <w:color w:val="231F20"/>
          <w:spacing w:val="-37"/>
          <w:lang w:val="en-AU"/>
        </w:rPr>
        <w:t xml:space="preserve"> </w:t>
      </w:r>
      <w:r w:rsidRPr="007971C7">
        <w:rPr>
          <w:color w:val="231F20"/>
          <w:spacing w:val="-4"/>
          <w:lang w:val="en-AU"/>
        </w:rPr>
        <w:t xml:space="preserve">become </w:t>
      </w:r>
      <w:r w:rsidRPr="007971C7">
        <w:rPr>
          <w:color w:val="231F20"/>
          <w:lang w:val="en-AU"/>
        </w:rPr>
        <w:t xml:space="preserve">incapable of proceeding, and on granting an application by the accused [or counsel for the accused or a State Prosecutor], and with the agreement of all parties to the proceedings, it is </w:t>
      </w:r>
      <w:r w:rsidRPr="007971C7">
        <w:rPr>
          <w:color w:val="231F20"/>
          <w:spacing w:val="-3"/>
          <w:lang w:val="en-AU"/>
        </w:rPr>
        <w:t>ORDERED</w:t>
      </w:r>
      <w:r w:rsidRPr="007971C7">
        <w:rPr>
          <w:color w:val="231F20"/>
          <w:spacing w:val="-36"/>
          <w:lang w:val="en-AU"/>
        </w:rPr>
        <w:t xml:space="preserve"> </w:t>
      </w:r>
      <w:r w:rsidRPr="007971C7">
        <w:rPr>
          <w:color w:val="231F20"/>
          <w:lang w:val="en-AU"/>
        </w:rPr>
        <w:t>that:</w:t>
      </w:r>
    </w:p>
    <w:p w14:paraId="2D0E1E7F" w14:textId="77777777" w:rsidR="00EA2D10" w:rsidRPr="007971C7" w:rsidRDefault="00563D81" w:rsidP="00563D81">
      <w:pPr>
        <w:pStyle w:val="BodyText"/>
        <w:spacing w:before="262"/>
        <w:ind w:left="157"/>
        <w:rPr>
          <w:lang w:val="en-AU"/>
        </w:rPr>
      </w:pPr>
      <w:r w:rsidRPr="007971C7">
        <w:rPr>
          <w:color w:val="231F20"/>
          <w:lang w:val="en-AU"/>
        </w:rPr>
        <w:t>the trial be continued before another Judge, the Court Reporting Manager is requested to prepare a transcript of the part-heard trial; or</w:t>
      </w:r>
    </w:p>
    <w:p w14:paraId="11B4C582" w14:textId="77777777" w:rsidR="00EA2D10" w:rsidRPr="007971C7" w:rsidRDefault="00563D81" w:rsidP="00563D81">
      <w:pPr>
        <w:spacing w:before="179"/>
        <w:ind w:left="157" w:right="6495"/>
        <w:rPr>
          <w:lang w:val="en-AU"/>
        </w:rPr>
      </w:pPr>
      <w:r w:rsidRPr="007971C7">
        <w:rPr>
          <w:color w:val="231F20"/>
          <w:lang w:val="en-AU"/>
        </w:rPr>
        <w:t>the application is refused. (</w:t>
      </w:r>
      <w:r w:rsidRPr="007971C7">
        <w:rPr>
          <w:i/>
          <w:color w:val="231F20"/>
          <w:lang w:val="en-AU"/>
        </w:rPr>
        <w:t>Strike out what is inapplicable.</w:t>
      </w:r>
      <w:r w:rsidRPr="007971C7">
        <w:rPr>
          <w:color w:val="231F20"/>
          <w:lang w:val="en-AU"/>
        </w:rPr>
        <w:t>)</w:t>
      </w:r>
    </w:p>
    <w:p w14:paraId="5F09B7C2" w14:textId="77777777" w:rsidR="00EA2D10" w:rsidRPr="007971C7" w:rsidRDefault="00EA2D10" w:rsidP="00563D81">
      <w:pPr>
        <w:pStyle w:val="BodyText"/>
        <w:spacing w:before="12"/>
        <w:rPr>
          <w:sz w:val="19"/>
          <w:lang w:val="en-AU"/>
        </w:rPr>
      </w:pPr>
    </w:p>
    <w:p w14:paraId="12DB7BC6"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9281CCC" w14:textId="77777777" w:rsidR="00EA2D10" w:rsidRPr="007971C7" w:rsidRDefault="00EA2D10" w:rsidP="00563D81">
      <w:pPr>
        <w:pStyle w:val="BodyText"/>
        <w:rPr>
          <w:sz w:val="36"/>
          <w:lang w:val="en-AU"/>
        </w:rPr>
      </w:pPr>
    </w:p>
    <w:p w14:paraId="62E5649F" w14:textId="77777777" w:rsidR="00EA2D10" w:rsidRPr="007971C7" w:rsidRDefault="00EA2D10" w:rsidP="00563D81">
      <w:pPr>
        <w:pStyle w:val="BodyText"/>
        <w:spacing w:before="3"/>
        <w:rPr>
          <w:sz w:val="20"/>
          <w:lang w:val="en-AU"/>
        </w:rPr>
      </w:pPr>
    </w:p>
    <w:p w14:paraId="15520F8A" w14:textId="77777777" w:rsidR="00EA2D10" w:rsidRPr="007971C7" w:rsidRDefault="00563D81" w:rsidP="00563D81">
      <w:pPr>
        <w:pStyle w:val="Heading2"/>
        <w:tabs>
          <w:tab w:val="left" w:pos="9228"/>
        </w:tabs>
        <w:ind w:right="155"/>
        <w:rPr>
          <w:lang w:val="en-AU"/>
        </w:rPr>
      </w:pPr>
      <w:r w:rsidRPr="007971C7">
        <w:rPr>
          <w:color w:val="231F20"/>
          <w:lang w:val="en-AU"/>
        </w:rPr>
        <w:t xml:space="preserve">FORM 59 – ORDER FOR SENTENCING </w:t>
      </w:r>
      <w:r w:rsidRPr="007971C7">
        <w:rPr>
          <w:color w:val="231F20"/>
          <w:spacing w:val="-5"/>
          <w:lang w:val="en-AU"/>
        </w:rPr>
        <w:t xml:space="preserve">BY </w:t>
      </w:r>
      <w:r w:rsidRPr="007971C7">
        <w:rPr>
          <w:color w:val="231F20"/>
          <w:lang w:val="en-AU"/>
        </w:rPr>
        <w:t xml:space="preserve">A DIFFERENT JUDGE,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576</w:t>
      </w:r>
      <w:r w:rsidRPr="007971C7">
        <w:rPr>
          <w:color w:val="231F20"/>
          <w:u w:val="single" w:color="231F20"/>
          <w:lang w:val="en-AU"/>
        </w:rPr>
        <w:tab/>
      </w:r>
    </w:p>
    <w:p w14:paraId="082AEA91" w14:textId="77777777" w:rsidR="00EA2D10" w:rsidRPr="007971C7" w:rsidRDefault="00EA2D10" w:rsidP="00563D81">
      <w:pPr>
        <w:pStyle w:val="BodyText"/>
        <w:rPr>
          <w:rFonts w:ascii="Calibri"/>
          <w:b/>
          <w:sz w:val="32"/>
          <w:lang w:val="en-AU"/>
        </w:rPr>
      </w:pPr>
    </w:p>
    <w:p w14:paraId="71757073" w14:textId="77777777" w:rsidR="00EA2D10" w:rsidRPr="007971C7" w:rsidRDefault="00563D81" w:rsidP="00563D81">
      <w:pPr>
        <w:pStyle w:val="BodyText"/>
        <w:tabs>
          <w:tab w:val="left" w:pos="5503"/>
          <w:tab w:val="left" w:pos="7487"/>
        </w:tabs>
        <w:spacing w:before="224"/>
        <w:ind w:left="157" w:right="155"/>
        <w:jc w:val="both"/>
        <w:rPr>
          <w:lang w:val="en-AU"/>
        </w:rPr>
      </w:pPr>
      <w:r w:rsidRPr="007971C7">
        <w:rPr>
          <w:color w:val="231F20"/>
          <w:lang w:val="en-AU"/>
        </w:rPr>
        <w:t>WHEREAS after conviction of the offender, the presiding</w:t>
      </w:r>
      <w:r w:rsidRPr="007971C7">
        <w:rPr>
          <w:color w:val="231F20"/>
          <w:spacing w:val="-39"/>
          <w:lang w:val="en-AU"/>
        </w:rPr>
        <w:t xml:space="preserve"> </w:t>
      </w:r>
      <w:r w:rsidRPr="007971C7">
        <w:rPr>
          <w:color w:val="231F20"/>
          <w:lang w:val="en-AU"/>
        </w:rPr>
        <w:t>Judge,</w:t>
      </w:r>
      <w:r w:rsidRPr="007971C7">
        <w:rPr>
          <w:color w:val="231F20"/>
          <w:spacing w:val="-18"/>
          <w:lang w:val="en-AU"/>
        </w:rPr>
        <w:t xml:space="preserve"> </w:t>
      </w:r>
      <w:r w:rsidRPr="007971C7">
        <w:rPr>
          <w:color w:val="231F20"/>
          <w:lang w:val="en-AU"/>
        </w:rPr>
        <w:t>Justice</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name</w:t>
      </w:r>
      <w:r w:rsidRPr="007971C7">
        <w:rPr>
          <w:color w:val="231F20"/>
          <w:spacing w:val="-3"/>
          <w:lang w:val="en-AU"/>
        </w:rPr>
        <w:t xml:space="preserve">), </w:t>
      </w:r>
      <w:r w:rsidRPr="007971C7">
        <w:rPr>
          <w:color w:val="231F20"/>
          <w:lang w:val="en-AU"/>
        </w:rPr>
        <w:t>has</w:t>
      </w:r>
      <w:r w:rsidRPr="007971C7">
        <w:rPr>
          <w:color w:val="231F20"/>
          <w:spacing w:val="-37"/>
          <w:lang w:val="en-AU"/>
        </w:rPr>
        <w:t xml:space="preserve"> </w:t>
      </w:r>
      <w:r w:rsidRPr="007971C7">
        <w:rPr>
          <w:color w:val="231F20"/>
          <w:spacing w:val="-4"/>
          <w:lang w:val="en-AU"/>
        </w:rPr>
        <w:t xml:space="preserve">become </w:t>
      </w:r>
      <w:r w:rsidRPr="007971C7">
        <w:rPr>
          <w:color w:val="231F20"/>
          <w:lang w:val="en-AU"/>
        </w:rPr>
        <w:t>incapable of proceeding, and on granting an application by the accused [or counsel for the accused or</w:t>
      </w:r>
      <w:r w:rsidRPr="007971C7">
        <w:rPr>
          <w:color w:val="231F20"/>
          <w:spacing w:val="55"/>
          <w:lang w:val="en-AU"/>
        </w:rPr>
        <w:t xml:space="preserve"> </w:t>
      </w:r>
      <w:r w:rsidRPr="007971C7">
        <w:rPr>
          <w:color w:val="231F20"/>
          <w:lang w:val="en-AU"/>
        </w:rPr>
        <w:t xml:space="preserve">a State Prosecutor], it is </w:t>
      </w:r>
      <w:r w:rsidRPr="007971C7">
        <w:rPr>
          <w:color w:val="231F20"/>
          <w:spacing w:val="-3"/>
          <w:lang w:val="en-AU"/>
        </w:rPr>
        <w:t xml:space="preserve">ORDERED </w:t>
      </w:r>
      <w:r w:rsidRPr="007971C7">
        <w:rPr>
          <w:color w:val="231F20"/>
          <w:lang w:val="en-AU"/>
        </w:rPr>
        <w:t xml:space="preserve">pursuant to s 576(3) of the </w:t>
      </w:r>
      <w:r w:rsidRPr="007971C7">
        <w:rPr>
          <w:i/>
          <w:color w:val="231F20"/>
          <w:lang w:val="en-AU"/>
        </w:rPr>
        <w:t xml:space="preserve">Criminal Code </w:t>
      </w:r>
      <w:r w:rsidRPr="007971C7">
        <w:rPr>
          <w:color w:val="231F20"/>
          <w:lang w:val="en-AU"/>
        </w:rPr>
        <w:t>that sentencing of the offender shall be proceeded with</w:t>
      </w:r>
      <w:r w:rsidRPr="007971C7">
        <w:rPr>
          <w:color w:val="231F20"/>
          <w:spacing w:val="-6"/>
          <w:lang w:val="en-AU"/>
        </w:rPr>
        <w:t xml:space="preserve"> </w:t>
      </w:r>
      <w:r w:rsidRPr="007971C7">
        <w:rPr>
          <w:color w:val="231F20"/>
          <w:lang w:val="en-AU"/>
        </w:rPr>
        <w:t>by</w:t>
      </w:r>
      <w:r w:rsidRPr="007971C7">
        <w:rPr>
          <w:color w:val="231F20"/>
          <w:spacing w:val="-1"/>
          <w:lang w:val="en-AU"/>
        </w:rPr>
        <w:t xml:space="preserve"> </w:t>
      </w:r>
      <w:r w:rsidRPr="007971C7">
        <w:rPr>
          <w:color w:val="231F20"/>
          <w:lang w:val="en-AU"/>
        </w:rPr>
        <w:t>Justice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w:t>
      </w:r>
    </w:p>
    <w:p w14:paraId="4167D953" w14:textId="77777777" w:rsidR="00EA2D10" w:rsidRPr="007971C7" w:rsidRDefault="00EA2D10" w:rsidP="00563D81">
      <w:pPr>
        <w:pStyle w:val="BodyText"/>
        <w:spacing w:before="3"/>
        <w:rPr>
          <w:sz w:val="25"/>
          <w:lang w:val="en-AU"/>
        </w:rPr>
      </w:pPr>
    </w:p>
    <w:p w14:paraId="48090E35"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E72E4EB"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8C4C0CC"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6F251924" w14:textId="77777777" w:rsidR="00EA2D10" w:rsidRPr="007971C7" w:rsidRDefault="00EA2D10" w:rsidP="00563D81">
      <w:pPr>
        <w:pStyle w:val="BodyText"/>
        <w:spacing w:before="2"/>
        <w:rPr>
          <w:sz w:val="17"/>
          <w:lang w:val="en-AU"/>
        </w:rPr>
      </w:pPr>
    </w:p>
    <w:p w14:paraId="7D425B68" w14:textId="77777777" w:rsidR="00EA2D10" w:rsidRPr="007971C7" w:rsidRDefault="00563D81" w:rsidP="00563D81">
      <w:pPr>
        <w:spacing w:before="101"/>
        <w:ind w:left="157"/>
        <w:jc w:val="both"/>
        <w:rPr>
          <w:rFonts w:ascii="Calibri" w:hAnsi="Calibri"/>
          <w:b/>
          <w:sz w:val="26"/>
          <w:lang w:val="en-AU"/>
        </w:rPr>
      </w:pPr>
      <w:r w:rsidRPr="007971C7">
        <w:rPr>
          <w:rFonts w:ascii="Calibri" w:hAnsi="Calibri"/>
          <w:b/>
          <w:color w:val="231F20"/>
          <w:spacing w:val="-3"/>
          <w:sz w:val="26"/>
          <w:u w:val="single" w:color="231F20"/>
          <w:lang w:val="en-AU"/>
        </w:rPr>
        <w:t xml:space="preserve">FORM </w:t>
      </w:r>
      <w:r w:rsidRPr="007971C7">
        <w:rPr>
          <w:rFonts w:ascii="Calibri" w:hAnsi="Calibri"/>
          <w:b/>
          <w:color w:val="231F20"/>
          <w:sz w:val="26"/>
          <w:u w:val="single" w:color="231F20"/>
          <w:lang w:val="en-AU"/>
        </w:rPr>
        <w:t xml:space="preserve">60 – </w:t>
      </w:r>
      <w:r w:rsidRPr="007971C7">
        <w:rPr>
          <w:rFonts w:ascii="Calibri" w:hAnsi="Calibri"/>
          <w:b/>
          <w:color w:val="231F20"/>
          <w:spacing w:val="-3"/>
          <w:sz w:val="26"/>
          <w:u w:val="single" w:color="231F20"/>
          <w:lang w:val="en-AU"/>
        </w:rPr>
        <w:t xml:space="preserve">ORDER </w:t>
      </w:r>
      <w:r w:rsidRPr="007971C7">
        <w:rPr>
          <w:rFonts w:ascii="Calibri" w:hAnsi="Calibri"/>
          <w:b/>
          <w:color w:val="231F20"/>
          <w:sz w:val="26"/>
          <w:u w:val="single" w:color="231F20"/>
          <w:lang w:val="en-AU"/>
        </w:rPr>
        <w:t>AS</w:t>
      </w:r>
      <w:r w:rsidRPr="007971C7">
        <w:rPr>
          <w:rFonts w:ascii="Calibri" w:hAnsi="Calibri"/>
          <w:b/>
          <w:color w:val="231F20"/>
          <w:spacing w:val="-5"/>
          <w:sz w:val="26"/>
          <w:u w:val="single" w:color="231F20"/>
          <w:lang w:val="en-AU"/>
        </w:rPr>
        <w:t xml:space="preserve"> TO CUSTODY </w:t>
      </w:r>
      <w:r w:rsidRPr="007971C7">
        <w:rPr>
          <w:rFonts w:ascii="Calibri" w:hAnsi="Calibri"/>
          <w:b/>
          <w:color w:val="231F20"/>
          <w:sz w:val="26"/>
          <w:u w:val="single" w:color="231F20"/>
          <w:lang w:val="en-AU"/>
        </w:rPr>
        <w:t xml:space="preserve">OF </w:t>
      </w:r>
      <w:r w:rsidRPr="007971C7">
        <w:rPr>
          <w:rFonts w:ascii="Calibri" w:hAnsi="Calibri"/>
          <w:b/>
          <w:color w:val="231F20"/>
          <w:spacing w:val="-3"/>
          <w:sz w:val="26"/>
          <w:u w:val="single" w:color="231F20"/>
          <w:lang w:val="en-AU"/>
        </w:rPr>
        <w:t xml:space="preserve">GIRL </w:t>
      </w:r>
      <w:r w:rsidRPr="007971C7">
        <w:rPr>
          <w:rFonts w:ascii="Calibri" w:hAnsi="Calibri"/>
          <w:b/>
          <w:color w:val="231F20"/>
          <w:sz w:val="26"/>
          <w:u w:val="single" w:color="231F20"/>
          <w:lang w:val="en-AU"/>
        </w:rPr>
        <w:t xml:space="preserve">UNDER 18, </w:t>
      </w:r>
      <w:r w:rsidRPr="007971C7">
        <w:rPr>
          <w:rFonts w:ascii="Calibri" w:hAnsi="Calibri"/>
          <w:b/>
          <w:color w:val="231F20"/>
          <w:spacing w:val="-3"/>
          <w:sz w:val="26"/>
          <w:u w:val="single" w:color="231F20"/>
          <w:lang w:val="en-AU"/>
        </w:rPr>
        <w:t>CRIMINAL CODE, SECTION 621</w:t>
      </w:r>
    </w:p>
    <w:p w14:paraId="75B9A32F" w14:textId="77777777" w:rsidR="00EA2D10" w:rsidRPr="007971C7" w:rsidRDefault="00EA2D10" w:rsidP="00563D81">
      <w:pPr>
        <w:pStyle w:val="BodyText"/>
        <w:spacing w:before="9"/>
        <w:rPr>
          <w:rFonts w:ascii="Calibri"/>
          <w:b/>
          <w:sz w:val="44"/>
          <w:lang w:val="en-AU"/>
        </w:rPr>
      </w:pPr>
    </w:p>
    <w:p w14:paraId="6DB62C65" w14:textId="77777777" w:rsidR="00EA2D10" w:rsidRPr="007971C7" w:rsidRDefault="00563D81" w:rsidP="00563D81">
      <w:pPr>
        <w:pStyle w:val="BodyText"/>
        <w:tabs>
          <w:tab w:val="left" w:pos="8053"/>
        </w:tabs>
        <w:ind w:left="157" w:right="154"/>
        <w:jc w:val="both"/>
        <w:rPr>
          <w:lang w:val="en-AU"/>
        </w:rPr>
      </w:pPr>
      <w:r w:rsidRPr="007971C7">
        <w:rPr>
          <w:color w:val="231F20"/>
          <w:lang w:val="en-AU"/>
        </w:rPr>
        <w:t>WHEREAS on the trial of the accused, who has been charged with an offence under s</w:t>
      </w:r>
      <w:r w:rsidRPr="007971C7">
        <w:rPr>
          <w:color w:val="231F20"/>
          <w:spacing w:val="37"/>
          <w:lang w:val="en-AU"/>
        </w:rPr>
        <w:t xml:space="preserve"> </w:t>
      </w:r>
      <w:r w:rsidRPr="007971C7">
        <w:rPr>
          <w:color w:val="231F20"/>
          <w:spacing w:val="5"/>
          <w:lang w:val="en-AU"/>
        </w:rPr>
        <w:t>(</w:t>
      </w:r>
      <w:r w:rsidRPr="007971C7">
        <w:rPr>
          <w:i/>
          <w:color w:val="231F20"/>
          <w:spacing w:val="5"/>
          <w:lang w:val="en-AU"/>
        </w:rPr>
        <w:t xml:space="preserve">insert </w:t>
      </w:r>
      <w:r w:rsidRPr="007971C7">
        <w:rPr>
          <w:i/>
          <w:color w:val="231F20"/>
          <w:lang w:val="en-AU"/>
        </w:rPr>
        <w:t>provision</w:t>
      </w:r>
      <w:r w:rsidRPr="007971C7">
        <w:rPr>
          <w:i/>
          <w:color w:val="231F20"/>
          <w:spacing w:val="-16"/>
          <w:lang w:val="en-AU"/>
        </w:rPr>
        <w:t xml:space="preserve"> </w:t>
      </w:r>
      <w:r w:rsidRPr="007971C7">
        <w:rPr>
          <w:i/>
          <w:color w:val="231F20"/>
          <w:lang w:val="en-AU"/>
        </w:rPr>
        <w:t>number</w:t>
      </w:r>
      <w:r w:rsidRPr="007971C7">
        <w:rPr>
          <w:color w:val="231F20"/>
          <w:lang w:val="en-AU"/>
        </w:rPr>
        <w:t>)</w:t>
      </w:r>
      <w:r w:rsidRPr="007971C7">
        <w:rPr>
          <w:color w:val="231F20"/>
          <w:spacing w:val="-15"/>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the</w:t>
      </w:r>
      <w:r w:rsidRPr="007971C7">
        <w:rPr>
          <w:color w:val="231F20"/>
          <w:spacing w:val="-16"/>
          <w:lang w:val="en-AU"/>
        </w:rPr>
        <w:t xml:space="preserve"> </w:t>
      </w:r>
      <w:r w:rsidRPr="007971C7">
        <w:rPr>
          <w:i/>
          <w:color w:val="231F20"/>
          <w:lang w:val="en-AU"/>
        </w:rPr>
        <w:t>Criminal</w:t>
      </w:r>
      <w:r w:rsidRPr="007971C7">
        <w:rPr>
          <w:i/>
          <w:color w:val="231F20"/>
          <w:spacing w:val="-15"/>
          <w:lang w:val="en-AU"/>
        </w:rPr>
        <w:t xml:space="preserve"> </w:t>
      </w:r>
      <w:r w:rsidRPr="007971C7">
        <w:rPr>
          <w:i/>
          <w:color w:val="231F20"/>
          <w:lang w:val="en-AU"/>
        </w:rPr>
        <w:t>Code</w:t>
      </w:r>
      <w:r w:rsidRPr="007971C7">
        <w:rPr>
          <w:color w:val="231F20"/>
          <w:lang w:val="en-AU"/>
        </w:rPr>
        <w:t>,</w:t>
      </w:r>
      <w:r w:rsidRPr="007971C7">
        <w:rPr>
          <w:color w:val="231F20"/>
          <w:spacing w:val="-29"/>
          <w:lang w:val="en-AU"/>
        </w:rPr>
        <w:t xml:space="preserve"> </w:t>
      </w:r>
      <w:r w:rsidRPr="007971C7">
        <w:rPr>
          <w:color w:val="231F20"/>
          <w:lang w:val="en-AU"/>
        </w:rPr>
        <w:t>being</w:t>
      </w:r>
      <w:r w:rsidRPr="007971C7">
        <w:rPr>
          <w:color w:val="231F20"/>
          <w:spacing w:val="-16"/>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provision</w:t>
      </w:r>
      <w:r w:rsidRPr="007971C7">
        <w:rPr>
          <w:color w:val="231F20"/>
          <w:spacing w:val="-16"/>
          <w:lang w:val="en-AU"/>
        </w:rPr>
        <w:t xml:space="preserve"> </w:t>
      </w:r>
      <w:r w:rsidRPr="007971C7">
        <w:rPr>
          <w:color w:val="231F20"/>
          <w:lang w:val="en-AU"/>
        </w:rPr>
        <w:t>of</w:t>
      </w:r>
      <w:r w:rsidRPr="007971C7">
        <w:rPr>
          <w:color w:val="231F20"/>
          <w:spacing w:val="-16"/>
          <w:lang w:val="en-AU"/>
        </w:rPr>
        <w:t xml:space="preserve"> </w:t>
      </w:r>
      <w:r w:rsidRPr="007971C7">
        <w:rPr>
          <w:color w:val="231F20"/>
          <w:lang w:val="en-AU"/>
        </w:rPr>
        <w:t>Division</w:t>
      </w:r>
      <w:r w:rsidRPr="007971C7">
        <w:rPr>
          <w:color w:val="231F20"/>
          <w:spacing w:val="-16"/>
          <w:lang w:val="en-AU"/>
        </w:rPr>
        <w:t xml:space="preserve"> </w:t>
      </w:r>
      <w:r w:rsidRPr="007971C7">
        <w:rPr>
          <w:color w:val="231F20"/>
          <w:spacing w:val="-7"/>
          <w:lang w:val="en-AU"/>
        </w:rPr>
        <w:t>IV.2</w:t>
      </w:r>
      <w:r w:rsidRPr="007971C7">
        <w:rPr>
          <w:color w:val="231F20"/>
          <w:spacing w:val="-16"/>
          <w:lang w:val="en-AU"/>
        </w:rPr>
        <w:t xml:space="preserve"> </w:t>
      </w:r>
      <w:r w:rsidRPr="007971C7">
        <w:rPr>
          <w:color w:val="231F20"/>
          <w:lang w:val="en-AU"/>
        </w:rPr>
        <w:t>(</w:t>
      </w:r>
      <w:r w:rsidRPr="007971C7">
        <w:rPr>
          <w:i/>
          <w:color w:val="231F20"/>
          <w:lang w:val="en-AU"/>
        </w:rPr>
        <w:t>offences</w:t>
      </w:r>
      <w:r w:rsidRPr="007971C7">
        <w:rPr>
          <w:i/>
          <w:color w:val="231F20"/>
          <w:spacing w:val="-15"/>
          <w:lang w:val="en-AU"/>
        </w:rPr>
        <w:t xml:space="preserve"> </w:t>
      </w:r>
      <w:r w:rsidRPr="007971C7">
        <w:rPr>
          <w:i/>
          <w:color w:val="231F20"/>
          <w:spacing w:val="-3"/>
          <w:lang w:val="en-AU"/>
        </w:rPr>
        <w:t>against</w:t>
      </w:r>
      <w:r w:rsidRPr="007971C7">
        <w:rPr>
          <w:i/>
          <w:color w:val="231F20"/>
          <w:spacing w:val="-15"/>
          <w:lang w:val="en-AU"/>
        </w:rPr>
        <w:t xml:space="preserve"> </w:t>
      </w:r>
      <w:r w:rsidRPr="007971C7">
        <w:rPr>
          <w:i/>
          <w:color w:val="231F20"/>
          <w:lang w:val="en-AU"/>
        </w:rPr>
        <w:t>sexual</w:t>
      </w:r>
      <w:r w:rsidRPr="007971C7">
        <w:rPr>
          <w:i/>
          <w:color w:val="231F20"/>
          <w:spacing w:val="-15"/>
          <w:lang w:val="en-AU"/>
        </w:rPr>
        <w:t xml:space="preserve"> </w:t>
      </w:r>
      <w:r w:rsidRPr="007971C7">
        <w:rPr>
          <w:i/>
          <w:color w:val="231F20"/>
          <w:lang w:val="en-AU"/>
        </w:rPr>
        <w:t>morality</w:t>
      </w:r>
      <w:r w:rsidRPr="007971C7">
        <w:rPr>
          <w:color w:val="231F20"/>
          <w:lang w:val="en-AU"/>
        </w:rPr>
        <w:t xml:space="preserve">) of the </w:t>
      </w:r>
      <w:r w:rsidRPr="007971C7">
        <w:rPr>
          <w:i/>
          <w:color w:val="231F20"/>
          <w:lang w:val="en-AU"/>
        </w:rPr>
        <w:t xml:space="preserve">Criminal Code </w:t>
      </w:r>
      <w:r w:rsidRPr="007971C7">
        <w:rPr>
          <w:color w:val="231F20"/>
          <w:lang w:val="en-AU"/>
        </w:rPr>
        <w:t>relating to women or girls, it has been proved to the satisfaction of the Court that the seduction [and/or, prostitution or incest] of a girl under the age of</w:t>
      </w:r>
      <w:r w:rsidRPr="007971C7">
        <w:rPr>
          <w:color w:val="231F20"/>
          <w:spacing w:val="-33"/>
          <w:lang w:val="en-AU"/>
        </w:rPr>
        <w:t xml:space="preserve"> </w:t>
      </w:r>
      <w:r w:rsidRPr="007971C7">
        <w:rPr>
          <w:color w:val="231F20"/>
          <w:lang w:val="en-AU"/>
        </w:rPr>
        <w:t>18</w:t>
      </w:r>
      <w:r w:rsidRPr="007971C7">
        <w:rPr>
          <w:color w:val="231F20"/>
          <w:spacing w:val="-1"/>
          <w:lang w:val="en-AU"/>
        </w:rPr>
        <w:t xml:space="preserve"> </w:t>
      </w:r>
      <w:r w:rsidRPr="007971C7">
        <w:rPr>
          <w:color w:val="231F20"/>
          <w:lang w:val="en-AU"/>
        </w:rPr>
        <w:t>years,</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 xml:space="preserve">name </w:t>
      </w:r>
      <w:r w:rsidRPr="007971C7">
        <w:rPr>
          <w:i/>
          <w:color w:val="231F20"/>
          <w:lang w:val="en-AU"/>
        </w:rPr>
        <w:t>of</w:t>
      </w:r>
      <w:r w:rsidRPr="007971C7">
        <w:rPr>
          <w:i/>
          <w:color w:val="231F20"/>
          <w:spacing w:val="-20"/>
          <w:lang w:val="en-AU"/>
        </w:rPr>
        <w:t xml:space="preserve"> </w:t>
      </w:r>
      <w:r w:rsidRPr="007971C7">
        <w:rPr>
          <w:i/>
          <w:color w:val="231F20"/>
          <w:spacing w:val="-3"/>
          <w:lang w:val="en-AU"/>
        </w:rPr>
        <w:t>girl</w:t>
      </w:r>
      <w:r w:rsidRPr="007971C7">
        <w:rPr>
          <w:color w:val="231F20"/>
          <w:spacing w:val="-3"/>
          <w:lang w:val="en-AU"/>
        </w:rPr>
        <w:t xml:space="preserve">) </w:t>
      </w:r>
      <w:r w:rsidRPr="007971C7">
        <w:rPr>
          <w:color w:val="231F20"/>
          <w:lang w:val="en-AU"/>
        </w:rPr>
        <w:t>has</w:t>
      </w:r>
      <w:r w:rsidRPr="007971C7">
        <w:rPr>
          <w:color w:val="231F20"/>
          <w:spacing w:val="-7"/>
          <w:lang w:val="en-AU"/>
        </w:rPr>
        <w:t xml:space="preserve"> </w:t>
      </w:r>
      <w:r w:rsidRPr="007971C7">
        <w:rPr>
          <w:color w:val="231F20"/>
          <w:lang w:val="en-AU"/>
        </w:rPr>
        <w:t>been</w:t>
      </w:r>
      <w:r w:rsidRPr="007971C7">
        <w:rPr>
          <w:color w:val="231F20"/>
          <w:spacing w:val="-7"/>
          <w:lang w:val="en-AU"/>
        </w:rPr>
        <w:t xml:space="preserve"> </w:t>
      </w:r>
      <w:r w:rsidRPr="007971C7">
        <w:rPr>
          <w:color w:val="231F20"/>
          <w:lang w:val="en-AU"/>
        </w:rPr>
        <w:t>caused</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encouraged</w:t>
      </w:r>
      <w:r w:rsidRPr="007971C7">
        <w:rPr>
          <w:color w:val="231F20"/>
          <w:spacing w:val="-7"/>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favoured]</w:t>
      </w:r>
      <w:r w:rsidRPr="007971C7">
        <w:rPr>
          <w:color w:val="231F20"/>
          <w:spacing w:val="-7"/>
          <w:lang w:val="en-AU"/>
        </w:rPr>
        <w:t xml:space="preserve"> </w:t>
      </w:r>
      <w:r w:rsidRPr="007971C7">
        <w:rPr>
          <w:color w:val="231F20"/>
          <w:lang w:val="en-AU"/>
        </w:rPr>
        <w:t>by</w:t>
      </w:r>
      <w:r w:rsidRPr="007971C7">
        <w:rPr>
          <w:color w:val="231F20"/>
          <w:spacing w:val="-7"/>
          <w:lang w:val="en-AU"/>
        </w:rPr>
        <w:t xml:space="preserve"> </w:t>
      </w:r>
      <w:r w:rsidRPr="007971C7">
        <w:rPr>
          <w:color w:val="231F20"/>
          <w:lang w:val="en-AU"/>
        </w:rPr>
        <w:t>her</w:t>
      </w:r>
      <w:r w:rsidRPr="007971C7">
        <w:rPr>
          <w:color w:val="231F20"/>
          <w:spacing w:val="-6"/>
          <w:lang w:val="en-AU"/>
        </w:rPr>
        <w:t xml:space="preserve"> </w:t>
      </w:r>
      <w:r w:rsidRPr="007971C7">
        <w:rPr>
          <w:color w:val="231F20"/>
          <w:lang w:val="en-AU"/>
        </w:rPr>
        <w:t>father</w:t>
      </w:r>
      <w:r w:rsidRPr="007971C7">
        <w:rPr>
          <w:color w:val="231F20"/>
          <w:spacing w:val="-7"/>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mother,</w:t>
      </w:r>
      <w:r w:rsidRPr="007971C7">
        <w:rPr>
          <w:color w:val="231F20"/>
          <w:spacing w:val="-22"/>
          <w:lang w:val="en-AU"/>
        </w:rPr>
        <w:t xml:space="preserve"> </w:t>
      </w:r>
      <w:r w:rsidRPr="007971C7">
        <w:rPr>
          <w:color w:val="231F20"/>
          <w:lang w:val="en-AU"/>
        </w:rPr>
        <w:t>guardian,</w:t>
      </w:r>
      <w:r w:rsidRPr="007971C7">
        <w:rPr>
          <w:color w:val="231F20"/>
          <w:spacing w:val="-21"/>
          <w:lang w:val="en-AU"/>
        </w:rPr>
        <w:t xml:space="preserve"> </w:t>
      </w:r>
      <w:r w:rsidRPr="007971C7">
        <w:rPr>
          <w:color w:val="231F20"/>
          <w:lang w:val="en-AU"/>
        </w:rPr>
        <w:t>master</w:t>
      </w:r>
      <w:r w:rsidRPr="007971C7">
        <w:rPr>
          <w:color w:val="231F20"/>
          <w:spacing w:val="-6"/>
          <w:lang w:val="en-AU"/>
        </w:rPr>
        <w:t xml:space="preserve"> </w:t>
      </w:r>
      <w:r w:rsidRPr="007971C7">
        <w:rPr>
          <w:color w:val="231F20"/>
          <w:lang w:val="en-AU"/>
        </w:rPr>
        <w:t>or</w:t>
      </w:r>
      <w:r w:rsidRPr="007971C7">
        <w:rPr>
          <w:color w:val="231F20"/>
          <w:spacing w:val="-7"/>
          <w:lang w:val="en-AU"/>
        </w:rPr>
        <w:t xml:space="preserve"> </w:t>
      </w:r>
      <w:r w:rsidRPr="007971C7">
        <w:rPr>
          <w:color w:val="231F20"/>
          <w:lang w:val="en-AU"/>
        </w:rPr>
        <w:t>mistress],</w:t>
      </w:r>
      <w:r w:rsidRPr="007971C7">
        <w:rPr>
          <w:color w:val="231F20"/>
          <w:spacing w:val="-22"/>
          <w:lang w:val="en-AU"/>
        </w:rPr>
        <w:t xml:space="preserve"> </w:t>
      </w:r>
      <w:r w:rsidRPr="007971C7">
        <w:rPr>
          <w:color w:val="231F20"/>
          <w:lang w:val="en-AU"/>
        </w:rPr>
        <w:t>it</w:t>
      </w:r>
      <w:r w:rsidRPr="007971C7">
        <w:rPr>
          <w:color w:val="231F20"/>
          <w:spacing w:val="-7"/>
          <w:lang w:val="en-AU"/>
        </w:rPr>
        <w:t xml:space="preserve"> </w:t>
      </w:r>
      <w:r w:rsidRPr="007971C7">
        <w:rPr>
          <w:color w:val="231F20"/>
          <w:lang w:val="en-AU"/>
        </w:rPr>
        <w:t xml:space="preserve">is </w:t>
      </w:r>
      <w:r w:rsidRPr="007971C7">
        <w:rPr>
          <w:color w:val="231F20"/>
          <w:spacing w:val="-3"/>
          <w:lang w:val="en-AU"/>
        </w:rPr>
        <w:t>ORDERED</w:t>
      </w:r>
      <w:r w:rsidRPr="007971C7">
        <w:rPr>
          <w:color w:val="231F20"/>
          <w:lang w:val="en-AU"/>
        </w:rPr>
        <w:t xml:space="preserve"> that:</w:t>
      </w:r>
    </w:p>
    <w:p w14:paraId="00D2154F" w14:textId="77777777" w:rsidR="00EA2D10" w:rsidRPr="007971C7" w:rsidRDefault="00563D81" w:rsidP="00563D81">
      <w:pPr>
        <w:pStyle w:val="ListParagraph"/>
        <w:numPr>
          <w:ilvl w:val="0"/>
          <w:numId w:val="3"/>
        </w:numPr>
        <w:tabs>
          <w:tab w:val="left" w:pos="724"/>
          <w:tab w:val="left" w:pos="725"/>
        </w:tabs>
        <w:spacing w:before="33"/>
        <w:ind w:hanging="568"/>
        <w:rPr>
          <w:lang w:val="en-AU"/>
        </w:rPr>
      </w:pPr>
      <w:r w:rsidRPr="007971C7">
        <w:rPr>
          <w:color w:val="231F20"/>
          <w:lang w:val="en-AU"/>
        </w:rPr>
        <w:t>the</w:t>
      </w:r>
      <w:r w:rsidRPr="007971C7">
        <w:rPr>
          <w:color w:val="231F20"/>
          <w:spacing w:val="-1"/>
          <w:lang w:val="en-AU"/>
        </w:rPr>
        <w:t xml:space="preserve"> </w:t>
      </w:r>
      <w:r w:rsidRPr="007971C7">
        <w:rPr>
          <w:color w:val="231F20"/>
          <w:lang w:val="en-AU"/>
        </w:rPr>
        <w:t>father</w:t>
      </w:r>
      <w:r w:rsidRPr="007971C7">
        <w:rPr>
          <w:color w:val="231F20"/>
          <w:spacing w:val="-1"/>
          <w:lang w:val="en-AU"/>
        </w:rPr>
        <w:t xml:space="preserve"> </w:t>
      </w:r>
      <w:r w:rsidRPr="007971C7">
        <w:rPr>
          <w:color w:val="231F20"/>
          <w:lang w:val="en-AU"/>
        </w:rPr>
        <w:t>[or mother,</w:t>
      </w:r>
      <w:r w:rsidRPr="007971C7">
        <w:rPr>
          <w:color w:val="231F20"/>
          <w:spacing w:val="-17"/>
          <w:lang w:val="en-AU"/>
        </w:rPr>
        <w:t xml:space="preserve"> </w:t>
      </w:r>
      <w:r w:rsidRPr="007971C7">
        <w:rPr>
          <w:color w:val="231F20"/>
          <w:lang w:val="en-AU"/>
        </w:rPr>
        <w:t>guardian,</w:t>
      </w:r>
      <w:r w:rsidRPr="007971C7">
        <w:rPr>
          <w:color w:val="231F20"/>
          <w:spacing w:val="-16"/>
          <w:lang w:val="en-AU"/>
        </w:rPr>
        <w:t xml:space="preserve"> </w:t>
      </w:r>
      <w:r w:rsidRPr="007971C7">
        <w:rPr>
          <w:color w:val="231F20"/>
          <w:lang w:val="en-AU"/>
        </w:rPr>
        <w:t>master or</w:t>
      </w:r>
      <w:r w:rsidRPr="007971C7">
        <w:rPr>
          <w:color w:val="231F20"/>
          <w:spacing w:val="-1"/>
          <w:lang w:val="en-AU"/>
        </w:rPr>
        <w:t xml:space="preserve"> </w:t>
      </w:r>
      <w:r w:rsidRPr="007971C7">
        <w:rPr>
          <w:color w:val="231F20"/>
          <w:lang w:val="en-AU"/>
        </w:rPr>
        <w:t>mistress]</w:t>
      </w:r>
      <w:r w:rsidRPr="007971C7">
        <w:rPr>
          <w:color w:val="231F20"/>
          <w:spacing w:val="-1"/>
          <w:lang w:val="en-AU"/>
        </w:rPr>
        <w:t xml:space="preserve"> </w:t>
      </w:r>
      <w:r w:rsidRPr="007971C7">
        <w:rPr>
          <w:color w:val="231F20"/>
          <w:lang w:val="en-AU"/>
        </w:rPr>
        <w:t>is divested</w:t>
      </w:r>
      <w:r w:rsidRPr="007971C7">
        <w:rPr>
          <w:color w:val="231F20"/>
          <w:spacing w:val="-1"/>
          <w:lang w:val="en-AU"/>
        </w:rPr>
        <w:t xml:space="preserve"> </w:t>
      </w:r>
      <w:r w:rsidRPr="007971C7">
        <w:rPr>
          <w:color w:val="231F20"/>
          <w:lang w:val="en-AU"/>
        </w:rPr>
        <w:t>of all</w:t>
      </w:r>
      <w:r w:rsidRPr="007971C7">
        <w:rPr>
          <w:color w:val="231F20"/>
          <w:spacing w:val="-1"/>
          <w:lang w:val="en-AU"/>
        </w:rPr>
        <w:t xml:space="preserve"> </w:t>
      </w:r>
      <w:r w:rsidRPr="007971C7">
        <w:rPr>
          <w:color w:val="231F20"/>
          <w:lang w:val="en-AU"/>
        </w:rPr>
        <w:t>authority over</w:t>
      </w:r>
      <w:r w:rsidRPr="007971C7">
        <w:rPr>
          <w:color w:val="231F20"/>
          <w:spacing w:val="-1"/>
          <w:lang w:val="en-AU"/>
        </w:rPr>
        <w:t xml:space="preserve"> </w:t>
      </w:r>
      <w:r w:rsidRPr="007971C7">
        <w:rPr>
          <w:color w:val="231F20"/>
          <w:lang w:val="en-AU"/>
        </w:rPr>
        <w:t>her;</w:t>
      </w:r>
      <w:r w:rsidRPr="007971C7">
        <w:rPr>
          <w:color w:val="231F20"/>
          <w:spacing w:val="-7"/>
          <w:lang w:val="en-AU"/>
        </w:rPr>
        <w:t xml:space="preserve"> </w:t>
      </w:r>
      <w:r w:rsidRPr="007971C7">
        <w:rPr>
          <w:color w:val="231F20"/>
          <w:lang w:val="en-AU"/>
        </w:rPr>
        <w:t>and</w:t>
      </w:r>
    </w:p>
    <w:p w14:paraId="1688197F" w14:textId="77777777" w:rsidR="00EA2D10" w:rsidRPr="007971C7" w:rsidRDefault="00563D81" w:rsidP="00563D81">
      <w:pPr>
        <w:pStyle w:val="ListParagraph"/>
        <w:numPr>
          <w:ilvl w:val="0"/>
          <w:numId w:val="3"/>
        </w:numPr>
        <w:tabs>
          <w:tab w:val="left" w:pos="793"/>
          <w:tab w:val="left" w:pos="794"/>
          <w:tab w:val="left" w:pos="2243"/>
        </w:tabs>
        <w:spacing w:before="86"/>
        <w:ind w:right="156"/>
        <w:rPr>
          <w:lang w:val="en-AU"/>
        </w:rPr>
      </w:pPr>
      <w:r w:rsidRPr="007971C7">
        <w:rPr>
          <w:lang w:val="en-AU"/>
        </w:rPr>
        <w:tab/>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8"/>
          <w:lang w:val="en-AU"/>
        </w:rPr>
        <w:t xml:space="preserve"> </w:t>
      </w:r>
      <w:r w:rsidRPr="007971C7">
        <w:rPr>
          <w:color w:val="231F20"/>
          <w:lang w:val="en-AU"/>
        </w:rPr>
        <w:t>(</w:t>
      </w:r>
      <w:r w:rsidRPr="007971C7">
        <w:rPr>
          <w:i/>
          <w:color w:val="231F20"/>
          <w:lang w:val="en-AU"/>
        </w:rPr>
        <w:t>name</w:t>
      </w:r>
      <w:r w:rsidRPr="007971C7">
        <w:rPr>
          <w:color w:val="231F20"/>
          <w:lang w:val="en-AU"/>
        </w:rPr>
        <w:t>) is appointed, being willing to take charge of the girl, to be her</w:t>
      </w:r>
      <w:r w:rsidRPr="007971C7">
        <w:rPr>
          <w:color w:val="231F20"/>
          <w:spacing w:val="-33"/>
          <w:lang w:val="en-AU"/>
        </w:rPr>
        <w:t xml:space="preserve"> </w:t>
      </w:r>
      <w:r w:rsidRPr="007971C7">
        <w:rPr>
          <w:color w:val="231F20"/>
          <w:spacing w:val="-3"/>
          <w:lang w:val="en-AU"/>
        </w:rPr>
        <w:t xml:space="preserve">guardian </w:t>
      </w:r>
      <w:r w:rsidRPr="007971C7">
        <w:rPr>
          <w:color w:val="231F20"/>
          <w:lang w:val="en-AU"/>
        </w:rPr>
        <w:t>until she has attained the age of 18 years [or some lesser age directed by the</w:t>
      </w:r>
      <w:r w:rsidRPr="007971C7">
        <w:rPr>
          <w:color w:val="231F20"/>
          <w:spacing w:val="-6"/>
          <w:lang w:val="en-AU"/>
        </w:rPr>
        <w:t xml:space="preserve"> </w:t>
      </w:r>
      <w:r w:rsidRPr="007971C7">
        <w:rPr>
          <w:color w:val="231F20"/>
          <w:lang w:val="en-AU"/>
        </w:rPr>
        <w:t>Court]</w:t>
      </w:r>
    </w:p>
    <w:p w14:paraId="7E46CD8A" w14:textId="77777777" w:rsidR="00EA2D10" w:rsidRPr="007971C7" w:rsidRDefault="00EA2D10" w:rsidP="00563D81">
      <w:pPr>
        <w:pStyle w:val="BodyText"/>
        <w:spacing w:before="2"/>
        <w:rPr>
          <w:lang w:val="en-AU"/>
        </w:rPr>
      </w:pPr>
    </w:p>
    <w:p w14:paraId="7D481982"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520787E3"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05F4EC74"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201FE194" w14:textId="77777777" w:rsidR="00EA2D10" w:rsidRPr="007971C7" w:rsidRDefault="00EA2D10" w:rsidP="00563D81">
      <w:pPr>
        <w:pStyle w:val="BodyText"/>
        <w:spacing w:before="2"/>
        <w:rPr>
          <w:sz w:val="14"/>
          <w:lang w:val="en-AU"/>
        </w:rPr>
      </w:pPr>
    </w:p>
    <w:p w14:paraId="021DB087"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61 –</w:t>
      </w:r>
      <w:r w:rsidRPr="007971C7">
        <w:rPr>
          <w:rFonts w:ascii="Calibri" w:hAnsi="Calibri"/>
          <w:b/>
          <w:color w:val="231F20"/>
          <w:spacing w:val="-10"/>
          <w:sz w:val="26"/>
          <w:u w:val="single" w:color="231F20"/>
          <w:lang w:val="en-AU"/>
        </w:rPr>
        <w:t xml:space="preserve"> </w:t>
      </w:r>
      <w:r w:rsidRPr="007971C7">
        <w:rPr>
          <w:rFonts w:ascii="Calibri" w:hAnsi="Calibri"/>
          <w:b/>
          <w:color w:val="231F20"/>
          <w:sz w:val="26"/>
          <w:u w:val="single" w:color="231F20"/>
          <w:lang w:val="en-AU"/>
        </w:rPr>
        <w:t>VERDICT</w:t>
      </w:r>
      <w:r w:rsidRPr="007971C7">
        <w:rPr>
          <w:rFonts w:ascii="Calibri" w:hAnsi="Calibri"/>
          <w:b/>
          <w:color w:val="231F20"/>
          <w:sz w:val="26"/>
          <w:u w:val="single" w:color="231F20"/>
          <w:lang w:val="en-AU"/>
        </w:rPr>
        <w:tab/>
      </w:r>
    </w:p>
    <w:p w14:paraId="4809E2A4" w14:textId="77777777" w:rsidR="00EA2D10" w:rsidRPr="007971C7" w:rsidRDefault="00EA2D10" w:rsidP="00563D81">
      <w:pPr>
        <w:pStyle w:val="BodyText"/>
        <w:spacing w:before="6"/>
        <w:rPr>
          <w:rFonts w:ascii="Calibri"/>
          <w:b/>
          <w:sz w:val="36"/>
          <w:lang w:val="en-AU"/>
        </w:rPr>
      </w:pPr>
    </w:p>
    <w:p w14:paraId="3E487EE1" w14:textId="77777777" w:rsidR="00EA2D10" w:rsidRPr="007971C7" w:rsidRDefault="00563D81" w:rsidP="00563D81">
      <w:pPr>
        <w:pStyle w:val="BodyText"/>
        <w:ind w:left="157"/>
        <w:rPr>
          <w:lang w:val="en-AU"/>
        </w:rPr>
      </w:pPr>
      <w:r w:rsidRPr="007971C7">
        <w:rPr>
          <w:color w:val="231F20"/>
          <w:lang w:val="en-AU"/>
        </w:rPr>
        <w:t>The accused, having been charged with:</w:t>
      </w:r>
    </w:p>
    <w:p w14:paraId="7E384B49" w14:textId="77777777" w:rsidR="00EA2D10" w:rsidRPr="007971C7" w:rsidRDefault="00563D81" w:rsidP="00563D81">
      <w:pPr>
        <w:spacing w:before="101"/>
        <w:ind w:left="157" w:right="2786"/>
        <w:rPr>
          <w:lang w:val="en-AU"/>
        </w:rPr>
      </w:pPr>
      <w:r w:rsidRPr="007971C7">
        <w:rPr>
          <w:color w:val="231F20"/>
          <w:lang w:val="en-AU"/>
        </w:rPr>
        <w:t>Count 1, (</w:t>
      </w:r>
      <w:r w:rsidRPr="007971C7">
        <w:rPr>
          <w:i/>
          <w:color w:val="231F20"/>
          <w:lang w:val="en-AU"/>
        </w:rPr>
        <w:t>describe charge and relevant provision of Code or other law</w:t>
      </w:r>
      <w:r w:rsidRPr="007971C7">
        <w:rPr>
          <w:color w:val="231F20"/>
          <w:lang w:val="en-AU"/>
        </w:rPr>
        <w:t>); Count 2 etc, (</w:t>
      </w:r>
      <w:r w:rsidRPr="007971C7">
        <w:rPr>
          <w:i/>
          <w:color w:val="231F20"/>
          <w:lang w:val="en-AU"/>
        </w:rPr>
        <w:t>describe charge and relevant provision of Code or other law</w:t>
      </w:r>
      <w:r w:rsidRPr="007971C7">
        <w:rPr>
          <w:color w:val="231F20"/>
          <w:lang w:val="en-AU"/>
        </w:rPr>
        <w:t>);</w:t>
      </w:r>
    </w:p>
    <w:p w14:paraId="50AD2FA5" w14:textId="77777777" w:rsidR="00EA2D10" w:rsidRPr="007971C7" w:rsidRDefault="00EA2D10" w:rsidP="00563D81">
      <w:pPr>
        <w:pStyle w:val="BodyText"/>
        <w:spacing w:before="9"/>
        <w:rPr>
          <w:sz w:val="27"/>
          <w:lang w:val="en-AU"/>
        </w:rPr>
      </w:pPr>
    </w:p>
    <w:p w14:paraId="1F09BE29" w14:textId="77777777" w:rsidR="00EA2D10" w:rsidRPr="007971C7" w:rsidRDefault="00563D81" w:rsidP="00563D81">
      <w:pPr>
        <w:pStyle w:val="BodyText"/>
        <w:ind w:left="157"/>
        <w:rPr>
          <w:lang w:val="en-AU"/>
        </w:rPr>
      </w:pPr>
      <w:r w:rsidRPr="007971C7">
        <w:rPr>
          <w:color w:val="231F20"/>
          <w:lang w:val="en-AU"/>
        </w:rPr>
        <w:t>Is found:</w:t>
      </w:r>
    </w:p>
    <w:p w14:paraId="53D0EFFA" w14:textId="77777777" w:rsidR="00EA2D10" w:rsidRPr="007971C7" w:rsidRDefault="00563D81" w:rsidP="00563D81">
      <w:pPr>
        <w:pStyle w:val="BodyText"/>
        <w:spacing w:before="102"/>
        <w:ind w:left="157" w:right="3160"/>
        <w:rPr>
          <w:lang w:val="en-AU"/>
        </w:rPr>
      </w:pPr>
      <w:r w:rsidRPr="007971C7">
        <w:rPr>
          <w:color w:val="231F20"/>
          <w:lang w:val="en-AU"/>
        </w:rPr>
        <w:t>Guilty/not guilty and discharged from that charge/of count 1; Guilty/ not guilty and discharged from that charge/of count 2 etc;</w:t>
      </w:r>
    </w:p>
    <w:p w14:paraId="119335CC" w14:textId="77777777" w:rsidR="00EA2D10" w:rsidRPr="007971C7" w:rsidRDefault="00EA2D10" w:rsidP="00563D81">
      <w:pPr>
        <w:pStyle w:val="BodyText"/>
        <w:spacing w:before="8"/>
        <w:rPr>
          <w:sz w:val="27"/>
          <w:lang w:val="en-AU"/>
        </w:rPr>
      </w:pPr>
    </w:p>
    <w:p w14:paraId="57837CC5" w14:textId="77777777" w:rsidR="00EA2D10" w:rsidRPr="007971C7" w:rsidRDefault="00563D81" w:rsidP="00563D81">
      <w:pPr>
        <w:pStyle w:val="BodyText"/>
        <w:spacing w:before="1"/>
        <w:ind w:left="157"/>
        <w:rPr>
          <w:lang w:val="en-AU"/>
        </w:rPr>
      </w:pPr>
      <w:r w:rsidRPr="007971C7">
        <w:rPr>
          <w:color w:val="231F20"/>
          <w:lang w:val="en-AU"/>
        </w:rPr>
        <w:t>And [in cases where the accused is found guilty of one or more charge]:</w:t>
      </w:r>
    </w:p>
    <w:p w14:paraId="6A566B1A" w14:textId="77777777" w:rsidR="00EA2D10" w:rsidRPr="007971C7" w:rsidRDefault="00563D81" w:rsidP="00563D81">
      <w:pPr>
        <w:pStyle w:val="BodyText"/>
        <w:tabs>
          <w:tab w:val="left" w:pos="4085"/>
        </w:tabs>
        <w:spacing w:before="202"/>
        <w:ind w:left="157" w:right="155"/>
        <w:rPr>
          <w:lang w:val="en-AU"/>
        </w:rPr>
      </w:pPr>
      <w:r w:rsidRPr="007971C7">
        <w:rPr>
          <w:color w:val="231F20"/>
          <w:lang w:val="en-AU"/>
        </w:rPr>
        <w:t>the</w:t>
      </w:r>
      <w:r w:rsidRPr="007971C7">
        <w:rPr>
          <w:color w:val="231F20"/>
          <w:spacing w:val="-7"/>
          <w:lang w:val="en-AU"/>
        </w:rPr>
        <w:t xml:space="preserve"> </w:t>
      </w:r>
      <w:r w:rsidRPr="007971C7">
        <w:rPr>
          <w:color w:val="231F20"/>
          <w:lang w:val="en-AU"/>
        </w:rPr>
        <w:t>Court</w:t>
      </w:r>
      <w:r w:rsidRPr="007971C7">
        <w:rPr>
          <w:color w:val="231F20"/>
          <w:spacing w:val="-6"/>
          <w:lang w:val="en-AU"/>
        </w:rPr>
        <w:t xml:space="preserve"> </w:t>
      </w:r>
      <w:r w:rsidRPr="007971C7">
        <w:rPr>
          <w:color w:val="231F20"/>
          <w:lang w:val="en-AU"/>
        </w:rPr>
        <w:t>requests</w:t>
      </w:r>
      <w:r w:rsidRPr="007971C7">
        <w:rPr>
          <w:color w:val="231F20"/>
          <w:spacing w:val="-6"/>
          <w:lang w:val="en-AU"/>
        </w:rPr>
        <w:t xml:space="preserve"> </w:t>
      </w:r>
      <w:r w:rsidRPr="007971C7">
        <w:rPr>
          <w:color w:val="231F20"/>
          <w:lang w:val="en-AU"/>
        </w:rPr>
        <w:t>a</w:t>
      </w:r>
      <w:r w:rsidRPr="007971C7">
        <w:rPr>
          <w:color w:val="231F20"/>
          <w:spacing w:val="-7"/>
          <w:lang w:val="en-AU"/>
        </w:rPr>
        <w:t xml:space="preserve"> </w:t>
      </w:r>
      <w:r w:rsidRPr="007971C7">
        <w:rPr>
          <w:color w:val="231F20"/>
          <w:lang w:val="en-AU"/>
        </w:rPr>
        <w:t>pre-sentence</w:t>
      </w:r>
      <w:r w:rsidRPr="007971C7">
        <w:rPr>
          <w:color w:val="231F20"/>
          <w:spacing w:val="-6"/>
          <w:lang w:val="en-AU"/>
        </w:rPr>
        <w:t xml:space="preserve"> </w:t>
      </w:r>
      <w:r w:rsidRPr="007971C7">
        <w:rPr>
          <w:color w:val="231F20"/>
          <w:lang w:val="en-AU"/>
        </w:rPr>
        <w:t>report,</w:t>
      </w:r>
      <w:r w:rsidRPr="007971C7">
        <w:rPr>
          <w:color w:val="231F20"/>
          <w:spacing w:val="-21"/>
          <w:lang w:val="en-AU"/>
        </w:rPr>
        <w:t xml:space="preserve"> </w:t>
      </w:r>
      <w:r w:rsidRPr="007971C7">
        <w:rPr>
          <w:color w:val="231F20"/>
          <w:lang w:val="en-AU"/>
        </w:rPr>
        <w:t>inclusive</w:t>
      </w:r>
      <w:r w:rsidRPr="007971C7">
        <w:rPr>
          <w:color w:val="231F20"/>
          <w:spacing w:val="-7"/>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victim</w:t>
      </w:r>
      <w:r w:rsidRPr="007971C7">
        <w:rPr>
          <w:color w:val="231F20"/>
          <w:spacing w:val="-7"/>
          <w:lang w:val="en-AU"/>
        </w:rPr>
        <w:t xml:space="preserve"> </w:t>
      </w:r>
      <w:r w:rsidRPr="007971C7">
        <w:rPr>
          <w:color w:val="231F20"/>
          <w:lang w:val="en-AU"/>
        </w:rPr>
        <w:t>impact</w:t>
      </w:r>
      <w:r w:rsidRPr="007971C7">
        <w:rPr>
          <w:color w:val="231F20"/>
          <w:spacing w:val="-6"/>
          <w:lang w:val="en-AU"/>
        </w:rPr>
        <w:t xml:space="preserve"> </w:t>
      </w:r>
      <w:r w:rsidRPr="007971C7">
        <w:rPr>
          <w:color w:val="231F20"/>
          <w:lang w:val="en-AU"/>
        </w:rPr>
        <w:t>statement</w:t>
      </w:r>
      <w:r w:rsidRPr="007971C7">
        <w:rPr>
          <w:color w:val="231F20"/>
          <w:spacing w:val="-6"/>
          <w:lang w:val="en-AU"/>
        </w:rPr>
        <w:t xml:space="preserve"> </w:t>
      </w:r>
      <w:r w:rsidRPr="007971C7">
        <w:rPr>
          <w:color w:val="231F20"/>
          <w:lang w:val="en-AU"/>
        </w:rPr>
        <w:t>and</w:t>
      </w:r>
      <w:r w:rsidRPr="007971C7">
        <w:rPr>
          <w:color w:val="231F20"/>
          <w:spacing w:val="-7"/>
          <w:lang w:val="en-AU"/>
        </w:rPr>
        <w:t xml:space="preserve"> </w:t>
      </w:r>
      <w:r w:rsidRPr="007971C7">
        <w:rPr>
          <w:color w:val="231F20"/>
          <w:lang w:val="en-AU"/>
        </w:rPr>
        <w:t>a</w:t>
      </w:r>
      <w:r w:rsidRPr="007971C7">
        <w:rPr>
          <w:color w:val="231F20"/>
          <w:spacing w:val="-6"/>
          <w:lang w:val="en-AU"/>
        </w:rPr>
        <w:t xml:space="preserve"> </w:t>
      </w:r>
      <w:r w:rsidRPr="007971C7">
        <w:rPr>
          <w:color w:val="231F20"/>
          <w:lang w:val="en-AU"/>
        </w:rPr>
        <w:t>means</w:t>
      </w:r>
      <w:r w:rsidRPr="007971C7">
        <w:rPr>
          <w:color w:val="231F20"/>
          <w:spacing w:val="-6"/>
          <w:lang w:val="en-AU"/>
        </w:rPr>
        <w:t xml:space="preserve"> </w:t>
      </w:r>
      <w:r w:rsidRPr="007971C7">
        <w:rPr>
          <w:color w:val="231F20"/>
          <w:lang w:val="en-AU"/>
        </w:rPr>
        <w:t>assessment report, to be prepared and</w:t>
      </w:r>
      <w:r w:rsidRPr="007971C7">
        <w:rPr>
          <w:color w:val="231F20"/>
          <w:spacing w:val="-25"/>
          <w:lang w:val="en-AU"/>
        </w:rPr>
        <w:t xml:space="preserve"> </w:t>
      </w:r>
      <w:r w:rsidRPr="007971C7">
        <w:rPr>
          <w:color w:val="231F20"/>
          <w:lang w:val="en-AU"/>
        </w:rPr>
        <w:t>filed</w:t>
      </w:r>
      <w:r w:rsidRPr="007971C7">
        <w:rPr>
          <w:color w:val="231F20"/>
          <w:spacing w:val="-2"/>
          <w:lang w:val="en-AU"/>
        </w:rPr>
        <w:t xml:space="preserve"> </w:t>
      </w:r>
      <w:r w:rsidRPr="007971C7">
        <w:rPr>
          <w:color w:val="231F20"/>
          <w:lang w:val="en-AU"/>
        </w:rPr>
        <w:t>by</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for the purposes of sentencing the offender;</w:t>
      </w:r>
      <w:r w:rsidRPr="007971C7">
        <w:rPr>
          <w:color w:val="231F20"/>
          <w:spacing w:val="-24"/>
          <w:lang w:val="en-AU"/>
        </w:rPr>
        <w:t xml:space="preserve"> </w:t>
      </w:r>
      <w:r w:rsidRPr="007971C7">
        <w:rPr>
          <w:color w:val="231F20"/>
          <w:lang w:val="en-AU"/>
        </w:rPr>
        <w:t>and</w:t>
      </w:r>
    </w:p>
    <w:p w14:paraId="1057C6F9" w14:textId="77777777" w:rsidR="00EA2D10" w:rsidRPr="007971C7" w:rsidRDefault="00563D81" w:rsidP="00563D81">
      <w:pPr>
        <w:pStyle w:val="BodyText"/>
        <w:spacing w:before="261"/>
        <w:ind w:left="157" w:right="139"/>
        <w:rPr>
          <w:lang w:val="en-AU"/>
        </w:rPr>
      </w:pPr>
      <w:r w:rsidRPr="007971C7">
        <w:rPr>
          <w:color w:val="231F20"/>
          <w:lang w:val="en-AU"/>
        </w:rPr>
        <w:t>bail of the offender is revoked/bail is refunded/bail conditions are discharged/the offender is remanded in custody; or</w:t>
      </w:r>
    </w:p>
    <w:p w14:paraId="127901F8" w14:textId="77777777" w:rsidR="00EA2D10" w:rsidRPr="007971C7" w:rsidRDefault="00563D81" w:rsidP="00563D81">
      <w:pPr>
        <w:pStyle w:val="BodyText"/>
        <w:spacing w:before="261"/>
        <w:ind w:left="157"/>
        <w:rPr>
          <w:lang w:val="en-AU"/>
        </w:rPr>
      </w:pPr>
      <w:r w:rsidRPr="007971C7">
        <w:rPr>
          <w:color w:val="231F20"/>
          <w:lang w:val="en-AU"/>
        </w:rPr>
        <w:t>the</w:t>
      </w:r>
      <w:r w:rsidRPr="007971C7">
        <w:rPr>
          <w:color w:val="231F20"/>
          <w:spacing w:val="-17"/>
          <w:lang w:val="en-AU"/>
        </w:rPr>
        <w:t xml:space="preserve"> </w:t>
      </w:r>
      <w:r w:rsidRPr="007971C7">
        <w:rPr>
          <w:color w:val="231F20"/>
          <w:lang w:val="en-AU"/>
        </w:rPr>
        <w:t>offender</w:t>
      </w:r>
      <w:r w:rsidRPr="007971C7">
        <w:rPr>
          <w:color w:val="231F20"/>
          <w:spacing w:val="-17"/>
          <w:lang w:val="en-AU"/>
        </w:rPr>
        <w:t xml:space="preserve"> </w:t>
      </w:r>
      <w:r w:rsidRPr="007971C7">
        <w:rPr>
          <w:color w:val="231F20"/>
          <w:lang w:val="en-AU"/>
        </w:rPr>
        <w:t>is</w:t>
      </w:r>
      <w:r w:rsidRPr="007971C7">
        <w:rPr>
          <w:color w:val="231F20"/>
          <w:spacing w:val="-17"/>
          <w:lang w:val="en-AU"/>
        </w:rPr>
        <w:t xml:space="preserve"> </w:t>
      </w:r>
      <w:r w:rsidRPr="007971C7">
        <w:rPr>
          <w:color w:val="231F20"/>
          <w:lang w:val="en-AU"/>
        </w:rPr>
        <w:t>granted</w:t>
      </w:r>
      <w:r w:rsidRPr="007971C7">
        <w:rPr>
          <w:color w:val="231F20"/>
          <w:spacing w:val="-17"/>
          <w:lang w:val="en-AU"/>
        </w:rPr>
        <w:t xml:space="preserve"> </w:t>
      </w:r>
      <w:r w:rsidRPr="007971C7">
        <w:rPr>
          <w:color w:val="231F20"/>
          <w:lang w:val="en-AU"/>
        </w:rPr>
        <w:t>bail</w:t>
      </w:r>
      <w:r w:rsidRPr="007971C7">
        <w:rPr>
          <w:color w:val="231F20"/>
          <w:spacing w:val="-17"/>
          <w:lang w:val="en-AU"/>
        </w:rPr>
        <w:t xml:space="preserve"> </w:t>
      </w:r>
      <w:r w:rsidRPr="007971C7">
        <w:rPr>
          <w:color w:val="231F20"/>
          <w:lang w:val="en-AU"/>
        </w:rPr>
        <w:t>under</w:t>
      </w:r>
      <w:r w:rsidRPr="007971C7">
        <w:rPr>
          <w:color w:val="231F20"/>
          <w:spacing w:val="-16"/>
          <w:lang w:val="en-AU"/>
        </w:rPr>
        <w:t xml:space="preserve"> </w:t>
      </w:r>
      <w:r w:rsidRPr="007971C7">
        <w:rPr>
          <w:color w:val="231F20"/>
          <w:lang w:val="en-AU"/>
        </w:rPr>
        <w:t>s</w:t>
      </w:r>
      <w:r w:rsidRPr="007971C7">
        <w:rPr>
          <w:color w:val="231F20"/>
          <w:spacing w:val="-17"/>
          <w:lang w:val="en-AU"/>
        </w:rPr>
        <w:t xml:space="preserve"> </w:t>
      </w:r>
      <w:r w:rsidRPr="007971C7">
        <w:rPr>
          <w:color w:val="231F20"/>
          <w:lang w:val="en-AU"/>
        </w:rPr>
        <w:t>10</w:t>
      </w:r>
      <w:r w:rsidRPr="007971C7">
        <w:rPr>
          <w:color w:val="231F20"/>
          <w:spacing w:val="-17"/>
          <w:lang w:val="en-AU"/>
        </w:rPr>
        <w:t xml:space="preserve"> </w:t>
      </w:r>
      <w:r w:rsidRPr="007971C7">
        <w:rPr>
          <w:color w:val="231F20"/>
          <w:lang w:val="en-AU"/>
        </w:rPr>
        <w:t>of</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i/>
          <w:color w:val="231F20"/>
          <w:lang w:val="en-AU"/>
        </w:rPr>
        <w:t>Bail</w:t>
      </w:r>
      <w:r w:rsidRPr="007971C7">
        <w:rPr>
          <w:i/>
          <w:color w:val="231F20"/>
          <w:spacing w:val="-15"/>
          <w:lang w:val="en-AU"/>
        </w:rPr>
        <w:t xml:space="preserve"> </w:t>
      </w:r>
      <w:r w:rsidRPr="007971C7">
        <w:rPr>
          <w:i/>
          <w:color w:val="231F20"/>
          <w:lang w:val="en-AU"/>
        </w:rPr>
        <w:t>Act</w:t>
      </w:r>
      <w:r w:rsidRPr="007971C7">
        <w:rPr>
          <w:color w:val="231F20"/>
          <w:lang w:val="en-AU"/>
        </w:rPr>
        <w:t>,</w:t>
      </w:r>
      <w:r w:rsidRPr="007971C7">
        <w:rPr>
          <w:color w:val="231F20"/>
          <w:spacing w:val="-29"/>
          <w:lang w:val="en-AU"/>
        </w:rPr>
        <w:t xml:space="preserve"> </w:t>
      </w:r>
      <w:r w:rsidRPr="007971C7">
        <w:rPr>
          <w:color w:val="231F20"/>
          <w:lang w:val="en-AU"/>
        </w:rPr>
        <w:t>on</w:t>
      </w:r>
      <w:r w:rsidRPr="007971C7">
        <w:rPr>
          <w:color w:val="231F20"/>
          <w:spacing w:val="-17"/>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same</w:t>
      </w:r>
      <w:r w:rsidRPr="007971C7">
        <w:rPr>
          <w:color w:val="231F20"/>
          <w:spacing w:val="-17"/>
          <w:lang w:val="en-AU"/>
        </w:rPr>
        <w:t xml:space="preserve"> </w:t>
      </w:r>
      <w:r w:rsidRPr="007971C7">
        <w:rPr>
          <w:color w:val="231F20"/>
          <w:lang w:val="en-AU"/>
        </w:rPr>
        <w:t>conditions</w:t>
      </w:r>
      <w:r w:rsidRPr="007971C7">
        <w:rPr>
          <w:color w:val="231F20"/>
          <w:spacing w:val="-17"/>
          <w:lang w:val="en-AU"/>
        </w:rPr>
        <w:t xml:space="preserve"> </w:t>
      </w:r>
      <w:r w:rsidRPr="007971C7">
        <w:rPr>
          <w:color w:val="231F20"/>
          <w:lang w:val="en-AU"/>
        </w:rPr>
        <w:t>on</w:t>
      </w:r>
      <w:r w:rsidRPr="007971C7">
        <w:rPr>
          <w:color w:val="231F20"/>
          <w:spacing w:val="-16"/>
          <w:lang w:val="en-AU"/>
        </w:rPr>
        <w:t xml:space="preserve"> </w:t>
      </w:r>
      <w:r w:rsidRPr="007971C7">
        <w:rPr>
          <w:color w:val="231F20"/>
          <w:lang w:val="en-AU"/>
        </w:rPr>
        <w:t>which</w:t>
      </w:r>
      <w:r w:rsidRPr="007971C7">
        <w:rPr>
          <w:color w:val="231F20"/>
          <w:spacing w:val="-17"/>
          <w:lang w:val="en-AU"/>
        </w:rPr>
        <w:t xml:space="preserve"> </w:t>
      </w:r>
      <w:r w:rsidRPr="007971C7">
        <w:rPr>
          <w:color w:val="231F20"/>
          <w:lang w:val="en-AU"/>
        </w:rPr>
        <w:t>bail</w:t>
      </w:r>
      <w:r w:rsidRPr="007971C7">
        <w:rPr>
          <w:color w:val="231F20"/>
          <w:spacing w:val="-17"/>
          <w:lang w:val="en-AU"/>
        </w:rPr>
        <w:t xml:space="preserve"> </w:t>
      </w:r>
      <w:r w:rsidRPr="007971C7">
        <w:rPr>
          <w:color w:val="231F20"/>
          <w:lang w:val="en-AU"/>
        </w:rPr>
        <w:t>was</w:t>
      </w:r>
      <w:r w:rsidRPr="007971C7">
        <w:rPr>
          <w:color w:val="231F20"/>
          <w:spacing w:val="-17"/>
          <w:lang w:val="en-AU"/>
        </w:rPr>
        <w:t xml:space="preserve"> </w:t>
      </w:r>
      <w:r w:rsidRPr="007971C7">
        <w:rPr>
          <w:color w:val="231F20"/>
          <w:lang w:val="en-AU"/>
        </w:rPr>
        <w:t>previously granted/or subject to the following amended conditions.</w:t>
      </w:r>
      <w:r w:rsidRPr="007971C7">
        <w:rPr>
          <w:color w:val="231F20"/>
          <w:spacing w:val="-17"/>
          <w:lang w:val="en-AU"/>
        </w:rPr>
        <w:t xml:space="preserve"> </w:t>
      </w:r>
      <w:r w:rsidRPr="007971C7">
        <w:rPr>
          <w:color w:val="231F20"/>
          <w:lang w:val="en-AU"/>
        </w:rPr>
        <w:t>OR</w:t>
      </w:r>
    </w:p>
    <w:p w14:paraId="474D53D2" w14:textId="77777777" w:rsidR="00EA2D10" w:rsidRPr="007971C7" w:rsidRDefault="00563D81" w:rsidP="00563D81">
      <w:pPr>
        <w:pStyle w:val="BodyText"/>
        <w:spacing w:before="160"/>
        <w:ind w:left="157"/>
        <w:rPr>
          <w:lang w:val="en-AU"/>
        </w:rPr>
      </w:pPr>
      <w:r w:rsidRPr="007971C7">
        <w:rPr>
          <w:color w:val="231F20"/>
          <w:lang w:val="en-AU"/>
        </w:rPr>
        <w:t>[in cases where the accused is found not guilty of all charges]:</w:t>
      </w:r>
    </w:p>
    <w:p w14:paraId="7C957920" w14:textId="77777777" w:rsidR="00EA2D10" w:rsidRPr="007971C7" w:rsidRDefault="00563D81" w:rsidP="00563D81">
      <w:pPr>
        <w:pStyle w:val="BodyText"/>
        <w:spacing w:before="203"/>
        <w:ind w:left="157" w:right="66"/>
        <w:rPr>
          <w:lang w:val="en-AU"/>
        </w:rPr>
      </w:pPr>
      <w:r w:rsidRPr="007971C7">
        <w:rPr>
          <w:color w:val="231F20"/>
          <w:lang w:val="en-AU"/>
        </w:rPr>
        <w:t xml:space="preserve">all bail conditions are discharged/bail is refunded/ the accused is discharged from custody/the accused is discharged from the charge pursuant to s 591 of the </w:t>
      </w:r>
      <w:r w:rsidRPr="007971C7">
        <w:rPr>
          <w:i/>
          <w:color w:val="231F20"/>
          <w:lang w:val="en-AU"/>
        </w:rPr>
        <w:t>Criminal Code</w:t>
      </w:r>
      <w:r w:rsidRPr="007971C7">
        <w:rPr>
          <w:color w:val="231F20"/>
          <w:lang w:val="en-AU"/>
        </w:rPr>
        <w:t>.</w:t>
      </w:r>
    </w:p>
    <w:p w14:paraId="0D54B8AA" w14:textId="77777777" w:rsidR="00EA2D10" w:rsidRPr="007971C7" w:rsidRDefault="00EA2D10" w:rsidP="00563D81">
      <w:pPr>
        <w:pStyle w:val="BodyText"/>
        <w:spacing w:before="2"/>
        <w:rPr>
          <w:lang w:val="en-AU"/>
        </w:rPr>
      </w:pPr>
    </w:p>
    <w:p w14:paraId="063D04F0"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DF320F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3454D6C"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4B7F509" w14:textId="77777777" w:rsidR="00EA2D10" w:rsidRPr="007971C7" w:rsidRDefault="00EA2D10" w:rsidP="00563D81">
      <w:pPr>
        <w:pStyle w:val="BodyText"/>
        <w:spacing w:before="2"/>
        <w:rPr>
          <w:sz w:val="17"/>
          <w:lang w:val="en-AU"/>
        </w:rPr>
      </w:pPr>
    </w:p>
    <w:p w14:paraId="10403B15"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62 – REQUEST FOR </w:t>
      </w:r>
      <w:r w:rsidRPr="007971C7">
        <w:rPr>
          <w:rFonts w:ascii="Calibri" w:hAnsi="Calibri"/>
          <w:b/>
          <w:color w:val="231F20"/>
          <w:spacing w:val="-3"/>
          <w:sz w:val="26"/>
          <w:u w:val="single" w:color="231F20"/>
          <w:lang w:val="en-AU"/>
        </w:rPr>
        <w:t xml:space="preserve">CERTIFICATE </w:t>
      </w:r>
      <w:r w:rsidRPr="007971C7">
        <w:rPr>
          <w:rFonts w:ascii="Calibri" w:hAnsi="Calibri"/>
          <w:b/>
          <w:color w:val="231F20"/>
          <w:sz w:val="26"/>
          <w:u w:val="single" w:color="231F20"/>
          <w:lang w:val="en-AU"/>
        </w:rPr>
        <w:t xml:space="preserve">OF </w:t>
      </w:r>
      <w:r w:rsidRPr="007971C7">
        <w:rPr>
          <w:rFonts w:ascii="Calibri" w:hAnsi="Calibri"/>
          <w:b/>
          <w:color w:val="231F20"/>
          <w:spacing w:val="-3"/>
          <w:sz w:val="26"/>
          <w:u w:val="single" w:color="231F20"/>
          <w:lang w:val="en-AU"/>
        </w:rPr>
        <w:t xml:space="preserve">ACQUITTAL </w:t>
      </w:r>
      <w:r w:rsidRPr="007971C7">
        <w:rPr>
          <w:rFonts w:ascii="Calibri" w:hAnsi="Calibri"/>
          <w:b/>
          <w:color w:val="231F20"/>
          <w:sz w:val="26"/>
          <w:u w:val="single" w:color="231F20"/>
          <w:lang w:val="en-AU"/>
        </w:rPr>
        <w:t>AND</w:t>
      </w:r>
      <w:r w:rsidRPr="007971C7">
        <w:rPr>
          <w:rFonts w:ascii="Calibri" w:hAnsi="Calibri"/>
          <w:b/>
          <w:color w:val="231F20"/>
          <w:spacing w:val="-24"/>
          <w:sz w:val="26"/>
          <w:u w:val="single" w:color="231F20"/>
          <w:lang w:val="en-AU"/>
        </w:rPr>
        <w:t xml:space="preserve"> </w:t>
      </w:r>
      <w:r w:rsidRPr="007971C7">
        <w:rPr>
          <w:rFonts w:ascii="Calibri" w:hAnsi="Calibri"/>
          <w:b/>
          <w:color w:val="231F20"/>
          <w:sz w:val="26"/>
          <w:u w:val="single" w:color="231F20"/>
          <w:lang w:val="en-AU"/>
        </w:rPr>
        <w:t>DISCHARGE</w:t>
      </w:r>
      <w:r w:rsidRPr="007971C7">
        <w:rPr>
          <w:rFonts w:ascii="Calibri" w:hAnsi="Calibri"/>
          <w:b/>
          <w:color w:val="231F20"/>
          <w:sz w:val="26"/>
          <w:u w:val="single" w:color="231F20"/>
          <w:lang w:val="en-AU"/>
        </w:rPr>
        <w:tab/>
      </w:r>
    </w:p>
    <w:p w14:paraId="0B273BD2" w14:textId="77777777" w:rsidR="00EA2D10" w:rsidRPr="007971C7" w:rsidRDefault="00EA2D10" w:rsidP="00563D81">
      <w:pPr>
        <w:pStyle w:val="BodyText"/>
        <w:spacing w:before="6"/>
        <w:rPr>
          <w:rFonts w:ascii="Calibri"/>
          <w:b/>
          <w:sz w:val="36"/>
          <w:lang w:val="en-AU"/>
        </w:rPr>
      </w:pPr>
    </w:p>
    <w:p w14:paraId="7B2E9AB0" w14:textId="77777777" w:rsidR="00EA2D10" w:rsidRPr="007971C7" w:rsidRDefault="00563D81" w:rsidP="00563D81">
      <w:pPr>
        <w:pStyle w:val="BodyText"/>
        <w:ind w:left="157"/>
        <w:rPr>
          <w:lang w:val="en-AU"/>
        </w:rPr>
      </w:pPr>
      <w:r w:rsidRPr="007971C7">
        <w:rPr>
          <w:color w:val="231F20"/>
          <w:lang w:val="en-AU"/>
        </w:rPr>
        <w:t>TO: THE REGISTRAR OF THE NATIONAL COURT</w:t>
      </w:r>
    </w:p>
    <w:p w14:paraId="45F14301" w14:textId="77777777" w:rsidR="00EA2D10" w:rsidRPr="007971C7" w:rsidRDefault="00563D81" w:rsidP="00563D81">
      <w:pPr>
        <w:pStyle w:val="BodyText"/>
        <w:tabs>
          <w:tab w:val="left" w:pos="4085"/>
        </w:tabs>
        <w:spacing w:before="202"/>
        <w:ind w:left="157" w:right="155"/>
        <w:rPr>
          <w:lang w:val="en-AU"/>
        </w:rPr>
      </w:pPr>
      <w:r w:rsidRPr="007971C7">
        <w:rPr>
          <w:color w:val="231F20"/>
          <w:lang w:val="en-AU"/>
        </w:rPr>
        <w:t>WHEREAS the accused</w:t>
      </w:r>
      <w:r w:rsidRPr="007971C7">
        <w:rPr>
          <w:color w:val="231F20"/>
          <w:spacing w:val="-5"/>
          <w:lang w:val="en-AU"/>
        </w:rPr>
        <w:t xml:space="preserve"> </w:t>
      </w:r>
      <w:r w:rsidRPr="007971C7">
        <w:rPr>
          <w:color w:val="231F20"/>
          <w:lang w:val="en-AU"/>
        </w:rPr>
        <w:t>was</w:t>
      </w:r>
      <w:r w:rsidRPr="007971C7">
        <w:rPr>
          <w:color w:val="231F20"/>
          <w:spacing w:val="-1"/>
          <w:lang w:val="en-AU"/>
        </w:rPr>
        <w:t xml:space="preserve"> </w:t>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found not guilty of all charges in these</w:t>
      </w:r>
      <w:r w:rsidRPr="007971C7">
        <w:rPr>
          <w:color w:val="231F20"/>
          <w:spacing w:val="-39"/>
          <w:lang w:val="en-AU"/>
        </w:rPr>
        <w:t xml:space="preserve"> </w:t>
      </w:r>
      <w:r w:rsidRPr="007971C7">
        <w:rPr>
          <w:color w:val="231F20"/>
          <w:lang w:val="en-AU"/>
        </w:rPr>
        <w:t>proceedings, a request is hereby made for issuance of a certificate of acquittal and</w:t>
      </w:r>
      <w:r w:rsidRPr="007971C7">
        <w:rPr>
          <w:color w:val="231F20"/>
          <w:spacing w:val="-5"/>
          <w:lang w:val="en-AU"/>
        </w:rPr>
        <w:t xml:space="preserve"> </w:t>
      </w:r>
      <w:r w:rsidRPr="007971C7">
        <w:rPr>
          <w:color w:val="231F20"/>
          <w:lang w:val="en-AU"/>
        </w:rPr>
        <w:t>discharge.</w:t>
      </w:r>
    </w:p>
    <w:p w14:paraId="53A45AF3" w14:textId="77777777" w:rsidR="00EA2D10" w:rsidRPr="007971C7" w:rsidRDefault="00EA2D10" w:rsidP="00563D81">
      <w:pPr>
        <w:pStyle w:val="BodyText"/>
        <w:spacing w:before="2"/>
        <w:rPr>
          <w:lang w:val="en-AU"/>
        </w:rPr>
      </w:pPr>
    </w:p>
    <w:p w14:paraId="6341F118"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DEFENCE</w:t>
      </w:r>
      <w:r w:rsidRPr="007971C7">
        <w:rPr>
          <w:color w:val="231F20"/>
          <w:spacing w:val="-1"/>
          <w:lang w:val="en-AU"/>
        </w:rPr>
        <w:t xml:space="preserve"> </w:t>
      </w:r>
      <w:r w:rsidRPr="007971C7">
        <w:rPr>
          <w:color w:val="231F20"/>
          <w:lang w:val="en-AU"/>
        </w:rPr>
        <w:t>COUNSEL</w:t>
      </w:r>
    </w:p>
    <w:p w14:paraId="73CB173B" w14:textId="77777777" w:rsidR="00EA2D10" w:rsidRPr="007971C7" w:rsidRDefault="00EA2D10" w:rsidP="00563D81">
      <w:pPr>
        <w:pStyle w:val="BodyText"/>
        <w:spacing w:before="15"/>
        <w:rPr>
          <w:sz w:val="53"/>
          <w:lang w:val="en-AU"/>
        </w:rPr>
      </w:pPr>
    </w:p>
    <w:p w14:paraId="514739C1"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 xml:space="preserve">FORM 63 – </w:t>
      </w:r>
      <w:r w:rsidRPr="007971C7">
        <w:rPr>
          <w:rFonts w:ascii="Calibri" w:hAnsi="Calibri"/>
          <w:b/>
          <w:color w:val="231F20"/>
          <w:spacing w:val="-3"/>
          <w:sz w:val="26"/>
          <w:u w:val="single" w:color="231F20"/>
          <w:lang w:val="en-AU"/>
        </w:rPr>
        <w:t xml:space="preserve">CERTIFICATE </w:t>
      </w:r>
      <w:r w:rsidRPr="007971C7">
        <w:rPr>
          <w:rFonts w:ascii="Calibri" w:hAnsi="Calibri"/>
          <w:b/>
          <w:color w:val="231F20"/>
          <w:sz w:val="26"/>
          <w:u w:val="single" w:color="231F20"/>
          <w:lang w:val="en-AU"/>
        </w:rPr>
        <w:t xml:space="preserve">OF </w:t>
      </w:r>
      <w:r w:rsidRPr="007971C7">
        <w:rPr>
          <w:rFonts w:ascii="Calibri" w:hAnsi="Calibri"/>
          <w:b/>
          <w:color w:val="231F20"/>
          <w:spacing w:val="-3"/>
          <w:sz w:val="26"/>
          <w:u w:val="single" w:color="231F20"/>
          <w:lang w:val="en-AU"/>
        </w:rPr>
        <w:t xml:space="preserve">ACQUITTAL </w:t>
      </w:r>
      <w:r w:rsidRPr="007971C7">
        <w:rPr>
          <w:rFonts w:ascii="Calibri" w:hAnsi="Calibri"/>
          <w:b/>
          <w:color w:val="231F20"/>
          <w:sz w:val="26"/>
          <w:u w:val="single" w:color="231F20"/>
          <w:lang w:val="en-AU"/>
        </w:rPr>
        <w:t>AND</w:t>
      </w:r>
      <w:r w:rsidRPr="007971C7">
        <w:rPr>
          <w:rFonts w:ascii="Calibri" w:hAnsi="Calibri"/>
          <w:b/>
          <w:color w:val="231F20"/>
          <w:spacing w:val="-8"/>
          <w:sz w:val="26"/>
          <w:u w:val="single" w:color="231F20"/>
          <w:lang w:val="en-AU"/>
        </w:rPr>
        <w:t xml:space="preserve"> </w:t>
      </w:r>
      <w:r w:rsidRPr="007971C7">
        <w:rPr>
          <w:rFonts w:ascii="Calibri" w:hAnsi="Calibri"/>
          <w:b/>
          <w:color w:val="231F20"/>
          <w:sz w:val="26"/>
          <w:u w:val="single" w:color="231F20"/>
          <w:lang w:val="en-AU"/>
        </w:rPr>
        <w:t>DISCHARGE</w:t>
      </w:r>
      <w:r w:rsidRPr="007971C7">
        <w:rPr>
          <w:rFonts w:ascii="Calibri" w:hAnsi="Calibri"/>
          <w:b/>
          <w:color w:val="231F20"/>
          <w:sz w:val="26"/>
          <w:u w:val="single" w:color="231F20"/>
          <w:lang w:val="en-AU"/>
        </w:rPr>
        <w:tab/>
      </w:r>
    </w:p>
    <w:p w14:paraId="347F7CC0" w14:textId="77777777" w:rsidR="00EA2D10" w:rsidRPr="007971C7" w:rsidRDefault="00EA2D10" w:rsidP="00563D81">
      <w:pPr>
        <w:pStyle w:val="BodyText"/>
        <w:spacing w:before="2"/>
        <w:rPr>
          <w:rFonts w:ascii="Calibri"/>
          <w:b/>
          <w:sz w:val="41"/>
          <w:lang w:val="en-AU"/>
        </w:rPr>
      </w:pPr>
    </w:p>
    <w:p w14:paraId="19E1B136" w14:textId="77777777" w:rsidR="00EA2D10" w:rsidRPr="007971C7" w:rsidRDefault="00563D81" w:rsidP="00563D81">
      <w:pPr>
        <w:pStyle w:val="BodyText"/>
        <w:tabs>
          <w:tab w:val="left" w:pos="4652"/>
        </w:tabs>
        <w:ind w:left="157"/>
        <w:rPr>
          <w:lang w:val="en-AU"/>
        </w:rPr>
      </w:pPr>
      <w:r w:rsidRPr="007971C7">
        <w:rPr>
          <w:color w:val="231F20"/>
          <w:lang w:val="en-AU"/>
        </w:rPr>
        <w:t>BEFORE</w:t>
      </w:r>
      <w:r w:rsidRPr="007971C7">
        <w:rPr>
          <w:color w:val="231F20"/>
          <w:spacing w:val="-7"/>
          <w:lang w:val="en-AU"/>
        </w:rPr>
        <w:t xml:space="preserve"> </w:t>
      </w:r>
      <w:r w:rsidRPr="007971C7">
        <w:rPr>
          <w:color w:val="231F20"/>
          <w:lang w:val="en-AU"/>
        </w:rPr>
        <w:t xml:space="preserve">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25827D5" w14:textId="77777777" w:rsidR="00EA2D10" w:rsidRPr="007971C7" w:rsidRDefault="00563D81" w:rsidP="00563D81">
      <w:pPr>
        <w:pStyle w:val="BodyText"/>
        <w:tabs>
          <w:tab w:val="left" w:pos="1249"/>
          <w:tab w:val="left" w:pos="3801"/>
          <w:tab w:val="left" w:pos="4651"/>
        </w:tabs>
        <w:spacing w:before="215"/>
        <w:ind w:left="157"/>
        <w:rPr>
          <w:lang w:val="en-AU"/>
        </w:rPr>
      </w:pPr>
      <w:r w:rsidRPr="007971C7">
        <w:rPr>
          <w:color w:val="231F20"/>
          <w:lang w:val="en-AU"/>
        </w:rPr>
        <w:t>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day</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20</w:t>
      </w:r>
      <w:r w:rsidRPr="007971C7">
        <w:rPr>
          <w:color w:val="231F20"/>
          <w:spacing w:val="15"/>
          <w:lang w:val="en-AU"/>
        </w:rPr>
        <w:t xml:space="preserve"> </w:t>
      </w:r>
      <w:r w:rsidRPr="007971C7">
        <w:rPr>
          <w:color w:val="231F20"/>
          <w:u w:val="dotted" w:color="231F20"/>
          <w:lang w:val="en-AU"/>
        </w:rPr>
        <w:t xml:space="preserve"> </w:t>
      </w:r>
      <w:r w:rsidRPr="007971C7">
        <w:rPr>
          <w:color w:val="231F20"/>
          <w:u w:val="dotted" w:color="231F20"/>
          <w:lang w:val="en-AU"/>
        </w:rPr>
        <w:tab/>
      </w:r>
    </w:p>
    <w:p w14:paraId="0AFCC73C" w14:textId="77777777" w:rsidR="00EA2D10" w:rsidRPr="007971C7" w:rsidRDefault="00563D81" w:rsidP="00563D81">
      <w:pPr>
        <w:pStyle w:val="BodyText"/>
        <w:tabs>
          <w:tab w:val="left" w:pos="9187"/>
        </w:tabs>
        <w:spacing w:before="316"/>
        <w:ind w:left="157" w:right="195"/>
        <w:rPr>
          <w:lang w:val="en-AU"/>
        </w:rPr>
      </w:pPr>
      <w:r w:rsidRPr="007971C7">
        <w:rPr>
          <w:color w:val="231F20"/>
          <w:lang w:val="en-AU"/>
        </w:rPr>
        <w:t>THE accused was this day acquitted and discharged on the</w:t>
      </w:r>
      <w:r w:rsidRPr="007971C7">
        <w:rPr>
          <w:color w:val="231F20"/>
          <w:spacing w:val="-6"/>
          <w:lang w:val="en-AU"/>
        </w:rPr>
        <w:t xml:space="preserve"> </w:t>
      </w:r>
      <w:r w:rsidRPr="007971C7">
        <w:rPr>
          <w:color w:val="231F20"/>
          <w:lang w:val="en-AU"/>
        </w:rPr>
        <w:t xml:space="preserve">charge of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short particulars of</w:t>
      </w:r>
      <w:r w:rsidRPr="007971C7">
        <w:rPr>
          <w:i/>
          <w:color w:val="231F20"/>
          <w:spacing w:val="1"/>
          <w:lang w:val="en-AU"/>
        </w:rPr>
        <w:t xml:space="preserve"> </w:t>
      </w:r>
      <w:r w:rsidRPr="007971C7">
        <w:rPr>
          <w:i/>
          <w:color w:val="231F20"/>
          <w:lang w:val="en-AU"/>
        </w:rPr>
        <w:t>charge</w:t>
      </w:r>
      <w:r w:rsidRPr="007971C7">
        <w:rPr>
          <w:color w:val="231F20"/>
          <w:lang w:val="en-AU"/>
        </w:rPr>
        <w:t>)</w:t>
      </w:r>
    </w:p>
    <w:p w14:paraId="1E740CC3" w14:textId="77777777" w:rsidR="00EA2D10" w:rsidRPr="007971C7" w:rsidRDefault="00EA2D10" w:rsidP="00563D81">
      <w:pPr>
        <w:pStyle w:val="BodyText"/>
        <w:spacing w:before="1"/>
        <w:rPr>
          <w:sz w:val="25"/>
          <w:lang w:val="en-AU"/>
        </w:rPr>
      </w:pPr>
    </w:p>
    <w:p w14:paraId="651A55A4"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E546A1B"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477750CB"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4763646C" w14:textId="77777777" w:rsidR="00EA2D10" w:rsidRPr="007971C7" w:rsidRDefault="00EA2D10" w:rsidP="00563D81">
      <w:pPr>
        <w:pStyle w:val="BodyText"/>
        <w:spacing w:before="2"/>
        <w:rPr>
          <w:sz w:val="14"/>
          <w:lang w:val="en-AU"/>
        </w:rPr>
      </w:pPr>
    </w:p>
    <w:p w14:paraId="4B10538F" w14:textId="77777777" w:rsidR="00EA2D10" w:rsidRPr="007971C7" w:rsidRDefault="00563D81" w:rsidP="00563D81">
      <w:pPr>
        <w:pStyle w:val="Heading2"/>
        <w:spacing w:before="101"/>
        <w:rPr>
          <w:lang w:val="en-AU"/>
        </w:rPr>
      </w:pPr>
      <w:r w:rsidRPr="007971C7">
        <w:rPr>
          <w:color w:val="231F20"/>
          <w:lang w:val="en-AU"/>
        </w:rPr>
        <w:t>FORM 64 – ORDER AS TO AMENDMENT OF INDICTMENT, CRIMINAL CODE,</w:t>
      </w:r>
    </w:p>
    <w:p w14:paraId="4C626400" w14:textId="77777777" w:rsidR="00EA2D10" w:rsidRPr="007971C7" w:rsidRDefault="00563D81" w:rsidP="00563D81">
      <w:pPr>
        <w:tabs>
          <w:tab w:val="left" w:pos="9228"/>
        </w:tabs>
        <w:ind w:left="157"/>
        <w:rPr>
          <w:rFonts w:ascii="Calibri"/>
          <w:b/>
          <w:sz w:val="26"/>
          <w:lang w:val="en-AU"/>
        </w:rPr>
      </w:pPr>
      <w:r w:rsidRPr="007971C7">
        <w:rPr>
          <w:rFonts w:ascii="Calibri"/>
          <w:b/>
          <w:color w:val="231F20"/>
          <w:sz w:val="26"/>
          <w:u w:val="single" w:color="231F20"/>
          <w:lang w:val="en-AU"/>
        </w:rPr>
        <w:t>SECTION</w:t>
      </w:r>
      <w:r w:rsidRPr="007971C7">
        <w:rPr>
          <w:rFonts w:ascii="Calibri"/>
          <w:b/>
          <w:color w:val="231F20"/>
          <w:spacing w:val="-7"/>
          <w:sz w:val="26"/>
          <w:u w:val="single" w:color="231F20"/>
          <w:lang w:val="en-AU"/>
        </w:rPr>
        <w:t xml:space="preserve"> </w:t>
      </w:r>
      <w:r w:rsidRPr="007971C7">
        <w:rPr>
          <w:rFonts w:ascii="Calibri"/>
          <w:b/>
          <w:color w:val="231F20"/>
          <w:sz w:val="26"/>
          <w:u w:val="single" w:color="231F20"/>
          <w:lang w:val="en-AU"/>
        </w:rPr>
        <w:t>594</w:t>
      </w:r>
      <w:r w:rsidRPr="007971C7">
        <w:rPr>
          <w:rFonts w:ascii="Calibri"/>
          <w:b/>
          <w:color w:val="231F20"/>
          <w:sz w:val="26"/>
          <w:u w:val="single" w:color="231F20"/>
          <w:lang w:val="en-AU"/>
        </w:rPr>
        <w:tab/>
      </w:r>
    </w:p>
    <w:p w14:paraId="75A31FAD" w14:textId="77777777" w:rsidR="00EA2D10" w:rsidRPr="007971C7" w:rsidRDefault="00EA2D10" w:rsidP="00563D81">
      <w:pPr>
        <w:pStyle w:val="BodyText"/>
        <w:spacing w:before="9"/>
        <w:rPr>
          <w:rFonts w:ascii="Calibri"/>
          <w:b/>
          <w:sz w:val="44"/>
          <w:lang w:val="en-AU"/>
        </w:rPr>
      </w:pPr>
    </w:p>
    <w:p w14:paraId="0E031B39" w14:textId="77777777" w:rsidR="00EA2D10" w:rsidRPr="007971C7" w:rsidRDefault="00563D81" w:rsidP="00563D81">
      <w:pPr>
        <w:pStyle w:val="BodyText"/>
        <w:tabs>
          <w:tab w:val="left" w:pos="9187"/>
        </w:tabs>
        <w:ind w:left="157" w:right="151"/>
        <w:jc w:val="both"/>
        <w:rPr>
          <w:lang w:val="en-AU"/>
        </w:rPr>
      </w:pPr>
      <w:r w:rsidRPr="007971C7">
        <w:rPr>
          <w:color w:val="231F20"/>
          <w:lang w:val="en-AU"/>
        </w:rPr>
        <w:t>WHEREAS the accused has been convicted of an indictable</w:t>
      </w:r>
      <w:r w:rsidRPr="007971C7">
        <w:rPr>
          <w:color w:val="231F20"/>
          <w:spacing w:val="-20"/>
          <w:lang w:val="en-AU"/>
        </w:rPr>
        <w:t xml:space="preserve"> </w:t>
      </w:r>
      <w:r w:rsidRPr="007971C7">
        <w:rPr>
          <w:color w:val="231F20"/>
          <w:lang w:val="en-AU"/>
        </w:rPr>
        <w:t>offence,</w:t>
      </w:r>
      <w:r w:rsidRPr="007971C7">
        <w:rPr>
          <w:color w:val="231F20"/>
          <w:spacing w:val="-18"/>
          <w:lang w:val="en-AU"/>
        </w:rPr>
        <w:t xml:space="preserve"> </w:t>
      </w:r>
      <w:r w:rsidRPr="007971C7">
        <w:rPr>
          <w:color w:val="231F20"/>
          <w:lang w:val="en-AU"/>
        </w:rPr>
        <w:t xml:space="preserve">viz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describe</w:t>
      </w:r>
      <w:r w:rsidRPr="007971C7">
        <w:rPr>
          <w:i/>
          <w:color w:val="231F20"/>
          <w:spacing w:val="-7"/>
          <w:lang w:val="en-AU"/>
        </w:rPr>
        <w:t xml:space="preserve"> </w:t>
      </w:r>
      <w:r w:rsidRPr="007971C7">
        <w:rPr>
          <w:i/>
          <w:color w:val="231F20"/>
          <w:lang w:val="en-AU"/>
        </w:rPr>
        <w:t>offence</w:t>
      </w:r>
      <w:r w:rsidRPr="007971C7">
        <w:rPr>
          <w:color w:val="231F20"/>
          <w:lang w:val="en-AU"/>
        </w:rPr>
        <w:t>)</w:t>
      </w:r>
      <w:r w:rsidRPr="007971C7">
        <w:rPr>
          <w:color w:val="231F20"/>
          <w:spacing w:val="-7"/>
          <w:lang w:val="en-AU"/>
        </w:rPr>
        <w:t xml:space="preserve"> </w:t>
      </w:r>
      <w:r w:rsidRPr="007971C7">
        <w:rPr>
          <w:color w:val="231F20"/>
          <w:lang w:val="en-AU"/>
        </w:rPr>
        <w:t>and</w:t>
      </w:r>
      <w:r w:rsidRPr="007971C7">
        <w:rPr>
          <w:color w:val="231F20"/>
          <w:spacing w:val="-7"/>
          <w:lang w:val="en-AU"/>
        </w:rPr>
        <w:t xml:space="preserve"> </w:t>
      </w:r>
      <w:r w:rsidRPr="007971C7">
        <w:rPr>
          <w:color w:val="231F20"/>
          <w:lang w:val="en-AU"/>
        </w:rPr>
        <w:t>moved</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Court</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arrest</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judgment</w:t>
      </w:r>
      <w:r w:rsidRPr="007971C7">
        <w:rPr>
          <w:color w:val="231F20"/>
          <w:spacing w:val="-7"/>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ground</w:t>
      </w:r>
      <w:r w:rsidRPr="007971C7">
        <w:rPr>
          <w:color w:val="231F20"/>
          <w:spacing w:val="-7"/>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indictment</w:t>
      </w:r>
      <w:r w:rsidRPr="007971C7">
        <w:rPr>
          <w:color w:val="231F20"/>
          <w:spacing w:val="-7"/>
          <w:lang w:val="en-AU"/>
        </w:rPr>
        <w:t xml:space="preserve"> </w:t>
      </w:r>
      <w:r w:rsidRPr="007971C7">
        <w:rPr>
          <w:color w:val="231F20"/>
          <w:lang w:val="en-AU"/>
        </w:rPr>
        <w:t>does not disclose an offence, the</w:t>
      </w:r>
      <w:r w:rsidRPr="007971C7">
        <w:rPr>
          <w:color w:val="231F20"/>
          <w:spacing w:val="-17"/>
          <w:lang w:val="en-AU"/>
        </w:rPr>
        <w:t xml:space="preserve"> </w:t>
      </w:r>
      <w:r w:rsidRPr="007971C7">
        <w:rPr>
          <w:color w:val="231F20"/>
          <w:lang w:val="en-AU"/>
        </w:rPr>
        <w:t>Court:</w:t>
      </w:r>
    </w:p>
    <w:p w14:paraId="2838186C" w14:textId="77777777" w:rsidR="00EA2D10" w:rsidRPr="007971C7" w:rsidRDefault="00563D81" w:rsidP="00563D81">
      <w:pPr>
        <w:pStyle w:val="BodyText"/>
        <w:spacing w:before="261"/>
        <w:ind w:left="157"/>
        <w:rPr>
          <w:lang w:val="en-AU"/>
        </w:rPr>
      </w:pPr>
      <w:r w:rsidRPr="007971C7">
        <w:rPr>
          <w:color w:val="231F20"/>
          <w:lang w:val="en-AU"/>
        </w:rPr>
        <w:t>allows the following amendment of the indictment, being an amendment that it might have allowed before verdict:</w:t>
      </w:r>
    </w:p>
    <w:p w14:paraId="0B0DC25A" w14:textId="77777777" w:rsidR="00EA2D10" w:rsidRPr="007971C7" w:rsidRDefault="00563D81" w:rsidP="00563D81">
      <w:pPr>
        <w:tabs>
          <w:tab w:val="left" w:pos="4085"/>
        </w:tabs>
        <w:spacing w:before="31"/>
        <w:ind w:left="157" w:right="1625" w:firstLine="69"/>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state how the indictment is amended</w:t>
      </w:r>
      <w:r w:rsidRPr="007971C7">
        <w:rPr>
          <w:color w:val="231F20"/>
          <w:lang w:val="en-AU"/>
        </w:rPr>
        <w:t xml:space="preserve">); </w:t>
      </w:r>
      <w:r w:rsidRPr="007971C7">
        <w:rPr>
          <w:color w:val="231F20"/>
          <w:spacing w:val="-7"/>
          <w:lang w:val="en-AU"/>
        </w:rPr>
        <w:t xml:space="preserve">OR </w:t>
      </w:r>
      <w:r w:rsidRPr="007971C7">
        <w:rPr>
          <w:color w:val="231F20"/>
          <w:lang w:val="en-AU"/>
        </w:rPr>
        <w:t>Refuses to allow any amendment of the</w:t>
      </w:r>
      <w:r w:rsidRPr="007971C7">
        <w:rPr>
          <w:color w:val="231F20"/>
          <w:spacing w:val="-1"/>
          <w:lang w:val="en-AU"/>
        </w:rPr>
        <w:t xml:space="preserve"> </w:t>
      </w:r>
      <w:r w:rsidRPr="007971C7">
        <w:rPr>
          <w:color w:val="231F20"/>
          <w:lang w:val="en-AU"/>
        </w:rPr>
        <w:t>indictment.</w:t>
      </w:r>
    </w:p>
    <w:p w14:paraId="29E5A561" w14:textId="77777777" w:rsidR="00EA2D10" w:rsidRPr="007971C7" w:rsidRDefault="00563D81" w:rsidP="00563D81">
      <w:pPr>
        <w:pStyle w:val="BodyText"/>
        <w:tabs>
          <w:tab w:val="left" w:pos="3518"/>
        </w:tabs>
        <w:spacing w:before="262"/>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A0633EE" w14:textId="77777777" w:rsidR="00EA2D10" w:rsidRPr="007971C7" w:rsidRDefault="00EA2D10" w:rsidP="00563D81">
      <w:pPr>
        <w:pStyle w:val="BodyText"/>
        <w:rPr>
          <w:sz w:val="36"/>
          <w:lang w:val="en-AU"/>
        </w:rPr>
      </w:pPr>
    </w:p>
    <w:p w14:paraId="0B032C6C" w14:textId="77777777" w:rsidR="00EA2D10" w:rsidRPr="007971C7" w:rsidRDefault="00EA2D10" w:rsidP="00563D81">
      <w:pPr>
        <w:pStyle w:val="BodyText"/>
        <w:spacing w:before="3"/>
        <w:rPr>
          <w:sz w:val="20"/>
          <w:lang w:val="en-AU"/>
        </w:rPr>
      </w:pPr>
    </w:p>
    <w:p w14:paraId="13CBE17C" w14:textId="77777777" w:rsidR="00EA2D10" w:rsidRPr="007971C7" w:rsidRDefault="00563D81" w:rsidP="00563D81">
      <w:pPr>
        <w:pStyle w:val="Heading2"/>
        <w:tabs>
          <w:tab w:val="left" w:pos="9228"/>
        </w:tabs>
        <w:ind w:right="155"/>
        <w:rPr>
          <w:lang w:val="en-AU"/>
        </w:rPr>
      </w:pPr>
      <w:r w:rsidRPr="007971C7">
        <w:rPr>
          <w:color w:val="231F20"/>
          <w:lang w:val="en-AU"/>
        </w:rPr>
        <w:t xml:space="preserve">FORM 65 – ORDER RE </w:t>
      </w:r>
      <w:r w:rsidRPr="007971C7">
        <w:rPr>
          <w:color w:val="231F20"/>
          <w:spacing w:val="-3"/>
          <w:lang w:val="en-AU"/>
        </w:rPr>
        <w:t xml:space="preserve">APPLICATION </w:t>
      </w:r>
      <w:r w:rsidRPr="007971C7">
        <w:rPr>
          <w:color w:val="231F20"/>
          <w:spacing w:val="-4"/>
          <w:lang w:val="en-AU"/>
        </w:rPr>
        <w:t xml:space="preserve">TO </w:t>
      </w:r>
      <w:r w:rsidRPr="007971C7">
        <w:rPr>
          <w:color w:val="231F20"/>
          <w:lang w:val="en-AU"/>
        </w:rPr>
        <w:t xml:space="preserve">ARREST </w:t>
      </w:r>
      <w:r w:rsidRPr="007971C7">
        <w:rPr>
          <w:color w:val="231F20"/>
          <w:spacing w:val="-4"/>
          <w:lang w:val="en-AU"/>
        </w:rPr>
        <w:t xml:space="preserve">JUDGMENT, </w:t>
      </w:r>
      <w:r w:rsidRPr="007971C7">
        <w:rPr>
          <w:color w:val="231F20"/>
          <w:lang w:val="en-AU"/>
        </w:rPr>
        <w:t xml:space="preserve">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594</w:t>
      </w:r>
      <w:r w:rsidRPr="007971C7">
        <w:rPr>
          <w:color w:val="231F20"/>
          <w:u w:val="single" w:color="231F20"/>
          <w:lang w:val="en-AU"/>
        </w:rPr>
        <w:tab/>
      </w:r>
    </w:p>
    <w:p w14:paraId="0F961902" w14:textId="77777777" w:rsidR="00EA2D10" w:rsidRPr="007971C7" w:rsidRDefault="00EA2D10" w:rsidP="00563D81">
      <w:pPr>
        <w:pStyle w:val="BodyText"/>
        <w:rPr>
          <w:rFonts w:ascii="Calibri"/>
          <w:b/>
          <w:sz w:val="32"/>
          <w:lang w:val="en-AU"/>
        </w:rPr>
      </w:pPr>
    </w:p>
    <w:p w14:paraId="0C4A15BB" w14:textId="77777777" w:rsidR="00EA2D10" w:rsidRPr="007971C7" w:rsidRDefault="00563D81" w:rsidP="00563D81">
      <w:pPr>
        <w:pStyle w:val="BodyText"/>
        <w:tabs>
          <w:tab w:val="left" w:pos="9187"/>
        </w:tabs>
        <w:spacing w:before="225"/>
        <w:ind w:left="157" w:right="151"/>
        <w:jc w:val="both"/>
        <w:rPr>
          <w:lang w:val="en-AU"/>
        </w:rPr>
      </w:pPr>
      <w:r w:rsidRPr="007971C7">
        <w:rPr>
          <w:color w:val="231F20"/>
          <w:lang w:val="en-AU"/>
        </w:rPr>
        <w:t>WHEREAS the accused has been convicted of an indictable</w:t>
      </w:r>
      <w:r w:rsidRPr="007971C7">
        <w:rPr>
          <w:color w:val="231F20"/>
          <w:spacing w:val="-20"/>
          <w:lang w:val="en-AU"/>
        </w:rPr>
        <w:t xml:space="preserve"> </w:t>
      </w:r>
      <w:r w:rsidRPr="007971C7">
        <w:rPr>
          <w:color w:val="231F20"/>
          <w:lang w:val="en-AU"/>
        </w:rPr>
        <w:t>offence,</w:t>
      </w:r>
      <w:r w:rsidRPr="007971C7">
        <w:rPr>
          <w:color w:val="231F20"/>
          <w:spacing w:val="-18"/>
          <w:lang w:val="en-AU"/>
        </w:rPr>
        <w:t xml:space="preserve"> </w:t>
      </w:r>
      <w:r w:rsidRPr="007971C7">
        <w:rPr>
          <w:color w:val="231F20"/>
          <w:lang w:val="en-AU"/>
        </w:rPr>
        <w:t xml:space="preserve">viz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describe</w:t>
      </w:r>
      <w:r w:rsidRPr="007971C7">
        <w:rPr>
          <w:i/>
          <w:color w:val="231F20"/>
          <w:spacing w:val="-7"/>
          <w:lang w:val="en-AU"/>
        </w:rPr>
        <w:t xml:space="preserve"> </w:t>
      </w:r>
      <w:r w:rsidRPr="007971C7">
        <w:rPr>
          <w:i/>
          <w:color w:val="231F20"/>
          <w:lang w:val="en-AU"/>
        </w:rPr>
        <w:t>offence</w:t>
      </w:r>
      <w:r w:rsidRPr="007971C7">
        <w:rPr>
          <w:color w:val="231F20"/>
          <w:lang w:val="en-AU"/>
        </w:rPr>
        <w:t>)</w:t>
      </w:r>
      <w:r w:rsidRPr="007971C7">
        <w:rPr>
          <w:color w:val="231F20"/>
          <w:spacing w:val="-7"/>
          <w:lang w:val="en-AU"/>
        </w:rPr>
        <w:t xml:space="preserve"> </w:t>
      </w:r>
      <w:r w:rsidRPr="007971C7">
        <w:rPr>
          <w:color w:val="231F20"/>
          <w:lang w:val="en-AU"/>
        </w:rPr>
        <w:t>and</w:t>
      </w:r>
      <w:r w:rsidRPr="007971C7">
        <w:rPr>
          <w:color w:val="231F20"/>
          <w:spacing w:val="-7"/>
          <w:lang w:val="en-AU"/>
        </w:rPr>
        <w:t xml:space="preserve"> </w:t>
      </w:r>
      <w:r w:rsidRPr="007971C7">
        <w:rPr>
          <w:color w:val="231F20"/>
          <w:lang w:val="en-AU"/>
        </w:rPr>
        <w:t>moved</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Court</w:t>
      </w:r>
      <w:r w:rsidRPr="007971C7">
        <w:rPr>
          <w:color w:val="231F20"/>
          <w:spacing w:val="-7"/>
          <w:lang w:val="en-AU"/>
        </w:rPr>
        <w:t xml:space="preserve"> </w:t>
      </w:r>
      <w:r w:rsidRPr="007971C7">
        <w:rPr>
          <w:color w:val="231F20"/>
          <w:lang w:val="en-AU"/>
        </w:rPr>
        <w:t>for</w:t>
      </w:r>
      <w:r w:rsidRPr="007971C7">
        <w:rPr>
          <w:color w:val="231F20"/>
          <w:spacing w:val="-7"/>
          <w:lang w:val="en-AU"/>
        </w:rPr>
        <w:t xml:space="preserve"> </w:t>
      </w:r>
      <w:r w:rsidRPr="007971C7">
        <w:rPr>
          <w:color w:val="231F20"/>
          <w:lang w:val="en-AU"/>
        </w:rPr>
        <w:t>arrest</w:t>
      </w:r>
      <w:r w:rsidRPr="007971C7">
        <w:rPr>
          <w:color w:val="231F20"/>
          <w:spacing w:val="-6"/>
          <w:lang w:val="en-AU"/>
        </w:rPr>
        <w:t xml:space="preserve"> </w:t>
      </w:r>
      <w:r w:rsidRPr="007971C7">
        <w:rPr>
          <w:color w:val="231F20"/>
          <w:lang w:val="en-AU"/>
        </w:rPr>
        <w:t>of</w:t>
      </w:r>
      <w:r w:rsidRPr="007971C7">
        <w:rPr>
          <w:color w:val="231F20"/>
          <w:spacing w:val="-7"/>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judgment</w:t>
      </w:r>
      <w:r w:rsidRPr="007971C7">
        <w:rPr>
          <w:color w:val="231F20"/>
          <w:spacing w:val="-7"/>
          <w:lang w:val="en-AU"/>
        </w:rPr>
        <w:t xml:space="preserve"> </w:t>
      </w:r>
      <w:r w:rsidRPr="007971C7">
        <w:rPr>
          <w:color w:val="231F20"/>
          <w:lang w:val="en-AU"/>
        </w:rPr>
        <w:t>on</w:t>
      </w:r>
      <w:r w:rsidRPr="007971C7">
        <w:rPr>
          <w:color w:val="231F20"/>
          <w:spacing w:val="-6"/>
          <w:lang w:val="en-AU"/>
        </w:rPr>
        <w:t xml:space="preserve"> </w:t>
      </w:r>
      <w:r w:rsidRPr="007971C7">
        <w:rPr>
          <w:color w:val="231F20"/>
          <w:lang w:val="en-AU"/>
        </w:rPr>
        <w:t>the</w:t>
      </w:r>
      <w:r w:rsidRPr="007971C7">
        <w:rPr>
          <w:color w:val="231F20"/>
          <w:spacing w:val="-7"/>
          <w:lang w:val="en-AU"/>
        </w:rPr>
        <w:t xml:space="preserve"> </w:t>
      </w:r>
      <w:r w:rsidRPr="007971C7">
        <w:rPr>
          <w:color w:val="231F20"/>
          <w:lang w:val="en-AU"/>
        </w:rPr>
        <w:t>ground</w:t>
      </w:r>
      <w:r w:rsidRPr="007971C7">
        <w:rPr>
          <w:color w:val="231F20"/>
          <w:spacing w:val="-7"/>
          <w:lang w:val="en-AU"/>
        </w:rPr>
        <w:t xml:space="preserve"> </w:t>
      </w:r>
      <w:r w:rsidRPr="007971C7">
        <w:rPr>
          <w:color w:val="231F20"/>
          <w:lang w:val="en-AU"/>
        </w:rPr>
        <w:t>that</w:t>
      </w:r>
      <w:r w:rsidRPr="007971C7">
        <w:rPr>
          <w:color w:val="231F20"/>
          <w:spacing w:val="-7"/>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indictment</w:t>
      </w:r>
      <w:r w:rsidRPr="007971C7">
        <w:rPr>
          <w:color w:val="231F20"/>
          <w:spacing w:val="-7"/>
          <w:lang w:val="en-AU"/>
        </w:rPr>
        <w:t xml:space="preserve"> </w:t>
      </w:r>
      <w:r w:rsidRPr="007971C7">
        <w:rPr>
          <w:color w:val="231F20"/>
          <w:lang w:val="en-AU"/>
        </w:rPr>
        <w:t>does not disclose an offence, and the Court</w:t>
      </w:r>
      <w:r w:rsidRPr="007971C7">
        <w:rPr>
          <w:color w:val="231F20"/>
          <w:spacing w:val="-17"/>
          <w:lang w:val="en-AU"/>
        </w:rPr>
        <w:t xml:space="preserve"> </w:t>
      </w:r>
      <w:r w:rsidRPr="007971C7">
        <w:rPr>
          <w:color w:val="231F20"/>
          <w:lang w:val="en-AU"/>
        </w:rPr>
        <w:t>has:</w:t>
      </w:r>
    </w:p>
    <w:p w14:paraId="11305CA9" w14:textId="77777777" w:rsidR="00EA2D10" w:rsidRPr="007971C7" w:rsidRDefault="00EA2D10" w:rsidP="00563D81">
      <w:pPr>
        <w:pStyle w:val="BodyText"/>
        <w:spacing w:before="13"/>
        <w:rPr>
          <w:sz w:val="19"/>
          <w:lang w:val="en-AU"/>
        </w:rPr>
      </w:pPr>
    </w:p>
    <w:p w14:paraId="075F7BF1" w14:textId="77777777" w:rsidR="00EA2D10" w:rsidRPr="007971C7" w:rsidRDefault="00563D81" w:rsidP="00563D81">
      <w:pPr>
        <w:tabs>
          <w:tab w:val="left" w:pos="4085"/>
        </w:tabs>
        <w:ind w:left="157" w:right="194"/>
        <w:rPr>
          <w:lang w:val="en-AU"/>
        </w:rPr>
      </w:pPr>
      <w:r w:rsidRPr="007971C7">
        <w:rPr>
          <w:color w:val="231F20"/>
          <w:lang w:val="en-AU"/>
        </w:rPr>
        <w:t>allowed the following amendment of the indictment, being an amendment that it might have allowed before</w:t>
      </w:r>
      <w:r w:rsidRPr="007971C7">
        <w:rPr>
          <w:color w:val="231F20"/>
          <w:spacing w:val="-2"/>
          <w:lang w:val="en-AU"/>
        </w:rPr>
        <w:t xml:space="preserve"> </w:t>
      </w:r>
      <w:r w:rsidRPr="007971C7">
        <w:rPr>
          <w:color w:val="231F20"/>
          <w:lang w:val="en-AU"/>
        </w:rPr>
        <w:t>verdict: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state how the indictment is amended</w:t>
      </w:r>
      <w:r w:rsidRPr="007971C7">
        <w:rPr>
          <w:color w:val="231F20"/>
          <w:lang w:val="en-AU"/>
        </w:rPr>
        <w:t>);</w:t>
      </w:r>
      <w:r w:rsidRPr="007971C7">
        <w:rPr>
          <w:color w:val="231F20"/>
          <w:spacing w:val="-8"/>
          <w:lang w:val="en-AU"/>
        </w:rPr>
        <w:t xml:space="preserve"> </w:t>
      </w:r>
      <w:r w:rsidRPr="007971C7">
        <w:rPr>
          <w:color w:val="231F20"/>
          <w:lang w:val="en-AU"/>
        </w:rPr>
        <w:t>OR</w:t>
      </w:r>
    </w:p>
    <w:p w14:paraId="75227708" w14:textId="77777777" w:rsidR="00EA2D10" w:rsidRPr="007971C7" w:rsidRDefault="00563D81" w:rsidP="00563D81">
      <w:pPr>
        <w:pStyle w:val="BodyText"/>
        <w:spacing w:before="274"/>
        <w:ind w:left="157"/>
        <w:rPr>
          <w:lang w:val="en-AU"/>
        </w:rPr>
      </w:pPr>
      <w:r w:rsidRPr="007971C7">
        <w:rPr>
          <w:color w:val="231F20"/>
          <w:lang w:val="en-AU"/>
        </w:rPr>
        <w:t>refused to allow any amendment of the indictment; and</w:t>
      </w:r>
    </w:p>
    <w:p w14:paraId="463D6DBC" w14:textId="77777777" w:rsidR="00EA2D10" w:rsidRPr="007971C7" w:rsidRDefault="00563D81" w:rsidP="00563D81">
      <w:pPr>
        <w:pStyle w:val="BodyText"/>
        <w:spacing w:before="316"/>
        <w:ind w:left="157" w:right="139"/>
        <w:rPr>
          <w:lang w:val="en-AU"/>
        </w:rPr>
      </w:pPr>
      <w:r w:rsidRPr="007971C7">
        <w:rPr>
          <w:color w:val="231F20"/>
          <w:lang w:val="en-AU"/>
        </w:rPr>
        <w:t>arrests</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judgment</w:t>
      </w:r>
      <w:r w:rsidRPr="007971C7">
        <w:rPr>
          <w:color w:val="231F20"/>
          <w:spacing w:val="-9"/>
          <w:lang w:val="en-AU"/>
        </w:rPr>
        <w:t xml:space="preserve"> </w:t>
      </w:r>
      <w:r w:rsidRPr="007971C7">
        <w:rPr>
          <w:color w:val="231F20"/>
          <w:lang w:val="en-AU"/>
        </w:rPr>
        <w:t>and,</w:t>
      </w:r>
      <w:r w:rsidRPr="007971C7">
        <w:rPr>
          <w:color w:val="231F20"/>
          <w:spacing w:val="-24"/>
          <w:lang w:val="en-AU"/>
        </w:rPr>
        <w:t xml:space="preserve"> </w:t>
      </w:r>
      <w:r w:rsidRPr="007971C7">
        <w:rPr>
          <w:color w:val="231F20"/>
          <w:lang w:val="en-AU"/>
        </w:rPr>
        <w:t>on</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application</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a</w:t>
      </w:r>
      <w:r w:rsidRPr="007971C7">
        <w:rPr>
          <w:color w:val="231F20"/>
          <w:spacing w:val="-9"/>
          <w:lang w:val="en-AU"/>
        </w:rPr>
        <w:t xml:space="preserve"> </w:t>
      </w:r>
      <w:r w:rsidRPr="007971C7">
        <w:rPr>
          <w:color w:val="231F20"/>
          <w:lang w:val="en-AU"/>
        </w:rPr>
        <w:t>State</w:t>
      </w:r>
      <w:r w:rsidRPr="007971C7">
        <w:rPr>
          <w:color w:val="231F20"/>
          <w:spacing w:val="-8"/>
          <w:lang w:val="en-AU"/>
        </w:rPr>
        <w:t xml:space="preserve"> </w:t>
      </w:r>
      <w:r w:rsidRPr="007971C7">
        <w:rPr>
          <w:color w:val="231F20"/>
          <w:spacing w:val="-3"/>
          <w:lang w:val="en-AU"/>
        </w:rPr>
        <w:t>Prosecutor,</w:t>
      </w:r>
      <w:r w:rsidRPr="007971C7">
        <w:rPr>
          <w:color w:val="231F20"/>
          <w:spacing w:val="-24"/>
          <w:lang w:val="en-AU"/>
        </w:rPr>
        <w:t xml:space="preserve"> </w:t>
      </w:r>
      <w:r w:rsidRPr="007971C7">
        <w:rPr>
          <w:color w:val="231F20"/>
          <w:lang w:val="en-AU"/>
        </w:rPr>
        <w:t>reserves</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case</w:t>
      </w:r>
      <w:r w:rsidRPr="007971C7">
        <w:rPr>
          <w:color w:val="231F20"/>
          <w:spacing w:val="-9"/>
          <w:lang w:val="en-AU"/>
        </w:rPr>
        <w:t xml:space="preserve"> </w:t>
      </w:r>
      <w:r w:rsidRPr="007971C7">
        <w:rPr>
          <w:color w:val="231F20"/>
          <w:lang w:val="en-AU"/>
        </w:rPr>
        <w:t>for</w:t>
      </w:r>
      <w:r w:rsidRPr="007971C7">
        <w:rPr>
          <w:color w:val="231F20"/>
          <w:spacing w:val="-9"/>
          <w:lang w:val="en-AU"/>
        </w:rPr>
        <w:t xml:space="preserve"> </w:t>
      </w:r>
      <w:r w:rsidRPr="007971C7">
        <w:rPr>
          <w:color w:val="231F20"/>
          <w:lang w:val="en-AU"/>
        </w:rPr>
        <w:t>the</w:t>
      </w:r>
      <w:r w:rsidRPr="007971C7">
        <w:rPr>
          <w:color w:val="231F20"/>
          <w:spacing w:val="-9"/>
          <w:lang w:val="en-AU"/>
        </w:rPr>
        <w:t xml:space="preserve"> </w:t>
      </w:r>
      <w:r w:rsidRPr="007971C7">
        <w:rPr>
          <w:color w:val="231F20"/>
          <w:lang w:val="en-AU"/>
        </w:rPr>
        <w:t xml:space="preserve">consideration of the Supreme Court as provided by s 594 of the </w:t>
      </w:r>
      <w:r w:rsidRPr="007971C7">
        <w:rPr>
          <w:i/>
          <w:color w:val="231F20"/>
          <w:lang w:val="en-AU"/>
        </w:rPr>
        <w:t>Criminal Code</w:t>
      </w:r>
      <w:r w:rsidRPr="007971C7">
        <w:rPr>
          <w:color w:val="231F20"/>
          <w:lang w:val="en-AU"/>
        </w:rPr>
        <w:t>;</w:t>
      </w:r>
      <w:r w:rsidRPr="007971C7">
        <w:rPr>
          <w:color w:val="231F20"/>
          <w:spacing w:val="-8"/>
          <w:lang w:val="en-AU"/>
        </w:rPr>
        <w:t xml:space="preserve"> </w:t>
      </w:r>
      <w:r w:rsidRPr="007971C7">
        <w:rPr>
          <w:color w:val="231F20"/>
          <w:lang w:val="en-AU"/>
        </w:rPr>
        <w:t>OR</w:t>
      </w:r>
    </w:p>
    <w:p w14:paraId="3DA79AA4" w14:textId="77777777" w:rsidR="00EA2D10" w:rsidRPr="007971C7" w:rsidRDefault="00EA2D10" w:rsidP="00563D81">
      <w:pPr>
        <w:pStyle w:val="BodyText"/>
        <w:spacing w:before="13"/>
        <w:rPr>
          <w:sz w:val="19"/>
          <w:lang w:val="en-AU"/>
        </w:rPr>
      </w:pPr>
    </w:p>
    <w:p w14:paraId="61E45B25" w14:textId="77777777" w:rsidR="00EA2D10" w:rsidRPr="007971C7" w:rsidRDefault="00563D81" w:rsidP="00563D81">
      <w:pPr>
        <w:pStyle w:val="BodyText"/>
        <w:ind w:left="157"/>
        <w:rPr>
          <w:i/>
          <w:lang w:val="en-AU"/>
        </w:rPr>
      </w:pPr>
      <w:r w:rsidRPr="007971C7">
        <w:rPr>
          <w:color w:val="231F20"/>
          <w:lang w:val="en-AU"/>
        </w:rPr>
        <w:t xml:space="preserve">refuses the application to arrest the judgment and will proceed to sentence the offender forthwith/in accordance with the following directions, which are given having regard to s 596 of the </w:t>
      </w:r>
      <w:r w:rsidRPr="007971C7">
        <w:rPr>
          <w:i/>
          <w:color w:val="231F20"/>
          <w:lang w:val="en-AU"/>
        </w:rPr>
        <w:t>Criminal Code</w:t>
      </w:r>
    </w:p>
    <w:p w14:paraId="108984EB" w14:textId="77777777" w:rsidR="00EA2D10" w:rsidRPr="007971C7" w:rsidRDefault="00563D81" w:rsidP="00563D81">
      <w:pPr>
        <w:tabs>
          <w:tab w:val="left" w:pos="4085"/>
        </w:tabs>
        <w:ind w:left="283"/>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state</w:t>
      </w:r>
      <w:r w:rsidRPr="007971C7">
        <w:rPr>
          <w:i/>
          <w:color w:val="231F20"/>
          <w:spacing w:val="-1"/>
          <w:lang w:val="en-AU"/>
        </w:rPr>
        <w:t xml:space="preserve"> </w:t>
      </w:r>
      <w:r w:rsidRPr="007971C7">
        <w:rPr>
          <w:i/>
          <w:color w:val="231F20"/>
          <w:lang w:val="en-AU"/>
        </w:rPr>
        <w:t>directions</w:t>
      </w:r>
      <w:r w:rsidRPr="007971C7">
        <w:rPr>
          <w:color w:val="231F20"/>
          <w:lang w:val="en-AU"/>
        </w:rPr>
        <w:t>).</w:t>
      </w:r>
    </w:p>
    <w:p w14:paraId="06BCE31F" w14:textId="77777777" w:rsidR="00EA2D10" w:rsidRPr="007971C7" w:rsidRDefault="00EA2D10" w:rsidP="00563D81">
      <w:pPr>
        <w:pStyle w:val="BodyText"/>
        <w:rPr>
          <w:lang w:val="en-AU"/>
        </w:rPr>
      </w:pPr>
    </w:p>
    <w:p w14:paraId="1761D523"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F3A4E06"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1ACFF966"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79F80E4" w14:textId="77777777" w:rsidR="00EA2D10" w:rsidRPr="007971C7" w:rsidRDefault="00EA2D10" w:rsidP="00563D81">
      <w:pPr>
        <w:pStyle w:val="BodyText"/>
        <w:spacing w:before="2"/>
        <w:rPr>
          <w:sz w:val="17"/>
          <w:lang w:val="en-AU"/>
        </w:rPr>
      </w:pPr>
    </w:p>
    <w:p w14:paraId="7D208590"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 xml:space="preserve">FORM 66 – REQUEST FOR PRE-SENTENCE </w:t>
      </w:r>
      <w:r w:rsidRPr="007971C7">
        <w:rPr>
          <w:rFonts w:ascii="Calibri" w:hAnsi="Calibri"/>
          <w:b/>
          <w:color w:val="231F20"/>
          <w:spacing w:val="-4"/>
          <w:sz w:val="26"/>
          <w:u w:val="single" w:color="231F20"/>
          <w:lang w:val="en-AU"/>
        </w:rPr>
        <w:t xml:space="preserve">REPORT, PROBATION </w:t>
      </w:r>
      <w:r w:rsidRPr="007971C7">
        <w:rPr>
          <w:rFonts w:ascii="Calibri" w:hAnsi="Calibri"/>
          <w:b/>
          <w:color w:val="231F20"/>
          <w:spacing w:val="-7"/>
          <w:sz w:val="26"/>
          <w:u w:val="single" w:color="231F20"/>
          <w:lang w:val="en-AU"/>
        </w:rPr>
        <w:t xml:space="preserve">ACT, </w:t>
      </w:r>
      <w:r w:rsidRPr="007971C7">
        <w:rPr>
          <w:rFonts w:ascii="Calibri" w:hAnsi="Calibri"/>
          <w:b/>
          <w:color w:val="231F20"/>
          <w:sz w:val="26"/>
          <w:u w:val="single" w:color="231F20"/>
          <w:lang w:val="en-AU"/>
        </w:rPr>
        <w:t>SECTION</w:t>
      </w:r>
      <w:r w:rsidRPr="007971C7">
        <w:rPr>
          <w:rFonts w:ascii="Calibri" w:hAnsi="Calibri"/>
          <w:b/>
          <w:color w:val="231F20"/>
          <w:spacing w:val="-28"/>
          <w:sz w:val="26"/>
          <w:u w:val="single" w:color="231F20"/>
          <w:lang w:val="en-AU"/>
        </w:rPr>
        <w:t xml:space="preserve"> </w:t>
      </w:r>
      <w:r w:rsidRPr="007971C7">
        <w:rPr>
          <w:rFonts w:ascii="Calibri" w:hAnsi="Calibri"/>
          <w:b/>
          <w:color w:val="231F20"/>
          <w:sz w:val="26"/>
          <w:u w:val="single" w:color="231F20"/>
          <w:lang w:val="en-AU"/>
        </w:rPr>
        <w:t>13</w:t>
      </w:r>
      <w:r w:rsidRPr="007971C7">
        <w:rPr>
          <w:rFonts w:ascii="Calibri" w:hAnsi="Calibri"/>
          <w:b/>
          <w:color w:val="231F20"/>
          <w:sz w:val="26"/>
          <w:u w:val="single" w:color="231F20"/>
          <w:lang w:val="en-AU"/>
        </w:rPr>
        <w:tab/>
      </w:r>
    </w:p>
    <w:p w14:paraId="63B0E43D" w14:textId="77777777" w:rsidR="00EA2D10" w:rsidRPr="007971C7" w:rsidRDefault="00EA2D10" w:rsidP="00563D81">
      <w:pPr>
        <w:pStyle w:val="BodyText"/>
        <w:spacing w:before="6"/>
        <w:rPr>
          <w:rFonts w:ascii="Calibri"/>
          <w:b/>
          <w:sz w:val="36"/>
          <w:lang w:val="en-AU"/>
        </w:rPr>
      </w:pPr>
    </w:p>
    <w:p w14:paraId="1430ECFA" w14:textId="77777777" w:rsidR="00EA2D10" w:rsidRPr="007971C7" w:rsidRDefault="00563D81" w:rsidP="00563D81">
      <w:pPr>
        <w:pStyle w:val="BodyText"/>
        <w:ind w:left="157"/>
        <w:rPr>
          <w:lang w:val="en-AU"/>
        </w:rPr>
      </w:pPr>
      <w:r w:rsidRPr="007971C7">
        <w:rPr>
          <w:color w:val="231F20"/>
          <w:lang w:val="en-AU"/>
        </w:rPr>
        <w:t>REQUEST FOR A PRE-SENTENCE REPORT</w:t>
      </w:r>
    </w:p>
    <w:p w14:paraId="33FFED1E" w14:textId="77777777" w:rsidR="00EA2D10" w:rsidRPr="007971C7" w:rsidRDefault="00563D81" w:rsidP="00563D81">
      <w:pPr>
        <w:pStyle w:val="BodyText"/>
        <w:tabs>
          <w:tab w:val="left" w:pos="2667"/>
          <w:tab w:val="left" w:pos="3801"/>
          <w:tab w:val="left" w:pos="4934"/>
          <w:tab w:val="left" w:pos="6352"/>
        </w:tabs>
        <w:spacing w:before="202"/>
        <w:ind w:left="157" w:right="155"/>
        <w:rPr>
          <w:lang w:val="en-AU"/>
        </w:rPr>
      </w:pPr>
      <w:r w:rsidRPr="007971C7">
        <w:rPr>
          <w:color w:val="231F20"/>
          <w:lang w:val="en-AU"/>
        </w:rPr>
        <w:t>The National Court,</w:t>
      </w:r>
      <w:r w:rsidRPr="007971C7">
        <w:rPr>
          <w:color w:val="231F20"/>
          <w:spacing w:val="-30"/>
          <w:lang w:val="en-AU"/>
        </w:rPr>
        <w:t xml:space="preserve"> </w:t>
      </w:r>
      <w:r w:rsidRPr="007971C7">
        <w:rPr>
          <w:color w:val="231F20"/>
          <w:lang w:val="en-AU"/>
        </w:rPr>
        <w:t>sitting</w:t>
      </w:r>
      <w:r w:rsidRPr="007971C7">
        <w:rPr>
          <w:color w:val="231F20"/>
          <w:spacing w:val="-5"/>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on</w:t>
      </w:r>
      <w:r w:rsidRPr="007971C7">
        <w:rPr>
          <w:color w:val="231F20"/>
          <w:spacing w:val="-1"/>
          <w:lang w:val="en-AU"/>
        </w:rPr>
        <w:t xml:space="preserve"> </w:t>
      </w:r>
      <w:r w:rsidRPr="007971C7">
        <w:rPr>
          <w:color w:val="231F20"/>
          <w:lang w:val="en-AU"/>
        </w:rPr>
        <w:t>the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day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20 , requests a pre-sentence report in</w:t>
      </w:r>
      <w:r w:rsidRPr="007971C7">
        <w:rPr>
          <w:color w:val="231F20"/>
          <w:spacing w:val="-2"/>
          <w:lang w:val="en-AU"/>
        </w:rPr>
        <w:t xml:space="preserve"> </w:t>
      </w:r>
      <w:r w:rsidRPr="007971C7">
        <w:rPr>
          <w:color w:val="231F20"/>
          <w:lang w:val="en-AU"/>
        </w:rPr>
        <w:t>respect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 offender</w:t>
      </w:r>
      <w:r w:rsidRPr="007971C7">
        <w:rPr>
          <w:color w:val="231F20"/>
          <w:lang w:val="en-AU"/>
        </w:rPr>
        <w:t>) who has been convicted of the following</w:t>
      </w:r>
      <w:r w:rsidRPr="007971C7">
        <w:rPr>
          <w:color w:val="231F20"/>
          <w:spacing w:val="-6"/>
          <w:lang w:val="en-AU"/>
        </w:rPr>
        <w:t xml:space="preserve"> </w:t>
      </w:r>
      <w:r w:rsidRPr="007971C7">
        <w:rPr>
          <w:color w:val="231F20"/>
          <w:lang w:val="en-AU"/>
        </w:rPr>
        <w:t>offence(</w:t>
      </w:r>
      <w:r w:rsidRPr="007971C7">
        <w:rPr>
          <w:i/>
          <w:color w:val="231F20"/>
          <w:lang w:val="en-AU"/>
        </w:rPr>
        <w:t>s</w:t>
      </w:r>
      <w:r w:rsidRPr="007971C7">
        <w:rPr>
          <w:color w:val="231F20"/>
          <w:lang w:val="en-AU"/>
        </w:rPr>
        <w:t>):</w:t>
      </w:r>
    </w:p>
    <w:p w14:paraId="7C385782" w14:textId="77777777" w:rsidR="00EA2D10" w:rsidRPr="007971C7" w:rsidRDefault="00EA2D10" w:rsidP="00563D81">
      <w:pPr>
        <w:pStyle w:val="BodyText"/>
        <w:spacing w:before="2"/>
        <w:rPr>
          <w:lang w:val="en-AU"/>
        </w:rPr>
      </w:pPr>
    </w:p>
    <w:p w14:paraId="18821E99" w14:textId="77777777" w:rsidR="00EA2D10" w:rsidRPr="007971C7" w:rsidRDefault="00563D81" w:rsidP="00563D81">
      <w:pPr>
        <w:pStyle w:val="BodyText"/>
        <w:ind w:left="157"/>
        <w:rPr>
          <w:lang w:val="en-AU"/>
        </w:rPr>
      </w:pPr>
      <w:r w:rsidRPr="007971C7">
        <w:rPr>
          <w:color w:val="231F20"/>
          <w:lang w:val="en-AU"/>
        </w:rPr>
        <w:t>OFFENCE(S) SECTION NO AND NAME OF ACT CONTRAVENED</w:t>
      </w:r>
    </w:p>
    <w:p w14:paraId="52DC9D89" w14:textId="77777777" w:rsidR="00EA2D10" w:rsidRPr="007971C7" w:rsidRDefault="00EA2D10" w:rsidP="00563D81">
      <w:pPr>
        <w:pStyle w:val="BodyText"/>
        <w:rPr>
          <w:sz w:val="36"/>
          <w:lang w:val="en-AU"/>
        </w:rPr>
      </w:pPr>
    </w:p>
    <w:p w14:paraId="74947552" w14:textId="77777777" w:rsidR="00EA2D10" w:rsidRPr="007971C7" w:rsidRDefault="00EA2D10" w:rsidP="00563D81">
      <w:pPr>
        <w:pStyle w:val="BodyText"/>
        <w:spacing w:before="6"/>
        <w:rPr>
          <w:sz w:val="29"/>
          <w:lang w:val="en-AU"/>
        </w:rPr>
      </w:pPr>
    </w:p>
    <w:p w14:paraId="7E65C1D9" w14:textId="77777777" w:rsidR="00EA2D10" w:rsidRPr="007971C7" w:rsidRDefault="00563D81" w:rsidP="00563D81">
      <w:pPr>
        <w:pStyle w:val="BodyText"/>
        <w:tabs>
          <w:tab w:val="left" w:pos="2951"/>
          <w:tab w:val="left" w:pos="4652"/>
          <w:tab w:val="left" w:pos="4936"/>
        </w:tabs>
        <w:ind w:left="157" w:right="155"/>
        <w:rPr>
          <w:lang w:val="en-AU"/>
        </w:rPr>
      </w:pPr>
      <w:r w:rsidRPr="007971C7">
        <w:rPr>
          <w:color w:val="231F20"/>
          <w:lang w:val="en-AU"/>
        </w:rPr>
        <w:t>The pre-sentence report is to be</w:t>
      </w:r>
      <w:r w:rsidRPr="007971C7">
        <w:rPr>
          <w:color w:val="231F20"/>
          <w:spacing w:val="-27"/>
          <w:lang w:val="en-AU"/>
        </w:rPr>
        <w:t xml:space="preserve"> </w:t>
      </w:r>
      <w:r w:rsidRPr="007971C7">
        <w:rPr>
          <w:color w:val="231F20"/>
          <w:lang w:val="en-AU"/>
        </w:rPr>
        <w:t>filed</w:t>
      </w:r>
      <w:r w:rsidRPr="007971C7">
        <w:rPr>
          <w:color w:val="231F20"/>
          <w:spacing w:val="-5"/>
          <w:lang w:val="en-AU"/>
        </w:rPr>
        <w:t xml:space="preserve"> </w:t>
      </w:r>
      <w:r w:rsidRPr="007971C7">
        <w:rPr>
          <w:color w:val="231F20"/>
          <w:lang w:val="en-AU"/>
        </w:rPr>
        <w:t>by</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so it can be presented at the sitting of the National</w:t>
      </w:r>
      <w:r w:rsidRPr="007971C7">
        <w:rPr>
          <w:color w:val="231F20"/>
          <w:spacing w:val="-1"/>
          <w:lang w:val="en-AU"/>
        </w:rPr>
        <w:t xml:space="preserve"> </w:t>
      </w:r>
      <w:r w:rsidRPr="007971C7">
        <w:rPr>
          <w:color w:val="231F20"/>
          <w:lang w:val="en-AU"/>
        </w:rPr>
        <w:t>Court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1"/>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time</w:t>
      </w:r>
      <w:r w:rsidRPr="007971C7">
        <w:rPr>
          <w:color w:val="231F20"/>
          <w:lang w:val="en-AU"/>
        </w:rPr>
        <w:t>).</w:t>
      </w:r>
    </w:p>
    <w:p w14:paraId="20CA93CD" w14:textId="77777777" w:rsidR="00EA2D10" w:rsidRPr="007971C7" w:rsidRDefault="00563D81" w:rsidP="00563D81">
      <w:pPr>
        <w:pStyle w:val="BodyText"/>
        <w:spacing w:before="161"/>
        <w:ind w:left="157"/>
        <w:rPr>
          <w:lang w:val="en-AU"/>
        </w:rPr>
      </w:pPr>
      <w:r w:rsidRPr="007971C7">
        <w:rPr>
          <w:color w:val="231F20"/>
          <w:lang w:val="en-AU"/>
        </w:rPr>
        <w:t>The offender has been:</w:t>
      </w:r>
    </w:p>
    <w:p w14:paraId="1694DD97" w14:textId="77777777" w:rsidR="00EA2D10" w:rsidRPr="007971C7" w:rsidRDefault="00563D81" w:rsidP="00563D81">
      <w:pPr>
        <w:pStyle w:val="ListParagraph"/>
        <w:numPr>
          <w:ilvl w:val="0"/>
          <w:numId w:val="197"/>
        </w:numPr>
        <w:tabs>
          <w:tab w:val="left" w:pos="440"/>
          <w:tab w:val="left" w:pos="441"/>
          <w:tab w:val="left" w:pos="4653"/>
        </w:tabs>
        <w:rPr>
          <w:lang w:val="en-AU"/>
        </w:rPr>
      </w:pPr>
      <w:r w:rsidRPr="007971C7">
        <w:rPr>
          <w:color w:val="231F20"/>
          <w:lang w:val="en-AU"/>
        </w:rPr>
        <w:t>remanded in custody</w:t>
      </w:r>
      <w:r w:rsidRPr="007971C7">
        <w:rPr>
          <w:color w:val="231F20"/>
          <w:spacing w:val="-3"/>
          <w:lang w:val="en-AU"/>
        </w:rPr>
        <w:t xml:space="preserve"> </w:t>
      </w:r>
      <w:r w:rsidRPr="007971C7">
        <w:rPr>
          <w:color w:val="231F20"/>
          <w:lang w:val="en-AU"/>
        </w:rPr>
        <w:t xml:space="preserve">at: </w:t>
      </w:r>
      <w:r w:rsidRPr="007971C7">
        <w:rPr>
          <w:color w:val="231F20"/>
          <w:spacing w:val="6"/>
          <w:lang w:val="en-AU"/>
        </w:rPr>
        <w:t xml:space="preserve"> </w:t>
      </w:r>
      <w:r w:rsidRPr="007971C7">
        <w:rPr>
          <w:color w:val="231F20"/>
          <w:u w:val="dotted" w:color="231F20"/>
          <w:lang w:val="en-AU"/>
        </w:rPr>
        <w:t xml:space="preserve"> </w:t>
      </w:r>
      <w:r w:rsidRPr="007971C7">
        <w:rPr>
          <w:color w:val="231F20"/>
          <w:u w:val="dotted" w:color="231F20"/>
          <w:lang w:val="en-AU"/>
        </w:rPr>
        <w:tab/>
      </w:r>
    </w:p>
    <w:p w14:paraId="6805B395" w14:textId="77777777" w:rsidR="00EA2D10" w:rsidRPr="007971C7" w:rsidRDefault="00563D81" w:rsidP="00563D81">
      <w:pPr>
        <w:pStyle w:val="ListParagraph"/>
        <w:numPr>
          <w:ilvl w:val="0"/>
          <w:numId w:val="197"/>
        </w:numPr>
        <w:tabs>
          <w:tab w:val="left" w:pos="440"/>
          <w:tab w:val="left" w:pos="441"/>
          <w:tab w:val="left" w:pos="9188"/>
        </w:tabs>
        <w:rPr>
          <w:lang w:val="en-AU"/>
        </w:rPr>
      </w:pPr>
      <w:r w:rsidRPr="007971C7">
        <w:rPr>
          <w:color w:val="231F20"/>
          <w:lang w:val="en-AU"/>
        </w:rPr>
        <w:t>released on bail (</w:t>
      </w:r>
      <w:r w:rsidRPr="007971C7">
        <w:rPr>
          <w:i/>
          <w:color w:val="231F20"/>
          <w:lang w:val="en-AU"/>
        </w:rPr>
        <w:t>and contact address and phone number</w:t>
      </w:r>
      <w:r w:rsidRPr="007971C7">
        <w:rPr>
          <w:i/>
          <w:color w:val="231F20"/>
          <w:spacing w:val="-11"/>
          <w:lang w:val="en-AU"/>
        </w:rPr>
        <w:t xml:space="preserve"> </w:t>
      </w:r>
      <w:r w:rsidRPr="007971C7">
        <w:rPr>
          <w:i/>
          <w:color w:val="231F20"/>
          <w:lang w:val="en-AU"/>
        </w:rPr>
        <w:t>is</w:t>
      </w:r>
      <w:r w:rsidRPr="007971C7">
        <w:rPr>
          <w:color w:val="231F20"/>
          <w:lang w:val="en-AU"/>
        </w:rPr>
        <w:t xml:space="preserve">)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3DC75124" w14:textId="77777777" w:rsidR="00EA2D10" w:rsidRPr="007971C7" w:rsidRDefault="00563D81" w:rsidP="00563D81">
      <w:pPr>
        <w:pStyle w:val="ListParagraph"/>
        <w:numPr>
          <w:ilvl w:val="0"/>
          <w:numId w:val="197"/>
        </w:numPr>
        <w:tabs>
          <w:tab w:val="left" w:pos="440"/>
          <w:tab w:val="left" w:pos="441"/>
          <w:tab w:val="left" w:pos="9188"/>
        </w:tabs>
        <w:rPr>
          <w:lang w:val="en-AU"/>
        </w:rPr>
      </w:pPr>
      <w:r w:rsidRPr="007971C7">
        <w:rPr>
          <w:color w:val="231F20"/>
          <w:lang w:val="en-AU"/>
        </w:rPr>
        <w:t>dealt with so that they may be contacted (</w:t>
      </w:r>
      <w:r w:rsidRPr="007971C7">
        <w:rPr>
          <w:i/>
          <w:color w:val="231F20"/>
          <w:lang w:val="en-AU"/>
        </w:rPr>
        <w:t>give</w:t>
      </w:r>
      <w:r w:rsidRPr="007971C7">
        <w:rPr>
          <w:i/>
          <w:color w:val="231F20"/>
          <w:spacing w:val="-15"/>
          <w:lang w:val="en-AU"/>
        </w:rPr>
        <w:t xml:space="preserve"> </w:t>
      </w:r>
      <w:r w:rsidRPr="007971C7">
        <w:rPr>
          <w:i/>
          <w:color w:val="231F20"/>
          <w:lang w:val="en-AU"/>
        </w:rPr>
        <w:t>details</w:t>
      </w:r>
      <w:r w:rsidRPr="007971C7">
        <w:rPr>
          <w:color w:val="231F20"/>
          <w:lang w:val="en-AU"/>
        </w:rPr>
        <w:t xml:space="preserv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280AF24" w14:textId="77777777" w:rsidR="00EA2D10" w:rsidRPr="007971C7" w:rsidRDefault="00563D81" w:rsidP="00563D81">
      <w:pPr>
        <w:pStyle w:val="BodyText"/>
        <w:spacing w:before="79"/>
        <w:ind w:left="157"/>
        <w:rPr>
          <w:lang w:val="en-AU"/>
        </w:rPr>
      </w:pP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4"/>
          <w:lang w:val="en-AU"/>
        </w:rPr>
        <w:t xml:space="preserve"> </w:t>
      </w:r>
      <w:r w:rsidRPr="007971C7">
        <w:rPr>
          <w:color w:val="231F20"/>
          <w:lang w:val="en-AU"/>
        </w:rPr>
        <w:t>period</w:t>
      </w:r>
      <w:r w:rsidRPr="007971C7">
        <w:rPr>
          <w:color w:val="231F20"/>
          <w:spacing w:val="-13"/>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adjournment</w:t>
      </w:r>
      <w:r w:rsidRPr="007971C7">
        <w:rPr>
          <w:color w:val="231F20"/>
          <w:spacing w:val="-13"/>
          <w:lang w:val="en-AU"/>
        </w:rPr>
        <w:t xml:space="preserve"> </w:t>
      </w:r>
      <w:r w:rsidRPr="007971C7">
        <w:rPr>
          <w:color w:val="231F20"/>
          <w:lang w:val="en-AU"/>
        </w:rPr>
        <w:t>to</w:t>
      </w:r>
      <w:r w:rsidRPr="007971C7">
        <w:rPr>
          <w:color w:val="231F20"/>
          <w:spacing w:val="-14"/>
          <w:lang w:val="en-AU"/>
        </w:rPr>
        <w:t xml:space="preserve"> </w:t>
      </w:r>
      <w:r w:rsidRPr="007971C7">
        <w:rPr>
          <w:color w:val="231F20"/>
          <w:lang w:val="en-AU"/>
        </w:rPr>
        <w:t>allow</w:t>
      </w:r>
      <w:r w:rsidRPr="007971C7">
        <w:rPr>
          <w:color w:val="231F20"/>
          <w:spacing w:val="-13"/>
          <w:lang w:val="en-AU"/>
        </w:rPr>
        <w:t xml:space="preserve"> </w:t>
      </w:r>
      <w:r w:rsidRPr="007971C7">
        <w:rPr>
          <w:color w:val="231F20"/>
          <w:spacing w:val="-2"/>
          <w:lang w:val="en-AU"/>
        </w:rPr>
        <w:t>access</w:t>
      </w:r>
      <w:r w:rsidRPr="007971C7">
        <w:rPr>
          <w:color w:val="231F20"/>
          <w:spacing w:val="-14"/>
          <w:lang w:val="en-AU"/>
        </w:rPr>
        <w:t xml:space="preserve"> </w:t>
      </w:r>
      <w:r w:rsidRPr="007971C7">
        <w:rPr>
          <w:color w:val="231F20"/>
          <w:spacing w:val="-3"/>
          <w:lang w:val="en-AU"/>
        </w:rPr>
        <w:t>by</w:t>
      </w:r>
      <w:r w:rsidRPr="007971C7">
        <w:rPr>
          <w:color w:val="231F20"/>
          <w:spacing w:val="-13"/>
          <w:lang w:val="en-AU"/>
        </w:rPr>
        <w:t xml:space="preserve"> </w:t>
      </w:r>
      <w:r w:rsidRPr="007971C7">
        <w:rPr>
          <w:color w:val="231F20"/>
          <w:lang w:val="en-AU"/>
        </w:rPr>
        <w:t>a</w:t>
      </w:r>
      <w:r w:rsidRPr="007971C7">
        <w:rPr>
          <w:color w:val="231F20"/>
          <w:spacing w:val="-14"/>
          <w:lang w:val="en-AU"/>
        </w:rPr>
        <w:t xml:space="preserve"> </w:t>
      </w:r>
      <w:r w:rsidRPr="007971C7">
        <w:rPr>
          <w:color w:val="231F20"/>
          <w:spacing w:val="-3"/>
          <w:lang w:val="en-AU"/>
        </w:rPr>
        <w:t>probation</w:t>
      </w:r>
      <w:r w:rsidRPr="007971C7">
        <w:rPr>
          <w:color w:val="231F20"/>
          <w:spacing w:val="-13"/>
          <w:lang w:val="en-AU"/>
        </w:rPr>
        <w:t xml:space="preserve"> </w:t>
      </w:r>
      <w:r w:rsidRPr="007971C7">
        <w:rPr>
          <w:color w:val="231F20"/>
          <w:lang w:val="en-AU"/>
        </w:rPr>
        <w:t>officer</w:t>
      </w:r>
      <w:r w:rsidRPr="007971C7">
        <w:rPr>
          <w:color w:val="231F20"/>
          <w:spacing w:val="-14"/>
          <w:lang w:val="en-AU"/>
        </w:rPr>
        <w:t xml:space="preserve"> </w:t>
      </w:r>
      <w:r w:rsidRPr="007971C7">
        <w:rPr>
          <w:color w:val="231F20"/>
          <w:lang w:val="en-AU"/>
        </w:rPr>
        <w:t>for</w:t>
      </w:r>
      <w:r w:rsidRPr="007971C7">
        <w:rPr>
          <w:color w:val="231F20"/>
          <w:spacing w:val="-14"/>
          <w:lang w:val="en-AU"/>
        </w:rPr>
        <w:t xml:space="preserve"> </w:t>
      </w:r>
      <w:r w:rsidRPr="007971C7">
        <w:rPr>
          <w:color w:val="231F20"/>
          <w:lang w:val="en-AU"/>
        </w:rPr>
        <w:t>the</w:t>
      </w:r>
      <w:r w:rsidRPr="007971C7">
        <w:rPr>
          <w:color w:val="231F20"/>
          <w:spacing w:val="-13"/>
          <w:lang w:val="en-AU"/>
        </w:rPr>
        <w:t xml:space="preserve"> </w:t>
      </w:r>
      <w:r w:rsidRPr="007971C7">
        <w:rPr>
          <w:color w:val="231F20"/>
          <w:spacing w:val="-3"/>
          <w:lang w:val="en-AU"/>
        </w:rPr>
        <w:t>preparation</w:t>
      </w:r>
      <w:r w:rsidRPr="007971C7">
        <w:rPr>
          <w:color w:val="231F20"/>
          <w:spacing w:val="-14"/>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4"/>
          <w:lang w:val="en-AU"/>
        </w:rPr>
        <w:t xml:space="preserve"> </w:t>
      </w:r>
      <w:r w:rsidRPr="007971C7">
        <w:rPr>
          <w:color w:val="231F20"/>
          <w:spacing w:val="-3"/>
          <w:lang w:val="en-AU"/>
        </w:rPr>
        <w:t xml:space="preserve">pre-sentence </w:t>
      </w:r>
      <w:r w:rsidRPr="007971C7">
        <w:rPr>
          <w:color w:val="231F20"/>
          <w:lang w:val="en-AU"/>
        </w:rPr>
        <w:t>report.</w:t>
      </w:r>
    </w:p>
    <w:p w14:paraId="3DCBC27B" w14:textId="77777777" w:rsidR="00EA2D10" w:rsidRPr="007971C7" w:rsidRDefault="00563D81" w:rsidP="00563D81">
      <w:pPr>
        <w:pStyle w:val="BodyText"/>
        <w:spacing w:before="261"/>
        <w:ind w:left="157"/>
        <w:rPr>
          <w:lang w:val="en-AU"/>
        </w:rPr>
      </w:pPr>
      <w:r w:rsidRPr="007971C7">
        <w:rPr>
          <w:color w:val="231F20"/>
          <w:lang w:val="en-AU"/>
        </w:rPr>
        <w:t xml:space="preserve">AND IT IS FURTHER REQUESTED that the pre-sentence report be prepared and set out in the manner required by Form 67 of the </w:t>
      </w:r>
      <w:r w:rsidRPr="007971C7">
        <w:rPr>
          <w:i/>
          <w:color w:val="231F20"/>
          <w:lang w:val="en-AU"/>
        </w:rPr>
        <w:t xml:space="preserve">Criminal Practice Rules </w:t>
      </w:r>
      <w:r w:rsidRPr="007971C7">
        <w:rPr>
          <w:color w:val="231F20"/>
          <w:lang w:val="en-AU"/>
        </w:rPr>
        <w:t>2022.</w:t>
      </w:r>
    </w:p>
    <w:p w14:paraId="4CF0D0AF" w14:textId="77777777" w:rsidR="00EA2D10" w:rsidRPr="007971C7" w:rsidRDefault="00EA2D10" w:rsidP="00563D81">
      <w:pPr>
        <w:pStyle w:val="BodyText"/>
        <w:spacing w:before="2"/>
        <w:rPr>
          <w:lang w:val="en-AU"/>
        </w:rPr>
      </w:pPr>
    </w:p>
    <w:p w14:paraId="4D82A7E9"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870636C"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7AA2EE89"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57A608D6" w14:textId="77777777" w:rsidR="00EA2D10" w:rsidRPr="007971C7" w:rsidRDefault="00EA2D10" w:rsidP="00563D81">
      <w:pPr>
        <w:pStyle w:val="BodyText"/>
        <w:spacing w:before="2"/>
        <w:rPr>
          <w:sz w:val="14"/>
          <w:lang w:val="en-AU"/>
        </w:rPr>
      </w:pPr>
    </w:p>
    <w:p w14:paraId="17ADD861"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67 – PRE-SENTENCE</w:t>
      </w:r>
      <w:r w:rsidRPr="007971C7">
        <w:rPr>
          <w:rFonts w:ascii="Calibri" w:hAnsi="Calibri"/>
          <w:b/>
          <w:color w:val="231F20"/>
          <w:spacing w:val="-26"/>
          <w:sz w:val="26"/>
          <w:u w:val="single" w:color="231F20"/>
          <w:lang w:val="en-AU"/>
        </w:rPr>
        <w:t xml:space="preserve"> </w:t>
      </w:r>
      <w:r w:rsidRPr="007971C7">
        <w:rPr>
          <w:rFonts w:ascii="Calibri" w:hAnsi="Calibri"/>
          <w:b/>
          <w:color w:val="231F20"/>
          <w:sz w:val="26"/>
          <w:u w:val="single" w:color="231F20"/>
          <w:lang w:val="en-AU"/>
        </w:rPr>
        <w:t>REPORT</w:t>
      </w:r>
      <w:r w:rsidRPr="007971C7">
        <w:rPr>
          <w:rFonts w:ascii="Calibri" w:hAnsi="Calibri"/>
          <w:b/>
          <w:color w:val="231F20"/>
          <w:sz w:val="26"/>
          <w:u w:val="single" w:color="231F20"/>
          <w:lang w:val="en-AU"/>
        </w:rPr>
        <w:tab/>
      </w:r>
    </w:p>
    <w:p w14:paraId="0352C487" w14:textId="77777777" w:rsidR="00EA2D10" w:rsidRPr="007971C7" w:rsidRDefault="00EA2D10" w:rsidP="00563D81">
      <w:pPr>
        <w:pStyle w:val="BodyText"/>
        <w:spacing w:before="6"/>
        <w:rPr>
          <w:rFonts w:ascii="Calibri"/>
          <w:b/>
          <w:sz w:val="36"/>
          <w:lang w:val="en-AU"/>
        </w:rPr>
      </w:pPr>
    </w:p>
    <w:p w14:paraId="194A26DE" w14:textId="77777777" w:rsidR="00EA2D10" w:rsidRPr="007971C7" w:rsidRDefault="00563D81" w:rsidP="00563D81">
      <w:pPr>
        <w:pStyle w:val="BodyText"/>
        <w:tabs>
          <w:tab w:val="left" w:pos="4652"/>
        </w:tabs>
        <w:ind w:left="157"/>
        <w:rPr>
          <w:lang w:val="en-AU"/>
        </w:rPr>
      </w:pPr>
      <w:r w:rsidRPr="007971C7">
        <w:rPr>
          <w:color w:val="231F20"/>
          <w:lang w:val="en-AU"/>
        </w:rPr>
        <w:t xml:space="preserve">OFFENDER: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CC1D27D" w14:textId="77777777" w:rsidR="00EA2D10" w:rsidRPr="007971C7" w:rsidRDefault="00563D81" w:rsidP="00563D81">
      <w:pPr>
        <w:pStyle w:val="BodyText"/>
        <w:tabs>
          <w:tab w:val="left" w:pos="9188"/>
        </w:tabs>
        <w:spacing w:before="101"/>
        <w:ind w:left="157"/>
        <w:rPr>
          <w:lang w:val="en-AU"/>
        </w:rPr>
      </w:pPr>
      <w:r w:rsidRPr="007971C7">
        <w:rPr>
          <w:color w:val="231F20"/>
          <w:lang w:val="en-AU"/>
        </w:rPr>
        <w:t xml:space="preserve">OFFENCE(S):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2B4ECF6" w14:textId="77777777" w:rsidR="00EA2D10" w:rsidRPr="007971C7" w:rsidRDefault="00EA2D10" w:rsidP="00563D81">
      <w:pPr>
        <w:pStyle w:val="BodyText"/>
        <w:rPr>
          <w:sz w:val="19"/>
          <w:lang w:val="en-AU"/>
        </w:rPr>
      </w:pPr>
    </w:p>
    <w:p w14:paraId="31F37442" w14:textId="77777777" w:rsidR="00EA2D10" w:rsidRPr="007971C7" w:rsidRDefault="00563D81" w:rsidP="00BE457E">
      <w:pPr>
        <w:pStyle w:val="BodyText"/>
        <w:spacing w:before="1" w:line="276" w:lineRule="auto"/>
        <w:ind w:left="157"/>
        <w:rPr>
          <w:lang w:val="en-AU"/>
        </w:rPr>
      </w:pPr>
      <w:r w:rsidRPr="007971C7">
        <w:rPr>
          <w:color w:val="231F20"/>
          <w:lang w:val="en-AU"/>
        </w:rPr>
        <w:t>OFFENDER’S PERSONAL PARTICULARS:</w:t>
      </w:r>
    </w:p>
    <w:p w14:paraId="63BFC81D" w14:textId="77777777" w:rsidR="00EA2D10" w:rsidRPr="007971C7" w:rsidRDefault="00563D81" w:rsidP="00BE457E">
      <w:pPr>
        <w:pStyle w:val="BodyText"/>
        <w:tabs>
          <w:tab w:val="left" w:pos="4652"/>
        </w:tabs>
        <w:spacing w:before="4" w:line="276" w:lineRule="auto"/>
        <w:ind w:left="157" w:right="4730"/>
        <w:rPr>
          <w:lang w:val="en-AU"/>
        </w:rPr>
      </w:pPr>
      <w:r w:rsidRPr="007971C7">
        <w:rPr>
          <w:color w:val="231F20"/>
          <w:lang w:val="en-AU"/>
        </w:rPr>
        <w:t>Gender:</w:t>
      </w:r>
      <w:r w:rsidRPr="007971C7">
        <w:rPr>
          <w:color w:val="231F20"/>
          <w:u w:val="dotted" w:color="231F20"/>
          <w:lang w:val="en-AU"/>
        </w:rPr>
        <w:tab/>
      </w:r>
      <w:r w:rsidRPr="007971C7">
        <w:rPr>
          <w:color w:val="231F20"/>
          <w:lang w:val="en-AU"/>
        </w:rPr>
        <w:t xml:space="preserve"> Origin: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4F6CECF5" w14:textId="77777777" w:rsidR="00EA2D10" w:rsidRPr="007971C7" w:rsidRDefault="00563D81" w:rsidP="00BE457E">
      <w:pPr>
        <w:pStyle w:val="BodyText"/>
        <w:tabs>
          <w:tab w:val="left" w:pos="4652"/>
          <w:tab w:val="left" w:pos="9188"/>
        </w:tabs>
        <w:spacing w:before="2" w:line="276" w:lineRule="auto"/>
        <w:ind w:left="157" w:right="195"/>
        <w:rPr>
          <w:lang w:val="en-AU"/>
        </w:rPr>
      </w:pPr>
      <w:r w:rsidRPr="007971C7">
        <w:rPr>
          <w:color w:val="231F20"/>
          <w:lang w:val="en-AU"/>
        </w:rPr>
        <w:t>Addresses in previous</w:t>
      </w:r>
      <w:r w:rsidRPr="007971C7">
        <w:rPr>
          <w:color w:val="231F20"/>
          <w:spacing w:val="-14"/>
          <w:lang w:val="en-AU"/>
        </w:rPr>
        <w:t xml:space="preserve"> </w:t>
      </w:r>
      <w:r w:rsidRPr="007971C7">
        <w:rPr>
          <w:color w:val="231F20"/>
          <w:lang w:val="en-AU"/>
        </w:rPr>
        <w:t>five</w:t>
      </w:r>
      <w:r w:rsidRPr="007971C7">
        <w:rPr>
          <w:color w:val="231F20"/>
          <w:spacing w:val="-5"/>
          <w:lang w:val="en-AU"/>
        </w:rPr>
        <w:t xml:space="preserve"> </w:t>
      </w:r>
      <w:r w:rsidRPr="007971C7">
        <w:rPr>
          <w:color w:val="231F20"/>
          <w:lang w:val="en-AU"/>
        </w:rPr>
        <w:t xml:space="preserve">years: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Marital/relationship</w:t>
      </w:r>
      <w:r w:rsidRPr="007971C7">
        <w:rPr>
          <w:color w:val="231F20"/>
          <w:spacing w:val="-3"/>
          <w:lang w:val="en-AU"/>
        </w:rPr>
        <w:t xml:space="preserve"> </w:t>
      </w:r>
      <w:r w:rsidRPr="007971C7">
        <w:rPr>
          <w:color w:val="231F20"/>
          <w:lang w:val="en-AU"/>
        </w:rPr>
        <w:t xml:space="preserve">status: </w:t>
      </w:r>
      <w:r w:rsidRPr="007971C7">
        <w:rPr>
          <w:color w:val="231F20"/>
          <w:spacing w:val="8"/>
          <w:lang w:val="en-AU"/>
        </w:rPr>
        <w:t xml:space="preserve"> </w:t>
      </w:r>
      <w:r w:rsidRPr="007971C7">
        <w:rPr>
          <w:color w:val="231F20"/>
          <w:u w:val="dotted" w:color="231F20"/>
          <w:lang w:val="en-AU"/>
        </w:rPr>
        <w:t xml:space="preserve"> </w:t>
      </w:r>
      <w:r w:rsidRPr="007971C7">
        <w:rPr>
          <w:color w:val="231F20"/>
          <w:u w:val="dotted" w:color="231F20"/>
          <w:lang w:val="en-AU"/>
        </w:rPr>
        <w:tab/>
      </w:r>
    </w:p>
    <w:p w14:paraId="20CB467A" w14:textId="5E3A5395" w:rsidR="00EA2D10" w:rsidRPr="007971C7" w:rsidRDefault="00563D81" w:rsidP="00BE457E">
      <w:pPr>
        <w:pStyle w:val="BodyText"/>
        <w:tabs>
          <w:tab w:val="left" w:pos="4652"/>
        </w:tabs>
        <w:spacing w:before="1" w:line="276" w:lineRule="auto"/>
        <w:ind w:left="157" w:right="4730"/>
        <w:jc w:val="both"/>
        <w:rPr>
          <w:lang w:val="en-AU"/>
        </w:rPr>
      </w:pPr>
      <w:r w:rsidRPr="007971C7">
        <w:rPr>
          <w:color w:val="231F20"/>
          <w:lang w:val="en-AU"/>
        </w:rPr>
        <w:t>Spouse/partner:</w:t>
      </w:r>
      <w:r w:rsidRPr="007971C7">
        <w:rPr>
          <w:color w:val="231F20"/>
          <w:u w:val="dotted" w:color="231F20"/>
          <w:lang w:val="en-AU"/>
        </w:rPr>
        <w:tab/>
      </w:r>
      <w:r w:rsidRPr="007971C7">
        <w:rPr>
          <w:color w:val="231F20"/>
          <w:lang w:val="en-AU"/>
        </w:rPr>
        <w:t xml:space="preserve"> Children/depend</w:t>
      </w:r>
      <w:r w:rsidR="00BE457E" w:rsidRPr="007971C7">
        <w:rPr>
          <w:color w:val="231F20"/>
          <w:lang w:val="en-AU"/>
        </w:rPr>
        <w:t>a</w:t>
      </w:r>
      <w:r w:rsidRPr="007971C7">
        <w:rPr>
          <w:color w:val="231F20"/>
          <w:lang w:val="en-AU"/>
        </w:rPr>
        <w:t>nts:</w:t>
      </w:r>
      <w:r w:rsidRPr="007971C7">
        <w:rPr>
          <w:color w:val="231F20"/>
          <w:u w:val="dotted" w:color="231F20"/>
          <w:lang w:val="en-AU"/>
        </w:rPr>
        <w:tab/>
      </w:r>
      <w:r w:rsidRPr="007971C7">
        <w:rPr>
          <w:color w:val="231F20"/>
          <w:lang w:val="en-AU"/>
        </w:rPr>
        <w:t xml:space="preserve"> Education: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315B7722" w14:textId="77777777" w:rsidR="00EA2D10" w:rsidRPr="007971C7" w:rsidRDefault="00563D81" w:rsidP="00BE457E">
      <w:pPr>
        <w:pStyle w:val="BodyText"/>
        <w:tabs>
          <w:tab w:val="left" w:pos="9187"/>
        </w:tabs>
        <w:spacing w:before="3" w:line="276" w:lineRule="auto"/>
        <w:ind w:left="157" w:right="195"/>
        <w:jc w:val="both"/>
        <w:rPr>
          <w:lang w:val="en-AU"/>
        </w:rPr>
      </w:pPr>
      <w:r w:rsidRPr="007971C7">
        <w:rPr>
          <w:color w:val="231F20"/>
          <w:lang w:val="en-AU"/>
        </w:rPr>
        <w:t>Employment</w:t>
      </w:r>
      <w:r w:rsidRPr="007971C7">
        <w:rPr>
          <w:color w:val="231F20"/>
          <w:spacing w:val="12"/>
          <w:lang w:val="en-AU"/>
        </w:rPr>
        <w:t xml:space="preserve"> </w:t>
      </w:r>
      <w:r w:rsidRPr="007971C7">
        <w:rPr>
          <w:color w:val="231F20"/>
          <w:lang w:val="en-AU"/>
        </w:rPr>
        <w:t xml:space="preserve">history: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Means of</w:t>
      </w:r>
      <w:r w:rsidRPr="007971C7">
        <w:rPr>
          <w:color w:val="231F20"/>
          <w:spacing w:val="2"/>
          <w:lang w:val="en-AU"/>
        </w:rPr>
        <w:t xml:space="preserve"> </w:t>
      </w:r>
      <w:r w:rsidRPr="007971C7">
        <w:rPr>
          <w:color w:val="231F20"/>
          <w:lang w:val="en-AU"/>
        </w:rPr>
        <w:t xml:space="preserve">support: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1CF631C4" w14:textId="77777777" w:rsidR="00EA2D10" w:rsidRPr="007971C7" w:rsidRDefault="00563D81" w:rsidP="00BE457E">
      <w:pPr>
        <w:pStyle w:val="BodyText"/>
        <w:spacing w:before="113" w:line="276" w:lineRule="auto"/>
        <w:ind w:left="157"/>
        <w:rPr>
          <w:lang w:val="en-AU"/>
        </w:rPr>
      </w:pPr>
      <w:r w:rsidRPr="007971C7">
        <w:rPr>
          <w:color w:val="231F20"/>
          <w:lang w:val="en-AU"/>
        </w:rPr>
        <w:t>CHARACTER AND REPUTATION</w:t>
      </w:r>
    </w:p>
    <w:p w14:paraId="2BDFDA96" w14:textId="77777777" w:rsidR="00EA2D10" w:rsidRPr="007971C7" w:rsidRDefault="00563D81" w:rsidP="00BE457E">
      <w:pPr>
        <w:tabs>
          <w:tab w:val="left" w:pos="9187"/>
        </w:tabs>
        <w:spacing w:before="4" w:line="276" w:lineRule="auto"/>
        <w:ind w:left="157" w:right="195"/>
        <w:jc w:val="both"/>
        <w:rPr>
          <w:lang w:val="en-AU"/>
        </w:rPr>
      </w:pPr>
      <w:r w:rsidRPr="007971C7">
        <w:rPr>
          <w:color w:val="231F20"/>
          <w:lang w:val="en-AU"/>
        </w:rPr>
        <w:t>Family and</w:t>
      </w:r>
      <w:r w:rsidRPr="007971C7">
        <w:rPr>
          <w:color w:val="231F20"/>
          <w:spacing w:val="-4"/>
          <w:lang w:val="en-AU"/>
        </w:rPr>
        <w:t xml:space="preserve"> </w:t>
      </w:r>
      <w:r w:rsidRPr="007971C7">
        <w:rPr>
          <w:color w:val="231F20"/>
          <w:lang w:val="en-AU"/>
        </w:rPr>
        <w:t>support</w:t>
      </w:r>
      <w:r w:rsidRPr="007971C7">
        <w:rPr>
          <w:color w:val="231F20"/>
          <w:spacing w:val="-2"/>
          <w:lang w:val="en-AU"/>
        </w:rPr>
        <w:t xml:space="preserve"> </w:t>
      </w:r>
      <w:r w:rsidRPr="007971C7">
        <w:rPr>
          <w:color w:val="231F20"/>
          <w:lang w:val="en-AU"/>
        </w:rPr>
        <w:t xml:space="preserve">network: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Community</w:t>
      </w:r>
      <w:r w:rsidRPr="007971C7">
        <w:rPr>
          <w:color w:val="231F20"/>
          <w:spacing w:val="-8"/>
          <w:lang w:val="en-AU"/>
        </w:rPr>
        <w:t xml:space="preserve"> </w:t>
      </w:r>
      <w:r w:rsidRPr="007971C7">
        <w:rPr>
          <w:color w:val="231F20"/>
          <w:lang w:val="en-AU"/>
        </w:rPr>
        <w:t xml:space="preserve">record: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Attach any character</w:t>
      </w:r>
      <w:r w:rsidRPr="007971C7">
        <w:rPr>
          <w:i/>
          <w:color w:val="231F20"/>
          <w:spacing w:val="-1"/>
          <w:lang w:val="en-AU"/>
        </w:rPr>
        <w:t xml:space="preserve"> </w:t>
      </w:r>
      <w:r w:rsidRPr="007971C7">
        <w:rPr>
          <w:i/>
          <w:color w:val="231F20"/>
          <w:lang w:val="en-AU"/>
        </w:rPr>
        <w:t>references</w:t>
      </w:r>
      <w:r w:rsidRPr="007971C7">
        <w:rPr>
          <w:color w:val="231F20"/>
          <w:lang w:val="en-AU"/>
        </w:rPr>
        <w:t>)</w:t>
      </w:r>
    </w:p>
    <w:p w14:paraId="45D170AD" w14:textId="77777777" w:rsidR="00EA2D10" w:rsidRPr="007971C7" w:rsidRDefault="00563D81" w:rsidP="00BE457E">
      <w:pPr>
        <w:pStyle w:val="BodyText"/>
        <w:spacing w:line="276" w:lineRule="auto"/>
        <w:ind w:left="157"/>
        <w:jc w:val="both"/>
        <w:rPr>
          <w:lang w:val="en-AU"/>
        </w:rPr>
      </w:pPr>
      <w:r w:rsidRPr="007971C7">
        <w:rPr>
          <w:color w:val="231F20"/>
          <w:lang w:val="en-AU"/>
        </w:rPr>
        <w:t>Does the offender have any prior involvement with criminal justice system?</w:t>
      </w:r>
    </w:p>
    <w:p w14:paraId="0EDC81EE" w14:textId="77777777" w:rsidR="00EA2D10" w:rsidRPr="007971C7" w:rsidRDefault="00563D81" w:rsidP="00BE457E">
      <w:pPr>
        <w:pStyle w:val="BodyText"/>
        <w:spacing w:before="102" w:line="276" w:lineRule="auto"/>
        <w:ind w:left="157"/>
        <w:rPr>
          <w:lang w:val="en-AU"/>
        </w:rPr>
      </w:pPr>
      <w:r w:rsidRPr="007971C7">
        <w:rPr>
          <w:color w:val="231F20"/>
          <w:lang w:val="en-AU"/>
        </w:rPr>
        <w:t>ATTITUDE OF VICTIM</w:t>
      </w:r>
    </w:p>
    <w:p w14:paraId="3C713C36" w14:textId="77777777" w:rsidR="00EA2D10" w:rsidRPr="007971C7" w:rsidRDefault="00563D81" w:rsidP="00BE457E">
      <w:pPr>
        <w:spacing w:line="276" w:lineRule="auto"/>
        <w:ind w:left="157"/>
        <w:rPr>
          <w:lang w:val="en-AU"/>
        </w:rPr>
      </w:pPr>
      <w:r w:rsidRPr="007971C7">
        <w:rPr>
          <w:color w:val="231F20"/>
          <w:lang w:val="en-AU"/>
        </w:rPr>
        <w:t>What has been the impact on the victim (</w:t>
      </w:r>
      <w:r w:rsidRPr="007971C7">
        <w:rPr>
          <w:i/>
          <w:color w:val="231F20"/>
          <w:lang w:val="en-AU"/>
        </w:rPr>
        <w:t>or relatives of victim</w:t>
      </w:r>
      <w:r w:rsidRPr="007971C7">
        <w:rPr>
          <w:color w:val="231F20"/>
          <w:lang w:val="en-AU"/>
        </w:rPr>
        <w:t>) of the offence?</w:t>
      </w:r>
    </w:p>
    <w:p w14:paraId="5F1FB8A9" w14:textId="77777777" w:rsidR="00EA2D10" w:rsidRPr="007971C7" w:rsidRDefault="00563D81" w:rsidP="00BE457E">
      <w:pPr>
        <w:spacing w:line="276" w:lineRule="auto"/>
        <w:ind w:left="157"/>
        <w:rPr>
          <w:lang w:val="en-AU"/>
        </w:rPr>
      </w:pPr>
      <w:r w:rsidRPr="007971C7">
        <w:rPr>
          <w:color w:val="231F20"/>
          <w:lang w:val="en-AU"/>
        </w:rPr>
        <w:t>Is the victim (</w:t>
      </w:r>
      <w:r w:rsidRPr="007971C7">
        <w:rPr>
          <w:i/>
          <w:color w:val="231F20"/>
          <w:lang w:val="en-AU"/>
        </w:rPr>
        <w:t>or relatives of victim</w:t>
      </w:r>
      <w:r w:rsidRPr="007971C7">
        <w:rPr>
          <w:color w:val="231F20"/>
          <w:lang w:val="en-AU"/>
        </w:rPr>
        <w:t>) interested in forgiveness, compensation and/or reconciliation?</w:t>
      </w:r>
    </w:p>
    <w:p w14:paraId="5EFC0B73" w14:textId="77777777" w:rsidR="00EA2D10" w:rsidRPr="007971C7" w:rsidRDefault="00563D81" w:rsidP="00BE457E">
      <w:pPr>
        <w:pStyle w:val="BodyText"/>
        <w:spacing w:before="86" w:line="276" w:lineRule="auto"/>
        <w:ind w:left="157"/>
        <w:rPr>
          <w:lang w:val="en-AU"/>
        </w:rPr>
      </w:pPr>
      <w:r w:rsidRPr="007971C7">
        <w:rPr>
          <w:color w:val="231F20"/>
          <w:lang w:val="en-AU"/>
        </w:rPr>
        <w:t>Assessment</w:t>
      </w:r>
      <w:r w:rsidRPr="007971C7">
        <w:rPr>
          <w:color w:val="231F20"/>
          <w:spacing w:val="-9"/>
          <w:lang w:val="en-AU"/>
        </w:rPr>
        <w:t xml:space="preserve"> </w:t>
      </w:r>
      <w:r w:rsidRPr="007971C7">
        <w:rPr>
          <w:color w:val="231F20"/>
          <w:lang w:val="en-AU"/>
        </w:rPr>
        <w:t>(</w:t>
      </w:r>
      <w:r w:rsidRPr="007971C7">
        <w:rPr>
          <w:i/>
          <w:color w:val="231F20"/>
          <w:lang w:val="en-AU"/>
        </w:rPr>
        <w:t>by</w:t>
      </w:r>
      <w:r w:rsidRPr="007971C7">
        <w:rPr>
          <w:i/>
          <w:color w:val="231F20"/>
          <w:spacing w:val="-9"/>
          <w:lang w:val="en-AU"/>
        </w:rPr>
        <w:t xml:space="preserve"> </w:t>
      </w:r>
      <w:r w:rsidRPr="007971C7">
        <w:rPr>
          <w:i/>
          <w:color w:val="231F20"/>
          <w:lang w:val="en-AU"/>
        </w:rPr>
        <w:t>report</w:t>
      </w:r>
      <w:r w:rsidRPr="007971C7">
        <w:rPr>
          <w:i/>
          <w:color w:val="231F20"/>
          <w:spacing w:val="-8"/>
          <w:lang w:val="en-AU"/>
        </w:rPr>
        <w:t xml:space="preserve"> </w:t>
      </w:r>
      <w:r w:rsidRPr="007971C7">
        <w:rPr>
          <w:i/>
          <w:color w:val="231F20"/>
          <w:lang w:val="en-AU"/>
        </w:rPr>
        <w:t>author</w:t>
      </w:r>
      <w:r w:rsidRPr="007971C7">
        <w:rPr>
          <w:color w:val="231F20"/>
          <w:lang w:val="en-AU"/>
        </w:rPr>
        <w:t>)</w:t>
      </w:r>
      <w:r w:rsidRPr="007971C7">
        <w:rPr>
          <w:color w:val="231F20"/>
          <w:spacing w:val="-9"/>
          <w:lang w:val="en-AU"/>
        </w:rPr>
        <w:t xml:space="preserve"> </w:t>
      </w:r>
      <w:r w:rsidRPr="007971C7">
        <w:rPr>
          <w:color w:val="231F20"/>
          <w:lang w:val="en-AU"/>
        </w:rPr>
        <w:t>of</w:t>
      </w:r>
      <w:r w:rsidRPr="007971C7">
        <w:rPr>
          <w:color w:val="231F20"/>
          <w:spacing w:val="-9"/>
          <w:lang w:val="en-AU"/>
        </w:rPr>
        <w:t xml:space="preserve"> </w:t>
      </w:r>
      <w:r w:rsidRPr="007971C7">
        <w:rPr>
          <w:color w:val="231F20"/>
          <w:lang w:val="en-AU"/>
        </w:rPr>
        <w:t>whether</w:t>
      </w:r>
      <w:r w:rsidRPr="007971C7">
        <w:rPr>
          <w:color w:val="231F20"/>
          <w:spacing w:val="-8"/>
          <w:lang w:val="en-AU"/>
        </w:rPr>
        <w:t xml:space="preserve"> </w:t>
      </w:r>
      <w:r w:rsidRPr="007971C7">
        <w:rPr>
          <w:color w:val="231F20"/>
          <w:lang w:val="en-AU"/>
        </w:rPr>
        <w:t>forgiveness,</w:t>
      </w:r>
      <w:r w:rsidRPr="007971C7">
        <w:rPr>
          <w:color w:val="231F20"/>
          <w:spacing w:val="-24"/>
          <w:lang w:val="en-AU"/>
        </w:rPr>
        <w:t xml:space="preserve"> </w:t>
      </w:r>
      <w:r w:rsidRPr="007971C7">
        <w:rPr>
          <w:color w:val="231F20"/>
          <w:lang w:val="en-AU"/>
        </w:rPr>
        <w:t>compensation</w:t>
      </w:r>
      <w:r w:rsidRPr="007971C7">
        <w:rPr>
          <w:color w:val="231F20"/>
          <w:spacing w:val="-9"/>
          <w:lang w:val="en-AU"/>
        </w:rPr>
        <w:t xml:space="preserve"> </w:t>
      </w:r>
      <w:r w:rsidRPr="007971C7">
        <w:rPr>
          <w:color w:val="231F20"/>
          <w:lang w:val="en-AU"/>
        </w:rPr>
        <w:t>and/or</w:t>
      </w:r>
      <w:r w:rsidRPr="007971C7">
        <w:rPr>
          <w:color w:val="231F20"/>
          <w:spacing w:val="-9"/>
          <w:lang w:val="en-AU"/>
        </w:rPr>
        <w:t xml:space="preserve"> </w:t>
      </w:r>
      <w:r w:rsidRPr="007971C7">
        <w:rPr>
          <w:color w:val="231F20"/>
          <w:lang w:val="en-AU"/>
        </w:rPr>
        <w:t>reconciliation</w:t>
      </w:r>
      <w:r w:rsidRPr="007971C7">
        <w:rPr>
          <w:color w:val="231F20"/>
          <w:spacing w:val="-9"/>
          <w:lang w:val="en-AU"/>
        </w:rPr>
        <w:t xml:space="preserve"> </w:t>
      </w:r>
      <w:r w:rsidRPr="007971C7">
        <w:rPr>
          <w:color w:val="231F20"/>
          <w:lang w:val="en-AU"/>
        </w:rPr>
        <w:t>are</w:t>
      </w:r>
      <w:r w:rsidRPr="007971C7">
        <w:rPr>
          <w:color w:val="231F20"/>
          <w:spacing w:val="-8"/>
          <w:lang w:val="en-AU"/>
        </w:rPr>
        <w:t xml:space="preserve"> </w:t>
      </w:r>
      <w:r w:rsidRPr="007971C7">
        <w:rPr>
          <w:color w:val="231F20"/>
          <w:lang w:val="en-AU"/>
        </w:rPr>
        <w:t>reasonable, practical and/or realistic scenarios.</w:t>
      </w:r>
    </w:p>
    <w:p w14:paraId="065035BD" w14:textId="77777777" w:rsidR="00EA2D10" w:rsidRPr="007971C7" w:rsidRDefault="00563D81" w:rsidP="00BE457E">
      <w:pPr>
        <w:pStyle w:val="BodyText"/>
        <w:spacing w:before="161" w:line="276" w:lineRule="auto"/>
        <w:ind w:left="157"/>
        <w:rPr>
          <w:lang w:val="en-AU"/>
        </w:rPr>
      </w:pPr>
      <w:r w:rsidRPr="007971C7">
        <w:rPr>
          <w:color w:val="231F20"/>
          <w:lang w:val="en-AU"/>
        </w:rPr>
        <w:t>COMPENSATION/RESTITUTION</w:t>
      </w:r>
    </w:p>
    <w:p w14:paraId="4E2A49E8" w14:textId="77777777" w:rsidR="00EA2D10" w:rsidRPr="007971C7" w:rsidRDefault="00563D81" w:rsidP="00BE457E">
      <w:pPr>
        <w:pStyle w:val="BodyText"/>
        <w:spacing w:line="276" w:lineRule="auto"/>
        <w:ind w:left="157"/>
        <w:rPr>
          <w:lang w:val="en-AU"/>
        </w:rPr>
      </w:pPr>
      <w:r w:rsidRPr="007971C7">
        <w:rPr>
          <w:color w:val="231F20"/>
          <w:lang w:val="en-AU"/>
        </w:rPr>
        <w:t>Does offender have means available to pay compensation, or make restitution, if considered appropriate?</w:t>
      </w:r>
    </w:p>
    <w:p w14:paraId="4762369A" w14:textId="77777777" w:rsidR="00EA2D10" w:rsidRPr="007971C7" w:rsidRDefault="00563D81" w:rsidP="00BE457E">
      <w:pPr>
        <w:pStyle w:val="BodyText"/>
        <w:spacing w:before="101" w:line="276" w:lineRule="auto"/>
        <w:ind w:left="157"/>
        <w:rPr>
          <w:lang w:val="en-AU"/>
        </w:rPr>
      </w:pPr>
      <w:r w:rsidRPr="007971C7">
        <w:rPr>
          <w:color w:val="231F20"/>
          <w:lang w:val="en-AU"/>
        </w:rPr>
        <w:t>WHETHER OFFENDER IS SUITABLE FOR PROBATION</w:t>
      </w:r>
    </w:p>
    <w:p w14:paraId="1DD58C50" w14:textId="77777777" w:rsidR="00EA2D10" w:rsidRPr="007971C7" w:rsidRDefault="00563D81" w:rsidP="00BE457E">
      <w:pPr>
        <w:pStyle w:val="BodyText"/>
        <w:spacing w:before="5" w:line="276" w:lineRule="auto"/>
        <w:ind w:left="157" w:right="2618"/>
        <w:rPr>
          <w:lang w:val="en-AU"/>
        </w:rPr>
      </w:pPr>
      <w:r w:rsidRPr="007971C7">
        <w:rPr>
          <w:color w:val="231F20"/>
          <w:lang w:val="en-AU"/>
        </w:rPr>
        <w:t>Assessment (</w:t>
      </w:r>
      <w:r w:rsidRPr="007971C7">
        <w:rPr>
          <w:i/>
          <w:color w:val="231F20"/>
          <w:lang w:val="en-AU"/>
        </w:rPr>
        <w:t>by report author</w:t>
      </w:r>
      <w:r w:rsidRPr="007971C7">
        <w:rPr>
          <w:color w:val="231F20"/>
          <w:lang w:val="en-AU"/>
        </w:rPr>
        <w:t>) of whether offender is suitable for probation. What conditions ought to be imposed if the offender is granted probation?</w:t>
      </w:r>
    </w:p>
    <w:p w14:paraId="24748ECA" w14:textId="77777777" w:rsidR="00EA2D10" w:rsidRPr="007971C7" w:rsidRDefault="00EA2D10" w:rsidP="00BE457E">
      <w:pPr>
        <w:pStyle w:val="BodyText"/>
        <w:spacing w:before="11" w:line="276" w:lineRule="auto"/>
        <w:rPr>
          <w:sz w:val="19"/>
          <w:lang w:val="en-AU"/>
        </w:rPr>
      </w:pPr>
    </w:p>
    <w:p w14:paraId="269697ED" w14:textId="77777777" w:rsidR="00EA2D10" w:rsidRPr="007971C7" w:rsidRDefault="00563D81" w:rsidP="00BE457E">
      <w:pPr>
        <w:pStyle w:val="BodyText"/>
        <w:tabs>
          <w:tab w:val="left" w:pos="3518"/>
        </w:tabs>
        <w:spacing w:before="1" w:line="276" w:lineRule="auto"/>
        <w:ind w:left="157"/>
        <w:jc w:val="both"/>
        <w:rPr>
          <w:lang w:val="en-AU"/>
        </w:rPr>
      </w:pPr>
      <w:r w:rsidRPr="007971C7">
        <w:rPr>
          <w:color w:val="231F20"/>
          <w:lang w:val="en-AU"/>
        </w:rPr>
        <w:t xml:space="preserve">Date: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7A4F2FF1" w14:textId="77777777" w:rsidR="00EA2D10" w:rsidRPr="007971C7" w:rsidRDefault="00EA2D10" w:rsidP="00BE457E">
      <w:pPr>
        <w:pStyle w:val="BodyText"/>
        <w:spacing w:before="18" w:line="276" w:lineRule="auto"/>
        <w:rPr>
          <w:sz w:val="21"/>
          <w:lang w:val="en-AU"/>
        </w:rPr>
      </w:pPr>
    </w:p>
    <w:p w14:paraId="4AEF3061" w14:textId="77777777" w:rsidR="00EA2D10" w:rsidRPr="007971C7" w:rsidRDefault="00563D81" w:rsidP="00BE457E">
      <w:pPr>
        <w:spacing w:line="276" w:lineRule="auto"/>
        <w:ind w:left="157"/>
        <w:rPr>
          <w:lang w:val="en-AU"/>
        </w:rPr>
      </w:pPr>
      <w:r w:rsidRPr="007971C7">
        <w:rPr>
          <w:color w:val="231F20"/>
          <w:lang w:val="en-AU"/>
        </w:rPr>
        <w:t>AUTHOR OF REPORT (</w:t>
      </w:r>
      <w:r w:rsidRPr="007971C7">
        <w:rPr>
          <w:i/>
          <w:color w:val="231F20"/>
          <w:lang w:val="en-AU"/>
        </w:rPr>
        <w:t>insert name and designation</w:t>
      </w:r>
      <w:r w:rsidRPr="007971C7">
        <w:rPr>
          <w:color w:val="231F20"/>
          <w:lang w:val="en-AU"/>
        </w:rPr>
        <w:t>)</w:t>
      </w:r>
    </w:p>
    <w:p w14:paraId="551FCE95"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4044FFB3"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32123A23" w14:textId="77777777" w:rsidR="00EA2D10" w:rsidRPr="007971C7" w:rsidRDefault="00EA2D10" w:rsidP="00563D81">
      <w:pPr>
        <w:pStyle w:val="BodyText"/>
        <w:spacing w:before="2"/>
        <w:rPr>
          <w:sz w:val="17"/>
          <w:lang w:val="en-AU"/>
        </w:rPr>
      </w:pPr>
    </w:p>
    <w:p w14:paraId="004D2ED4" w14:textId="77777777" w:rsidR="00EA2D10" w:rsidRPr="007971C7" w:rsidRDefault="00563D81" w:rsidP="00563D81">
      <w:pPr>
        <w:spacing w:before="101"/>
        <w:ind w:left="157"/>
        <w:rPr>
          <w:rFonts w:ascii="Calibri" w:hAnsi="Calibri"/>
          <w:b/>
          <w:sz w:val="26"/>
          <w:lang w:val="en-AU"/>
        </w:rPr>
      </w:pPr>
      <w:r w:rsidRPr="007971C7">
        <w:rPr>
          <w:rFonts w:ascii="Calibri" w:hAnsi="Calibri"/>
          <w:b/>
          <w:color w:val="231F20"/>
          <w:sz w:val="26"/>
          <w:u w:val="single" w:color="231F20"/>
          <w:lang w:val="en-AU"/>
        </w:rPr>
        <w:t>FORM 68 – PRE-SENTENCE PERIOD IN CUSTODY, CRIMINAL JUSTICE (SENTENCES) ACT</w:t>
      </w:r>
    </w:p>
    <w:p w14:paraId="2C0A33E3" w14:textId="77777777" w:rsidR="00EA2D10" w:rsidRPr="007971C7" w:rsidRDefault="00EA2D10" w:rsidP="00563D81">
      <w:pPr>
        <w:pStyle w:val="BodyText"/>
        <w:spacing w:before="6"/>
        <w:rPr>
          <w:rFonts w:ascii="Calibri"/>
          <w:b/>
          <w:sz w:val="36"/>
          <w:lang w:val="en-AU"/>
        </w:rPr>
      </w:pPr>
    </w:p>
    <w:p w14:paraId="1E756023" w14:textId="77777777" w:rsidR="00EA2D10" w:rsidRPr="007971C7" w:rsidRDefault="00563D81" w:rsidP="00563D81">
      <w:pPr>
        <w:pStyle w:val="BodyText"/>
        <w:tabs>
          <w:tab w:val="left" w:pos="4652"/>
        </w:tabs>
        <w:ind w:left="157"/>
        <w:rPr>
          <w:lang w:val="en-AU"/>
        </w:rPr>
      </w:pPr>
      <w:r w:rsidRPr="007971C7">
        <w:rPr>
          <w:color w:val="231F20"/>
          <w:lang w:val="en-AU"/>
        </w:rPr>
        <w:t xml:space="preserve">OFFENDER: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17F5EA52" w14:textId="77777777" w:rsidR="00EA2D10" w:rsidRPr="007971C7" w:rsidRDefault="00563D81" w:rsidP="00563D81">
      <w:pPr>
        <w:pStyle w:val="BodyText"/>
        <w:tabs>
          <w:tab w:val="left" w:pos="9188"/>
        </w:tabs>
        <w:spacing w:before="102"/>
        <w:ind w:left="157"/>
        <w:rPr>
          <w:lang w:val="en-AU"/>
        </w:rPr>
      </w:pPr>
      <w:r w:rsidRPr="007971C7">
        <w:rPr>
          <w:color w:val="231F20"/>
          <w:lang w:val="en-AU"/>
        </w:rPr>
        <w:t xml:space="preserve">OFFENCE(S):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502B09D4" w14:textId="77777777" w:rsidR="00EA2D10" w:rsidRPr="007971C7" w:rsidRDefault="00563D81" w:rsidP="00563D81">
      <w:pPr>
        <w:pStyle w:val="BodyText"/>
        <w:tabs>
          <w:tab w:val="left" w:pos="4652"/>
          <w:tab w:val="left" w:pos="6352"/>
          <w:tab w:val="left" w:pos="8621"/>
        </w:tabs>
        <w:spacing w:before="202"/>
        <w:ind w:left="157" w:right="155"/>
        <w:rPr>
          <w:lang w:val="en-AU"/>
        </w:rPr>
      </w:pPr>
      <w:r w:rsidRPr="007971C7">
        <w:rPr>
          <w:color w:val="231F20"/>
          <w:lang w:val="en-AU"/>
        </w:rPr>
        <w:t xml:space="preserve">CONVICTED IN THE </w:t>
      </w:r>
      <w:r w:rsidRPr="007971C7">
        <w:rPr>
          <w:color w:val="231F20"/>
          <w:spacing w:val="-3"/>
          <w:lang w:val="en-AU"/>
        </w:rPr>
        <w:t>NATIONAL</w:t>
      </w:r>
      <w:r w:rsidRPr="007971C7">
        <w:rPr>
          <w:color w:val="231F20"/>
          <w:spacing w:val="-14"/>
          <w:lang w:val="en-AU"/>
        </w:rPr>
        <w:t xml:space="preserve"> </w:t>
      </w:r>
      <w:r w:rsidRPr="007971C7">
        <w:rPr>
          <w:color w:val="231F20"/>
          <w:lang w:val="en-AU"/>
        </w:rPr>
        <w:t>COURT</w:t>
      </w:r>
      <w:r w:rsidRPr="007971C7">
        <w:rPr>
          <w:color w:val="231F20"/>
          <w:spacing w:val="-1"/>
          <w:lang w:val="en-AU"/>
        </w:rPr>
        <w:t xml:space="preserve"> </w:t>
      </w:r>
      <w:r w:rsidRPr="007971C7">
        <w:rPr>
          <w:color w:val="231F20"/>
          <w:spacing w:val="-10"/>
          <w:lang w:val="en-AU"/>
        </w:rPr>
        <w:t>AT</w:t>
      </w:r>
      <w:r w:rsidRPr="007971C7">
        <w:rPr>
          <w:color w:val="231F20"/>
          <w:spacing w:val="-10"/>
          <w:u w:val="dotted" w:color="231F20"/>
          <w:lang w:val="en-AU"/>
        </w:rPr>
        <w:t xml:space="preserve"> </w:t>
      </w:r>
      <w:r w:rsidRPr="007971C7">
        <w:rPr>
          <w:color w:val="231F20"/>
          <w:spacing w:val="-10"/>
          <w:u w:val="dotted" w:color="231F20"/>
          <w:lang w:val="en-AU"/>
        </w:rPr>
        <w:tab/>
      </w:r>
      <w:r w:rsidRPr="007971C7">
        <w:rPr>
          <w:color w:val="231F20"/>
          <w:lang w:val="en-AU"/>
        </w:rPr>
        <w:t>(</w:t>
      </w:r>
      <w:r w:rsidRPr="007971C7">
        <w:rPr>
          <w:i/>
          <w:color w:val="231F20"/>
          <w:lang w:val="en-AU"/>
        </w:rPr>
        <w:t>place</w:t>
      </w:r>
      <w:r w:rsidRPr="007971C7">
        <w:rPr>
          <w:color w:val="231F20"/>
          <w:lang w:val="en-AU"/>
        </w:rPr>
        <w:t>) ON</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date</w:t>
      </w:r>
      <w:r w:rsidRPr="007971C7">
        <w:rPr>
          <w:color w:val="231F20"/>
          <w:spacing w:val="-4"/>
          <w:lang w:val="en-AU"/>
        </w:rPr>
        <w:t xml:space="preserve">) </w:t>
      </w:r>
      <w:r w:rsidRPr="007971C7">
        <w:rPr>
          <w:color w:val="231F20"/>
          <w:lang w:val="en-AU"/>
        </w:rPr>
        <w:t>BEFORE</w:t>
      </w:r>
      <w:r w:rsidRPr="007971C7">
        <w:rPr>
          <w:color w:val="231F20"/>
          <w:spacing w:val="-2"/>
          <w:lang w:val="en-AU"/>
        </w:rPr>
        <w:t xml:space="preserve"> </w:t>
      </w:r>
      <w:r w:rsidRPr="007971C7">
        <w:rPr>
          <w:color w:val="231F20"/>
          <w:lang w:val="en-AU"/>
        </w:rPr>
        <w:t>JUSTICE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Judge</w:t>
      </w:r>
      <w:r w:rsidRPr="007971C7">
        <w:rPr>
          <w:color w:val="231F20"/>
          <w:lang w:val="en-AU"/>
        </w:rPr>
        <w:t>).</w:t>
      </w:r>
    </w:p>
    <w:p w14:paraId="1E24F324" w14:textId="77777777" w:rsidR="00EA2D10" w:rsidRPr="007971C7" w:rsidRDefault="00563D81" w:rsidP="00563D81">
      <w:pPr>
        <w:pStyle w:val="BodyText"/>
        <w:spacing w:before="160"/>
        <w:ind w:left="157"/>
        <w:rPr>
          <w:i/>
          <w:lang w:val="en-AU"/>
        </w:rPr>
      </w:pPr>
      <w:r w:rsidRPr="007971C7">
        <w:rPr>
          <w:color w:val="231F20"/>
          <w:lang w:val="en-AU"/>
        </w:rPr>
        <w:t>PERIOD</w:t>
      </w:r>
      <w:r w:rsidRPr="007971C7">
        <w:rPr>
          <w:color w:val="231F20"/>
          <w:spacing w:val="12"/>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POLICE</w:t>
      </w:r>
      <w:r w:rsidRPr="007971C7">
        <w:rPr>
          <w:color w:val="231F20"/>
          <w:spacing w:val="13"/>
          <w:lang w:val="en-AU"/>
        </w:rPr>
        <w:t xml:space="preserve"> </w:t>
      </w:r>
      <w:r w:rsidRPr="007971C7">
        <w:rPr>
          <w:color w:val="231F20"/>
          <w:lang w:val="en-AU"/>
        </w:rPr>
        <w:t>CUSTODY</w:t>
      </w:r>
      <w:r w:rsidRPr="007971C7">
        <w:rPr>
          <w:color w:val="231F20"/>
          <w:spacing w:val="13"/>
          <w:lang w:val="en-AU"/>
        </w:rPr>
        <w:t xml:space="preserve"> </w:t>
      </w:r>
      <w:r w:rsidRPr="007971C7">
        <w:rPr>
          <w:color w:val="231F20"/>
          <w:lang w:val="en-AU"/>
        </w:rPr>
        <w:t>IN</w:t>
      </w:r>
      <w:r w:rsidRPr="007971C7">
        <w:rPr>
          <w:color w:val="231F20"/>
          <w:spacing w:val="13"/>
          <w:lang w:val="en-AU"/>
        </w:rPr>
        <w:t xml:space="preserve"> </w:t>
      </w:r>
      <w:r w:rsidRPr="007971C7">
        <w:rPr>
          <w:color w:val="231F20"/>
          <w:lang w:val="en-AU"/>
        </w:rPr>
        <w:t>CONNECTION</w:t>
      </w:r>
      <w:r w:rsidRPr="007971C7">
        <w:rPr>
          <w:color w:val="231F20"/>
          <w:spacing w:val="8"/>
          <w:lang w:val="en-AU"/>
        </w:rPr>
        <w:t xml:space="preserve"> </w:t>
      </w:r>
      <w:r w:rsidRPr="007971C7">
        <w:rPr>
          <w:color w:val="231F20"/>
          <w:lang w:val="en-AU"/>
        </w:rPr>
        <w:t>WITH</w:t>
      </w:r>
      <w:r w:rsidRPr="007971C7">
        <w:rPr>
          <w:color w:val="231F20"/>
          <w:spacing w:val="4"/>
          <w:lang w:val="en-AU"/>
        </w:rPr>
        <w:t xml:space="preserve"> </w:t>
      </w:r>
      <w:r w:rsidRPr="007971C7">
        <w:rPr>
          <w:color w:val="231F20"/>
          <w:lang w:val="en-AU"/>
        </w:rPr>
        <w:t>THIS</w:t>
      </w:r>
      <w:r w:rsidRPr="007971C7">
        <w:rPr>
          <w:color w:val="231F20"/>
          <w:spacing w:val="12"/>
          <w:lang w:val="en-AU"/>
        </w:rPr>
        <w:t xml:space="preserve"> </w:t>
      </w:r>
      <w:r w:rsidRPr="007971C7">
        <w:rPr>
          <w:color w:val="231F20"/>
          <w:lang w:val="en-AU"/>
        </w:rPr>
        <w:t>OFFENCE:</w:t>
      </w:r>
      <w:r w:rsidRPr="007971C7">
        <w:rPr>
          <w:color w:val="231F20"/>
          <w:spacing w:val="6"/>
          <w:lang w:val="en-AU"/>
        </w:rPr>
        <w:t xml:space="preserve"> </w:t>
      </w:r>
      <w:r w:rsidRPr="007971C7">
        <w:rPr>
          <w:color w:val="231F20"/>
          <w:lang w:val="en-AU"/>
        </w:rPr>
        <w:t>(</w:t>
      </w:r>
      <w:r w:rsidRPr="007971C7">
        <w:rPr>
          <w:i/>
          <w:color w:val="231F20"/>
          <w:lang w:val="en-AU"/>
        </w:rPr>
        <w:t>here</w:t>
      </w:r>
      <w:r w:rsidRPr="007971C7">
        <w:rPr>
          <w:i/>
          <w:color w:val="231F20"/>
          <w:spacing w:val="11"/>
          <w:lang w:val="en-AU"/>
        </w:rPr>
        <w:t xml:space="preserve"> </w:t>
      </w:r>
      <w:r w:rsidRPr="007971C7">
        <w:rPr>
          <w:i/>
          <w:color w:val="231F20"/>
          <w:lang w:val="en-AU"/>
        </w:rPr>
        <w:t>state</w:t>
      </w:r>
      <w:r w:rsidRPr="007971C7">
        <w:rPr>
          <w:i/>
          <w:color w:val="231F20"/>
          <w:spacing w:val="12"/>
          <w:lang w:val="en-AU"/>
        </w:rPr>
        <w:t xml:space="preserve"> </w:t>
      </w:r>
      <w:r w:rsidRPr="007971C7">
        <w:rPr>
          <w:i/>
          <w:color w:val="231F20"/>
          <w:lang w:val="en-AU"/>
        </w:rPr>
        <w:t>the</w:t>
      </w:r>
    </w:p>
    <w:p w14:paraId="0A907FDA" w14:textId="77777777" w:rsidR="00EA2D10" w:rsidRPr="007971C7" w:rsidRDefault="00563D81" w:rsidP="00563D81">
      <w:pPr>
        <w:tabs>
          <w:tab w:val="left" w:pos="9188"/>
        </w:tabs>
        <w:spacing w:before="21"/>
        <w:ind w:left="157" w:right="155"/>
        <w:rPr>
          <w:lang w:val="en-AU"/>
        </w:rPr>
      </w:pPr>
      <w:r w:rsidRPr="007971C7">
        <w:rPr>
          <w:i/>
          <w:color w:val="231F20"/>
          <w:lang w:val="en-AU"/>
        </w:rPr>
        <w:t>commencement date and end-date of the period in police custody and the place of detention; if separate periods, state the periods</w:t>
      </w:r>
      <w:r w:rsidRPr="007971C7">
        <w:rPr>
          <w:i/>
          <w:color w:val="231F20"/>
          <w:spacing w:val="-25"/>
          <w:lang w:val="en-AU"/>
        </w:rPr>
        <w:t xml:space="preserve"> </w:t>
      </w:r>
      <w:r w:rsidRPr="007971C7">
        <w:rPr>
          <w:i/>
          <w:color w:val="231F20"/>
          <w:lang w:val="en-AU"/>
        </w:rPr>
        <w:t>separately</w:t>
      </w:r>
      <w:r w:rsidRPr="007971C7">
        <w:rPr>
          <w:color w:val="231F20"/>
          <w:lang w:val="en-AU"/>
        </w:rPr>
        <w:t xml:space="preserv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64858484" w14:textId="77777777" w:rsidR="00EA2D10" w:rsidRPr="007971C7" w:rsidRDefault="00563D81" w:rsidP="00563D81">
      <w:pPr>
        <w:pStyle w:val="BodyText"/>
        <w:spacing w:before="161"/>
        <w:ind w:left="157"/>
        <w:rPr>
          <w:lang w:val="en-AU"/>
        </w:rPr>
      </w:pPr>
      <w:r w:rsidRPr="007971C7">
        <w:rPr>
          <w:color w:val="231F20"/>
          <w:lang w:val="en-AU"/>
        </w:rPr>
        <w:t>TOTAL PERIOD</w:t>
      </w:r>
    </w:p>
    <w:p w14:paraId="7139B03D" w14:textId="77777777" w:rsidR="00EA2D10" w:rsidRPr="007971C7" w:rsidRDefault="00563D81" w:rsidP="00563D81">
      <w:pPr>
        <w:pStyle w:val="BodyText"/>
        <w:tabs>
          <w:tab w:val="left" w:pos="3067"/>
          <w:tab w:val="left" w:pos="4485"/>
          <w:tab w:val="left" w:pos="6185"/>
        </w:tabs>
        <w:ind w:left="157"/>
        <w:rPr>
          <w:lang w:val="en-AU"/>
        </w:rPr>
      </w:pPr>
      <w:r w:rsidRPr="007971C7">
        <w:rPr>
          <w:color w:val="231F20"/>
          <w:lang w:val="en-AU"/>
        </w:rPr>
        <w:t>IN POLICE</w:t>
      </w:r>
      <w:r w:rsidRPr="007971C7">
        <w:rPr>
          <w:color w:val="231F20"/>
          <w:spacing w:val="-3"/>
          <w:lang w:val="en-AU"/>
        </w:rPr>
        <w:t xml:space="preserve"> </w:t>
      </w:r>
      <w:r w:rsidRPr="007971C7">
        <w:rPr>
          <w:color w:val="231F20"/>
          <w:lang w:val="en-AU"/>
        </w:rPr>
        <w:t>CUSTODY</w:t>
      </w:r>
      <w:r w:rsidRPr="007971C7">
        <w:rPr>
          <w:color w:val="231F20"/>
          <w:spacing w:val="-2"/>
          <w:lang w:val="en-AU"/>
        </w:rPr>
        <w:t xml:space="preserve"> </w:t>
      </w:r>
      <w:r w:rsidRPr="007971C7">
        <w:rPr>
          <w:color w:val="231F20"/>
          <w:lang w:val="en-AU"/>
        </w:rPr>
        <w:t>=</w:t>
      </w:r>
      <w:r w:rsidRPr="007971C7">
        <w:rPr>
          <w:color w:val="231F20"/>
          <w:lang w:val="en-AU"/>
        </w:rPr>
        <w:tab/>
      </w:r>
      <w:r w:rsidRPr="007971C7">
        <w:rPr>
          <w:color w:val="231F20"/>
          <w:u w:val="dotted" w:color="231F20"/>
          <w:lang w:val="en-AU"/>
        </w:rPr>
        <w:t xml:space="preserve"> </w:t>
      </w:r>
      <w:r w:rsidRPr="007971C7">
        <w:rPr>
          <w:color w:val="231F20"/>
          <w:spacing w:val="-6"/>
          <w:lang w:val="en-AU"/>
        </w:rPr>
        <w:t>Years</w:t>
      </w:r>
      <w:r w:rsidRPr="007971C7">
        <w:rPr>
          <w:color w:val="231F20"/>
          <w:spacing w:val="-6"/>
          <w:lang w:val="en-AU"/>
        </w:rPr>
        <w:tab/>
      </w:r>
      <w:r w:rsidRPr="007971C7">
        <w:rPr>
          <w:color w:val="231F20"/>
          <w:spacing w:val="-6"/>
          <w:u w:val="dotted" w:color="231F20"/>
          <w:lang w:val="en-AU"/>
        </w:rPr>
        <w:t xml:space="preserve"> </w:t>
      </w:r>
      <w:r w:rsidRPr="007971C7">
        <w:rPr>
          <w:color w:val="231F20"/>
          <w:lang w:val="en-AU"/>
        </w:rPr>
        <w:t>months</w:t>
      </w:r>
      <w:r w:rsidRPr="007971C7">
        <w:rPr>
          <w:color w:val="231F20"/>
          <w:lang w:val="en-AU"/>
        </w:rPr>
        <w:tab/>
      </w:r>
      <w:r w:rsidRPr="007971C7">
        <w:rPr>
          <w:color w:val="231F20"/>
          <w:u w:val="dotted" w:color="231F20"/>
          <w:lang w:val="en-AU"/>
        </w:rPr>
        <w:t xml:space="preserve"> </w:t>
      </w:r>
      <w:r w:rsidRPr="007971C7">
        <w:rPr>
          <w:color w:val="231F20"/>
          <w:lang w:val="en-AU"/>
        </w:rPr>
        <w:t>days</w:t>
      </w:r>
    </w:p>
    <w:p w14:paraId="4D2B10C4" w14:textId="77777777" w:rsidR="00EA2D10" w:rsidRPr="007971C7" w:rsidRDefault="00EA2D10" w:rsidP="00563D81">
      <w:pPr>
        <w:pStyle w:val="BodyText"/>
        <w:rPr>
          <w:sz w:val="19"/>
          <w:lang w:val="en-AU"/>
        </w:rPr>
      </w:pPr>
    </w:p>
    <w:p w14:paraId="082F0BBE" w14:textId="77777777" w:rsidR="00EA2D10" w:rsidRPr="007971C7" w:rsidRDefault="00563D81" w:rsidP="00563D81">
      <w:pPr>
        <w:pStyle w:val="BodyText"/>
        <w:ind w:left="157"/>
        <w:rPr>
          <w:lang w:val="en-AU"/>
        </w:rPr>
      </w:pPr>
      <w:r w:rsidRPr="007971C7">
        <w:rPr>
          <w:color w:val="231F20"/>
          <w:lang w:val="en-AU"/>
        </w:rPr>
        <w:t xml:space="preserve">PERIOD  </w:t>
      </w:r>
      <w:r w:rsidRPr="007971C7">
        <w:rPr>
          <w:color w:val="231F20"/>
          <w:spacing w:val="2"/>
          <w:lang w:val="en-AU"/>
        </w:rPr>
        <w:t xml:space="preserve">IN  CORRECTIONAL  </w:t>
      </w:r>
      <w:r w:rsidRPr="007971C7">
        <w:rPr>
          <w:color w:val="231F20"/>
          <w:lang w:val="en-AU"/>
        </w:rPr>
        <w:t xml:space="preserve">SERVICE  </w:t>
      </w:r>
      <w:r w:rsidRPr="007971C7">
        <w:rPr>
          <w:color w:val="231F20"/>
          <w:spacing w:val="2"/>
          <w:lang w:val="en-AU"/>
        </w:rPr>
        <w:t>CUSTODY  IN  CONNECTION</w:t>
      </w:r>
      <w:r w:rsidRPr="007971C7">
        <w:rPr>
          <w:color w:val="231F20"/>
          <w:spacing w:val="-1"/>
          <w:lang w:val="en-AU"/>
        </w:rPr>
        <w:t xml:space="preserve"> </w:t>
      </w:r>
      <w:r w:rsidRPr="007971C7">
        <w:rPr>
          <w:color w:val="231F20"/>
          <w:spacing w:val="3"/>
          <w:lang w:val="en-AU"/>
        </w:rPr>
        <w:t xml:space="preserve">WITH </w:t>
      </w:r>
      <w:r w:rsidRPr="007971C7">
        <w:rPr>
          <w:color w:val="231F20"/>
          <w:spacing w:val="4"/>
          <w:lang w:val="en-AU"/>
        </w:rPr>
        <w:t>THIS</w:t>
      </w:r>
    </w:p>
    <w:p w14:paraId="0FE23804" w14:textId="77777777" w:rsidR="00EA2D10" w:rsidRPr="007971C7" w:rsidRDefault="00563D81" w:rsidP="00563D81">
      <w:pPr>
        <w:tabs>
          <w:tab w:val="left" w:pos="9187"/>
        </w:tabs>
        <w:spacing w:before="22"/>
        <w:ind w:left="157" w:right="158"/>
        <w:rPr>
          <w:lang w:val="en-AU"/>
        </w:rPr>
      </w:pPr>
      <w:r w:rsidRPr="007971C7">
        <w:rPr>
          <w:color w:val="231F20"/>
          <w:lang w:val="en-AU"/>
        </w:rPr>
        <w:t>OFFENCE: (</w:t>
      </w:r>
      <w:r w:rsidRPr="007971C7">
        <w:rPr>
          <w:i/>
          <w:color w:val="231F20"/>
          <w:lang w:val="en-AU"/>
        </w:rPr>
        <w:t>here state the commencement date and end-date of the period in CS custody and the place of detention;</w:t>
      </w:r>
      <w:r w:rsidRPr="007971C7">
        <w:rPr>
          <w:i/>
          <w:color w:val="231F20"/>
          <w:spacing w:val="-13"/>
          <w:lang w:val="en-AU"/>
        </w:rPr>
        <w:t xml:space="preserve"> </w:t>
      </w:r>
      <w:r w:rsidRPr="007971C7">
        <w:rPr>
          <w:i/>
          <w:color w:val="231F20"/>
          <w:lang w:val="en-AU"/>
        </w:rPr>
        <w:t>if</w:t>
      </w:r>
      <w:r w:rsidRPr="007971C7">
        <w:rPr>
          <w:i/>
          <w:color w:val="231F20"/>
          <w:spacing w:val="-4"/>
          <w:lang w:val="en-AU"/>
        </w:rPr>
        <w:t xml:space="preserve"> </w:t>
      </w:r>
      <w:r w:rsidRPr="007971C7">
        <w:rPr>
          <w:i/>
          <w:color w:val="231F20"/>
          <w:lang w:val="en-AU"/>
        </w:rPr>
        <w:t>separate</w:t>
      </w:r>
      <w:r w:rsidRPr="007971C7">
        <w:rPr>
          <w:i/>
          <w:color w:val="231F20"/>
          <w:spacing w:val="-7"/>
          <w:lang w:val="en-AU"/>
        </w:rPr>
        <w:t xml:space="preserve"> </w:t>
      </w:r>
      <w:r w:rsidRPr="007971C7">
        <w:rPr>
          <w:i/>
          <w:color w:val="231F20"/>
          <w:lang w:val="en-AU"/>
        </w:rPr>
        <w:t>periods,</w:t>
      </w:r>
      <w:r w:rsidRPr="007971C7">
        <w:rPr>
          <w:i/>
          <w:color w:val="231F20"/>
          <w:spacing w:val="-12"/>
          <w:lang w:val="en-AU"/>
        </w:rPr>
        <w:t xml:space="preserve"> </w:t>
      </w:r>
      <w:r w:rsidRPr="007971C7">
        <w:rPr>
          <w:i/>
          <w:color w:val="231F20"/>
          <w:lang w:val="en-AU"/>
        </w:rPr>
        <w:t>state</w:t>
      </w:r>
      <w:r w:rsidRPr="007971C7">
        <w:rPr>
          <w:i/>
          <w:color w:val="231F20"/>
          <w:spacing w:val="-6"/>
          <w:lang w:val="en-AU"/>
        </w:rPr>
        <w:t xml:space="preserve"> </w:t>
      </w:r>
      <w:r w:rsidRPr="007971C7">
        <w:rPr>
          <w:i/>
          <w:color w:val="231F20"/>
          <w:lang w:val="en-AU"/>
        </w:rPr>
        <w:t>the</w:t>
      </w:r>
      <w:r w:rsidRPr="007971C7">
        <w:rPr>
          <w:i/>
          <w:color w:val="231F20"/>
          <w:spacing w:val="-6"/>
          <w:lang w:val="en-AU"/>
        </w:rPr>
        <w:t xml:space="preserve"> </w:t>
      </w:r>
      <w:r w:rsidRPr="007971C7">
        <w:rPr>
          <w:i/>
          <w:color w:val="231F20"/>
          <w:lang w:val="en-AU"/>
        </w:rPr>
        <w:t>periods</w:t>
      </w:r>
      <w:r w:rsidRPr="007971C7">
        <w:rPr>
          <w:i/>
          <w:color w:val="231F20"/>
          <w:spacing w:val="-6"/>
          <w:lang w:val="en-AU"/>
        </w:rPr>
        <w:t xml:space="preserve"> </w:t>
      </w:r>
      <w:r w:rsidRPr="007971C7">
        <w:rPr>
          <w:i/>
          <w:color w:val="231F20"/>
          <w:lang w:val="en-AU"/>
        </w:rPr>
        <w:t>separately</w:t>
      </w:r>
      <w:r w:rsidRPr="007971C7">
        <w:rPr>
          <w:color w:val="231F20"/>
          <w:lang w:val="en-AU"/>
        </w:rPr>
        <w:t xml:space="preserv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748BA992" w14:textId="77777777" w:rsidR="00EA2D10" w:rsidRPr="007971C7" w:rsidRDefault="00EA2D10" w:rsidP="00563D81">
      <w:pPr>
        <w:pStyle w:val="BodyText"/>
        <w:spacing w:before="3"/>
        <w:rPr>
          <w:sz w:val="19"/>
          <w:lang w:val="en-AU"/>
        </w:rPr>
      </w:pPr>
    </w:p>
    <w:p w14:paraId="2CF5481E" w14:textId="77777777" w:rsidR="00EA2D10" w:rsidRPr="007971C7" w:rsidRDefault="00EA2D10" w:rsidP="00563D81">
      <w:pPr>
        <w:rPr>
          <w:sz w:val="19"/>
          <w:lang w:val="en-AU"/>
        </w:rPr>
        <w:sectPr w:rsidR="00EA2D10" w:rsidRPr="007971C7">
          <w:pgSz w:w="11910" w:h="16840"/>
          <w:pgMar w:top="600" w:right="1260" w:bottom="900" w:left="1260" w:header="0" w:footer="704" w:gutter="0"/>
          <w:cols w:space="720"/>
        </w:sectPr>
      </w:pPr>
    </w:p>
    <w:p w14:paraId="58DC66F6" w14:textId="77777777" w:rsidR="00EA2D10" w:rsidRPr="007971C7" w:rsidRDefault="00563D81" w:rsidP="00563D81">
      <w:pPr>
        <w:pStyle w:val="BodyText"/>
        <w:spacing w:before="156"/>
        <w:ind w:left="157" w:right="20"/>
        <w:rPr>
          <w:lang w:val="en-AU"/>
        </w:rPr>
      </w:pPr>
      <w:r w:rsidRPr="007971C7">
        <w:rPr>
          <w:color w:val="231F20"/>
          <w:lang w:val="en-AU"/>
        </w:rPr>
        <w:t>TOTAL PERIOD IN CS CUSTODY =</w:t>
      </w:r>
    </w:p>
    <w:p w14:paraId="1A66D0D3" w14:textId="77777777" w:rsidR="00EA2D10" w:rsidRPr="007971C7" w:rsidRDefault="00563D81" w:rsidP="00563D81">
      <w:pPr>
        <w:pStyle w:val="BodyText"/>
        <w:spacing w:before="316"/>
        <w:ind w:left="157"/>
        <w:rPr>
          <w:lang w:val="en-AU"/>
        </w:rPr>
      </w:pPr>
      <w:r w:rsidRPr="007971C7">
        <w:rPr>
          <w:lang w:val="en-AU"/>
        </w:rPr>
        <w:br w:type="column"/>
      </w:r>
      <w:r w:rsidRPr="007971C7">
        <w:rPr>
          <w:color w:val="231F20"/>
          <w:u w:val="dotted" w:color="231F20"/>
          <w:lang w:val="en-AU"/>
        </w:rPr>
        <w:t xml:space="preserve">   </w:t>
      </w:r>
      <w:r w:rsidRPr="007971C7">
        <w:rPr>
          <w:color w:val="231F20"/>
          <w:spacing w:val="-3"/>
          <w:lang w:val="en-AU"/>
        </w:rPr>
        <w:t xml:space="preserve"> </w:t>
      </w:r>
      <w:r w:rsidRPr="007971C7">
        <w:rPr>
          <w:color w:val="231F20"/>
          <w:lang w:val="en-AU"/>
        </w:rPr>
        <w:t xml:space="preserve"> </w:t>
      </w:r>
      <w:r w:rsidRPr="007971C7">
        <w:rPr>
          <w:color w:val="231F20"/>
          <w:spacing w:val="-6"/>
          <w:lang w:val="en-AU"/>
        </w:rPr>
        <w:t>Years</w:t>
      </w:r>
    </w:p>
    <w:p w14:paraId="7565DFE1" w14:textId="77777777" w:rsidR="00EA2D10" w:rsidRPr="007971C7" w:rsidRDefault="00563D81" w:rsidP="00563D81">
      <w:pPr>
        <w:pStyle w:val="BodyText"/>
        <w:spacing w:before="316"/>
        <w:ind w:left="157"/>
        <w:rPr>
          <w:lang w:val="en-AU"/>
        </w:rPr>
      </w:pPr>
      <w:r w:rsidRPr="007971C7">
        <w:rPr>
          <w:lang w:val="en-AU"/>
        </w:rPr>
        <w:br w:type="column"/>
      </w:r>
      <w:r w:rsidRPr="007971C7">
        <w:rPr>
          <w:color w:val="231F20"/>
          <w:u w:val="dotted" w:color="231F20"/>
          <w:lang w:val="en-AU"/>
        </w:rPr>
        <w:t xml:space="preserve">   </w:t>
      </w:r>
      <w:r w:rsidRPr="007971C7">
        <w:rPr>
          <w:color w:val="231F20"/>
          <w:lang w:val="en-AU"/>
        </w:rPr>
        <w:t xml:space="preserve">  months</w:t>
      </w:r>
    </w:p>
    <w:p w14:paraId="604AA18A" w14:textId="77777777" w:rsidR="00EA2D10" w:rsidRPr="007971C7" w:rsidRDefault="00563D81" w:rsidP="00563D81">
      <w:pPr>
        <w:pStyle w:val="BodyText"/>
        <w:spacing w:before="316"/>
        <w:ind w:left="157"/>
        <w:rPr>
          <w:lang w:val="en-AU"/>
        </w:rPr>
      </w:pPr>
      <w:r w:rsidRPr="007971C7">
        <w:rPr>
          <w:lang w:val="en-AU"/>
        </w:rPr>
        <w:br w:type="column"/>
      </w:r>
      <w:r w:rsidRPr="007971C7">
        <w:rPr>
          <w:color w:val="231F20"/>
          <w:u w:val="dotted" w:color="231F20"/>
          <w:lang w:val="en-AU"/>
        </w:rPr>
        <w:t xml:space="preserve">   </w:t>
      </w:r>
      <w:r w:rsidRPr="007971C7">
        <w:rPr>
          <w:color w:val="231F20"/>
          <w:lang w:val="en-AU"/>
        </w:rPr>
        <w:t xml:space="preserve">  days</w:t>
      </w:r>
    </w:p>
    <w:p w14:paraId="2A240D11" w14:textId="77777777" w:rsidR="00EA2D10" w:rsidRPr="007971C7" w:rsidRDefault="00EA2D10" w:rsidP="00563D81">
      <w:pPr>
        <w:rPr>
          <w:lang w:val="en-AU"/>
        </w:rPr>
        <w:sectPr w:rsidR="00EA2D10" w:rsidRPr="007971C7">
          <w:type w:val="continuous"/>
          <w:pgSz w:w="11910" w:h="16840"/>
          <w:pgMar w:top="1580" w:right="1260" w:bottom="280" w:left="1260" w:header="720" w:footer="720" w:gutter="0"/>
          <w:cols w:num="4" w:space="720" w:equalWidth="0">
            <w:col w:w="2125" w:space="219"/>
            <w:col w:w="919" w:space="498"/>
            <w:col w:w="1131" w:space="569"/>
            <w:col w:w="3929"/>
          </w:cols>
        </w:sectPr>
      </w:pPr>
    </w:p>
    <w:p w14:paraId="44160829" w14:textId="77777777" w:rsidR="00EA2D10" w:rsidRPr="007971C7" w:rsidRDefault="00EA2D10" w:rsidP="00563D81">
      <w:pPr>
        <w:pStyle w:val="BodyText"/>
        <w:spacing w:before="1"/>
        <w:rPr>
          <w:sz w:val="16"/>
          <w:lang w:val="en-AU"/>
        </w:rPr>
      </w:pPr>
    </w:p>
    <w:p w14:paraId="1C43F592" w14:textId="77777777" w:rsidR="00EA2D10" w:rsidRPr="007971C7" w:rsidRDefault="00EA2D10" w:rsidP="00563D81">
      <w:pPr>
        <w:rPr>
          <w:sz w:val="16"/>
          <w:lang w:val="en-AU"/>
        </w:rPr>
        <w:sectPr w:rsidR="00EA2D10" w:rsidRPr="007971C7">
          <w:type w:val="continuous"/>
          <w:pgSz w:w="11910" w:h="16840"/>
          <w:pgMar w:top="1580" w:right="1260" w:bottom="280" w:left="1260" w:header="720" w:footer="720" w:gutter="0"/>
          <w:cols w:space="720"/>
        </w:sectPr>
      </w:pPr>
    </w:p>
    <w:p w14:paraId="7630B25C" w14:textId="77777777" w:rsidR="00EA2D10" w:rsidRPr="007971C7" w:rsidRDefault="00563D81" w:rsidP="00563D81">
      <w:pPr>
        <w:pStyle w:val="BodyText"/>
        <w:spacing w:before="56"/>
        <w:ind w:left="157"/>
        <w:rPr>
          <w:lang w:val="en-AU"/>
        </w:rPr>
      </w:pPr>
      <w:r w:rsidRPr="007971C7">
        <w:rPr>
          <w:color w:val="231F20"/>
          <w:lang w:val="en-AU"/>
        </w:rPr>
        <w:t>TOTAL PERIOD IN</w:t>
      </w:r>
    </w:p>
    <w:p w14:paraId="453768D6" w14:textId="77777777" w:rsidR="00EA2D10" w:rsidRPr="007971C7" w:rsidRDefault="00563D81" w:rsidP="00563D81">
      <w:pPr>
        <w:pStyle w:val="BodyText"/>
        <w:ind w:left="157"/>
        <w:rPr>
          <w:lang w:val="en-AU"/>
        </w:rPr>
      </w:pPr>
      <w:r w:rsidRPr="007971C7">
        <w:rPr>
          <w:color w:val="231F20"/>
          <w:lang w:val="en-AU"/>
        </w:rPr>
        <w:t>POLICE AND CS CUSTODY =</w:t>
      </w:r>
    </w:p>
    <w:p w14:paraId="79BDA57E" w14:textId="77777777" w:rsidR="00EA2D10" w:rsidRPr="007971C7" w:rsidRDefault="00563D81" w:rsidP="00563D81">
      <w:pPr>
        <w:pStyle w:val="BodyText"/>
        <w:spacing w:before="316"/>
        <w:ind w:left="157"/>
        <w:rPr>
          <w:lang w:val="en-AU"/>
        </w:rPr>
      </w:pPr>
      <w:r w:rsidRPr="007971C7">
        <w:rPr>
          <w:lang w:val="en-AU"/>
        </w:rPr>
        <w:br w:type="column"/>
      </w:r>
      <w:r w:rsidRPr="007971C7">
        <w:rPr>
          <w:color w:val="231F20"/>
          <w:lang w:val="en-AU"/>
        </w:rPr>
        <w:t>Years</w:t>
      </w:r>
    </w:p>
    <w:p w14:paraId="7B82C51C" w14:textId="77777777" w:rsidR="00EA2D10" w:rsidRPr="007971C7" w:rsidRDefault="00563D81" w:rsidP="00563D81">
      <w:pPr>
        <w:pStyle w:val="BodyText"/>
        <w:spacing w:before="316"/>
        <w:ind w:left="157"/>
        <w:rPr>
          <w:lang w:val="en-AU"/>
        </w:rPr>
      </w:pPr>
      <w:r w:rsidRPr="007971C7">
        <w:rPr>
          <w:lang w:val="en-AU"/>
        </w:rPr>
        <w:br w:type="column"/>
      </w:r>
      <w:r w:rsidRPr="007971C7">
        <w:rPr>
          <w:color w:val="231F20"/>
          <w:lang w:val="en-AU"/>
        </w:rPr>
        <w:t>months</w:t>
      </w:r>
    </w:p>
    <w:p w14:paraId="62D0CA91" w14:textId="77777777" w:rsidR="00EA2D10" w:rsidRPr="007971C7" w:rsidRDefault="00563D81" w:rsidP="00563D81">
      <w:pPr>
        <w:pStyle w:val="BodyText"/>
        <w:spacing w:before="316"/>
        <w:ind w:left="157"/>
        <w:rPr>
          <w:lang w:val="en-AU"/>
        </w:rPr>
      </w:pPr>
      <w:r w:rsidRPr="007971C7">
        <w:rPr>
          <w:lang w:val="en-AU"/>
        </w:rPr>
        <w:br w:type="column"/>
      </w:r>
      <w:r w:rsidRPr="007971C7">
        <w:rPr>
          <w:color w:val="231F20"/>
          <w:u w:val="dotted" w:color="231F20"/>
          <w:lang w:val="en-AU"/>
        </w:rPr>
        <w:t xml:space="preserve">   </w:t>
      </w:r>
      <w:r w:rsidRPr="007971C7">
        <w:rPr>
          <w:color w:val="231F20"/>
          <w:lang w:val="en-AU"/>
        </w:rPr>
        <w:t xml:space="preserve">  days</w:t>
      </w:r>
    </w:p>
    <w:p w14:paraId="7EF7FF34" w14:textId="77777777" w:rsidR="00EA2D10" w:rsidRPr="007971C7" w:rsidRDefault="00EA2D10" w:rsidP="00563D81">
      <w:pPr>
        <w:rPr>
          <w:lang w:val="en-AU"/>
        </w:rPr>
        <w:sectPr w:rsidR="00EA2D10" w:rsidRPr="007971C7">
          <w:type w:val="continuous"/>
          <w:pgSz w:w="11910" w:h="16840"/>
          <w:pgMar w:top="1580" w:right="1260" w:bottom="280" w:left="1260" w:header="720" w:footer="720" w:gutter="0"/>
          <w:cols w:num="4" w:space="720" w:equalWidth="0">
            <w:col w:w="3290" w:space="448"/>
            <w:col w:w="659" w:space="762"/>
            <w:col w:w="868" w:space="569"/>
            <w:col w:w="2794"/>
          </w:cols>
        </w:sectPr>
      </w:pPr>
    </w:p>
    <w:p w14:paraId="0B0668A0" w14:textId="77777777" w:rsidR="00EA2D10" w:rsidRPr="007971C7" w:rsidRDefault="00EA2D10" w:rsidP="00563D81">
      <w:pPr>
        <w:pStyle w:val="BodyText"/>
        <w:rPr>
          <w:sz w:val="20"/>
          <w:lang w:val="en-AU"/>
        </w:rPr>
      </w:pPr>
    </w:p>
    <w:p w14:paraId="0FE889FC" w14:textId="77777777" w:rsidR="00EA2D10" w:rsidRPr="007971C7" w:rsidRDefault="00EA2D10" w:rsidP="00563D81">
      <w:pPr>
        <w:pStyle w:val="BodyText"/>
        <w:spacing w:before="7"/>
        <w:rPr>
          <w:sz w:val="26"/>
          <w:lang w:val="en-AU"/>
        </w:rPr>
      </w:pPr>
    </w:p>
    <w:p w14:paraId="67024370" w14:textId="77777777" w:rsidR="00EA2D10" w:rsidRPr="007971C7" w:rsidRDefault="00563D81" w:rsidP="00563D81">
      <w:pPr>
        <w:pStyle w:val="BodyText"/>
        <w:tabs>
          <w:tab w:val="left" w:pos="4692"/>
        </w:tabs>
        <w:spacing w:before="56"/>
        <w:ind w:left="157"/>
        <w:rPr>
          <w:lang w:val="en-AU"/>
        </w:rPr>
      </w:pPr>
      <w:r w:rsidRPr="007971C7">
        <w:rPr>
          <w:color w:val="231F20"/>
          <w:lang w:val="en-AU"/>
        </w:rPr>
        <w:t>Signed</w:t>
      </w:r>
      <w:r w:rsidRPr="007971C7">
        <w:rPr>
          <w:color w:val="231F20"/>
          <w:spacing w:val="1"/>
          <w:lang w:val="en-AU"/>
        </w:rPr>
        <w:t xml:space="preserve"> </w:t>
      </w:r>
      <w:r w:rsidRPr="007971C7">
        <w:rPr>
          <w:color w:val="231F20"/>
          <w:lang w:val="en-AU"/>
        </w:rPr>
        <w:t>PROSECUTOR</w:t>
      </w:r>
      <w:r w:rsidRPr="007971C7">
        <w:rPr>
          <w:color w:val="231F20"/>
          <w:lang w:val="en-AU"/>
        </w:rPr>
        <w:tab/>
        <w:t>Signed OFFENDER OR</w:t>
      </w:r>
      <w:r w:rsidRPr="007971C7">
        <w:rPr>
          <w:color w:val="231F20"/>
          <w:spacing w:val="-2"/>
          <w:lang w:val="en-AU"/>
        </w:rPr>
        <w:t xml:space="preserve"> </w:t>
      </w:r>
      <w:r w:rsidRPr="007971C7">
        <w:rPr>
          <w:color w:val="231F20"/>
          <w:lang w:val="en-AU"/>
        </w:rPr>
        <w:t>COUNSEL</w:t>
      </w:r>
    </w:p>
    <w:p w14:paraId="5CE2170C" w14:textId="77777777" w:rsidR="00EA2D10" w:rsidRPr="007971C7" w:rsidRDefault="00EA2D10" w:rsidP="00563D81">
      <w:pPr>
        <w:rPr>
          <w:lang w:val="en-AU"/>
        </w:rPr>
        <w:sectPr w:rsidR="00EA2D10" w:rsidRPr="007971C7">
          <w:type w:val="continuous"/>
          <w:pgSz w:w="11910" w:h="16840"/>
          <w:pgMar w:top="1580" w:right="1260" w:bottom="280" w:left="1260" w:header="720" w:footer="720" w:gutter="0"/>
          <w:cols w:space="720"/>
        </w:sectPr>
      </w:pPr>
    </w:p>
    <w:p w14:paraId="689B0EC2"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1F921BCB" w14:textId="77777777" w:rsidR="00EA2D10" w:rsidRPr="007971C7" w:rsidRDefault="00EA2D10" w:rsidP="00563D81">
      <w:pPr>
        <w:pStyle w:val="BodyText"/>
        <w:spacing w:before="2"/>
        <w:rPr>
          <w:sz w:val="14"/>
          <w:lang w:val="en-AU"/>
        </w:rPr>
      </w:pPr>
    </w:p>
    <w:p w14:paraId="43410320" w14:textId="77777777" w:rsidR="00EA2D10" w:rsidRPr="007971C7" w:rsidRDefault="00563D81" w:rsidP="00BE457E">
      <w:pPr>
        <w:pStyle w:val="Heading2"/>
        <w:tabs>
          <w:tab w:val="left" w:pos="9228"/>
        </w:tabs>
        <w:spacing w:before="145"/>
        <w:ind w:right="155"/>
        <w:rPr>
          <w:lang w:val="en-AU"/>
        </w:rPr>
      </w:pPr>
      <w:r w:rsidRPr="007971C7">
        <w:rPr>
          <w:color w:val="231F20"/>
          <w:lang w:val="en-AU"/>
        </w:rPr>
        <w:t xml:space="preserve">FORM 69 – ADMISSION </w:t>
      </w:r>
      <w:r w:rsidRPr="007971C7">
        <w:rPr>
          <w:color w:val="231F20"/>
          <w:spacing w:val="-5"/>
          <w:lang w:val="en-AU"/>
        </w:rPr>
        <w:t xml:space="preserve">BY </w:t>
      </w:r>
      <w:r w:rsidRPr="007971C7">
        <w:rPr>
          <w:color w:val="231F20"/>
          <w:lang w:val="en-AU"/>
        </w:rPr>
        <w:t xml:space="preserve">OFFENDER OF OTHER OFFENCES,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603</w:t>
      </w:r>
      <w:r w:rsidRPr="007971C7">
        <w:rPr>
          <w:color w:val="231F20"/>
          <w:u w:val="single" w:color="231F20"/>
          <w:lang w:val="en-AU"/>
        </w:rPr>
        <w:tab/>
      </w:r>
    </w:p>
    <w:p w14:paraId="3021CE4C" w14:textId="77777777" w:rsidR="00EA2D10" w:rsidRPr="007971C7" w:rsidRDefault="00EA2D10" w:rsidP="00563D81">
      <w:pPr>
        <w:pStyle w:val="BodyText"/>
        <w:spacing w:before="9"/>
        <w:rPr>
          <w:rFonts w:ascii="Calibri"/>
          <w:b/>
          <w:sz w:val="45"/>
          <w:lang w:val="en-AU"/>
        </w:rPr>
      </w:pPr>
    </w:p>
    <w:p w14:paraId="1BF41420" w14:textId="77777777" w:rsidR="00EA2D10" w:rsidRPr="007971C7" w:rsidRDefault="00563D81" w:rsidP="00563D81">
      <w:pPr>
        <w:pStyle w:val="BodyText"/>
        <w:ind w:left="157" w:right="140"/>
        <w:jc w:val="both"/>
        <w:rPr>
          <w:lang w:val="en-AU"/>
        </w:rPr>
      </w:pPr>
      <w:r w:rsidRPr="007971C7">
        <w:rPr>
          <w:color w:val="231F20"/>
          <w:spacing w:val="-6"/>
          <w:lang w:val="en-AU"/>
        </w:rPr>
        <w:t xml:space="preserve">STATEMENT </w:t>
      </w:r>
      <w:r w:rsidRPr="007971C7">
        <w:rPr>
          <w:color w:val="231F20"/>
          <w:lang w:val="en-AU"/>
        </w:rPr>
        <w:t xml:space="preserve">OF OTHER </w:t>
      </w:r>
      <w:r w:rsidRPr="007971C7">
        <w:rPr>
          <w:color w:val="231F20"/>
          <w:spacing w:val="-3"/>
          <w:lang w:val="en-AU"/>
        </w:rPr>
        <w:t xml:space="preserve">INDICTABLE </w:t>
      </w:r>
      <w:r w:rsidRPr="007971C7">
        <w:rPr>
          <w:color w:val="231F20"/>
          <w:lang w:val="en-AU"/>
        </w:rPr>
        <w:t xml:space="preserve">OFFENCES NOT PUNISHABLE WITH </w:t>
      </w:r>
      <w:r w:rsidRPr="007971C7">
        <w:rPr>
          <w:color w:val="231F20"/>
          <w:spacing w:val="-4"/>
          <w:lang w:val="en-AU"/>
        </w:rPr>
        <w:t xml:space="preserve">DEATH </w:t>
      </w:r>
      <w:r w:rsidRPr="007971C7">
        <w:rPr>
          <w:color w:val="231F20"/>
          <w:lang w:val="en-AU"/>
        </w:rPr>
        <w:t>OR</w:t>
      </w:r>
      <w:r w:rsidRPr="007971C7">
        <w:rPr>
          <w:color w:val="231F20"/>
          <w:spacing w:val="-9"/>
          <w:lang w:val="en-AU"/>
        </w:rPr>
        <w:t xml:space="preserve"> </w:t>
      </w:r>
      <w:r w:rsidRPr="007971C7">
        <w:rPr>
          <w:color w:val="231F20"/>
          <w:spacing w:val="-3"/>
          <w:lang w:val="en-AU"/>
        </w:rPr>
        <w:t>IMPRISONMENT</w:t>
      </w:r>
      <w:r w:rsidRPr="007971C7">
        <w:rPr>
          <w:color w:val="231F20"/>
          <w:spacing w:val="-9"/>
          <w:lang w:val="en-AU"/>
        </w:rPr>
        <w:t xml:space="preserve"> </w:t>
      </w:r>
      <w:r w:rsidRPr="007971C7">
        <w:rPr>
          <w:color w:val="231F20"/>
          <w:lang w:val="en-AU"/>
        </w:rPr>
        <w:t>FOR</w:t>
      </w:r>
      <w:r w:rsidRPr="007971C7">
        <w:rPr>
          <w:color w:val="231F20"/>
          <w:spacing w:val="-8"/>
          <w:lang w:val="en-AU"/>
        </w:rPr>
        <w:t xml:space="preserve"> </w:t>
      </w:r>
      <w:r w:rsidRPr="007971C7">
        <w:rPr>
          <w:color w:val="231F20"/>
          <w:spacing w:val="-3"/>
          <w:lang w:val="en-AU"/>
        </w:rPr>
        <w:t>LIFE</w:t>
      </w:r>
      <w:r w:rsidRPr="007971C7">
        <w:rPr>
          <w:color w:val="231F20"/>
          <w:spacing w:val="-12"/>
          <w:lang w:val="en-AU"/>
        </w:rPr>
        <w:t xml:space="preserve"> </w:t>
      </w:r>
      <w:r w:rsidRPr="007971C7">
        <w:rPr>
          <w:color w:val="231F20"/>
          <w:lang w:val="en-AU"/>
        </w:rPr>
        <w:t>WITH</w:t>
      </w:r>
      <w:r w:rsidRPr="007971C7">
        <w:rPr>
          <w:color w:val="231F20"/>
          <w:spacing w:val="-11"/>
          <w:lang w:val="en-AU"/>
        </w:rPr>
        <w:t xml:space="preserve"> </w:t>
      </w:r>
      <w:r w:rsidRPr="007971C7">
        <w:rPr>
          <w:color w:val="231F20"/>
          <w:lang w:val="en-AU"/>
        </w:rPr>
        <w:t>WHICH</w:t>
      </w:r>
      <w:r w:rsidRPr="007971C7">
        <w:rPr>
          <w:color w:val="231F20"/>
          <w:spacing w:val="-19"/>
          <w:lang w:val="en-AU"/>
        </w:rPr>
        <w:t xml:space="preserve"> </w:t>
      </w:r>
      <w:r w:rsidRPr="007971C7">
        <w:rPr>
          <w:color w:val="231F20"/>
          <w:lang w:val="en-AU"/>
        </w:rPr>
        <w:t>THE</w:t>
      </w:r>
      <w:r w:rsidRPr="007971C7">
        <w:rPr>
          <w:color w:val="231F20"/>
          <w:spacing w:val="-8"/>
          <w:lang w:val="en-AU"/>
        </w:rPr>
        <w:t xml:space="preserve"> </w:t>
      </w:r>
      <w:r w:rsidRPr="007971C7">
        <w:rPr>
          <w:color w:val="231F20"/>
          <w:spacing w:val="-4"/>
          <w:lang w:val="en-AU"/>
        </w:rPr>
        <w:t>OFFENDER</w:t>
      </w:r>
      <w:r w:rsidRPr="007971C7">
        <w:rPr>
          <w:color w:val="231F20"/>
          <w:spacing w:val="-9"/>
          <w:lang w:val="en-AU"/>
        </w:rPr>
        <w:t xml:space="preserve"> </w:t>
      </w:r>
      <w:r w:rsidRPr="007971C7">
        <w:rPr>
          <w:color w:val="231F20"/>
          <w:lang w:val="en-AU"/>
        </w:rPr>
        <w:t>HAS</w:t>
      </w:r>
      <w:r w:rsidRPr="007971C7">
        <w:rPr>
          <w:color w:val="231F20"/>
          <w:spacing w:val="-8"/>
          <w:lang w:val="en-AU"/>
        </w:rPr>
        <w:t xml:space="preserve"> </w:t>
      </w:r>
      <w:r w:rsidRPr="007971C7">
        <w:rPr>
          <w:color w:val="231F20"/>
          <w:spacing w:val="-5"/>
          <w:lang w:val="en-AU"/>
        </w:rPr>
        <w:t>BEEN</w:t>
      </w:r>
      <w:r w:rsidRPr="007971C7">
        <w:rPr>
          <w:color w:val="231F20"/>
          <w:spacing w:val="-9"/>
          <w:lang w:val="en-AU"/>
        </w:rPr>
        <w:t xml:space="preserve"> </w:t>
      </w:r>
      <w:r w:rsidRPr="007971C7">
        <w:rPr>
          <w:color w:val="231F20"/>
          <w:spacing w:val="-4"/>
          <w:lang w:val="en-AU"/>
        </w:rPr>
        <w:t xml:space="preserve">CHARGED, </w:t>
      </w:r>
      <w:r w:rsidRPr="007971C7">
        <w:rPr>
          <w:color w:val="231F20"/>
          <w:lang w:val="en-AU"/>
        </w:rPr>
        <w:t>IE,</w:t>
      </w:r>
      <w:r w:rsidRPr="007971C7">
        <w:rPr>
          <w:color w:val="231F20"/>
          <w:spacing w:val="-17"/>
          <w:lang w:val="en-AU"/>
        </w:rPr>
        <w:t xml:space="preserve"> </w:t>
      </w:r>
      <w:r w:rsidRPr="007971C7">
        <w:rPr>
          <w:color w:val="231F20"/>
          <w:lang w:val="en-AU"/>
        </w:rPr>
        <w:t>OUTSTANDING</w:t>
      </w:r>
      <w:r w:rsidRPr="007971C7">
        <w:rPr>
          <w:color w:val="231F20"/>
          <w:spacing w:val="-1"/>
          <w:lang w:val="en-AU"/>
        </w:rPr>
        <w:t xml:space="preserve"> </w:t>
      </w:r>
      <w:r w:rsidRPr="007971C7">
        <w:rPr>
          <w:color w:val="231F20"/>
          <w:lang w:val="en-AU"/>
        </w:rPr>
        <w:t>CHARGES,</w:t>
      </w:r>
      <w:r w:rsidRPr="007971C7">
        <w:rPr>
          <w:color w:val="231F20"/>
          <w:spacing w:val="-16"/>
          <w:lang w:val="en-AU"/>
        </w:rPr>
        <w:t xml:space="preserve"> </w:t>
      </w:r>
      <w:r w:rsidRPr="007971C7">
        <w:rPr>
          <w:color w:val="231F20"/>
          <w:lang w:val="en-AU"/>
        </w:rPr>
        <w:t>CRIMINAL</w:t>
      </w:r>
      <w:r w:rsidRPr="007971C7">
        <w:rPr>
          <w:color w:val="231F20"/>
          <w:spacing w:val="-1"/>
          <w:lang w:val="en-AU"/>
        </w:rPr>
        <w:t xml:space="preserve"> </w:t>
      </w:r>
      <w:r w:rsidRPr="007971C7">
        <w:rPr>
          <w:color w:val="231F20"/>
          <w:lang w:val="en-AU"/>
        </w:rPr>
        <w:t>CODE,</w:t>
      </w:r>
      <w:r w:rsidRPr="007971C7">
        <w:rPr>
          <w:color w:val="231F20"/>
          <w:spacing w:val="-17"/>
          <w:lang w:val="en-AU"/>
        </w:rPr>
        <w:t xml:space="preserve"> </w:t>
      </w:r>
      <w:r w:rsidRPr="007971C7">
        <w:rPr>
          <w:color w:val="231F20"/>
          <w:lang w:val="en-AU"/>
        </w:rPr>
        <w:t>SECTION</w:t>
      </w:r>
      <w:r w:rsidRPr="007971C7">
        <w:rPr>
          <w:color w:val="231F20"/>
          <w:spacing w:val="-1"/>
          <w:lang w:val="en-AU"/>
        </w:rPr>
        <w:t xml:space="preserve"> </w:t>
      </w:r>
      <w:r w:rsidRPr="007971C7">
        <w:rPr>
          <w:color w:val="231F20"/>
          <w:lang w:val="en-AU"/>
        </w:rPr>
        <w:t>603(1):</w:t>
      </w:r>
    </w:p>
    <w:p w14:paraId="7DB4D348" w14:textId="77777777" w:rsidR="00EA2D10" w:rsidRPr="007971C7" w:rsidRDefault="00EA2D10" w:rsidP="00563D81">
      <w:pPr>
        <w:pStyle w:val="BodyText"/>
        <w:spacing w:before="3"/>
        <w:rPr>
          <w:lang w:val="en-AU"/>
        </w:rPr>
      </w:pPr>
    </w:p>
    <w:p w14:paraId="1D1A722F" w14:textId="77777777" w:rsidR="00EA2D10" w:rsidRPr="007971C7" w:rsidRDefault="00563D81" w:rsidP="00563D81">
      <w:pPr>
        <w:pStyle w:val="Heading3"/>
        <w:tabs>
          <w:tab w:val="left" w:pos="6960"/>
        </w:tabs>
        <w:spacing w:line="240" w:lineRule="auto"/>
        <w:rPr>
          <w:lang w:val="en-AU"/>
        </w:rPr>
      </w:pPr>
      <w:r w:rsidRPr="007971C7">
        <w:rPr>
          <w:color w:val="231F20"/>
          <w:lang w:val="en-AU"/>
        </w:rPr>
        <w:t>Charge</w:t>
      </w:r>
      <w:r w:rsidRPr="007971C7">
        <w:rPr>
          <w:color w:val="231F20"/>
          <w:lang w:val="en-AU"/>
        </w:rPr>
        <w:tab/>
        <w:t>Date of</w:t>
      </w:r>
      <w:r w:rsidRPr="007971C7">
        <w:rPr>
          <w:color w:val="231F20"/>
          <w:spacing w:val="-1"/>
          <w:lang w:val="en-AU"/>
        </w:rPr>
        <w:t xml:space="preserve"> </w:t>
      </w:r>
      <w:r w:rsidRPr="007971C7">
        <w:rPr>
          <w:color w:val="231F20"/>
          <w:lang w:val="en-AU"/>
        </w:rPr>
        <w:t>charge</w:t>
      </w:r>
    </w:p>
    <w:p w14:paraId="1A9B46D3" w14:textId="77777777" w:rsidR="00EA2D10" w:rsidRPr="007971C7" w:rsidRDefault="00563D81" w:rsidP="00563D81">
      <w:pPr>
        <w:tabs>
          <w:tab w:val="left" w:pos="6960"/>
        </w:tabs>
        <w:spacing w:before="86"/>
        <w:ind w:left="157" w:right="700"/>
        <w:rPr>
          <w:lang w:val="en-AU"/>
        </w:rPr>
      </w:pPr>
      <w:r w:rsidRPr="007971C7">
        <w:rPr>
          <w:color w:val="231F20"/>
          <w:lang w:val="en-AU"/>
        </w:rPr>
        <w:t>(</w:t>
      </w:r>
      <w:r w:rsidRPr="007971C7">
        <w:rPr>
          <w:i/>
          <w:color w:val="231F20"/>
          <w:lang w:val="en-AU"/>
        </w:rPr>
        <w:t>Describe charge according to Schedule 1 (if it is an</w:t>
      </w:r>
      <w:r w:rsidRPr="007971C7">
        <w:rPr>
          <w:i/>
          <w:color w:val="231F20"/>
          <w:spacing w:val="-8"/>
          <w:lang w:val="en-AU"/>
        </w:rPr>
        <w:t xml:space="preserve"> </w:t>
      </w:r>
      <w:r w:rsidRPr="007971C7">
        <w:rPr>
          <w:i/>
          <w:color w:val="231F20"/>
          <w:lang w:val="en-AU"/>
        </w:rPr>
        <w:t>offence</w:t>
      </w:r>
      <w:r w:rsidRPr="007971C7">
        <w:rPr>
          <w:i/>
          <w:color w:val="231F20"/>
          <w:spacing w:val="-1"/>
          <w:lang w:val="en-AU"/>
        </w:rPr>
        <w:t xml:space="preserve"> </w:t>
      </w:r>
      <w:r w:rsidRPr="007971C7">
        <w:rPr>
          <w:i/>
          <w:color w:val="231F20"/>
          <w:lang w:val="en-AU"/>
        </w:rPr>
        <w:t>under</w:t>
      </w:r>
      <w:r w:rsidRPr="007971C7">
        <w:rPr>
          <w:i/>
          <w:color w:val="231F20"/>
          <w:lang w:val="en-AU"/>
        </w:rPr>
        <w:tab/>
      </w:r>
      <w:r w:rsidRPr="007971C7">
        <w:rPr>
          <w:color w:val="231F20"/>
          <w:lang w:val="en-AU"/>
        </w:rPr>
        <w:t>(</w:t>
      </w:r>
      <w:r w:rsidRPr="007971C7">
        <w:rPr>
          <w:i/>
          <w:color w:val="231F20"/>
          <w:lang w:val="en-AU"/>
        </w:rPr>
        <w:t xml:space="preserve">Insert date of </w:t>
      </w:r>
      <w:r w:rsidRPr="007971C7">
        <w:rPr>
          <w:i/>
          <w:color w:val="231F20"/>
          <w:spacing w:val="-4"/>
          <w:lang w:val="en-AU"/>
        </w:rPr>
        <w:t xml:space="preserve">charge </w:t>
      </w:r>
      <w:r w:rsidRPr="007971C7">
        <w:rPr>
          <w:i/>
          <w:color w:val="231F20"/>
          <w:lang w:val="en-AU"/>
        </w:rPr>
        <w:t>the Code) and state provision of the law</w:t>
      </w:r>
      <w:r w:rsidRPr="007971C7">
        <w:rPr>
          <w:i/>
          <w:color w:val="231F20"/>
          <w:spacing w:val="-7"/>
          <w:lang w:val="en-AU"/>
        </w:rPr>
        <w:t xml:space="preserve"> </w:t>
      </w:r>
      <w:r w:rsidRPr="007971C7">
        <w:rPr>
          <w:i/>
          <w:color w:val="231F20"/>
          <w:lang w:val="en-AU"/>
        </w:rPr>
        <w:t>allegedly</w:t>
      </w:r>
      <w:r w:rsidRPr="007971C7">
        <w:rPr>
          <w:i/>
          <w:color w:val="231F20"/>
          <w:spacing w:val="-1"/>
          <w:lang w:val="en-AU"/>
        </w:rPr>
        <w:t xml:space="preserve"> </w:t>
      </w:r>
      <w:r w:rsidRPr="007971C7">
        <w:rPr>
          <w:i/>
          <w:color w:val="231F20"/>
          <w:lang w:val="en-AU"/>
        </w:rPr>
        <w:t>contravened</w:t>
      </w:r>
      <w:r w:rsidRPr="007971C7">
        <w:rPr>
          <w:color w:val="231F20"/>
          <w:lang w:val="en-AU"/>
        </w:rPr>
        <w:t>)</w:t>
      </w:r>
      <w:r w:rsidRPr="007971C7">
        <w:rPr>
          <w:color w:val="231F20"/>
          <w:lang w:val="en-AU"/>
        </w:rPr>
        <w:tab/>
      </w:r>
      <w:r w:rsidRPr="007971C7">
        <w:rPr>
          <w:i/>
          <w:color w:val="231F20"/>
          <w:lang w:val="en-AU"/>
        </w:rPr>
        <w:t>or information</w:t>
      </w:r>
      <w:r w:rsidRPr="007971C7">
        <w:rPr>
          <w:color w:val="231F20"/>
          <w:lang w:val="en-AU"/>
        </w:rPr>
        <w:t>)</w:t>
      </w:r>
    </w:p>
    <w:p w14:paraId="51F8C6A5" w14:textId="77777777" w:rsidR="00EA2D10" w:rsidRPr="007971C7" w:rsidRDefault="00563D81" w:rsidP="00563D81">
      <w:pPr>
        <w:pStyle w:val="Heading3"/>
        <w:tabs>
          <w:tab w:val="left" w:pos="6960"/>
        </w:tabs>
        <w:spacing w:before="161" w:line="240" w:lineRule="auto"/>
        <w:rPr>
          <w:lang w:val="en-AU"/>
        </w:rPr>
      </w:pPr>
      <w:r w:rsidRPr="007971C7">
        <w:rPr>
          <w:color w:val="231F20"/>
          <w:lang w:val="en-AU"/>
        </w:rPr>
        <w:t>Signed</w:t>
      </w:r>
      <w:r w:rsidRPr="007971C7">
        <w:rPr>
          <w:color w:val="231F20"/>
          <w:spacing w:val="1"/>
          <w:lang w:val="en-AU"/>
        </w:rPr>
        <w:t xml:space="preserve"> </w:t>
      </w:r>
      <w:r w:rsidRPr="007971C7">
        <w:rPr>
          <w:color w:val="231F20"/>
          <w:lang w:val="en-AU"/>
        </w:rPr>
        <w:t>and</w:t>
      </w:r>
      <w:r w:rsidRPr="007971C7">
        <w:rPr>
          <w:color w:val="231F20"/>
          <w:spacing w:val="1"/>
          <w:lang w:val="en-AU"/>
        </w:rPr>
        <w:t xml:space="preserve"> </w:t>
      </w:r>
      <w:r w:rsidRPr="007971C7">
        <w:rPr>
          <w:color w:val="231F20"/>
          <w:lang w:val="en-AU"/>
        </w:rPr>
        <w:t>dated:</w:t>
      </w:r>
      <w:r w:rsidRPr="007971C7">
        <w:rPr>
          <w:color w:val="231F20"/>
          <w:lang w:val="en-AU"/>
        </w:rPr>
        <w:tab/>
        <w:t>Signed and dated:</w:t>
      </w:r>
    </w:p>
    <w:p w14:paraId="4FE99868" w14:textId="77777777" w:rsidR="00EA2D10" w:rsidRPr="007971C7" w:rsidRDefault="00563D81" w:rsidP="00563D81">
      <w:pPr>
        <w:pStyle w:val="BodyText"/>
        <w:tabs>
          <w:tab w:val="left" w:pos="6960"/>
        </w:tabs>
        <w:ind w:left="157"/>
        <w:rPr>
          <w:lang w:val="en-AU"/>
        </w:rPr>
      </w:pPr>
      <w:r w:rsidRPr="007971C7">
        <w:rPr>
          <w:color w:val="231F20"/>
          <w:lang w:val="en-AU"/>
        </w:rPr>
        <w:t>Offender</w:t>
      </w:r>
      <w:r w:rsidRPr="007971C7">
        <w:rPr>
          <w:color w:val="231F20"/>
          <w:lang w:val="en-AU"/>
        </w:rPr>
        <w:tab/>
        <w:t>Member of Police</w:t>
      </w:r>
      <w:r w:rsidRPr="007971C7">
        <w:rPr>
          <w:color w:val="231F20"/>
          <w:spacing w:val="-4"/>
          <w:lang w:val="en-AU"/>
        </w:rPr>
        <w:t xml:space="preserve"> </w:t>
      </w:r>
      <w:r w:rsidRPr="007971C7">
        <w:rPr>
          <w:color w:val="231F20"/>
          <w:spacing w:val="-3"/>
          <w:lang w:val="en-AU"/>
        </w:rPr>
        <w:t>Force</w:t>
      </w:r>
    </w:p>
    <w:p w14:paraId="4F88C045" w14:textId="77777777" w:rsidR="00EA2D10" w:rsidRPr="007971C7" w:rsidRDefault="00EA2D10" w:rsidP="00563D81">
      <w:pPr>
        <w:pStyle w:val="BodyText"/>
        <w:rPr>
          <w:sz w:val="19"/>
          <w:lang w:val="en-AU"/>
        </w:rPr>
      </w:pPr>
    </w:p>
    <w:p w14:paraId="4C4505E3" w14:textId="77777777" w:rsidR="00EA2D10" w:rsidRPr="007971C7" w:rsidRDefault="00563D81" w:rsidP="00563D81">
      <w:pPr>
        <w:pStyle w:val="BodyText"/>
        <w:ind w:left="157"/>
        <w:jc w:val="both"/>
        <w:rPr>
          <w:lang w:val="en-AU"/>
        </w:rPr>
      </w:pPr>
      <w:r w:rsidRPr="007971C7">
        <w:rPr>
          <w:color w:val="231F20"/>
          <w:lang w:val="en-AU"/>
        </w:rPr>
        <w:t>STATEMENT BY OFFENDER AS TO OUTSTANDING CHARGES, CRIMINAL CODE,</w:t>
      </w:r>
    </w:p>
    <w:p w14:paraId="0EFFA1BF" w14:textId="77777777" w:rsidR="00EA2D10" w:rsidRPr="007971C7" w:rsidRDefault="00563D81" w:rsidP="00563D81">
      <w:pPr>
        <w:pStyle w:val="BodyText"/>
        <w:spacing w:before="22"/>
        <w:ind w:left="157" w:right="154"/>
        <w:jc w:val="both"/>
        <w:rPr>
          <w:lang w:val="en-AU"/>
        </w:rPr>
      </w:pPr>
      <w:r w:rsidRPr="007971C7">
        <w:rPr>
          <w:color w:val="231F20"/>
          <w:lang w:val="en-AU"/>
        </w:rPr>
        <w:t xml:space="preserve">SECTION 603(3): I admit [or do not admit] my guilt in respect of all [or some - </w:t>
      </w:r>
      <w:r w:rsidRPr="007971C7">
        <w:rPr>
          <w:i/>
          <w:color w:val="231F20"/>
          <w:lang w:val="en-AU"/>
        </w:rPr>
        <w:t>specify</w:t>
      </w:r>
      <w:r w:rsidRPr="007971C7">
        <w:rPr>
          <w:color w:val="231F20"/>
          <w:lang w:val="en-AU"/>
        </w:rPr>
        <w:t>] of those outstanding charges and wish [do not wish] them to be taken into account by the Court in passing sentence for the offence of which I have been convicted.</w:t>
      </w:r>
    </w:p>
    <w:p w14:paraId="7FECCC6A" w14:textId="77777777" w:rsidR="00EA2D10" w:rsidRPr="007971C7" w:rsidRDefault="00563D81" w:rsidP="00563D81">
      <w:pPr>
        <w:pStyle w:val="Heading3"/>
        <w:spacing w:before="161" w:line="240" w:lineRule="auto"/>
        <w:rPr>
          <w:lang w:val="en-AU"/>
        </w:rPr>
      </w:pPr>
      <w:r w:rsidRPr="007971C7">
        <w:rPr>
          <w:color w:val="231F20"/>
          <w:lang w:val="en-AU"/>
        </w:rPr>
        <w:t>Signed and dated:</w:t>
      </w:r>
    </w:p>
    <w:p w14:paraId="3A6AE8E8" w14:textId="77777777" w:rsidR="00EA2D10" w:rsidRPr="007971C7" w:rsidRDefault="00563D81" w:rsidP="00563D81">
      <w:pPr>
        <w:pStyle w:val="BodyText"/>
        <w:ind w:left="157"/>
        <w:rPr>
          <w:lang w:val="en-AU"/>
        </w:rPr>
      </w:pPr>
      <w:r w:rsidRPr="007971C7">
        <w:rPr>
          <w:color w:val="231F20"/>
          <w:lang w:val="en-AU"/>
        </w:rPr>
        <w:t>Offender</w:t>
      </w:r>
    </w:p>
    <w:p w14:paraId="3275E36D" w14:textId="77777777" w:rsidR="00EA2D10" w:rsidRPr="007971C7" w:rsidRDefault="00563D81" w:rsidP="00563D81">
      <w:pPr>
        <w:pStyle w:val="BodyText"/>
        <w:spacing w:before="101"/>
        <w:ind w:left="157"/>
        <w:jc w:val="both"/>
        <w:rPr>
          <w:lang w:val="en-AU"/>
        </w:rPr>
      </w:pPr>
      <w:r w:rsidRPr="007971C7">
        <w:rPr>
          <w:color w:val="231F20"/>
          <w:lang w:val="en-AU"/>
        </w:rPr>
        <w:t>CERTIFICATE OF COURT AS TO OUTSTANDING CHARGES, CRIMINAL CODE,</w:t>
      </w:r>
    </w:p>
    <w:p w14:paraId="6FA28996" w14:textId="77777777" w:rsidR="00EA2D10" w:rsidRPr="007971C7" w:rsidRDefault="00563D81" w:rsidP="00563D81">
      <w:pPr>
        <w:pStyle w:val="BodyText"/>
        <w:spacing w:before="22"/>
        <w:ind w:left="157" w:right="154"/>
        <w:jc w:val="both"/>
        <w:rPr>
          <w:lang w:val="en-AU"/>
        </w:rPr>
      </w:pPr>
      <w:r w:rsidRPr="007971C7">
        <w:rPr>
          <w:color w:val="231F20"/>
          <w:lang w:val="en-AU"/>
        </w:rPr>
        <w:t>SECTION</w:t>
      </w:r>
      <w:r w:rsidRPr="007971C7">
        <w:rPr>
          <w:color w:val="231F20"/>
          <w:spacing w:val="-6"/>
          <w:lang w:val="en-AU"/>
        </w:rPr>
        <w:t xml:space="preserve"> </w:t>
      </w:r>
      <w:r w:rsidRPr="007971C7">
        <w:rPr>
          <w:color w:val="231F20"/>
          <w:lang w:val="en-AU"/>
        </w:rPr>
        <w:t>603(4):</w:t>
      </w:r>
      <w:r w:rsidRPr="007971C7">
        <w:rPr>
          <w:color w:val="231F20"/>
          <w:spacing w:val="-12"/>
          <w:lang w:val="en-AU"/>
        </w:rPr>
        <w:t xml:space="preserve"> </w:t>
      </w:r>
      <w:r w:rsidRPr="007971C7">
        <w:rPr>
          <w:color w:val="231F20"/>
          <w:lang w:val="en-AU"/>
        </w:rPr>
        <w:t>It</w:t>
      </w:r>
      <w:r w:rsidRPr="007971C7">
        <w:rPr>
          <w:color w:val="231F20"/>
          <w:spacing w:val="-6"/>
          <w:lang w:val="en-AU"/>
        </w:rPr>
        <w:t xml:space="preserve"> </w:t>
      </w:r>
      <w:r w:rsidRPr="007971C7">
        <w:rPr>
          <w:color w:val="231F20"/>
          <w:lang w:val="en-AU"/>
        </w:rPr>
        <w:t>is</w:t>
      </w:r>
      <w:r w:rsidRPr="007971C7">
        <w:rPr>
          <w:color w:val="231F20"/>
          <w:spacing w:val="-6"/>
          <w:lang w:val="en-AU"/>
        </w:rPr>
        <w:t xml:space="preserve"> </w:t>
      </w:r>
      <w:r w:rsidRPr="007971C7">
        <w:rPr>
          <w:color w:val="231F20"/>
          <w:lang w:val="en-AU"/>
        </w:rPr>
        <w:t>certified</w:t>
      </w:r>
      <w:r w:rsidRPr="007971C7">
        <w:rPr>
          <w:color w:val="231F20"/>
          <w:spacing w:val="-6"/>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all</w:t>
      </w:r>
      <w:r w:rsidRPr="007971C7">
        <w:rPr>
          <w:color w:val="231F20"/>
          <w:spacing w:val="-6"/>
          <w:lang w:val="en-AU"/>
        </w:rPr>
        <w:t xml:space="preserve"> </w:t>
      </w:r>
      <w:r w:rsidRPr="007971C7">
        <w:rPr>
          <w:color w:val="231F20"/>
          <w:lang w:val="en-AU"/>
        </w:rPr>
        <w:t>[or</w:t>
      </w:r>
      <w:r w:rsidRPr="007971C7">
        <w:rPr>
          <w:color w:val="231F20"/>
          <w:spacing w:val="-6"/>
          <w:lang w:val="en-AU"/>
        </w:rPr>
        <w:t xml:space="preserve"> </w:t>
      </w:r>
      <w:r w:rsidRPr="007971C7">
        <w:rPr>
          <w:color w:val="231F20"/>
          <w:lang w:val="en-AU"/>
        </w:rPr>
        <w:t>some</w:t>
      </w:r>
      <w:r w:rsidRPr="007971C7">
        <w:rPr>
          <w:color w:val="231F20"/>
          <w:spacing w:val="-6"/>
          <w:lang w:val="en-AU"/>
        </w:rPr>
        <w:t xml:space="preserve"> </w:t>
      </w:r>
      <w:r w:rsidRPr="007971C7">
        <w:rPr>
          <w:color w:val="231F20"/>
          <w:lang w:val="en-AU"/>
        </w:rPr>
        <w:t>–</w:t>
      </w:r>
      <w:r w:rsidRPr="007971C7">
        <w:rPr>
          <w:color w:val="231F20"/>
          <w:spacing w:val="-5"/>
          <w:lang w:val="en-AU"/>
        </w:rPr>
        <w:t xml:space="preserve"> </w:t>
      </w:r>
      <w:r w:rsidRPr="007971C7">
        <w:rPr>
          <w:i/>
          <w:color w:val="231F20"/>
          <w:lang w:val="en-AU"/>
        </w:rPr>
        <w:t>specify</w:t>
      </w:r>
      <w:r w:rsidRPr="007971C7">
        <w:rPr>
          <w:color w:val="231F20"/>
          <w:lang w:val="en-AU"/>
        </w:rPr>
        <w:t>]</w:t>
      </w:r>
      <w:r w:rsidRPr="007971C7">
        <w:rPr>
          <w:color w:val="231F20"/>
          <w:spacing w:val="-6"/>
          <w:lang w:val="en-AU"/>
        </w:rPr>
        <w:t xml:space="preserve"> </w:t>
      </w:r>
      <w:r w:rsidRPr="007971C7">
        <w:rPr>
          <w:color w:val="231F20"/>
          <w:lang w:val="en-AU"/>
        </w:rPr>
        <w:t>of</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outstanding</w:t>
      </w:r>
      <w:r w:rsidRPr="007971C7">
        <w:rPr>
          <w:color w:val="231F20"/>
          <w:spacing w:val="-6"/>
          <w:lang w:val="en-AU"/>
        </w:rPr>
        <w:t xml:space="preserve"> </w:t>
      </w:r>
      <w:r w:rsidRPr="007971C7">
        <w:rPr>
          <w:color w:val="231F20"/>
          <w:lang w:val="en-AU"/>
        </w:rPr>
        <w:t>charges</w:t>
      </w:r>
      <w:r w:rsidRPr="007971C7">
        <w:rPr>
          <w:color w:val="231F20"/>
          <w:spacing w:val="-6"/>
          <w:lang w:val="en-AU"/>
        </w:rPr>
        <w:t xml:space="preserve"> </w:t>
      </w:r>
      <w:r w:rsidRPr="007971C7">
        <w:rPr>
          <w:color w:val="231F20"/>
          <w:lang w:val="en-AU"/>
        </w:rPr>
        <w:t>that</w:t>
      </w:r>
      <w:r w:rsidRPr="007971C7">
        <w:rPr>
          <w:color w:val="231F20"/>
          <w:spacing w:val="-6"/>
          <w:lang w:val="en-AU"/>
        </w:rPr>
        <w:t xml:space="preserve"> </w:t>
      </w:r>
      <w:r w:rsidRPr="007971C7">
        <w:rPr>
          <w:color w:val="231F20"/>
          <w:lang w:val="en-AU"/>
        </w:rPr>
        <w:t>the</w:t>
      </w:r>
      <w:r w:rsidRPr="007971C7">
        <w:rPr>
          <w:color w:val="231F20"/>
          <w:spacing w:val="-6"/>
          <w:lang w:val="en-AU"/>
        </w:rPr>
        <w:t xml:space="preserve"> </w:t>
      </w:r>
      <w:r w:rsidRPr="007971C7">
        <w:rPr>
          <w:color w:val="231F20"/>
          <w:lang w:val="en-AU"/>
        </w:rPr>
        <w:t>offender has admitted to and wishes to be taken into account by the Court in passing sentence, have been taken into account in passing sentence for the offence of which the offender has been</w:t>
      </w:r>
      <w:r w:rsidRPr="007971C7">
        <w:rPr>
          <w:color w:val="231F20"/>
          <w:spacing w:val="-7"/>
          <w:lang w:val="en-AU"/>
        </w:rPr>
        <w:t xml:space="preserve"> </w:t>
      </w:r>
      <w:r w:rsidRPr="007971C7">
        <w:rPr>
          <w:color w:val="231F20"/>
          <w:lang w:val="en-AU"/>
        </w:rPr>
        <w:t>convicted.</w:t>
      </w:r>
    </w:p>
    <w:p w14:paraId="49853A26" w14:textId="77777777" w:rsidR="00EA2D10" w:rsidRPr="007971C7" w:rsidRDefault="00EA2D10" w:rsidP="00563D81">
      <w:pPr>
        <w:pStyle w:val="BodyText"/>
        <w:spacing w:before="2"/>
        <w:rPr>
          <w:lang w:val="en-AU"/>
        </w:rPr>
      </w:pPr>
    </w:p>
    <w:p w14:paraId="1714AAFC"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EF03D99"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3177C4F7"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5ACBFBEA" w14:textId="77777777" w:rsidR="00EA2D10" w:rsidRPr="007971C7" w:rsidRDefault="00EA2D10" w:rsidP="00563D81">
      <w:pPr>
        <w:pStyle w:val="BodyText"/>
        <w:spacing w:before="2"/>
        <w:rPr>
          <w:sz w:val="17"/>
          <w:lang w:val="en-AU"/>
        </w:rPr>
      </w:pPr>
    </w:p>
    <w:p w14:paraId="5E8C2516"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FORM 70 – SENTENCE OF</w:t>
      </w:r>
      <w:r w:rsidRPr="007971C7">
        <w:rPr>
          <w:rFonts w:ascii="Calibri" w:hAnsi="Calibri"/>
          <w:b/>
          <w:color w:val="231F20"/>
          <w:spacing w:val="-8"/>
          <w:sz w:val="26"/>
          <w:u w:val="single" w:color="231F20"/>
          <w:lang w:val="en-AU"/>
        </w:rPr>
        <w:t xml:space="preserve"> </w:t>
      </w:r>
      <w:r w:rsidRPr="007971C7">
        <w:rPr>
          <w:rFonts w:ascii="Calibri" w:hAnsi="Calibri"/>
          <w:b/>
          <w:color w:val="231F20"/>
          <w:sz w:val="26"/>
          <w:u w:val="single" w:color="231F20"/>
          <w:lang w:val="en-AU"/>
        </w:rPr>
        <w:t>IMPRISONMENT</w:t>
      </w:r>
      <w:r w:rsidRPr="007971C7">
        <w:rPr>
          <w:rFonts w:ascii="Calibri" w:hAnsi="Calibri"/>
          <w:b/>
          <w:color w:val="231F20"/>
          <w:sz w:val="26"/>
          <w:u w:val="single" w:color="231F20"/>
          <w:lang w:val="en-AU"/>
        </w:rPr>
        <w:tab/>
      </w:r>
    </w:p>
    <w:p w14:paraId="4177981B" w14:textId="77777777" w:rsidR="00EA2D10" w:rsidRPr="007971C7" w:rsidRDefault="00EA2D10" w:rsidP="00563D81">
      <w:pPr>
        <w:pStyle w:val="BodyText"/>
        <w:spacing w:before="9"/>
        <w:rPr>
          <w:rFonts w:ascii="Calibri"/>
          <w:b/>
          <w:sz w:val="44"/>
          <w:lang w:val="en-AU"/>
        </w:rPr>
      </w:pPr>
    </w:p>
    <w:p w14:paraId="241318DB" w14:textId="77777777" w:rsidR="00EA2D10" w:rsidRPr="007971C7" w:rsidRDefault="00563D81" w:rsidP="00563D81">
      <w:pPr>
        <w:tabs>
          <w:tab w:val="left" w:pos="2668"/>
          <w:tab w:val="left" w:pos="9187"/>
        </w:tabs>
        <w:ind w:left="157" w:right="155"/>
        <w:jc w:val="both"/>
        <w:rPr>
          <w:lang w:val="en-AU"/>
        </w:rPr>
      </w:pPr>
      <w:r w:rsidRPr="007971C7">
        <w:rPr>
          <w:color w:val="231F20"/>
          <w:lang w:val="en-AU"/>
        </w:rPr>
        <w:t>The</w:t>
      </w:r>
      <w:r w:rsidRPr="007971C7">
        <w:rPr>
          <w:color w:val="231F20"/>
          <w:spacing w:val="-12"/>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 having been</w:t>
      </w:r>
      <w:r w:rsidRPr="007971C7">
        <w:rPr>
          <w:color w:val="231F20"/>
          <w:spacing w:val="-19"/>
          <w:lang w:val="en-AU"/>
        </w:rPr>
        <w:t xml:space="preserve"> </w:t>
      </w:r>
      <w:r w:rsidRPr="007971C7">
        <w:rPr>
          <w:color w:val="231F20"/>
          <w:lang w:val="en-AU"/>
        </w:rPr>
        <w:t>convicted</w:t>
      </w:r>
      <w:r w:rsidRPr="007971C7">
        <w:rPr>
          <w:color w:val="231F20"/>
          <w:spacing w:val="-1"/>
          <w:lang w:val="en-AU"/>
        </w:rPr>
        <w:t xml:space="preserve"> </w:t>
      </w:r>
      <w:r w:rsidRPr="007971C7">
        <w:rPr>
          <w:color w:val="231F20"/>
          <w:lang w:val="en-AU"/>
        </w:rPr>
        <w:t xml:space="preserve">of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note:</w:t>
      </w:r>
      <w:r w:rsidRPr="007971C7">
        <w:rPr>
          <w:i/>
          <w:color w:val="231F20"/>
          <w:spacing w:val="-10"/>
          <w:lang w:val="en-AU"/>
        </w:rPr>
        <w:t xml:space="preserve"> </w:t>
      </w:r>
      <w:r w:rsidRPr="007971C7">
        <w:rPr>
          <w:i/>
          <w:color w:val="231F20"/>
          <w:lang w:val="en-AU"/>
        </w:rPr>
        <w:t>state</w:t>
      </w:r>
      <w:r w:rsidRPr="007971C7">
        <w:rPr>
          <w:i/>
          <w:color w:val="231F20"/>
          <w:spacing w:val="-4"/>
          <w:lang w:val="en-AU"/>
        </w:rPr>
        <w:t xml:space="preserve"> </w:t>
      </w:r>
      <w:r w:rsidRPr="007971C7">
        <w:rPr>
          <w:i/>
          <w:color w:val="231F20"/>
          <w:lang w:val="en-AU"/>
        </w:rPr>
        <w:t>convictions,</w:t>
      </w:r>
      <w:r w:rsidRPr="007971C7">
        <w:rPr>
          <w:i/>
          <w:color w:val="231F20"/>
          <w:spacing w:val="-10"/>
          <w:lang w:val="en-AU"/>
        </w:rPr>
        <w:t xml:space="preserve"> </w:t>
      </w:r>
      <w:r w:rsidRPr="007971C7">
        <w:rPr>
          <w:i/>
          <w:color w:val="231F20"/>
          <w:lang w:val="en-AU"/>
        </w:rPr>
        <w:t>not</w:t>
      </w:r>
      <w:r w:rsidRPr="007971C7">
        <w:rPr>
          <w:i/>
          <w:color w:val="231F20"/>
          <w:spacing w:val="-3"/>
          <w:lang w:val="en-AU"/>
        </w:rPr>
        <w:t xml:space="preserve"> </w:t>
      </w:r>
      <w:r w:rsidRPr="007971C7">
        <w:rPr>
          <w:i/>
          <w:color w:val="231F20"/>
          <w:lang w:val="en-AU"/>
        </w:rPr>
        <w:t>charges</w:t>
      </w:r>
      <w:r w:rsidRPr="007971C7">
        <w:rPr>
          <w:color w:val="231F20"/>
          <w:lang w:val="en-AU"/>
        </w:rPr>
        <w:t>)</w:t>
      </w:r>
      <w:r w:rsidRPr="007971C7">
        <w:rPr>
          <w:color w:val="231F20"/>
          <w:spacing w:val="-4"/>
          <w:lang w:val="en-AU"/>
        </w:rPr>
        <w:t xml:space="preserve"> </w:t>
      </w:r>
      <w:r w:rsidRPr="007971C7">
        <w:rPr>
          <w:color w:val="231F20"/>
          <w:lang w:val="en-AU"/>
        </w:rPr>
        <w:t>is</w:t>
      </w:r>
      <w:r w:rsidRPr="007971C7">
        <w:rPr>
          <w:color w:val="231F20"/>
          <w:spacing w:val="-3"/>
          <w:lang w:val="en-AU"/>
        </w:rPr>
        <w:t xml:space="preserve"> </w:t>
      </w:r>
      <w:r w:rsidRPr="007971C7">
        <w:rPr>
          <w:color w:val="231F20"/>
          <w:lang w:val="en-AU"/>
        </w:rPr>
        <w:t>sentenced</w:t>
      </w:r>
      <w:r w:rsidRPr="007971C7">
        <w:rPr>
          <w:color w:val="231F20"/>
          <w:spacing w:val="-4"/>
          <w:lang w:val="en-AU"/>
        </w:rPr>
        <w:t xml:space="preserve"> </w:t>
      </w:r>
      <w:r w:rsidRPr="007971C7">
        <w:rPr>
          <w:color w:val="231F20"/>
          <w:lang w:val="en-AU"/>
        </w:rPr>
        <w:t>as</w:t>
      </w:r>
      <w:r w:rsidRPr="007971C7">
        <w:rPr>
          <w:color w:val="231F20"/>
          <w:spacing w:val="-3"/>
          <w:lang w:val="en-AU"/>
        </w:rPr>
        <w:t xml:space="preserve"> </w:t>
      </w:r>
      <w:r w:rsidRPr="007971C7">
        <w:rPr>
          <w:color w:val="231F20"/>
          <w:lang w:val="en-AU"/>
        </w:rPr>
        <w:t>follows</w:t>
      </w:r>
      <w:r w:rsidRPr="007971C7">
        <w:rPr>
          <w:color w:val="231F20"/>
          <w:spacing w:val="-4"/>
          <w:lang w:val="en-AU"/>
        </w:rPr>
        <w:t xml:space="preserve"> </w:t>
      </w:r>
      <w:r w:rsidRPr="007971C7">
        <w:rPr>
          <w:color w:val="231F20"/>
          <w:lang w:val="en-AU"/>
        </w:rPr>
        <w:t>(</w:t>
      </w:r>
      <w:r w:rsidRPr="007971C7">
        <w:rPr>
          <w:i/>
          <w:color w:val="231F20"/>
          <w:lang w:val="en-AU"/>
        </w:rPr>
        <w:t>note:</w:t>
      </w:r>
      <w:r w:rsidRPr="007971C7">
        <w:rPr>
          <w:i/>
          <w:color w:val="231F20"/>
          <w:spacing w:val="-10"/>
          <w:lang w:val="en-AU"/>
        </w:rPr>
        <w:t xml:space="preserve"> </w:t>
      </w:r>
      <w:r w:rsidRPr="007971C7">
        <w:rPr>
          <w:i/>
          <w:color w:val="231F20"/>
          <w:lang w:val="en-AU"/>
        </w:rPr>
        <w:t>if</w:t>
      </w:r>
      <w:r w:rsidRPr="007971C7">
        <w:rPr>
          <w:i/>
          <w:color w:val="231F20"/>
          <w:spacing w:val="-1"/>
          <w:lang w:val="en-AU"/>
        </w:rPr>
        <w:t xml:space="preserve"> </w:t>
      </w:r>
      <w:r w:rsidRPr="007971C7">
        <w:rPr>
          <w:i/>
          <w:color w:val="231F20"/>
          <w:lang w:val="en-AU"/>
        </w:rPr>
        <w:t>multiple</w:t>
      </w:r>
      <w:r w:rsidRPr="007971C7">
        <w:rPr>
          <w:i/>
          <w:color w:val="231F20"/>
          <w:spacing w:val="-4"/>
          <w:lang w:val="en-AU"/>
        </w:rPr>
        <w:t xml:space="preserve"> </w:t>
      </w:r>
      <w:r w:rsidRPr="007971C7">
        <w:rPr>
          <w:i/>
          <w:color w:val="231F20"/>
          <w:lang w:val="en-AU"/>
        </w:rPr>
        <w:t>convictions,</w:t>
      </w:r>
      <w:r w:rsidRPr="007971C7">
        <w:rPr>
          <w:i/>
          <w:color w:val="231F20"/>
          <w:spacing w:val="-10"/>
          <w:lang w:val="en-AU"/>
        </w:rPr>
        <w:t xml:space="preserve"> </w:t>
      </w:r>
      <w:r w:rsidRPr="007971C7">
        <w:rPr>
          <w:i/>
          <w:color w:val="231F20"/>
          <w:lang w:val="en-AU"/>
        </w:rPr>
        <w:t>state</w:t>
      </w:r>
      <w:r w:rsidRPr="007971C7">
        <w:rPr>
          <w:i/>
          <w:color w:val="231F20"/>
          <w:spacing w:val="-3"/>
          <w:lang w:val="en-AU"/>
        </w:rPr>
        <w:t xml:space="preserve"> </w:t>
      </w:r>
      <w:r w:rsidRPr="007971C7">
        <w:rPr>
          <w:i/>
          <w:color w:val="231F20"/>
          <w:lang w:val="en-AU"/>
        </w:rPr>
        <w:t>what</w:t>
      </w:r>
      <w:r w:rsidRPr="007971C7">
        <w:rPr>
          <w:i/>
          <w:color w:val="231F20"/>
          <w:spacing w:val="-3"/>
          <w:lang w:val="en-AU"/>
        </w:rPr>
        <w:t xml:space="preserve"> </w:t>
      </w:r>
      <w:r w:rsidRPr="007971C7">
        <w:rPr>
          <w:i/>
          <w:color w:val="231F20"/>
          <w:lang w:val="en-AU"/>
        </w:rPr>
        <w:t>sentences are allocated to each sentence and whether sentences are to be served cumulatively or</w:t>
      </w:r>
      <w:r w:rsidRPr="007971C7">
        <w:rPr>
          <w:i/>
          <w:color w:val="231F20"/>
          <w:spacing w:val="-8"/>
          <w:lang w:val="en-AU"/>
        </w:rPr>
        <w:t xml:space="preserve"> </w:t>
      </w:r>
      <w:r w:rsidRPr="007971C7">
        <w:rPr>
          <w:i/>
          <w:color w:val="231F20"/>
          <w:lang w:val="en-AU"/>
        </w:rPr>
        <w:t>concurrently</w:t>
      </w:r>
      <w:r w:rsidRPr="007971C7">
        <w:rPr>
          <w:color w:val="231F20"/>
          <w:lang w:val="en-AU"/>
        </w:rPr>
        <w:t>):</w:t>
      </w:r>
    </w:p>
    <w:p w14:paraId="0BAD4342" w14:textId="77777777" w:rsidR="00EA2D10" w:rsidRPr="007971C7" w:rsidRDefault="00EA2D10" w:rsidP="00563D81">
      <w:pPr>
        <w:pStyle w:val="BodyText"/>
        <w:spacing w:before="16"/>
        <w:rPr>
          <w:sz w:val="18"/>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5040"/>
      </w:tblGrid>
      <w:tr w:rsidR="00EA2D10" w:rsidRPr="007971C7" w14:paraId="3467759B" w14:textId="77777777">
        <w:trPr>
          <w:trHeight w:val="378"/>
        </w:trPr>
        <w:tc>
          <w:tcPr>
            <w:tcW w:w="4020" w:type="dxa"/>
          </w:tcPr>
          <w:p w14:paraId="10F9E936" w14:textId="77777777" w:rsidR="00EA2D10" w:rsidRPr="007971C7" w:rsidRDefault="00563D81" w:rsidP="00563D81">
            <w:pPr>
              <w:pStyle w:val="TableParagraph"/>
              <w:spacing w:before="5" w:line="240" w:lineRule="auto"/>
              <w:ind w:left="80"/>
              <w:rPr>
                <w:b/>
                <w:lang w:val="en-AU"/>
              </w:rPr>
            </w:pPr>
            <w:r w:rsidRPr="007971C7">
              <w:rPr>
                <w:b/>
                <w:color w:val="231F20"/>
                <w:lang w:val="en-AU"/>
              </w:rPr>
              <w:t>Length of sentence imposed</w:t>
            </w:r>
          </w:p>
        </w:tc>
        <w:tc>
          <w:tcPr>
            <w:tcW w:w="5040" w:type="dxa"/>
          </w:tcPr>
          <w:p w14:paraId="5E7472DD" w14:textId="77777777" w:rsidR="00EA2D10" w:rsidRPr="007971C7" w:rsidRDefault="00563D81" w:rsidP="00563D81">
            <w:pPr>
              <w:pStyle w:val="TableParagraph"/>
              <w:spacing w:before="5" w:line="240" w:lineRule="auto"/>
              <w:ind w:left="153"/>
              <w:rPr>
                <w:lang w:val="en-AU"/>
              </w:rPr>
            </w:pPr>
            <w:r w:rsidRPr="007971C7">
              <w:rPr>
                <w:color w:val="231F20"/>
                <w:u w:val="dotted" w:color="231F20"/>
                <w:lang w:val="en-AU"/>
              </w:rPr>
              <w:t xml:space="preserve">    </w:t>
            </w:r>
            <w:r w:rsidRPr="007971C7">
              <w:rPr>
                <w:color w:val="231F20"/>
                <w:lang w:val="en-AU"/>
              </w:rPr>
              <w:t xml:space="preserve">  years  </w:t>
            </w:r>
            <w:r w:rsidRPr="007971C7">
              <w:rPr>
                <w:color w:val="231F20"/>
                <w:u w:val="dotted" w:color="231F20"/>
                <w:lang w:val="en-AU"/>
              </w:rPr>
              <w:t xml:space="preserve">  </w:t>
            </w:r>
          </w:p>
        </w:tc>
      </w:tr>
      <w:tr w:rsidR="00EA2D10" w:rsidRPr="007971C7" w14:paraId="5ABC9AF2" w14:textId="77777777">
        <w:trPr>
          <w:trHeight w:val="378"/>
        </w:trPr>
        <w:tc>
          <w:tcPr>
            <w:tcW w:w="4020" w:type="dxa"/>
          </w:tcPr>
          <w:p w14:paraId="001795AD" w14:textId="77777777" w:rsidR="00EA2D10" w:rsidRPr="007971C7" w:rsidRDefault="00563D81" w:rsidP="00563D81">
            <w:pPr>
              <w:pStyle w:val="TableParagraph"/>
              <w:spacing w:before="5" w:line="240" w:lineRule="auto"/>
              <w:ind w:left="80"/>
              <w:rPr>
                <w:b/>
                <w:lang w:val="en-AU"/>
              </w:rPr>
            </w:pPr>
            <w:r w:rsidRPr="007971C7">
              <w:rPr>
                <w:b/>
                <w:color w:val="231F20"/>
                <w:lang w:val="en-AU"/>
              </w:rPr>
              <w:t>Pre-sentence period to be deducted</w:t>
            </w:r>
          </w:p>
        </w:tc>
        <w:tc>
          <w:tcPr>
            <w:tcW w:w="5040" w:type="dxa"/>
          </w:tcPr>
          <w:p w14:paraId="23D5C393" w14:textId="77777777" w:rsidR="00EA2D10" w:rsidRPr="007971C7" w:rsidRDefault="00563D81" w:rsidP="00563D81">
            <w:pPr>
              <w:pStyle w:val="TableParagraph"/>
              <w:spacing w:before="5" w:line="240" w:lineRule="auto"/>
              <w:ind w:left="153"/>
              <w:rPr>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weeks, days,</w:t>
            </w:r>
          </w:p>
        </w:tc>
      </w:tr>
      <w:tr w:rsidR="00EA2D10" w:rsidRPr="007971C7" w14:paraId="2B680DA2" w14:textId="77777777">
        <w:trPr>
          <w:trHeight w:val="378"/>
        </w:trPr>
        <w:tc>
          <w:tcPr>
            <w:tcW w:w="4020" w:type="dxa"/>
          </w:tcPr>
          <w:p w14:paraId="10911467" w14:textId="77777777" w:rsidR="00EA2D10" w:rsidRPr="007971C7" w:rsidRDefault="00563D81" w:rsidP="00563D81">
            <w:pPr>
              <w:pStyle w:val="TableParagraph"/>
              <w:spacing w:before="5" w:line="240" w:lineRule="auto"/>
              <w:ind w:left="80"/>
              <w:rPr>
                <w:b/>
                <w:lang w:val="en-AU"/>
              </w:rPr>
            </w:pPr>
            <w:r w:rsidRPr="007971C7">
              <w:rPr>
                <w:b/>
                <w:color w:val="231F20"/>
                <w:lang w:val="en-AU"/>
              </w:rPr>
              <w:t>Resultant length of sentence to be served</w:t>
            </w:r>
          </w:p>
        </w:tc>
        <w:tc>
          <w:tcPr>
            <w:tcW w:w="5040" w:type="dxa"/>
          </w:tcPr>
          <w:p w14:paraId="28C868C5" w14:textId="77777777" w:rsidR="00EA2D10" w:rsidRPr="007971C7" w:rsidRDefault="00563D81" w:rsidP="00563D81">
            <w:pPr>
              <w:pStyle w:val="TableParagraph"/>
              <w:spacing w:before="5" w:line="240" w:lineRule="auto"/>
              <w:ind w:left="153"/>
              <w:rPr>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weeks, days,</w:t>
            </w:r>
          </w:p>
        </w:tc>
      </w:tr>
      <w:tr w:rsidR="00EA2D10" w:rsidRPr="007971C7" w14:paraId="7115EBAB" w14:textId="77777777">
        <w:trPr>
          <w:trHeight w:val="638"/>
        </w:trPr>
        <w:tc>
          <w:tcPr>
            <w:tcW w:w="4020" w:type="dxa"/>
          </w:tcPr>
          <w:p w14:paraId="51DFBEF1" w14:textId="77777777" w:rsidR="00EA2D10" w:rsidRPr="007971C7" w:rsidRDefault="00563D81" w:rsidP="00563D81">
            <w:pPr>
              <w:pStyle w:val="TableParagraph"/>
              <w:spacing w:before="5" w:line="240" w:lineRule="auto"/>
              <w:ind w:left="80"/>
              <w:rPr>
                <w:b/>
                <w:lang w:val="en-AU"/>
              </w:rPr>
            </w:pPr>
            <w:r w:rsidRPr="007971C7">
              <w:rPr>
                <w:b/>
                <w:color w:val="231F20"/>
                <w:lang w:val="en-AU"/>
              </w:rPr>
              <w:t>Amount of sentence suspended</w:t>
            </w:r>
          </w:p>
        </w:tc>
        <w:tc>
          <w:tcPr>
            <w:tcW w:w="5040" w:type="dxa"/>
          </w:tcPr>
          <w:p w14:paraId="0FACFB25" w14:textId="77777777" w:rsidR="00EA2D10" w:rsidRPr="007971C7" w:rsidRDefault="00563D81" w:rsidP="00563D81">
            <w:pPr>
              <w:pStyle w:val="TableParagraph"/>
              <w:spacing w:before="5" w:line="240" w:lineRule="auto"/>
              <w:ind w:left="153"/>
              <w:rPr>
                <w:i/>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on condition that (</w:t>
            </w:r>
            <w:r w:rsidRPr="007971C7">
              <w:rPr>
                <w:i/>
                <w:color w:val="231F20"/>
                <w:lang w:val="en-AU"/>
              </w:rPr>
              <w:t>summarise or</w:t>
            </w:r>
          </w:p>
          <w:p w14:paraId="7A2B7AE0" w14:textId="77777777" w:rsidR="00EA2D10" w:rsidRPr="007971C7" w:rsidRDefault="00563D81" w:rsidP="00563D81">
            <w:pPr>
              <w:pStyle w:val="TableParagraph"/>
              <w:spacing w:line="240" w:lineRule="auto"/>
              <w:ind w:left="80"/>
              <w:rPr>
                <w:lang w:val="en-AU"/>
              </w:rPr>
            </w:pPr>
            <w:r w:rsidRPr="007971C7">
              <w:rPr>
                <w:i/>
                <w:color w:val="231F20"/>
                <w:lang w:val="en-AU"/>
              </w:rPr>
              <w:t>cross-refer to a document setting out conditions</w:t>
            </w:r>
            <w:r w:rsidRPr="007971C7">
              <w:rPr>
                <w:color w:val="231F20"/>
                <w:lang w:val="en-AU"/>
              </w:rPr>
              <w:t>)</w:t>
            </w:r>
          </w:p>
        </w:tc>
      </w:tr>
      <w:tr w:rsidR="00EA2D10" w:rsidRPr="007971C7" w14:paraId="7ADD6D39" w14:textId="77777777">
        <w:trPr>
          <w:trHeight w:val="378"/>
        </w:trPr>
        <w:tc>
          <w:tcPr>
            <w:tcW w:w="4020" w:type="dxa"/>
          </w:tcPr>
          <w:p w14:paraId="70FEE88B" w14:textId="77777777" w:rsidR="00EA2D10" w:rsidRPr="007971C7" w:rsidRDefault="00563D81" w:rsidP="00563D81">
            <w:pPr>
              <w:pStyle w:val="TableParagraph"/>
              <w:spacing w:before="5" w:line="240" w:lineRule="auto"/>
              <w:ind w:left="80"/>
              <w:rPr>
                <w:b/>
                <w:lang w:val="en-AU"/>
              </w:rPr>
            </w:pPr>
            <w:r w:rsidRPr="007971C7">
              <w:rPr>
                <w:b/>
                <w:color w:val="231F20"/>
                <w:lang w:val="en-AU"/>
              </w:rPr>
              <w:t>Time to be served in custody</w:t>
            </w:r>
          </w:p>
        </w:tc>
        <w:tc>
          <w:tcPr>
            <w:tcW w:w="5040" w:type="dxa"/>
          </w:tcPr>
          <w:p w14:paraId="7E2C0C36" w14:textId="77777777" w:rsidR="00EA2D10" w:rsidRPr="007971C7" w:rsidRDefault="00563D81" w:rsidP="00563D81">
            <w:pPr>
              <w:pStyle w:val="TableParagraph"/>
              <w:spacing w:before="5" w:line="240" w:lineRule="auto"/>
              <w:ind w:left="153"/>
              <w:rPr>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weeks, days,</w:t>
            </w:r>
          </w:p>
        </w:tc>
      </w:tr>
      <w:tr w:rsidR="00EA2D10" w:rsidRPr="007971C7" w14:paraId="5920469E" w14:textId="77777777">
        <w:trPr>
          <w:trHeight w:val="378"/>
        </w:trPr>
        <w:tc>
          <w:tcPr>
            <w:tcW w:w="4020" w:type="dxa"/>
          </w:tcPr>
          <w:p w14:paraId="1BB41C6B" w14:textId="77777777" w:rsidR="00EA2D10" w:rsidRPr="007971C7" w:rsidRDefault="00563D81" w:rsidP="00563D81">
            <w:pPr>
              <w:pStyle w:val="TableParagraph"/>
              <w:spacing w:before="5" w:line="240" w:lineRule="auto"/>
              <w:ind w:left="80"/>
              <w:rPr>
                <w:b/>
                <w:lang w:val="en-AU"/>
              </w:rPr>
            </w:pPr>
            <w:r w:rsidRPr="007971C7">
              <w:rPr>
                <w:b/>
                <w:color w:val="231F20"/>
                <w:lang w:val="en-AU"/>
              </w:rPr>
              <w:t>Place of custody</w:t>
            </w:r>
          </w:p>
        </w:tc>
        <w:tc>
          <w:tcPr>
            <w:tcW w:w="5040" w:type="dxa"/>
          </w:tcPr>
          <w:p w14:paraId="67B30052" w14:textId="77777777" w:rsidR="00EA2D10" w:rsidRPr="007971C7" w:rsidRDefault="00563D81" w:rsidP="00563D81">
            <w:pPr>
              <w:pStyle w:val="TableParagraph"/>
              <w:tabs>
                <w:tab w:val="left" w:pos="1605"/>
              </w:tabs>
              <w:spacing w:before="5" w:line="240" w:lineRule="auto"/>
              <w:ind w:left="149"/>
              <w:rPr>
                <w:lang w:val="en-AU"/>
              </w:rPr>
            </w:pPr>
            <w:r w:rsidRPr="007971C7">
              <w:rPr>
                <w:b/>
                <w:color w:val="231F20"/>
                <w:u w:val="dotted" w:color="231F20"/>
                <w:lang w:val="en-AU"/>
              </w:rPr>
              <w:t xml:space="preserve"> </w:t>
            </w:r>
            <w:r w:rsidRPr="007971C7">
              <w:rPr>
                <w:b/>
                <w:color w:val="231F20"/>
                <w:u w:val="dotted" w:color="231F20"/>
                <w:lang w:val="en-AU"/>
              </w:rPr>
              <w:tab/>
            </w:r>
            <w:r w:rsidRPr="007971C7">
              <w:rPr>
                <w:b/>
                <w:color w:val="231F20"/>
                <w:lang w:val="en-AU"/>
              </w:rPr>
              <w:t xml:space="preserve"> </w:t>
            </w:r>
            <w:r w:rsidRPr="007971C7">
              <w:rPr>
                <w:b/>
                <w:color w:val="231F20"/>
                <w:spacing w:val="7"/>
                <w:lang w:val="en-AU"/>
              </w:rPr>
              <w:t xml:space="preserve"> </w:t>
            </w:r>
            <w:r w:rsidRPr="007971C7">
              <w:rPr>
                <w:color w:val="231F20"/>
                <w:lang w:val="en-AU"/>
              </w:rPr>
              <w:t>Correctional</w:t>
            </w:r>
            <w:r w:rsidRPr="007971C7">
              <w:rPr>
                <w:color w:val="231F20"/>
                <w:spacing w:val="-1"/>
                <w:lang w:val="en-AU"/>
              </w:rPr>
              <w:t xml:space="preserve"> </w:t>
            </w:r>
            <w:r w:rsidRPr="007971C7">
              <w:rPr>
                <w:color w:val="231F20"/>
                <w:lang w:val="en-AU"/>
              </w:rPr>
              <w:t>Institution</w:t>
            </w:r>
          </w:p>
        </w:tc>
      </w:tr>
    </w:tbl>
    <w:p w14:paraId="46420CC4" w14:textId="77777777" w:rsidR="00EA2D10" w:rsidRPr="007971C7" w:rsidRDefault="00EA2D10" w:rsidP="00563D81">
      <w:pPr>
        <w:pStyle w:val="BodyText"/>
        <w:spacing w:before="10"/>
        <w:rPr>
          <w:sz w:val="36"/>
          <w:lang w:val="en-AU"/>
        </w:rPr>
      </w:pPr>
    </w:p>
    <w:p w14:paraId="6EF08E39"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D8D0470" w14:textId="77777777" w:rsidR="00EA2D10" w:rsidRPr="007971C7" w:rsidRDefault="00EA2D10" w:rsidP="00563D81">
      <w:pPr>
        <w:pStyle w:val="BodyText"/>
        <w:spacing w:before="15"/>
        <w:rPr>
          <w:sz w:val="53"/>
          <w:lang w:val="en-AU"/>
        </w:rPr>
      </w:pPr>
    </w:p>
    <w:p w14:paraId="45F00D89"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FORM 71 – SENTENCE INCLUDING ANCILLARY</w:t>
      </w:r>
      <w:r w:rsidRPr="007971C7">
        <w:rPr>
          <w:rFonts w:ascii="Calibri" w:hAnsi="Calibri"/>
          <w:b/>
          <w:color w:val="231F20"/>
          <w:spacing w:val="-26"/>
          <w:sz w:val="26"/>
          <w:u w:val="single" w:color="231F20"/>
          <w:lang w:val="en-AU"/>
        </w:rPr>
        <w:t xml:space="preserve"> </w:t>
      </w:r>
      <w:r w:rsidRPr="007971C7">
        <w:rPr>
          <w:rFonts w:ascii="Calibri" w:hAnsi="Calibri"/>
          <w:b/>
          <w:color w:val="231F20"/>
          <w:sz w:val="26"/>
          <w:u w:val="single" w:color="231F20"/>
          <w:lang w:val="en-AU"/>
        </w:rPr>
        <w:t>ORDERS</w:t>
      </w:r>
      <w:r w:rsidRPr="007971C7">
        <w:rPr>
          <w:rFonts w:ascii="Calibri" w:hAnsi="Calibri"/>
          <w:b/>
          <w:color w:val="231F20"/>
          <w:sz w:val="26"/>
          <w:u w:val="single" w:color="231F20"/>
          <w:lang w:val="en-AU"/>
        </w:rPr>
        <w:tab/>
      </w:r>
    </w:p>
    <w:p w14:paraId="25441A3C" w14:textId="77777777" w:rsidR="00EA2D10" w:rsidRPr="007971C7" w:rsidRDefault="00EA2D10" w:rsidP="00563D81">
      <w:pPr>
        <w:pStyle w:val="BodyText"/>
        <w:spacing w:before="2"/>
        <w:rPr>
          <w:rFonts w:ascii="Calibri"/>
          <w:b/>
          <w:sz w:val="41"/>
          <w:lang w:val="en-AU"/>
        </w:rPr>
      </w:pPr>
    </w:p>
    <w:p w14:paraId="40AF44FE" w14:textId="77777777" w:rsidR="00EA2D10" w:rsidRPr="007971C7" w:rsidRDefault="00563D81" w:rsidP="00563D81">
      <w:pPr>
        <w:ind w:left="157"/>
        <w:rPr>
          <w:i/>
          <w:lang w:val="en-AU"/>
        </w:rPr>
      </w:pPr>
      <w:r w:rsidRPr="007971C7">
        <w:rPr>
          <w:i/>
          <w:color w:val="231F20"/>
          <w:lang w:val="en-AU"/>
        </w:rPr>
        <w:t>Criminal Law (Compensation) Act</w:t>
      </w:r>
    </w:p>
    <w:p w14:paraId="1EF68BE8" w14:textId="77777777" w:rsidR="00EA2D10" w:rsidRPr="007971C7" w:rsidRDefault="00563D81" w:rsidP="00563D81">
      <w:pPr>
        <w:ind w:left="157"/>
        <w:rPr>
          <w:lang w:val="en-AU"/>
        </w:rPr>
      </w:pPr>
      <w:r w:rsidRPr="007971C7">
        <w:rPr>
          <w:color w:val="231F20"/>
          <w:lang w:val="en-AU"/>
        </w:rPr>
        <w:t>(</w:t>
      </w:r>
      <w:r w:rsidRPr="007971C7">
        <w:rPr>
          <w:i/>
          <w:color w:val="231F20"/>
          <w:lang w:val="en-AU"/>
        </w:rPr>
        <w:t>Note: merge this form into the sentence of imprisonment, if considered appropriate.</w:t>
      </w:r>
      <w:r w:rsidRPr="007971C7">
        <w:rPr>
          <w:color w:val="231F20"/>
          <w:lang w:val="en-AU"/>
        </w:rPr>
        <w:t>)</w:t>
      </w:r>
    </w:p>
    <w:p w14:paraId="73620FA1" w14:textId="77777777" w:rsidR="00EA2D10" w:rsidRPr="007971C7" w:rsidRDefault="00563D81" w:rsidP="00563D81">
      <w:pPr>
        <w:tabs>
          <w:tab w:val="left" w:pos="3519"/>
          <w:tab w:val="left" w:pos="7204"/>
        </w:tabs>
        <w:spacing w:before="86"/>
        <w:ind w:left="157" w:right="194"/>
        <w:rPr>
          <w:lang w:val="en-AU"/>
        </w:rPr>
      </w:pPr>
      <w:r w:rsidRPr="007971C7">
        <w:rPr>
          <w:color w:val="231F20"/>
          <w:lang w:val="en-AU"/>
        </w:rPr>
        <w:t>AND FURTHERMORE the offender shall compensate</w:t>
      </w:r>
      <w:r w:rsidRPr="007971C7">
        <w:rPr>
          <w:color w:val="231F20"/>
          <w:spacing w:val="-1"/>
          <w:lang w:val="en-AU"/>
        </w:rPr>
        <w:t xml:space="preserve"> </w:t>
      </w:r>
      <w:r w:rsidRPr="007971C7">
        <w:rPr>
          <w:color w:val="231F20"/>
          <w:lang w:val="en-AU"/>
        </w:rPr>
        <w:t>the victim</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name</w:t>
      </w:r>
      <w:r w:rsidRPr="007971C7">
        <w:rPr>
          <w:color w:val="231F20"/>
          <w:spacing w:val="-4"/>
          <w:lang w:val="en-AU"/>
        </w:rPr>
        <w:t xml:space="preserve">) </w:t>
      </w:r>
      <w:r w:rsidRPr="007971C7">
        <w:rPr>
          <w:color w:val="231F20"/>
          <w:spacing w:val="-3"/>
          <w:lang w:val="en-AU"/>
        </w:rPr>
        <w:t xml:space="preserve">in </w:t>
      </w:r>
      <w:r w:rsidRPr="007971C7">
        <w:rPr>
          <w:color w:val="231F20"/>
          <w:spacing w:val="-4"/>
          <w:lang w:val="en-AU"/>
        </w:rPr>
        <w:t>the</w:t>
      </w:r>
      <w:r w:rsidRPr="007971C7">
        <w:rPr>
          <w:color w:val="231F20"/>
          <w:spacing w:val="-39"/>
          <w:lang w:val="en-AU"/>
        </w:rPr>
        <w:t xml:space="preserve"> </w:t>
      </w:r>
      <w:r w:rsidRPr="007971C7">
        <w:rPr>
          <w:color w:val="231F20"/>
          <w:spacing w:val="-5"/>
          <w:lang w:val="en-AU"/>
        </w:rPr>
        <w:t xml:space="preserve">following </w:t>
      </w:r>
      <w:r w:rsidRPr="007971C7">
        <w:rPr>
          <w:color w:val="231F20"/>
          <w:lang w:val="en-AU"/>
        </w:rPr>
        <w:t>manner and amount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give particulars as per Criminal Law (Compensation</w:t>
      </w:r>
      <w:r w:rsidRPr="007971C7">
        <w:rPr>
          <w:color w:val="231F20"/>
          <w:lang w:val="en-AU"/>
        </w:rPr>
        <w:t xml:space="preserve">) </w:t>
      </w:r>
      <w:r w:rsidRPr="007971C7">
        <w:rPr>
          <w:i/>
          <w:color w:val="231F20"/>
          <w:lang w:val="en-AU"/>
        </w:rPr>
        <w:t>Act, s</w:t>
      </w:r>
      <w:r w:rsidRPr="007971C7">
        <w:rPr>
          <w:i/>
          <w:color w:val="231F20"/>
          <w:spacing w:val="-13"/>
          <w:lang w:val="en-AU"/>
        </w:rPr>
        <w:t xml:space="preserve"> </w:t>
      </w:r>
      <w:r w:rsidRPr="007971C7">
        <w:rPr>
          <w:i/>
          <w:color w:val="231F20"/>
          <w:lang w:val="en-AU"/>
        </w:rPr>
        <w:t>6</w:t>
      </w:r>
      <w:r w:rsidRPr="007971C7">
        <w:rPr>
          <w:color w:val="231F20"/>
          <w:lang w:val="en-AU"/>
        </w:rPr>
        <w:t>)</w:t>
      </w:r>
    </w:p>
    <w:p w14:paraId="13FE9737" w14:textId="77777777" w:rsidR="00EA2D10" w:rsidRPr="007971C7" w:rsidRDefault="00563D81" w:rsidP="00563D81">
      <w:pPr>
        <w:spacing w:before="274"/>
        <w:ind w:left="157"/>
        <w:rPr>
          <w:lang w:val="en-AU"/>
        </w:rPr>
      </w:pPr>
      <w:r w:rsidRPr="007971C7">
        <w:rPr>
          <w:i/>
          <w:color w:val="231F20"/>
          <w:lang w:val="en-AU"/>
        </w:rPr>
        <w:t>Criminal Code</w:t>
      </w:r>
      <w:r w:rsidRPr="007971C7">
        <w:rPr>
          <w:color w:val="231F20"/>
          <w:lang w:val="en-AU"/>
        </w:rPr>
        <w:t>, s 600</w:t>
      </w:r>
    </w:p>
    <w:p w14:paraId="28FBD90C" w14:textId="77777777" w:rsidR="00EA2D10" w:rsidRPr="007971C7" w:rsidRDefault="00563D81" w:rsidP="00563D81">
      <w:pPr>
        <w:tabs>
          <w:tab w:val="left" w:pos="9188"/>
        </w:tabs>
        <w:spacing w:before="86"/>
        <w:ind w:left="157" w:right="195"/>
        <w:rPr>
          <w:lang w:val="en-AU"/>
        </w:rPr>
      </w:pPr>
      <w:r w:rsidRPr="007971C7">
        <w:rPr>
          <w:color w:val="231F20"/>
          <w:lang w:val="en-AU"/>
        </w:rPr>
        <w:t>AND FURTHERMORE the offender’s movement is restricted in</w:t>
      </w:r>
      <w:r w:rsidRPr="007971C7">
        <w:rPr>
          <w:color w:val="231F20"/>
          <w:spacing w:val="-11"/>
          <w:lang w:val="en-AU"/>
        </w:rPr>
        <w:t xml:space="preserve"> </w:t>
      </w:r>
      <w:r w:rsidRPr="007971C7">
        <w:rPr>
          <w:color w:val="231F20"/>
          <w:lang w:val="en-AU"/>
        </w:rPr>
        <w:t>that</w:t>
      </w:r>
      <w:r w:rsidRPr="007971C7">
        <w:rPr>
          <w:color w:val="231F20"/>
          <w:spacing w:val="-2"/>
          <w:lang w:val="en-AU"/>
        </w:rPr>
        <w:t xml:space="preserve"> </w:t>
      </w:r>
      <w:r w:rsidRPr="007971C7">
        <w:rPr>
          <w:color w:val="231F20"/>
          <w:lang w:val="en-AU"/>
        </w:rPr>
        <w:t xml:space="preserve">he/she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state restrictions as per Criminal Code, s</w:t>
      </w:r>
      <w:r w:rsidRPr="007971C7">
        <w:rPr>
          <w:i/>
          <w:color w:val="231F20"/>
          <w:spacing w:val="-8"/>
          <w:lang w:val="en-AU"/>
        </w:rPr>
        <w:t xml:space="preserve"> </w:t>
      </w:r>
      <w:r w:rsidRPr="007971C7">
        <w:rPr>
          <w:i/>
          <w:color w:val="231F20"/>
          <w:lang w:val="en-AU"/>
        </w:rPr>
        <w:t>600</w:t>
      </w:r>
      <w:r w:rsidRPr="007971C7">
        <w:rPr>
          <w:color w:val="231F20"/>
          <w:lang w:val="en-AU"/>
        </w:rPr>
        <w:t>).</w:t>
      </w:r>
    </w:p>
    <w:p w14:paraId="60C26073" w14:textId="77777777" w:rsidR="00EA2D10" w:rsidRPr="007971C7" w:rsidRDefault="00EA2D10" w:rsidP="00563D81">
      <w:pPr>
        <w:pStyle w:val="BodyText"/>
        <w:spacing w:before="2"/>
        <w:rPr>
          <w:sz w:val="25"/>
          <w:lang w:val="en-AU"/>
        </w:rPr>
      </w:pPr>
    </w:p>
    <w:p w14:paraId="1BFAF35F"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55743F4"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7FD6A334"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6840119A" w14:textId="77777777" w:rsidR="00EA2D10" w:rsidRPr="007971C7" w:rsidRDefault="00EA2D10" w:rsidP="00563D81">
      <w:pPr>
        <w:pStyle w:val="BodyText"/>
        <w:spacing w:before="2"/>
        <w:rPr>
          <w:sz w:val="14"/>
          <w:lang w:val="en-AU"/>
        </w:rPr>
      </w:pPr>
    </w:p>
    <w:p w14:paraId="7CF029C4"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72 – </w:t>
      </w:r>
      <w:r w:rsidRPr="007971C7">
        <w:rPr>
          <w:rFonts w:ascii="Calibri" w:hAnsi="Calibri"/>
          <w:b/>
          <w:color w:val="231F20"/>
          <w:spacing w:val="-4"/>
          <w:sz w:val="26"/>
          <w:u w:val="single" w:color="231F20"/>
          <w:lang w:val="en-AU"/>
        </w:rPr>
        <w:t>PROBATION</w:t>
      </w:r>
      <w:r w:rsidRPr="007971C7">
        <w:rPr>
          <w:rFonts w:ascii="Calibri" w:hAnsi="Calibri"/>
          <w:b/>
          <w:color w:val="231F20"/>
          <w:spacing w:val="-7"/>
          <w:sz w:val="26"/>
          <w:u w:val="single" w:color="231F20"/>
          <w:lang w:val="en-AU"/>
        </w:rPr>
        <w:t xml:space="preserve"> </w:t>
      </w:r>
      <w:r w:rsidRPr="007971C7">
        <w:rPr>
          <w:rFonts w:ascii="Calibri" w:hAnsi="Calibri"/>
          <w:b/>
          <w:color w:val="231F20"/>
          <w:sz w:val="26"/>
          <w:u w:val="single" w:color="231F20"/>
          <w:lang w:val="en-AU"/>
        </w:rPr>
        <w:t>ORDER</w:t>
      </w:r>
      <w:r w:rsidRPr="007971C7">
        <w:rPr>
          <w:rFonts w:ascii="Calibri" w:hAnsi="Calibri"/>
          <w:b/>
          <w:color w:val="231F20"/>
          <w:sz w:val="26"/>
          <w:u w:val="single" w:color="231F20"/>
          <w:lang w:val="en-AU"/>
        </w:rPr>
        <w:tab/>
      </w:r>
    </w:p>
    <w:p w14:paraId="247F48D4" w14:textId="77777777" w:rsidR="00EA2D10" w:rsidRPr="007971C7" w:rsidRDefault="00EA2D10" w:rsidP="00563D81">
      <w:pPr>
        <w:pStyle w:val="BodyText"/>
        <w:spacing w:before="9"/>
        <w:rPr>
          <w:rFonts w:ascii="Calibri"/>
          <w:b/>
          <w:sz w:val="44"/>
          <w:lang w:val="en-AU"/>
        </w:rPr>
      </w:pPr>
    </w:p>
    <w:p w14:paraId="4219B3F9" w14:textId="77777777" w:rsidR="00EA2D10" w:rsidRPr="007971C7" w:rsidRDefault="00563D81" w:rsidP="00563D81">
      <w:pPr>
        <w:tabs>
          <w:tab w:val="left" w:pos="1873"/>
          <w:tab w:val="left" w:pos="2101"/>
          <w:tab w:val="left" w:pos="4936"/>
          <w:tab w:val="left" w:pos="6070"/>
          <w:tab w:val="left" w:pos="6920"/>
          <w:tab w:val="left" w:pos="9188"/>
        </w:tabs>
        <w:ind w:left="157" w:right="153"/>
        <w:jc w:val="both"/>
        <w:rPr>
          <w:lang w:val="en-AU"/>
        </w:rPr>
      </w:pPr>
      <w:r w:rsidRPr="007971C7">
        <w:rPr>
          <w:color w:val="231F20"/>
          <w:spacing w:val="-7"/>
          <w:lang w:val="en-AU"/>
        </w:rPr>
        <w:t>To:</w:t>
      </w:r>
      <w:r w:rsidRPr="007971C7">
        <w:rPr>
          <w:color w:val="231F20"/>
          <w:spacing w:val="-7"/>
          <w:u w:val="dotted" w:color="231F20"/>
          <w:lang w:val="en-AU"/>
        </w:rPr>
        <w:t xml:space="preserve"> </w:t>
      </w:r>
      <w:r w:rsidRPr="007971C7">
        <w:rPr>
          <w:color w:val="231F20"/>
          <w:spacing w:val="-7"/>
          <w:u w:val="dotted" w:color="231F20"/>
          <w:lang w:val="en-AU"/>
        </w:rPr>
        <w:tab/>
      </w:r>
      <w:r w:rsidRPr="007971C7">
        <w:rPr>
          <w:color w:val="231F20"/>
          <w:spacing w:val="-7"/>
          <w:u w:val="dotted" w:color="231F20"/>
          <w:lang w:val="en-AU"/>
        </w:rPr>
        <w:tab/>
      </w:r>
      <w:r w:rsidRPr="007971C7">
        <w:rPr>
          <w:color w:val="231F20"/>
          <w:lang w:val="en-AU"/>
        </w:rPr>
        <w:t>(</w:t>
      </w:r>
      <w:r w:rsidRPr="007971C7">
        <w:rPr>
          <w:i/>
          <w:color w:val="231F20"/>
          <w:lang w:val="en-AU"/>
        </w:rPr>
        <w:t>offender</w:t>
      </w:r>
      <w:r w:rsidRPr="007971C7">
        <w:rPr>
          <w:color w:val="231F20"/>
          <w:lang w:val="en-AU"/>
        </w:rPr>
        <w:t>)</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address</w:t>
      </w:r>
      <w:r w:rsidRPr="007971C7">
        <w:rPr>
          <w:color w:val="231F20"/>
          <w:lang w:val="en-AU"/>
        </w:rPr>
        <w:t>). Whereas you have been convicted of the</w:t>
      </w:r>
      <w:r w:rsidRPr="007971C7">
        <w:rPr>
          <w:color w:val="231F20"/>
          <w:spacing w:val="-4"/>
          <w:lang w:val="en-AU"/>
        </w:rPr>
        <w:t xml:space="preserve"> </w:t>
      </w:r>
      <w:r w:rsidRPr="007971C7">
        <w:rPr>
          <w:color w:val="231F20"/>
          <w:lang w:val="en-AU"/>
        </w:rPr>
        <w:t>offence</w:t>
      </w:r>
      <w:r w:rsidRPr="007971C7">
        <w:rPr>
          <w:color w:val="231F20"/>
          <w:spacing w:val="-2"/>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state particulars</w:t>
      </w:r>
      <w:r w:rsidRPr="007971C7">
        <w:rPr>
          <w:color w:val="231F20"/>
          <w:lang w:val="en-AU"/>
        </w:rPr>
        <w:t>) by the National Court sitting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w:t>
      </w:r>
      <w:r w:rsidRPr="007971C7">
        <w:rPr>
          <w:color w:val="231F20"/>
          <w:lang w:val="en-AU"/>
        </w:rPr>
        <w:t>), the Court</w:t>
      </w:r>
      <w:r w:rsidRPr="007971C7">
        <w:rPr>
          <w:color w:val="231F20"/>
          <w:spacing w:val="-20"/>
          <w:lang w:val="en-AU"/>
        </w:rPr>
        <w:t xml:space="preserve"> </w:t>
      </w:r>
      <w:r w:rsidRPr="007971C7">
        <w:rPr>
          <w:color w:val="231F20"/>
          <w:lang w:val="en-AU"/>
        </w:rPr>
        <w:t>hereby</w:t>
      </w:r>
      <w:r w:rsidRPr="007971C7">
        <w:rPr>
          <w:color w:val="231F20"/>
          <w:spacing w:val="-1"/>
          <w:lang w:val="en-AU"/>
        </w:rPr>
        <w:t xml:space="preserve"> </w:t>
      </w:r>
      <w:r w:rsidRPr="007971C7">
        <w:rPr>
          <w:color w:val="231F20"/>
          <w:lang w:val="en-AU"/>
        </w:rPr>
        <w:t>SUSPENDS</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all or part of, specify</w:t>
      </w:r>
      <w:r w:rsidRPr="007971C7">
        <w:rPr>
          <w:color w:val="231F20"/>
          <w:lang w:val="en-AU"/>
        </w:rPr>
        <w:t>) the sentence prescribed by the order of date and orders that you be placed on</w:t>
      </w:r>
      <w:r w:rsidRPr="007971C7">
        <w:rPr>
          <w:color w:val="231F20"/>
          <w:spacing w:val="-21"/>
          <w:lang w:val="en-AU"/>
        </w:rPr>
        <w:t xml:space="preserve"> </w:t>
      </w:r>
      <w:r w:rsidRPr="007971C7">
        <w:rPr>
          <w:color w:val="231F20"/>
          <w:lang w:val="en-AU"/>
        </w:rPr>
        <w:t>probation</w:t>
      </w:r>
      <w:r w:rsidRPr="007971C7">
        <w:rPr>
          <w:color w:val="231F20"/>
          <w:spacing w:val="-1"/>
          <w:lang w:val="en-AU"/>
        </w:rPr>
        <w:t xml:space="preserve"> </w:t>
      </w:r>
      <w:r w:rsidRPr="007971C7">
        <w:rPr>
          <w:color w:val="231F20"/>
          <w:lang w:val="en-AU"/>
        </w:rPr>
        <w:t xml:space="preserve">until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specify</w:t>
      </w:r>
      <w:r w:rsidRPr="007971C7">
        <w:rPr>
          <w:i/>
          <w:color w:val="231F20"/>
          <w:spacing w:val="-5"/>
          <w:lang w:val="en-AU"/>
        </w:rPr>
        <w:t xml:space="preserve"> </w:t>
      </w:r>
      <w:r w:rsidRPr="007971C7">
        <w:rPr>
          <w:i/>
          <w:color w:val="231F20"/>
          <w:lang w:val="en-AU"/>
        </w:rPr>
        <w:t>end</w:t>
      </w:r>
      <w:r w:rsidRPr="007971C7">
        <w:rPr>
          <w:i/>
          <w:color w:val="231F20"/>
          <w:spacing w:val="-4"/>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period</w:t>
      </w:r>
      <w:r w:rsidRPr="007971C7">
        <w:rPr>
          <w:i/>
          <w:color w:val="231F20"/>
          <w:spacing w:val="-5"/>
          <w:lang w:val="en-AU"/>
        </w:rPr>
        <w:t xml:space="preserve"> </w:t>
      </w:r>
      <w:r w:rsidRPr="007971C7">
        <w:rPr>
          <w:i/>
          <w:color w:val="231F20"/>
          <w:lang w:val="en-AU"/>
        </w:rPr>
        <w:t>of</w:t>
      </w:r>
      <w:r w:rsidRPr="007971C7">
        <w:rPr>
          <w:i/>
          <w:color w:val="231F20"/>
          <w:spacing w:val="-2"/>
          <w:lang w:val="en-AU"/>
        </w:rPr>
        <w:t xml:space="preserve"> </w:t>
      </w:r>
      <w:r w:rsidRPr="007971C7">
        <w:rPr>
          <w:i/>
          <w:color w:val="231F20"/>
          <w:lang w:val="en-AU"/>
        </w:rPr>
        <w:t>sentence/probation</w:t>
      </w:r>
      <w:r w:rsidRPr="007971C7">
        <w:rPr>
          <w:color w:val="231F20"/>
          <w:lang w:val="en-AU"/>
        </w:rPr>
        <w:t>)</w:t>
      </w:r>
      <w:r w:rsidRPr="007971C7">
        <w:rPr>
          <w:color w:val="231F20"/>
          <w:spacing w:val="-6"/>
          <w:lang w:val="en-AU"/>
        </w:rPr>
        <w:t xml:space="preserve"> </w:t>
      </w:r>
      <w:r w:rsidRPr="007971C7">
        <w:rPr>
          <w:color w:val="231F20"/>
          <w:lang w:val="en-AU"/>
        </w:rPr>
        <w:t>subject</w:t>
      </w:r>
      <w:r w:rsidRPr="007971C7">
        <w:rPr>
          <w:color w:val="231F20"/>
          <w:spacing w:val="-5"/>
          <w:lang w:val="en-AU"/>
        </w:rPr>
        <w:t xml:space="preserve"> </w:t>
      </w:r>
      <w:r w:rsidRPr="007971C7">
        <w:rPr>
          <w:color w:val="231F20"/>
          <w:lang w:val="en-AU"/>
        </w:rPr>
        <w:t>to</w:t>
      </w:r>
      <w:r w:rsidRPr="007971C7">
        <w:rPr>
          <w:color w:val="231F20"/>
          <w:spacing w:val="-5"/>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following</w:t>
      </w:r>
      <w:r w:rsidRPr="007971C7">
        <w:rPr>
          <w:color w:val="231F20"/>
          <w:spacing w:val="-4"/>
          <w:lang w:val="en-AU"/>
        </w:rPr>
        <w:t xml:space="preserve"> </w:t>
      </w:r>
      <w:r w:rsidRPr="007971C7">
        <w:rPr>
          <w:color w:val="231F20"/>
          <w:lang w:val="en-AU"/>
        </w:rPr>
        <w:t>conditions</w:t>
      </w:r>
      <w:r w:rsidRPr="007971C7">
        <w:rPr>
          <w:color w:val="231F20"/>
          <w:spacing w:val="-4"/>
          <w:lang w:val="en-AU"/>
        </w:rPr>
        <w:t xml:space="preserve"> </w:t>
      </w:r>
      <w:r w:rsidRPr="007971C7">
        <w:rPr>
          <w:color w:val="231F20"/>
          <w:lang w:val="en-AU"/>
        </w:rPr>
        <w:t>(</w:t>
      </w:r>
      <w:r w:rsidRPr="007971C7">
        <w:rPr>
          <w:i/>
          <w:color w:val="231F20"/>
          <w:lang w:val="en-AU"/>
        </w:rPr>
        <w:t>strike</w:t>
      </w:r>
      <w:r w:rsidRPr="007971C7">
        <w:rPr>
          <w:i/>
          <w:color w:val="231F20"/>
          <w:spacing w:val="-3"/>
          <w:lang w:val="en-AU"/>
        </w:rPr>
        <w:t xml:space="preserve"> </w:t>
      </w:r>
      <w:r w:rsidRPr="007971C7">
        <w:rPr>
          <w:i/>
          <w:color w:val="231F20"/>
          <w:lang w:val="en-AU"/>
        </w:rPr>
        <w:t>out</w:t>
      </w:r>
      <w:r w:rsidRPr="007971C7">
        <w:rPr>
          <w:i/>
          <w:color w:val="231F20"/>
          <w:spacing w:val="-3"/>
          <w:lang w:val="en-AU"/>
        </w:rPr>
        <w:t xml:space="preserve"> </w:t>
      </w:r>
      <w:r w:rsidRPr="007971C7">
        <w:rPr>
          <w:i/>
          <w:color w:val="231F20"/>
          <w:lang w:val="en-AU"/>
        </w:rPr>
        <w:t>where</w:t>
      </w:r>
      <w:r w:rsidRPr="007971C7">
        <w:rPr>
          <w:i/>
          <w:color w:val="231F20"/>
          <w:spacing w:val="-3"/>
          <w:lang w:val="en-AU"/>
        </w:rPr>
        <w:t xml:space="preserve"> </w:t>
      </w:r>
      <w:r w:rsidRPr="007971C7">
        <w:rPr>
          <w:i/>
          <w:color w:val="231F20"/>
          <w:lang w:val="en-AU"/>
        </w:rPr>
        <w:t>appropriate or insert other conditions where appropriate, see Probation Act, ss 17 and</w:t>
      </w:r>
      <w:r w:rsidRPr="007971C7">
        <w:rPr>
          <w:i/>
          <w:color w:val="231F20"/>
          <w:spacing w:val="-14"/>
          <w:lang w:val="en-AU"/>
        </w:rPr>
        <w:t xml:space="preserve"> </w:t>
      </w:r>
      <w:r w:rsidRPr="007971C7">
        <w:rPr>
          <w:i/>
          <w:color w:val="231F20"/>
          <w:lang w:val="en-AU"/>
        </w:rPr>
        <w:t>18</w:t>
      </w:r>
      <w:r w:rsidRPr="007971C7">
        <w:rPr>
          <w:color w:val="231F20"/>
          <w:lang w:val="en-AU"/>
        </w:rPr>
        <w:t>):</w:t>
      </w:r>
    </w:p>
    <w:p w14:paraId="6F1A31D1" w14:textId="77777777" w:rsidR="00EA2D10" w:rsidRPr="007971C7" w:rsidRDefault="00563D81" w:rsidP="00563D81">
      <w:pPr>
        <w:pStyle w:val="ListParagraph"/>
        <w:numPr>
          <w:ilvl w:val="0"/>
          <w:numId w:val="2"/>
        </w:numPr>
        <w:tabs>
          <w:tab w:val="left" w:pos="725"/>
          <w:tab w:val="left" w:pos="2370"/>
          <w:tab w:val="left" w:pos="9188"/>
        </w:tabs>
        <w:spacing w:before="263"/>
        <w:ind w:right="155"/>
        <w:jc w:val="both"/>
        <w:rPr>
          <w:lang w:val="en-AU"/>
        </w:rPr>
      </w:pPr>
      <w:r w:rsidRPr="007971C7">
        <w:rPr>
          <w:color w:val="231F20"/>
          <w:lang w:val="en-AU"/>
        </w:rPr>
        <w:t>must by</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pay</w:t>
      </w:r>
      <w:r w:rsidRPr="007971C7">
        <w:rPr>
          <w:color w:val="231F20"/>
          <w:u w:val="dotted" w:color="231F20"/>
          <w:lang w:val="en-AU"/>
        </w:rPr>
        <w:t xml:space="preserve">   </w:t>
      </w:r>
      <w:r w:rsidRPr="007971C7">
        <w:rPr>
          <w:color w:val="231F20"/>
          <w:lang w:val="en-AU"/>
        </w:rPr>
        <w:t xml:space="preserve"> (</w:t>
      </w:r>
      <w:r w:rsidRPr="007971C7">
        <w:rPr>
          <w:i/>
          <w:color w:val="231F20"/>
          <w:lang w:val="en-AU"/>
        </w:rPr>
        <w:t>amount</w:t>
      </w:r>
      <w:r w:rsidRPr="007971C7">
        <w:rPr>
          <w:color w:val="231F20"/>
          <w:lang w:val="en-AU"/>
        </w:rPr>
        <w:t>) compensation to the victim,</w:t>
      </w:r>
      <w:r w:rsidRPr="007971C7">
        <w:rPr>
          <w:color w:val="231F20"/>
          <w:u w:val="dotted" w:color="231F20"/>
          <w:lang w:val="en-AU"/>
        </w:rPr>
        <w:t xml:space="preserve">    </w:t>
      </w:r>
      <w:r w:rsidRPr="007971C7">
        <w:rPr>
          <w:color w:val="231F20"/>
          <w:lang w:val="en-AU"/>
        </w:rPr>
        <w:t xml:space="preserve"> (</w:t>
      </w:r>
      <w:r w:rsidRPr="007971C7">
        <w:rPr>
          <w:i/>
          <w:color w:val="231F20"/>
          <w:lang w:val="en-AU"/>
        </w:rPr>
        <w:t>name</w:t>
      </w:r>
      <w:r w:rsidRPr="007971C7">
        <w:rPr>
          <w:color w:val="231F20"/>
          <w:lang w:val="en-AU"/>
        </w:rPr>
        <w:t>) to be supervised, witnessed and documented by the Probation</w:t>
      </w:r>
      <w:r w:rsidRPr="007971C7">
        <w:rPr>
          <w:color w:val="231F20"/>
          <w:spacing w:val="-33"/>
          <w:lang w:val="en-AU"/>
        </w:rPr>
        <w:t xml:space="preserve"> </w:t>
      </w:r>
      <w:r w:rsidRPr="007971C7">
        <w:rPr>
          <w:color w:val="231F20"/>
          <w:lang w:val="en-AU"/>
        </w:rPr>
        <w:t>Office</w:t>
      </w:r>
      <w:r w:rsidRPr="007971C7">
        <w:rPr>
          <w:color w:val="231F20"/>
          <w:spacing w:val="-2"/>
          <w:lang w:val="en-AU"/>
        </w:rPr>
        <w:t xml:space="preserve"> </w:t>
      </w:r>
      <w:r w:rsidRPr="007971C7">
        <w:rPr>
          <w:color w:val="231F20"/>
          <w:lang w:val="en-AU"/>
        </w:rPr>
        <w:t xml:space="preserve">and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specify other supervising bodies,</w:t>
      </w:r>
      <w:r w:rsidRPr="007971C7">
        <w:rPr>
          <w:i/>
          <w:color w:val="231F20"/>
          <w:spacing w:val="-8"/>
          <w:lang w:val="en-AU"/>
        </w:rPr>
        <w:t xml:space="preserve"> </w:t>
      </w:r>
      <w:r w:rsidRPr="007971C7">
        <w:rPr>
          <w:i/>
          <w:color w:val="231F20"/>
          <w:lang w:val="en-AU"/>
        </w:rPr>
        <w:t>agents</w:t>
      </w:r>
      <w:r w:rsidRPr="007971C7">
        <w:rPr>
          <w:color w:val="231F20"/>
          <w:lang w:val="en-AU"/>
        </w:rPr>
        <w:t>);</w:t>
      </w:r>
    </w:p>
    <w:p w14:paraId="5AF62160" w14:textId="77777777" w:rsidR="00EA2D10" w:rsidRPr="007971C7" w:rsidRDefault="00563D81" w:rsidP="00563D81">
      <w:pPr>
        <w:pStyle w:val="ListParagraph"/>
        <w:numPr>
          <w:ilvl w:val="0"/>
          <w:numId w:val="2"/>
        </w:numPr>
        <w:tabs>
          <w:tab w:val="left" w:pos="725"/>
          <w:tab w:val="left" w:pos="5277"/>
          <w:tab w:val="left" w:pos="6412"/>
          <w:tab w:val="left" w:pos="8402"/>
        </w:tabs>
        <w:spacing w:before="132"/>
        <w:ind w:right="155"/>
        <w:jc w:val="both"/>
        <w:rPr>
          <w:lang w:val="en-AU"/>
        </w:rPr>
      </w:pPr>
      <w:r w:rsidRPr="007971C7">
        <w:rPr>
          <w:color w:val="231F20"/>
          <w:lang w:val="en-AU"/>
        </w:rPr>
        <w:t>must appear before the National</w:t>
      </w:r>
      <w:r w:rsidRPr="007971C7">
        <w:rPr>
          <w:color w:val="231F20"/>
          <w:spacing w:val="15"/>
          <w:lang w:val="en-AU"/>
        </w:rPr>
        <w:t xml:space="preserve"> </w:t>
      </w:r>
      <w:r w:rsidRPr="007971C7">
        <w:rPr>
          <w:color w:val="231F20"/>
          <w:lang w:val="en-AU"/>
        </w:rPr>
        <w:t>Court</w:t>
      </w:r>
      <w:r w:rsidRPr="007971C7">
        <w:rPr>
          <w:color w:val="231F20"/>
          <w:spacing w:val="3"/>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on</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3"/>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to </w:t>
      </w:r>
      <w:r w:rsidRPr="007971C7">
        <w:rPr>
          <w:color w:val="231F20"/>
          <w:spacing w:val="-4"/>
          <w:lang w:val="en-AU"/>
        </w:rPr>
        <w:t xml:space="preserve">prove </w:t>
      </w:r>
      <w:r w:rsidRPr="007971C7">
        <w:rPr>
          <w:color w:val="231F20"/>
          <w:lang w:val="en-AU"/>
        </w:rPr>
        <w:t>compliance with condition</w:t>
      </w:r>
      <w:r w:rsidRPr="007971C7">
        <w:rPr>
          <w:color w:val="231F20"/>
          <w:spacing w:val="-1"/>
          <w:lang w:val="en-AU"/>
        </w:rPr>
        <w:t xml:space="preserve"> </w:t>
      </w:r>
      <w:r w:rsidRPr="007971C7">
        <w:rPr>
          <w:color w:val="231F20"/>
          <w:lang w:val="en-AU"/>
        </w:rPr>
        <w:t>(1);</w:t>
      </w:r>
    </w:p>
    <w:p w14:paraId="2F6B42DB" w14:textId="77777777" w:rsidR="00EA2D10" w:rsidRPr="007971C7" w:rsidRDefault="00563D81" w:rsidP="00563D81">
      <w:pPr>
        <w:pStyle w:val="ListParagraph"/>
        <w:numPr>
          <w:ilvl w:val="0"/>
          <w:numId w:val="2"/>
        </w:numPr>
        <w:tabs>
          <w:tab w:val="left" w:pos="725"/>
          <w:tab w:val="left" w:pos="4879"/>
        </w:tabs>
        <w:spacing w:before="131"/>
        <w:ind w:right="155"/>
        <w:jc w:val="both"/>
        <w:rPr>
          <w:lang w:val="en-AU"/>
        </w:rPr>
      </w:pPr>
      <w:r w:rsidRPr="007971C7">
        <w:rPr>
          <w:color w:val="231F20"/>
          <w:lang w:val="en-AU"/>
        </w:rPr>
        <w:t>must</w:t>
      </w:r>
      <w:r w:rsidRPr="007971C7">
        <w:rPr>
          <w:color w:val="231F20"/>
          <w:spacing w:val="-2"/>
          <w:lang w:val="en-AU"/>
        </w:rPr>
        <w:t xml:space="preserve"> </w:t>
      </w:r>
      <w:r w:rsidRPr="007971C7">
        <w:rPr>
          <w:color w:val="231F20"/>
          <w:lang w:val="en-AU"/>
        </w:rPr>
        <w:t>reside</w:t>
      </w:r>
      <w:r w:rsidRPr="007971C7">
        <w:rPr>
          <w:color w:val="231F20"/>
          <w:spacing w:val="-1"/>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specify address and exact place of residence to which the</w:t>
      </w:r>
      <w:r w:rsidRPr="007971C7">
        <w:rPr>
          <w:i/>
          <w:color w:val="231F20"/>
          <w:spacing w:val="-12"/>
          <w:lang w:val="en-AU"/>
        </w:rPr>
        <w:t xml:space="preserve"> </w:t>
      </w:r>
      <w:r w:rsidRPr="007971C7">
        <w:rPr>
          <w:i/>
          <w:color w:val="231F20"/>
          <w:lang w:val="en-AU"/>
        </w:rPr>
        <w:t>probationer</w:t>
      </w:r>
      <w:r w:rsidRPr="007971C7">
        <w:rPr>
          <w:i/>
          <w:color w:val="231F20"/>
          <w:spacing w:val="-11"/>
          <w:lang w:val="en-AU"/>
        </w:rPr>
        <w:t xml:space="preserve"> </w:t>
      </w:r>
      <w:r w:rsidRPr="007971C7">
        <w:rPr>
          <w:i/>
          <w:color w:val="231F20"/>
          <w:lang w:val="en-AU"/>
        </w:rPr>
        <w:t>is</w:t>
      </w:r>
      <w:r w:rsidRPr="007971C7">
        <w:rPr>
          <w:i/>
          <w:color w:val="231F20"/>
          <w:spacing w:val="-11"/>
          <w:lang w:val="en-AU"/>
        </w:rPr>
        <w:t xml:space="preserve"> </w:t>
      </w:r>
      <w:r w:rsidRPr="007971C7">
        <w:rPr>
          <w:i/>
          <w:color w:val="231F20"/>
          <w:lang w:val="en-AU"/>
        </w:rPr>
        <w:t>to</w:t>
      </w:r>
      <w:r w:rsidRPr="007971C7">
        <w:rPr>
          <w:i/>
          <w:color w:val="231F20"/>
          <w:spacing w:val="-11"/>
          <w:lang w:val="en-AU"/>
        </w:rPr>
        <w:t xml:space="preserve"> </w:t>
      </w:r>
      <w:r w:rsidRPr="007971C7">
        <w:rPr>
          <w:i/>
          <w:color w:val="231F20"/>
          <w:lang w:val="en-AU"/>
        </w:rPr>
        <w:t>go</w:t>
      </w:r>
      <w:r w:rsidRPr="007971C7">
        <w:rPr>
          <w:i/>
          <w:color w:val="231F20"/>
          <w:spacing w:val="-11"/>
          <w:lang w:val="en-AU"/>
        </w:rPr>
        <w:t xml:space="preserve"> </w:t>
      </w:r>
      <w:r w:rsidRPr="007971C7">
        <w:rPr>
          <w:i/>
          <w:color w:val="231F20"/>
          <w:lang w:val="en-AU"/>
        </w:rPr>
        <w:t>until</w:t>
      </w:r>
      <w:r w:rsidRPr="007971C7">
        <w:rPr>
          <w:i/>
          <w:color w:val="231F20"/>
          <w:spacing w:val="-11"/>
          <w:lang w:val="en-AU"/>
        </w:rPr>
        <w:t xml:space="preserve"> </w:t>
      </w:r>
      <w:r w:rsidRPr="007971C7">
        <w:rPr>
          <w:i/>
          <w:color w:val="231F20"/>
          <w:lang w:val="en-AU"/>
        </w:rPr>
        <w:t>contacted</w:t>
      </w:r>
      <w:r w:rsidRPr="007971C7">
        <w:rPr>
          <w:i/>
          <w:color w:val="231F20"/>
          <w:spacing w:val="-11"/>
          <w:lang w:val="en-AU"/>
        </w:rPr>
        <w:t xml:space="preserve"> </w:t>
      </w:r>
      <w:r w:rsidRPr="007971C7">
        <w:rPr>
          <w:i/>
          <w:color w:val="231F20"/>
          <w:lang w:val="en-AU"/>
        </w:rPr>
        <w:t>by</w:t>
      </w:r>
      <w:r w:rsidRPr="007971C7">
        <w:rPr>
          <w:i/>
          <w:color w:val="231F20"/>
          <w:spacing w:val="-11"/>
          <w:lang w:val="en-AU"/>
        </w:rPr>
        <w:t xml:space="preserve"> </w:t>
      </w:r>
      <w:r w:rsidRPr="007971C7">
        <w:rPr>
          <w:i/>
          <w:color w:val="231F20"/>
          <w:lang w:val="en-AU"/>
        </w:rPr>
        <w:t>a</w:t>
      </w:r>
      <w:r w:rsidRPr="007971C7">
        <w:rPr>
          <w:i/>
          <w:color w:val="231F20"/>
          <w:spacing w:val="-12"/>
          <w:lang w:val="en-AU"/>
        </w:rPr>
        <w:t xml:space="preserve"> </w:t>
      </w:r>
      <w:r w:rsidRPr="007971C7">
        <w:rPr>
          <w:i/>
          <w:color w:val="231F20"/>
          <w:lang w:val="en-AU"/>
        </w:rPr>
        <w:t>probation</w:t>
      </w:r>
      <w:r w:rsidRPr="007971C7">
        <w:rPr>
          <w:i/>
          <w:color w:val="231F20"/>
          <w:spacing w:val="-11"/>
          <w:lang w:val="en-AU"/>
        </w:rPr>
        <w:t xml:space="preserve"> </w:t>
      </w:r>
      <w:r w:rsidRPr="007971C7">
        <w:rPr>
          <w:i/>
          <w:color w:val="231F20"/>
          <w:lang w:val="en-AU"/>
        </w:rPr>
        <w:t>officer</w:t>
      </w:r>
      <w:r w:rsidRPr="007971C7">
        <w:rPr>
          <w:color w:val="231F20"/>
          <w:lang w:val="en-AU"/>
        </w:rPr>
        <w:t>)</w:t>
      </w:r>
      <w:r w:rsidRPr="007971C7">
        <w:rPr>
          <w:color w:val="231F20"/>
          <w:spacing w:val="-12"/>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nowhere</w:t>
      </w:r>
      <w:r w:rsidRPr="007971C7">
        <w:rPr>
          <w:color w:val="231F20"/>
          <w:spacing w:val="-13"/>
          <w:lang w:val="en-AU"/>
        </w:rPr>
        <w:t xml:space="preserve"> </w:t>
      </w:r>
      <w:r w:rsidRPr="007971C7">
        <w:rPr>
          <w:color w:val="231F20"/>
          <w:lang w:val="en-AU"/>
        </w:rPr>
        <w:t>else</w:t>
      </w:r>
      <w:r w:rsidRPr="007971C7">
        <w:rPr>
          <w:color w:val="231F20"/>
          <w:spacing w:val="-12"/>
          <w:lang w:val="en-AU"/>
        </w:rPr>
        <w:t xml:space="preserve"> </w:t>
      </w:r>
      <w:r w:rsidRPr="007971C7">
        <w:rPr>
          <w:color w:val="231F20"/>
          <w:lang w:val="en-AU"/>
        </w:rPr>
        <w:t>except</w:t>
      </w:r>
      <w:r w:rsidRPr="007971C7">
        <w:rPr>
          <w:color w:val="231F20"/>
          <w:spacing w:val="-13"/>
          <w:lang w:val="en-AU"/>
        </w:rPr>
        <w:t xml:space="preserve"> </w:t>
      </w:r>
      <w:r w:rsidRPr="007971C7">
        <w:rPr>
          <w:color w:val="231F20"/>
          <w:lang w:val="en-AU"/>
        </w:rPr>
        <w:t>with</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written approval of the National</w:t>
      </w:r>
      <w:r w:rsidRPr="007971C7">
        <w:rPr>
          <w:color w:val="231F20"/>
          <w:spacing w:val="-1"/>
          <w:lang w:val="en-AU"/>
        </w:rPr>
        <w:t xml:space="preserve"> </w:t>
      </w:r>
      <w:r w:rsidRPr="007971C7">
        <w:rPr>
          <w:color w:val="231F20"/>
          <w:lang w:val="en-AU"/>
        </w:rPr>
        <w:t>Court;</w:t>
      </w:r>
    </w:p>
    <w:p w14:paraId="40F0A360" w14:textId="77777777" w:rsidR="00EA2D10" w:rsidRPr="007971C7" w:rsidRDefault="00563D81" w:rsidP="00563D81">
      <w:pPr>
        <w:pStyle w:val="ListParagraph"/>
        <w:numPr>
          <w:ilvl w:val="0"/>
          <w:numId w:val="2"/>
        </w:numPr>
        <w:tabs>
          <w:tab w:val="left" w:pos="725"/>
        </w:tabs>
        <w:spacing w:before="132"/>
        <w:ind w:right="154"/>
        <w:jc w:val="both"/>
        <w:rPr>
          <w:lang w:val="en-AU"/>
        </w:rPr>
      </w:pPr>
      <w:r w:rsidRPr="007971C7">
        <w:rPr>
          <w:color w:val="231F20"/>
          <w:lang w:val="en-AU"/>
        </w:rPr>
        <w:t>must</w:t>
      </w:r>
      <w:r w:rsidRPr="007971C7">
        <w:rPr>
          <w:color w:val="231F20"/>
          <w:spacing w:val="-6"/>
          <w:lang w:val="en-AU"/>
        </w:rPr>
        <w:t xml:space="preserve"> </w:t>
      </w:r>
      <w:r w:rsidRPr="007971C7">
        <w:rPr>
          <w:color w:val="231F20"/>
          <w:lang w:val="en-AU"/>
        </w:rPr>
        <w:t>perform</w:t>
      </w:r>
      <w:r w:rsidRPr="007971C7">
        <w:rPr>
          <w:color w:val="231F20"/>
          <w:spacing w:val="-6"/>
          <w:lang w:val="en-AU"/>
        </w:rPr>
        <w:t xml:space="preserve"> </w:t>
      </w:r>
      <w:r w:rsidRPr="007971C7">
        <w:rPr>
          <w:color w:val="231F20"/>
          <w:lang w:val="en-AU"/>
        </w:rPr>
        <w:t>at</w:t>
      </w:r>
      <w:r w:rsidRPr="007971C7">
        <w:rPr>
          <w:color w:val="231F20"/>
          <w:spacing w:val="-6"/>
          <w:lang w:val="en-AU"/>
        </w:rPr>
        <w:t xml:space="preserve"> </w:t>
      </w:r>
      <w:r w:rsidRPr="007971C7">
        <w:rPr>
          <w:color w:val="231F20"/>
          <w:lang w:val="en-AU"/>
        </w:rPr>
        <w:t>least</w:t>
      </w:r>
      <w:r w:rsidRPr="007971C7">
        <w:rPr>
          <w:color w:val="231F20"/>
          <w:spacing w:val="-6"/>
          <w:lang w:val="en-AU"/>
        </w:rPr>
        <w:t xml:space="preserve"> </w:t>
      </w:r>
      <w:r w:rsidRPr="007971C7">
        <w:rPr>
          <w:color w:val="231F20"/>
          <w:lang w:val="en-AU"/>
        </w:rPr>
        <w:t>three</w:t>
      </w:r>
      <w:r w:rsidRPr="007971C7">
        <w:rPr>
          <w:color w:val="231F20"/>
          <w:spacing w:val="-6"/>
          <w:lang w:val="en-AU"/>
        </w:rPr>
        <w:t xml:space="preserve"> </w:t>
      </w:r>
      <w:r w:rsidRPr="007971C7">
        <w:rPr>
          <w:color w:val="231F20"/>
          <w:lang w:val="en-AU"/>
        </w:rPr>
        <w:t>hours</w:t>
      </w:r>
      <w:r w:rsidRPr="007971C7">
        <w:rPr>
          <w:color w:val="231F20"/>
          <w:spacing w:val="-6"/>
          <w:lang w:val="en-AU"/>
        </w:rPr>
        <w:t xml:space="preserve"> </w:t>
      </w:r>
      <w:r w:rsidRPr="007971C7">
        <w:rPr>
          <w:color w:val="231F20"/>
          <w:lang w:val="en-AU"/>
        </w:rPr>
        <w:t>unpaid</w:t>
      </w:r>
      <w:r w:rsidRPr="007971C7">
        <w:rPr>
          <w:color w:val="231F20"/>
          <w:spacing w:val="-6"/>
          <w:lang w:val="en-AU"/>
        </w:rPr>
        <w:t xml:space="preserve"> </w:t>
      </w:r>
      <w:r w:rsidRPr="007971C7">
        <w:rPr>
          <w:color w:val="231F20"/>
          <w:lang w:val="en-AU"/>
        </w:rPr>
        <w:t>community</w:t>
      </w:r>
      <w:r w:rsidRPr="007971C7">
        <w:rPr>
          <w:color w:val="231F20"/>
          <w:spacing w:val="-6"/>
          <w:lang w:val="en-AU"/>
        </w:rPr>
        <w:t xml:space="preserve"> </w:t>
      </w:r>
      <w:r w:rsidRPr="007971C7">
        <w:rPr>
          <w:color w:val="231F20"/>
          <w:lang w:val="en-AU"/>
        </w:rPr>
        <w:t>work</w:t>
      </w:r>
      <w:r w:rsidRPr="007971C7">
        <w:rPr>
          <w:color w:val="231F20"/>
          <w:spacing w:val="-6"/>
          <w:lang w:val="en-AU"/>
        </w:rPr>
        <w:t xml:space="preserve"> </w:t>
      </w:r>
      <w:r w:rsidRPr="007971C7">
        <w:rPr>
          <w:color w:val="231F20"/>
          <w:lang w:val="en-AU"/>
        </w:rPr>
        <w:t>each</w:t>
      </w:r>
      <w:r w:rsidRPr="007971C7">
        <w:rPr>
          <w:color w:val="231F20"/>
          <w:spacing w:val="-6"/>
          <w:lang w:val="en-AU"/>
        </w:rPr>
        <w:t xml:space="preserve"> </w:t>
      </w:r>
      <w:r w:rsidRPr="007971C7">
        <w:rPr>
          <w:color w:val="231F20"/>
          <w:lang w:val="en-AU"/>
        </w:rPr>
        <w:t>week,</w:t>
      </w:r>
      <w:r w:rsidRPr="007971C7">
        <w:rPr>
          <w:color w:val="231F20"/>
          <w:spacing w:val="-22"/>
          <w:lang w:val="en-AU"/>
        </w:rPr>
        <w:t xml:space="preserve"> </w:t>
      </w:r>
      <w:r w:rsidRPr="007971C7">
        <w:rPr>
          <w:color w:val="231F20"/>
          <w:lang w:val="en-AU"/>
        </w:rPr>
        <w:t>to</w:t>
      </w:r>
      <w:r w:rsidRPr="007971C7">
        <w:rPr>
          <w:color w:val="231F20"/>
          <w:spacing w:val="-6"/>
          <w:lang w:val="en-AU"/>
        </w:rPr>
        <w:t xml:space="preserve"> </w:t>
      </w:r>
      <w:r w:rsidRPr="007971C7">
        <w:rPr>
          <w:color w:val="231F20"/>
          <w:lang w:val="en-AU"/>
        </w:rPr>
        <w:t>be</w:t>
      </w:r>
      <w:r w:rsidRPr="007971C7">
        <w:rPr>
          <w:color w:val="231F20"/>
          <w:spacing w:val="-6"/>
          <w:lang w:val="en-AU"/>
        </w:rPr>
        <w:t xml:space="preserve"> </w:t>
      </w:r>
      <w:r w:rsidRPr="007971C7">
        <w:rPr>
          <w:color w:val="231F20"/>
          <w:lang w:val="en-AU"/>
        </w:rPr>
        <w:t>arranged</w:t>
      </w:r>
      <w:r w:rsidRPr="007971C7">
        <w:rPr>
          <w:color w:val="231F20"/>
          <w:spacing w:val="-6"/>
          <w:lang w:val="en-AU"/>
        </w:rPr>
        <w:t xml:space="preserve"> </w:t>
      </w:r>
      <w:r w:rsidRPr="007971C7">
        <w:rPr>
          <w:color w:val="231F20"/>
          <w:lang w:val="en-AU"/>
        </w:rPr>
        <w:t>through</w:t>
      </w:r>
      <w:r w:rsidRPr="007971C7">
        <w:rPr>
          <w:color w:val="231F20"/>
          <w:spacing w:val="-6"/>
          <w:lang w:val="en-AU"/>
        </w:rPr>
        <w:t xml:space="preserve"> </w:t>
      </w:r>
      <w:r w:rsidRPr="007971C7">
        <w:rPr>
          <w:color w:val="231F20"/>
          <w:lang w:val="en-AU"/>
        </w:rPr>
        <w:t>the Probation</w:t>
      </w:r>
      <w:r w:rsidRPr="007971C7">
        <w:rPr>
          <w:color w:val="231F20"/>
          <w:spacing w:val="-1"/>
          <w:lang w:val="en-AU"/>
        </w:rPr>
        <w:t xml:space="preserve"> </w:t>
      </w:r>
      <w:r w:rsidRPr="007971C7">
        <w:rPr>
          <w:color w:val="231F20"/>
          <w:lang w:val="en-AU"/>
        </w:rPr>
        <w:t>Office;</w:t>
      </w:r>
    </w:p>
    <w:p w14:paraId="6AB86F37" w14:textId="77777777" w:rsidR="00EA2D10" w:rsidRPr="007971C7" w:rsidRDefault="00563D81" w:rsidP="00563D81">
      <w:pPr>
        <w:pStyle w:val="ListParagraph"/>
        <w:numPr>
          <w:ilvl w:val="0"/>
          <w:numId w:val="2"/>
        </w:numPr>
        <w:tabs>
          <w:tab w:val="left" w:pos="724"/>
          <w:tab w:val="left" w:pos="725"/>
        </w:tabs>
        <w:spacing w:before="131"/>
        <w:ind w:right="151"/>
        <w:rPr>
          <w:lang w:val="en-AU"/>
        </w:rPr>
      </w:pPr>
      <w:r w:rsidRPr="007971C7">
        <w:rPr>
          <w:color w:val="231F20"/>
          <w:lang w:val="en-AU"/>
        </w:rPr>
        <w:t xml:space="preserve">must attend their Church </w:t>
      </w:r>
      <w:r w:rsidRPr="007971C7">
        <w:rPr>
          <w:color w:val="231F20"/>
          <w:spacing w:val="2"/>
          <w:lang w:val="en-AU"/>
        </w:rPr>
        <w:t xml:space="preserve">every </w:t>
      </w:r>
      <w:r w:rsidRPr="007971C7">
        <w:rPr>
          <w:color w:val="231F20"/>
          <w:lang w:val="en-AU"/>
        </w:rPr>
        <w:t xml:space="preserve">weekend for </w:t>
      </w:r>
      <w:r w:rsidRPr="007971C7">
        <w:rPr>
          <w:color w:val="231F20"/>
          <w:spacing w:val="2"/>
          <w:lang w:val="en-AU"/>
        </w:rPr>
        <w:t xml:space="preserve">service </w:t>
      </w:r>
      <w:r w:rsidRPr="007971C7">
        <w:rPr>
          <w:color w:val="231F20"/>
          <w:lang w:val="en-AU"/>
        </w:rPr>
        <w:t>and worship and assist the church in its community</w:t>
      </w:r>
      <w:r w:rsidRPr="007971C7">
        <w:rPr>
          <w:color w:val="231F20"/>
          <w:spacing w:val="-1"/>
          <w:lang w:val="en-AU"/>
        </w:rPr>
        <w:t xml:space="preserve"> </w:t>
      </w:r>
      <w:r w:rsidRPr="007971C7">
        <w:rPr>
          <w:color w:val="231F20"/>
          <w:lang w:val="en-AU"/>
        </w:rPr>
        <w:t>activities;</w:t>
      </w:r>
    </w:p>
    <w:p w14:paraId="408F8CEA" w14:textId="77777777" w:rsidR="00EA2D10" w:rsidRPr="007971C7" w:rsidRDefault="00563D81" w:rsidP="00563D81">
      <w:pPr>
        <w:pStyle w:val="ListParagraph"/>
        <w:numPr>
          <w:ilvl w:val="0"/>
          <w:numId w:val="2"/>
        </w:numPr>
        <w:tabs>
          <w:tab w:val="left" w:pos="724"/>
          <w:tab w:val="left" w:pos="725"/>
        </w:tabs>
        <w:spacing w:before="30"/>
        <w:ind w:hanging="568"/>
        <w:rPr>
          <w:lang w:val="en-AU"/>
        </w:rPr>
      </w:pPr>
      <w:r w:rsidRPr="007971C7">
        <w:rPr>
          <w:color w:val="231F20"/>
          <w:lang w:val="en-AU"/>
        </w:rPr>
        <w:t>must report to a probation officer as and when required by the probation officer to do</w:t>
      </w:r>
      <w:r w:rsidRPr="007971C7">
        <w:rPr>
          <w:color w:val="231F20"/>
          <w:spacing w:val="-26"/>
          <w:lang w:val="en-AU"/>
        </w:rPr>
        <w:t xml:space="preserve"> </w:t>
      </w:r>
      <w:r w:rsidRPr="007971C7">
        <w:rPr>
          <w:color w:val="231F20"/>
          <w:lang w:val="en-AU"/>
        </w:rPr>
        <w:t>so;</w:t>
      </w:r>
    </w:p>
    <w:p w14:paraId="5E1DB11E" w14:textId="77777777" w:rsidR="00EA2D10" w:rsidRPr="007971C7" w:rsidRDefault="00563D81" w:rsidP="00563D81">
      <w:pPr>
        <w:pStyle w:val="ListParagraph"/>
        <w:numPr>
          <w:ilvl w:val="0"/>
          <w:numId w:val="2"/>
        </w:numPr>
        <w:tabs>
          <w:tab w:val="left" w:pos="724"/>
          <w:tab w:val="left" w:pos="725"/>
        </w:tabs>
        <w:ind w:hanging="568"/>
        <w:rPr>
          <w:lang w:val="en-AU"/>
        </w:rPr>
      </w:pPr>
      <w:r w:rsidRPr="007971C7">
        <w:rPr>
          <w:color w:val="231F20"/>
          <w:lang w:val="en-AU"/>
        </w:rPr>
        <w:t>must not consume alcohol or</w:t>
      </w:r>
      <w:r w:rsidRPr="007971C7">
        <w:rPr>
          <w:color w:val="231F20"/>
          <w:spacing w:val="-1"/>
          <w:lang w:val="en-AU"/>
        </w:rPr>
        <w:t xml:space="preserve"> </w:t>
      </w:r>
      <w:r w:rsidRPr="007971C7">
        <w:rPr>
          <w:color w:val="231F20"/>
          <w:lang w:val="en-AU"/>
        </w:rPr>
        <w:t>drugs;</w:t>
      </w:r>
    </w:p>
    <w:p w14:paraId="3420AA02" w14:textId="77777777" w:rsidR="00EA2D10" w:rsidRPr="007971C7" w:rsidRDefault="00563D81" w:rsidP="00563D81">
      <w:pPr>
        <w:pStyle w:val="ListParagraph"/>
        <w:numPr>
          <w:ilvl w:val="0"/>
          <w:numId w:val="2"/>
        </w:numPr>
        <w:tabs>
          <w:tab w:val="left" w:pos="724"/>
          <w:tab w:val="left" w:pos="725"/>
        </w:tabs>
        <w:ind w:hanging="568"/>
        <w:rPr>
          <w:lang w:val="en-AU"/>
        </w:rPr>
      </w:pPr>
      <w:r w:rsidRPr="007971C7">
        <w:rPr>
          <w:color w:val="231F20"/>
          <w:lang w:val="en-AU"/>
        </w:rPr>
        <w:t>must keep the peace and be of good</w:t>
      </w:r>
      <w:r w:rsidRPr="007971C7">
        <w:rPr>
          <w:color w:val="231F20"/>
          <w:spacing w:val="-1"/>
          <w:lang w:val="en-AU"/>
        </w:rPr>
        <w:t xml:space="preserve"> </w:t>
      </w:r>
      <w:r w:rsidRPr="007971C7">
        <w:rPr>
          <w:color w:val="231F20"/>
          <w:lang w:val="en-AU"/>
        </w:rPr>
        <w:t>behaviour;</w:t>
      </w:r>
    </w:p>
    <w:p w14:paraId="6426EDF5" w14:textId="77777777" w:rsidR="00EA2D10" w:rsidRPr="007971C7" w:rsidRDefault="00563D81" w:rsidP="00563D81">
      <w:pPr>
        <w:pStyle w:val="ListParagraph"/>
        <w:numPr>
          <w:ilvl w:val="0"/>
          <w:numId w:val="2"/>
        </w:numPr>
        <w:tabs>
          <w:tab w:val="left" w:pos="724"/>
          <w:tab w:val="left" w:pos="725"/>
          <w:tab w:val="left" w:pos="9188"/>
        </w:tabs>
        <w:spacing w:before="87"/>
        <w:ind w:right="195"/>
        <w:rPr>
          <w:lang w:val="en-AU"/>
        </w:rPr>
      </w:pPr>
      <w:r w:rsidRPr="007971C7">
        <w:rPr>
          <w:color w:val="231F20"/>
          <w:lang w:val="en-AU"/>
        </w:rPr>
        <w:t>must have a satisfactory probation report submitted to the National Court</w:t>
      </w:r>
      <w:r w:rsidRPr="007971C7">
        <w:rPr>
          <w:color w:val="231F20"/>
          <w:spacing w:val="-4"/>
          <w:lang w:val="en-AU"/>
        </w:rPr>
        <w:t xml:space="preserve"> </w:t>
      </w:r>
      <w:r w:rsidRPr="007971C7">
        <w:rPr>
          <w:color w:val="231F20"/>
          <w:lang w:val="en-AU"/>
        </w:rPr>
        <w:t xml:space="preserve">Registry at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and appear before the Court for probation review as and when</w:t>
      </w:r>
      <w:r w:rsidRPr="007971C7">
        <w:rPr>
          <w:color w:val="231F20"/>
          <w:spacing w:val="-2"/>
          <w:lang w:val="en-AU"/>
        </w:rPr>
        <w:t xml:space="preserve"> </w:t>
      </w:r>
      <w:r w:rsidRPr="007971C7">
        <w:rPr>
          <w:color w:val="231F20"/>
          <w:lang w:val="en-AU"/>
        </w:rPr>
        <w:t>required;</w:t>
      </w:r>
    </w:p>
    <w:p w14:paraId="4483CB09" w14:textId="77777777" w:rsidR="00EA2D10" w:rsidRPr="007971C7" w:rsidRDefault="00563D81" w:rsidP="00563D81">
      <w:pPr>
        <w:pStyle w:val="ListParagraph"/>
        <w:numPr>
          <w:ilvl w:val="0"/>
          <w:numId w:val="2"/>
        </w:numPr>
        <w:tabs>
          <w:tab w:val="left" w:pos="725"/>
        </w:tabs>
        <w:spacing w:before="131"/>
        <w:ind w:right="154"/>
        <w:jc w:val="both"/>
        <w:rPr>
          <w:lang w:val="en-AU"/>
        </w:rPr>
      </w:pPr>
      <w:r w:rsidRPr="007971C7">
        <w:rPr>
          <w:color w:val="231F20"/>
          <w:lang w:val="en-AU"/>
        </w:rPr>
        <w:t>if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offender</w:t>
      </w:r>
      <w:r w:rsidRPr="007971C7">
        <w:rPr>
          <w:color w:val="231F20"/>
          <w:spacing w:val="-11"/>
          <w:lang w:val="en-AU"/>
        </w:rPr>
        <w:t xml:space="preserve"> </w:t>
      </w:r>
      <w:r w:rsidRPr="007971C7">
        <w:rPr>
          <w:color w:val="231F20"/>
          <w:lang w:val="en-AU"/>
        </w:rPr>
        <w:t>breaches</w:t>
      </w:r>
      <w:r w:rsidRPr="007971C7">
        <w:rPr>
          <w:color w:val="231F20"/>
          <w:spacing w:val="-11"/>
          <w:lang w:val="en-AU"/>
        </w:rPr>
        <w:t xml:space="preserve"> </w:t>
      </w:r>
      <w:r w:rsidRPr="007971C7">
        <w:rPr>
          <w:color w:val="231F20"/>
          <w:lang w:val="en-AU"/>
        </w:rPr>
        <w:t>any</w:t>
      </w:r>
      <w:r w:rsidRPr="007971C7">
        <w:rPr>
          <w:color w:val="231F20"/>
          <w:spacing w:val="-11"/>
          <w:lang w:val="en-AU"/>
        </w:rPr>
        <w:t xml:space="preserve"> </w:t>
      </w:r>
      <w:r w:rsidRPr="007971C7">
        <w:rPr>
          <w:color w:val="231F20"/>
          <w:lang w:val="en-AU"/>
        </w:rPr>
        <w:t>one</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more</w:t>
      </w:r>
      <w:r w:rsidRPr="007971C7">
        <w:rPr>
          <w:color w:val="231F20"/>
          <w:spacing w:val="-11"/>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above</w:t>
      </w:r>
      <w:r w:rsidRPr="007971C7">
        <w:rPr>
          <w:color w:val="231F20"/>
          <w:spacing w:val="-11"/>
          <w:lang w:val="en-AU"/>
        </w:rPr>
        <w:t xml:space="preserve"> </w:t>
      </w:r>
      <w:r w:rsidRPr="007971C7">
        <w:rPr>
          <w:color w:val="231F20"/>
          <w:lang w:val="en-AU"/>
        </w:rPr>
        <w:t>conditions,</w:t>
      </w:r>
      <w:r w:rsidRPr="007971C7">
        <w:rPr>
          <w:color w:val="231F20"/>
          <w:spacing w:val="-25"/>
          <w:lang w:val="en-AU"/>
        </w:rPr>
        <w:t xml:space="preserve"> </w:t>
      </w:r>
      <w:r w:rsidRPr="007971C7">
        <w:rPr>
          <w:color w:val="231F20"/>
          <w:lang w:val="en-AU"/>
        </w:rPr>
        <w:t>he</w:t>
      </w:r>
      <w:r w:rsidRPr="007971C7">
        <w:rPr>
          <w:color w:val="231F20"/>
          <w:spacing w:val="-11"/>
          <w:lang w:val="en-AU"/>
        </w:rPr>
        <w:t xml:space="preserve"> </w:t>
      </w:r>
      <w:r w:rsidRPr="007971C7">
        <w:rPr>
          <w:color w:val="231F20"/>
          <w:lang w:val="en-AU"/>
        </w:rPr>
        <w:t>or</w:t>
      </w:r>
      <w:r w:rsidRPr="007971C7">
        <w:rPr>
          <w:color w:val="231F20"/>
          <w:spacing w:val="-11"/>
          <w:lang w:val="en-AU"/>
        </w:rPr>
        <w:t xml:space="preserve"> </w:t>
      </w:r>
      <w:r w:rsidRPr="007971C7">
        <w:rPr>
          <w:color w:val="231F20"/>
          <w:lang w:val="en-AU"/>
        </w:rPr>
        <w:t>she</w:t>
      </w:r>
      <w:r w:rsidRPr="007971C7">
        <w:rPr>
          <w:color w:val="231F20"/>
          <w:spacing w:val="-11"/>
          <w:lang w:val="en-AU"/>
        </w:rPr>
        <w:t xml:space="preserve"> </w:t>
      </w:r>
      <w:r w:rsidRPr="007971C7">
        <w:rPr>
          <w:color w:val="231F20"/>
          <w:lang w:val="en-AU"/>
        </w:rPr>
        <w:t>shall</w:t>
      </w:r>
      <w:r w:rsidRPr="007971C7">
        <w:rPr>
          <w:color w:val="231F20"/>
          <w:spacing w:val="-11"/>
          <w:lang w:val="en-AU"/>
        </w:rPr>
        <w:t xml:space="preserve"> </w:t>
      </w:r>
      <w:r w:rsidRPr="007971C7">
        <w:rPr>
          <w:color w:val="231F20"/>
          <w:lang w:val="en-AU"/>
        </w:rPr>
        <w:t>be</w:t>
      </w:r>
      <w:r w:rsidRPr="007971C7">
        <w:rPr>
          <w:color w:val="231F20"/>
          <w:spacing w:val="-11"/>
          <w:lang w:val="en-AU"/>
        </w:rPr>
        <w:t xml:space="preserve"> </w:t>
      </w:r>
      <w:r w:rsidRPr="007971C7">
        <w:rPr>
          <w:color w:val="231F20"/>
          <w:lang w:val="en-AU"/>
        </w:rPr>
        <w:t>brought</w:t>
      </w:r>
      <w:r w:rsidRPr="007971C7">
        <w:rPr>
          <w:color w:val="231F20"/>
          <w:spacing w:val="-12"/>
          <w:lang w:val="en-AU"/>
        </w:rPr>
        <w:t xml:space="preserve"> </w:t>
      </w:r>
      <w:r w:rsidRPr="007971C7">
        <w:rPr>
          <w:color w:val="231F20"/>
          <w:lang w:val="en-AU"/>
        </w:rPr>
        <w:t>before the National Court to show cause why he or she should not be detained in custody to serve the rest of the</w:t>
      </w:r>
      <w:r w:rsidRPr="007971C7">
        <w:rPr>
          <w:color w:val="231F20"/>
          <w:spacing w:val="-1"/>
          <w:lang w:val="en-AU"/>
        </w:rPr>
        <w:t xml:space="preserve"> </w:t>
      </w:r>
      <w:r w:rsidRPr="007971C7">
        <w:rPr>
          <w:color w:val="231F20"/>
          <w:lang w:val="en-AU"/>
        </w:rPr>
        <w:t>sentence.</w:t>
      </w:r>
    </w:p>
    <w:p w14:paraId="0F10FBDA" w14:textId="77777777" w:rsidR="00EA2D10" w:rsidRPr="007971C7" w:rsidRDefault="00EA2D10" w:rsidP="00563D81">
      <w:pPr>
        <w:pStyle w:val="BodyText"/>
        <w:spacing w:before="6"/>
        <w:rPr>
          <w:sz w:val="37"/>
          <w:lang w:val="en-AU"/>
        </w:rPr>
      </w:pPr>
    </w:p>
    <w:p w14:paraId="199A9D09" w14:textId="77777777" w:rsidR="00EA2D10" w:rsidRPr="007971C7" w:rsidRDefault="00563D81" w:rsidP="00563D81">
      <w:pPr>
        <w:pStyle w:val="BodyText"/>
        <w:tabs>
          <w:tab w:val="left" w:pos="3802"/>
        </w:tabs>
        <w:ind w:left="157" w:right="5581"/>
        <w:rPr>
          <w:lang w:val="en-AU"/>
        </w:rPr>
      </w:pPr>
      <w:r w:rsidRPr="007971C7">
        <w:rPr>
          <w:color w:val="231F20"/>
          <w:lang w:val="en-AU"/>
        </w:rPr>
        <w:t>Dated:</w:t>
      </w:r>
      <w:r w:rsidRPr="007971C7">
        <w:rPr>
          <w:color w:val="231F20"/>
          <w:u w:val="dotted" w:color="231F20"/>
          <w:lang w:val="en-AU"/>
        </w:rPr>
        <w:tab/>
      </w:r>
      <w:r w:rsidRPr="007971C7">
        <w:rPr>
          <w:color w:val="231F20"/>
          <w:lang w:val="en-AU"/>
        </w:rPr>
        <w:t xml:space="preserve"> BY THE</w:t>
      </w:r>
      <w:r w:rsidRPr="007971C7">
        <w:rPr>
          <w:color w:val="231F20"/>
          <w:spacing w:val="-11"/>
          <w:lang w:val="en-AU"/>
        </w:rPr>
        <w:t xml:space="preserve"> </w:t>
      </w:r>
      <w:r w:rsidRPr="007971C7">
        <w:rPr>
          <w:color w:val="231F20"/>
          <w:lang w:val="en-AU"/>
        </w:rPr>
        <w:t>COURT</w:t>
      </w:r>
    </w:p>
    <w:p w14:paraId="5B8716A5" w14:textId="77777777" w:rsidR="00EA2D10" w:rsidRPr="007971C7" w:rsidRDefault="00EA2D10" w:rsidP="00563D81">
      <w:pPr>
        <w:pStyle w:val="BodyText"/>
        <w:spacing w:before="5"/>
        <w:rPr>
          <w:sz w:val="25"/>
          <w:lang w:val="en-AU"/>
        </w:rPr>
      </w:pPr>
    </w:p>
    <w:p w14:paraId="687C9081" w14:textId="77777777" w:rsidR="00EA2D10" w:rsidRPr="007971C7" w:rsidRDefault="00563D81" w:rsidP="00563D81">
      <w:pPr>
        <w:pStyle w:val="BodyText"/>
        <w:ind w:left="157" w:right="154"/>
        <w:jc w:val="both"/>
        <w:rPr>
          <w:lang w:val="en-AU"/>
        </w:rPr>
      </w:pPr>
      <w:r w:rsidRPr="007971C7">
        <w:rPr>
          <w:color w:val="231F20"/>
          <w:lang w:val="en-AU"/>
        </w:rPr>
        <w:t>Probationer’s statement: I understand all these conditions and promise to comply with them, and I understand that if I do not comply, my probation can be cancelled and I can go to prison.</w:t>
      </w:r>
    </w:p>
    <w:p w14:paraId="0DC09988" w14:textId="77777777" w:rsidR="00EA2D10" w:rsidRPr="007971C7" w:rsidRDefault="00563D81" w:rsidP="00563D81">
      <w:pPr>
        <w:pStyle w:val="BodyText"/>
        <w:tabs>
          <w:tab w:val="left" w:pos="3802"/>
          <w:tab w:val="left" w:pos="4512"/>
        </w:tabs>
        <w:spacing w:before="161"/>
        <w:ind w:left="157"/>
        <w:jc w:val="both"/>
        <w:rPr>
          <w:lang w:val="en-AU"/>
        </w:rPr>
      </w:pPr>
      <w:r w:rsidRPr="007971C7">
        <w:rPr>
          <w:color w:val="231F20"/>
          <w:lang w:val="en-AU"/>
        </w:rPr>
        <w:t>Probationer’s</w:t>
      </w:r>
      <w:r w:rsidRPr="007971C7">
        <w:rPr>
          <w:color w:val="231F20"/>
          <w:spacing w:val="-5"/>
          <w:lang w:val="en-AU"/>
        </w:rPr>
        <w:t xml:space="preserve"> </w:t>
      </w:r>
      <w:r w:rsidRPr="007971C7">
        <w:rPr>
          <w:color w:val="231F20"/>
          <w:lang w:val="en-AU"/>
        </w:rPr>
        <w:t>signature: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ab/>
        <w:t>Date: / /</w:t>
      </w:r>
      <w:r w:rsidRPr="007971C7">
        <w:rPr>
          <w:color w:val="231F20"/>
          <w:spacing w:val="1"/>
          <w:lang w:val="en-AU"/>
        </w:rPr>
        <w:t xml:space="preserve"> </w:t>
      </w:r>
      <w:r w:rsidRPr="007971C7">
        <w:rPr>
          <w:color w:val="231F20"/>
          <w:lang w:val="en-AU"/>
        </w:rPr>
        <w:t>.</w:t>
      </w:r>
    </w:p>
    <w:p w14:paraId="30CEA2C4" w14:textId="77777777" w:rsidR="00EA2D10" w:rsidRPr="007971C7" w:rsidRDefault="00EA2D10" w:rsidP="00563D81">
      <w:pPr>
        <w:jc w:val="both"/>
        <w:rPr>
          <w:lang w:val="en-AU"/>
        </w:rPr>
        <w:sectPr w:rsidR="00EA2D10" w:rsidRPr="007971C7">
          <w:pgSz w:w="11910" w:h="16840"/>
          <w:pgMar w:top="580" w:right="1260" w:bottom="900" w:left="1260" w:header="0" w:footer="704" w:gutter="0"/>
          <w:cols w:space="720"/>
        </w:sectPr>
      </w:pPr>
    </w:p>
    <w:p w14:paraId="02470110"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79007DB4" w14:textId="77777777" w:rsidR="00EA2D10" w:rsidRPr="007971C7" w:rsidRDefault="00EA2D10" w:rsidP="00563D81">
      <w:pPr>
        <w:pStyle w:val="BodyText"/>
        <w:spacing w:before="2"/>
        <w:rPr>
          <w:sz w:val="17"/>
          <w:lang w:val="en-AU"/>
        </w:rPr>
      </w:pPr>
    </w:p>
    <w:p w14:paraId="22E359C1" w14:textId="77777777" w:rsidR="00EA2D10" w:rsidRPr="007971C7" w:rsidRDefault="00563D81" w:rsidP="00BE457E">
      <w:pPr>
        <w:pStyle w:val="Heading2"/>
        <w:tabs>
          <w:tab w:val="left" w:pos="9228"/>
        </w:tabs>
        <w:spacing w:before="145"/>
        <w:ind w:right="155"/>
        <w:rPr>
          <w:lang w:val="en-AU"/>
        </w:rPr>
      </w:pPr>
      <w:r w:rsidRPr="007971C7">
        <w:rPr>
          <w:color w:val="231F20"/>
          <w:lang w:val="en-AU"/>
        </w:rPr>
        <w:t xml:space="preserve">FORM 73 – ORDER AS </w:t>
      </w:r>
      <w:r w:rsidRPr="007971C7">
        <w:rPr>
          <w:color w:val="231F20"/>
          <w:spacing w:val="-4"/>
          <w:lang w:val="en-AU"/>
        </w:rPr>
        <w:t xml:space="preserve">TO </w:t>
      </w:r>
      <w:r w:rsidRPr="007971C7">
        <w:rPr>
          <w:color w:val="231F20"/>
          <w:spacing w:val="-3"/>
          <w:lang w:val="en-AU"/>
        </w:rPr>
        <w:t xml:space="preserve">DISQUALIFICATION </w:t>
      </w:r>
      <w:r w:rsidRPr="007971C7">
        <w:rPr>
          <w:color w:val="231F20"/>
          <w:lang w:val="en-AU"/>
        </w:rPr>
        <w:t xml:space="preserve">FROM DRIVING, 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330(2)</w:t>
      </w:r>
      <w:r w:rsidRPr="007971C7">
        <w:rPr>
          <w:color w:val="231F20"/>
          <w:u w:val="single" w:color="231F20"/>
          <w:lang w:val="en-AU"/>
        </w:rPr>
        <w:tab/>
      </w:r>
    </w:p>
    <w:p w14:paraId="06F71928" w14:textId="77777777" w:rsidR="00EA2D10" w:rsidRPr="007971C7" w:rsidRDefault="00EA2D10" w:rsidP="00563D81">
      <w:pPr>
        <w:pStyle w:val="BodyText"/>
        <w:spacing w:before="9"/>
        <w:rPr>
          <w:rFonts w:ascii="Calibri"/>
          <w:b/>
          <w:sz w:val="45"/>
          <w:lang w:val="en-AU"/>
        </w:rPr>
      </w:pPr>
    </w:p>
    <w:p w14:paraId="508CD76A" w14:textId="77777777" w:rsidR="00EA2D10" w:rsidRPr="007971C7" w:rsidRDefault="00563D81" w:rsidP="00563D81">
      <w:pPr>
        <w:pStyle w:val="BodyText"/>
        <w:tabs>
          <w:tab w:val="left" w:pos="1534"/>
        </w:tabs>
        <w:ind w:left="157" w:right="155"/>
        <w:jc w:val="both"/>
        <w:rPr>
          <w:lang w:val="en-AU"/>
        </w:rPr>
      </w:pPr>
      <w:r w:rsidRPr="007971C7">
        <w:rPr>
          <w:color w:val="231F20"/>
          <w:lang w:val="en-AU"/>
        </w:rPr>
        <w:t xml:space="preserve">AND FURTHERMORE, pursuant to s 330(2)(a) of the </w:t>
      </w:r>
      <w:r w:rsidRPr="007971C7">
        <w:rPr>
          <w:i/>
          <w:color w:val="231F20"/>
          <w:lang w:val="en-AU"/>
        </w:rPr>
        <w:t>Criminal Code</w:t>
      </w:r>
      <w:r w:rsidRPr="007971C7">
        <w:rPr>
          <w:color w:val="231F20"/>
          <w:lang w:val="en-AU"/>
        </w:rPr>
        <w:t>, the offender is, with effect from</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 disqualified absolutely [or for a period of years] from holding or obtaining a driver’s licence to operate a motor</w:t>
      </w:r>
      <w:r w:rsidRPr="007971C7">
        <w:rPr>
          <w:color w:val="231F20"/>
          <w:spacing w:val="-1"/>
          <w:lang w:val="en-AU"/>
        </w:rPr>
        <w:t xml:space="preserve"> </w:t>
      </w:r>
      <w:r w:rsidRPr="007971C7">
        <w:rPr>
          <w:color w:val="231F20"/>
          <w:lang w:val="en-AU"/>
        </w:rPr>
        <w:t>vehicle.</w:t>
      </w:r>
    </w:p>
    <w:p w14:paraId="4630ED13" w14:textId="77777777" w:rsidR="00EA2D10" w:rsidRPr="007971C7" w:rsidRDefault="00563D81" w:rsidP="00563D81">
      <w:pPr>
        <w:pStyle w:val="BodyText"/>
        <w:spacing w:before="162"/>
        <w:ind w:left="157"/>
        <w:jc w:val="both"/>
        <w:rPr>
          <w:lang w:val="en-AU"/>
        </w:rPr>
      </w:pPr>
      <w:r w:rsidRPr="007971C7">
        <w:rPr>
          <w:color w:val="231F20"/>
          <w:lang w:val="en-AU"/>
        </w:rPr>
        <w:t>The Registrar of the National Court shall forthwith transmit a sealed copy of this order to:</w:t>
      </w:r>
    </w:p>
    <w:p w14:paraId="5E03DD7F" w14:textId="77777777" w:rsidR="00EA2D10" w:rsidRPr="007971C7" w:rsidRDefault="00563D81" w:rsidP="00563D81">
      <w:pPr>
        <w:pStyle w:val="ListParagraph"/>
        <w:numPr>
          <w:ilvl w:val="1"/>
          <w:numId w:val="2"/>
        </w:numPr>
        <w:tabs>
          <w:tab w:val="left" w:pos="724"/>
          <w:tab w:val="left" w:pos="725"/>
        </w:tabs>
        <w:ind w:hanging="568"/>
        <w:rPr>
          <w:lang w:val="en-AU"/>
        </w:rPr>
      </w:pPr>
      <w:r w:rsidRPr="007971C7">
        <w:rPr>
          <w:color w:val="231F20"/>
          <w:lang w:val="en-AU"/>
        </w:rPr>
        <w:t>the Commissioner of</w:t>
      </w:r>
      <w:r w:rsidRPr="007971C7">
        <w:rPr>
          <w:color w:val="231F20"/>
          <w:spacing w:val="-1"/>
          <w:lang w:val="en-AU"/>
        </w:rPr>
        <w:t xml:space="preserve"> </w:t>
      </w:r>
      <w:r w:rsidRPr="007971C7">
        <w:rPr>
          <w:color w:val="231F20"/>
          <w:lang w:val="en-AU"/>
        </w:rPr>
        <w:t>Police;</w:t>
      </w:r>
    </w:p>
    <w:p w14:paraId="55554B0B" w14:textId="77777777" w:rsidR="00EA2D10" w:rsidRPr="007971C7" w:rsidRDefault="00563D81" w:rsidP="00563D81">
      <w:pPr>
        <w:pStyle w:val="ListParagraph"/>
        <w:numPr>
          <w:ilvl w:val="1"/>
          <w:numId w:val="2"/>
        </w:numPr>
        <w:tabs>
          <w:tab w:val="left" w:pos="724"/>
          <w:tab w:val="left" w:pos="725"/>
        </w:tabs>
        <w:ind w:hanging="568"/>
        <w:rPr>
          <w:lang w:val="en-AU"/>
        </w:rPr>
      </w:pPr>
      <w:r w:rsidRPr="007971C7">
        <w:rPr>
          <w:color w:val="231F20"/>
          <w:lang w:val="en-AU"/>
        </w:rPr>
        <w:t>the Superintendent of</w:t>
      </w:r>
      <w:r w:rsidRPr="007971C7">
        <w:rPr>
          <w:color w:val="231F20"/>
          <w:spacing w:val="-11"/>
          <w:lang w:val="en-AU"/>
        </w:rPr>
        <w:t xml:space="preserve"> </w:t>
      </w:r>
      <w:r w:rsidRPr="007971C7">
        <w:rPr>
          <w:color w:val="231F20"/>
          <w:spacing w:val="-3"/>
          <w:lang w:val="en-AU"/>
        </w:rPr>
        <w:t>Traffic;</w:t>
      </w:r>
    </w:p>
    <w:p w14:paraId="442CD324" w14:textId="77777777" w:rsidR="00EA2D10" w:rsidRPr="007971C7" w:rsidRDefault="00563D81" w:rsidP="00563D81">
      <w:pPr>
        <w:pStyle w:val="ListParagraph"/>
        <w:numPr>
          <w:ilvl w:val="1"/>
          <w:numId w:val="2"/>
        </w:numPr>
        <w:tabs>
          <w:tab w:val="left" w:pos="724"/>
          <w:tab w:val="left" w:pos="725"/>
          <w:tab w:val="left" w:pos="6300"/>
        </w:tabs>
        <w:ind w:hanging="568"/>
        <w:rPr>
          <w:lang w:val="en-AU"/>
        </w:rPr>
      </w:pPr>
      <w:r w:rsidRPr="007971C7">
        <w:rPr>
          <w:color w:val="231F20"/>
          <w:lang w:val="en-AU"/>
        </w:rPr>
        <w:t xml:space="preserve">the Officer-in-Charge of </w:t>
      </w:r>
      <w:r w:rsidRPr="007971C7">
        <w:rPr>
          <w:color w:val="231F20"/>
          <w:spacing w:val="-3"/>
          <w:lang w:val="en-AU"/>
        </w:rPr>
        <w:t>Traffic</w:t>
      </w:r>
      <w:r w:rsidRPr="007971C7">
        <w:rPr>
          <w:color w:val="231F20"/>
          <w:spacing w:val="-22"/>
          <w:lang w:val="en-AU"/>
        </w:rPr>
        <w:t xml:space="preserve"> </w:t>
      </w:r>
      <w:r w:rsidRPr="007971C7">
        <w:rPr>
          <w:color w:val="231F20"/>
          <w:lang w:val="en-AU"/>
        </w:rPr>
        <w:t>Matters</w:t>
      </w:r>
      <w:r w:rsidRPr="007971C7">
        <w:rPr>
          <w:color w:val="231F20"/>
          <w:spacing w:val="-3"/>
          <w:lang w:val="en-AU"/>
        </w:rPr>
        <w:t xml:space="preserve"> </w:t>
      </w:r>
      <w:r w:rsidRPr="007971C7">
        <w:rPr>
          <w:color w:val="231F20"/>
          <w:lang w:val="en-AU"/>
        </w:rPr>
        <w:t>for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Province;</w:t>
      </w:r>
      <w:r w:rsidRPr="007971C7">
        <w:rPr>
          <w:color w:val="231F20"/>
          <w:spacing w:val="-7"/>
          <w:lang w:val="en-AU"/>
        </w:rPr>
        <w:t xml:space="preserve"> </w:t>
      </w:r>
      <w:r w:rsidRPr="007971C7">
        <w:rPr>
          <w:color w:val="231F20"/>
          <w:lang w:val="en-AU"/>
        </w:rPr>
        <w:t>and</w:t>
      </w:r>
    </w:p>
    <w:p w14:paraId="06ACE65F" w14:textId="77777777" w:rsidR="00EA2D10" w:rsidRPr="007971C7" w:rsidRDefault="00563D81" w:rsidP="00563D81">
      <w:pPr>
        <w:pStyle w:val="ListParagraph"/>
        <w:numPr>
          <w:ilvl w:val="1"/>
          <w:numId w:val="2"/>
        </w:numPr>
        <w:tabs>
          <w:tab w:val="left" w:pos="724"/>
          <w:tab w:val="left" w:pos="725"/>
          <w:tab w:val="left" w:pos="6307"/>
        </w:tabs>
        <w:ind w:hanging="568"/>
        <w:rPr>
          <w:lang w:val="en-AU"/>
        </w:rPr>
      </w:pPr>
      <w:r w:rsidRPr="007971C7">
        <w:rPr>
          <w:color w:val="231F20"/>
          <w:lang w:val="en-AU"/>
        </w:rPr>
        <w:t>the Police Station</w:t>
      </w:r>
      <w:r w:rsidRPr="007971C7">
        <w:rPr>
          <w:color w:val="231F20"/>
          <w:spacing w:val="-26"/>
          <w:lang w:val="en-AU"/>
        </w:rPr>
        <w:t xml:space="preserve"> </w:t>
      </w:r>
      <w:r w:rsidRPr="007971C7">
        <w:rPr>
          <w:color w:val="231F20"/>
          <w:lang w:val="en-AU"/>
        </w:rPr>
        <w:t xml:space="preserve">Commander, </w:t>
      </w:r>
      <w:r w:rsidRPr="007971C7">
        <w:rPr>
          <w:color w:val="231F20"/>
          <w:spacing w:val="-1"/>
          <w:lang w:val="en-AU"/>
        </w:rPr>
        <w:t xml:space="preserve"> </w:t>
      </w:r>
      <w:r w:rsidRPr="007971C7">
        <w:rPr>
          <w:color w:val="231F20"/>
          <w:u w:val="dotted" w:color="231F20"/>
          <w:lang w:val="en-AU"/>
        </w:rPr>
        <w:t xml:space="preserve"> </w:t>
      </w:r>
      <w:r w:rsidRPr="007971C7">
        <w:rPr>
          <w:color w:val="231F20"/>
          <w:u w:val="dotted" w:color="231F20"/>
          <w:lang w:val="en-AU"/>
        </w:rPr>
        <w:tab/>
      </w:r>
    </w:p>
    <w:p w14:paraId="320E7945" w14:textId="77777777" w:rsidR="00EA2D10" w:rsidRPr="007971C7" w:rsidRDefault="00EA2D10" w:rsidP="00563D81">
      <w:pPr>
        <w:pStyle w:val="BodyText"/>
        <w:rPr>
          <w:sz w:val="19"/>
          <w:lang w:val="en-AU"/>
        </w:rPr>
      </w:pPr>
    </w:p>
    <w:p w14:paraId="704F0CBA" w14:textId="77777777" w:rsidR="00EA2D10" w:rsidRPr="007971C7" w:rsidRDefault="00563D81" w:rsidP="00563D81">
      <w:pPr>
        <w:pStyle w:val="BodyText"/>
        <w:tabs>
          <w:tab w:val="left" w:pos="3518"/>
        </w:tabs>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3A83269" w14:textId="77777777" w:rsidR="00EA2D10" w:rsidRPr="007971C7" w:rsidRDefault="00EA2D10" w:rsidP="00563D81">
      <w:pPr>
        <w:pStyle w:val="BodyText"/>
        <w:rPr>
          <w:sz w:val="36"/>
          <w:lang w:val="en-AU"/>
        </w:rPr>
      </w:pPr>
    </w:p>
    <w:p w14:paraId="06A29CEC" w14:textId="77777777" w:rsidR="00EA2D10" w:rsidRPr="007971C7" w:rsidRDefault="00EA2D10" w:rsidP="00563D81">
      <w:pPr>
        <w:pStyle w:val="BodyText"/>
        <w:spacing w:before="2"/>
        <w:rPr>
          <w:sz w:val="20"/>
          <w:lang w:val="en-AU"/>
        </w:rPr>
      </w:pPr>
    </w:p>
    <w:p w14:paraId="276AB4BF" w14:textId="77777777" w:rsidR="00EA2D10" w:rsidRPr="007971C7" w:rsidRDefault="00563D81" w:rsidP="00BE457E">
      <w:pPr>
        <w:pStyle w:val="Heading2"/>
        <w:tabs>
          <w:tab w:val="left" w:pos="9228"/>
        </w:tabs>
        <w:spacing w:before="1"/>
        <w:ind w:right="155"/>
        <w:rPr>
          <w:lang w:val="en-AU"/>
        </w:rPr>
      </w:pPr>
      <w:r w:rsidRPr="007971C7">
        <w:rPr>
          <w:color w:val="231F20"/>
          <w:lang w:val="en-AU"/>
        </w:rPr>
        <w:t xml:space="preserve">FORM 74 – ORDER AS </w:t>
      </w:r>
      <w:r w:rsidRPr="007971C7">
        <w:rPr>
          <w:color w:val="231F20"/>
          <w:spacing w:val="-4"/>
          <w:lang w:val="en-AU"/>
        </w:rPr>
        <w:t xml:space="preserve">TO </w:t>
      </w:r>
      <w:r w:rsidRPr="007971C7">
        <w:rPr>
          <w:color w:val="231F20"/>
          <w:lang w:val="en-AU"/>
        </w:rPr>
        <w:t xml:space="preserve">SUSPENSION OF EXECUTION OF SENTENCE, CRIMINAL </w:t>
      </w:r>
      <w:r w:rsidRPr="007971C7">
        <w:rPr>
          <w:color w:val="231F20"/>
          <w:u w:val="single" w:color="231F20"/>
          <w:lang w:val="en-AU"/>
        </w:rPr>
        <w:t>CODE, SECTIONS 601(1)(b) OR</w:t>
      </w:r>
      <w:r w:rsidRPr="007971C7">
        <w:rPr>
          <w:color w:val="231F20"/>
          <w:spacing w:val="-16"/>
          <w:u w:val="single" w:color="231F20"/>
          <w:lang w:val="en-AU"/>
        </w:rPr>
        <w:t xml:space="preserve"> </w:t>
      </w:r>
      <w:r w:rsidRPr="007971C7">
        <w:rPr>
          <w:color w:val="231F20"/>
          <w:u w:val="single" w:color="231F20"/>
          <w:lang w:val="en-AU"/>
        </w:rPr>
        <w:t>601(3)</w:t>
      </w:r>
      <w:r w:rsidRPr="007971C7">
        <w:rPr>
          <w:color w:val="231F20"/>
          <w:u w:val="single" w:color="231F20"/>
          <w:lang w:val="en-AU"/>
        </w:rPr>
        <w:tab/>
      </w:r>
    </w:p>
    <w:p w14:paraId="43A4C0E7" w14:textId="77777777" w:rsidR="00EA2D10" w:rsidRPr="007971C7" w:rsidRDefault="00EA2D10" w:rsidP="00563D81">
      <w:pPr>
        <w:pStyle w:val="BodyText"/>
        <w:spacing w:before="6"/>
        <w:rPr>
          <w:rFonts w:ascii="Calibri"/>
          <w:b/>
          <w:sz w:val="37"/>
          <w:lang w:val="en-AU"/>
        </w:rPr>
      </w:pPr>
    </w:p>
    <w:p w14:paraId="22893CA1" w14:textId="77777777" w:rsidR="00EA2D10" w:rsidRPr="007971C7" w:rsidRDefault="00563D81" w:rsidP="00563D81">
      <w:pPr>
        <w:pStyle w:val="BodyText"/>
        <w:ind w:left="157"/>
        <w:jc w:val="both"/>
        <w:rPr>
          <w:lang w:val="en-AU"/>
        </w:rPr>
      </w:pPr>
      <w:r w:rsidRPr="007971C7">
        <w:rPr>
          <w:color w:val="231F20"/>
          <w:lang w:val="en-AU"/>
        </w:rPr>
        <w:t>Order under s 601(1)(b):</w:t>
      </w:r>
    </w:p>
    <w:p w14:paraId="05E7B6BF" w14:textId="77777777" w:rsidR="00EA2D10" w:rsidRPr="007971C7" w:rsidRDefault="00563D81" w:rsidP="00563D81">
      <w:pPr>
        <w:pStyle w:val="BodyText"/>
        <w:spacing w:before="86"/>
        <w:ind w:left="157" w:right="139"/>
        <w:jc w:val="both"/>
        <w:rPr>
          <w:lang w:val="en-AU"/>
        </w:rPr>
      </w:pPr>
      <w:r w:rsidRPr="007971C7">
        <w:rPr>
          <w:color w:val="231F20"/>
          <w:lang w:val="en-AU"/>
        </w:rPr>
        <w:t>FURTHERMORE</w:t>
      </w:r>
      <w:r w:rsidRPr="007971C7">
        <w:rPr>
          <w:color w:val="231F20"/>
          <w:spacing w:val="-12"/>
          <w:lang w:val="en-AU"/>
        </w:rPr>
        <w:t xml:space="preserve"> </w:t>
      </w:r>
      <w:r w:rsidRPr="007971C7">
        <w:rPr>
          <w:color w:val="231F20"/>
          <w:lang w:val="en-AU"/>
        </w:rPr>
        <w:t>execution</w:t>
      </w:r>
      <w:r w:rsidRPr="007971C7">
        <w:rPr>
          <w:color w:val="231F20"/>
          <w:spacing w:val="-11"/>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1"/>
          <w:lang w:val="en-AU"/>
        </w:rPr>
        <w:t xml:space="preserve"> </w:t>
      </w:r>
      <w:r w:rsidRPr="007971C7">
        <w:rPr>
          <w:color w:val="231F20"/>
          <w:lang w:val="en-AU"/>
        </w:rPr>
        <w:t>sentence</w:t>
      </w:r>
      <w:r w:rsidRPr="007971C7">
        <w:rPr>
          <w:color w:val="231F20"/>
          <w:spacing w:val="-12"/>
          <w:lang w:val="en-AU"/>
        </w:rPr>
        <w:t xml:space="preserve"> </w:t>
      </w:r>
      <w:r w:rsidRPr="007971C7">
        <w:rPr>
          <w:color w:val="231F20"/>
          <w:lang w:val="en-AU"/>
        </w:rPr>
        <w:t>is</w:t>
      </w:r>
      <w:r w:rsidRPr="007971C7">
        <w:rPr>
          <w:color w:val="231F20"/>
          <w:spacing w:val="-11"/>
          <w:lang w:val="en-AU"/>
        </w:rPr>
        <w:t xml:space="preserve"> </w:t>
      </w:r>
      <w:r w:rsidRPr="007971C7">
        <w:rPr>
          <w:color w:val="231F20"/>
          <w:lang w:val="en-AU"/>
        </w:rPr>
        <w:t>pursuant</w:t>
      </w:r>
      <w:r w:rsidRPr="007971C7">
        <w:rPr>
          <w:color w:val="231F20"/>
          <w:spacing w:val="-11"/>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s</w:t>
      </w:r>
      <w:r w:rsidRPr="007971C7">
        <w:rPr>
          <w:color w:val="231F20"/>
          <w:spacing w:val="-11"/>
          <w:lang w:val="en-AU"/>
        </w:rPr>
        <w:t xml:space="preserve"> </w:t>
      </w:r>
      <w:r w:rsidRPr="007971C7">
        <w:rPr>
          <w:color w:val="231F20"/>
          <w:lang w:val="en-AU"/>
        </w:rPr>
        <w:t>601(1)(b)</w:t>
      </w:r>
      <w:r w:rsidRPr="007971C7">
        <w:rPr>
          <w:color w:val="231F20"/>
          <w:spacing w:val="-12"/>
          <w:lang w:val="en-AU"/>
        </w:rPr>
        <w:t xml:space="preserve"> </w:t>
      </w:r>
      <w:r w:rsidRPr="007971C7">
        <w:rPr>
          <w:color w:val="231F20"/>
          <w:lang w:val="en-AU"/>
        </w:rPr>
        <w:t>of</w:t>
      </w:r>
      <w:r w:rsidRPr="007971C7">
        <w:rPr>
          <w:color w:val="231F20"/>
          <w:spacing w:val="-11"/>
          <w:lang w:val="en-AU"/>
        </w:rPr>
        <w:t xml:space="preserve"> </w:t>
      </w:r>
      <w:r w:rsidRPr="007971C7">
        <w:rPr>
          <w:color w:val="231F20"/>
          <w:lang w:val="en-AU"/>
        </w:rPr>
        <w:t>the</w:t>
      </w:r>
      <w:r w:rsidRPr="007971C7">
        <w:rPr>
          <w:color w:val="231F20"/>
          <w:spacing w:val="-13"/>
          <w:lang w:val="en-AU"/>
        </w:rPr>
        <w:t xml:space="preserve"> </w:t>
      </w:r>
      <w:r w:rsidRPr="007971C7">
        <w:rPr>
          <w:i/>
          <w:color w:val="231F20"/>
          <w:lang w:val="en-AU"/>
        </w:rPr>
        <w:t>Criminal</w:t>
      </w:r>
      <w:r w:rsidRPr="007971C7">
        <w:rPr>
          <w:i/>
          <w:color w:val="231F20"/>
          <w:spacing w:val="-10"/>
          <w:lang w:val="en-AU"/>
        </w:rPr>
        <w:t xml:space="preserve"> </w:t>
      </w:r>
      <w:r w:rsidRPr="007971C7">
        <w:rPr>
          <w:i/>
          <w:color w:val="231F20"/>
          <w:lang w:val="en-AU"/>
        </w:rPr>
        <w:t>Code</w:t>
      </w:r>
      <w:r w:rsidRPr="007971C7">
        <w:rPr>
          <w:i/>
          <w:color w:val="231F20"/>
          <w:spacing w:val="-6"/>
          <w:lang w:val="en-AU"/>
        </w:rPr>
        <w:t xml:space="preserve"> </w:t>
      </w:r>
      <w:r w:rsidRPr="007971C7">
        <w:rPr>
          <w:color w:val="231F20"/>
          <w:lang w:val="en-AU"/>
        </w:rPr>
        <w:t xml:space="preserve">suspended on the offender entering into a recognisance in accordance with s 601(2) in the amount of </w:t>
      </w:r>
      <w:r w:rsidRPr="007971C7">
        <w:rPr>
          <w:color w:val="231F20"/>
          <w:spacing w:val="-3"/>
          <w:lang w:val="en-AU"/>
        </w:rPr>
        <w:t>(</w:t>
      </w:r>
      <w:r w:rsidRPr="007971C7">
        <w:rPr>
          <w:i/>
          <w:color w:val="231F20"/>
          <w:spacing w:val="-3"/>
          <w:lang w:val="en-AU"/>
        </w:rPr>
        <w:t>Kina</w:t>
      </w:r>
      <w:r w:rsidRPr="007971C7">
        <w:rPr>
          <w:color w:val="231F20"/>
          <w:spacing w:val="-3"/>
          <w:lang w:val="en-AU"/>
        </w:rPr>
        <w:t xml:space="preserve">), </w:t>
      </w:r>
      <w:r w:rsidRPr="007971C7">
        <w:rPr>
          <w:color w:val="231F20"/>
          <w:lang w:val="en-AU"/>
        </w:rPr>
        <w:t>subject to the conditions that the offender is of good behaviour and complies with other conditions,</w:t>
      </w:r>
      <w:r w:rsidRPr="007971C7">
        <w:rPr>
          <w:color w:val="231F20"/>
          <w:spacing w:val="-34"/>
          <w:lang w:val="en-AU"/>
        </w:rPr>
        <w:t xml:space="preserve"> </w:t>
      </w:r>
      <w:r w:rsidRPr="007971C7">
        <w:rPr>
          <w:color w:val="231F20"/>
          <w:lang w:val="en-AU"/>
        </w:rPr>
        <w:t>viz</w:t>
      </w:r>
    </w:p>
    <w:p w14:paraId="255A7117" w14:textId="77777777" w:rsidR="00EA2D10" w:rsidRPr="007971C7" w:rsidRDefault="00563D81" w:rsidP="00563D81">
      <w:pPr>
        <w:tabs>
          <w:tab w:val="left" w:pos="3802"/>
          <w:tab w:val="left" w:pos="9188"/>
        </w:tabs>
        <w:spacing w:before="2"/>
        <w:ind w:left="157" w:right="194" w:firstLine="70"/>
        <w:jc w:val="both"/>
        <w:rPr>
          <w:lang w:val="en-AU"/>
        </w:rPr>
      </w:pP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color w:val="231F20"/>
          <w:spacing w:val="-16"/>
          <w:lang w:val="en-AU"/>
        </w:rPr>
        <w:t xml:space="preserve"> </w:t>
      </w:r>
      <w:r w:rsidRPr="007971C7">
        <w:rPr>
          <w:color w:val="231F20"/>
          <w:lang w:val="en-AU"/>
        </w:rPr>
        <w:t>(</w:t>
      </w:r>
      <w:r w:rsidRPr="007971C7">
        <w:rPr>
          <w:i/>
          <w:color w:val="231F20"/>
          <w:lang w:val="en-AU"/>
        </w:rPr>
        <w:t>here set out any other conditions</w:t>
      </w:r>
      <w:r w:rsidRPr="007971C7">
        <w:rPr>
          <w:color w:val="231F20"/>
          <w:lang w:val="en-AU"/>
        </w:rPr>
        <w:t>) for a</w:t>
      </w:r>
      <w:r w:rsidRPr="007971C7">
        <w:rPr>
          <w:color w:val="231F20"/>
          <w:spacing w:val="4"/>
          <w:lang w:val="en-AU"/>
        </w:rPr>
        <w:t xml:space="preserve"> </w:t>
      </w:r>
      <w:r w:rsidRPr="007971C7">
        <w:rPr>
          <w:color w:val="231F20"/>
          <w:lang w:val="en-AU"/>
        </w:rPr>
        <w:t>period</w:t>
      </w:r>
      <w:r w:rsidRPr="007971C7">
        <w:rPr>
          <w:color w:val="231F20"/>
          <w:spacing w:val="1"/>
          <w:lang w:val="en-AU"/>
        </w:rPr>
        <w:t xml:space="preserve"> </w:t>
      </w:r>
      <w:r w:rsidRPr="007971C7">
        <w:rPr>
          <w:color w:val="231F20"/>
          <w:lang w:val="en-AU"/>
        </w:rPr>
        <w:t xml:space="preserve">of </w:t>
      </w:r>
      <w:r w:rsidRPr="007971C7">
        <w:rPr>
          <w:color w:val="231F20"/>
          <w:spacing w:val="12"/>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state the period of recognizance pursuant to s 601(2</w:t>
      </w:r>
      <w:r w:rsidRPr="007971C7">
        <w:rPr>
          <w:color w:val="231F20"/>
          <w:lang w:val="en-AU"/>
        </w:rPr>
        <w:t>)).</w:t>
      </w:r>
      <w:r w:rsidRPr="007971C7">
        <w:rPr>
          <w:color w:val="231F20"/>
          <w:spacing w:val="-16"/>
          <w:lang w:val="en-AU"/>
        </w:rPr>
        <w:t xml:space="preserve"> </w:t>
      </w:r>
      <w:r w:rsidRPr="007971C7">
        <w:rPr>
          <w:color w:val="231F20"/>
          <w:lang w:val="en-AU"/>
        </w:rPr>
        <w:t>OR</w:t>
      </w:r>
    </w:p>
    <w:p w14:paraId="19B13F92" w14:textId="77777777" w:rsidR="00EA2D10" w:rsidRPr="007971C7" w:rsidRDefault="00563D81" w:rsidP="00563D81">
      <w:pPr>
        <w:pStyle w:val="BodyText"/>
        <w:spacing w:before="274"/>
        <w:ind w:left="157"/>
        <w:jc w:val="both"/>
        <w:rPr>
          <w:lang w:val="en-AU"/>
        </w:rPr>
      </w:pPr>
      <w:r w:rsidRPr="007971C7">
        <w:rPr>
          <w:color w:val="231F20"/>
          <w:lang w:val="en-AU"/>
        </w:rPr>
        <w:t>Order under s 601(3):</w:t>
      </w:r>
    </w:p>
    <w:p w14:paraId="3FE09111" w14:textId="77777777" w:rsidR="00EA2D10" w:rsidRPr="007971C7" w:rsidRDefault="00563D81" w:rsidP="00563D81">
      <w:pPr>
        <w:tabs>
          <w:tab w:val="left" w:pos="5219"/>
          <w:tab w:val="left" w:pos="5785"/>
          <w:tab w:val="left" w:pos="9188"/>
        </w:tabs>
        <w:spacing w:before="86"/>
        <w:ind w:left="157" w:right="155"/>
        <w:jc w:val="both"/>
        <w:rPr>
          <w:lang w:val="en-AU"/>
        </w:rPr>
      </w:pPr>
      <w:r w:rsidRPr="007971C7">
        <w:rPr>
          <w:color w:val="231F20"/>
          <w:lang w:val="en-AU"/>
        </w:rPr>
        <w:t>FURTHERMORE, in relation to the</w:t>
      </w:r>
      <w:r w:rsidRPr="007971C7">
        <w:rPr>
          <w:color w:val="231F20"/>
          <w:spacing w:val="-16"/>
          <w:lang w:val="en-AU"/>
        </w:rPr>
        <w:t xml:space="preserve"> </w:t>
      </w:r>
      <w:r w:rsidRPr="007971C7">
        <w:rPr>
          <w:color w:val="231F20"/>
          <w:lang w:val="en-AU"/>
        </w:rPr>
        <w:t>sentence 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pursuant to s 601(3) of the </w:t>
      </w:r>
      <w:r w:rsidRPr="007971C7">
        <w:rPr>
          <w:i/>
          <w:color w:val="231F20"/>
          <w:lang w:val="en-AU"/>
        </w:rPr>
        <w:t xml:space="preserve">Criminal Code </w:t>
      </w:r>
      <w:r w:rsidRPr="007971C7">
        <w:rPr>
          <w:color w:val="231F20"/>
          <w:lang w:val="en-AU"/>
        </w:rPr>
        <w:t>the offender shall be</w:t>
      </w:r>
      <w:r w:rsidRPr="007971C7">
        <w:rPr>
          <w:color w:val="231F20"/>
          <w:spacing w:val="1"/>
          <w:lang w:val="en-AU"/>
        </w:rPr>
        <w:t xml:space="preserve"> </w:t>
      </w:r>
      <w:r w:rsidRPr="007971C7">
        <w:rPr>
          <w:color w:val="231F20"/>
          <w:lang w:val="en-AU"/>
        </w:rPr>
        <w:t>imprisoned</w:t>
      </w:r>
      <w:r w:rsidRPr="007971C7">
        <w:rPr>
          <w:color w:val="231F20"/>
          <w:spacing w:val="-1"/>
          <w:lang w:val="en-AU"/>
        </w:rPr>
        <w:t xml:space="preserve"> </w:t>
      </w:r>
      <w:r w:rsidRPr="007971C7">
        <w:rPr>
          <w:color w:val="231F20"/>
          <w:lang w:val="en-AU"/>
        </w:rPr>
        <w:t>for</w:t>
      </w:r>
      <w:r w:rsidRPr="007971C7">
        <w:rPr>
          <w:color w:val="231F20"/>
          <w:u w:val="dotted" w:color="231F20"/>
          <w:lang w:val="en-AU"/>
        </w:rPr>
        <w:t xml:space="preserve"> </w:t>
      </w:r>
      <w:r w:rsidRPr="007971C7">
        <w:rPr>
          <w:color w:val="231F20"/>
          <w:u w:val="dotted" w:color="231F20"/>
          <w:lang w:val="en-AU"/>
        </w:rPr>
        <w:tab/>
      </w:r>
      <w:r w:rsidRPr="007971C7">
        <w:rPr>
          <w:color w:val="231F20"/>
          <w:spacing w:val="-3"/>
          <w:lang w:val="en-AU"/>
        </w:rPr>
        <w:t>(</w:t>
      </w:r>
      <w:r w:rsidRPr="007971C7">
        <w:rPr>
          <w:i/>
          <w:color w:val="231F20"/>
          <w:spacing w:val="-3"/>
          <w:lang w:val="en-AU"/>
        </w:rPr>
        <w:t>state</w:t>
      </w:r>
      <w:r w:rsidRPr="007971C7">
        <w:rPr>
          <w:i/>
          <w:color w:val="231F20"/>
          <w:spacing w:val="-13"/>
          <w:lang w:val="en-AU"/>
        </w:rPr>
        <w:t xml:space="preserve"> </w:t>
      </w:r>
      <w:r w:rsidRPr="007971C7">
        <w:rPr>
          <w:i/>
          <w:color w:val="231F20"/>
          <w:lang w:val="en-AU"/>
        </w:rPr>
        <w:t>portion</w:t>
      </w:r>
      <w:r w:rsidRPr="007971C7">
        <w:rPr>
          <w:i/>
          <w:color w:val="231F20"/>
          <w:spacing w:val="-13"/>
          <w:lang w:val="en-AU"/>
        </w:rPr>
        <w:t xml:space="preserve"> </w:t>
      </w:r>
      <w:r w:rsidRPr="007971C7">
        <w:rPr>
          <w:i/>
          <w:color w:val="231F20"/>
          <w:lang w:val="en-AU"/>
        </w:rPr>
        <w:t>of</w:t>
      </w:r>
      <w:r w:rsidRPr="007971C7">
        <w:rPr>
          <w:i/>
          <w:color w:val="231F20"/>
          <w:spacing w:val="-11"/>
          <w:lang w:val="en-AU"/>
        </w:rPr>
        <w:t xml:space="preserve"> </w:t>
      </w:r>
      <w:r w:rsidRPr="007971C7">
        <w:rPr>
          <w:i/>
          <w:color w:val="231F20"/>
          <w:spacing w:val="-3"/>
          <w:lang w:val="en-AU"/>
        </w:rPr>
        <w:t>sentence</w:t>
      </w:r>
      <w:r w:rsidRPr="007971C7">
        <w:rPr>
          <w:i/>
          <w:color w:val="231F20"/>
          <w:spacing w:val="-12"/>
          <w:lang w:val="en-AU"/>
        </w:rPr>
        <w:t xml:space="preserve"> </w:t>
      </w:r>
      <w:r w:rsidRPr="007971C7">
        <w:rPr>
          <w:i/>
          <w:color w:val="231F20"/>
          <w:lang w:val="en-AU"/>
        </w:rPr>
        <w:t>for</w:t>
      </w:r>
      <w:r w:rsidRPr="007971C7">
        <w:rPr>
          <w:i/>
          <w:color w:val="231F20"/>
          <w:spacing w:val="-13"/>
          <w:lang w:val="en-AU"/>
        </w:rPr>
        <w:t xml:space="preserve"> </w:t>
      </w:r>
      <w:r w:rsidRPr="007971C7">
        <w:rPr>
          <w:i/>
          <w:color w:val="231F20"/>
          <w:lang w:val="en-AU"/>
        </w:rPr>
        <w:t>which</w:t>
      </w:r>
      <w:r w:rsidRPr="007971C7">
        <w:rPr>
          <w:i/>
          <w:color w:val="231F20"/>
          <w:spacing w:val="-13"/>
          <w:lang w:val="en-AU"/>
        </w:rPr>
        <w:t xml:space="preserve"> </w:t>
      </w:r>
      <w:r w:rsidRPr="007971C7">
        <w:rPr>
          <w:i/>
          <w:color w:val="231F20"/>
          <w:lang w:val="en-AU"/>
        </w:rPr>
        <w:t>the</w:t>
      </w:r>
      <w:r w:rsidRPr="007971C7">
        <w:rPr>
          <w:i/>
          <w:color w:val="231F20"/>
          <w:spacing w:val="-13"/>
          <w:lang w:val="en-AU"/>
        </w:rPr>
        <w:t xml:space="preserve"> </w:t>
      </w:r>
      <w:r w:rsidRPr="007971C7">
        <w:rPr>
          <w:i/>
          <w:color w:val="231F20"/>
          <w:lang w:val="en-AU"/>
        </w:rPr>
        <w:t>offender</w:t>
      </w:r>
      <w:r w:rsidRPr="007971C7">
        <w:rPr>
          <w:i/>
          <w:color w:val="231F20"/>
          <w:spacing w:val="-13"/>
          <w:lang w:val="en-AU"/>
        </w:rPr>
        <w:t xml:space="preserve"> </w:t>
      </w:r>
      <w:r w:rsidRPr="007971C7">
        <w:rPr>
          <w:i/>
          <w:color w:val="231F20"/>
          <w:lang w:val="en-AU"/>
        </w:rPr>
        <w:t>is</w:t>
      </w:r>
      <w:r w:rsidRPr="007971C7">
        <w:rPr>
          <w:i/>
          <w:color w:val="231F20"/>
          <w:spacing w:val="-2"/>
          <w:lang w:val="en-AU"/>
        </w:rPr>
        <w:t xml:space="preserve"> </w:t>
      </w:r>
      <w:r w:rsidRPr="007971C7">
        <w:rPr>
          <w:i/>
          <w:color w:val="231F20"/>
          <w:lang w:val="en-AU"/>
        </w:rPr>
        <w:t>imprisoned</w:t>
      </w:r>
      <w:r w:rsidRPr="007971C7">
        <w:rPr>
          <w:color w:val="231F20"/>
          <w:lang w:val="en-AU"/>
        </w:rPr>
        <w:t>)</w:t>
      </w:r>
      <w:r w:rsidRPr="007971C7">
        <w:rPr>
          <w:color w:val="231F20"/>
          <w:spacing w:val="-14"/>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execution</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remaining</w:t>
      </w:r>
      <w:r w:rsidRPr="007971C7">
        <w:rPr>
          <w:color w:val="231F20"/>
          <w:spacing w:val="-14"/>
          <w:lang w:val="en-AU"/>
        </w:rPr>
        <w:t xml:space="preserve"> </w:t>
      </w:r>
      <w:r w:rsidRPr="007971C7">
        <w:rPr>
          <w:color w:val="231F20"/>
          <w:lang w:val="en-AU"/>
        </w:rPr>
        <w:t>portion</w:t>
      </w:r>
      <w:r w:rsidRPr="007971C7">
        <w:rPr>
          <w:color w:val="231F20"/>
          <w:spacing w:val="-13"/>
          <w:lang w:val="en-AU"/>
        </w:rPr>
        <w:t xml:space="preserve"> </w:t>
      </w:r>
      <w:r w:rsidRPr="007971C7">
        <w:rPr>
          <w:color w:val="231F20"/>
          <w:lang w:val="en-AU"/>
        </w:rPr>
        <w:t>of</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sentence</w:t>
      </w:r>
      <w:r w:rsidRPr="007971C7">
        <w:rPr>
          <w:color w:val="231F20"/>
          <w:spacing w:val="-13"/>
          <w:lang w:val="en-AU"/>
        </w:rPr>
        <w:t xml:space="preserve"> </w:t>
      </w:r>
      <w:r w:rsidRPr="007971C7">
        <w:rPr>
          <w:color w:val="231F20"/>
          <w:lang w:val="en-AU"/>
        </w:rPr>
        <w:t>is</w:t>
      </w:r>
      <w:r w:rsidRPr="007971C7">
        <w:rPr>
          <w:color w:val="231F20"/>
          <w:spacing w:val="-14"/>
          <w:lang w:val="en-AU"/>
        </w:rPr>
        <w:t xml:space="preserve"> </w:t>
      </w:r>
      <w:r w:rsidRPr="007971C7">
        <w:rPr>
          <w:color w:val="231F20"/>
          <w:lang w:val="en-AU"/>
        </w:rPr>
        <w:t>suspended</w:t>
      </w:r>
      <w:r w:rsidRPr="007971C7">
        <w:rPr>
          <w:color w:val="231F20"/>
          <w:spacing w:val="-13"/>
          <w:lang w:val="en-AU"/>
        </w:rPr>
        <w:t xml:space="preserve"> </w:t>
      </w:r>
      <w:r w:rsidRPr="007971C7">
        <w:rPr>
          <w:color w:val="231F20"/>
          <w:lang w:val="en-AU"/>
        </w:rPr>
        <w:t>on</w:t>
      </w:r>
      <w:r w:rsidRPr="007971C7">
        <w:rPr>
          <w:color w:val="231F20"/>
          <w:spacing w:val="-13"/>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offender</w:t>
      </w:r>
      <w:r w:rsidRPr="007971C7">
        <w:rPr>
          <w:color w:val="231F20"/>
          <w:spacing w:val="-13"/>
          <w:lang w:val="en-AU"/>
        </w:rPr>
        <w:t xml:space="preserve"> </w:t>
      </w:r>
      <w:r w:rsidRPr="007971C7">
        <w:rPr>
          <w:color w:val="231F20"/>
          <w:lang w:val="en-AU"/>
        </w:rPr>
        <w:t>entering into a recognisance in accordance with s</w:t>
      </w:r>
      <w:r w:rsidRPr="007971C7">
        <w:rPr>
          <w:color w:val="231F20"/>
          <w:spacing w:val="-9"/>
          <w:lang w:val="en-AU"/>
        </w:rPr>
        <w:t xml:space="preserve"> </w:t>
      </w:r>
      <w:r w:rsidRPr="007971C7">
        <w:rPr>
          <w:color w:val="231F20"/>
          <w:lang w:val="en-AU"/>
        </w:rPr>
        <w:t>601(4),</w:t>
      </w:r>
      <w:r w:rsidRPr="007971C7">
        <w:rPr>
          <w:color w:val="231F20"/>
          <w:spacing w:val="-16"/>
          <w:lang w:val="en-AU"/>
        </w:rPr>
        <w:t xml:space="preserve"> </w:t>
      </w:r>
      <w:r w:rsidRPr="007971C7">
        <w:rPr>
          <w:color w:val="231F20"/>
          <w:lang w:val="en-AU"/>
        </w:rPr>
        <w:t xml:space="preserve">viz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i/>
          <w:color w:val="231F20"/>
          <w:lang w:val="en-AU"/>
        </w:rPr>
        <w:t>state the period of recognizance pursuant to s 601(2</w:t>
      </w:r>
      <w:r w:rsidRPr="007971C7">
        <w:rPr>
          <w:color w:val="231F20"/>
          <w:lang w:val="en-AU"/>
        </w:rPr>
        <w:t>)).</w:t>
      </w:r>
    </w:p>
    <w:p w14:paraId="252A0887" w14:textId="77777777" w:rsidR="00EA2D10" w:rsidRPr="007971C7" w:rsidRDefault="00EA2D10" w:rsidP="00563D81">
      <w:pPr>
        <w:pStyle w:val="BodyText"/>
        <w:spacing w:before="4"/>
        <w:rPr>
          <w:sz w:val="25"/>
          <w:lang w:val="en-AU"/>
        </w:rPr>
      </w:pPr>
    </w:p>
    <w:p w14:paraId="5895E43B" w14:textId="77777777" w:rsidR="00EA2D10" w:rsidRPr="007971C7" w:rsidRDefault="00563D81" w:rsidP="00563D81">
      <w:pPr>
        <w:pStyle w:val="BodyText"/>
        <w:tabs>
          <w:tab w:val="left" w:pos="3518"/>
        </w:tabs>
        <w:ind w:left="157" w:right="5864"/>
        <w:jc w:val="both"/>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9618653" w14:textId="77777777" w:rsidR="00EA2D10" w:rsidRPr="007971C7" w:rsidRDefault="00EA2D10" w:rsidP="00563D81">
      <w:pPr>
        <w:jc w:val="both"/>
        <w:rPr>
          <w:lang w:val="en-AU"/>
        </w:rPr>
        <w:sectPr w:rsidR="00EA2D10" w:rsidRPr="007971C7">
          <w:pgSz w:w="11910" w:h="16840"/>
          <w:pgMar w:top="600" w:right="1260" w:bottom="900" w:left="1260" w:header="0" w:footer="704" w:gutter="0"/>
          <w:cols w:space="720"/>
        </w:sectPr>
      </w:pPr>
    </w:p>
    <w:p w14:paraId="7D6ADE4A"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07DEA94F" w14:textId="77777777" w:rsidR="00EA2D10" w:rsidRPr="007971C7" w:rsidRDefault="00EA2D10" w:rsidP="00563D81">
      <w:pPr>
        <w:pStyle w:val="BodyText"/>
        <w:spacing w:before="2"/>
        <w:rPr>
          <w:sz w:val="14"/>
          <w:lang w:val="en-AU"/>
        </w:rPr>
      </w:pPr>
    </w:p>
    <w:p w14:paraId="0411E8E3" w14:textId="77777777" w:rsidR="00EA2D10" w:rsidRPr="007971C7" w:rsidRDefault="00563D81" w:rsidP="00BE457E">
      <w:pPr>
        <w:pStyle w:val="Heading2"/>
        <w:tabs>
          <w:tab w:val="left" w:pos="9228"/>
        </w:tabs>
        <w:spacing w:before="145"/>
        <w:ind w:right="155"/>
        <w:rPr>
          <w:lang w:val="en-AU"/>
        </w:rPr>
      </w:pPr>
      <w:r w:rsidRPr="007971C7">
        <w:rPr>
          <w:color w:val="231F20"/>
          <w:lang w:val="en-AU"/>
        </w:rPr>
        <w:t xml:space="preserve">FORM 75 – ORDER AS </w:t>
      </w:r>
      <w:r w:rsidRPr="007971C7">
        <w:rPr>
          <w:color w:val="231F20"/>
          <w:spacing w:val="-4"/>
          <w:lang w:val="en-AU"/>
        </w:rPr>
        <w:t xml:space="preserve">TO </w:t>
      </w:r>
      <w:r w:rsidRPr="007971C7">
        <w:rPr>
          <w:color w:val="231F20"/>
          <w:lang w:val="en-AU"/>
        </w:rPr>
        <w:t xml:space="preserve">DISCHARGE WITHOUT </w:t>
      </w:r>
      <w:r w:rsidRPr="007971C7">
        <w:rPr>
          <w:color w:val="231F20"/>
          <w:spacing w:val="-4"/>
          <w:lang w:val="en-AU"/>
        </w:rPr>
        <w:t xml:space="preserve">PUNISHMENT, </w:t>
      </w:r>
      <w:r w:rsidRPr="007971C7">
        <w:rPr>
          <w:color w:val="231F20"/>
          <w:lang w:val="en-AU"/>
        </w:rPr>
        <w:t xml:space="preserve">CRIMINAL CODE, </w:t>
      </w:r>
      <w:r w:rsidRPr="007971C7">
        <w:rPr>
          <w:color w:val="231F20"/>
          <w:u w:val="single" w:color="231F20"/>
          <w:lang w:val="en-AU"/>
        </w:rPr>
        <w:t>SECTION</w:t>
      </w:r>
      <w:r w:rsidRPr="007971C7">
        <w:rPr>
          <w:color w:val="231F20"/>
          <w:spacing w:val="-7"/>
          <w:u w:val="single" w:color="231F20"/>
          <w:lang w:val="en-AU"/>
        </w:rPr>
        <w:t xml:space="preserve"> </w:t>
      </w:r>
      <w:r w:rsidRPr="007971C7">
        <w:rPr>
          <w:color w:val="231F20"/>
          <w:u w:val="single" w:color="231F20"/>
          <w:lang w:val="en-AU"/>
        </w:rPr>
        <w:t>602(1)</w:t>
      </w:r>
      <w:r w:rsidRPr="007971C7">
        <w:rPr>
          <w:color w:val="231F20"/>
          <w:u w:val="single" w:color="231F20"/>
          <w:lang w:val="en-AU"/>
        </w:rPr>
        <w:tab/>
      </w:r>
    </w:p>
    <w:p w14:paraId="3E1FEDE2" w14:textId="77777777" w:rsidR="00EA2D10" w:rsidRPr="007971C7" w:rsidRDefault="00EA2D10" w:rsidP="00563D81">
      <w:pPr>
        <w:pStyle w:val="BodyText"/>
        <w:spacing w:before="9"/>
        <w:rPr>
          <w:rFonts w:ascii="Calibri"/>
          <w:b/>
          <w:sz w:val="45"/>
          <w:lang w:val="en-AU"/>
        </w:rPr>
      </w:pPr>
    </w:p>
    <w:p w14:paraId="69F5D163" w14:textId="77777777" w:rsidR="00EA2D10" w:rsidRPr="007971C7" w:rsidRDefault="00563D81" w:rsidP="00563D81">
      <w:pPr>
        <w:pStyle w:val="BodyText"/>
        <w:tabs>
          <w:tab w:val="left" w:pos="2668"/>
          <w:tab w:val="left" w:pos="3518"/>
          <w:tab w:val="left" w:pos="5786"/>
          <w:tab w:val="left" w:pos="6637"/>
          <w:tab w:val="left" w:pos="8600"/>
        </w:tabs>
        <w:ind w:left="157" w:right="139"/>
        <w:jc w:val="both"/>
        <w:rPr>
          <w:lang w:val="en-AU"/>
        </w:rPr>
      </w:pPr>
      <w:r w:rsidRPr="007971C7">
        <w:rPr>
          <w:color w:val="231F20"/>
          <w:lang w:val="en-AU"/>
        </w:rPr>
        <w:t>The</w:t>
      </w:r>
      <w:r w:rsidRPr="007971C7">
        <w:rPr>
          <w:color w:val="231F20"/>
          <w:spacing w:val="-12"/>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 having been summarily convicted of an offence relating to</w:t>
      </w:r>
      <w:r w:rsidRPr="007971C7">
        <w:rPr>
          <w:color w:val="231F20"/>
          <w:spacing w:val="-4"/>
          <w:lang w:val="en-AU"/>
        </w:rPr>
        <w:t xml:space="preserve"> </w:t>
      </w:r>
      <w:r w:rsidRPr="007971C7">
        <w:rPr>
          <w:color w:val="231F20"/>
          <w:lang w:val="en-AU"/>
        </w:rPr>
        <w:t>property,</w:t>
      </w:r>
      <w:r w:rsidRPr="007971C7">
        <w:rPr>
          <w:color w:val="231F20"/>
          <w:spacing w:val="-18"/>
          <w:lang w:val="en-AU"/>
        </w:rPr>
        <w:t xml:space="preserve"> </w:t>
      </w:r>
      <w:r w:rsidRPr="007971C7">
        <w:rPr>
          <w:color w:val="231F20"/>
          <w:lang w:val="en-AU"/>
        </w:rPr>
        <w:t>viz</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describe offence</w:t>
      </w:r>
      <w:r w:rsidRPr="007971C7">
        <w:rPr>
          <w:color w:val="231F20"/>
          <w:lang w:val="en-AU"/>
        </w:rPr>
        <w:t xml:space="preserve">) is discharged </w:t>
      </w:r>
      <w:r w:rsidRPr="007971C7">
        <w:rPr>
          <w:color w:val="231F20"/>
          <w:spacing w:val="3"/>
          <w:lang w:val="en-AU"/>
        </w:rPr>
        <w:t xml:space="preserve">from </w:t>
      </w:r>
      <w:r w:rsidRPr="007971C7">
        <w:rPr>
          <w:color w:val="231F20"/>
          <w:lang w:val="en-AU"/>
        </w:rPr>
        <w:t>punishment upon his/her making satisfaction to the</w:t>
      </w:r>
      <w:r w:rsidRPr="007971C7">
        <w:rPr>
          <w:color w:val="231F20"/>
          <w:spacing w:val="-2"/>
          <w:lang w:val="en-AU"/>
        </w:rPr>
        <w:t xml:space="preserve"> </w:t>
      </w:r>
      <w:r w:rsidRPr="007971C7">
        <w:rPr>
          <w:color w:val="231F20"/>
          <w:lang w:val="en-AU"/>
        </w:rPr>
        <w:t>person</w:t>
      </w:r>
      <w:r w:rsidRPr="007971C7">
        <w:rPr>
          <w:color w:val="231F20"/>
          <w:spacing w:val="-1"/>
          <w:lang w:val="en-AU"/>
        </w:rPr>
        <w:t xml:space="preserve"> </w:t>
      </w:r>
      <w:r w:rsidRPr="007971C7">
        <w:rPr>
          <w:color w:val="231F20"/>
          <w:lang w:val="en-AU"/>
        </w:rPr>
        <w:t>aggrieved,</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 of person aggrieved</w:t>
      </w:r>
      <w:r w:rsidRPr="007971C7">
        <w:rPr>
          <w:color w:val="231F20"/>
          <w:lang w:val="en-AU"/>
        </w:rPr>
        <w:t>) for damages in the sum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Kina</w:t>
      </w:r>
      <w:r w:rsidRPr="007971C7">
        <w:rPr>
          <w:color w:val="231F20"/>
          <w:lang w:val="en-AU"/>
        </w:rPr>
        <w:t>) and costs in the sum 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Kina</w:t>
      </w:r>
      <w:r w:rsidRPr="007971C7">
        <w:rPr>
          <w:color w:val="231F20"/>
          <w:lang w:val="en-AU"/>
        </w:rPr>
        <w:t>),</w:t>
      </w:r>
      <w:r w:rsidRPr="007971C7">
        <w:rPr>
          <w:color w:val="231F20"/>
          <w:spacing w:val="-17"/>
          <w:lang w:val="en-AU"/>
        </w:rPr>
        <w:t xml:space="preserve"> </w:t>
      </w:r>
      <w:r w:rsidRPr="007971C7">
        <w:rPr>
          <w:color w:val="231F20"/>
          <w:lang w:val="en-AU"/>
        </w:rPr>
        <w:t>by</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date</w:t>
      </w:r>
      <w:r w:rsidRPr="007971C7">
        <w:rPr>
          <w:color w:val="231F20"/>
          <w:spacing w:val="-4"/>
          <w:lang w:val="en-AU"/>
        </w:rPr>
        <w:t>).</w:t>
      </w:r>
    </w:p>
    <w:p w14:paraId="166EBE73" w14:textId="77777777" w:rsidR="00EA2D10" w:rsidRPr="007971C7" w:rsidRDefault="00EA2D10" w:rsidP="00563D81">
      <w:pPr>
        <w:pStyle w:val="BodyText"/>
        <w:spacing w:before="4"/>
        <w:rPr>
          <w:lang w:val="en-AU"/>
        </w:rPr>
      </w:pPr>
    </w:p>
    <w:p w14:paraId="318D0271"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09A37987"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F79E6AA"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6292F18E" w14:textId="77777777" w:rsidR="00EA2D10" w:rsidRPr="007971C7" w:rsidRDefault="00EA2D10" w:rsidP="00563D81">
      <w:pPr>
        <w:pStyle w:val="BodyText"/>
        <w:spacing w:before="2"/>
        <w:rPr>
          <w:sz w:val="17"/>
          <w:lang w:val="en-AU"/>
        </w:rPr>
      </w:pPr>
    </w:p>
    <w:p w14:paraId="3A49C0B5"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76 – ORDER AS </w:t>
      </w:r>
      <w:r w:rsidRPr="007971C7">
        <w:rPr>
          <w:rFonts w:ascii="Calibri" w:hAnsi="Calibri"/>
          <w:b/>
          <w:color w:val="231F20"/>
          <w:spacing w:val="-4"/>
          <w:sz w:val="26"/>
          <w:u w:val="single" w:color="231F20"/>
          <w:lang w:val="en-AU"/>
        </w:rPr>
        <w:t xml:space="preserve">TO </w:t>
      </w:r>
      <w:r w:rsidRPr="007971C7">
        <w:rPr>
          <w:rFonts w:ascii="Calibri" w:hAnsi="Calibri"/>
          <w:b/>
          <w:color w:val="231F20"/>
          <w:sz w:val="26"/>
          <w:u w:val="single" w:color="231F20"/>
          <w:lang w:val="en-AU"/>
        </w:rPr>
        <w:t>HABITUAL CRIMINAL, CRIMINAL CODE, SECTION</w:t>
      </w:r>
      <w:r w:rsidRPr="007971C7">
        <w:rPr>
          <w:rFonts w:ascii="Calibri" w:hAnsi="Calibri"/>
          <w:b/>
          <w:color w:val="231F20"/>
          <w:spacing w:val="-41"/>
          <w:sz w:val="26"/>
          <w:u w:val="single" w:color="231F20"/>
          <w:lang w:val="en-AU"/>
        </w:rPr>
        <w:t xml:space="preserve"> </w:t>
      </w:r>
      <w:r w:rsidRPr="007971C7">
        <w:rPr>
          <w:rFonts w:ascii="Calibri" w:hAnsi="Calibri"/>
          <w:b/>
          <w:color w:val="231F20"/>
          <w:sz w:val="26"/>
          <w:u w:val="single" w:color="231F20"/>
          <w:lang w:val="en-AU"/>
        </w:rPr>
        <w:t>606</w:t>
      </w:r>
      <w:r w:rsidRPr="007971C7">
        <w:rPr>
          <w:rFonts w:ascii="Calibri" w:hAnsi="Calibri"/>
          <w:b/>
          <w:color w:val="231F20"/>
          <w:sz w:val="26"/>
          <w:u w:val="single" w:color="231F20"/>
          <w:lang w:val="en-AU"/>
        </w:rPr>
        <w:tab/>
      </w:r>
    </w:p>
    <w:p w14:paraId="3A72BDB7" w14:textId="77777777" w:rsidR="00EA2D10" w:rsidRPr="007971C7" w:rsidRDefault="00EA2D10" w:rsidP="00563D81">
      <w:pPr>
        <w:pStyle w:val="BodyText"/>
        <w:spacing w:before="9"/>
        <w:rPr>
          <w:rFonts w:ascii="Calibri"/>
          <w:b/>
          <w:sz w:val="44"/>
          <w:lang w:val="en-AU"/>
        </w:rPr>
      </w:pPr>
    </w:p>
    <w:p w14:paraId="5EE4E6C7" w14:textId="77777777" w:rsidR="00EA2D10" w:rsidRPr="007971C7" w:rsidRDefault="00563D81" w:rsidP="00563D81">
      <w:pPr>
        <w:pStyle w:val="BodyText"/>
        <w:tabs>
          <w:tab w:val="left" w:pos="6636"/>
        </w:tabs>
        <w:ind w:left="157" w:right="155"/>
        <w:jc w:val="both"/>
        <w:rPr>
          <w:lang w:val="en-AU"/>
        </w:rPr>
      </w:pPr>
      <w:r w:rsidRPr="007971C7">
        <w:rPr>
          <w:color w:val="231F20"/>
          <w:lang w:val="en-AU"/>
        </w:rPr>
        <w:t>SECTION 606(1): WHEREAS the offender,</w:t>
      </w:r>
      <w:r w:rsidRPr="007971C7">
        <w:rPr>
          <w:color w:val="231F20"/>
          <w:u w:val="dotted" w:color="231F20"/>
          <w:lang w:val="en-AU"/>
        </w:rPr>
        <w:t xml:space="preserve"> </w:t>
      </w:r>
      <w:r w:rsidRPr="007971C7">
        <w:rPr>
          <w:color w:val="231F20"/>
          <w:lang w:val="en-AU"/>
        </w:rPr>
        <w:t xml:space="preserve"> (</w:t>
      </w:r>
      <w:r w:rsidRPr="007971C7">
        <w:rPr>
          <w:i/>
          <w:color w:val="231F20"/>
          <w:lang w:val="en-AU"/>
        </w:rPr>
        <w:t>name</w:t>
      </w:r>
      <w:r w:rsidRPr="007971C7">
        <w:rPr>
          <w:color w:val="231F20"/>
          <w:lang w:val="en-AU"/>
        </w:rPr>
        <w:t xml:space="preserve">), has been convicted on indictment of an offence against a provision of Division </w:t>
      </w:r>
      <w:r w:rsidRPr="007971C7">
        <w:rPr>
          <w:color w:val="231F20"/>
          <w:spacing w:val="-5"/>
          <w:lang w:val="en-AU"/>
        </w:rPr>
        <w:t xml:space="preserve">IV.2 </w:t>
      </w:r>
      <w:r w:rsidRPr="007971C7">
        <w:rPr>
          <w:color w:val="231F20"/>
          <w:lang w:val="en-AU"/>
        </w:rPr>
        <w:t>viz</w:t>
      </w:r>
      <w:r w:rsidRPr="007971C7">
        <w:rPr>
          <w:color w:val="231F20"/>
          <w:spacing w:val="-7"/>
          <w:lang w:val="en-AU"/>
        </w:rPr>
        <w:t xml:space="preserve"> </w:t>
      </w:r>
      <w:r w:rsidRPr="007971C7">
        <w:rPr>
          <w:color w:val="231F20"/>
          <w:lang w:val="en-AU"/>
        </w:rPr>
        <w:t>offence(s)</w:t>
      </w:r>
      <w:r w:rsidRPr="007971C7">
        <w:rPr>
          <w:color w:val="231F20"/>
          <w:spacing w:val="-2"/>
          <w:lang w:val="en-AU"/>
        </w:rPr>
        <w:t xml:space="preserve"> </w:t>
      </w:r>
      <w:r w:rsidRPr="007971C7">
        <w:rPr>
          <w:color w:val="231F20"/>
          <w:lang w:val="en-AU"/>
        </w:rPr>
        <w:t>under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w:t>
      </w:r>
      <w:r w:rsidRPr="007971C7">
        <w:rPr>
          <w:i/>
          <w:color w:val="231F20"/>
          <w:spacing w:val="-23"/>
          <w:lang w:val="en-AU"/>
        </w:rPr>
        <w:t xml:space="preserve"> </w:t>
      </w:r>
      <w:r w:rsidRPr="007971C7">
        <w:rPr>
          <w:i/>
          <w:color w:val="231F20"/>
          <w:lang w:val="en-AU"/>
        </w:rPr>
        <w:t>offence</w:t>
      </w:r>
      <w:r w:rsidRPr="007971C7">
        <w:rPr>
          <w:i/>
          <w:color w:val="231F20"/>
          <w:spacing w:val="-22"/>
          <w:lang w:val="en-AU"/>
        </w:rPr>
        <w:t xml:space="preserve"> </w:t>
      </w:r>
      <w:r w:rsidRPr="007971C7">
        <w:rPr>
          <w:i/>
          <w:color w:val="231F20"/>
          <w:lang w:val="en-AU"/>
        </w:rPr>
        <w:t>and</w:t>
      </w:r>
      <w:r w:rsidRPr="007971C7">
        <w:rPr>
          <w:i/>
          <w:color w:val="231F20"/>
          <w:spacing w:val="-23"/>
          <w:lang w:val="en-AU"/>
        </w:rPr>
        <w:t xml:space="preserve"> </w:t>
      </w:r>
      <w:r w:rsidRPr="007971C7">
        <w:rPr>
          <w:i/>
          <w:color w:val="231F20"/>
          <w:lang w:val="en-AU"/>
        </w:rPr>
        <w:t>provision</w:t>
      </w:r>
      <w:r w:rsidRPr="007971C7">
        <w:rPr>
          <w:color w:val="231F20"/>
          <w:lang w:val="en-AU"/>
        </w:rPr>
        <w:t>) and</w:t>
      </w:r>
      <w:r w:rsidRPr="007971C7">
        <w:rPr>
          <w:color w:val="231F20"/>
          <w:spacing w:val="-3"/>
          <w:lang w:val="en-AU"/>
        </w:rPr>
        <w:t xml:space="preserve"> </w:t>
      </w:r>
      <w:r w:rsidRPr="007971C7">
        <w:rPr>
          <w:color w:val="231F20"/>
          <w:lang w:val="en-AU"/>
        </w:rPr>
        <w:t>has</w:t>
      </w:r>
      <w:r w:rsidRPr="007971C7">
        <w:rPr>
          <w:color w:val="231F20"/>
          <w:spacing w:val="-3"/>
          <w:lang w:val="en-AU"/>
        </w:rPr>
        <w:t xml:space="preserve"> </w:t>
      </w:r>
      <w:r w:rsidRPr="007971C7">
        <w:rPr>
          <w:color w:val="231F20"/>
          <w:lang w:val="en-AU"/>
        </w:rPr>
        <w:t>been</w:t>
      </w:r>
      <w:r w:rsidRPr="007971C7">
        <w:rPr>
          <w:color w:val="231F20"/>
          <w:spacing w:val="-3"/>
          <w:lang w:val="en-AU"/>
        </w:rPr>
        <w:t xml:space="preserve"> </w:t>
      </w:r>
      <w:r w:rsidRPr="007971C7">
        <w:rPr>
          <w:color w:val="231F20"/>
          <w:lang w:val="en-AU"/>
        </w:rPr>
        <w:t>previously</w:t>
      </w:r>
      <w:r w:rsidRPr="007971C7">
        <w:rPr>
          <w:color w:val="231F20"/>
          <w:spacing w:val="-3"/>
          <w:lang w:val="en-AU"/>
        </w:rPr>
        <w:t xml:space="preserve"> </w:t>
      </w:r>
      <w:r w:rsidRPr="007971C7">
        <w:rPr>
          <w:color w:val="231F20"/>
          <w:lang w:val="en-AU"/>
        </w:rPr>
        <w:t>so</w:t>
      </w:r>
      <w:r w:rsidRPr="007971C7">
        <w:rPr>
          <w:color w:val="231F20"/>
          <w:spacing w:val="-3"/>
          <w:lang w:val="en-AU"/>
        </w:rPr>
        <w:t xml:space="preserve"> </w:t>
      </w:r>
      <w:r w:rsidRPr="007971C7">
        <w:rPr>
          <w:color w:val="231F20"/>
          <w:lang w:val="en-AU"/>
        </w:rPr>
        <w:t>convicted</w:t>
      </w:r>
      <w:r w:rsidRPr="007971C7">
        <w:rPr>
          <w:color w:val="231F20"/>
          <w:spacing w:val="-3"/>
          <w:lang w:val="en-AU"/>
        </w:rPr>
        <w:t xml:space="preserve"> </w:t>
      </w:r>
      <w:r w:rsidRPr="007971C7">
        <w:rPr>
          <w:color w:val="231F20"/>
          <w:lang w:val="en-AU"/>
        </w:rPr>
        <w:t>on</w:t>
      </w:r>
      <w:r w:rsidRPr="007971C7">
        <w:rPr>
          <w:color w:val="231F20"/>
          <w:spacing w:val="-3"/>
          <w:lang w:val="en-AU"/>
        </w:rPr>
        <w:t xml:space="preserve"> </w:t>
      </w:r>
      <w:r w:rsidRPr="007971C7">
        <w:rPr>
          <w:color w:val="231F20"/>
          <w:lang w:val="en-AU"/>
        </w:rPr>
        <w:t>indictment</w:t>
      </w:r>
      <w:r w:rsidRPr="007971C7">
        <w:rPr>
          <w:color w:val="231F20"/>
          <w:spacing w:val="-3"/>
          <w:lang w:val="en-AU"/>
        </w:rPr>
        <w:t xml:space="preserve"> </w:t>
      </w:r>
      <w:r w:rsidRPr="007971C7">
        <w:rPr>
          <w:color w:val="231F20"/>
          <w:lang w:val="en-AU"/>
        </w:rPr>
        <w:t>on</w:t>
      </w:r>
      <w:r w:rsidRPr="007971C7">
        <w:rPr>
          <w:color w:val="231F20"/>
          <w:spacing w:val="-2"/>
          <w:lang w:val="en-AU"/>
        </w:rPr>
        <w:t xml:space="preserve"> </w:t>
      </w:r>
      <w:r w:rsidRPr="007971C7">
        <w:rPr>
          <w:color w:val="231F20"/>
          <w:lang w:val="en-AU"/>
        </w:rPr>
        <w:t>at</w:t>
      </w:r>
      <w:r w:rsidRPr="007971C7">
        <w:rPr>
          <w:color w:val="231F20"/>
          <w:spacing w:val="-3"/>
          <w:lang w:val="en-AU"/>
        </w:rPr>
        <w:t xml:space="preserve"> </w:t>
      </w:r>
      <w:r w:rsidRPr="007971C7">
        <w:rPr>
          <w:color w:val="231F20"/>
          <w:lang w:val="en-AU"/>
        </w:rPr>
        <w:t>least</w:t>
      </w:r>
      <w:r w:rsidRPr="007971C7">
        <w:rPr>
          <w:color w:val="231F20"/>
          <w:spacing w:val="-3"/>
          <w:lang w:val="en-AU"/>
        </w:rPr>
        <w:t xml:space="preserve"> </w:t>
      </w:r>
      <w:r w:rsidRPr="007971C7">
        <w:rPr>
          <w:color w:val="231F20"/>
          <w:lang w:val="en-AU"/>
        </w:rPr>
        <w:t>two</w:t>
      </w:r>
      <w:r w:rsidRPr="007971C7">
        <w:rPr>
          <w:color w:val="231F20"/>
          <w:spacing w:val="-3"/>
          <w:lang w:val="en-AU"/>
        </w:rPr>
        <w:t xml:space="preserve"> </w:t>
      </w:r>
      <w:r w:rsidRPr="007971C7">
        <w:rPr>
          <w:color w:val="231F20"/>
          <w:lang w:val="en-AU"/>
        </w:rPr>
        <w:t>occasions</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any</w:t>
      </w:r>
      <w:r w:rsidRPr="007971C7">
        <w:rPr>
          <w:color w:val="231F20"/>
          <w:spacing w:val="-3"/>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those</w:t>
      </w:r>
      <w:r w:rsidRPr="007971C7">
        <w:rPr>
          <w:color w:val="231F20"/>
          <w:spacing w:val="-3"/>
          <w:lang w:val="en-AU"/>
        </w:rPr>
        <w:t xml:space="preserve"> </w:t>
      </w:r>
      <w:r w:rsidRPr="007971C7">
        <w:rPr>
          <w:color w:val="231F20"/>
          <w:lang w:val="en-AU"/>
        </w:rPr>
        <w:t>offences,</w:t>
      </w:r>
      <w:r w:rsidRPr="007971C7">
        <w:rPr>
          <w:color w:val="231F20"/>
          <w:spacing w:val="-18"/>
          <w:lang w:val="en-AU"/>
        </w:rPr>
        <w:t xml:space="preserve"> </w:t>
      </w:r>
      <w:r w:rsidRPr="007971C7">
        <w:rPr>
          <w:color w:val="231F20"/>
          <w:lang w:val="en-AU"/>
        </w:rPr>
        <w:t>it is declared that the offender is a habitual</w:t>
      </w:r>
      <w:r w:rsidRPr="007971C7">
        <w:rPr>
          <w:color w:val="231F20"/>
          <w:spacing w:val="-1"/>
          <w:lang w:val="en-AU"/>
        </w:rPr>
        <w:t xml:space="preserve"> </w:t>
      </w:r>
      <w:r w:rsidRPr="007971C7">
        <w:rPr>
          <w:color w:val="231F20"/>
          <w:lang w:val="en-AU"/>
        </w:rPr>
        <w:t>criminal.</w:t>
      </w:r>
    </w:p>
    <w:p w14:paraId="0E763D35" w14:textId="77777777" w:rsidR="00EA2D10" w:rsidRPr="007971C7" w:rsidRDefault="00563D81" w:rsidP="00563D81">
      <w:pPr>
        <w:pStyle w:val="BodyText"/>
        <w:tabs>
          <w:tab w:val="left" w:pos="7486"/>
        </w:tabs>
        <w:spacing w:before="262"/>
        <w:ind w:left="157" w:right="134"/>
        <w:jc w:val="both"/>
        <w:rPr>
          <w:lang w:val="en-AU"/>
        </w:rPr>
      </w:pPr>
      <w:r w:rsidRPr="007971C7">
        <w:rPr>
          <w:color w:val="231F20"/>
          <w:lang w:val="en-AU"/>
        </w:rPr>
        <w:t>SECTION 606(2): WHEREAS the offender,</w:t>
      </w:r>
      <w:r w:rsidRPr="007971C7">
        <w:rPr>
          <w:color w:val="231F20"/>
          <w:u w:val="dotted" w:color="231F20"/>
          <w:lang w:val="en-AU"/>
        </w:rPr>
        <w:t xml:space="preserve"> </w:t>
      </w:r>
      <w:r w:rsidRPr="007971C7">
        <w:rPr>
          <w:color w:val="231F20"/>
          <w:lang w:val="en-AU"/>
        </w:rPr>
        <w:t xml:space="preserve"> (</w:t>
      </w:r>
      <w:r w:rsidRPr="007971C7">
        <w:rPr>
          <w:i/>
          <w:color w:val="231F20"/>
          <w:lang w:val="en-AU"/>
        </w:rPr>
        <w:t>name</w:t>
      </w:r>
      <w:r w:rsidRPr="007971C7">
        <w:rPr>
          <w:color w:val="231F20"/>
          <w:lang w:val="en-AU"/>
        </w:rPr>
        <w:t>), has been convicted on indictment of an offence</w:t>
      </w:r>
      <w:r w:rsidRPr="007971C7">
        <w:rPr>
          <w:color w:val="231F20"/>
          <w:spacing w:val="-5"/>
          <w:lang w:val="en-AU"/>
        </w:rPr>
        <w:t xml:space="preserve"> </w:t>
      </w:r>
      <w:r w:rsidRPr="007971C7">
        <w:rPr>
          <w:color w:val="231F20"/>
          <w:lang w:val="en-AU"/>
        </w:rPr>
        <w:t>against</w:t>
      </w:r>
      <w:r w:rsidRPr="007971C7">
        <w:rPr>
          <w:color w:val="231F20"/>
          <w:spacing w:val="-5"/>
          <w:lang w:val="en-AU"/>
        </w:rPr>
        <w:t xml:space="preserve"> </w:t>
      </w:r>
      <w:r w:rsidRPr="007971C7">
        <w:rPr>
          <w:color w:val="231F20"/>
          <w:lang w:val="en-AU"/>
        </w:rPr>
        <w:t>a</w:t>
      </w:r>
      <w:r w:rsidRPr="007971C7">
        <w:rPr>
          <w:color w:val="231F20"/>
          <w:spacing w:val="-4"/>
          <w:lang w:val="en-AU"/>
        </w:rPr>
        <w:t xml:space="preserve"> </w:t>
      </w:r>
      <w:r w:rsidRPr="007971C7">
        <w:rPr>
          <w:color w:val="231F20"/>
          <w:lang w:val="en-AU"/>
        </w:rPr>
        <w:t>provision</w:t>
      </w:r>
      <w:r w:rsidRPr="007971C7">
        <w:rPr>
          <w:color w:val="231F20"/>
          <w:spacing w:val="-5"/>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Division</w:t>
      </w:r>
      <w:r w:rsidRPr="007971C7">
        <w:rPr>
          <w:color w:val="231F20"/>
          <w:spacing w:val="-5"/>
          <w:lang w:val="en-AU"/>
        </w:rPr>
        <w:t xml:space="preserve"> </w:t>
      </w:r>
      <w:r w:rsidRPr="007971C7">
        <w:rPr>
          <w:color w:val="231F20"/>
          <w:lang w:val="en-AU"/>
        </w:rPr>
        <w:t>III.7,</w:t>
      </w:r>
      <w:r w:rsidRPr="007971C7">
        <w:rPr>
          <w:color w:val="231F20"/>
          <w:spacing w:val="-19"/>
          <w:lang w:val="en-AU"/>
        </w:rPr>
        <w:t xml:space="preserve"> </w:t>
      </w:r>
      <w:r w:rsidRPr="007971C7">
        <w:rPr>
          <w:color w:val="231F20"/>
          <w:lang w:val="en-AU"/>
        </w:rPr>
        <w:t>Division</w:t>
      </w:r>
      <w:r w:rsidRPr="007971C7">
        <w:rPr>
          <w:color w:val="231F20"/>
          <w:spacing w:val="-8"/>
          <w:lang w:val="en-AU"/>
        </w:rPr>
        <w:t xml:space="preserve"> </w:t>
      </w:r>
      <w:r w:rsidRPr="007971C7">
        <w:rPr>
          <w:color w:val="231F20"/>
          <w:spacing w:val="-5"/>
          <w:lang w:val="en-AU"/>
        </w:rPr>
        <w:t>V.4,</w:t>
      </w:r>
      <w:r w:rsidRPr="007971C7">
        <w:rPr>
          <w:color w:val="231F20"/>
          <w:spacing w:val="-19"/>
          <w:lang w:val="en-AU"/>
        </w:rPr>
        <w:t xml:space="preserve"> </w:t>
      </w:r>
      <w:r w:rsidRPr="007971C7">
        <w:rPr>
          <w:color w:val="231F20"/>
          <w:lang w:val="en-AU"/>
        </w:rPr>
        <w:t>Subdivision</w:t>
      </w:r>
      <w:r w:rsidRPr="007971C7">
        <w:rPr>
          <w:color w:val="231F20"/>
          <w:spacing w:val="-8"/>
          <w:lang w:val="en-AU"/>
        </w:rPr>
        <w:t xml:space="preserve"> </w:t>
      </w:r>
      <w:r w:rsidRPr="007971C7">
        <w:rPr>
          <w:color w:val="231F20"/>
          <w:lang w:val="en-AU"/>
        </w:rPr>
        <w:t>VI.1.A,</w:t>
      </w:r>
      <w:r w:rsidRPr="007971C7">
        <w:rPr>
          <w:color w:val="231F20"/>
          <w:spacing w:val="-19"/>
          <w:lang w:val="en-AU"/>
        </w:rPr>
        <w:t xml:space="preserve"> </w:t>
      </w:r>
      <w:r w:rsidRPr="007971C7">
        <w:rPr>
          <w:color w:val="231F20"/>
          <w:spacing w:val="-4"/>
          <w:lang w:val="en-AU"/>
        </w:rPr>
        <w:t>B,</w:t>
      </w:r>
      <w:r w:rsidRPr="007971C7">
        <w:rPr>
          <w:color w:val="231F20"/>
          <w:spacing w:val="-20"/>
          <w:lang w:val="en-AU"/>
        </w:rPr>
        <w:t xml:space="preserve"> </w:t>
      </w:r>
      <w:r w:rsidRPr="007971C7">
        <w:rPr>
          <w:color w:val="231F20"/>
          <w:lang w:val="en-AU"/>
        </w:rPr>
        <w:t>C,</w:t>
      </w:r>
      <w:r w:rsidRPr="007971C7">
        <w:rPr>
          <w:color w:val="231F20"/>
          <w:spacing w:val="-19"/>
          <w:lang w:val="en-AU"/>
        </w:rPr>
        <w:t xml:space="preserve"> </w:t>
      </w:r>
      <w:r w:rsidRPr="007971C7">
        <w:rPr>
          <w:color w:val="231F20"/>
          <w:spacing w:val="-3"/>
          <w:lang w:val="en-AU"/>
        </w:rPr>
        <w:t>D,</w:t>
      </w:r>
      <w:r w:rsidRPr="007971C7">
        <w:rPr>
          <w:color w:val="231F20"/>
          <w:spacing w:val="-19"/>
          <w:lang w:val="en-AU"/>
        </w:rPr>
        <w:t xml:space="preserve"> </w:t>
      </w:r>
      <w:r w:rsidRPr="007971C7">
        <w:rPr>
          <w:color w:val="231F20"/>
          <w:lang w:val="en-AU"/>
        </w:rPr>
        <w:t>E</w:t>
      </w:r>
      <w:r w:rsidRPr="007971C7">
        <w:rPr>
          <w:color w:val="231F20"/>
          <w:spacing w:val="-5"/>
          <w:lang w:val="en-AU"/>
        </w:rPr>
        <w:t xml:space="preserve"> </w:t>
      </w:r>
      <w:r w:rsidRPr="007971C7">
        <w:rPr>
          <w:color w:val="231F20"/>
          <w:lang w:val="en-AU"/>
        </w:rPr>
        <w:t>or</w:t>
      </w:r>
      <w:r w:rsidRPr="007971C7">
        <w:rPr>
          <w:color w:val="231F20"/>
          <w:spacing w:val="-5"/>
          <w:lang w:val="en-AU"/>
        </w:rPr>
        <w:t xml:space="preserve"> </w:t>
      </w:r>
      <w:r w:rsidRPr="007971C7">
        <w:rPr>
          <w:color w:val="231F20"/>
          <w:spacing w:val="-11"/>
          <w:lang w:val="en-AU"/>
        </w:rPr>
        <w:t>F,</w:t>
      </w:r>
      <w:r w:rsidRPr="007971C7">
        <w:rPr>
          <w:color w:val="231F20"/>
          <w:spacing w:val="-19"/>
          <w:lang w:val="en-AU"/>
        </w:rPr>
        <w:t xml:space="preserve"> </w:t>
      </w:r>
      <w:r w:rsidRPr="007971C7">
        <w:rPr>
          <w:color w:val="231F20"/>
          <w:lang w:val="en-AU"/>
        </w:rPr>
        <w:t>Division VI.2.A,</w:t>
      </w:r>
      <w:r w:rsidRPr="007971C7">
        <w:rPr>
          <w:color w:val="231F20"/>
          <w:spacing w:val="-17"/>
          <w:lang w:val="en-AU"/>
        </w:rPr>
        <w:t xml:space="preserve"> </w:t>
      </w:r>
      <w:r w:rsidRPr="007971C7">
        <w:rPr>
          <w:color w:val="231F20"/>
          <w:lang w:val="en-AU"/>
        </w:rPr>
        <w:t>Subdivision</w:t>
      </w:r>
      <w:r w:rsidRPr="007971C7">
        <w:rPr>
          <w:color w:val="231F20"/>
          <w:spacing w:val="-4"/>
          <w:lang w:val="en-AU"/>
        </w:rPr>
        <w:t xml:space="preserve"> </w:t>
      </w:r>
      <w:r w:rsidRPr="007971C7">
        <w:rPr>
          <w:color w:val="231F20"/>
          <w:lang w:val="en-AU"/>
        </w:rPr>
        <w:t>VI.3.A,</w:t>
      </w:r>
      <w:r w:rsidRPr="007971C7">
        <w:rPr>
          <w:color w:val="231F20"/>
          <w:spacing w:val="-17"/>
          <w:lang w:val="en-AU"/>
        </w:rPr>
        <w:t xml:space="preserve"> </w:t>
      </w:r>
      <w:r w:rsidRPr="007971C7">
        <w:rPr>
          <w:color w:val="231F20"/>
          <w:lang w:val="en-AU"/>
        </w:rPr>
        <w:t>or Subdivision</w:t>
      </w:r>
      <w:r w:rsidRPr="007971C7">
        <w:rPr>
          <w:color w:val="231F20"/>
          <w:spacing w:val="-4"/>
          <w:lang w:val="en-AU"/>
        </w:rPr>
        <w:t xml:space="preserve"> </w:t>
      </w:r>
      <w:r w:rsidRPr="007971C7">
        <w:rPr>
          <w:color w:val="231F20"/>
          <w:lang w:val="en-AU"/>
        </w:rPr>
        <w:t>VI.3.C,</w:t>
      </w:r>
      <w:r w:rsidRPr="007971C7">
        <w:rPr>
          <w:color w:val="231F20"/>
          <w:spacing w:val="-17"/>
          <w:lang w:val="en-AU"/>
        </w:rPr>
        <w:t xml:space="preserve"> </w:t>
      </w:r>
      <w:r w:rsidRPr="007971C7">
        <w:rPr>
          <w:color w:val="231F20"/>
          <w:lang w:val="en-AU"/>
        </w:rPr>
        <w:t>viz offence(s)</w:t>
      </w:r>
      <w:r w:rsidRPr="007971C7">
        <w:rPr>
          <w:color w:val="231F20"/>
          <w:spacing w:val="-1"/>
          <w:lang w:val="en-AU"/>
        </w:rPr>
        <w:t xml:space="preserve"> </w:t>
      </w:r>
      <w:r w:rsidRPr="007971C7">
        <w:rPr>
          <w:color w:val="231F20"/>
          <w:lang w:val="en-AU"/>
        </w:rPr>
        <w:t>under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 offence and provision</w:t>
      </w:r>
      <w:r w:rsidRPr="007971C7">
        <w:rPr>
          <w:color w:val="231F20"/>
          <w:lang w:val="en-AU"/>
        </w:rPr>
        <w:t xml:space="preserve">), and has been previously convicted on indictment on at least three occasions of an offence against any provision of Division III.7 or </w:t>
      </w:r>
      <w:r w:rsidRPr="007971C7">
        <w:rPr>
          <w:color w:val="231F20"/>
          <w:spacing w:val="-5"/>
          <w:lang w:val="en-AU"/>
        </w:rPr>
        <w:t xml:space="preserve">IV.2  </w:t>
      </w:r>
      <w:r w:rsidRPr="007971C7">
        <w:rPr>
          <w:color w:val="231F20"/>
          <w:lang w:val="en-AU"/>
        </w:rPr>
        <w:t xml:space="preserve">or any provision of Division </w:t>
      </w:r>
      <w:r w:rsidRPr="007971C7">
        <w:rPr>
          <w:color w:val="231F20"/>
          <w:spacing w:val="-5"/>
          <w:lang w:val="en-AU"/>
        </w:rPr>
        <w:t xml:space="preserve">V.4, </w:t>
      </w:r>
      <w:r w:rsidRPr="007971C7">
        <w:rPr>
          <w:color w:val="231F20"/>
          <w:lang w:val="en-AU"/>
        </w:rPr>
        <w:t>Subdivision VI.1.A,</w:t>
      </w:r>
      <w:r w:rsidRPr="007971C7">
        <w:rPr>
          <w:color w:val="231F20"/>
          <w:spacing w:val="55"/>
          <w:lang w:val="en-AU"/>
        </w:rPr>
        <w:t xml:space="preserve"> </w:t>
      </w:r>
      <w:r w:rsidRPr="007971C7">
        <w:rPr>
          <w:color w:val="231F20"/>
          <w:spacing w:val="-4"/>
          <w:lang w:val="en-AU"/>
        </w:rPr>
        <w:t xml:space="preserve">B, </w:t>
      </w:r>
      <w:r w:rsidRPr="007971C7">
        <w:rPr>
          <w:color w:val="231F20"/>
          <w:lang w:val="en-AU"/>
        </w:rPr>
        <w:t xml:space="preserve">C, </w:t>
      </w:r>
      <w:r w:rsidRPr="007971C7">
        <w:rPr>
          <w:color w:val="231F20"/>
          <w:spacing w:val="-3"/>
          <w:lang w:val="en-AU"/>
        </w:rPr>
        <w:t xml:space="preserve">D, </w:t>
      </w:r>
      <w:r w:rsidRPr="007971C7">
        <w:rPr>
          <w:color w:val="231F20"/>
          <w:lang w:val="en-AU"/>
        </w:rPr>
        <w:t xml:space="preserve">E or </w:t>
      </w:r>
      <w:r w:rsidRPr="007971C7">
        <w:rPr>
          <w:color w:val="231F20"/>
          <w:spacing w:val="-12"/>
          <w:lang w:val="en-AU"/>
        </w:rPr>
        <w:t xml:space="preserve">F, </w:t>
      </w:r>
      <w:r w:rsidRPr="007971C7">
        <w:rPr>
          <w:color w:val="231F20"/>
          <w:lang w:val="en-AU"/>
        </w:rPr>
        <w:t>Division VI.2.A, Subdivision VI.3.A, or Subdivision VI.3.C, viz offence(s) under (</w:t>
      </w:r>
      <w:r w:rsidRPr="007971C7">
        <w:rPr>
          <w:i/>
          <w:color w:val="231F20"/>
          <w:lang w:val="en-AU"/>
        </w:rPr>
        <w:t>describe offence and provision</w:t>
      </w:r>
      <w:r w:rsidRPr="007971C7">
        <w:rPr>
          <w:color w:val="231F20"/>
          <w:lang w:val="en-AU"/>
        </w:rPr>
        <w:t>), it is declared that the offender is a habitual</w:t>
      </w:r>
      <w:r w:rsidRPr="007971C7">
        <w:rPr>
          <w:color w:val="231F20"/>
          <w:spacing w:val="-18"/>
          <w:lang w:val="en-AU"/>
        </w:rPr>
        <w:t xml:space="preserve"> </w:t>
      </w:r>
      <w:r w:rsidRPr="007971C7">
        <w:rPr>
          <w:color w:val="231F20"/>
          <w:lang w:val="en-AU"/>
        </w:rPr>
        <w:t>criminal.</w:t>
      </w:r>
    </w:p>
    <w:p w14:paraId="6916D6B8" w14:textId="77777777" w:rsidR="00EA2D10" w:rsidRPr="007971C7" w:rsidRDefault="00563D81" w:rsidP="00563D81">
      <w:pPr>
        <w:pStyle w:val="BodyText"/>
        <w:tabs>
          <w:tab w:val="left" w:pos="3801"/>
          <w:tab w:val="left" w:pos="5219"/>
          <w:tab w:val="left" w:pos="6069"/>
        </w:tabs>
        <w:spacing w:before="264"/>
        <w:ind w:left="157" w:right="153"/>
        <w:jc w:val="both"/>
        <w:rPr>
          <w:lang w:val="en-AU"/>
        </w:rPr>
      </w:pPr>
      <w:r w:rsidRPr="007971C7">
        <w:rPr>
          <w:color w:val="231F20"/>
          <w:lang w:val="en-AU"/>
        </w:rPr>
        <w:t>SECTION 606(3): WHEREAS</w:t>
      </w:r>
      <w:r w:rsidRPr="007971C7">
        <w:rPr>
          <w:color w:val="231F20"/>
          <w:spacing w:val="-20"/>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spacing w:val="2"/>
          <w:lang w:val="en-AU"/>
        </w:rPr>
        <w:t>(</w:t>
      </w:r>
      <w:r w:rsidRPr="007971C7">
        <w:rPr>
          <w:i/>
          <w:color w:val="231F20"/>
          <w:spacing w:val="2"/>
          <w:lang w:val="en-AU"/>
        </w:rPr>
        <w:t>name</w:t>
      </w:r>
      <w:r w:rsidRPr="007971C7">
        <w:rPr>
          <w:color w:val="231F20"/>
          <w:spacing w:val="2"/>
          <w:lang w:val="en-AU"/>
        </w:rPr>
        <w:t xml:space="preserve">), </w:t>
      </w:r>
      <w:r w:rsidRPr="007971C7">
        <w:rPr>
          <w:color w:val="231F20"/>
          <w:lang w:val="en-AU"/>
        </w:rPr>
        <w:t xml:space="preserve">has </w:t>
      </w:r>
      <w:r w:rsidRPr="007971C7">
        <w:rPr>
          <w:color w:val="231F20"/>
          <w:spacing w:val="2"/>
          <w:lang w:val="en-AU"/>
        </w:rPr>
        <w:t xml:space="preserve">been </w:t>
      </w:r>
      <w:r w:rsidRPr="007971C7">
        <w:rPr>
          <w:color w:val="231F20"/>
          <w:spacing w:val="3"/>
          <w:lang w:val="en-AU"/>
        </w:rPr>
        <w:t xml:space="preserve">previously </w:t>
      </w:r>
      <w:r w:rsidRPr="007971C7">
        <w:rPr>
          <w:color w:val="231F20"/>
          <w:spacing w:val="2"/>
          <w:lang w:val="en-AU"/>
        </w:rPr>
        <w:t xml:space="preserve">convicted </w:t>
      </w:r>
      <w:r w:rsidRPr="007971C7">
        <w:rPr>
          <w:color w:val="231F20"/>
          <w:lang w:val="en-AU"/>
        </w:rPr>
        <w:t xml:space="preserve">on indictment on at least two occasions of an offence against any provision of Division III.7 or </w:t>
      </w:r>
      <w:r w:rsidRPr="007971C7">
        <w:rPr>
          <w:color w:val="231F20"/>
          <w:spacing w:val="-5"/>
          <w:lang w:val="en-AU"/>
        </w:rPr>
        <w:t xml:space="preserve">IV.2 </w:t>
      </w:r>
      <w:r w:rsidRPr="007971C7">
        <w:rPr>
          <w:color w:val="231F20"/>
          <w:lang w:val="en-AU"/>
        </w:rPr>
        <w:t>or</w:t>
      </w:r>
      <w:r w:rsidRPr="007971C7">
        <w:rPr>
          <w:color w:val="231F20"/>
          <w:spacing w:val="-28"/>
          <w:lang w:val="en-AU"/>
        </w:rPr>
        <w:t xml:space="preserve"> </w:t>
      </w:r>
      <w:r w:rsidRPr="007971C7">
        <w:rPr>
          <w:color w:val="231F20"/>
          <w:lang w:val="en-AU"/>
        </w:rPr>
        <w:t>any provision of</w:t>
      </w:r>
      <w:r w:rsidRPr="007971C7">
        <w:rPr>
          <w:color w:val="231F20"/>
          <w:spacing w:val="1"/>
          <w:lang w:val="en-AU"/>
        </w:rPr>
        <w:t xml:space="preserve"> </w:t>
      </w:r>
      <w:r w:rsidRPr="007971C7">
        <w:rPr>
          <w:color w:val="231F20"/>
          <w:lang w:val="en-AU"/>
        </w:rPr>
        <w:t>Division</w:t>
      </w:r>
      <w:r w:rsidRPr="007971C7">
        <w:rPr>
          <w:color w:val="231F20"/>
          <w:spacing w:val="-3"/>
          <w:lang w:val="en-AU"/>
        </w:rPr>
        <w:t xml:space="preserve"> </w:t>
      </w:r>
      <w:r w:rsidRPr="007971C7">
        <w:rPr>
          <w:color w:val="231F20"/>
          <w:spacing w:val="-5"/>
          <w:lang w:val="en-AU"/>
        </w:rPr>
        <w:t>V.4,</w:t>
      </w:r>
      <w:r w:rsidRPr="007971C7">
        <w:rPr>
          <w:color w:val="231F20"/>
          <w:spacing w:val="-16"/>
          <w:lang w:val="en-AU"/>
        </w:rPr>
        <w:t xml:space="preserve"> </w:t>
      </w:r>
      <w:r w:rsidRPr="007971C7">
        <w:rPr>
          <w:color w:val="231F20"/>
          <w:lang w:val="en-AU"/>
        </w:rPr>
        <w:t>Subdivision</w:t>
      </w:r>
      <w:r w:rsidRPr="007971C7">
        <w:rPr>
          <w:color w:val="231F20"/>
          <w:spacing w:val="-3"/>
          <w:lang w:val="en-AU"/>
        </w:rPr>
        <w:t xml:space="preserve"> </w:t>
      </w:r>
      <w:r w:rsidRPr="007971C7">
        <w:rPr>
          <w:color w:val="231F20"/>
          <w:lang w:val="en-AU"/>
        </w:rPr>
        <w:t>VI.1.A,</w:t>
      </w:r>
      <w:r w:rsidRPr="007971C7">
        <w:rPr>
          <w:color w:val="231F20"/>
          <w:spacing w:val="-15"/>
          <w:lang w:val="en-AU"/>
        </w:rPr>
        <w:t xml:space="preserve"> </w:t>
      </w:r>
      <w:r w:rsidRPr="007971C7">
        <w:rPr>
          <w:color w:val="231F20"/>
          <w:spacing w:val="-4"/>
          <w:lang w:val="en-AU"/>
        </w:rPr>
        <w:t>B,</w:t>
      </w:r>
      <w:r w:rsidRPr="007971C7">
        <w:rPr>
          <w:color w:val="231F20"/>
          <w:spacing w:val="-15"/>
          <w:lang w:val="en-AU"/>
        </w:rPr>
        <w:t xml:space="preserve"> </w:t>
      </w:r>
      <w:r w:rsidRPr="007971C7">
        <w:rPr>
          <w:color w:val="231F20"/>
          <w:lang w:val="en-AU"/>
        </w:rPr>
        <w:t>C,</w:t>
      </w:r>
      <w:r w:rsidRPr="007971C7">
        <w:rPr>
          <w:color w:val="231F20"/>
          <w:spacing w:val="-15"/>
          <w:lang w:val="en-AU"/>
        </w:rPr>
        <w:t xml:space="preserve"> </w:t>
      </w:r>
      <w:r w:rsidRPr="007971C7">
        <w:rPr>
          <w:color w:val="231F20"/>
          <w:spacing w:val="-3"/>
          <w:lang w:val="en-AU"/>
        </w:rPr>
        <w:t>D,</w:t>
      </w:r>
      <w:r w:rsidRPr="007971C7">
        <w:rPr>
          <w:color w:val="231F20"/>
          <w:spacing w:val="-16"/>
          <w:lang w:val="en-AU"/>
        </w:rPr>
        <w:t xml:space="preserve"> </w:t>
      </w:r>
      <w:r w:rsidRPr="007971C7">
        <w:rPr>
          <w:color w:val="231F20"/>
          <w:lang w:val="en-AU"/>
        </w:rPr>
        <w:t>E</w:t>
      </w:r>
      <w:r w:rsidRPr="007971C7">
        <w:rPr>
          <w:color w:val="231F20"/>
          <w:spacing w:val="1"/>
          <w:lang w:val="en-AU"/>
        </w:rPr>
        <w:t xml:space="preserve"> </w:t>
      </w:r>
      <w:r w:rsidRPr="007971C7">
        <w:rPr>
          <w:color w:val="231F20"/>
          <w:lang w:val="en-AU"/>
        </w:rPr>
        <w:t>or</w:t>
      </w:r>
      <w:r w:rsidRPr="007971C7">
        <w:rPr>
          <w:color w:val="231F20"/>
          <w:spacing w:val="1"/>
          <w:lang w:val="en-AU"/>
        </w:rPr>
        <w:t xml:space="preserve"> </w:t>
      </w:r>
      <w:r w:rsidRPr="007971C7">
        <w:rPr>
          <w:color w:val="231F20"/>
          <w:spacing w:val="-11"/>
          <w:lang w:val="en-AU"/>
        </w:rPr>
        <w:t>F,</w:t>
      </w:r>
      <w:r w:rsidRPr="007971C7">
        <w:rPr>
          <w:color w:val="231F20"/>
          <w:spacing w:val="-15"/>
          <w:lang w:val="en-AU"/>
        </w:rPr>
        <w:t xml:space="preserve"> </w:t>
      </w:r>
      <w:r w:rsidRPr="007971C7">
        <w:rPr>
          <w:color w:val="231F20"/>
          <w:lang w:val="en-AU"/>
        </w:rPr>
        <w:t>Division</w:t>
      </w:r>
      <w:r w:rsidRPr="007971C7">
        <w:rPr>
          <w:color w:val="231F20"/>
          <w:spacing w:val="-4"/>
          <w:lang w:val="en-AU"/>
        </w:rPr>
        <w:t xml:space="preserve"> </w:t>
      </w:r>
      <w:r w:rsidRPr="007971C7">
        <w:rPr>
          <w:color w:val="231F20"/>
          <w:lang w:val="en-AU"/>
        </w:rPr>
        <w:t>VI.2.A,</w:t>
      </w:r>
      <w:r w:rsidRPr="007971C7">
        <w:rPr>
          <w:color w:val="231F20"/>
          <w:spacing w:val="-15"/>
          <w:lang w:val="en-AU"/>
        </w:rPr>
        <w:t xml:space="preserve"> </w:t>
      </w:r>
      <w:r w:rsidRPr="007971C7">
        <w:rPr>
          <w:color w:val="231F20"/>
          <w:lang w:val="en-AU"/>
        </w:rPr>
        <w:t>Subdivision</w:t>
      </w:r>
      <w:r w:rsidRPr="007971C7">
        <w:rPr>
          <w:color w:val="231F20"/>
          <w:spacing w:val="-3"/>
          <w:lang w:val="en-AU"/>
        </w:rPr>
        <w:t xml:space="preserve"> </w:t>
      </w:r>
      <w:r w:rsidRPr="007971C7">
        <w:rPr>
          <w:color w:val="231F20"/>
          <w:lang w:val="en-AU"/>
        </w:rPr>
        <w:t>VI.3.A,</w:t>
      </w:r>
      <w:r w:rsidRPr="007971C7">
        <w:rPr>
          <w:color w:val="231F20"/>
          <w:spacing w:val="-15"/>
          <w:lang w:val="en-AU"/>
        </w:rPr>
        <w:t xml:space="preserve"> </w:t>
      </w:r>
      <w:r w:rsidRPr="007971C7">
        <w:rPr>
          <w:color w:val="231F20"/>
          <w:lang w:val="en-AU"/>
        </w:rPr>
        <w:t>or Subdivision VI.3.C, viz</w:t>
      </w:r>
      <w:r w:rsidRPr="007971C7">
        <w:rPr>
          <w:color w:val="231F20"/>
          <w:spacing w:val="-23"/>
          <w:lang w:val="en-AU"/>
        </w:rPr>
        <w:t xml:space="preserve"> </w:t>
      </w:r>
      <w:r w:rsidRPr="007971C7">
        <w:rPr>
          <w:color w:val="231F20"/>
          <w:lang w:val="en-AU"/>
        </w:rPr>
        <w:t>offence(s)</w:t>
      </w:r>
      <w:r w:rsidRPr="007971C7">
        <w:rPr>
          <w:color w:val="231F20"/>
          <w:spacing w:val="-1"/>
          <w:lang w:val="en-AU"/>
        </w:rPr>
        <w:t xml:space="preserve"> </w:t>
      </w:r>
      <w:r w:rsidRPr="007971C7">
        <w:rPr>
          <w:color w:val="231F20"/>
          <w:lang w:val="en-AU"/>
        </w:rPr>
        <w:t>under</w:t>
      </w:r>
      <w:r w:rsidRPr="007971C7">
        <w:rPr>
          <w:color w:val="231F20"/>
          <w:u w:val="thick" w:color="231F20"/>
          <w:lang w:val="en-AU"/>
        </w:rPr>
        <w:t xml:space="preserve"> </w:t>
      </w:r>
      <w:r w:rsidRPr="007971C7">
        <w:rPr>
          <w:color w:val="231F20"/>
          <w:u w:val="thick" w:color="231F20"/>
          <w:lang w:val="en-AU"/>
        </w:rPr>
        <w:tab/>
      </w:r>
      <w:r w:rsidRPr="007971C7">
        <w:rPr>
          <w:color w:val="231F20"/>
          <w:u w:val="thick" w:color="231F20"/>
          <w:lang w:val="en-AU"/>
        </w:rPr>
        <w:tab/>
      </w:r>
      <w:r w:rsidRPr="007971C7">
        <w:rPr>
          <w:color w:val="231F20"/>
          <w:lang w:val="en-AU"/>
        </w:rPr>
        <w:t>(</w:t>
      </w:r>
      <w:r w:rsidRPr="007971C7">
        <w:rPr>
          <w:i/>
          <w:color w:val="231F20"/>
          <w:lang w:val="en-AU"/>
        </w:rPr>
        <w:t>describe offence and provision</w:t>
      </w:r>
      <w:r w:rsidRPr="007971C7">
        <w:rPr>
          <w:color w:val="231F20"/>
          <w:lang w:val="en-AU"/>
        </w:rPr>
        <w:t>), and has been previously convicted summarily on at least two occasions of an offence punishable by imprisonment for not less than three months viz</w:t>
      </w:r>
      <w:r w:rsidRPr="007971C7">
        <w:rPr>
          <w:color w:val="231F20"/>
          <w:spacing w:val="-7"/>
          <w:lang w:val="en-AU"/>
        </w:rPr>
        <w:t xml:space="preserve"> </w:t>
      </w:r>
      <w:r w:rsidRPr="007971C7">
        <w:rPr>
          <w:color w:val="231F20"/>
          <w:lang w:val="en-AU"/>
        </w:rPr>
        <w:t>offence(s)</w:t>
      </w:r>
      <w:r w:rsidRPr="007971C7">
        <w:rPr>
          <w:color w:val="231F20"/>
          <w:spacing w:val="-1"/>
          <w:lang w:val="en-AU"/>
        </w:rPr>
        <w:t xml:space="preserve"> </w:t>
      </w:r>
      <w:r w:rsidRPr="007971C7">
        <w:rPr>
          <w:color w:val="231F20"/>
          <w:lang w:val="en-AU"/>
        </w:rPr>
        <w:t>under</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describe offence and provision</w:t>
      </w:r>
      <w:r w:rsidRPr="007971C7">
        <w:rPr>
          <w:color w:val="231F20"/>
          <w:lang w:val="en-AU"/>
        </w:rPr>
        <w:t>) and has</w:t>
      </w:r>
      <w:r w:rsidRPr="007971C7">
        <w:rPr>
          <w:color w:val="231F20"/>
          <w:spacing w:val="-4"/>
          <w:lang w:val="en-AU"/>
        </w:rPr>
        <w:t xml:space="preserve"> </w:t>
      </w:r>
      <w:r w:rsidRPr="007971C7">
        <w:rPr>
          <w:color w:val="231F20"/>
          <w:lang w:val="en-AU"/>
        </w:rPr>
        <w:t>been</w:t>
      </w:r>
      <w:r w:rsidRPr="007971C7">
        <w:rPr>
          <w:color w:val="231F20"/>
          <w:spacing w:val="-4"/>
          <w:lang w:val="en-AU"/>
        </w:rPr>
        <w:t xml:space="preserve"> </w:t>
      </w:r>
      <w:r w:rsidRPr="007971C7">
        <w:rPr>
          <w:color w:val="231F20"/>
          <w:lang w:val="en-AU"/>
        </w:rPr>
        <w:t>convicted</w:t>
      </w:r>
      <w:r w:rsidRPr="007971C7">
        <w:rPr>
          <w:color w:val="231F20"/>
          <w:spacing w:val="-4"/>
          <w:lang w:val="en-AU"/>
        </w:rPr>
        <w:t xml:space="preserve"> </w:t>
      </w:r>
      <w:r w:rsidRPr="007971C7">
        <w:rPr>
          <w:color w:val="231F20"/>
          <w:lang w:val="en-AU"/>
        </w:rPr>
        <w:t>summarily</w:t>
      </w:r>
      <w:r w:rsidRPr="007971C7">
        <w:rPr>
          <w:color w:val="231F20"/>
          <w:spacing w:val="-4"/>
          <w:lang w:val="en-AU"/>
        </w:rPr>
        <w:t xml:space="preserve"> </w:t>
      </w:r>
      <w:r w:rsidRPr="007971C7">
        <w:rPr>
          <w:color w:val="231F20"/>
          <w:lang w:val="en-AU"/>
        </w:rPr>
        <w:t>of</w:t>
      </w:r>
      <w:r w:rsidRPr="007971C7">
        <w:rPr>
          <w:color w:val="231F20"/>
          <w:spacing w:val="-4"/>
          <w:lang w:val="en-AU"/>
        </w:rPr>
        <w:t xml:space="preserve"> </w:t>
      </w:r>
      <w:r w:rsidRPr="007971C7">
        <w:rPr>
          <w:color w:val="231F20"/>
          <w:lang w:val="en-AU"/>
        </w:rPr>
        <w:t>an</w:t>
      </w:r>
      <w:r w:rsidRPr="007971C7">
        <w:rPr>
          <w:color w:val="231F20"/>
          <w:spacing w:val="-4"/>
          <w:lang w:val="en-AU"/>
        </w:rPr>
        <w:t xml:space="preserve"> </w:t>
      </w:r>
      <w:r w:rsidRPr="007971C7">
        <w:rPr>
          <w:color w:val="231F20"/>
          <w:lang w:val="en-AU"/>
        </w:rPr>
        <w:t>offence</w:t>
      </w:r>
      <w:r w:rsidRPr="007971C7">
        <w:rPr>
          <w:color w:val="231F20"/>
          <w:spacing w:val="-3"/>
          <w:lang w:val="en-AU"/>
        </w:rPr>
        <w:t xml:space="preserve"> </w:t>
      </w:r>
      <w:r w:rsidRPr="007971C7">
        <w:rPr>
          <w:color w:val="231F20"/>
          <w:lang w:val="en-AU"/>
        </w:rPr>
        <w:t>punishable</w:t>
      </w:r>
      <w:r w:rsidRPr="007971C7">
        <w:rPr>
          <w:color w:val="231F20"/>
          <w:spacing w:val="-4"/>
          <w:lang w:val="en-AU"/>
        </w:rPr>
        <w:t xml:space="preserve"> </w:t>
      </w:r>
      <w:r w:rsidRPr="007971C7">
        <w:rPr>
          <w:color w:val="231F20"/>
          <w:lang w:val="en-AU"/>
        </w:rPr>
        <w:t>by</w:t>
      </w:r>
      <w:r w:rsidRPr="007971C7">
        <w:rPr>
          <w:color w:val="231F20"/>
          <w:spacing w:val="-4"/>
          <w:lang w:val="en-AU"/>
        </w:rPr>
        <w:t xml:space="preserve"> </w:t>
      </w:r>
      <w:r w:rsidRPr="007971C7">
        <w:rPr>
          <w:color w:val="231F20"/>
          <w:lang w:val="en-AU"/>
        </w:rPr>
        <w:t>imprisonment</w:t>
      </w:r>
      <w:r w:rsidRPr="007971C7">
        <w:rPr>
          <w:color w:val="231F20"/>
          <w:spacing w:val="-4"/>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not</w:t>
      </w:r>
      <w:r w:rsidRPr="007971C7">
        <w:rPr>
          <w:color w:val="231F20"/>
          <w:spacing w:val="-4"/>
          <w:lang w:val="en-AU"/>
        </w:rPr>
        <w:t xml:space="preserve"> </w:t>
      </w:r>
      <w:r w:rsidRPr="007971C7">
        <w:rPr>
          <w:color w:val="231F20"/>
          <w:lang w:val="en-AU"/>
        </w:rPr>
        <w:t>less</w:t>
      </w:r>
      <w:r w:rsidRPr="007971C7">
        <w:rPr>
          <w:color w:val="231F20"/>
          <w:spacing w:val="-4"/>
          <w:lang w:val="en-AU"/>
        </w:rPr>
        <w:t xml:space="preserve"> </w:t>
      </w:r>
      <w:r w:rsidRPr="007971C7">
        <w:rPr>
          <w:color w:val="231F20"/>
          <w:lang w:val="en-AU"/>
        </w:rPr>
        <w:t>than</w:t>
      </w:r>
      <w:r w:rsidRPr="007971C7">
        <w:rPr>
          <w:color w:val="231F20"/>
          <w:spacing w:val="-3"/>
          <w:lang w:val="en-AU"/>
        </w:rPr>
        <w:t xml:space="preserve"> </w:t>
      </w:r>
      <w:r w:rsidRPr="007971C7">
        <w:rPr>
          <w:color w:val="231F20"/>
          <w:lang w:val="en-AU"/>
        </w:rPr>
        <w:t>three</w:t>
      </w:r>
      <w:r w:rsidRPr="007971C7">
        <w:rPr>
          <w:color w:val="231F20"/>
          <w:spacing w:val="-4"/>
          <w:lang w:val="en-AU"/>
        </w:rPr>
        <w:t xml:space="preserve"> </w:t>
      </w:r>
      <w:r w:rsidRPr="007971C7">
        <w:rPr>
          <w:color w:val="231F20"/>
          <w:lang w:val="en-AU"/>
        </w:rPr>
        <w:t>months viz</w:t>
      </w:r>
      <w:r w:rsidRPr="007971C7">
        <w:rPr>
          <w:color w:val="231F20"/>
          <w:spacing w:val="-2"/>
          <w:lang w:val="en-AU"/>
        </w:rPr>
        <w:t xml:space="preserve"> </w:t>
      </w:r>
      <w:r w:rsidRPr="007971C7">
        <w:rPr>
          <w:color w:val="231F20"/>
          <w:lang w:val="en-AU"/>
        </w:rPr>
        <w:t>offence(s)</w:t>
      </w:r>
      <w:r w:rsidRPr="007971C7">
        <w:rPr>
          <w:color w:val="231F20"/>
          <w:spacing w:val="-1"/>
          <w:lang w:val="en-AU"/>
        </w:rPr>
        <w:t xml:space="preserve"> </w:t>
      </w:r>
      <w:r w:rsidRPr="007971C7">
        <w:rPr>
          <w:color w:val="231F20"/>
          <w:lang w:val="en-AU"/>
        </w:rPr>
        <w:t>under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 offence and provision</w:t>
      </w:r>
      <w:r w:rsidRPr="007971C7">
        <w:rPr>
          <w:color w:val="231F20"/>
          <w:lang w:val="en-AU"/>
        </w:rPr>
        <w:t>), it is declared that the offender is a habitual criminal.</w:t>
      </w:r>
    </w:p>
    <w:p w14:paraId="2C384116" w14:textId="77777777" w:rsidR="00EA2D10" w:rsidRPr="007971C7" w:rsidRDefault="00563D81" w:rsidP="00563D81">
      <w:pPr>
        <w:pStyle w:val="BodyText"/>
        <w:tabs>
          <w:tab w:val="left" w:pos="2668"/>
          <w:tab w:val="left" w:pos="5220"/>
        </w:tabs>
        <w:spacing w:before="265"/>
        <w:ind w:left="157" w:right="153"/>
        <w:jc w:val="both"/>
        <w:rPr>
          <w:lang w:val="en-AU"/>
        </w:rPr>
      </w:pPr>
      <w:r w:rsidRPr="007971C7">
        <w:rPr>
          <w:color w:val="231F20"/>
          <w:lang w:val="en-AU"/>
        </w:rPr>
        <w:t>SECTION 606(4): WHEREAS</w:t>
      </w:r>
      <w:r w:rsidRPr="007971C7">
        <w:rPr>
          <w:color w:val="231F20"/>
          <w:spacing w:val="-20"/>
          <w:lang w:val="en-AU"/>
        </w:rPr>
        <w:t xml:space="preserve"> </w:t>
      </w:r>
      <w:r w:rsidRPr="007971C7">
        <w:rPr>
          <w:color w:val="231F20"/>
          <w:lang w:val="en-AU"/>
        </w:rPr>
        <w:t>the</w:t>
      </w:r>
      <w:r w:rsidRPr="007971C7">
        <w:rPr>
          <w:color w:val="231F20"/>
          <w:spacing w:val="-4"/>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spacing w:val="-5"/>
          <w:lang w:val="en-AU"/>
        </w:rPr>
        <w:t>(</w:t>
      </w:r>
      <w:r w:rsidRPr="007971C7">
        <w:rPr>
          <w:i/>
          <w:color w:val="231F20"/>
          <w:spacing w:val="-5"/>
          <w:lang w:val="en-AU"/>
        </w:rPr>
        <w:t>name</w:t>
      </w:r>
      <w:r w:rsidRPr="007971C7">
        <w:rPr>
          <w:color w:val="231F20"/>
          <w:spacing w:val="-5"/>
          <w:lang w:val="en-AU"/>
        </w:rPr>
        <w:t>),</w:t>
      </w:r>
      <w:r w:rsidRPr="007971C7">
        <w:rPr>
          <w:color w:val="231F20"/>
          <w:spacing w:val="-34"/>
          <w:lang w:val="en-AU"/>
        </w:rPr>
        <w:t xml:space="preserve"> </w:t>
      </w:r>
      <w:r w:rsidRPr="007971C7">
        <w:rPr>
          <w:color w:val="231F20"/>
          <w:spacing w:val="-4"/>
          <w:lang w:val="en-AU"/>
        </w:rPr>
        <w:t>has</w:t>
      </w:r>
      <w:r w:rsidRPr="007971C7">
        <w:rPr>
          <w:color w:val="231F20"/>
          <w:spacing w:val="-19"/>
          <w:lang w:val="en-AU"/>
        </w:rPr>
        <w:t xml:space="preserve"> </w:t>
      </w:r>
      <w:r w:rsidRPr="007971C7">
        <w:rPr>
          <w:color w:val="231F20"/>
          <w:spacing w:val="-4"/>
          <w:lang w:val="en-AU"/>
        </w:rPr>
        <w:t>been</w:t>
      </w:r>
      <w:r w:rsidRPr="007971C7">
        <w:rPr>
          <w:color w:val="231F20"/>
          <w:spacing w:val="-18"/>
          <w:lang w:val="en-AU"/>
        </w:rPr>
        <w:t xml:space="preserve"> </w:t>
      </w:r>
      <w:r w:rsidRPr="007971C7">
        <w:rPr>
          <w:color w:val="231F20"/>
          <w:spacing w:val="-5"/>
          <w:lang w:val="en-AU"/>
        </w:rPr>
        <w:t>convicted</w:t>
      </w:r>
      <w:r w:rsidRPr="007971C7">
        <w:rPr>
          <w:color w:val="231F20"/>
          <w:spacing w:val="-19"/>
          <w:lang w:val="en-AU"/>
        </w:rPr>
        <w:t xml:space="preserve"> </w:t>
      </w:r>
      <w:r w:rsidRPr="007971C7">
        <w:rPr>
          <w:color w:val="231F20"/>
          <w:spacing w:val="-3"/>
          <w:lang w:val="en-AU"/>
        </w:rPr>
        <w:t>of</w:t>
      </w:r>
      <w:r w:rsidRPr="007971C7">
        <w:rPr>
          <w:color w:val="231F20"/>
          <w:spacing w:val="-19"/>
          <w:lang w:val="en-AU"/>
        </w:rPr>
        <w:t xml:space="preserve"> </w:t>
      </w:r>
      <w:r w:rsidRPr="007971C7">
        <w:rPr>
          <w:color w:val="231F20"/>
          <w:spacing w:val="-3"/>
          <w:lang w:val="en-AU"/>
        </w:rPr>
        <w:t>an</w:t>
      </w:r>
      <w:r w:rsidRPr="007971C7">
        <w:rPr>
          <w:color w:val="231F20"/>
          <w:spacing w:val="-19"/>
          <w:lang w:val="en-AU"/>
        </w:rPr>
        <w:t xml:space="preserve"> </w:t>
      </w:r>
      <w:r w:rsidRPr="007971C7">
        <w:rPr>
          <w:color w:val="231F20"/>
          <w:spacing w:val="-4"/>
          <w:lang w:val="en-AU"/>
        </w:rPr>
        <w:t>offence</w:t>
      </w:r>
      <w:r w:rsidRPr="007971C7">
        <w:rPr>
          <w:color w:val="231F20"/>
          <w:spacing w:val="-19"/>
          <w:lang w:val="en-AU"/>
        </w:rPr>
        <w:t xml:space="preserve"> </w:t>
      </w:r>
      <w:r w:rsidRPr="007971C7">
        <w:rPr>
          <w:color w:val="231F20"/>
          <w:spacing w:val="-5"/>
          <w:lang w:val="en-AU"/>
        </w:rPr>
        <w:t xml:space="preserve">against </w:t>
      </w:r>
      <w:r w:rsidRPr="007971C7">
        <w:rPr>
          <w:color w:val="231F20"/>
          <w:lang w:val="en-AU"/>
        </w:rPr>
        <w:t>any</w:t>
      </w:r>
      <w:r w:rsidRPr="007971C7">
        <w:rPr>
          <w:color w:val="231F20"/>
          <w:spacing w:val="-13"/>
          <w:lang w:val="en-AU"/>
        </w:rPr>
        <w:t xml:space="preserve"> </w:t>
      </w:r>
      <w:r w:rsidRPr="007971C7">
        <w:rPr>
          <w:color w:val="231F20"/>
          <w:lang w:val="en-AU"/>
        </w:rPr>
        <w:t>provision</w:t>
      </w:r>
      <w:r w:rsidRPr="007971C7">
        <w:rPr>
          <w:color w:val="231F20"/>
          <w:spacing w:val="-12"/>
          <w:lang w:val="en-AU"/>
        </w:rPr>
        <w:t xml:space="preserve"> </w:t>
      </w:r>
      <w:r w:rsidRPr="007971C7">
        <w:rPr>
          <w:color w:val="231F20"/>
          <w:lang w:val="en-AU"/>
        </w:rPr>
        <w:t>of</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i/>
          <w:color w:val="231F20"/>
          <w:lang w:val="en-AU"/>
        </w:rPr>
        <w:t>Summary</w:t>
      </w:r>
      <w:r w:rsidRPr="007971C7">
        <w:rPr>
          <w:i/>
          <w:color w:val="231F20"/>
          <w:spacing w:val="-11"/>
          <w:lang w:val="en-AU"/>
        </w:rPr>
        <w:t xml:space="preserve"> </w:t>
      </w:r>
      <w:r w:rsidRPr="007971C7">
        <w:rPr>
          <w:i/>
          <w:color w:val="231F20"/>
          <w:lang w:val="en-AU"/>
        </w:rPr>
        <w:t>Offences</w:t>
      </w:r>
      <w:r w:rsidRPr="007971C7">
        <w:rPr>
          <w:i/>
          <w:color w:val="231F20"/>
          <w:spacing w:val="-11"/>
          <w:lang w:val="en-AU"/>
        </w:rPr>
        <w:t xml:space="preserve"> </w:t>
      </w:r>
      <w:r w:rsidRPr="007971C7">
        <w:rPr>
          <w:i/>
          <w:color w:val="231F20"/>
          <w:lang w:val="en-AU"/>
        </w:rPr>
        <w:t>Act</w:t>
      </w:r>
      <w:r w:rsidRPr="007971C7">
        <w:rPr>
          <w:i/>
          <w:color w:val="231F20"/>
          <w:spacing w:val="-10"/>
          <w:lang w:val="en-AU"/>
        </w:rPr>
        <w:t xml:space="preserve"> </w:t>
      </w:r>
      <w:r w:rsidRPr="007971C7">
        <w:rPr>
          <w:color w:val="231F20"/>
          <w:lang w:val="en-AU"/>
        </w:rPr>
        <w:t>(Chapter</w:t>
      </w:r>
      <w:r w:rsidRPr="007971C7">
        <w:rPr>
          <w:color w:val="231F20"/>
          <w:spacing w:val="-14"/>
          <w:lang w:val="en-AU"/>
        </w:rPr>
        <w:t xml:space="preserve"> </w:t>
      </w:r>
      <w:r w:rsidRPr="007971C7">
        <w:rPr>
          <w:color w:val="231F20"/>
          <w:lang w:val="en-AU"/>
        </w:rPr>
        <w:t>264)</w:t>
      </w:r>
      <w:r w:rsidRPr="007971C7">
        <w:rPr>
          <w:color w:val="231F20"/>
          <w:spacing w:val="-13"/>
          <w:lang w:val="en-AU"/>
        </w:rPr>
        <w:t xml:space="preserve"> </w:t>
      </w:r>
      <w:r w:rsidRPr="007971C7">
        <w:rPr>
          <w:color w:val="231F20"/>
          <w:lang w:val="en-AU"/>
        </w:rPr>
        <w:t>or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i/>
          <w:color w:val="231F20"/>
          <w:spacing w:val="-4"/>
          <w:lang w:val="en-AU"/>
        </w:rPr>
        <w:t>Vagrancy</w:t>
      </w:r>
      <w:r w:rsidRPr="007971C7">
        <w:rPr>
          <w:i/>
          <w:color w:val="231F20"/>
          <w:spacing w:val="-11"/>
          <w:lang w:val="en-AU"/>
        </w:rPr>
        <w:t xml:space="preserve"> </w:t>
      </w:r>
      <w:r w:rsidRPr="007971C7">
        <w:rPr>
          <w:i/>
          <w:color w:val="231F20"/>
          <w:lang w:val="en-AU"/>
        </w:rPr>
        <w:t>Act</w:t>
      </w:r>
      <w:r w:rsidRPr="007971C7">
        <w:rPr>
          <w:i/>
          <w:color w:val="231F20"/>
          <w:spacing w:val="-6"/>
          <w:lang w:val="en-AU"/>
        </w:rPr>
        <w:t xml:space="preserve"> </w:t>
      </w:r>
      <w:r w:rsidRPr="007971C7">
        <w:rPr>
          <w:color w:val="231F20"/>
          <w:lang w:val="en-AU"/>
        </w:rPr>
        <w:t>(Chapter</w:t>
      </w:r>
      <w:r w:rsidRPr="007971C7">
        <w:rPr>
          <w:color w:val="231F20"/>
          <w:spacing w:val="-14"/>
          <w:lang w:val="en-AU"/>
        </w:rPr>
        <w:t xml:space="preserve"> </w:t>
      </w:r>
      <w:r w:rsidRPr="007971C7">
        <w:rPr>
          <w:color w:val="231F20"/>
          <w:lang w:val="en-AU"/>
        </w:rPr>
        <w:t>268)</w:t>
      </w:r>
      <w:r w:rsidRPr="007971C7">
        <w:rPr>
          <w:color w:val="231F20"/>
          <w:spacing w:val="-12"/>
          <w:lang w:val="en-AU"/>
        </w:rPr>
        <w:t xml:space="preserve"> </w:t>
      </w:r>
      <w:r w:rsidRPr="007971C7">
        <w:rPr>
          <w:color w:val="231F20"/>
          <w:lang w:val="en-AU"/>
        </w:rPr>
        <w:t>viz</w:t>
      </w:r>
      <w:r w:rsidRPr="007971C7">
        <w:rPr>
          <w:color w:val="231F20"/>
          <w:spacing w:val="-12"/>
          <w:lang w:val="en-AU"/>
        </w:rPr>
        <w:t xml:space="preserve"> </w:t>
      </w:r>
      <w:r w:rsidRPr="007971C7">
        <w:rPr>
          <w:color w:val="231F20"/>
          <w:lang w:val="en-AU"/>
        </w:rPr>
        <w:t>offence(s) under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describe</w:t>
      </w:r>
      <w:r w:rsidRPr="007971C7">
        <w:rPr>
          <w:i/>
          <w:color w:val="231F20"/>
          <w:spacing w:val="-13"/>
          <w:lang w:val="en-AU"/>
        </w:rPr>
        <w:t xml:space="preserve"> </w:t>
      </w:r>
      <w:r w:rsidRPr="007971C7">
        <w:rPr>
          <w:i/>
          <w:color w:val="231F20"/>
          <w:lang w:val="en-AU"/>
        </w:rPr>
        <w:t>offence</w:t>
      </w:r>
      <w:r w:rsidRPr="007971C7">
        <w:rPr>
          <w:i/>
          <w:color w:val="231F20"/>
          <w:spacing w:val="-12"/>
          <w:lang w:val="en-AU"/>
        </w:rPr>
        <w:t xml:space="preserve"> </w:t>
      </w:r>
      <w:r w:rsidRPr="007971C7">
        <w:rPr>
          <w:i/>
          <w:color w:val="231F20"/>
          <w:lang w:val="en-AU"/>
        </w:rPr>
        <w:t>and</w:t>
      </w:r>
      <w:r w:rsidRPr="007971C7">
        <w:rPr>
          <w:i/>
          <w:color w:val="231F20"/>
          <w:spacing w:val="-12"/>
          <w:lang w:val="en-AU"/>
        </w:rPr>
        <w:t xml:space="preserve"> </w:t>
      </w:r>
      <w:r w:rsidRPr="007971C7">
        <w:rPr>
          <w:i/>
          <w:color w:val="231F20"/>
          <w:lang w:val="en-AU"/>
        </w:rPr>
        <w:t>provision</w:t>
      </w:r>
      <w:r w:rsidRPr="007971C7">
        <w:rPr>
          <w:color w:val="231F20"/>
          <w:lang w:val="en-AU"/>
        </w:rPr>
        <w:t>),</w:t>
      </w:r>
      <w:r w:rsidRPr="007971C7">
        <w:rPr>
          <w:color w:val="231F20"/>
          <w:spacing w:val="-26"/>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has</w:t>
      </w:r>
      <w:r w:rsidRPr="007971C7">
        <w:rPr>
          <w:color w:val="231F20"/>
          <w:spacing w:val="-14"/>
          <w:lang w:val="en-AU"/>
        </w:rPr>
        <w:t xml:space="preserve"> </w:t>
      </w:r>
      <w:r w:rsidRPr="007971C7">
        <w:rPr>
          <w:color w:val="231F20"/>
          <w:lang w:val="en-AU"/>
        </w:rPr>
        <w:t>been</w:t>
      </w:r>
      <w:r w:rsidRPr="007971C7">
        <w:rPr>
          <w:color w:val="231F20"/>
          <w:spacing w:val="-13"/>
          <w:lang w:val="en-AU"/>
        </w:rPr>
        <w:t xml:space="preserve"> </w:t>
      </w:r>
      <w:r w:rsidRPr="007971C7">
        <w:rPr>
          <w:color w:val="231F20"/>
          <w:lang w:val="en-AU"/>
        </w:rPr>
        <w:t>previously</w:t>
      </w:r>
      <w:r w:rsidRPr="007971C7">
        <w:rPr>
          <w:color w:val="231F20"/>
          <w:spacing w:val="-14"/>
          <w:lang w:val="en-AU"/>
        </w:rPr>
        <w:t xml:space="preserve"> </w:t>
      </w:r>
      <w:r w:rsidRPr="007971C7">
        <w:rPr>
          <w:color w:val="231F20"/>
          <w:lang w:val="en-AU"/>
        </w:rPr>
        <w:t>convicted</w:t>
      </w:r>
      <w:r w:rsidRPr="007971C7">
        <w:rPr>
          <w:color w:val="231F20"/>
          <w:spacing w:val="-13"/>
          <w:lang w:val="en-AU"/>
        </w:rPr>
        <w:t xml:space="preserve"> </w:t>
      </w:r>
      <w:r w:rsidRPr="007971C7">
        <w:rPr>
          <w:color w:val="231F20"/>
          <w:lang w:val="en-AU"/>
        </w:rPr>
        <w:t>on</w:t>
      </w:r>
      <w:r w:rsidRPr="007971C7">
        <w:rPr>
          <w:color w:val="231F20"/>
          <w:spacing w:val="-14"/>
          <w:lang w:val="en-AU"/>
        </w:rPr>
        <w:t xml:space="preserve"> </w:t>
      </w:r>
      <w:r w:rsidRPr="007971C7">
        <w:rPr>
          <w:color w:val="231F20"/>
          <w:lang w:val="en-AU"/>
        </w:rPr>
        <w:t>at</w:t>
      </w:r>
      <w:r w:rsidRPr="007971C7">
        <w:rPr>
          <w:color w:val="231F20"/>
          <w:spacing w:val="-13"/>
          <w:lang w:val="en-AU"/>
        </w:rPr>
        <w:t xml:space="preserve"> </w:t>
      </w:r>
      <w:r w:rsidRPr="007971C7">
        <w:rPr>
          <w:color w:val="231F20"/>
          <w:lang w:val="en-AU"/>
        </w:rPr>
        <w:t>least four</w:t>
      </w:r>
      <w:r w:rsidRPr="007971C7">
        <w:rPr>
          <w:color w:val="231F20"/>
          <w:spacing w:val="-15"/>
          <w:lang w:val="en-AU"/>
        </w:rPr>
        <w:t xml:space="preserve"> </w:t>
      </w:r>
      <w:r w:rsidRPr="007971C7">
        <w:rPr>
          <w:color w:val="231F20"/>
          <w:lang w:val="en-AU"/>
        </w:rPr>
        <w:t>occasions</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an</w:t>
      </w:r>
      <w:r w:rsidRPr="007971C7">
        <w:rPr>
          <w:color w:val="231F20"/>
          <w:spacing w:val="-15"/>
          <w:lang w:val="en-AU"/>
        </w:rPr>
        <w:t xml:space="preserve"> </w:t>
      </w:r>
      <w:r w:rsidRPr="007971C7">
        <w:rPr>
          <w:color w:val="231F20"/>
          <w:lang w:val="en-AU"/>
        </w:rPr>
        <w:t>offence</w:t>
      </w:r>
      <w:r w:rsidRPr="007971C7">
        <w:rPr>
          <w:color w:val="231F20"/>
          <w:spacing w:val="-15"/>
          <w:lang w:val="en-AU"/>
        </w:rPr>
        <w:t xml:space="preserve"> </w:t>
      </w:r>
      <w:r w:rsidRPr="007971C7">
        <w:rPr>
          <w:color w:val="231F20"/>
          <w:lang w:val="en-AU"/>
        </w:rPr>
        <w:t>against</w:t>
      </w:r>
      <w:r w:rsidRPr="007971C7">
        <w:rPr>
          <w:color w:val="231F20"/>
          <w:spacing w:val="-15"/>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provision</w:t>
      </w:r>
      <w:r w:rsidRPr="007971C7">
        <w:rPr>
          <w:color w:val="231F20"/>
          <w:spacing w:val="-15"/>
          <w:lang w:val="en-AU"/>
        </w:rPr>
        <w:t xml:space="preserve"> </w:t>
      </w:r>
      <w:r w:rsidRPr="007971C7">
        <w:rPr>
          <w:color w:val="231F20"/>
          <w:lang w:val="en-AU"/>
        </w:rPr>
        <w:t>of</w:t>
      </w:r>
      <w:r w:rsidRPr="007971C7">
        <w:rPr>
          <w:color w:val="231F20"/>
          <w:spacing w:val="-14"/>
          <w:lang w:val="en-AU"/>
        </w:rPr>
        <w:t xml:space="preserve"> </w:t>
      </w:r>
      <w:r w:rsidRPr="007971C7">
        <w:rPr>
          <w:color w:val="231F20"/>
          <w:lang w:val="en-AU"/>
        </w:rPr>
        <w:t>any</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those</w:t>
      </w:r>
      <w:r w:rsidRPr="007971C7">
        <w:rPr>
          <w:color w:val="231F20"/>
          <w:spacing w:val="-15"/>
          <w:lang w:val="en-AU"/>
        </w:rPr>
        <w:t xml:space="preserve"> </w:t>
      </w:r>
      <w:r w:rsidRPr="007971C7">
        <w:rPr>
          <w:color w:val="231F20"/>
          <w:lang w:val="en-AU"/>
        </w:rPr>
        <w:t>Acts,</w:t>
      </w:r>
      <w:r w:rsidRPr="007971C7">
        <w:rPr>
          <w:color w:val="231F20"/>
          <w:spacing w:val="-29"/>
          <w:lang w:val="en-AU"/>
        </w:rPr>
        <w:t xml:space="preserve"> </w:t>
      </w:r>
      <w:r w:rsidRPr="007971C7">
        <w:rPr>
          <w:color w:val="231F20"/>
          <w:lang w:val="en-AU"/>
        </w:rPr>
        <w:t>it</w:t>
      </w:r>
      <w:r w:rsidRPr="007971C7">
        <w:rPr>
          <w:color w:val="231F20"/>
          <w:spacing w:val="-15"/>
          <w:lang w:val="en-AU"/>
        </w:rPr>
        <w:t xml:space="preserve"> </w:t>
      </w:r>
      <w:r w:rsidRPr="007971C7">
        <w:rPr>
          <w:color w:val="231F20"/>
          <w:lang w:val="en-AU"/>
        </w:rPr>
        <w:t>is</w:t>
      </w:r>
      <w:r w:rsidRPr="007971C7">
        <w:rPr>
          <w:color w:val="231F20"/>
          <w:spacing w:val="-15"/>
          <w:lang w:val="en-AU"/>
        </w:rPr>
        <w:t xml:space="preserve"> </w:t>
      </w:r>
      <w:r w:rsidRPr="007971C7">
        <w:rPr>
          <w:color w:val="231F20"/>
          <w:spacing w:val="-3"/>
          <w:lang w:val="en-AU"/>
        </w:rPr>
        <w:t>ordered</w:t>
      </w:r>
      <w:r w:rsidRPr="007971C7">
        <w:rPr>
          <w:color w:val="231F20"/>
          <w:spacing w:val="-14"/>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offender</w:t>
      </w:r>
      <w:r w:rsidRPr="007971C7">
        <w:rPr>
          <w:color w:val="231F20"/>
          <w:spacing w:val="-15"/>
          <w:lang w:val="en-AU"/>
        </w:rPr>
        <w:t xml:space="preserve"> </w:t>
      </w:r>
      <w:r w:rsidRPr="007971C7">
        <w:rPr>
          <w:color w:val="231F20"/>
          <w:lang w:val="en-AU"/>
        </w:rPr>
        <w:t>shall be brought before the National Court or a Judge to be dealt with as a habitual</w:t>
      </w:r>
      <w:r w:rsidRPr="007971C7">
        <w:rPr>
          <w:color w:val="231F20"/>
          <w:spacing w:val="-4"/>
          <w:lang w:val="en-AU"/>
        </w:rPr>
        <w:t xml:space="preserve"> </w:t>
      </w:r>
      <w:r w:rsidRPr="007971C7">
        <w:rPr>
          <w:color w:val="231F20"/>
          <w:lang w:val="en-AU"/>
        </w:rPr>
        <w:t>criminal.</w:t>
      </w:r>
    </w:p>
    <w:p w14:paraId="0525C695" w14:textId="77777777" w:rsidR="00EA2D10" w:rsidRPr="007971C7" w:rsidRDefault="00EA2D10" w:rsidP="00563D81">
      <w:pPr>
        <w:pStyle w:val="BodyText"/>
        <w:spacing w:before="4"/>
        <w:rPr>
          <w:lang w:val="en-AU"/>
        </w:rPr>
      </w:pPr>
    </w:p>
    <w:p w14:paraId="153FF096"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50FD75A5"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26971BE7"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0E16220C" w14:textId="77777777" w:rsidR="00EA2D10" w:rsidRPr="007971C7" w:rsidRDefault="00EA2D10" w:rsidP="00563D81">
      <w:pPr>
        <w:pStyle w:val="BodyText"/>
        <w:spacing w:before="2"/>
        <w:rPr>
          <w:sz w:val="14"/>
          <w:lang w:val="en-AU"/>
        </w:rPr>
      </w:pPr>
    </w:p>
    <w:p w14:paraId="0224D186"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77 – SENTENCE OF</w:t>
      </w:r>
      <w:r w:rsidRPr="007971C7">
        <w:rPr>
          <w:rFonts w:ascii="Calibri" w:hAnsi="Calibri"/>
          <w:b/>
          <w:color w:val="231F20"/>
          <w:spacing w:val="-5"/>
          <w:sz w:val="26"/>
          <w:u w:val="single" w:color="231F20"/>
          <w:lang w:val="en-AU"/>
        </w:rPr>
        <w:t xml:space="preserve"> </w:t>
      </w:r>
      <w:r w:rsidRPr="007971C7">
        <w:rPr>
          <w:rFonts w:ascii="Calibri" w:hAnsi="Calibri"/>
          <w:b/>
          <w:color w:val="231F20"/>
          <w:spacing w:val="-6"/>
          <w:sz w:val="26"/>
          <w:u w:val="single" w:color="231F20"/>
          <w:lang w:val="en-AU"/>
        </w:rPr>
        <w:t>DEATH</w:t>
      </w:r>
      <w:r w:rsidRPr="007971C7">
        <w:rPr>
          <w:rFonts w:ascii="Calibri" w:hAnsi="Calibri"/>
          <w:b/>
          <w:color w:val="231F20"/>
          <w:spacing w:val="-6"/>
          <w:sz w:val="26"/>
          <w:u w:val="single" w:color="231F20"/>
          <w:lang w:val="en-AU"/>
        </w:rPr>
        <w:tab/>
      </w:r>
    </w:p>
    <w:p w14:paraId="5986A6C5" w14:textId="77777777" w:rsidR="00EA2D10" w:rsidRPr="007971C7" w:rsidRDefault="00EA2D10" w:rsidP="00563D81">
      <w:pPr>
        <w:pStyle w:val="BodyText"/>
        <w:spacing w:before="9"/>
        <w:rPr>
          <w:rFonts w:ascii="Calibri"/>
          <w:b/>
          <w:sz w:val="44"/>
          <w:lang w:val="en-AU"/>
        </w:rPr>
      </w:pPr>
    </w:p>
    <w:p w14:paraId="1DB8AA0A" w14:textId="77777777" w:rsidR="00EA2D10" w:rsidRPr="007971C7" w:rsidRDefault="00563D81" w:rsidP="00563D81">
      <w:pPr>
        <w:tabs>
          <w:tab w:val="left" w:pos="2952"/>
          <w:tab w:val="left" w:pos="9188"/>
        </w:tabs>
        <w:ind w:left="157" w:right="195"/>
        <w:rPr>
          <w:lang w:val="en-AU"/>
        </w:rPr>
      </w:pPr>
      <w:r w:rsidRPr="007971C7">
        <w:rPr>
          <w:color w:val="231F20"/>
          <w:lang w:val="en-AU"/>
        </w:rPr>
        <w:t>The</w:t>
      </w:r>
      <w:r w:rsidRPr="007971C7">
        <w:rPr>
          <w:color w:val="231F20"/>
          <w:spacing w:val="-12"/>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 having been</w:t>
      </w:r>
      <w:r w:rsidRPr="007971C7">
        <w:rPr>
          <w:color w:val="231F20"/>
          <w:spacing w:val="-19"/>
          <w:lang w:val="en-AU"/>
        </w:rPr>
        <w:t xml:space="preserve"> </w:t>
      </w:r>
      <w:r w:rsidRPr="007971C7">
        <w:rPr>
          <w:color w:val="231F20"/>
          <w:lang w:val="en-AU"/>
        </w:rPr>
        <w:t>convicted</w:t>
      </w:r>
      <w:r w:rsidRPr="007971C7">
        <w:rPr>
          <w:color w:val="231F20"/>
          <w:spacing w:val="-1"/>
          <w:lang w:val="en-AU"/>
        </w:rPr>
        <w:t xml:space="preserve"> </w:t>
      </w:r>
      <w:r w:rsidRPr="007971C7">
        <w:rPr>
          <w:color w:val="231F20"/>
          <w:lang w:val="en-AU"/>
        </w:rPr>
        <w:t xml:space="preserve">of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describe offence and provision contravened</w:t>
      </w:r>
      <w:r w:rsidRPr="007971C7">
        <w:rPr>
          <w:color w:val="231F20"/>
          <w:lang w:val="en-AU"/>
        </w:rPr>
        <w:t>) is sentenced to</w:t>
      </w:r>
      <w:r w:rsidRPr="007971C7">
        <w:rPr>
          <w:color w:val="231F20"/>
          <w:spacing w:val="-1"/>
          <w:lang w:val="en-AU"/>
        </w:rPr>
        <w:t xml:space="preserve"> </w:t>
      </w:r>
      <w:r w:rsidRPr="007971C7">
        <w:rPr>
          <w:color w:val="231F20"/>
          <w:lang w:val="en-AU"/>
        </w:rPr>
        <w:t>death.</w:t>
      </w:r>
    </w:p>
    <w:p w14:paraId="505FFD46" w14:textId="77777777" w:rsidR="00EA2D10" w:rsidRPr="007971C7" w:rsidRDefault="00563D81" w:rsidP="00563D81">
      <w:pPr>
        <w:pStyle w:val="BodyText"/>
        <w:tabs>
          <w:tab w:val="left" w:pos="7338"/>
          <w:tab w:val="left" w:pos="8401"/>
        </w:tabs>
        <w:spacing w:before="160"/>
        <w:ind w:left="157"/>
        <w:rPr>
          <w:lang w:val="en-AU"/>
        </w:rPr>
      </w:pPr>
      <w:r w:rsidRPr="007971C7">
        <w:rPr>
          <w:color w:val="231F20"/>
          <w:lang w:val="en-AU"/>
        </w:rPr>
        <w:t>AND</w:t>
      </w:r>
      <w:r w:rsidRPr="007971C7">
        <w:rPr>
          <w:color w:val="231F20"/>
          <w:spacing w:val="17"/>
          <w:lang w:val="en-AU"/>
        </w:rPr>
        <w:t xml:space="preserve"> </w:t>
      </w:r>
      <w:r w:rsidRPr="007971C7">
        <w:rPr>
          <w:color w:val="231F20"/>
          <w:lang w:val="en-AU"/>
        </w:rPr>
        <w:t>FURTHERMORE</w:t>
      </w:r>
      <w:r w:rsidRPr="007971C7">
        <w:rPr>
          <w:color w:val="231F20"/>
          <w:spacing w:val="18"/>
          <w:lang w:val="en-AU"/>
        </w:rPr>
        <w:t xml:space="preserve"> </w:t>
      </w:r>
      <w:r w:rsidRPr="007971C7">
        <w:rPr>
          <w:color w:val="231F20"/>
          <w:lang w:val="en-AU"/>
        </w:rPr>
        <w:t>note</w:t>
      </w:r>
      <w:r w:rsidRPr="007971C7">
        <w:rPr>
          <w:color w:val="231F20"/>
          <w:spacing w:val="18"/>
          <w:lang w:val="en-AU"/>
        </w:rPr>
        <w:t xml:space="preserve"> </w:t>
      </w:r>
      <w:r w:rsidRPr="007971C7">
        <w:rPr>
          <w:color w:val="231F20"/>
          <w:lang w:val="en-AU"/>
        </w:rPr>
        <w:t>that</w:t>
      </w:r>
      <w:r w:rsidRPr="007971C7">
        <w:rPr>
          <w:color w:val="231F20"/>
          <w:spacing w:val="18"/>
          <w:lang w:val="en-AU"/>
        </w:rPr>
        <w:t xml:space="preserve"> </w:t>
      </w:r>
      <w:r w:rsidRPr="007971C7">
        <w:rPr>
          <w:color w:val="231F20"/>
          <w:lang w:val="en-AU"/>
        </w:rPr>
        <w:t>the</w:t>
      </w:r>
      <w:r w:rsidRPr="007971C7">
        <w:rPr>
          <w:color w:val="231F20"/>
          <w:spacing w:val="17"/>
          <w:lang w:val="en-AU"/>
        </w:rPr>
        <w:t xml:space="preserve"> </w:t>
      </w:r>
      <w:r w:rsidRPr="007971C7">
        <w:rPr>
          <w:color w:val="231F20"/>
          <w:lang w:val="en-AU"/>
        </w:rPr>
        <w:t>pre-sentence</w:t>
      </w:r>
      <w:r w:rsidRPr="007971C7">
        <w:rPr>
          <w:color w:val="231F20"/>
          <w:spacing w:val="18"/>
          <w:lang w:val="en-AU"/>
        </w:rPr>
        <w:t xml:space="preserve"> </w:t>
      </w:r>
      <w:r w:rsidRPr="007971C7">
        <w:rPr>
          <w:color w:val="231F20"/>
          <w:lang w:val="en-AU"/>
        </w:rPr>
        <w:t>period</w:t>
      </w:r>
      <w:r w:rsidRPr="007971C7">
        <w:rPr>
          <w:color w:val="231F20"/>
          <w:spacing w:val="18"/>
          <w:lang w:val="en-AU"/>
        </w:rPr>
        <w:t xml:space="preserve"> </w:t>
      </w:r>
      <w:r w:rsidRPr="007971C7">
        <w:rPr>
          <w:color w:val="231F20"/>
          <w:lang w:val="en-AU"/>
        </w:rPr>
        <w:t>in</w:t>
      </w:r>
      <w:r w:rsidRPr="007971C7">
        <w:rPr>
          <w:color w:val="231F20"/>
          <w:spacing w:val="18"/>
          <w:lang w:val="en-AU"/>
        </w:rPr>
        <w:t xml:space="preserve"> </w:t>
      </w:r>
      <w:r w:rsidRPr="007971C7">
        <w:rPr>
          <w:color w:val="231F20"/>
          <w:lang w:val="en-AU"/>
        </w:rPr>
        <w:t>custody</w:t>
      </w:r>
      <w:r w:rsidRPr="007971C7">
        <w:rPr>
          <w:color w:val="231F20"/>
          <w:spacing w:val="17"/>
          <w:lang w:val="en-AU"/>
        </w:rPr>
        <w:t xml:space="preserve"> </w:t>
      </w:r>
      <w:r w:rsidRPr="007971C7">
        <w:rPr>
          <w:color w:val="231F20"/>
          <w:lang w:val="en-AU"/>
        </w:rPr>
        <w:t>is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years,</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months,</w:t>
      </w:r>
    </w:p>
    <w:p w14:paraId="0D8456C0" w14:textId="77777777" w:rsidR="00EA2D10" w:rsidRPr="007971C7" w:rsidRDefault="00563D81" w:rsidP="00563D81">
      <w:pPr>
        <w:pStyle w:val="BodyText"/>
        <w:ind w:left="230"/>
        <w:rPr>
          <w:lang w:val="en-AU"/>
        </w:rPr>
      </w:pPr>
      <w:r w:rsidRPr="007971C7">
        <w:rPr>
          <w:color w:val="231F20"/>
          <w:u w:val="dotted" w:color="231F20"/>
          <w:lang w:val="en-AU"/>
        </w:rPr>
        <w:t xml:space="preserve">    </w:t>
      </w:r>
      <w:r w:rsidRPr="007971C7">
        <w:rPr>
          <w:color w:val="231F20"/>
          <w:lang w:val="en-AU"/>
        </w:rPr>
        <w:t xml:space="preserve">  weeks, days.</w:t>
      </w:r>
    </w:p>
    <w:p w14:paraId="2900C1F1" w14:textId="77777777" w:rsidR="00EA2D10" w:rsidRPr="007971C7" w:rsidRDefault="00EA2D10" w:rsidP="00563D81">
      <w:pPr>
        <w:pStyle w:val="BodyText"/>
        <w:rPr>
          <w:sz w:val="19"/>
          <w:lang w:val="en-AU"/>
        </w:rPr>
      </w:pPr>
    </w:p>
    <w:p w14:paraId="1D1D0B40" w14:textId="77777777" w:rsidR="00EA2D10" w:rsidRPr="007971C7" w:rsidRDefault="00563D81" w:rsidP="00563D81">
      <w:pPr>
        <w:pStyle w:val="BodyText"/>
        <w:tabs>
          <w:tab w:val="left" w:pos="3518"/>
        </w:tabs>
        <w:spacing w:before="1"/>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7E4561C6" w14:textId="77777777" w:rsidR="00EA2D10" w:rsidRPr="007971C7" w:rsidRDefault="00EA2D10" w:rsidP="00563D81">
      <w:pPr>
        <w:pStyle w:val="BodyText"/>
        <w:spacing w:before="10"/>
        <w:rPr>
          <w:sz w:val="52"/>
          <w:lang w:val="en-AU"/>
        </w:rPr>
      </w:pPr>
    </w:p>
    <w:p w14:paraId="46C4ECBA" w14:textId="77777777" w:rsidR="00EA2D10" w:rsidRPr="007971C7" w:rsidRDefault="00563D81" w:rsidP="00563D81">
      <w:pPr>
        <w:ind w:left="157"/>
        <w:rPr>
          <w:rFonts w:ascii="Calibri" w:hAnsi="Calibri"/>
          <w:b/>
          <w:sz w:val="26"/>
          <w:lang w:val="en-AU"/>
        </w:rPr>
      </w:pPr>
      <w:r w:rsidRPr="007971C7">
        <w:rPr>
          <w:rFonts w:ascii="Calibri" w:hAnsi="Calibri"/>
          <w:b/>
          <w:color w:val="231F20"/>
          <w:sz w:val="26"/>
          <w:u w:val="single" w:color="231F20"/>
          <w:lang w:val="en-AU"/>
        </w:rPr>
        <w:t xml:space="preserve">FORM 78 – ORDER RE RESTITUTION OF PROPERTY, CRIMINAL CODE, SECTION 623A </w:t>
      </w:r>
    </w:p>
    <w:p w14:paraId="0BBA88E5" w14:textId="77777777" w:rsidR="00EA2D10" w:rsidRPr="007971C7" w:rsidRDefault="00EA2D10" w:rsidP="00563D81">
      <w:pPr>
        <w:pStyle w:val="BodyText"/>
        <w:spacing w:before="9"/>
        <w:rPr>
          <w:rFonts w:ascii="Calibri"/>
          <w:b/>
          <w:sz w:val="44"/>
          <w:lang w:val="en-AU"/>
        </w:rPr>
      </w:pPr>
    </w:p>
    <w:p w14:paraId="0E226D32" w14:textId="77777777" w:rsidR="00EA2D10" w:rsidRPr="007971C7" w:rsidRDefault="00563D81" w:rsidP="00563D81">
      <w:pPr>
        <w:pStyle w:val="BodyText"/>
        <w:tabs>
          <w:tab w:val="left" w:pos="3802"/>
        </w:tabs>
        <w:ind w:left="157" w:right="149"/>
        <w:jc w:val="both"/>
        <w:rPr>
          <w:lang w:val="en-AU"/>
        </w:rPr>
      </w:pPr>
      <w:r w:rsidRPr="007971C7">
        <w:rPr>
          <w:color w:val="231F20"/>
          <w:lang w:val="en-AU"/>
        </w:rPr>
        <w:t>WHEREAS</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name</w:t>
      </w:r>
      <w:r w:rsidRPr="007971C7">
        <w:rPr>
          <w:color w:val="231F20"/>
          <w:lang w:val="en-AU"/>
        </w:rPr>
        <w:t>), has been convicted on indictment of an offence of which the unlawful acquisition of property by the offender is an element and the offender has been prosecuted</w:t>
      </w:r>
      <w:r w:rsidRPr="007971C7">
        <w:rPr>
          <w:color w:val="231F20"/>
          <w:spacing w:val="-16"/>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complaint</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the</w:t>
      </w:r>
      <w:r w:rsidRPr="007971C7">
        <w:rPr>
          <w:color w:val="231F20"/>
          <w:spacing w:val="-16"/>
          <w:lang w:val="en-AU"/>
        </w:rPr>
        <w:t xml:space="preserve"> </w:t>
      </w:r>
      <w:r w:rsidRPr="007971C7">
        <w:rPr>
          <w:color w:val="231F20"/>
          <w:lang w:val="en-AU"/>
        </w:rPr>
        <w:t>owner</w:t>
      </w:r>
      <w:r w:rsidRPr="007971C7">
        <w:rPr>
          <w:color w:val="231F20"/>
          <w:spacing w:val="-15"/>
          <w:lang w:val="en-AU"/>
        </w:rPr>
        <w:t xml:space="preserve"> </w:t>
      </w:r>
      <w:r w:rsidRPr="007971C7">
        <w:rPr>
          <w:color w:val="231F20"/>
          <w:lang w:val="en-AU"/>
        </w:rPr>
        <w:t>of</w:t>
      </w:r>
      <w:r w:rsidRPr="007971C7">
        <w:rPr>
          <w:color w:val="231F20"/>
          <w:spacing w:val="-15"/>
          <w:lang w:val="en-AU"/>
        </w:rPr>
        <w:t xml:space="preserve"> </w:t>
      </w:r>
      <w:r w:rsidRPr="007971C7">
        <w:rPr>
          <w:color w:val="231F20"/>
          <w:lang w:val="en-AU"/>
        </w:rPr>
        <w:t>that</w:t>
      </w:r>
      <w:r w:rsidRPr="007971C7">
        <w:rPr>
          <w:color w:val="231F20"/>
          <w:spacing w:val="-16"/>
          <w:lang w:val="en-AU"/>
        </w:rPr>
        <w:t xml:space="preserve"> </w:t>
      </w:r>
      <w:r w:rsidRPr="007971C7">
        <w:rPr>
          <w:color w:val="231F20"/>
          <w:lang w:val="en-AU"/>
        </w:rPr>
        <w:t>property</w:t>
      </w:r>
      <w:r w:rsidRPr="007971C7">
        <w:rPr>
          <w:color w:val="231F20"/>
          <w:spacing w:val="-15"/>
          <w:lang w:val="en-AU"/>
        </w:rPr>
        <w:t xml:space="preserve"> </w:t>
      </w:r>
      <w:r w:rsidRPr="007971C7">
        <w:rPr>
          <w:color w:val="231F20"/>
          <w:lang w:val="en-AU"/>
        </w:rPr>
        <w:t>or</w:t>
      </w:r>
      <w:r w:rsidRPr="007971C7">
        <w:rPr>
          <w:color w:val="231F20"/>
          <w:spacing w:val="-15"/>
          <w:lang w:val="en-AU"/>
        </w:rPr>
        <w:t xml:space="preserve"> </w:t>
      </w:r>
      <w:r w:rsidRPr="007971C7">
        <w:rPr>
          <w:color w:val="231F20"/>
          <w:lang w:val="en-AU"/>
        </w:rPr>
        <w:t>a</w:t>
      </w:r>
      <w:r w:rsidRPr="007971C7">
        <w:rPr>
          <w:color w:val="231F20"/>
          <w:spacing w:val="-16"/>
          <w:lang w:val="en-AU"/>
        </w:rPr>
        <w:t xml:space="preserve"> </w:t>
      </w:r>
      <w:r w:rsidRPr="007971C7">
        <w:rPr>
          <w:color w:val="231F20"/>
          <w:lang w:val="en-AU"/>
        </w:rPr>
        <w:t>person</w:t>
      </w:r>
      <w:r w:rsidRPr="007971C7">
        <w:rPr>
          <w:color w:val="231F20"/>
          <w:spacing w:val="-15"/>
          <w:lang w:val="en-AU"/>
        </w:rPr>
        <w:t xml:space="preserve"> </w:t>
      </w:r>
      <w:r w:rsidRPr="007971C7">
        <w:rPr>
          <w:color w:val="231F20"/>
          <w:lang w:val="en-AU"/>
        </w:rPr>
        <w:t>on</w:t>
      </w:r>
      <w:r w:rsidRPr="007971C7">
        <w:rPr>
          <w:color w:val="231F20"/>
          <w:spacing w:val="-15"/>
          <w:lang w:val="en-AU"/>
        </w:rPr>
        <w:t xml:space="preserve"> </w:t>
      </w:r>
      <w:r w:rsidRPr="007971C7">
        <w:rPr>
          <w:color w:val="231F20"/>
          <w:lang w:val="en-AU"/>
        </w:rPr>
        <w:t>whom</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right</w:t>
      </w:r>
      <w:r w:rsidRPr="007971C7">
        <w:rPr>
          <w:color w:val="231F20"/>
          <w:spacing w:val="-15"/>
          <w:lang w:val="en-AU"/>
        </w:rPr>
        <w:t xml:space="preserve"> </w:t>
      </w:r>
      <w:r w:rsidRPr="007971C7">
        <w:rPr>
          <w:color w:val="231F20"/>
          <w:lang w:val="en-AU"/>
        </w:rPr>
        <w:t>to</w:t>
      </w:r>
      <w:r w:rsidRPr="007971C7">
        <w:rPr>
          <w:color w:val="231F20"/>
          <w:spacing w:val="-16"/>
          <w:lang w:val="en-AU"/>
        </w:rPr>
        <w:t xml:space="preserve"> </w:t>
      </w:r>
      <w:r w:rsidRPr="007971C7">
        <w:rPr>
          <w:color w:val="231F20"/>
          <w:lang w:val="en-AU"/>
        </w:rPr>
        <w:t>that</w:t>
      </w:r>
      <w:r w:rsidRPr="007971C7">
        <w:rPr>
          <w:color w:val="231F20"/>
          <w:spacing w:val="-15"/>
          <w:lang w:val="en-AU"/>
        </w:rPr>
        <w:t xml:space="preserve"> </w:t>
      </w:r>
      <w:r w:rsidRPr="007971C7">
        <w:rPr>
          <w:color w:val="231F20"/>
          <w:lang w:val="en-AU"/>
        </w:rPr>
        <w:t xml:space="preserve">property has devolved by operation of </w:t>
      </w:r>
      <w:r w:rsidRPr="007971C7">
        <w:rPr>
          <w:color w:val="231F20"/>
          <w:spacing w:val="-5"/>
          <w:lang w:val="en-AU"/>
        </w:rPr>
        <w:t xml:space="preserve">law, </w:t>
      </w:r>
      <w:r w:rsidRPr="007971C7">
        <w:rPr>
          <w:color w:val="231F20"/>
          <w:lang w:val="en-AU"/>
        </w:rPr>
        <w:t>it is ordered that that property be restored to its</w:t>
      </w:r>
      <w:r w:rsidRPr="007971C7">
        <w:rPr>
          <w:color w:val="231F20"/>
          <w:spacing w:val="-15"/>
          <w:lang w:val="en-AU"/>
        </w:rPr>
        <w:t xml:space="preserve"> </w:t>
      </w:r>
      <w:r w:rsidRPr="007971C7">
        <w:rPr>
          <w:color w:val="231F20"/>
          <w:spacing w:val="-3"/>
          <w:lang w:val="en-AU"/>
        </w:rPr>
        <w:t>owner.</w:t>
      </w:r>
    </w:p>
    <w:p w14:paraId="59C3CCE3" w14:textId="77777777" w:rsidR="00EA2D10" w:rsidRPr="007971C7" w:rsidRDefault="00EA2D10" w:rsidP="00563D81">
      <w:pPr>
        <w:pStyle w:val="BodyText"/>
        <w:spacing w:before="4"/>
        <w:rPr>
          <w:lang w:val="en-AU"/>
        </w:rPr>
      </w:pPr>
    </w:p>
    <w:p w14:paraId="4798035F"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2DC6245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256DB6E3"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7D0DF7A8" w14:textId="77777777" w:rsidR="00EA2D10" w:rsidRPr="007971C7" w:rsidRDefault="00EA2D10" w:rsidP="00563D81">
      <w:pPr>
        <w:pStyle w:val="BodyText"/>
        <w:spacing w:before="2"/>
        <w:rPr>
          <w:sz w:val="17"/>
          <w:lang w:val="en-AU"/>
        </w:rPr>
      </w:pPr>
    </w:p>
    <w:p w14:paraId="1BE2D607"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ORDER 79 – WARRANT OF</w:t>
      </w:r>
      <w:r w:rsidRPr="007971C7">
        <w:rPr>
          <w:rFonts w:ascii="Calibri" w:hAnsi="Calibri"/>
          <w:b/>
          <w:color w:val="231F20"/>
          <w:spacing w:val="-31"/>
          <w:sz w:val="26"/>
          <w:u w:val="single" w:color="231F20"/>
          <w:lang w:val="en-AU"/>
        </w:rPr>
        <w:t xml:space="preserve"> </w:t>
      </w:r>
      <w:r w:rsidRPr="007971C7">
        <w:rPr>
          <w:rFonts w:ascii="Calibri" w:hAnsi="Calibri"/>
          <w:b/>
          <w:color w:val="231F20"/>
          <w:sz w:val="26"/>
          <w:u w:val="single" w:color="231F20"/>
          <w:lang w:val="en-AU"/>
        </w:rPr>
        <w:t>COMMITMENT</w:t>
      </w:r>
      <w:r w:rsidRPr="007971C7">
        <w:rPr>
          <w:rFonts w:ascii="Calibri" w:hAnsi="Calibri"/>
          <w:b/>
          <w:color w:val="231F20"/>
          <w:sz w:val="26"/>
          <w:u w:val="single" w:color="231F20"/>
          <w:lang w:val="en-AU"/>
        </w:rPr>
        <w:tab/>
      </w:r>
    </w:p>
    <w:p w14:paraId="683996E5" w14:textId="77777777" w:rsidR="00EA2D10" w:rsidRPr="007971C7" w:rsidRDefault="00EA2D10" w:rsidP="00563D81">
      <w:pPr>
        <w:pStyle w:val="BodyText"/>
        <w:spacing w:before="9"/>
        <w:rPr>
          <w:rFonts w:ascii="Calibri"/>
          <w:b/>
          <w:sz w:val="44"/>
          <w:lang w:val="en-AU"/>
        </w:rPr>
      </w:pPr>
    </w:p>
    <w:p w14:paraId="045EAC8E" w14:textId="77777777" w:rsidR="00EA2D10" w:rsidRPr="007971C7" w:rsidRDefault="00563D81" w:rsidP="00563D81">
      <w:pPr>
        <w:pStyle w:val="BodyText"/>
        <w:tabs>
          <w:tab w:val="left" w:pos="6920"/>
        </w:tabs>
        <w:ind w:left="157" w:right="154"/>
        <w:jc w:val="both"/>
        <w:rPr>
          <w:lang w:val="en-AU"/>
        </w:rPr>
      </w:pPr>
      <w:r w:rsidRPr="007971C7">
        <w:rPr>
          <w:color w:val="231F20"/>
          <w:lang w:val="en-AU"/>
        </w:rPr>
        <w:t xml:space="preserve">TO the Commissioner of the Correctional Service and to all members of the Police </w:t>
      </w:r>
      <w:r w:rsidRPr="007971C7">
        <w:rPr>
          <w:color w:val="231F20"/>
          <w:spacing w:val="-3"/>
          <w:lang w:val="en-AU"/>
        </w:rPr>
        <w:t xml:space="preserve">Force </w:t>
      </w:r>
      <w:r w:rsidRPr="007971C7">
        <w:rPr>
          <w:color w:val="231F20"/>
          <w:lang w:val="en-AU"/>
        </w:rPr>
        <w:t>and to the officer in charge of the Correctional</w:t>
      </w:r>
      <w:r w:rsidRPr="007971C7">
        <w:rPr>
          <w:color w:val="231F20"/>
          <w:spacing w:val="-13"/>
          <w:lang w:val="en-AU"/>
        </w:rPr>
        <w:t xml:space="preserve"> </w:t>
      </w:r>
      <w:r w:rsidRPr="007971C7">
        <w:rPr>
          <w:color w:val="231F20"/>
          <w:lang w:val="en-AU"/>
        </w:rPr>
        <w:t>Institution</w:t>
      </w:r>
      <w:r w:rsidRPr="007971C7">
        <w:rPr>
          <w:color w:val="231F20"/>
          <w:spacing w:val="-2"/>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p>
    <w:p w14:paraId="3F0E8380" w14:textId="77777777" w:rsidR="00EA2D10" w:rsidRPr="007971C7" w:rsidRDefault="00563D81" w:rsidP="00563D81">
      <w:pPr>
        <w:tabs>
          <w:tab w:val="left" w:pos="1817"/>
          <w:tab w:val="left" w:pos="6353"/>
          <w:tab w:val="left" w:pos="6636"/>
          <w:tab w:val="left" w:pos="8619"/>
        </w:tabs>
        <w:spacing w:before="261"/>
        <w:ind w:left="157" w:right="155"/>
        <w:jc w:val="both"/>
        <w:rPr>
          <w:lang w:val="en-AU"/>
        </w:rPr>
      </w:pPr>
      <w:r w:rsidRPr="007971C7">
        <w:rPr>
          <w:color w:val="231F20"/>
          <w:lang w:val="en-AU"/>
        </w:rPr>
        <w:t>At the criminal sittings of the National Court of</w:t>
      </w:r>
      <w:r w:rsidRPr="007971C7">
        <w:rPr>
          <w:color w:val="231F20"/>
          <w:spacing w:val="-2"/>
          <w:lang w:val="en-AU"/>
        </w:rPr>
        <w:t xml:space="preserve"> </w:t>
      </w:r>
      <w:r w:rsidRPr="007971C7">
        <w:rPr>
          <w:color w:val="231F20"/>
          <w:lang w:val="en-AU"/>
        </w:rPr>
        <w:t>Justice</w:t>
      </w:r>
      <w:r w:rsidRPr="007971C7">
        <w:rPr>
          <w:color w:val="231F20"/>
          <w:spacing w:val="-1"/>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on     </w:t>
      </w:r>
      <w:r w:rsidRPr="007971C7">
        <w:rPr>
          <w:color w:val="231F20"/>
          <w:spacing w:val="4"/>
          <w:lang w:val="en-AU"/>
        </w:rPr>
        <w:t xml:space="preserve"> </w:t>
      </w:r>
      <w:r w:rsidRPr="007971C7">
        <w:rPr>
          <w:color w:val="231F20"/>
          <w:lang w:val="en-AU"/>
        </w:rPr>
        <w:t>day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20 AB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the offender</w:t>
      </w:r>
      <w:r w:rsidRPr="007971C7">
        <w:rPr>
          <w:color w:val="231F20"/>
          <w:lang w:val="en-AU"/>
        </w:rPr>
        <w:t>) was</w:t>
      </w:r>
      <w:r w:rsidRPr="007971C7">
        <w:rPr>
          <w:color w:val="231F20"/>
          <w:spacing w:val="-3"/>
          <w:lang w:val="en-AU"/>
        </w:rPr>
        <w:t xml:space="preserve"> </w:t>
      </w:r>
      <w:r w:rsidRPr="007971C7">
        <w:rPr>
          <w:color w:val="231F20"/>
          <w:lang w:val="en-AU"/>
        </w:rPr>
        <w:t>convicted</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spacing w:val="-4"/>
          <w:lang w:val="en-AU"/>
        </w:rPr>
        <w:t>(</w:t>
      </w:r>
      <w:r w:rsidRPr="007971C7">
        <w:rPr>
          <w:i/>
          <w:color w:val="231F20"/>
          <w:spacing w:val="-4"/>
          <w:lang w:val="en-AU"/>
        </w:rPr>
        <w:t>note:</w:t>
      </w:r>
      <w:r w:rsidRPr="007971C7">
        <w:rPr>
          <w:i/>
          <w:color w:val="231F20"/>
          <w:spacing w:val="-17"/>
          <w:lang w:val="en-AU"/>
        </w:rPr>
        <w:t xml:space="preserve"> </w:t>
      </w:r>
      <w:r w:rsidRPr="007971C7">
        <w:rPr>
          <w:i/>
          <w:color w:val="231F20"/>
          <w:spacing w:val="-5"/>
          <w:lang w:val="en-AU"/>
        </w:rPr>
        <w:t>state</w:t>
      </w:r>
      <w:r w:rsidRPr="007971C7">
        <w:rPr>
          <w:i/>
          <w:color w:val="231F20"/>
          <w:spacing w:val="-10"/>
          <w:lang w:val="en-AU"/>
        </w:rPr>
        <w:t xml:space="preserve"> </w:t>
      </w:r>
      <w:r w:rsidRPr="007971C7">
        <w:rPr>
          <w:i/>
          <w:color w:val="231F20"/>
          <w:spacing w:val="-4"/>
          <w:lang w:val="en-AU"/>
        </w:rPr>
        <w:t>convictions,</w:t>
      </w:r>
      <w:r w:rsidRPr="007971C7">
        <w:rPr>
          <w:i/>
          <w:color w:val="231F20"/>
          <w:spacing w:val="-17"/>
          <w:lang w:val="en-AU"/>
        </w:rPr>
        <w:t xml:space="preserve"> </w:t>
      </w:r>
      <w:r w:rsidRPr="007971C7">
        <w:rPr>
          <w:i/>
          <w:color w:val="231F20"/>
          <w:spacing w:val="-3"/>
          <w:lang w:val="en-AU"/>
        </w:rPr>
        <w:t>not</w:t>
      </w:r>
      <w:r w:rsidRPr="007971C7">
        <w:rPr>
          <w:i/>
          <w:color w:val="231F20"/>
          <w:spacing w:val="-10"/>
          <w:lang w:val="en-AU"/>
        </w:rPr>
        <w:t xml:space="preserve"> </w:t>
      </w:r>
      <w:r w:rsidRPr="007971C7">
        <w:rPr>
          <w:i/>
          <w:color w:val="231F20"/>
          <w:spacing w:val="-4"/>
          <w:lang w:val="en-AU"/>
        </w:rPr>
        <w:t>charges</w:t>
      </w:r>
      <w:r w:rsidRPr="007971C7">
        <w:rPr>
          <w:color w:val="231F20"/>
          <w:spacing w:val="-4"/>
          <w:lang w:val="en-AU"/>
        </w:rPr>
        <w:t xml:space="preserve">) </w:t>
      </w:r>
      <w:r w:rsidRPr="007971C7">
        <w:rPr>
          <w:color w:val="231F20"/>
          <w:lang w:val="en-AU"/>
        </w:rPr>
        <w:t>and</w:t>
      </w:r>
      <w:r w:rsidRPr="007971C7">
        <w:rPr>
          <w:color w:val="231F20"/>
          <w:spacing w:val="-14"/>
          <w:lang w:val="en-AU"/>
        </w:rPr>
        <w:t xml:space="preserve"> </w:t>
      </w:r>
      <w:r w:rsidRPr="007971C7">
        <w:rPr>
          <w:color w:val="231F20"/>
          <w:lang w:val="en-AU"/>
        </w:rPr>
        <w:t>sentenced</w:t>
      </w:r>
      <w:r w:rsidRPr="007971C7">
        <w:rPr>
          <w:color w:val="231F20"/>
          <w:spacing w:val="-13"/>
          <w:lang w:val="en-AU"/>
        </w:rPr>
        <w:t xml:space="preserve"> </w:t>
      </w:r>
      <w:r w:rsidRPr="007971C7">
        <w:rPr>
          <w:color w:val="231F20"/>
          <w:lang w:val="en-AU"/>
        </w:rPr>
        <w:t>as</w:t>
      </w:r>
      <w:r w:rsidRPr="007971C7">
        <w:rPr>
          <w:color w:val="231F20"/>
          <w:spacing w:val="-13"/>
          <w:lang w:val="en-AU"/>
        </w:rPr>
        <w:t xml:space="preserve"> </w:t>
      </w:r>
      <w:r w:rsidRPr="007971C7">
        <w:rPr>
          <w:color w:val="231F20"/>
          <w:lang w:val="en-AU"/>
        </w:rPr>
        <w:t>follows</w:t>
      </w:r>
      <w:r w:rsidRPr="007971C7">
        <w:rPr>
          <w:color w:val="231F20"/>
          <w:spacing w:val="-14"/>
          <w:lang w:val="en-AU"/>
        </w:rPr>
        <w:t xml:space="preserve"> </w:t>
      </w:r>
      <w:r w:rsidRPr="007971C7">
        <w:rPr>
          <w:color w:val="231F20"/>
          <w:lang w:val="en-AU"/>
        </w:rPr>
        <w:t>(</w:t>
      </w:r>
      <w:r w:rsidRPr="007971C7">
        <w:rPr>
          <w:i/>
          <w:color w:val="231F20"/>
          <w:lang w:val="en-AU"/>
        </w:rPr>
        <w:t>note:</w:t>
      </w:r>
      <w:r w:rsidRPr="007971C7">
        <w:rPr>
          <w:i/>
          <w:color w:val="231F20"/>
          <w:spacing w:val="-18"/>
          <w:lang w:val="en-AU"/>
        </w:rPr>
        <w:t xml:space="preserve"> </w:t>
      </w:r>
      <w:r w:rsidRPr="007971C7">
        <w:rPr>
          <w:i/>
          <w:color w:val="231F20"/>
          <w:lang w:val="en-AU"/>
        </w:rPr>
        <w:t>if</w:t>
      </w:r>
      <w:r w:rsidRPr="007971C7">
        <w:rPr>
          <w:i/>
          <w:color w:val="231F20"/>
          <w:spacing w:val="-10"/>
          <w:lang w:val="en-AU"/>
        </w:rPr>
        <w:t xml:space="preserve"> </w:t>
      </w:r>
      <w:r w:rsidRPr="007971C7">
        <w:rPr>
          <w:i/>
          <w:color w:val="231F20"/>
          <w:lang w:val="en-AU"/>
        </w:rPr>
        <w:t>multiple</w:t>
      </w:r>
      <w:r w:rsidRPr="007971C7">
        <w:rPr>
          <w:i/>
          <w:color w:val="231F20"/>
          <w:spacing w:val="-13"/>
          <w:lang w:val="en-AU"/>
        </w:rPr>
        <w:t xml:space="preserve"> </w:t>
      </w:r>
      <w:r w:rsidRPr="007971C7">
        <w:rPr>
          <w:i/>
          <w:color w:val="231F20"/>
          <w:lang w:val="en-AU"/>
        </w:rPr>
        <w:t>convictions,</w:t>
      </w:r>
      <w:r w:rsidRPr="007971C7">
        <w:rPr>
          <w:i/>
          <w:color w:val="231F20"/>
          <w:spacing w:val="-18"/>
          <w:lang w:val="en-AU"/>
        </w:rPr>
        <w:t xml:space="preserve"> </w:t>
      </w:r>
      <w:r w:rsidRPr="007971C7">
        <w:rPr>
          <w:i/>
          <w:color w:val="231F20"/>
          <w:lang w:val="en-AU"/>
        </w:rPr>
        <w:t>do</w:t>
      </w:r>
      <w:r w:rsidRPr="007971C7">
        <w:rPr>
          <w:i/>
          <w:color w:val="231F20"/>
          <w:spacing w:val="-12"/>
          <w:lang w:val="en-AU"/>
        </w:rPr>
        <w:t xml:space="preserve"> </w:t>
      </w:r>
      <w:r w:rsidRPr="007971C7">
        <w:rPr>
          <w:i/>
          <w:color w:val="231F20"/>
          <w:lang w:val="en-AU"/>
        </w:rPr>
        <w:t>not</w:t>
      </w:r>
      <w:r w:rsidRPr="007971C7">
        <w:rPr>
          <w:i/>
          <w:color w:val="231F20"/>
          <w:spacing w:val="-13"/>
          <w:lang w:val="en-AU"/>
        </w:rPr>
        <w:t xml:space="preserve"> </w:t>
      </w:r>
      <w:r w:rsidRPr="007971C7">
        <w:rPr>
          <w:i/>
          <w:color w:val="231F20"/>
          <w:lang w:val="en-AU"/>
        </w:rPr>
        <w:t>state</w:t>
      </w:r>
      <w:r w:rsidRPr="007971C7">
        <w:rPr>
          <w:i/>
          <w:color w:val="231F20"/>
          <w:spacing w:val="-13"/>
          <w:lang w:val="en-AU"/>
        </w:rPr>
        <w:t xml:space="preserve"> </w:t>
      </w:r>
      <w:r w:rsidRPr="007971C7">
        <w:rPr>
          <w:i/>
          <w:color w:val="231F20"/>
          <w:lang w:val="en-AU"/>
        </w:rPr>
        <w:t>what</w:t>
      </w:r>
      <w:r w:rsidRPr="007971C7">
        <w:rPr>
          <w:i/>
          <w:color w:val="231F20"/>
          <w:spacing w:val="-12"/>
          <w:lang w:val="en-AU"/>
        </w:rPr>
        <w:t xml:space="preserve"> </w:t>
      </w:r>
      <w:r w:rsidRPr="007971C7">
        <w:rPr>
          <w:i/>
          <w:color w:val="231F20"/>
          <w:lang w:val="en-AU"/>
        </w:rPr>
        <w:t>sentences</w:t>
      </w:r>
      <w:r w:rsidRPr="007971C7">
        <w:rPr>
          <w:i/>
          <w:color w:val="231F20"/>
          <w:spacing w:val="-13"/>
          <w:lang w:val="en-AU"/>
        </w:rPr>
        <w:t xml:space="preserve"> </w:t>
      </w:r>
      <w:r w:rsidRPr="007971C7">
        <w:rPr>
          <w:i/>
          <w:color w:val="231F20"/>
          <w:lang w:val="en-AU"/>
        </w:rPr>
        <w:t>are</w:t>
      </w:r>
      <w:r w:rsidRPr="007971C7">
        <w:rPr>
          <w:i/>
          <w:color w:val="231F20"/>
          <w:spacing w:val="-13"/>
          <w:lang w:val="en-AU"/>
        </w:rPr>
        <w:t xml:space="preserve"> </w:t>
      </w:r>
      <w:r w:rsidRPr="007971C7">
        <w:rPr>
          <w:i/>
          <w:color w:val="231F20"/>
          <w:lang w:val="en-AU"/>
        </w:rPr>
        <w:t>allocated</w:t>
      </w:r>
      <w:r w:rsidRPr="007971C7">
        <w:rPr>
          <w:i/>
          <w:color w:val="231F20"/>
          <w:spacing w:val="-12"/>
          <w:lang w:val="en-AU"/>
        </w:rPr>
        <w:t xml:space="preserve"> </w:t>
      </w:r>
      <w:r w:rsidRPr="007971C7">
        <w:rPr>
          <w:i/>
          <w:color w:val="231F20"/>
          <w:lang w:val="en-AU"/>
        </w:rPr>
        <w:t>to</w:t>
      </w:r>
      <w:r w:rsidRPr="007971C7">
        <w:rPr>
          <w:i/>
          <w:color w:val="231F20"/>
          <w:spacing w:val="-13"/>
          <w:lang w:val="en-AU"/>
        </w:rPr>
        <w:t xml:space="preserve"> </w:t>
      </w:r>
      <w:r w:rsidRPr="007971C7">
        <w:rPr>
          <w:i/>
          <w:color w:val="231F20"/>
          <w:lang w:val="en-AU"/>
        </w:rPr>
        <w:t>each</w:t>
      </w:r>
      <w:r w:rsidRPr="007971C7">
        <w:rPr>
          <w:i/>
          <w:color w:val="231F20"/>
          <w:spacing w:val="-12"/>
          <w:lang w:val="en-AU"/>
        </w:rPr>
        <w:t xml:space="preserve"> </w:t>
      </w:r>
      <w:r w:rsidRPr="007971C7">
        <w:rPr>
          <w:i/>
          <w:color w:val="231F20"/>
          <w:lang w:val="en-AU"/>
        </w:rPr>
        <w:t>sentence or whether sentences are to be served cumulatively or</w:t>
      </w:r>
      <w:r w:rsidRPr="007971C7">
        <w:rPr>
          <w:i/>
          <w:color w:val="231F20"/>
          <w:spacing w:val="-1"/>
          <w:lang w:val="en-AU"/>
        </w:rPr>
        <w:t xml:space="preserve"> </w:t>
      </w:r>
      <w:r w:rsidRPr="007971C7">
        <w:rPr>
          <w:i/>
          <w:color w:val="231F20"/>
          <w:lang w:val="en-AU"/>
        </w:rPr>
        <w:t>concurrently</w:t>
      </w:r>
      <w:r w:rsidRPr="007971C7">
        <w:rPr>
          <w:color w:val="231F20"/>
          <w:lang w:val="en-AU"/>
        </w:rPr>
        <w:t>):</w:t>
      </w:r>
    </w:p>
    <w:p w14:paraId="2AD79D05" w14:textId="77777777" w:rsidR="00EA2D10" w:rsidRPr="007971C7" w:rsidRDefault="00EA2D10" w:rsidP="00563D81">
      <w:pPr>
        <w:pStyle w:val="BodyText"/>
        <w:spacing w:before="17"/>
        <w:rPr>
          <w:sz w:val="18"/>
          <w:lang w:val="en-AU"/>
        </w:rPr>
      </w:pPr>
    </w:p>
    <w:tbl>
      <w:tblPr>
        <w:tblW w:w="0" w:type="auto"/>
        <w:tblInd w:w="16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5040"/>
      </w:tblGrid>
      <w:tr w:rsidR="00EA2D10" w:rsidRPr="007971C7" w14:paraId="23569A04" w14:textId="77777777">
        <w:trPr>
          <w:trHeight w:val="378"/>
        </w:trPr>
        <w:tc>
          <w:tcPr>
            <w:tcW w:w="4020" w:type="dxa"/>
          </w:tcPr>
          <w:p w14:paraId="2CAF824A" w14:textId="77777777" w:rsidR="00EA2D10" w:rsidRPr="007971C7" w:rsidRDefault="00563D81" w:rsidP="00563D81">
            <w:pPr>
              <w:pStyle w:val="TableParagraph"/>
              <w:spacing w:before="5" w:line="240" w:lineRule="auto"/>
              <w:ind w:left="80"/>
              <w:rPr>
                <w:b/>
                <w:lang w:val="en-AU"/>
              </w:rPr>
            </w:pPr>
            <w:r w:rsidRPr="007971C7">
              <w:rPr>
                <w:b/>
                <w:color w:val="231F20"/>
                <w:lang w:val="en-AU"/>
              </w:rPr>
              <w:t>Length of sentence imposed</w:t>
            </w:r>
          </w:p>
        </w:tc>
        <w:tc>
          <w:tcPr>
            <w:tcW w:w="5040" w:type="dxa"/>
          </w:tcPr>
          <w:p w14:paraId="64261092" w14:textId="77777777" w:rsidR="00EA2D10" w:rsidRPr="007971C7" w:rsidRDefault="00563D81" w:rsidP="00563D81">
            <w:pPr>
              <w:pStyle w:val="TableParagraph"/>
              <w:spacing w:before="5" w:line="240" w:lineRule="auto"/>
              <w:ind w:left="153"/>
              <w:rPr>
                <w:lang w:val="en-AU"/>
              </w:rPr>
            </w:pPr>
            <w:r w:rsidRPr="007971C7">
              <w:rPr>
                <w:color w:val="231F20"/>
                <w:u w:val="dotted" w:color="231F20"/>
                <w:lang w:val="en-AU"/>
              </w:rPr>
              <w:t xml:space="preserve">    </w:t>
            </w:r>
            <w:r w:rsidRPr="007971C7">
              <w:rPr>
                <w:color w:val="231F20"/>
                <w:lang w:val="en-AU"/>
              </w:rPr>
              <w:t xml:space="preserve">  years  </w:t>
            </w:r>
            <w:r w:rsidRPr="007971C7">
              <w:rPr>
                <w:color w:val="231F20"/>
                <w:u w:val="dotted" w:color="231F20"/>
                <w:lang w:val="en-AU"/>
              </w:rPr>
              <w:t xml:space="preserve">  </w:t>
            </w:r>
          </w:p>
        </w:tc>
      </w:tr>
      <w:tr w:rsidR="00EA2D10" w:rsidRPr="007971C7" w14:paraId="410802F4" w14:textId="77777777">
        <w:trPr>
          <w:trHeight w:val="378"/>
        </w:trPr>
        <w:tc>
          <w:tcPr>
            <w:tcW w:w="4020" w:type="dxa"/>
          </w:tcPr>
          <w:p w14:paraId="4C5F5149" w14:textId="77777777" w:rsidR="00EA2D10" w:rsidRPr="007971C7" w:rsidRDefault="00563D81" w:rsidP="00563D81">
            <w:pPr>
              <w:pStyle w:val="TableParagraph"/>
              <w:spacing w:before="5" w:line="240" w:lineRule="auto"/>
              <w:ind w:left="80"/>
              <w:rPr>
                <w:b/>
                <w:lang w:val="en-AU"/>
              </w:rPr>
            </w:pPr>
            <w:r w:rsidRPr="007971C7">
              <w:rPr>
                <w:b/>
                <w:color w:val="231F20"/>
                <w:lang w:val="en-AU"/>
              </w:rPr>
              <w:t>Pre-sentence period to be deducted</w:t>
            </w:r>
          </w:p>
        </w:tc>
        <w:tc>
          <w:tcPr>
            <w:tcW w:w="5040" w:type="dxa"/>
          </w:tcPr>
          <w:p w14:paraId="7FBE4272" w14:textId="77777777" w:rsidR="00EA2D10" w:rsidRPr="007971C7" w:rsidRDefault="00563D81" w:rsidP="00563D81">
            <w:pPr>
              <w:pStyle w:val="TableParagraph"/>
              <w:spacing w:before="5" w:line="240" w:lineRule="auto"/>
              <w:ind w:left="153"/>
              <w:rPr>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weeks, days,</w:t>
            </w:r>
          </w:p>
        </w:tc>
      </w:tr>
      <w:tr w:rsidR="00EA2D10" w:rsidRPr="007971C7" w14:paraId="5DEEDB59" w14:textId="77777777">
        <w:trPr>
          <w:trHeight w:val="378"/>
        </w:trPr>
        <w:tc>
          <w:tcPr>
            <w:tcW w:w="4020" w:type="dxa"/>
          </w:tcPr>
          <w:p w14:paraId="6B662813" w14:textId="77777777" w:rsidR="00EA2D10" w:rsidRPr="007971C7" w:rsidRDefault="00563D81" w:rsidP="00563D81">
            <w:pPr>
              <w:pStyle w:val="TableParagraph"/>
              <w:spacing w:before="5" w:line="240" w:lineRule="auto"/>
              <w:ind w:left="80"/>
              <w:rPr>
                <w:b/>
                <w:lang w:val="en-AU"/>
              </w:rPr>
            </w:pPr>
            <w:r w:rsidRPr="007971C7">
              <w:rPr>
                <w:b/>
                <w:color w:val="231F20"/>
                <w:lang w:val="en-AU"/>
              </w:rPr>
              <w:t>Resultant length of sentence to be served</w:t>
            </w:r>
          </w:p>
        </w:tc>
        <w:tc>
          <w:tcPr>
            <w:tcW w:w="5040" w:type="dxa"/>
          </w:tcPr>
          <w:p w14:paraId="491C4E26" w14:textId="77777777" w:rsidR="00EA2D10" w:rsidRPr="007971C7" w:rsidRDefault="00563D81" w:rsidP="00563D81">
            <w:pPr>
              <w:pStyle w:val="TableParagraph"/>
              <w:spacing w:before="5" w:line="240" w:lineRule="auto"/>
              <w:ind w:left="153"/>
              <w:rPr>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weeks, days,</w:t>
            </w:r>
          </w:p>
        </w:tc>
      </w:tr>
      <w:tr w:rsidR="00EA2D10" w:rsidRPr="007971C7" w14:paraId="3F7D3E69" w14:textId="77777777">
        <w:trPr>
          <w:trHeight w:val="638"/>
        </w:trPr>
        <w:tc>
          <w:tcPr>
            <w:tcW w:w="4020" w:type="dxa"/>
          </w:tcPr>
          <w:p w14:paraId="2F61D37A" w14:textId="77777777" w:rsidR="00EA2D10" w:rsidRPr="007971C7" w:rsidRDefault="00563D81" w:rsidP="00563D81">
            <w:pPr>
              <w:pStyle w:val="TableParagraph"/>
              <w:spacing w:before="5" w:line="240" w:lineRule="auto"/>
              <w:ind w:left="80"/>
              <w:rPr>
                <w:b/>
                <w:lang w:val="en-AU"/>
              </w:rPr>
            </w:pPr>
            <w:r w:rsidRPr="007971C7">
              <w:rPr>
                <w:b/>
                <w:color w:val="231F20"/>
                <w:lang w:val="en-AU"/>
              </w:rPr>
              <w:t>Amount of sentence suspended</w:t>
            </w:r>
          </w:p>
        </w:tc>
        <w:tc>
          <w:tcPr>
            <w:tcW w:w="5040" w:type="dxa"/>
          </w:tcPr>
          <w:p w14:paraId="56FAC99C" w14:textId="77777777" w:rsidR="00EA2D10" w:rsidRPr="007971C7" w:rsidRDefault="00563D81" w:rsidP="00563D81">
            <w:pPr>
              <w:pStyle w:val="TableParagraph"/>
              <w:spacing w:before="5" w:line="240" w:lineRule="auto"/>
              <w:ind w:left="153"/>
              <w:rPr>
                <w:i/>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on condition that (</w:t>
            </w:r>
            <w:r w:rsidRPr="007971C7">
              <w:rPr>
                <w:i/>
                <w:color w:val="231F20"/>
                <w:lang w:val="en-AU"/>
              </w:rPr>
              <w:t>summarise or</w:t>
            </w:r>
          </w:p>
          <w:p w14:paraId="6E153ACA" w14:textId="77777777" w:rsidR="00EA2D10" w:rsidRPr="007971C7" w:rsidRDefault="00563D81" w:rsidP="00563D81">
            <w:pPr>
              <w:pStyle w:val="TableParagraph"/>
              <w:spacing w:line="240" w:lineRule="auto"/>
              <w:ind w:left="80"/>
              <w:rPr>
                <w:lang w:val="en-AU"/>
              </w:rPr>
            </w:pPr>
            <w:r w:rsidRPr="007971C7">
              <w:rPr>
                <w:i/>
                <w:color w:val="231F20"/>
                <w:lang w:val="en-AU"/>
              </w:rPr>
              <w:t>cross-refer to a document setting out conditions</w:t>
            </w:r>
            <w:r w:rsidRPr="007971C7">
              <w:rPr>
                <w:color w:val="231F20"/>
                <w:lang w:val="en-AU"/>
              </w:rPr>
              <w:t>)</w:t>
            </w:r>
          </w:p>
        </w:tc>
      </w:tr>
      <w:tr w:rsidR="00EA2D10" w:rsidRPr="007971C7" w14:paraId="52CC474A" w14:textId="77777777">
        <w:trPr>
          <w:trHeight w:val="378"/>
        </w:trPr>
        <w:tc>
          <w:tcPr>
            <w:tcW w:w="4020" w:type="dxa"/>
          </w:tcPr>
          <w:p w14:paraId="42D012B1" w14:textId="77777777" w:rsidR="00EA2D10" w:rsidRPr="007971C7" w:rsidRDefault="00563D81" w:rsidP="00563D81">
            <w:pPr>
              <w:pStyle w:val="TableParagraph"/>
              <w:spacing w:before="5" w:line="240" w:lineRule="auto"/>
              <w:ind w:left="80"/>
              <w:rPr>
                <w:b/>
                <w:lang w:val="en-AU"/>
              </w:rPr>
            </w:pPr>
            <w:r w:rsidRPr="007971C7">
              <w:rPr>
                <w:b/>
                <w:color w:val="231F20"/>
                <w:lang w:val="en-AU"/>
              </w:rPr>
              <w:t>Time to be served in custody</w:t>
            </w:r>
          </w:p>
        </w:tc>
        <w:tc>
          <w:tcPr>
            <w:tcW w:w="5040" w:type="dxa"/>
          </w:tcPr>
          <w:p w14:paraId="4369F441" w14:textId="77777777" w:rsidR="00EA2D10" w:rsidRPr="007971C7" w:rsidRDefault="00563D81" w:rsidP="00563D81">
            <w:pPr>
              <w:pStyle w:val="TableParagraph"/>
              <w:spacing w:before="5" w:line="240" w:lineRule="auto"/>
              <w:ind w:left="153"/>
              <w:rPr>
                <w:lang w:val="en-AU"/>
              </w:rPr>
            </w:pPr>
            <w:r w:rsidRPr="007971C7">
              <w:rPr>
                <w:b/>
                <w:color w:val="231F20"/>
                <w:u w:val="dotted" w:color="231F20"/>
                <w:lang w:val="en-AU"/>
              </w:rPr>
              <w:t xml:space="preserve">     </w:t>
            </w:r>
            <w:r w:rsidRPr="007971C7">
              <w:rPr>
                <w:b/>
                <w:color w:val="231F20"/>
                <w:lang w:val="en-AU"/>
              </w:rPr>
              <w:t xml:space="preserve">  </w:t>
            </w:r>
            <w:r w:rsidRPr="007971C7">
              <w:rPr>
                <w:color w:val="231F20"/>
                <w:lang w:val="en-AU"/>
              </w:rPr>
              <w:t>years, months, weeks, days,</w:t>
            </w:r>
          </w:p>
        </w:tc>
      </w:tr>
      <w:tr w:rsidR="00EA2D10" w:rsidRPr="007971C7" w14:paraId="7C5284E7" w14:textId="77777777">
        <w:trPr>
          <w:trHeight w:val="378"/>
        </w:trPr>
        <w:tc>
          <w:tcPr>
            <w:tcW w:w="4020" w:type="dxa"/>
          </w:tcPr>
          <w:p w14:paraId="01D7CE62" w14:textId="77777777" w:rsidR="00EA2D10" w:rsidRPr="007971C7" w:rsidRDefault="00563D81" w:rsidP="00563D81">
            <w:pPr>
              <w:pStyle w:val="TableParagraph"/>
              <w:spacing w:before="5" w:line="240" w:lineRule="auto"/>
              <w:ind w:left="80"/>
              <w:rPr>
                <w:b/>
                <w:lang w:val="en-AU"/>
              </w:rPr>
            </w:pPr>
            <w:r w:rsidRPr="007971C7">
              <w:rPr>
                <w:b/>
                <w:color w:val="231F20"/>
                <w:lang w:val="en-AU"/>
              </w:rPr>
              <w:t>Place of custody</w:t>
            </w:r>
          </w:p>
        </w:tc>
        <w:tc>
          <w:tcPr>
            <w:tcW w:w="5040" w:type="dxa"/>
          </w:tcPr>
          <w:p w14:paraId="4F1539AD" w14:textId="77777777" w:rsidR="00EA2D10" w:rsidRPr="007971C7" w:rsidRDefault="00563D81" w:rsidP="00563D81">
            <w:pPr>
              <w:pStyle w:val="TableParagraph"/>
              <w:tabs>
                <w:tab w:val="left" w:pos="1605"/>
              </w:tabs>
              <w:spacing w:before="5" w:line="240" w:lineRule="auto"/>
              <w:ind w:left="149"/>
              <w:rPr>
                <w:lang w:val="en-AU"/>
              </w:rPr>
            </w:pPr>
            <w:r w:rsidRPr="007971C7">
              <w:rPr>
                <w:b/>
                <w:color w:val="231F20"/>
                <w:u w:val="dotted" w:color="231F20"/>
                <w:lang w:val="en-AU"/>
              </w:rPr>
              <w:t xml:space="preserve"> </w:t>
            </w:r>
            <w:r w:rsidRPr="007971C7">
              <w:rPr>
                <w:b/>
                <w:color w:val="231F20"/>
                <w:u w:val="dotted" w:color="231F20"/>
                <w:lang w:val="en-AU"/>
              </w:rPr>
              <w:tab/>
            </w:r>
            <w:r w:rsidRPr="007971C7">
              <w:rPr>
                <w:b/>
                <w:color w:val="231F20"/>
                <w:lang w:val="en-AU"/>
              </w:rPr>
              <w:t xml:space="preserve"> </w:t>
            </w:r>
            <w:r w:rsidRPr="007971C7">
              <w:rPr>
                <w:b/>
                <w:color w:val="231F20"/>
                <w:spacing w:val="7"/>
                <w:lang w:val="en-AU"/>
              </w:rPr>
              <w:t xml:space="preserve"> </w:t>
            </w:r>
            <w:r w:rsidRPr="007971C7">
              <w:rPr>
                <w:color w:val="231F20"/>
                <w:lang w:val="en-AU"/>
              </w:rPr>
              <w:t>Correctional</w:t>
            </w:r>
            <w:r w:rsidRPr="007971C7">
              <w:rPr>
                <w:color w:val="231F20"/>
                <w:spacing w:val="-1"/>
                <w:lang w:val="en-AU"/>
              </w:rPr>
              <w:t xml:space="preserve"> </w:t>
            </w:r>
            <w:r w:rsidRPr="007971C7">
              <w:rPr>
                <w:color w:val="231F20"/>
                <w:lang w:val="en-AU"/>
              </w:rPr>
              <w:t>Institution</w:t>
            </w:r>
          </w:p>
        </w:tc>
      </w:tr>
    </w:tbl>
    <w:p w14:paraId="04C187B6" w14:textId="77777777" w:rsidR="00EA2D10" w:rsidRPr="007971C7" w:rsidRDefault="00EA2D10" w:rsidP="00563D81">
      <w:pPr>
        <w:pStyle w:val="BodyText"/>
        <w:spacing w:before="3"/>
        <w:rPr>
          <w:sz w:val="28"/>
          <w:lang w:val="en-AU"/>
        </w:rPr>
      </w:pPr>
    </w:p>
    <w:p w14:paraId="0F7FF2EA" w14:textId="77777777" w:rsidR="00EA2D10" w:rsidRPr="007971C7" w:rsidRDefault="00563D81" w:rsidP="00563D81">
      <w:pPr>
        <w:pStyle w:val="BodyText"/>
        <w:ind w:left="157" w:right="152"/>
        <w:rPr>
          <w:lang w:val="en-AU"/>
        </w:rPr>
      </w:pPr>
      <w:r w:rsidRPr="007971C7">
        <w:rPr>
          <w:color w:val="231F20"/>
          <w:lang w:val="en-AU"/>
        </w:rPr>
        <w:t>YOU ARE COMMANDED TO CONVEY the offender to this Correctional Institution and deliver him/her together with this warrant to the officer in charge thereof.</w:t>
      </w:r>
    </w:p>
    <w:p w14:paraId="3A96AB6A" w14:textId="77777777" w:rsidR="00EA2D10" w:rsidRPr="007971C7" w:rsidRDefault="00563D81" w:rsidP="00563D81">
      <w:pPr>
        <w:pStyle w:val="BodyText"/>
        <w:spacing w:before="261"/>
        <w:ind w:left="157" w:right="153"/>
        <w:jc w:val="both"/>
        <w:rPr>
          <w:lang w:val="en-AU"/>
        </w:rPr>
      </w:pPr>
      <w:r w:rsidRPr="007971C7">
        <w:rPr>
          <w:color w:val="231F20"/>
          <w:spacing w:val="-3"/>
          <w:lang w:val="en-AU"/>
        </w:rPr>
        <w:t>YOU</w:t>
      </w:r>
      <w:r w:rsidRPr="007971C7">
        <w:rPr>
          <w:color w:val="231F20"/>
          <w:spacing w:val="-13"/>
          <w:lang w:val="en-AU"/>
        </w:rPr>
        <w:t xml:space="preserve"> </w:t>
      </w:r>
      <w:r w:rsidRPr="007971C7">
        <w:rPr>
          <w:color w:val="231F20"/>
          <w:spacing w:val="-2"/>
          <w:lang w:val="en-AU"/>
        </w:rPr>
        <w:t>ARE</w:t>
      </w:r>
      <w:r w:rsidRPr="007971C7">
        <w:rPr>
          <w:color w:val="231F20"/>
          <w:spacing w:val="-13"/>
          <w:lang w:val="en-AU"/>
        </w:rPr>
        <w:t xml:space="preserve"> </w:t>
      </w:r>
      <w:r w:rsidRPr="007971C7">
        <w:rPr>
          <w:color w:val="231F20"/>
          <w:lang w:val="en-AU"/>
        </w:rPr>
        <w:t>FURTHER</w:t>
      </w:r>
      <w:r w:rsidRPr="007971C7">
        <w:rPr>
          <w:color w:val="231F20"/>
          <w:spacing w:val="-13"/>
          <w:lang w:val="en-AU"/>
        </w:rPr>
        <w:t xml:space="preserve"> </w:t>
      </w:r>
      <w:r w:rsidRPr="007971C7">
        <w:rPr>
          <w:color w:val="231F20"/>
          <w:spacing w:val="-3"/>
          <w:lang w:val="en-AU"/>
        </w:rPr>
        <w:t>COMMANDED</w:t>
      </w:r>
      <w:r w:rsidRPr="007971C7">
        <w:rPr>
          <w:color w:val="231F20"/>
          <w:spacing w:val="-21"/>
          <w:lang w:val="en-AU"/>
        </w:rPr>
        <w:t xml:space="preserve"> </w:t>
      </w:r>
      <w:r w:rsidRPr="007971C7">
        <w:rPr>
          <w:color w:val="231F20"/>
          <w:lang w:val="en-AU"/>
        </w:rPr>
        <w:t>TO</w:t>
      </w:r>
      <w:r w:rsidRPr="007971C7">
        <w:rPr>
          <w:color w:val="231F20"/>
          <w:spacing w:val="-13"/>
          <w:lang w:val="en-AU"/>
        </w:rPr>
        <w:t xml:space="preserve"> </w:t>
      </w:r>
      <w:r w:rsidRPr="007971C7">
        <w:rPr>
          <w:color w:val="231F20"/>
          <w:spacing w:val="-3"/>
          <w:lang w:val="en-AU"/>
        </w:rPr>
        <w:t>RECEIVE</w:t>
      </w:r>
      <w:r w:rsidRPr="007971C7">
        <w:rPr>
          <w:color w:val="231F20"/>
          <w:spacing w:val="-13"/>
          <w:lang w:val="en-AU"/>
        </w:rPr>
        <w:t xml:space="preserve"> </w:t>
      </w:r>
      <w:r w:rsidRPr="007971C7">
        <w:rPr>
          <w:color w:val="231F20"/>
          <w:lang w:val="en-AU"/>
        </w:rPr>
        <w:t>the</w:t>
      </w:r>
      <w:r w:rsidRPr="007971C7">
        <w:rPr>
          <w:color w:val="231F20"/>
          <w:spacing w:val="-12"/>
          <w:lang w:val="en-AU"/>
        </w:rPr>
        <w:t xml:space="preserve"> </w:t>
      </w:r>
      <w:r w:rsidRPr="007971C7">
        <w:rPr>
          <w:color w:val="231F20"/>
          <w:lang w:val="en-AU"/>
        </w:rPr>
        <w:t>offender</w:t>
      </w:r>
      <w:r w:rsidRPr="007971C7">
        <w:rPr>
          <w:color w:val="231F20"/>
          <w:spacing w:val="-13"/>
          <w:lang w:val="en-AU"/>
        </w:rPr>
        <w:t xml:space="preserve"> </w:t>
      </w:r>
      <w:r w:rsidRPr="007971C7">
        <w:rPr>
          <w:color w:val="231F20"/>
          <w:lang w:val="en-AU"/>
        </w:rPr>
        <w:t>into</w:t>
      </w:r>
      <w:r w:rsidRPr="007971C7">
        <w:rPr>
          <w:color w:val="231F20"/>
          <w:spacing w:val="-13"/>
          <w:lang w:val="en-AU"/>
        </w:rPr>
        <w:t xml:space="preserve"> </w:t>
      </w:r>
      <w:r w:rsidRPr="007971C7">
        <w:rPr>
          <w:color w:val="231F20"/>
          <w:lang w:val="en-AU"/>
        </w:rPr>
        <w:t>your</w:t>
      </w:r>
      <w:r w:rsidRPr="007971C7">
        <w:rPr>
          <w:color w:val="231F20"/>
          <w:spacing w:val="-12"/>
          <w:lang w:val="en-AU"/>
        </w:rPr>
        <w:t xml:space="preserve"> </w:t>
      </w:r>
      <w:r w:rsidRPr="007971C7">
        <w:rPr>
          <w:color w:val="231F20"/>
          <w:lang w:val="en-AU"/>
        </w:rPr>
        <w:t>custody</w:t>
      </w:r>
      <w:r w:rsidRPr="007971C7">
        <w:rPr>
          <w:color w:val="231F20"/>
          <w:spacing w:val="-13"/>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 xml:space="preserve">imprison </w:t>
      </w:r>
      <w:r w:rsidRPr="007971C7">
        <w:rPr>
          <w:color w:val="231F20"/>
          <w:spacing w:val="-3"/>
          <w:lang w:val="en-AU"/>
        </w:rPr>
        <w:t>him/her</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this</w:t>
      </w:r>
      <w:r w:rsidRPr="007971C7">
        <w:rPr>
          <w:color w:val="231F20"/>
          <w:spacing w:val="-12"/>
          <w:lang w:val="en-AU"/>
        </w:rPr>
        <w:t xml:space="preserve"> </w:t>
      </w:r>
      <w:r w:rsidRPr="007971C7">
        <w:rPr>
          <w:color w:val="231F20"/>
          <w:spacing w:val="-3"/>
          <w:lang w:val="en-AU"/>
        </w:rPr>
        <w:t>Correctional</w:t>
      </w:r>
      <w:r w:rsidRPr="007971C7">
        <w:rPr>
          <w:color w:val="231F20"/>
          <w:spacing w:val="-12"/>
          <w:lang w:val="en-AU"/>
        </w:rPr>
        <w:t xml:space="preserve"> </w:t>
      </w:r>
      <w:r w:rsidRPr="007971C7">
        <w:rPr>
          <w:color w:val="231F20"/>
          <w:spacing w:val="-3"/>
          <w:lang w:val="en-AU"/>
        </w:rPr>
        <w:t>Institution</w:t>
      </w:r>
      <w:r w:rsidRPr="007971C7">
        <w:rPr>
          <w:color w:val="231F20"/>
          <w:spacing w:val="-12"/>
          <w:lang w:val="en-AU"/>
        </w:rPr>
        <w:t xml:space="preserve"> </w:t>
      </w:r>
      <w:r w:rsidRPr="007971C7">
        <w:rPr>
          <w:color w:val="231F20"/>
          <w:lang w:val="en-AU"/>
        </w:rPr>
        <w:t>in</w:t>
      </w:r>
      <w:r w:rsidRPr="007971C7">
        <w:rPr>
          <w:color w:val="231F20"/>
          <w:spacing w:val="-12"/>
          <w:lang w:val="en-AU"/>
        </w:rPr>
        <w:t xml:space="preserve"> </w:t>
      </w:r>
      <w:r w:rsidRPr="007971C7">
        <w:rPr>
          <w:color w:val="231F20"/>
          <w:spacing w:val="-3"/>
          <w:lang w:val="en-AU"/>
        </w:rPr>
        <w:t>hard/light</w:t>
      </w:r>
      <w:r w:rsidRPr="007971C7">
        <w:rPr>
          <w:color w:val="231F20"/>
          <w:spacing w:val="-12"/>
          <w:lang w:val="en-AU"/>
        </w:rPr>
        <w:t xml:space="preserve"> </w:t>
      </w:r>
      <w:r w:rsidRPr="007971C7">
        <w:rPr>
          <w:color w:val="231F20"/>
          <w:spacing w:val="-3"/>
          <w:lang w:val="en-AU"/>
        </w:rPr>
        <w:t>labour</w:t>
      </w:r>
      <w:r w:rsidRPr="007971C7">
        <w:rPr>
          <w:color w:val="231F20"/>
          <w:spacing w:val="-11"/>
          <w:lang w:val="en-AU"/>
        </w:rPr>
        <w:t xml:space="preserve"> </w:t>
      </w:r>
      <w:r w:rsidRPr="007971C7">
        <w:rPr>
          <w:color w:val="231F20"/>
          <w:lang w:val="en-AU"/>
        </w:rPr>
        <w:t>for</w:t>
      </w:r>
      <w:r w:rsidRPr="007971C7">
        <w:rPr>
          <w:color w:val="231F20"/>
          <w:spacing w:val="-12"/>
          <w:lang w:val="en-AU"/>
        </w:rPr>
        <w:t xml:space="preserve"> </w:t>
      </w:r>
      <w:r w:rsidRPr="007971C7">
        <w:rPr>
          <w:color w:val="231F20"/>
          <w:lang w:val="en-AU"/>
        </w:rPr>
        <w:t>the</w:t>
      </w:r>
      <w:r w:rsidRPr="007971C7">
        <w:rPr>
          <w:color w:val="231F20"/>
          <w:spacing w:val="-12"/>
          <w:lang w:val="en-AU"/>
        </w:rPr>
        <w:t xml:space="preserve"> </w:t>
      </w:r>
      <w:r w:rsidRPr="007971C7">
        <w:rPr>
          <w:color w:val="231F20"/>
          <w:spacing w:val="-3"/>
          <w:lang w:val="en-AU"/>
        </w:rPr>
        <w:t>time</w:t>
      </w:r>
      <w:r w:rsidRPr="007971C7">
        <w:rPr>
          <w:color w:val="231F20"/>
          <w:spacing w:val="-12"/>
          <w:lang w:val="en-AU"/>
        </w:rPr>
        <w:t xml:space="preserve"> </w:t>
      </w:r>
      <w:r w:rsidRPr="007971C7">
        <w:rPr>
          <w:color w:val="231F20"/>
          <w:lang w:val="en-AU"/>
        </w:rPr>
        <w:t>to</w:t>
      </w:r>
      <w:r w:rsidRPr="007971C7">
        <w:rPr>
          <w:color w:val="231F20"/>
          <w:spacing w:val="-12"/>
          <w:lang w:val="en-AU"/>
        </w:rPr>
        <w:t xml:space="preserve"> </w:t>
      </w:r>
      <w:r w:rsidRPr="007971C7">
        <w:rPr>
          <w:color w:val="231F20"/>
          <w:lang w:val="en-AU"/>
        </w:rPr>
        <w:t>be</w:t>
      </w:r>
      <w:r w:rsidRPr="007971C7">
        <w:rPr>
          <w:color w:val="231F20"/>
          <w:spacing w:val="-12"/>
          <w:lang w:val="en-AU"/>
        </w:rPr>
        <w:t xml:space="preserve"> </w:t>
      </w:r>
      <w:r w:rsidRPr="007971C7">
        <w:rPr>
          <w:color w:val="231F20"/>
          <w:lang w:val="en-AU"/>
        </w:rPr>
        <w:t>served</w:t>
      </w:r>
      <w:r w:rsidRPr="007971C7">
        <w:rPr>
          <w:color w:val="231F20"/>
          <w:spacing w:val="-12"/>
          <w:lang w:val="en-AU"/>
        </w:rPr>
        <w:t xml:space="preserve"> </w:t>
      </w:r>
      <w:r w:rsidRPr="007971C7">
        <w:rPr>
          <w:color w:val="231F20"/>
          <w:lang w:val="en-AU"/>
        </w:rPr>
        <w:t>in</w:t>
      </w:r>
      <w:r w:rsidRPr="007971C7">
        <w:rPr>
          <w:color w:val="231F20"/>
          <w:spacing w:val="-11"/>
          <w:lang w:val="en-AU"/>
        </w:rPr>
        <w:t xml:space="preserve"> </w:t>
      </w:r>
      <w:r w:rsidRPr="007971C7">
        <w:rPr>
          <w:color w:val="231F20"/>
          <w:spacing w:val="-5"/>
          <w:lang w:val="en-AU"/>
        </w:rPr>
        <w:t>custody,</w:t>
      </w:r>
      <w:r w:rsidRPr="007971C7">
        <w:rPr>
          <w:color w:val="231F20"/>
          <w:spacing w:val="-27"/>
          <w:lang w:val="en-AU"/>
        </w:rPr>
        <w:t xml:space="preserve"> </w:t>
      </w:r>
      <w:r w:rsidRPr="007971C7">
        <w:rPr>
          <w:color w:val="231F20"/>
          <w:spacing w:val="-3"/>
          <w:lang w:val="en-AU"/>
        </w:rPr>
        <w:t xml:space="preserve">calculated </w:t>
      </w:r>
      <w:r w:rsidRPr="007971C7">
        <w:rPr>
          <w:color w:val="231F20"/>
          <w:lang w:val="en-AU"/>
        </w:rPr>
        <w:t>from the date of this warrant.</w:t>
      </w:r>
    </w:p>
    <w:p w14:paraId="413AC205" w14:textId="77777777" w:rsidR="00EA2D10" w:rsidRPr="007971C7" w:rsidRDefault="00EA2D10" w:rsidP="00563D81">
      <w:pPr>
        <w:pStyle w:val="BodyText"/>
        <w:spacing w:before="3"/>
        <w:rPr>
          <w:lang w:val="en-AU"/>
        </w:rPr>
      </w:pPr>
    </w:p>
    <w:p w14:paraId="063222B8"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4C6AABB5"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334A27CE"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3EE5D6A3" w14:textId="77777777" w:rsidR="00EA2D10" w:rsidRPr="007971C7" w:rsidRDefault="00EA2D10" w:rsidP="00563D81">
      <w:pPr>
        <w:pStyle w:val="BodyText"/>
        <w:spacing w:before="2"/>
        <w:rPr>
          <w:sz w:val="14"/>
          <w:lang w:val="en-AU"/>
        </w:rPr>
      </w:pPr>
    </w:p>
    <w:p w14:paraId="12680C06"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FORM 80 – WARRANT OF ARREST OF OFFENDER UNDER</w:t>
      </w:r>
      <w:r w:rsidRPr="007971C7">
        <w:rPr>
          <w:rFonts w:ascii="Calibri" w:hAnsi="Calibri"/>
          <w:b/>
          <w:color w:val="231F20"/>
          <w:spacing w:val="-38"/>
          <w:sz w:val="26"/>
          <w:u w:val="single" w:color="231F20"/>
          <w:lang w:val="en-AU"/>
        </w:rPr>
        <w:t xml:space="preserve"> </w:t>
      </w:r>
      <w:r w:rsidRPr="007971C7">
        <w:rPr>
          <w:rFonts w:ascii="Calibri" w:hAnsi="Calibri"/>
          <w:b/>
          <w:color w:val="231F20"/>
          <w:sz w:val="26"/>
          <w:u w:val="single" w:color="231F20"/>
          <w:lang w:val="en-AU"/>
        </w:rPr>
        <w:t>SENTENCE</w:t>
      </w:r>
      <w:r w:rsidRPr="007971C7">
        <w:rPr>
          <w:rFonts w:ascii="Calibri" w:hAnsi="Calibri"/>
          <w:b/>
          <w:color w:val="231F20"/>
          <w:sz w:val="26"/>
          <w:u w:val="single" w:color="231F20"/>
          <w:lang w:val="en-AU"/>
        </w:rPr>
        <w:tab/>
      </w:r>
    </w:p>
    <w:p w14:paraId="3CA20FBB" w14:textId="77777777" w:rsidR="00EA2D10" w:rsidRPr="007971C7" w:rsidRDefault="00EA2D10" w:rsidP="00563D81">
      <w:pPr>
        <w:pStyle w:val="BodyText"/>
        <w:spacing w:before="6"/>
        <w:rPr>
          <w:rFonts w:ascii="Calibri"/>
          <w:b/>
          <w:sz w:val="36"/>
          <w:lang w:val="en-AU"/>
        </w:rPr>
      </w:pPr>
    </w:p>
    <w:p w14:paraId="304252B3" w14:textId="77777777" w:rsidR="00EA2D10" w:rsidRPr="007971C7" w:rsidRDefault="00563D81" w:rsidP="00563D81">
      <w:pPr>
        <w:pStyle w:val="BodyText"/>
        <w:ind w:left="157"/>
        <w:jc w:val="both"/>
        <w:rPr>
          <w:lang w:val="en-AU"/>
        </w:rPr>
      </w:pPr>
      <w:r w:rsidRPr="007971C7">
        <w:rPr>
          <w:color w:val="231F20"/>
          <w:lang w:val="en-AU"/>
        </w:rPr>
        <w:t>TO ALL MEMBERS OF THE POLICE FORCE</w:t>
      </w:r>
    </w:p>
    <w:p w14:paraId="7B6B67BA" w14:textId="77777777" w:rsidR="00EA2D10" w:rsidRPr="007971C7" w:rsidRDefault="00563D81" w:rsidP="00563D81">
      <w:pPr>
        <w:pStyle w:val="BodyText"/>
        <w:tabs>
          <w:tab w:val="left" w:pos="2384"/>
          <w:tab w:val="left" w:pos="3518"/>
          <w:tab w:val="left" w:pos="5882"/>
          <w:tab w:val="left" w:pos="7202"/>
        </w:tabs>
        <w:spacing w:before="202"/>
        <w:ind w:left="157" w:right="155"/>
        <w:rPr>
          <w:lang w:val="en-AU"/>
        </w:rPr>
      </w:pPr>
      <w:r w:rsidRPr="007971C7">
        <w:rPr>
          <w:color w:val="231F20"/>
          <w:lang w:val="en-AU"/>
        </w:rPr>
        <w:t>Whereas</w:t>
      </w:r>
      <w:r w:rsidRPr="007971C7">
        <w:rPr>
          <w:color w:val="231F20"/>
          <w:spacing w:val="-3"/>
          <w:lang w:val="en-AU"/>
        </w:rPr>
        <w:t xml:space="preserve"> </w:t>
      </w:r>
      <w:r w:rsidRPr="007971C7">
        <w:rPr>
          <w:color w:val="231F20"/>
          <w:lang w:val="en-AU"/>
        </w:rPr>
        <w:t>the</w:t>
      </w:r>
      <w:r w:rsidRPr="007971C7">
        <w:rPr>
          <w:color w:val="231F20"/>
          <w:spacing w:val="-3"/>
          <w:lang w:val="en-AU"/>
        </w:rPr>
        <w:t xml:space="preserve"> </w:t>
      </w:r>
      <w:r w:rsidRPr="007971C7">
        <w:rPr>
          <w:color w:val="231F20"/>
          <w:lang w:val="en-AU"/>
        </w:rPr>
        <w:t>offender,</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was sentenced</w:t>
      </w:r>
      <w:r w:rsidRPr="007971C7">
        <w:rPr>
          <w:color w:val="231F20"/>
          <w:spacing w:val="-17"/>
          <w:lang w:val="en-AU"/>
        </w:rPr>
        <w:t xml:space="preserve"> </w:t>
      </w:r>
      <w:r w:rsidRPr="007971C7">
        <w:rPr>
          <w:color w:val="231F20"/>
          <w:lang w:val="en-AU"/>
        </w:rPr>
        <w:t>on the</w:t>
      </w:r>
      <w:r w:rsidRPr="007971C7">
        <w:rPr>
          <w:color w:val="231F20"/>
          <w:lang w:val="en-AU"/>
        </w:rPr>
        <w:tab/>
        <w:t>day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20 by the </w:t>
      </w:r>
      <w:r w:rsidRPr="007971C7">
        <w:rPr>
          <w:color w:val="231F20"/>
          <w:spacing w:val="-3"/>
          <w:lang w:val="en-AU"/>
        </w:rPr>
        <w:t xml:space="preserve">National </w:t>
      </w:r>
      <w:r w:rsidRPr="007971C7">
        <w:rPr>
          <w:color w:val="231F20"/>
          <w:lang w:val="en-AU"/>
        </w:rPr>
        <w:t>Court 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w:t>
      </w:r>
      <w:r w:rsidRPr="007971C7">
        <w:rPr>
          <w:color w:val="231F20"/>
          <w:lang w:val="en-AU"/>
        </w:rPr>
        <w:t>) after being convicted</w:t>
      </w:r>
      <w:r w:rsidRPr="007971C7">
        <w:rPr>
          <w:color w:val="231F20"/>
          <w:spacing w:val="-1"/>
          <w:lang w:val="en-AU"/>
        </w:rPr>
        <w:t xml:space="preserve"> </w:t>
      </w:r>
      <w:r w:rsidRPr="007971C7">
        <w:rPr>
          <w:color w:val="231F20"/>
          <w:lang w:val="en-AU"/>
        </w:rPr>
        <w:t>of</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w:t>
      </w:r>
      <w:r w:rsidRPr="007971C7">
        <w:rPr>
          <w:i/>
          <w:color w:val="231F20"/>
          <w:lang w:val="en-AU"/>
        </w:rPr>
        <w:t>set out offences</w:t>
      </w:r>
      <w:r w:rsidRPr="007971C7">
        <w:rPr>
          <w:color w:val="231F20"/>
          <w:lang w:val="en-AU"/>
        </w:rPr>
        <w:t>),</w:t>
      </w:r>
    </w:p>
    <w:p w14:paraId="62774E71" w14:textId="77777777" w:rsidR="00EA2D10" w:rsidRPr="007971C7" w:rsidRDefault="00563D81" w:rsidP="00563D81">
      <w:pPr>
        <w:pStyle w:val="BodyText"/>
        <w:spacing w:before="31"/>
        <w:ind w:left="157"/>
        <w:rPr>
          <w:lang w:val="en-AU"/>
        </w:rPr>
      </w:pPr>
      <w:r w:rsidRPr="007971C7">
        <w:rPr>
          <w:color w:val="231F20"/>
          <w:lang w:val="en-AU"/>
        </w:rPr>
        <w:t>AND was committed to custody [or placed on probation, subject to conditions]</w:t>
      </w:r>
    </w:p>
    <w:p w14:paraId="16093944" w14:textId="77777777" w:rsidR="00EA2D10" w:rsidRPr="007971C7" w:rsidRDefault="00563D81" w:rsidP="00563D81">
      <w:pPr>
        <w:pStyle w:val="BodyText"/>
        <w:spacing w:before="86"/>
        <w:ind w:left="157" w:right="139"/>
        <w:rPr>
          <w:lang w:val="en-AU"/>
        </w:rPr>
      </w:pPr>
      <w:r w:rsidRPr="007971C7">
        <w:rPr>
          <w:color w:val="231F20"/>
          <w:lang w:val="en-AU"/>
        </w:rPr>
        <w:t>AND</w:t>
      </w:r>
      <w:r w:rsidRPr="007971C7">
        <w:rPr>
          <w:color w:val="231F20"/>
          <w:spacing w:val="-16"/>
          <w:lang w:val="en-AU"/>
        </w:rPr>
        <w:t xml:space="preserve"> </w:t>
      </w:r>
      <w:r w:rsidRPr="007971C7">
        <w:rPr>
          <w:color w:val="231F20"/>
          <w:lang w:val="en-AU"/>
        </w:rPr>
        <w:t>is</w:t>
      </w:r>
      <w:r w:rsidRPr="007971C7">
        <w:rPr>
          <w:color w:val="231F20"/>
          <w:spacing w:val="-15"/>
          <w:lang w:val="en-AU"/>
        </w:rPr>
        <w:t xml:space="preserve"> </w:t>
      </w:r>
      <w:r w:rsidRPr="007971C7">
        <w:rPr>
          <w:color w:val="231F20"/>
          <w:lang w:val="en-AU"/>
        </w:rPr>
        <w:t>believed</w:t>
      </w:r>
      <w:r w:rsidRPr="007971C7">
        <w:rPr>
          <w:color w:val="231F20"/>
          <w:spacing w:val="-16"/>
          <w:lang w:val="en-AU"/>
        </w:rPr>
        <w:t xml:space="preserve"> </w:t>
      </w:r>
      <w:r w:rsidRPr="007971C7">
        <w:rPr>
          <w:color w:val="231F20"/>
          <w:lang w:val="en-AU"/>
        </w:rPr>
        <w:t>on</w:t>
      </w:r>
      <w:r w:rsidRPr="007971C7">
        <w:rPr>
          <w:color w:val="231F20"/>
          <w:spacing w:val="-15"/>
          <w:lang w:val="en-AU"/>
        </w:rPr>
        <w:t xml:space="preserve"> </w:t>
      </w:r>
      <w:r w:rsidRPr="007971C7">
        <w:rPr>
          <w:color w:val="231F20"/>
          <w:spacing w:val="-3"/>
          <w:lang w:val="en-AU"/>
        </w:rPr>
        <w:t>reasonable</w:t>
      </w:r>
      <w:r w:rsidRPr="007971C7">
        <w:rPr>
          <w:color w:val="231F20"/>
          <w:spacing w:val="-16"/>
          <w:lang w:val="en-AU"/>
        </w:rPr>
        <w:t xml:space="preserve"> </w:t>
      </w:r>
      <w:r w:rsidRPr="007971C7">
        <w:rPr>
          <w:color w:val="231F20"/>
          <w:lang w:val="en-AU"/>
        </w:rPr>
        <w:t>grounds</w:t>
      </w:r>
      <w:r w:rsidRPr="007971C7">
        <w:rPr>
          <w:color w:val="231F20"/>
          <w:spacing w:val="-15"/>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have</w:t>
      </w:r>
      <w:r w:rsidRPr="007971C7">
        <w:rPr>
          <w:color w:val="231F20"/>
          <w:spacing w:val="-16"/>
          <w:lang w:val="en-AU"/>
        </w:rPr>
        <w:t xml:space="preserve"> </w:t>
      </w:r>
      <w:r w:rsidRPr="007971C7">
        <w:rPr>
          <w:color w:val="231F20"/>
          <w:lang w:val="en-AU"/>
        </w:rPr>
        <w:t>escaped</w:t>
      </w:r>
      <w:r w:rsidRPr="007971C7">
        <w:rPr>
          <w:color w:val="231F20"/>
          <w:spacing w:val="-15"/>
          <w:lang w:val="en-AU"/>
        </w:rPr>
        <w:t xml:space="preserve"> </w:t>
      </w:r>
      <w:r w:rsidRPr="007971C7">
        <w:rPr>
          <w:color w:val="231F20"/>
          <w:lang w:val="en-AU"/>
        </w:rPr>
        <w:t>from</w:t>
      </w:r>
      <w:r w:rsidRPr="007971C7">
        <w:rPr>
          <w:color w:val="231F20"/>
          <w:spacing w:val="-16"/>
          <w:lang w:val="en-AU"/>
        </w:rPr>
        <w:t xml:space="preserve"> </w:t>
      </w:r>
      <w:r w:rsidRPr="007971C7">
        <w:rPr>
          <w:color w:val="231F20"/>
          <w:lang w:val="en-AU"/>
        </w:rPr>
        <w:t>custody</w:t>
      </w:r>
      <w:r w:rsidRPr="007971C7">
        <w:rPr>
          <w:color w:val="231F20"/>
          <w:spacing w:val="-15"/>
          <w:lang w:val="en-AU"/>
        </w:rPr>
        <w:t xml:space="preserve"> </w:t>
      </w:r>
      <w:r w:rsidRPr="007971C7">
        <w:rPr>
          <w:color w:val="231F20"/>
          <w:lang w:val="en-AU"/>
        </w:rPr>
        <w:t>[or</w:t>
      </w:r>
      <w:r w:rsidRPr="007971C7">
        <w:rPr>
          <w:color w:val="231F20"/>
          <w:spacing w:val="-16"/>
          <w:lang w:val="en-AU"/>
        </w:rPr>
        <w:t xml:space="preserve"> </w:t>
      </w:r>
      <w:r w:rsidRPr="007971C7">
        <w:rPr>
          <w:color w:val="231F20"/>
          <w:lang w:val="en-AU"/>
        </w:rPr>
        <w:t>to</w:t>
      </w:r>
      <w:r w:rsidRPr="007971C7">
        <w:rPr>
          <w:color w:val="231F20"/>
          <w:spacing w:val="-15"/>
          <w:lang w:val="en-AU"/>
        </w:rPr>
        <w:t xml:space="preserve"> </w:t>
      </w:r>
      <w:r w:rsidRPr="007971C7">
        <w:rPr>
          <w:color w:val="231F20"/>
          <w:lang w:val="en-AU"/>
        </w:rPr>
        <w:t>have</w:t>
      </w:r>
      <w:r w:rsidRPr="007971C7">
        <w:rPr>
          <w:color w:val="231F20"/>
          <w:spacing w:val="-15"/>
          <w:lang w:val="en-AU"/>
        </w:rPr>
        <w:t xml:space="preserve"> </w:t>
      </w:r>
      <w:r w:rsidRPr="007971C7">
        <w:rPr>
          <w:color w:val="231F20"/>
          <w:lang w:val="en-AU"/>
        </w:rPr>
        <w:t>breached</w:t>
      </w:r>
      <w:r w:rsidRPr="007971C7">
        <w:rPr>
          <w:color w:val="231F20"/>
          <w:spacing w:val="-16"/>
          <w:lang w:val="en-AU"/>
        </w:rPr>
        <w:t xml:space="preserve"> </w:t>
      </w:r>
      <w:r w:rsidRPr="007971C7">
        <w:rPr>
          <w:color w:val="231F20"/>
          <w:lang w:val="en-AU"/>
        </w:rPr>
        <w:t>the</w:t>
      </w:r>
      <w:r w:rsidRPr="007971C7">
        <w:rPr>
          <w:color w:val="231F20"/>
          <w:spacing w:val="-15"/>
          <w:lang w:val="en-AU"/>
        </w:rPr>
        <w:t xml:space="preserve"> </w:t>
      </w:r>
      <w:r w:rsidRPr="007971C7">
        <w:rPr>
          <w:color w:val="231F20"/>
          <w:lang w:val="en-AU"/>
        </w:rPr>
        <w:t>conditions of their</w:t>
      </w:r>
      <w:r w:rsidRPr="007971C7">
        <w:rPr>
          <w:color w:val="231F20"/>
          <w:spacing w:val="-1"/>
          <w:lang w:val="en-AU"/>
        </w:rPr>
        <w:t xml:space="preserve"> </w:t>
      </w:r>
      <w:r w:rsidRPr="007971C7">
        <w:rPr>
          <w:color w:val="231F20"/>
          <w:lang w:val="en-AU"/>
        </w:rPr>
        <w:t>probation],</w:t>
      </w:r>
    </w:p>
    <w:p w14:paraId="7AE6B4F9" w14:textId="77777777" w:rsidR="00EA2D10" w:rsidRPr="007971C7" w:rsidRDefault="00563D81" w:rsidP="00563D81">
      <w:pPr>
        <w:pStyle w:val="BodyText"/>
        <w:spacing w:before="261"/>
        <w:ind w:left="157" w:right="161"/>
        <w:jc w:val="both"/>
        <w:rPr>
          <w:lang w:val="en-AU"/>
        </w:rPr>
      </w:pPr>
      <w:r w:rsidRPr="007971C7">
        <w:rPr>
          <w:color w:val="231F20"/>
          <w:lang w:val="en-AU"/>
        </w:rPr>
        <w:t>YOU</w:t>
      </w:r>
      <w:r w:rsidRPr="007971C7">
        <w:rPr>
          <w:color w:val="231F20"/>
          <w:spacing w:val="-13"/>
          <w:lang w:val="en-AU"/>
        </w:rPr>
        <w:t xml:space="preserve"> </w:t>
      </w:r>
      <w:r w:rsidRPr="007971C7">
        <w:rPr>
          <w:color w:val="231F20"/>
          <w:lang w:val="en-AU"/>
        </w:rPr>
        <w:t>ARE</w:t>
      </w:r>
      <w:r w:rsidRPr="007971C7">
        <w:rPr>
          <w:color w:val="231F20"/>
          <w:spacing w:val="-12"/>
          <w:lang w:val="en-AU"/>
        </w:rPr>
        <w:t xml:space="preserve"> </w:t>
      </w:r>
      <w:r w:rsidRPr="007971C7">
        <w:rPr>
          <w:color w:val="231F20"/>
          <w:lang w:val="en-AU"/>
        </w:rPr>
        <w:t>COMMANDED</w:t>
      </w:r>
      <w:r w:rsidRPr="007971C7">
        <w:rPr>
          <w:color w:val="231F20"/>
          <w:spacing w:val="-22"/>
          <w:lang w:val="en-AU"/>
        </w:rPr>
        <w:t xml:space="preserve"> </w:t>
      </w:r>
      <w:r w:rsidRPr="007971C7">
        <w:rPr>
          <w:color w:val="231F20"/>
          <w:lang w:val="en-AU"/>
        </w:rPr>
        <w:t>TO</w:t>
      </w:r>
      <w:r w:rsidRPr="007971C7">
        <w:rPr>
          <w:color w:val="231F20"/>
          <w:spacing w:val="-12"/>
          <w:lang w:val="en-AU"/>
        </w:rPr>
        <w:t xml:space="preserve"> </w:t>
      </w:r>
      <w:r w:rsidRPr="007971C7">
        <w:rPr>
          <w:color w:val="231F20"/>
          <w:spacing w:val="-2"/>
          <w:lang w:val="en-AU"/>
        </w:rPr>
        <w:t>ARREST</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offender</w:t>
      </w:r>
      <w:r w:rsidRPr="007971C7">
        <w:rPr>
          <w:color w:val="231F20"/>
          <w:spacing w:val="-12"/>
          <w:lang w:val="en-AU"/>
        </w:rPr>
        <w:t xml:space="preserve"> </w:t>
      </w:r>
      <w:r w:rsidRPr="007971C7">
        <w:rPr>
          <w:color w:val="231F20"/>
          <w:lang w:val="en-AU"/>
        </w:rPr>
        <w:t>and</w:t>
      </w:r>
      <w:r w:rsidRPr="007971C7">
        <w:rPr>
          <w:color w:val="231F20"/>
          <w:spacing w:val="-13"/>
          <w:lang w:val="en-AU"/>
        </w:rPr>
        <w:t xml:space="preserve"> </w:t>
      </w:r>
      <w:r w:rsidRPr="007971C7">
        <w:rPr>
          <w:color w:val="231F20"/>
          <w:lang w:val="en-AU"/>
        </w:rPr>
        <w:t>bring</w:t>
      </w:r>
      <w:r w:rsidRPr="007971C7">
        <w:rPr>
          <w:color w:val="231F20"/>
          <w:spacing w:val="-12"/>
          <w:lang w:val="en-AU"/>
        </w:rPr>
        <w:t xml:space="preserve"> </w:t>
      </w:r>
      <w:r w:rsidRPr="007971C7">
        <w:rPr>
          <w:color w:val="231F20"/>
          <w:lang w:val="en-AU"/>
        </w:rPr>
        <w:t>the</w:t>
      </w:r>
      <w:r w:rsidRPr="007971C7">
        <w:rPr>
          <w:color w:val="231F20"/>
          <w:spacing w:val="-13"/>
          <w:lang w:val="en-AU"/>
        </w:rPr>
        <w:t xml:space="preserve"> </w:t>
      </w:r>
      <w:r w:rsidRPr="007971C7">
        <w:rPr>
          <w:color w:val="231F20"/>
          <w:lang w:val="en-AU"/>
        </w:rPr>
        <w:t>offender</w:t>
      </w:r>
      <w:r w:rsidRPr="007971C7">
        <w:rPr>
          <w:color w:val="231F20"/>
          <w:spacing w:val="-12"/>
          <w:lang w:val="en-AU"/>
        </w:rPr>
        <w:t xml:space="preserve"> </w:t>
      </w:r>
      <w:r w:rsidRPr="007971C7">
        <w:rPr>
          <w:color w:val="231F20"/>
          <w:lang w:val="en-AU"/>
        </w:rPr>
        <w:t>before</w:t>
      </w:r>
      <w:r w:rsidRPr="007971C7">
        <w:rPr>
          <w:color w:val="231F20"/>
          <w:spacing w:val="-12"/>
          <w:lang w:val="en-AU"/>
        </w:rPr>
        <w:t xml:space="preserve"> </w:t>
      </w:r>
      <w:r w:rsidRPr="007971C7">
        <w:rPr>
          <w:color w:val="231F20"/>
          <w:lang w:val="en-AU"/>
        </w:rPr>
        <w:t>a</w:t>
      </w:r>
      <w:r w:rsidRPr="007971C7">
        <w:rPr>
          <w:color w:val="231F20"/>
          <w:spacing w:val="-13"/>
          <w:lang w:val="en-AU"/>
        </w:rPr>
        <w:t xml:space="preserve"> </w:t>
      </w:r>
      <w:r w:rsidRPr="007971C7">
        <w:rPr>
          <w:color w:val="231F20"/>
          <w:lang w:val="en-AU"/>
        </w:rPr>
        <w:t>Magistrate</w:t>
      </w:r>
      <w:r w:rsidRPr="007971C7">
        <w:rPr>
          <w:color w:val="231F20"/>
          <w:spacing w:val="-12"/>
          <w:lang w:val="en-AU"/>
        </w:rPr>
        <w:t xml:space="preserve"> </w:t>
      </w:r>
      <w:r w:rsidRPr="007971C7">
        <w:rPr>
          <w:color w:val="231F20"/>
          <w:lang w:val="en-AU"/>
        </w:rPr>
        <w:t>or Judge to be dealt with according to</w:t>
      </w:r>
      <w:r w:rsidRPr="007971C7">
        <w:rPr>
          <w:color w:val="231F20"/>
          <w:spacing w:val="-1"/>
          <w:lang w:val="en-AU"/>
        </w:rPr>
        <w:t xml:space="preserve"> </w:t>
      </w:r>
      <w:r w:rsidRPr="007971C7">
        <w:rPr>
          <w:color w:val="231F20"/>
          <w:lang w:val="en-AU"/>
        </w:rPr>
        <w:t>law;</w:t>
      </w:r>
    </w:p>
    <w:p w14:paraId="7FB9BB66" w14:textId="77777777" w:rsidR="00EA2D10" w:rsidRPr="007971C7" w:rsidRDefault="00563D81" w:rsidP="00563D81">
      <w:pPr>
        <w:pStyle w:val="BodyText"/>
        <w:spacing w:before="261"/>
        <w:ind w:left="157" w:right="154"/>
        <w:jc w:val="both"/>
        <w:rPr>
          <w:lang w:val="en-AU"/>
        </w:rPr>
      </w:pPr>
      <w:r w:rsidRPr="007971C7">
        <w:rPr>
          <w:color w:val="231F20"/>
          <w:lang w:val="en-AU"/>
        </w:rPr>
        <w:t>AND IN THE EVENT that the offender is not arrested before the next call-over of criminal matters at the place of the hearing of this matter, the arresting officer of the accused or a senior member of the Criminal Investigation Division of the Police Force with sufficient knowledge of the case shall appear before the Court and explain the steps taken to arrest the offender and why the warrant has not been executed.</w:t>
      </w:r>
    </w:p>
    <w:p w14:paraId="13573D81" w14:textId="77777777" w:rsidR="00EA2D10" w:rsidRPr="007971C7" w:rsidRDefault="00563D81" w:rsidP="00563D81">
      <w:pPr>
        <w:pStyle w:val="BodyText"/>
        <w:tabs>
          <w:tab w:val="left" w:pos="3518"/>
        </w:tabs>
        <w:spacing w:before="163"/>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14DF44AC" w14:textId="77777777" w:rsidR="00EA2D10" w:rsidRPr="007971C7" w:rsidRDefault="00EA2D10" w:rsidP="00563D81">
      <w:pPr>
        <w:rPr>
          <w:lang w:val="en-AU"/>
        </w:rPr>
        <w:sectPr w:rsidR="00EA2D10" w:rsidRPr="007971C7">
          <w:pgSz w:w="11910" w:h="16840"/>
          <w:pgMar w:top="580" w:right="1260" w:bottom="900" w:left="1260" w:header="0" w:footer="704" w:gutter="0"/>
          <w:cols w:space="720"/>
        </w:sectPr>
      </w:pPr>
    </w:p>
    <w:p w14:paraId="545A46E9" w14:textId="77777777" w:rsidR="00EA2D10" w:rsidRPr="007971C7" w:rsidRDefault="00563D81" w:rsidP="00563D81">
      <w:pPr>
        <w:spacing w:before="35"/>
        <w:ind w:left="1261" w:right="1260"/>
        <w:jc w:val="center"/>
        <w:rPr>
          <w:sz w:val="18"/>
          <w:lang w:val="en-AU"/>
        </w:rPr>
      </w:pPr>
      <w:r w:rsidRPr="007971C7">
        <w:rPr>
          <w:color w:val="231F20"/>
          <w:sz w:val="16"/>
          <w:lang w:val="en-AU"/>
        </w:rPr>
        <w:t xml:space="preserve">CRIMINAL PRACTICE RULES </w:t>
      </w:r>
      <w:r w:rsidRPr="007971C7">
        <w:rPr>
          <w:color w:val="231F20"/>
          <w:sz w:val="18"/>
          <w:lang w:val="en-AU"/>
        </w:rPr>
        <w:t>2022</w:t>
      </w:r>
    </w:p>
    <w:p w14:paraId="265F3CFA" w14:textId="77777777" w:rsidR="00EA2D10" w:rsidRPr="007971C7" w:rsidRDefault="00EA2D10" w:rsidP="00563D81">
      <w:pPr>
        <w:pStyle w:val="BodyText"/>
        <w:spacing w:before="2"/>
        <w:rPr>
          <w:sz w:val="17"/>
          <w:lang w:val="en-AU"/>
        </w:rPr>
      </w:pPr>
    </w:p>
    <w:p w14:paraId="2EB2FE9D" w14:textId="77777777" w:rsidR="00EA2D10" w:rsidRPr="007971C7" w:rsidRDefault="00563D81" w:rsidP="00563D81">
      <w:pPr>
        <w:tabs>
          <w:tab w:val="left" w:pos="9228"/>
        </w:tabs>
        <w:spacing w:before="101"/>
        <w:ind w:left="157"/>
        <w:jc w:val="both"/>
        <w:rPr>
          <w:rFonts w:ascii="Calibri" w:hAnsi="Calibri"/>
          <w:b/>
          <w:sz w:val="26"/>
          <w:lang w:val="en-AU"/>
        </w:rPr>
      </w:pPr>
      <w:r w:rsidRPr="007971C7">
        <w:rPr>
          <w:rFonts w:ascii="Calibri" w:hAnsi="Calibri"/>
          <w:b/>
          <w:color w:val="231F20"/>
          <w:sz w:val="26"/>
          <w:u w:val="single" w:color="231F20"/>
          <w:lang w:val="en-AU"/>
        </w:rPr>
        <w:t xml:space="preserve">FORM 81 – ORDER AS </w:t>
      </w:r>
      <w:r w:rsidRPr="007971C7">
        <w:rPr>
          <w:rFonts w:ascii="Calibri" w:hAnsi="Calibri"/>
          <w:b/>
          <w:color w:val="231F20"/>
          <w:spacing w:val="-4"/>
          <w:sz w:val="26"/>
          <w:u w:val="single" w:color="231F20"/>
          <w:lang w:val="en-AU"/>
        </w:rPr>
        <w:t xml:space="preserve">TO REVOCATION </w:t>
      </w:r>
      <w:r w:rsidRPr="007971C7">
        <w:rPr>
          <w:rFonts w:ascii="Calibri" w:hAnsi="Calibri"/>
          <w:b/>
          <w:color w:val="231F20"/>
          <w:sz w:val="26"/>
          <w:u w:val="single" w:color="231F20"/>
          <w:lang w:val="en-AU"/>
        </w:rPr>
        <w:t>OF SUSPENDED</w:t>
      </w:r>
      <w:r w:rsidRPr="007971C7">
        <w:rPr>
          <w:rFonts w:ascii="Calibri" w:hAnsi="Calibri"/>
          <w:b/>
          <w:color w:val="231F20"/>
          <w:spacing w:val="3"/>
          <w:sz w:val="26"/>
          <w:u w:val="single" w:color="231F20"/>
          <w:lang w:val="en-AU"/>
        </w:rPr>
        <w:t xml:space="preserve"> </w:t>
      </w:r>
      <w:r w:rsidRPr="007971C7">
        <w:rPr>
          <w:rFonts w:ascii="Calibri" w:hAnsi="Calibri"/>
          <w:b/>
          <w:color w:val="231F20"/>
          <w:sz w:val="26"/>
          <w:u w:val="single" w:color="231F20"/>
          <w:lang w:val="en-AU"/>
        </w:rPr>
        <w:t>SENTENCE</w:t>
      </w:r>
      <w:r w:rsidRPr="007971C7">
        <w:rPr>
          <w:rFonts w:ascii="Calibri" w:hAnsi="Calibri"/>
          <w:b/>
          <w:color w:val="231F20"/>
          <w:sz w:val="26"/>
          <w:u w:val="single" w:color="231F20"/>
          <w:lang w:val="en-AU"/>
        </w:rPr>
        <w:tab/>
      </w:r>
    </w:p>
    <w:p w14:paraId="23DEA4EE" w14:textId="77777777" w:rsidR="00EA2D10" w:rsidRPr="007971C7" w:rsidRDefault="00EA2D10" w:rsidP="00563D81">
      <w:pPr>
        <w:pStyle w:val="BodyText"/>
        <w:spacing w:before="9"/>
        <w:rPr>
          <w:rFonts w:ascii="Calibri"/>
          <w:b/>
          <w:sz w:val="44"/>
          <w:lang w:val="en-AU"/>
        </w:rPr>
      </w:pPr>
    </w:p>
    <w:p w14:paraId="2F69F469" w14:textId="77777777" w:rsidR="00EA2D10" w:rsidRPr="007971C7" w:rsidRDefault="00563D81" w:rsidP="00563D81">
      <w:pPr>
        <w:pStyle w:val="BodyText"/>
        <w:tabs>
          <w:tab w:val="left" w:pos="2101"/>
          <w:tab w:val="left" w:pos="3518"/>
          <w:tab w:val="left" w:pos="3802"/>
          <w:tab w:val="left" w:pos="8616"/>
          <w:tab w:val="left" w:pos="9188"/>
        </w:tabs>
        <w:ind w:left="157" w:right="154"/>
        <w:jc w:val="both"/>
        <w:rPr>
          <w:lang w:val="en-AU"/>
        </w:rPr>
      </w:pPr>
      <w:r w:rsidRPr="007971C7">
        <w:rPr>
          <w:color w:val="231F20"/>
          <w:lang w:val="en-AU"/>
        </w:rPr>
        <w:t>WHEREAS</w:t>
      </w:r>
      <w:r w:rsidRPr="007971C7">
        <w:rPr>
          <w:color w:val="231F20"/>
          <w:spacing w:val="-5"/>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probationer,</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having been sentenced on the </w:t>
      </w:r>
      <w:r w:rsidRPr="007971C7">
        <w:rPr>
          <w:color w:val="231F20"/>
          <w:u w:val="dotted" w:color="231F20"/>
          <w:lang w:val="en-AU"/>
        </w:rPr>
        <w:t xml:space="preserve">    </w:t>
      </w:r>
      <w:r w:rsidRPr="007971C7">
        <w:rPr>
          <w:color w:val="231F20"/>
          <w:lang w:val="en-AU"/>
        </w:rPr>
        <w:t xml:space="preserve"> </w:t>
      </w:r>
      <w:r w:rsidRPr="007971C7">
        <w:rPr>
          <w:color w:val="231F20"/>
          <w:spacing w:val="1"/>
          <w:lang w:val="en-AU"/>
        </w:rPr>
        <w:t xml:space="preserve"> </w:t>
      </w:r>
      <w:r w:rsidRPr="007971C7">
        <w:rPr>
          <w:color w:val="231F20"/>
          <w:lang w:val="en-AU"/>
        </w:rPr>
        <w:t>day of</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20</w:t>
      </w:r>
      <w:r w:rsidRPr="007971C7">
        <w:rPr>
          <w:color w:val="231F20"/>
          <w:u w:val="dotted" w:color="231F20"/>
          <w:lang w:val="en-AU"/>
        </w:rPr>
        <w:t xml:space="preserve"> </w:t>
      </w:r>
      <w:r w:rsidRPr="007971C7">
        <w:rPr>
          <w:color w:val="231F20"/>
          <w:lang w:val="en-AU"/>
        </w:rPr>
        <w:t xml:space="preserve"> by the National</w:t>
      </w:r>
      <w:r w:rsidRPr="007971C7">
        <w:rPr>
          <w:color w:val="231F20"/>
          <w:spacing w:val="-3"/>
          <w:lang w:val="en-AU"/>
        </w:rPr>
        <w:t xml:space="preserve"> </w:t>
      </w:r>
      <w:r w:rsidRPr="007971C7">
        <w:rPr>
          <w:color w:val="231F20"/>
          <w:lang w:val="en-AU"/>
        </w:rPr>
        <w:t>Court</w:t>
      </w:r>
      <w:r w:rsidRPr="007971C7">
        <w:rPr>
          <w:color w:val="231F20"/>
          <w:spacing w:val="-1"/>
          <w:lang w:val="en-AU"/>
        </w:rPr>
        <w:t xml:space="preserve"> </w:t>
      </w:r>
      <w:r w:rsidRPr="007971C7">
        <w:rPr>
          <w:color w:val="231F20"/>
          <w:lang w:val="en-AU"/>
        </w:rPr>
        <w:t>at</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place</w:t>
      </w:r>
      <w:r w:rsidRPr="007971C7">
        <w:rPr>
          <w:color w:val="231F20"/>
          <w:lang w:val="en-AU"/>
        </w:rPr>
        <w:t>) after being convicted</w:t>
      </w:r>
      <w:r w:rsidRPr="007971C7">
        <w:rPr>
          <w:color w:val="231F20"/>
          <w:spacing w:val="-1"/>
          <w:lang w:val="en-AU"/>
        </w:rPr>
        <w:t xml:space="preserve"> </w:t>
      </w:r>
      <w:r w:rsidRPr="007971C7">
        <w:rPr>
          <w:color w:val="231F20"/>
          <w:lang w:val="en-AU"/>
        </w:rPr>
        <w:t xml:space="preserve">of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i/>
          <w:color w:val="231F20"/>
          <w:lang w:val="en-AU"/>
        </w:rPr>
        <w:t>set</w:t>
      </w:r>
      <w:r w:rsidRPr="007971C7">
        <w:rPr>
          <w:i/>
          <w:color w:val="231F20"/>
          <w:spacing w:val="-5"/>
          <w:lang w:val="en-AU"/>
        </w:rPr>
        <w:t xml:space="preserve"> </w:t>
      </w:r>
      <w:r w:rsidRPr="007971C7">
        <w:rPr>
          <w:i/>
          <w:color w:val="231F20"/>
          <w:lang w:val="en-AU"/>
        </w:rPr>
        <w:t>out</w:t>
      </w:r>
      <w:r w:rsidRPr="007971C7">
        <w:rPr>
          <w:i/>
          <w:color w:val="231F20"/>
          <w:spacing w:val="-4"/>
          <w:lang w:val="en-AU"/>
        </w:rPr>
        <w:t xml:space="preserve"> </w:t>
      </w:r>
      <w:r w:rsidRPr="007971C7">
        <w:rPr>
          <w:i/>
          <w:color w:val="231F20"/>
          <w:lang w:val="en-AU"/>
        </w:rPr>
        <w:t>offences</w:t>
      </w:r>
      <w:r w:rsidRPr="007971C7">
        <w:rPr>
          <w:color w:val="231F20"/>
          <w:lang w:val="en-AU"/>
        </w:rPr>
        <w:t>),</w:t>
      </w:r>
      <w:r w:rsidRPr="007971C7">
        <w:rPr>
          <w:color w:val="231F20"/>
          <w:spacing w:val="-21"/>
          <w:lang w:val="en-AU"/>
        </w:rPr>
        <w:t xml:space="preserve"> </w:t>
      </w:r>
      <w:r w:rsidRPr="007971C7">
        <w:rPr>
          <w:color w:val="231F20"/>
          <w:lang w:val="en-AU"/>
        </w:rPr>
        <w:t>and</w:t>
      </w:r>
      <w:r w:rsidRPr="007971C7">
        <w:rPr>
          <w:color w:val="231F20"/>
          <w:spacing w:val="-4"/>
          <w:lang w:val="en-AU"/>
        </w:rPr>
        <w:t xml:space="preserve"> </w:t>
      </w:r>
      <w:r w:rsidRPr="007971C7">
        <w:rPr>
          <w:color w:val="231F20"/>
          <w:lang w:val="en-AU"/>
        </w:rPr>
        <w:t>all</w:t>
      </w:r>
      <w:r w:rsidRPr="007971C7">
        <w:rPr>
          <w:color w:val="231F20"/>
          <w:spacing w:val="-5"/>
          <w:lang w:val="en-AU"/>
        </w:rPr>
        <w:t xml:space="preserve"> </w:t>
      </w:r>
      <w:r w:rsidRPr="007971C7">
        <w:rPr>
          <w:color w:val="231F20"/>
          <w:lang w:val="en-AU"/>
        </w:rPr>
        <w:t>[or</w:t>
      </w:r>
      <w:r w:rsidRPr="007971C7">
        <w:rPr>
          <w:color w:val="231F20"/>
          <w:spacing w:val="-4"/>
          <w:lang w:val="en-AU"/>
        </w:rPr>
        <w:t xml:space="preserve"> </w:t>
      </w:r>
      <w:r w:rsidRPr="007971C7">
        <w:rPr>
          <w:color w:val="231F20"/>
          <w:lang w:val="en-AU"/>
        </w:rPr>
        <w:t>part</w:t>
      </w:r>
      <w:r w:rsidRPr="007971C7">
        <w:rPr>
          <w:color w:val="231F20"/>
          <w:spacing w:val="-5"/>
          <w:lang w:val="en-AU"/>
        </w:rPr>
        <w:t xml:space="preserve"> </w:t>
      </w:r>
      <w:r w:rsidRPr="007971C7">
        <w:rPr>
          <w:color w:val="231F20"/>
          <w:lang w:val="en-AU"/>
        </w:rPr>
        <w:t>of</w:t>
      </w:r>
      <w:r w:rsidRPr="007971C7">
        <w:rPr>
          <w:color w:val="231F20"/>
          <w:spacing w:val="-28"/>
          <w:lang w:val="en-AU"/>
        </w:rPr>
        <w:t xml:space="preserve"> </w:t>
      </w:r>
      <w:r w:rsidRPr="007971C7">
        <w:rPr>
          <w:color w:val="231F20"/>
          <w:lang w:val="en-AU"/>
        </w:rPr>
        <w:t>]</w:t>
      </w:r>
      <w:r w:rsidRPr="007971C7">
        <w:rPr>
          <w:color w:val="231F20"/>
          <w:spacing w:val="-4"/>
          <w:lang w:val="en-AU"/>
        </w:rPr>
        <w:t xml:space="preserve"> </w:t>
      </w:r>
      <w:r w:rsidRPr="007971C7">
        <w:rPr>
          <w:color w:val="231F20"/>
          <w:lang w:val="en-AU"/>
        </w:rPr>
        <w:t>the</w:t>
      </w:r>
      <w:r w:rsidRPr="007971C7">
        <w:rPr>
          <w:color w:val="231F20"/>
          <w:spacing w:val="-5"/>
          <w:lang w:val="en-AU"/>
        </w:rPr>
        <w:t xml:space="preserve"> </w:t>
      </w:r>
      <w:r w:rsidRPr="007971C7">
        <w:rPr>
          <w:color w:val="231F20"/>
          <w:lang w:val="en-AU"/>
        </w:rPr>
        <w:t>sentence</w:t>
      </w:r>
      <w:r w:rsidRPr="007971C7">
        <w:rPr>
          <w:color w:val="231F20"/>
          <w:spacing w:val="-4"/>
          <w:lang w:val="en-AU"/>
        </w:rPr>
        <w:t xml:space="preserve"> </w:t>
      </w:r>
      <w:r w:rsidRPr="007971C7">
        <w:rPr>
          <w:color w:val="231F20"/>
          <w:lang w:val="en-AU"/>
        </w:rPr>
        <w:t>being</w:t>
      </w:r>
      <w:r w:rsidRPr="007971C7">
        <w:rPr>
          <w:color w:val="231F20"/>
          <w:spacing w:val="-5"/>
          <w:lang w:val="en-AU"/>
        </w:rPr>
        <w:t xml:space="preserve"> </w:t>
      </w:r>
      <w:r w:rsidRPr="007971C7">
        <w:rPr>
          <w:color w:val="231F20"/>
          <w:lang w:val="en-AU"/>
        </w:rPr>
        <w:t>suspended</w:t>
      </w:r>
      <w:r w:rsidRPr="007971C7">
        <w:rPr>
          <w:color w:val="231F20"/>
          <w:spacing w:val="-4"/>
          <w:lang w:val="en-AU"/>
        </w:rPr>
        <w:t xml:space="preserve"> </w:t>
      </w:r>
      <w:r w:rsidRPr="007971C7">
        <w:rPr>
          <w:color w:val="231F20"/>
          <w:lang w:val="en-AU"/>
        </w:rPr>
        <w:t>[or</w:t>
      </w:r>
      <w:r w:rsidRPr="007971C7">
        <w:rPr>
          <w:color w:val="231F20"/>
          <w:spacing w:val="-5"/>
          <w:lang w:val="en-AU"/>
        </w:rPr>
        <w:t xml:space="preserve"> </w:t>
      </w:r>
      <w:r w:rsidRPr="007971C7">
        <w:rPr>
          <w:color w:val="231F20"/>
          <w:lang w:val="en-AU"/>
        </w:rPr>
        <w:t>being</w:t>
      </w:r>
      <w:r w:rsidRPr="007971C7">
        <w:rPr>
          <w:color w:val="231F20"/>
          <w:spacing w:val="-4"/>
          <w:lang w:val="en-AU"/>
        </w:rPr>
        <w:t xml:space="preserve"> </w:t>
      </w:r>
      <w:r w:rsidRPr="007971C7">
        <w:rPr>
          <w:color w:val="231F20"/>
          <w:lang w:val="en-AU"/>
        </w:rPr>
        <w:t>placed</w:t>
      </w:r>
      <w:r w:rsidRPr="007971C7">
        <w:rPr>
          <w:color w:val="231F20"/>
          <w:spacing w:val="-5"/>
          <w:lang w:val="en-AU"/>
        </w:rPr>
        <w:t xml:space="preserve"> </w:t>
      </w:r>
      <w:r w:rsidRPr="007971C7">
        <w:rPr>
          <w:color w:val="231F20"/>
          <w:lang w:val="en-AU"/>
        </w:rPr>
        <w:t>on</w:t>
      </w:r>
      <w:r w:rsidRPr="007971C7">
        <w:rPr>
          <w:color w:val="231F20"/>
          <w:spacing w:val="-4"/>
          <w:lang w:val="en-AU"/>
        </w:rPr>
        <w:t xml:space="preserve"> </w:t>
      </w:r>
      <w:r w:rsidRPr="007971C7">
        <w:rPr>
          <w:color w:val="231F20"/>
          <w:lang w:val="en-AU"/>
        </w:rPr>
        <w:t>probation]</w:t>
      </w:r>
      <w:r w:rsidRPr="007971C7">
        <w:rPr>
          <w:color w:val="231F20"/>
          <w:spacing w:val="-5"/>
          <w:lang w:val="en-AU"/>
        </w:rPr>
        <w:t xml:space="preserve"> </w:t>
      </w:r>
      <w:r w:rsidRPr="007971C7">
        <w:rPr>
          <w:color w:val="231F20"/>
          <w:lang w:val="en-AU"/>
        </w:rPr>
        <w:t>for</w:t>
      </w:r>
      <w:r w:rsidRPr="007971C7">
        <w:rPr>
          <w:color w:val="231F20"/>
          <w:spacing w:val="-4"/>
          <w:lang w:val="en-AU"/>
        </w:rPr>
        <w:t xml:space="preserve"> </w:t>
      </w:r>
      <w:r w:rsidRPr="007971C7">
        <w:rPr>
          <w:color w:val="231F20"/>
          <w:lang w:val="en-AU"/>
        </w:rPr>
        <w:t>the period</w:t>
      </w:r>
      <w:r w:rsidRPr="007971C7">
        <w:rPr>
          <w:color w:val="231F20"/>
          <w:spacing w:val="2"/>
          <w:lang w:val="en-AU"/>
        </w:rPr>
        <w:t xml:space="preserve"> </w:t>
      </w:r>
      <w:r w:rsidRPr="007971C7">
        <w:rPr>
          <w:color w:val="231F20"/>
          <w:lang w:val="en-AU"/>
        </w:rPr>
        <w:t>from</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date</w:t>
      </w:r>
      <w:r w:rsidRPr="007971C7">
        <w:rPr>
          <w:color w:val="231F20"/>
          <w:lang w:val="en-AU"/>
        </w:rPr>
        <w:t>)</w:t>
      </w:r>
      <w:r w:rsidRPr="007971C7">
        <w:rPr>
          <w:color w:val="231F20"/>
          <w:spacing w:val="-1"/>
          <w:lang w:val="en-AU"/>
        </w:rPr>
        <w:t xml:space="preserve"> </w:t>
      </w:r>
      <w:r w:rsidRPr="007971C7">
        <w:rPr>
          <w:color w:val="231F20"/>
          <w:lang w:val="en-AU"/>
        </w:rPr>
        <w:t>to</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spacing w:val="-3"/>
          <w:lang w:val="en-AU"/>
        </w:rPr>
        <w:t>(</w:t>
      </w:r>
      <w:r w:rsidRPr="007971C7">
        <w:rPr>
          <w:i/>
          <w:color w:val="231F20"/>
          <w:spacing w:val="-3"/>
          <w:lang w:val="en-AU"/>
        </w:rPr>
        <w:t>date</w:t>
      </w:r>
      <w:r w:rsidRPr="007971C7">
        <w:rPr>
          <w:color w:val="231F20"/>
          <w:spacing w:val="-3"/>
          <w:lang w:val="en-AU"/>
        </w:rPr>
        <w:t>)</w:t>
      </w:r>
      <w:r w:rsidRPr="007971C7">
        <w:rPr>
          <w:color w:val="231F20"/>
          <w:spacing w:val="-18"/>
          <w:lang w:val="en-AU"/>
        </w:rPr>
        <w:t xml:space="preserve"> </w:t>
      </w:r>
      <w:r w:rsidRPr="007971C7">
        <w:rPr>
          <w:color w:val="231F20"/>
          <w:lang w:val="en-AU"/>
        </w:rPr>
        <w:t>on</w:t>
      </w:r>
      <w:r w:rsidRPr="007971C7">
        <w:rPr>
          <w:color w:val="231F20"/>
          <w:spacing w:val="-18"/>
          <w:lang w:val="en-AU"/>
        </w:rPr>
        <w:t xml:space="preserve"> </w:t>
      </w:r>
      <w:r w:rsidRPr="007971C7">
        <w:rPr>
          <w:color w:val="231F20"/>
          <w:lang w:val="en-AU"/>
        </w:rPr>
        <w:t>conditions</w:t>
      </w:r>
      <w:r w:rsidRPr="007971C7">
        <w:rPr>
          <w:color w:val="231F20"/>
          <w:spacing w:val="-18"/>
          <w:lang w:val="en-AU"/>
        </w:rPr>
        <w:t xml:space="preserve"> </w:t>
      </w:r>
      <w:r w:rsidRPr="007971C7">
        <w:rPr>
          <w:color w:val="231F20"/>
          <w:lang w:val="en-AU"/>
        </w:rPr>
        <w:t>including</w:t>
      </w:r>
      <w:r w:rsidRPr="007971C7">
        <w:rPr>
          <w:color w:val="231F20"/>
          <w:spacing w:val="-17"/>
          <w:lang w:val="en-AU"/>
        </w:rPr>
        <w:t xml:space="preserve"> </w:t>
      </w:r>
      <w:r w:rsidRPr="007971C7">
        <w:rPr>
          <w:color w:val="231F20"/>
          <w:lang w:val="en-AU"/>
        </w:rPr>
        <w:t>that</w:t>
      </w:r>
      <w:r w:rsidRPr="007971C7">
        <w:rPr>
          <w:color w:val="231F20"/>
          <w:spacing w:val="-18"/>
          <w:lang w:val="en-AU"/>
        </w:rPr>
        <w:t xml:space="preserve"> </w:t>
      </w:r>
      <w:r w:rsidRPr="007971C7">
        <w:rPr>
          <w:color w:val="231F20"/>
          <w:lang w:val="en-AU"/>
        </w:rPr>
        <w:t>(</w:t>
      </w:r>
      <w:r w:rsidRPr="007971C7">
        <w:rPr>
          <w:i/>
          <w:color w:val="231F20"/>
          <w:lang w:val="en-AU"/>
        </w:rPr>
        <w:t>describe</w:t>
      </w:r>
      <w:r w:rsidRPr="007971C7">
        <w:rPr>
          <w:i/>
          <w:color w:val="231F20"/>
          <w:spacing w:val="-16"/>
          <w:lang w:val="en-AU"/>
        </w:rPr>
        <w:t xml:space="preserve"> </w:t>
      </w:r>
      <w:r w:rsidRPr="007971C7">
        <w:rPr>
          <w:i/>
          <w:color w:val="231F20"/>
          <w:lang w:val="en-AU"/>
        </w:rPr>
        <w:t>conditions</w:t>
      </w:r>
      <w:r w:rsidRPr="007971C7">
        <w:rPr>
          <w:i/>
          <w:color w:val="231F20"/>
          <w:spacing w:val="-16"/>
          <w:lang w:val="en-AU"/>
        </w:rPr>
        <w:t xml:space="preserve"> </w:t>
      </w:r>
      <w:r w:rsidRPr="007971C7">
        <w:rPr>
          <w:i/>
          <w:color w:val="231F20"/>
          <w:spacing w:val="-3"/>
          <w:lang w:val="en-AU"/>
        </w:rPr>
        <w:t>allegedly</w:t>
      </w:r>
      <w:r w:rsidRPr="007971C7">
        <w:rPr>
          <w:i/>
          <w:color w:val="231F20"/>
          <w:spacing w:val="-2"/>
          <w:lang w:val="en-AU"/>
        </w:rPr>
        <w:t xml:space="preserve"> </w:t>
      </w:r>
      <w:r w:rsidRPr="007971C7">
        <w:rPr>
          <w:i/>
          <w:color w:val="231F20"/>
          <w:lang w:val="en-AU"/>
        </w:rPr>
        <w:t>breached</w:t>
      </w:r>
      <w:r w:rsidRPr="007971C7">
        <w:rPr>
          <w:color w:val="231F20"/>
          <w:lang w:val="en-AU"/>
        </w:rPr>
        <w:t>);</w:t>
      </w:r>
      <w:r w:rsidRPr="007971C7">
        <w:rPr>
          <w:color w:val="231F20"/>
          <w:spacing w:val="-7"/>
          <w:lang w:val="en-AU"/>
        </w:rPr>
        <w:t xml:space="preserve"> </w:t>
      </w:r>
      <w:r w:rsidRPr="007971C7">
        <w:rPr>
          <w:color w:val="231F20"/>
          <w:lang w:val="en-AU"/>
        </w:rPr>
        <w:t>and</w:t>
      </w:r>
    </w:p>
    <w:p w14:paraId="0ED23198" w14:textId="77777777" w:rsidR="00EA2D10" w:rsidRPr="007971C7" w:rsidRDefault="00563D81" w:rsidP="00563D81">
      <w:pPr>
        <w:pStyle w:val="BodyText"/>
        <w:spacing w:before="162"/>
        <w:ind w:left="157" w:right="626"/>
        <w:jc w:val="both"/>
        <w:rPr>
          <w:lang w:val="en-AU"/>
        </w:rPr>
      </w:pPr>
      <w:r w:rsidRPr="007971C7">
        <w:rPr>
          <w:color w:val="231F20"/>
          <w:lang w:val="en-AU"/>
        </w:rPr>
        <w:t>WHEREAS the Court is satisfied that the offender may have [or has] breached those</w:t>
      </w:r>
      <w:r w:rsidRPr="007971C7">
        <w:rPr>
          <w:color w:val="231F20"/>
          <w:spacing w:val="-30"/>
          <w:lang w:val="en-AU"/>
        </w:rPr>
        <w:t xml:space="preserve"> </w:t>
      </w:r>
      <w:r w:rsidRPr="007971C7">
        <w:rPr>
          <w:color w:val="231F20"/>
          <w:lang w:val="en-AU"/>
        </w:rPr>
        <w:t xml:space="preserve">conditions, IT IS </w:t>
      </w:r>
      <w:r w:rsidRPr="007971C7">
        <w:rPr>
          <w:color w:val="231F20"/>
          <w:spacing w:val="-3"/>
          <w:lang w:val="en-AU"/>
        </w:rPr>
        <w:t>ORDERED</w:t>
      </w:r>
      <w:r w:rsidRPr="007971C7">
        <w:rPr>
          <w:color w:val="231F20"/>
          <w:lang w:val="en-AU"/>
        </w:rPr>
        <w:t xml:space="preserve"> that:</w:t>
      </w:r>
    </w:p>
    <w:p w14:paraId="30C558B4" w14:textId="77777777" w:rsidR="00EA2D10" w:rsidRPr="007971C7" w:rsidRDefault="00563D81" w:rsidP="00563D81">
      <w:pPr>
        <w:pStyle w:val="BodyText"/>
        <w:spacing w:before="103"/>
        <w:ind w:left="157" w:right="156"/>
        <w:jc w:val="both"/>
        <w:rPr>
          <w:lang w:val="en-AU"/>
        </w:rPr>
      </w:pPr>
      <w:r w:rsidRPr="007971C7">
        <w:rPr>
          <w:color w:val="231F20"/>
          <w:lang w:val="en-AU"/>
        </w:rPr>
        <w:t>A warrant for the arrest of the offender be issued so that the offender is brought before the Court to be dealt with according to law; or</w:t>
      </w:r>
    </w:p>
    <w:p w14:paraId="1DE8CBFB" w14:textId="77777777" w:rsidR="00EA2D10" w:rsidRPr="007971C7" w:rsidRDefault="00563D81" w:rsidP="00563D81">
      <w:pPr>
        <w:pStyle w:val="BodyText"/>
        <w:spacing w:before="261"/>
        <w:ind w:left="157" w:right="155"/>
        <w:jc w:val="both"/>
        <w:rPr>
          <w:lang w:val="en-AU"/>
        </w:rPr>
      </w:pPr>
      <w:r w:rsidRPr="007971C7">
        <w:rPr>
          <w:color w:val="231F20"/>
          <w:lang w:val="en-AU"/>
        </w:rPr>
        <w:t>The suspended sentence/probation is revoked and the offender shall be committed to custody to serve the balance of the sentence, being a period of years, months, weeks, days.</w:t>
      </w:r>
    </w:p>
    <w:p w14:paraId="06E626D1" w14:textId="77777777" w:rsidR="00EA2D10" w:rsidRPr="007971C7" w:rsidRDefault="00EA2D10" w:rsidP="00563D81">
      <w:pPr>
        <w:pStyle w:val="BodyText"/>
        <w:spacing w:before="2"/>
        <w:rPr>
          <w:lang w:val="en-AU"/>
        </w:rPr>
      </w:pPr>
    </w:p>
    <w:p w14:paraId="466BD01B" w14:textId="77777777" w:rsidR="00EA2D10" w:rsidRPr="007971C7" w:rsidRDefault="00563D81" w:rsidP="00563D81">
      <w:pPr>
        <w:pStyle w:val="BodyText"/>
        <w:tabs>
          <w:tab w:val="left" w:pos="3518"/>
        </w:tabs>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JUSTICE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p>
    <w:p w14:paraId="311B6DC8" w14:textId="77777777" w:rsidR="00EA2D10" w:rsidRPr="007971C7" w:rsidRDefault="00EA2D10" w:rsidP="00563D81">
      <w:pPr>
        <w:pStyle w:val="BodyText"/>
        <w:spacing w:before="15"/>
        <w:rPr>
          <w:sz w:val="53"/>
          <w:lang w:val="en-AU"/>
        </w:rPr>
      </w:pPr>
    </w:p>
    <w:p w14:paraId="044F608F" w14:textId="77777777" w:rsidR="00EA2D10" w:rsidRPr="007971C7" w:rsidRDefault="00563D81" w:rsidP="00563D81">
      <w:pPr>
        <w:tabs>
          <w:tab w:val="left" w:pos="9228"/>
        </w:tabs>
        <w:ind w:left="157"/>
        <w:rPr>
          <w:rFonts w:ascii="Calibri" w:hAnsi="Calibri"/>
          <w:b/>
          <w:sz w:val="26"/>
          <w:lang w:val="en-AU"/>
        </w:rPr>
      </w:pPr>
      <w:r w:rsidRPr="007971C7">
        <w:rPr>
          <w:rFonts w:ascii="Calibri" w:hAnsi="Calibri"/>
          <w:b/>
          <w:color w:val="231F20"/>
          <w:sz w:val="26"/>
          <w:u w:val="single" w:color="231F20"/>
          <w:lang w:val="en-AU"/>
        </w:rPr>
        <w:t xml:space="preserve">FORM 82 – </w:t>
      </w:r>
      <w:r w:rsidRPr="007971C7">
        <w:rPr>
          <w:rFonts w:ascii="Calibri" w:hAnsi="Calibri"/>
          <w:b/>
          <w:color w:val="231F20"/>
          <w:spacing w:val="-3"/>
          <w:sz w:val="26"/>
          <w:u w:val="single" w:color="231F20"/>
          <w:lang w:val="en-AU"/>
        </w:rPr>
        <w:t xml:space="preserve">CERTIFICATE </w:t>
      </w:r>
      <w:r w:rsidRPr="007971C7">
        <w:rPr>
          <w:rFonts w:ascii="Calibri" w:hAnsi="Calibri"/>
          <w:b/>
          <w:color w:val="231F20"/>
          <w:sz w:val="26"/>
          <w:u w:val="single" w:color="231F20"/>
          <w:lang w:val="en-AU"/>
        </w:rPr>
        <w:t>FOR OPENING OF FILE AFTER</w:t>
      </w:r>
      <w:r w:rsidRPr="007971C7">
        <w:rPr>
          <w:rFonts w:ascii="Calibri" w:hAnsi="Calibri"/>
          <w:b/>
          <w:color w:val="231F20"/>
          <w:spacing w:val="-17"/>
          <w:sz w:val="26"/>
          <w:u w:val="single" w:color="231F20"/>
          <w:lang w:val="en-AU"/>
        </w:rPr>
        <w:t xml:space="preserve"> </w:t>
      </w:r>
      <w:r w:rsidRPr="007971C7">
        <w:rPr>
          <w:rFonts w:ascii="Calibri" w:hAnsi="Calibri"/>
          <w:b/>
          <w:color w:val="231F20"/>
          <w:sz w:val="26"/>
          <w:u w:val="single" w:color="231F20"/>
          <w:lang w:val="en-AU"/>
        </w:rPr>
        <w:t>SENTENCE</w:t>
      </w:r>
      <w:r w:rsidRPr="007971C7">
        <w:rPr>
          <w:rFonts w:ascii="Calibri" w:hAnsi="Calibri"/>
          <w:b/>
          <w:color w:val="231F20"/>
          <w:sz w:val="26"/>
          <w:u w:val="single" w:color="231F20"/>
          <w:lang w:val="en-AU"/>
        </w:rPr>
        <w:tab/>
      </w:r>
    </w:p>
    <w:p w14:paraId="74380BB0" w14:textId="77777777" w:rsidR="00EA2D10" w:rsidRPr="007971C7" w:rsidRDefault="00EA2D10" w:rsidP="00563D81">
      <w:pPr>
        <w:pStyle w:val="BodyText"/>
        <w:rPr>
          <w:rFonts w:ascii="Calibri"/>
          <w:b/>
          <w:sz w:val="32"/>
          <w:lang w:val="en-AU"/>
        </w:rPr>
      </w:pPr>
    </w:p>
    <w:p w14:paraId="2525528E" w14:textId="77777777" w:rsidR="00EA2D10" w:rsidRPr="007971C7" w:rsidRDefault="00563D81" w:rsidP="00563D81">
      <w:pPr>
        <w:tabs>
          <w:tab w:val="left" w:pos="9188"/>
        </w:tabs>
        <w:spacing w:before="213"/>
        <w:ind w:left="157" w:right="139"/>
        <w:jc w:val="both"/>
        <w:rPr>
          <w:lang w:val="en-AU"/>
        </w:rPr>
      </w:pPr>
      <w:r w:rsidRPr="007971C7">
        <w:rPr>
          <w:color w:val="231F20"/>
          <w:lang w:val="en-AU"/>
        </w:rPr>
        <w:t>I certify that it is appropriate that a new file, with the file reference CR (RC), be opened to deal with matters arising from a completed</w:t>
      </w:r>
      <w:r w:rsidRPr="007971C7">
        <w:rPr>
          <w:color w:val="231F20"/>
          <w:spacing w:val="5"/>
          <w:lang w:val="en-AU"/>
        </w:rPr>
        <w:t xml:space="preserve"> </w:t>
      </w:r>
      <w:r w:rsidRPr="007971C7">
        <w:rPr>
          <w:color w:val="231F20"/>
          <w:lang w:val="en-AU"/>
        </w:rPr>
        <w:t>criminal</w:t>
      </w:r>
      <w:r w:rsidRPr="007971C7">
        <w:rPr>
          <w:color w:val="231F20"/>
          <w:spacing w:val="2"/>
          <w:lang w:val="en-AU"/>
        </w:rPr>
        <w:t xml:space="preserve"> </w:t>
      </w:r>
      <w:r w:rsidRPr="007971C7">
        <w:rPr>
          <w:color w:val="231F20"/>
          <w:lang w:val="en-AU"/>
        </w:rPr>
        <w:t xml:space="preserve">proceeding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give particulars re the completed proceedings: file reference, description of proceedings, final order of Court</w:t>
      </w:r>
      <w:r w:rsidRPr="007971C7">
        <w:rPr>
          <w:color w:val="231F20"/>
          <w:lang w:val="en-AU"/>
        </w:rPr>
        <w:t xml:space="preserve">), those matters being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 xml:space="preserve"> (</w:t>
      </w:r>
      <w:r w:rsidRPr="007971C7">
        <w:rPr>
          <w:i/>
          <w:color w:val="231F20"/>
          <w:lang w:val="en-AU"/>
        </w:rPr>
        <w:t>describe the application or routine review etc that needs to be processed, which warrants opening a new</w:t>
      </w:r>
      <w:r w:rsidRPr="007971C7">
        <w:rPr>
          <w:i/>
          <w:color w:val="231F20"/>
          <w:spacing w:val="-33"/>
          <w:lang w:val="en-AU"/>
        </w:rPr>
        <w:t xml:space="preserve"> </w:t>
      </w:r>
      <w:r w:rsidRPr="007971C7">
        <w:rPr>
          <w:i/>
          <w:color w:val="231F20"/>
          <w:lang w:val="en-AU"/>
        </w:rPr>
        <w:t>file</w:t>
      </w:r>
      <w:r w:rsidRPr="007971C7">
        <w:rPr>
          <w:color w:val="231F20"/>
          <w:lang w:val="en-AU"/>
        </w:rPr>
        <w:t>).</w:t>
      </w:r>
    </w:p>
    <w:p w14:paraId="23DCCF8E" w14:textId="77777777" w:rsidR="00EA2D10" w:rsidRPr="007971C7" w:rsidRDefault="00EA2D10" w:rsidP="00563D81">
      <w:pPr>
        <w:pStyle w:val="BodyText"/>
        <w:spacing w:before="3"/>
        <w:rPr>
          <w:sz w:val="25"/>
          <w:lang w:val="en-AU"/>
        </w:rPr>
      </w:pPr>
    </w:p>
    <w:p w14:paraId="69133660" w14:textId="77777777" w:rsidR="00EA2D10" w:rsidRPr="007971C7" w:rsidRDefault="00563D81" w:rsidP="00563D81">
      <w:pPr>
        <w:pStyle w:val="BodyText"/>
        <w:tabs>
          <w:tab w:val="left" w:pos="3518"/>
        </w:tabs>
        <w:ind w:left="157"/>
        <w:jc w:val="both"/>
        <w:rPr>
          <w:lang w:val="en-AU"/>
        </w:rPr>
      </w:pPr>
      <w:r w:rsidRPr="007971C7">
        <w:rPr>
          <w:color w:val="231F20"/>
          <w:lang w:val="en-AU"/>
        </w:rPr>
        <w:t xml:space="preserve">Date: </w:t>
      </w:r>
      <w:r w:rsidRPr="007971C7">
        <w:rPr>
          <w:color w:val="231F20"/>
          <w:spacing w:val="7"/>
          <w:lang w:val="en-AU"/>
        </w:rPr>
        <w:t xml:space="preserve"> </w:t>
      </w:r>
      <w:r w:rsidRPr="007971C7">
        <w:rPr>
          <w:color w:val="231F20"/>
          <w:u w:val="dotted" w:color="231F20"/>
          <w:lang w:val="en-AU"/>
        </w:rPr>
        <w:t xml:space="preserve"> </w:t>
      </w:r>
      <w:r w:rsidRPr="007971C7">
        <w:rPr>
          <w:color w:val="231F20"/>
          <w:u w:val="dotted" w:color="231F20"/>
          <w:lang w:val="en-AU"/>
        </w:rPr>
        <w:tab/>
      </w:r>
    </w:p>
    <w:p w14:paraId="2119FF22" w14:textId="77777777" w:rsidR="00EA2D10" w:rsidRPr="007971C7" w:rsidRDefault="00EA2D10" w:rsidP="00563D81">
      <w:pPr>
        <w:pStyle w:val="BodyText"/>
        <w:rPr>
          <w:lang w:val="en-AU"/>
        </w:rPr>
      </w:pPr>
    </w:p>
    <w:p w14:paraId="7D5D714C" w14:textId="77777777" w:rsidR="00EA2D10" w:rsidRPr="007971C7" w:rsidRDefault="00563D81" w:rsidP="00563D81">
      <w:pPr>
        <w:tabs>
          <w:tab w:val="left" w:pos="3518"/>
        </w:tabs>
        <w:ind w:left="157"/>
        <w:rPr>
          <w:lang w:val="en-AU"/>
        </w:rPr>
      </w:pPr>
      <w:r w:rsidRPr="007971C7">
        <w:rPr>
          <w:color w:val="231F20"/>
          <w:lang w:val="en-AU"/>
        </w:rPr>
        <w:t>JUSTICE</w:t>
      </w:r>
      <w:r w:rsidRPr="007971C7">
        <w:rPr>
          <w:color w:val="231F20"/>
          <w:u w:val="dotted" w:color="231F20"/>
          <w:lang w:val="en-AU"/>
        </w:rPr>
        <w:t xml:space="preserve"> </w:t>
      </w:r>
      <w:r w:rsidRPr="007971C7">
        <w:rPr>
          <w:color w:val="231F20"/>
          <w:u w:val="dotted" w:color="231F20"/>
          <w:lang w:val="en-AU"/>
        </w:rPr>
        <w:tab/>
      </w:r>
      <w:r w:rsidRPr="007971C7">
        <w:rPr>
          <w:color w:val="231F20"/>
          <w:lang w:val="en-AU"/>
        </w:rPr>
        <w:t>(</w:t>
      </w:r>
      <w:r w:rsidRPr="007971C7">
        <w:rPr>
          <w:i/>
          <w:color w:val="231F20"/>
          <w:lang w:val="en-AU"/>
        </w:rPr>
        <w:t>OR REGISTRAR OR DELEGATE OF</w:t>
      </w:r>
      <w:r w:rsidRPr="007971C7">
        <w:rPr>
          <w:i/>
          <w:color w:val="231F20"/>
          <w:spacing w:val="-7"/>
          <w:lang w:val="en-AU"/>
        </w:rPr>
        <w:t xml:space="preserve"> </w:t>
      </w:r>
      <w:r w:rsidRPr="007971C7">
        <w:rPr>
          <w:i/>
          <w:color w:val="231F20"/>
          <w:lang w:val="en-AU"/>
        </w:rPr>
        <w:t>REGISTRAR</w:t>
      </w:r>
      <w:r w:rsidRPr="007971C7">
        <w:rPr>
          <w:color w:val="231F20"/>
          <w:lang w:val="en-AU"/>
        </w:rPr>
        <w:t>)</w:t>
      </w:r>
    </w:p>
    <w:p w14:paraId="04D0686C" w14:textId="77777777" w:rsidR="00EA2D10" w:rsidRPr="007971C7" w:rsidRDefault="00EA2D10" w:rsidP="00563D81">
      <w:pPr>
        <w:rPr>
          <w:lang w:val="en-AU"/>
        </w:rPr>
        <w:sectPr w:rsidR="00EA2D10" w:rsidRPr="007971C7">
          <w:pgSz w:w="11910" w:h="16840"/>
          <w:pgMar w:top="600" w:right="1260" w:bottom="900" w:left="1260" w:header="0" w:footer="704" w:gutter="0"/>
          <w:cols w:space="720"/>
        </w:sectPr>
      </w:pPr>
    </w:p>
    <w:p w14:paraId="4A42BBCB" w14:textId="77777777" w:rsidR="00EA2D10" w:rsidRPr="007971C7" w:rsidRDefault="00563D81" w:rsidP="00563D81">
      <w:pPr>
        <w:spacing w:before="36"/>
        <w:ind w:left="1261" w:right="1260"/>
        <w:jc w:val="center"/>
        <w:rPr>
          <w:sz w:val="16"/>
          <w:lang w:val="en-AU"/>
        </w:rPr>
      </w:pPr>
      <w:r w:rsidRPr="007971C7">
        <w:rPr>
          <w:color w:val="231F20"/>
          <w:sz w:val="16"/>
          <w:lang w:val="en-AU"/>
        </w:rPr>
        <w:t xml:space="preserve">SCHEDULE </w:t>
      </w:r>
      <w:r w:rsidRPr="007971C7">
        <w:rPr>
          <w:color w:val="231F20"/>
          <w:sz w:val="18"/>
          <w:lang w:val="en-AU"/>
        </w:rPr>
        <w:t>3</w:t>
      </w:r>
      <w:r w:rsidRPr="007971C7">
        <w:rPr>
          <w:color w:val="231F20"/>
          <w:lang w:val="en-AU"/>
        </w:rPr>
        <w:t>—</w:t>
      </w:r>
      <w:r w:rsidRPr="007971C7">
        <w:rPr>
          <w:color w:val="231F20"/>
          <w:sz w:val="16"/>
          <w:lang w:val="en-AU"/>
        </w:rPr>
        <w:t>FORMS</w:t>
      </w:r>
    </w:p>
    <w:p w14:paraId="7D2B3C4D" w14:textId="77777777" w:rsidR="00EA2D10" w:rsidRPr="007971C7" w:rsidRDefault="00EA2D10" w:rsidP="00563D81">
      <w:pPr>
        <w:pStyle w:val="BodyText"/>
        <w:spacing w:before="2"/>
        <w:rPr>
          <w:sz w:val="14"/>
          <w:lang w:val="en-AU"/>
        </w:rPr>
      </w:pPr>
    </w:p>
    <w:p w14:paraId="7EB542D7" w14:textId="77777777" w:rsidR="00EA2D10" w:rsidRPr="007971C7" w:rsidRDefault="00563D81" w:rsidP="00563D81">
      <w:pPr>
        <w:tabs>
          <w:tab w:val="left" w:pos="9228"/>
        </w:tabs>
        <w:spacing w:before="101"/>
        <w:ind w:left="157"/>
        <w:rPr>
          <w:rFonts w:ascii="Calibri" w:hAnsi="Calibri"/>
          <w:b/>
          <w:sz w:val="26"/>
          <w:lang w:val="en-AU"/>
        </w:rPr>
      </w:pPr>
      <w:r w:rsidRPr="007971C7">
        <w:rPr>
          <w:rFonts w:ascii="Calibri" w:hAnsi="Calibri"/>
          <w:b/>
          <w:color w:val="231F20"/>
          <w:sz w:val="26"/>
          <w:u w:val="single" w:color="231F20"/>
          <w:lang w:val="en-AU"/>
        </w:rPr>
        <w:t>FORM 83 – ANTECEDENT</w:t>
      </w:r>
      <w:r w:rsidRPr="007971C7">
        <w:rPr>
          <w:rFonts w:ascii="Calibri" w:hAnsi="Calibri"/>
          <w:b/>
          <w:color w:val="231F20"/>
          <w:spacing w:val="-19"/>
          <w:sz w:val="26"/>
          <w:u w:val="single" w:color="231F20"/>
          <w:lang w:val="en-AU"/>
        </w:rPr>
        <w:t xml:space="preserve"> </w:t>
      </w:r>
      <w:r w:rsidRPr="007971C7">
        <w:rPr>
          <w:rFonts w:ascii="Calibri" w:hAnsi="Calibri"/>
          <w:b/>
          <w:color w:val="231F20"/>
          <w:sz w:val="26"/>
          <w:u w:val="single" w:color="231F20"/>
          <w:lang w:val="en-AU"/>
        </w:rPr>
        <w:t>REPORT</w:t>
      </w:r>
      <w:r w:rsidRPr="007971C7">
        <w:rPr>
          <w:rFonts w:ascii="Calibri" w:hAnsi="Calibri"/>
          <w:b/>
          <w:color w:val="231F20"/>
          <w:sz w:val="26"/>
          <w:u w:val="single" w:color="231F20"/>
          <w:lang w:val="en-AU"/>
        </w:rPr>
        <w:tab/>
      </w:r>
    </w:p>
    <w:p w14:paraId="0AD22F77" w14:textId="77777777" w:rsidR="00EA2D10" w:rsidRPr="007971C7" w:rsidRDefault="00EA2D10" w:rsidP="00563D81">
      <w:pPr>
        <w:pStyle w:val="BodyText"/>
        <w:rPr>
          <w:rFonts w:ascii="Calibri"/>
          <w:b/>
          <w:sz w:val="32"/>
          <w:lang w:val="en-AU"/>
        </w:rPr>
      </w:pPr>
    </w:p>
    <w:p w14:paraId="3C73975C" w14:textId="77777777" w:rsidR="00EA2D10" w:rsidRPr="007971C7" w:rsidRDefault="00563D81" w:rsidP="00BE457E">
      <w:pPr>
        <w:pStyle w:val="ListParagraph"/>
        <w:numPr>
          <w:ilvl w:val="0"/>
          <w:numId w:val="1"/>
        </w:numPr>
        <w:tabs>
          <w:tab w:val="left" w:pos="724"/>
          <w:tab w:val="left" w:pos="725"/>
          <w:tab w:val="left" w:pos="5259"/>
          <w:tab w:val="left" w:pos="9188"/>
        </w:tabs>
        <w:spacing w:before="285" w:line="276" w:lineRule="auto"/>
        <w:ind w:right="195"/>
        <w:rPr>
          <w:lang w:val="en-AU"/>
        </w:rPr>
      </w:pPr>
      <w:r w:rsidRPr="007971C7">
        <w:rPr>
          <w:color w:val="231F20"/>
          <w:lang w:val="en-AU"/>
        </w:rPr>
        <w:t>NAME</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i/>
          <w:color w:val="231F20"/>
          <w:lang w:val="en-AU"/>
        </w:rPr>
        <w:t>Surname/Father’s</w:t>
      </w:r>
      <w:r w:rsidRPr="007971C7">
        <w:rPr>
          <w:i/>
          <w:color w:val="231F20"/>
          <w:spacing w:val="-5"/>
          <w:lang w:val="en-AU"/>
        </w:rPr>
        <w:t xml:space="preserve"> </w:t>
      </w:r>
      <w:r w:rsidRPr="007971C7">
        <w:rPr>
          <w:i/>
          <w:color w:val="231F20"/>
          <w:lang w:val="en-AU"/>
        </w:rPr>
        <w:t>name</w:t>
      </w:r>
      <w:r w:rsidRPr="007971C7">
        <w:rPr>
          <w:color w:val="231F20"/>
          <w:lang w:val="en-AU"/>
        </w:rPr>
        <w:t>)</w:t>
      </w:r>
      <w:r w:rsidRPr="007971C7">
        <w:rPr>
          <w:color w:val="231F20"/>
          <w:lang w:val="en-AU"/>
        </w:rPr>
        <w:tab/>
        <w:t>(</w:t>
      </w:r>
      <w:r w:rsidRPr="007971C7">
        <w:rPr>
          <w:i/>
          <w:color w:val="231F20"/>
          <w:lang w:val="en-AU"/>
        </w:rPr>
        <w:t>Baptismal/First Name</w:t>
      </w:r>
      <w:r w:rsidRPr="007971C7">
        <w:rPr>
          <w:color w:val="231F20"/>
          <w:lang w:val="en-AU"/>
        </w:rPr>
        <w:t>)</w:t>
      </w:r>
    </w:p>
    <w:p w14:paraId="398287ED" w14:textId="77777777" w:rsidR="00EA2D10" w:rsidRPr="007971C7" w:rsidRDefault="00563D81" w:rsidP="00BE457E">
      <w:pPr>
        <w:pStyle w:val="ListParagraph"/>
        <w:numPr>
          <w:ilvl w:val="0"/>
          <w:numId w:val="1"/>
        </w:numPr>
        <w:tabs>
          <w:tab w:val="left" w:pos="724"/>
          <w:tab w:val="left" w:pos="725"/>
          <w:tab w:val="left" w:pos="3140"/>
          <w:tab w:val="left" w:pos="5259"/>
          <w:tab w:val="left" w:pos="9188"/>
        </w:tabs>
        <w:spacing w:before="261" w:line="276" w:lineRule="auto"/>
        <w:ind w:right="195"/>
        <w:rPr>
          <w:lang w:val="en-AU"/>
        </w:rPr>
      </w:pPr>
      <w:r w:rsidRPr="007971C7">
        <w:rPr>
          <w:color w:val="231F20"/>
          <w:spacing w:val="-3"/>
          <w:lang w:val="en-AU"/>
        </w:rPr>
        <w:t>PLACE</w:t>
      </w:r>
      <w:r w:rsidRPr="007971C7">
        <w:rPr>
          <w:color w:val="231F20"/>
          <w:spacing w:val="2"/>
          <w:lang w:val="en-AU"/>
        </w:rPr>
        <w:t xml:space="preserve"> </w:t>
      </w:r>
      <w:r w:rsidRPr="007971C7">
        <w:rPr>
          <w:color w:val="231F20"/>
          <w:lang w:val="en-AU"/>
        </w:rPr>
        <w:t>OF</w:t>
      </w:r>
      <w:r w:rsidRPr="007971C7">
        <w:rPr>
          <w:color w:val="231F20"/>
          <w:spacing w:val="2"/>
          <w:lang w:val="en-AU"/>
        </w:rPr>
        <w:t xml:space="preserve"> </w:t>
      </w:r>
      <w:r w:rsidRPr="007971C7">
        <w:rPr>
          <w:color w:val="231F20"/>
          <w:lang w:val="en-AU"/>
        </w:rPr>
        <w:t xml:space="preserve">BIRTH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i/>
          <w:color w:val="231F20"/>
          <w:lang w:val="en-AU"/>
        </w:rPr>
        <w:t>Village/Town</w:t>
      </w:r>
      <w:r w:rsidRPr="007971C7">
        <w:rPr>
          <w:color w:val="231F20"/>
          <w:lang w:val="en-AU"/>
        </w:rPr>
        <w:t>)</w:t>
      </w:r>
      <w:r w:rsidRPr="007971C7">
        <w:rPr>
          <w:color w:val="231F20"/>
          <w:lang w:val="en-AU"/>
        </w:rPr>
        <w:tab/>
        <w:t>(</w:t>
      </w:r>
      <w:r w:rsidRPr="007971C7">
        <w:rPr>
          <w:i/>
          <w:color w:val="231F20"/>
          <w:lang w:val="en-AU"/>
        </w:rPr>
        <w:t>District</w:t>
      </w:r>
      <w:r w:rsidRPr="007971C7">
        <w:rPr>
          <w:color w:val="231F20"/>
          <w:lang w:val="en-AU"/>
        </w:rPr>
        <w:t>)</w:t>
      </w:r>
      <w:r w:rsidRPr="007971C7">
        <w:rPr>
          <w:color w:val="231F20"/>
          <w:lang w:val="en-AU"/>
        </w:rPr>
        <w:tab/>
        <w:t>(</w:t>
      </w:r>
      <w:r w:rsidRPr="007971C7">
        <w:rPr>
          <w:i/>
          <w:color w:val="231F20"/>
          <w:lang w:val="en-AU"/>
        </w:rPr>
        <w:t>Province</w:t>
      </w:r>
      <w:r w:rsidRPr="007971C7">
        <w:rPr>
          <w:color w:val="231F20"/>
          <w:lang w:val="en-AU"/>
        </w:rPr>
        <w:t>)</w:t>
      </w:r>
    </w:p>
    <w:p w14:paraId="5FA57154" w14:textId="77777777" w:rsidR="00EA2D10" w:rsidRPr="007971C7" w:rsidRDefault="00563D81" w:rsidP="00BE457E">
      <w:pPr>
        <w:pStyle w:val="ListParagraph"/>
        <w:numPr>
          <w:ilvl w:val="0"/>
          <w:numId w:val="1"/>
        </w:numPr>
        <w:tabs>
          <w:tab w:val="left" w:pos="724"/>
          <w:tab w:val="left" w:pos="725"/>
          <w:tab w:val="left" w:pos="4969"/>
        </w:tabs>
        <w:spacing w:before="161" w:line="276" w:lineRule="auto"/>
        <w:ind w:hanging="568"/>
        <w:rPr>
          <w:lang w:val="en-AU"/>
        </w:rPr>
      </w:pPr>
      <w:r w:rsidRPr="007971C7">
        <w:rPr>
          <w:color w:val="231F20"/>
          <w:spacing w:val="-7"/>
          <w:lang w:val="en-AU"/>
        </w:rPr>
        <w:t xml:space="preserve">DATE </w:t>
      </w:r>
      <w:r w:rsidRPr="007971C7">
        <w:rPr>
          <w:color w:val="231F20"/>
          <w:lang w:val="en-AU"/>
        </w:rPr>
        <w:t>OF</w:t>
      </w:r>
      <w:r w:rsidRPr="007971C7">
        <w:rPr>
          <w:color w:val="231F20"/>
          <w:spacing w:val="9"/>
          <w:lang w:val="en-AU"/>
        </w:rPr>
        <w:t xml:space="preserve"> </w:t>
      </w:r>
      <w:r w:rsidRPr="007971C7">
        <w:rPr>
          <w:color w:val="231F20"/>
          <w:lang w:val="en-AU"/>
        </w:rPr>
        <w:t xml:space="preserve">BIRTH </w:t>
      </w:r>
      <w:r w:rsidRPr="007971C7">
        <w:rPr>
          <w:color w:val="231F20"/>
          <w:spacing w:val="13"/>
          <w:lang w:val="en-AU"/>
        </w:rPr>
        <w:t xml:space="preserve"> </w:t>
      </w:r>
      <w:r w:rsidRPr="007971C7">
        <w:rPr>
          <w:color w:val="231F20"/>
          <w:u w:val="dotted" w:color="231F20"/>
          <w:lang w:val="en-AU"/>
        </w:rPr>
        <w:t xml:space="preserve"> </w:t>
      </w:r>
      <w:r w:rsidRPr="007971C7">
        <w:rPr>
          <w:color w:val="231F20"/>
          <w:u w:val="dotted" w:color="231F20"/>
          <w:lang w:val="en-AU"/>
        </w:rPr>
        <w:tab/>
      </w:r>
    </w:p>
    <w:p w14:paraId="68F9825F" w14:textId="77777777" w:rsidR="00EA2D10" w:rsidRPr="007971C7" w:rsidRDefault="00563D81" w:rsidP="00BE457E">
      <w:pPr>
        <w:pStyle w:val="ListParagraph"/>
        <w:numPr>
          <w:ilvl w:val="0"/>
          <w:numId w:val="1"/>
        </w:numPr>
        <w:tabs>
          <w:tab w:val="left" w:pos="724"/>
          <w:tab w:val="left" w:pos="725"/>
          <w:tab w:val="left" w:pos="3140"/>
          <w:tab w:val="left" w:pos="5259"/>
          <w:tab w:val="left" w:pos="9188"/>
        </w:tabs>
        <w:spacing w:before="202" w:line="276" w:lineRule="auto"/>
        <w:ind w:right="195"/>
        <w:rPr>
          <w:lang w:val="en-AU"/>
        </w:rPr>
      </w:pPr>
      <w:r w:rsidRPr="007971C7">
        <w:rPr>
          <w:color w:val="231F20"/>
          <w:spacing w:val="-3"/>
          <w:lang w:val="en-AU"/>
        </w:rPr>
        <w:t>PLACE</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 xml:space="preserve">RESIDENCE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i/>
          <w:color w:val="231F20"/>
          <w:lang w:val="en-AU"/>
        </w:rPr>
        <w:t>Village/Town</w:t>
      </w:r>
      <w:r w:rsidRPr="007971C7">
        <w:rPr>
          <w:color w:val="231F20"/>
          <w:lang w:val="en-AU"/>
        </w:rPr>
        <w:t>)</w:t>
      </w:r>
      <w:r w:rsidRPr="007971C7">
        <w:rPr>
          <w:color w:val="231F20"/>
          <w:lang w:val="en-AU"/>
        </w:rPr>
        <w:tab/>
        <w:t>(</w:t>
      </w:r>
      <w:r w:rsidRPr="007971C7">
        <w:rPr>
          <w:i/>
          <w:color w:val="231F20"/>
          <w:lang w:val="en-AU"/>
        </w:rPr>
        <w:t>District</w:t>
      </w:r>
      <w:r w:rsidRPr="007971C7">
        <w:rPr>
          <w:color w:val="231F20"/>
          <w:lang w:val="en-AU"/>
        </w:rPr>
        <w:t>)</w:t>
      </w:r>
      <w:r w:rsidRPr="007971C7">
        <w:rPr>
          <w:color w:val="231F20"/>
          <w:lang w:val="en-AU"/>
        </w:rPr>
        <w:tab/>
        <w:t>(</w:t>
      </w:r>
      <w:r w:rsidRPr="007971C7">
        <w:rPr>
          <w:i/>
          <w:color w:val="231F20"/>
          <w:lang w:val="en-AU"/>
        </w:rPr>
        <w:t>Province</w:t>
      </w:r>
      <w:r w:rsidRPr="007971C7">
        <w:rPr>
          <w:color w:val="231F20"/>
          <w:lang w:val="en-AU"/>
        </w:rPr>
        <w:t>)</w:t>
      </w:r>
    </w:p>
    <w:p w14:paraId="470B7511" w14:textId="77777777" w:rsidR="00EA2D10" w:rsidRPr="007971C7" w:rsidRDefault="00563D81" w:rsidP="00BE457E">
      <w:pPr>
        <w:spacing w:line="276" w:lineRule="auto"/>
        <w:ind w:left="724"/>
        <w:rPr>
          <w:lang w:val="en-AU"/>
        </w:rPr>
      </w:pPr>
      <w:r w:rsidRPr="007971C7">
        <w:rPr>
          <w:color w:val="231F20"/>
          <w:lang w:val="en-AU"/>
        </w:rPr>
        <w:t>(</w:t>
      </w:r>
      <w:r w:rsidRPr="007971C7">
        <w:rPr>
          <w:i/>
          <w:color w:val="231F20"/>
          <w:lang w:val="en-AU"/>
        </w:rPr>
        <w:t>If Town, Street No and Lot &amp; Section Nos</w:t>
      </w:r>
      <w:r w:rsidRPr="007971C7">
        <w:rPr>
          <w:color w:val="231F20"/>
          <w:lang w:val="en-AU"/>
        </w:rPr>
        <w:t>)</w:t>
      </w:r>
    </w:p>
    <w:p w14:paraId="1D96DF00" w14:textId="77777777" w:rsidR="00EA2D10" w:rsidRPr="007971C7" w:rsidRDefault="00563D81" w:rsidP="00BE457E">
      <w:pPr>
        <w:pStyle w:val="ListParagraph"/>
        <w:numPr>
          <w:ilvl w:val="0"/>
          <w:numId w:val="1"/>
        </w:numPr>
        <w:tabs>
          <w:tab w:val="left" w:pos="724"/>
          <w:tab w:val="left" w:pos="725"/>
          <w:tab w:val="left" w:pos="5259"/>
          <w:tab w:val="left" w:pos="7233"/>
          <w:tab w:val="left" w:pos="9188"/>
        </w:tabs>
        <w:spacing w:before="120" w:line="276" w:lineRule="auto"/>
        <w:ind w:right="195"/>
        <w:rPr>
          <w:lang w:val="en-AU"/>
        </w:rPr>
      </w:pPr>
      <w:r w:rsidRPr="007971C7">
        <w:rPr>
          <w:color w:val="231F20"/>
          <w:spacing w:val="-3"/>
          <w:lang w:val="en-AU"/>
        </w:rPr>
        <w:t>PLACE</w:t>
      </w:r>
      <w:r w:rsidRPr="007971C7">
        <w:rPr>
          <w:color w:val="231F20"/>
          <w:spacing w:val="-4"/>
          <w:lang w:val="en-AU"/>
        </w:rPr>
        <w:t xml:space="preserve"> </w:t>
      </w:r>
      <w:r w:rsidRPr="007971C7">
        <w:rPr>
          <w:color w:val="231F20"/>
          <w:lang w:val="en-AU"/>
        </w:rPr>
        <w:t>OF</w:t>
      </w:r>
      <w:r w:rsidRPr="007971C7">
        <w:rPr>
          <w:color w:val="231F20"/>
          <w:spacing w:val="-3"/>
          <w:lang w:val="en-AU"/>
        </w:rPr>
        <w:t xml:space="preserve"> </w:t>
      </w:r>
      <w:r w:rsidRPr="007971C7">
        <w:rPr>
          <w:color w:val="231F20"/>
          <w:lang w:val="en-AU"/>
        </w:rPr>
        <w:t xml:space="preserve">RESIDENCE </w:t>
      </w:r>
      <w:r w:rsidRPr="007971C7">
        <w:rPr>
          <w:color w:val="231F20"/>
          <w:spacing w:val="14"/>
          <w:lang w:val="en-AU"/>
        </w:rPr>
        <w:t xml:space="preserve"> </w:t>
      </w:r>
      <w:r w:rsidRPr="007971C7">
        <w:rPr>
          <w:color w:val="231F20"/>
          <w:u w:val="dotted" w:color="231F20"/>
          <w:lang w:val="en-AU"/>
        </w:rPr>
        <w:t xml:space="preserve"> </w:t>
      </w:r>
      <w:r w:rsidRPr="007971C7">
        <w:rPr>
          <w:color w:val="231F20"/>
          <w:u w:val="dotted" w:color="231F20"/>
          <w:lang w:val="en-AU"/>
        </w:rPr>
        <w:tab/>
      </w:r>
      <w:r w:rsidRPr="007971C7">
        <w:rPr>
          <w:color w:val="231F20"/>
          <w:u w:val="dotted" w:color="231F20"/>
          <w:lang w:val="en-AU"/>
        </w:rPr>
        <w:tab/>
      </w:r>
      <w:r w:rsidRPr="007971C7">
        <w:rPr>
          <w:color w:val="231F20"/>
          <w:u w:val="dotted" w:color="231F20"/>
          <w:lang w:val="en-AU"/>
        </w:rPr>
        <w:tab/>
      </w:r>
      <w:r w:rsidRPr="007971C7">
        <w:rPr>
          <w:color w:val="231F20"/>
          <w:lang w:val="en-AU"/>
        </w:rPr>
        <w:t xml:space="preserve"> </w:t>
      </w:r>
      <w:r w:rsidRPr="007971C7">
        <w:rPr>
          <w:color w:val="231F20"/>
          <w:spacing w:val="-10"/>
          <w:lang w:val="en-AU"/>
        </w:rPr>
        <w:t xml:space="preserve">                                                                                                                                                       </w:t>
      </w:r>
      <w:r w:rsidRPr="007971C7">
        <w:rPr>
          <w:color w:val="231F20"/>
          <w:spacing w:val="1"/>
          <w:lang w:val="en-AU"/>
        </w:rPr>
        <w:t xml:space="preserve"> </w:t>
      </w:r>
      <w:r w:rsidRPr="007971C7">
        <w:rPr>
          <w:color w:val="231F20"/>
          <w:spacing w:val="-10"/>
          <w:lang w:val="en-AU"/>
        </w:rPr>
        <w:t xml:space="preserve">AT </w:t>
      </w:r>
      <w:r w:rsidRPr="007971C7">
        <w:rPr>
          <w:color w:val="231F20"/>
          <w:lang w:val="en-AU"/>
        </w:rPr>
        <w:t>TIME OF</w:t>
      </w:r>
      <w:r w:rsidRPr="007971C7">
        <w:rPr>
          <w:color w:val="231F20"/>
          <w:spacing w:val="-6"/>
          <w:lang w:val="en-AU"/>
        </w:rPr>
        <w:t xml:space="preserve"> </w:t>
      </w:r>
      <w:r w:rsidRPr="007971C7">
        <w:rPr>
          <w:color w:val="231F20"/>
          <w:lang w:val="en-AU"/>
        </w:rPr>
        <w:t>OFFENCE</w:t>
      </w:r>
      <w:r w:rsidRPr="007971C7">
        <w:rPr>
          <w:color w:val="231F20"/>
          <w:spacing w:val="-2"/>
          <w:lang w:val="en-AU"/>
        </w:rPr>
        <w:t xml:space="preserve"> </w:t>
      </w:r>
      <w:r w:rsidRPr="007971C7">
        <w:rPr>
          <w:color w:val="231F20"/>
          <w:lang w:val="en-AU"/>
        </w:rPr>
        <w:t>(</w:t>
      </w:r>
      <w:r w:rsidRPr="007971C7">
        <w:rPr>
          <w:i/>
          <w:color w:val="231F20"/>
          <w:lang w:val="en-AU"/>
        </w:rPr>
        <w:t>Village/Town</w:t>
      </w:r>
      <w:r w:rsidRPr="007971C7">
        <w:rPr>
          <w:color w:val="231F20"/>
          <w:lang w:val="en-AU"/>
        </w:rPr>
        <w:t>)</w:t>
      </w:r>
      <w:r w:rsidRPr="007971C7">
        <w:rPr>
          <w:color w:val="231F20"/>
          <w:lang w:val="en-AU"/>
        </w:rPr>
        <w:tab/>
        <w:t>(S</w:t>
      </w:r>
      <w:r w:rsidRPr="007971C7">
        <w:rPr>
          <w:i/>
          <w:color w:val="231F20"/>
          <w:lang w:val="en-AU"/>
        </w:rPr>
        <w:t>ub-Province</w:t>
      </w:r>
      <w:r w:rsidRPr="007971C7">
        <w:rPr>
          <w:color w:val="231F20"/>
          <w:lang w:val="en-AU"/>
        </w:rPr>
        <w:t>)</w:t>
      </w:r>
      <w:r w:rsidRPr="007971C7">
        <w:rPr>
          <w:color w:val="231F20"/>
          <w:lang w:val="en-AU"/>
        </w:rPr>
        <w:tab/>
        <w:t>(</w:t>
      </w:r>
      <w:r w:rsidRPr="007971C7">
        <w:rPr>
          <w:i/>
          <w:color w:val="231F20"/>
          <w:lang w:val="en-AU"/>
        </w:rPr>
        <w:t>Province</w:t>
      </w:r>
      <w:r w:rsidRPr="007971C7">
        <w:rPr>
          <w:color w:val="231F20"/>
          <w:lang w:val="en-AU"/>
        </w:rPr>
        <w:t>)</w:t>
      </w:r>
    </w:p>
    <w:p w14:paraId="3FF5C3F7" w14:textId="77777777" w:rsidR="00EA2D10" w:rsidRPr="007971C7" w:rsidRDefault="00563D81" w:rsidP="00BE457E">
      <w:pPr>
        <w:spacing w:line="276" w:lineRule="auto"/>
        <w:ind w:left="724"/>
        <w:rPr>
          <w:lang w:val="en-AU"/>
        </w:rPr>
      </w:pPr>
      <w:r w:rsidRPr="007971C7">
        <w:rPr>
          <w:color w:val="231F20"/>
          <w:lang w:val="en-AU"/>
        </w:rPr>
        <w:t>(</w:t>
      </w:r>
      <w:r w:rsidRPr="007971C7">
        <w:rPr>
          <w:i/>
          <w:color w:val="231F20"/>
          <w:lang w:val="en-AU"/>
        </w:rPr>
        <w:t>If Town, Street No and Lot &amp; Section Nos</w:t>
      </w:r>
      <w:r w:rsidRPr="007971C7">
        <w:rPr>
          <w:color w:val="231F20"/>
          <w:lang w:val="en-AU"/>
        </w:rPr>
        <w:t>)</w:t>
      </w:r>
    </w:p>
    <w:p w14:paraId="526BA0B6" w14:textId="77777777" w:rsidR="00EA2D10" w:rsidRPr="007971C7" w:rsidRDefault="00563D81" w:rsidP="00BE457E">
      <w:pPr>
        <w:pStyle w:val="ListParagraph"/>
        <w:numPr>
          <w:ilvl w:val="0"/>
          <w:numId w:val="1"/>
        </w:numPr>
        <w:tabs>
          <w:tab w:val="left" w:pos="724"/>
          <w:tab w:val="left" w:pos="725"/>
        </w:tabs>
        <w:spacing w:before="102" w:line="276" w:lineRule="auto"/>
        <w:ind w:hanging="568"/>
        <w:rPr>
          <w:lang w:val="en-AU"/>
        </w:rPr>
      </w:pPr>
      <w:r w:rsidRPr="007971C7">
        <w:rPr>
          <w:color w:val="231F20"/>
          <w:lang w:val="en-AU"/>
        </w:rPr>
        <w:t xml:space="preserve">HOW LONG </w:t>
      </w:r>
      <w:r w:rsidRPr="007971C7">
        <w:rPr>
          <w:color w:val="231F20"/>
          <w:spacing w:val="-3"/>
          <w:lang w:val="en-AU"/>
        </w:rPr>
        <w:t xml:space="preserve">LIVED </w:t>
      </w:r>
      <w:r w:rsidRPr="007971C7">
        <w:rPr>
          <w:color w:val="231F20"/>
          <w:spacing w:val="-10"/>
          <w:lang w:val="en-AU"/>
        </w:rPr>
        <w:t xml:space="preserve">AT </w:t>
      </w:r>
      <w:r w:rsidRPr="007971C7">
        <w:rPr>
          <w:color w:val="231F20"/>
          <w:lang w:val="en-AU"/>
        </w:rPr>
        <w:t>THIS</w:t>
      </w:r>
      <w:r w:rsidRPr="007971C7">
        <w:rPr>
          <w:color w:val="231F20"/>
          <w:spacing w:val="2"/>
          <w:lang w:val="en-AU"/>
        </w:rPr>
        <w:t xml:space="preserve"> </w:t>
      </w:r>
      <w:r w:rsidRPr="007971C7">
        <w:rPr>
          <w:color w:val="231F20"/>
          <w:lang w:val="en-AU"/>
        </w:rPr>
        <w:t>ADDRESS?</w:t>
      </w:r>
    </w:p>
    <w:p w14:paraId="060158FC" w14:textId="77777777" w:rsidR="00EA2D10" w:rsidRPr="007971C7" w:rsidRDefault="00563D81" w:rsidP="00BE457E">
      <w:pPr>
        <w:pStyle w:val="ListParagraph"/>
        <w:numPr>
          <w:ilvl w:val="0"/>
          <w:numId w:val="1"/>
        </w:numPr>
        <w:tabs>
          <w:tab w:val="left" w:pos="724"/>
          <w:tab w:val="left" w:pos="725"/>
        </w:tabs>
        <w:spacing w:before="101" w:line="276" w:lineRule="auto"/>
        <w:ind w:hanging="568"/>
        <w:rPr>
          <w:lang w:val="en-AU"/>
        </w:rPr>
      </w:pPr>
      <w:r w:rsidRPr="007971C7">
        <w:rPr>
          <w:color w:val="231F20"/>
          <w:spacing w:val="-3"/>
          <w:lang w:val="en-AU"/>
        </w:rPr>
        <w:t xml:space="preserve">PARTICULARS </w:t>
      </w:r>
      <w:r w:rsidRPr="007971C7">
        <w:rPr>
          <w:color w:val="231F20"/>
          <w:lang w:val="en-AU"/>
        </w:rPr>
        <w:t>OF</w:t>
      </w:r>
      <w:r w:rsidRPr="007971C7">
        <w:rPr>
          <w:color w:val="231F20"/>
          <w:spacing w:val="3"/>
          <w:lang w:val="en-AU"/>
        </w:rPr>
        <w:t xml:space="preserve"> </w:t>
      </w:r>
      <w:r w:rsidRPr="007971C7">
        <w:rPr>
          <w:color w:val="231F20"/>
          <w:spacing w:val="-3"/>
          <w:lang w:val="en-AU"/>
        </w:rPr>
        <w:t>ACCUSED:</w:t>
      </w:r>
    </w:p>
    <w:p w14:paraId="7CBF807A" w14:textId="77777777" w:rsidR="00EA2D10" w:rsidRPr="007971C7" w:rsidRDefault="00563D81" w:rsidP="00BE457E">
      <w:pPr>
        <w:pStyle w:val="ListParagraph"/>
        <w:numPr>
          <w:ilvl w:val="1"/>
          <w:numId w:val="1"/>
        </w:numPr>
        <w:tabs>
          <w:tab w:val="left" w:pos="1177"/>
          <w:tab w:val="left" w:pos="1178"/>
          <w:tab w:val="left" w:pos="3207"/>
          <w:tab w:val="left" w:pos="5259"/>
        </w:tabs>
        <w:spacing w:line="276" w:lineRule="auto"/>
        <w:rPr>
          <w:lang w:val="en-AU"/>
        </w:rPr>
      </w:pPr>
      <w:r w:rsidRPr="007971C7">
        <w:rPr>
          <w:color w:val="231F20"/>
          <w:lang w:val="en-AU"/>
        </w:rPr>
        <w:t>Education:</w:t>
      </w:r>
      <w:r w:rsidRPr="007971C7">
        <w:rPr>
          <w:color w:val="231F20"/>
          <w:lang w:val="en-AU"/>
        </w:rPr>
        <w:tab/>
        <w:t>Baptised:</w:t>
      </w:r>
      <w:r w:rsidRPr="007971C7">
        <w:rPr>
          <w:color w:val="231F20"/>
          <w:lang w:val="en-AU"/>
        </w:rPr>
        <w:tab/>
        <w:t>Mission:</w:t>
      </w:r>
    </w:p>
    <w:p w14:paraId="59B0CCB8" w14:textId="77777777" w:rsidR="00EA2D10" w:rsidRPr="007971C7" w:rsidRDefault="00563D81" w:rsidP="00BE457E">
      <w:pPr>
        <w:pStyle w:val="ListParagraph"/>
        <w:numPr>
          <w:ilvl w:val="1"/>
          <w:numId w:val="1"/>
        </w:numPr>
        <w:tabs>
          <w:tab w:val="left" w:pos="1178"/>
        </w:tabs>
        <w:spacing w:line="276" w:lineRule="auto"/>
        <w:rPr>
          <w:lang w:val="en-AU"/>
        </w:rPr>
      </w:pPr>
      <w:r w:rsidRPr="007971C7">
        <w:rPr>
          <w:color w:val="231F20"/>
          <w:lang w:val="en-AU"/>
        </w:rPr>
        <w:t>Employment History</w:t>
      </w:r>
    </w:p>
    <w:p w14:paraId="6EAA872F" w14:textId="77777777" w:rsidR="00EA2D10" w:rsidRPr="007971C7" w:rsidRDefault="00563D81" w:rsidP="00BE457E">
      <w:pPr>
        <w:pStyle w:val="ListParagraph"/>
        <w:numPr>
          <w:ilvl w:val="1"/>
          <w:numId w:val="1"/>
        </w:numPr>
        <w:tabs>
          <w:tab w:val="left" w:pos="1177"/>
          <w:tab w:val="left" w:pos="1178"/>
        </w:tabs>
        <w:spacing w:line="276" w:lineRule="auto"/>
        <w:rPr>
          <w:lang w:val="en-AU"/>
        </w:rPr>
      </w:pPr>
      <w:r w:rsidRPr="007971C7">
        <w:rPr>
          <w:color w:val="231F20"/>
          <w:lang w:val="en-AU"/>
        </w:rPr>
        <w:t>Family and relationships</w:t>
      </w:r>
      <w:r w:rsidRPr="007971C7">
        <w:rPr>
          <w:color w:val="231F20"/>
          <w:spacing w:val="-1"/>
          <w:lang w:val="en-AU"/>
        </w:rPr>
        <w:t xml:space="preserve"> </w:t>
      </w:r>
      <w:r w:rsidRPr="007971C7">
        <w:rPr>
          <w:color w:val="231F20"/>
          <w:lang w:val="en-AU"/>
        </w:rPr>
        <w:t>details</w:t>
      </w:r>
    </w:p>
    <w:p w14:paraId="1F10F5D6" w14:textId="77777777" w:rsidR="00EA2D10" w:rsidRPr="007971C7" w:rsidRDefault="00EA2D10" w:rsidP="00BE457E">
      <w:pPr>
        <w:pStyle w:val="BodyText"/>
        <w:spacing w:line="276" w:lineRule="auto"/>
        <w:rPr>
          <w:sz w:val="19"/>
          <w:lang w:val="en-AU"/>
        </w:rPr>
      </w:pPr>
    </w:p>
    <w:p w14:paraId="68B3CB9C" w14:textId="77777777" w:rsidR="00EA2D10" w:rsidRPr="007971C7" w:rsidRDefault="00563D81" w:rsidP="00BE457E">
      <w:pPr>
        <w:pStyle w:val="BodyText"/>
        <w:spacing w:line="276" w:lineRule="auto"/>
        <w:ind w:left="157"/>
        <w:rPr>
          <w:lang w:val="en-AU"/>
        </w:rPr>
      </w:pPr>
      <w:r w:rsidRPr="007971C7">
        <w:rPr>
          <w:color w:val="231F20"/>
          <w:lang w:val="en-AU"/>
        </w:rPr>
        <w:t>PRIOR CONVICTIONS</w:t>
      </w:r>
    </w:p>
    <w:p w14:paraId="54971AB4" w14:textId="77777777" w:rsidR="00EA2D10" w:rsidRPr="007971C7" w:rsidRDefault="00563D81" w:rsidP="00BE457E">
      <w:pPr>
        <w:pStyle w:val="Heading3"/>
        <w:tabs>
          <w:tab w:val="left" w:pos="2424"/>
          <w:tab w:val="left" w:pos="4692"/>
          <w:tab w:val="left" w:pos="7243"/>
        </w:tabs>
        <w:spacing w:line="276" w:lineRule="auto"/>
        <w:rPr>
          <w:lang w:val="en-AU"/>
        </w:rPr>
      </w:pPr>
      <w:r w:rsidRPr="007971C7">
        <w:rPr>
          <w:color w:val="231F20"/>
          <w:lang w:val="en-AU"/>
        </w:rPr>
        <w:t>Date</w:t>
      </w:r>
      <w:r w:rsidRPr="007971C7">
        <w:rPr>
          <w:color w:val="231F20"/>
          <w:lang w:val="en-AU"/>
        </w:rPr>
        <w:tab/>
        <w:t>Court</w:t>
      </w:r>
      <w:r w:rsidRPr="007971C7">
        <w:rPr>
          <w:color w:val="231F20"/>
          <w:lang w:val="en-AU"/>
        </w:rPr>
        <w:tab/>
        <w:t>Offence</w:t>
      </w:r>
      <w:r w:rsidRPr="007971C7">
        <w:rPr>
          <w:color w:val="231F20"/>
          <w:lang w:val="en-AU"/>
        </w:rPr>
        <w:tab/>
        <w:t>Sentence</w:t>
      </w:r>
    </w:p>
    <w:p w14:paraId="43E84EF8" w14:textId="77777777" w:rsidR="00EA2D10" w:rsidRPr="007971C7" w:rsidRDefault="00EA2D10" w:rsidP="00BE457E">
      <w:pPr>
        <w:pStyle w:val="BodyText"/>
        <w:spacing w:before="13" w:line="276" w:lineRule="auto"/>
        <w:rPr>
          <w:b/>
          <w:sz w:val="32"/>
          <w:lang w:val="en-AU"/>
        </w:rPr>
      </w:pPr>
    </w:p>
    <w:p w14:paraId="422A694B" w14:textId="77777777" w:rsidR="00EA2D10" w:rsidRPr="007971C7" w:rsidRDefault="00563D81" w:rsidP="00BE457E">
      <w:pPr>
        <w:pStyle w:val="BodyText"/>
        <w:tabs>
          <w:tab w:val="left" w:pos="3518"/>
        </w:tabs>
        <w:spacing w:line="276" w:lineRule="auto"/>
        <w:ind w:left="157" w:right="5864"/>
        <w:rPr>
          <w:lang w:val="en-AU"/>
        </w:rPr>
      </w:pPr>
      <w:r w:rsidRPr="007971C7">
        <w:rPr>
          <w:color w:val="231F20"/>
          <w:lang w:val="en-AU"/>
        </w:rPr>
        <w:t>Date:</w:t>
      </w:r>
      <w:r w:rsidRPr="007971C7">
        <w:rPr>
          <w:color w:val="231F20"/>
          <w:u w:val="dotted" w:color="231F20"/>
          <w:lang w:val="en-AU"/>
        </w:rPr>
        <w:tab/>
      </w:r>
      <w:r w:rsidRPr="007971C7">
        <w:rPr>
          <w:color w:val="231F20"/>
          <w:lang w:val="en-AU"/>
        </w:rPr>
        <w:t xml:space="preserve"> INVESTIGATING</w:t>
      </w:r>
      <w:r w:rsidRPr="007971C7">
        <w:rPr>
          <w:color w:val="231F20"/>
          <w:spacing w:val="-3"/>
          <w:lang w:val="en-AU"/>
        </w:rPr>
        <w:t xml:space="preserve"> </w:t>
      </w:r>
      <w:r w:rsidRPr="007971C7">
        <w:rPr>
          <w:color w:val="231F20"/>
          <w:lang w:val="en-AU"/>
        </w:rPr>
        <w:t>OFFICER</w:t>
      </w:r>
    </w:p>
    <w:sectPr w:rsidR="00EA2D10" w:rsidRPr="007971C7">
      <w:pgSz w:w="11910" w:h="16840"/>
      <w:pgMar w:top="580" w:right="1260" w:bottom="900" w:left="1260" w:header="0" w:footer="7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FF00C" w14:textId="77777777" w:rsidR="007C16CC" w:rsidRDefault="007C16CC">
      <w:r>
        <w:separator/>
      </w:r>
    </w:p>
  </w:endnote>
  <w:endnote w:type="continuationSeparator" w:id="0">
    <w:p w14:paraId="4970AE65" w14:textId="77777777" w:rsidR="007C16CC" w:rsidRDefault="007C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charset w:val="00"/>
    <w:family w:val="auto"/>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aslonPro-Semibold">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244E5" w14:textId="5A892EDB" w:rsidR="00563D81" w:rsidRDefault="00012DED">
    <w:pPr>
      <w:pStyle w:val="BodyText"/>
      <w:spacing w:line="14" w:lineRule="auto"/>
      <w:rPr>
        <w:sz w:val="20"/>
      </w:rPr>
    </w:pPr>
    <w:r>
      <w:rPr>
        <w:noProof/>
      </w:rPr>
      <mc:AlternateContent>
        <mc:Choice Requires="wps">
          <w:drawing>
            <wp:anchor distT="0" distB="0" distL="114300" distR="114300" simplePos="0" relativeHeight="483496960" behindDoc="1" locked="0" layoutInCell="1" allowOverlap="1" wp14:anchorId="222BFEF1" wp14:editId="3250A2FA">
              <wp:simplePos x="0" y="0"/>
              <wp:positionH relativeFrom="page">
                <wp:posOffset>3666490</wp:posOffset>
              </wp:positionH>
              <wp:positionV relativeFrom="page">
                <wp:posOffset>10105390</wp:posOffset>
              </wp:positionV>
              <wp:extent cx="226695" cy="2419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A6EE5" w14:textId="77777777" w:rsidR="00563D81" w:rsidRDefault="00563D81">
                          <w:pPr>
                            <w:spacing w:line="360" w:lineRule="exact"/>
                            <w:ind w:left="20"/>
                            <w:rPr>
                              <w:sz w:val="20"/>
                            </w:rPr>
                          </w:pPr>
                          <w:r>
                            <w:rPr>
                              <w:color w:val="231F20"/>
                              <w:sz w:val="20"/>
                            </w:rPr>
                            <w:t>xxxi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FEF1" id="_x0000_t202" coordsize="21600,21600" o:spt="202" path="m,l,21600r21600,l21600,xe">
              <v:stroke joinstyle="miter"/>
              <v:path gradientshapeok="t" o:connecttype="rect"/>
            </v:shapetype>
            <v:shape id="_x0000_s1029" type="#_x0000_t202" style="position:absolute;margin-left:288.7pt;margin-top:795.7pt;width:17.85pt;height:19.05pt;z-index:-198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eKrA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qU7fqQScHjpw0wNsQ5ctU9Xdi+KrQlysa8J3dCml6GtKSsjONzfds6sj&#10;jjIg2/6DKCEM2WthgYZKtqZ0UAwE6NClp1NnTCoFbAZBFMUzjAo4CkI/vp7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" filled="f" stroked="f">
              <v:textbox inset="0,0,0,0">
                <w:txbxContent>
                  <w:p w14:paraId="7FAA6EE5" w14:textId="77777777" w:rsidR="00563D81" w:rsidRDefault="00563D81">
                    <w:pPr>
                      <w:spacing w:line="360" w:lineRule="exact"/>
                      <w:ind w:left="20"/>
                      <w:rPr>
                        <w:sz w:val="20"/>
                      </w:rPr>
                    </w:pPr>
                    <w:r>
                      <w:rPr>
                        <w:color w:val="231F20"/>
                        <w:sz w:val="20"/>
                      </w:rPr>
                      <w:t>xxxi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A1A25" w14:textId="465705C3" w:rsidR="00563D81" w:rsidRDefault="00012DED">
    <w:pPr>
      <w:pStyle w:val="BodyText"/>
      <w:spacing w:line="14" w:lineRule="auto"/>
      <w:rPr>
        <w:sz w:val="20"/>
      </w:rPr>
    </w:pPr>
    <w:r>
      <w:rPr>
        <w:noProof/>
      </w:rPr>
      <mc:AlternateContent>
        <mc:Choice Requires="wps">
          <w:drawing>
            <wp:anchor distT="0" distB="0" distL="114300" distR="114300" simplePos="0" relativeHeight="483497472" behindDoc="1" locked="0" layoutInCell="1" allowOverlap="1" wp14:anchorId="0CE01D66" wp14:editId="0CFFA484">
              <wp:simplePos x="0" y="0"/>
              <wp:positionH relativeFrom="page">
                <wp:posOffset>3646170</wp:posOffset>
              </wp:positionH>
              <wp:positionV relativeFrom="page">
                <wp:posOffset>10105390</wp:posOffset>
              </wp:positionV>
              <wp:extent cx="285115" cy="2419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FCEF6" w14:textId="77777777" w:rsidR="00563D81" w:rsidRDefault="00563D81">
                          <w:pPr>
                            <w:spacing w:line="360" w:lineRule="exact"/>
                            <w:ind w:left="88"/>
                            <w:rPr>
                              <w:sz w:val="20"/>
                            </w:rPr>
                          </w:pPr>
                          <w:r>
                            <w:fldChar w:fldCharType="begin"/>
                          </w:r>
                          <w:r>
                            <w:rPr>
                              <w:color w:val="231F20"/>
                              <w:sz w:val="20"/>
                            </w:rPr>
                            <w:instrText xml:space="preserve"> PAGE </w:instrText>
                          </w:r>
                          <w:r>
                            <w:fldChar w:fldCharType="separate"/>
                          </w:r>
                          <w:r w:rsidR="00012DED">
                            <w:rPr>
                              <w:noProof/>
                              <w:color w:val="231F20"/>
                              <w:sz w:val="20"/>
                            </w:rPr>
                            <w:t>111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01D66" id="_x0000_t202" coordsize="21600,21600" o:spt="202" path="m,l,21600r21600,l21600,xe">
              <v:stroke joinstyle="miter"/>
              <v:path gradientshapeok="t" o:connecttype="rect"/>
            </v:shapetype>
            <v:shape id="Text Box 1" o:spid="_x0000_s1030" type="#_x0000_t202" style="position:absolute;margin-left:287.1pt;margin-top:795.7pt;width:22.45pt;height:19.05pt;z-index:-19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rQIAAK8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" filled="f" stroked="f">
              <v:textbox inset="0,0,0,0">
                <w:txbxContent>
                  <w:p w14:paraId="21FFCEF6" w14:textId="77777777" w:rsidR="00563D81" w:rsidRDefault="00563D81">
                    <w:pPr>
                      <w:spacing w:line="360" w:lineRule="exact"/>
                      <w:ind w:left="88"/>
                      <w:rPr>
                        <w:sz w:val="20"/>
                      </w:rPr>
                    </w:pPr>
                    <w:r>
                      <w:fldChar w:fldCharType="begin"/>
                    </w:r>
                    <w:r>
                      <w:rPr>
                        <w:color w:val="231F20"/>
                        <w:sz w:val="20"/>
                      </w:rPr>
                      <w:instrText xml:space="preserve"> PAGE </w:instrText>
                    </w:r>
                    <w:r>
                      <w:fldChar w:fldCharType="separate"/>
                    </w:r>
                    <w:r w:rsidR="00012DED">
                      <w:rPr>
                        <w:noProof/>
                        <w:color w:val="231F20"/>
                        <w:sz w:val="20"/>
                      </w:rPr>
                      <w:t>111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BD383" w14:textId="77777777" w:rsidR="007C16CC" w:rsidRDefault="007C16CC">
      <w:r>
        <w:separator/>
      </w:r>
    </w:p>
  </w:footnote>
  <w:footnote w:type="continuationSeparator" w:id="0">
    <w:p w14:paraId="46FE6C8C" w14:textId="77777777" w:rsidR="007C16CC" w:rsidRDefault="007C1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028"/>
    <w:multiLevelType w:val="hybridMultilevel"/>
    <w:tmpl w:val="4C2CBADA"/>
    <w:lvl w:ilvl="0" w:tplc="E0747A1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4123A7A">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D396E2A0">
      <w:numFmt w:val="bullet"/>
      <w:lvlText w:val="•"/>
      <w:lvlJc w:val="left"/>
      <w:pPr>
        <w:ind w:left="2091" w:hanging="454"/>
      </w:pPr>
      <w:rPr>
        <w:rFonts w:hint="default"/>
        <w:lang w:val="en-US" w:eastAsia="en-US" w:bidi="ar-SA"/>
      </w:rPr>
    </w:lvl>
    <w:lvl w:ilvl="3" w:tplc="B20E5FF2">
      <w:numFmt w:val="bullet"/>
      <w:lvlText w:val="•"/>
      <w:lvlJc w:val="left"/>
      <w:pPr>
        <w:ind w:left="3003" w:hanging="454"/>
      </w:pPr>
      <w:rPr>
        <w:rFonts w:hint="default"/>
        <w:lang w:val="en-US" w:eastAsia="en-US" w:bidi="ar-SA"/>
      </w:rPr>
    </w:lvl>
    <w:lvl w:ilvl="4" w:tplc="3C364D7C">
      <w:numFmt w:val="bullet"/>
      <w:lvlText w:val="•"/>
      <w:lvlJc w:val="left"/>
      <w:pPr>
        <w:ind w:left="3915" w:hanging="454"/>
      </w:pPr>
      <w:rPr>
        <w:rFonts w:hint="default"/>
        <w:lang w:val="en-US" w:eastAsia="en-US" w:bidi="ar-SA"/>
      </w:rPr>
    </w:lvl>
    <w:lvl w:ilvl="5" w:tplc="10A61BE0">
      <w:numFmt w:val="bullet"/>
      <w:lvlText w:val="•"/>
      <w:lvlJc w:val="left"/>
      <w:pPr>
        <w:ind w:left="4826" w:hanging="454"/>
      </w:pPr>
      <w:rPr>
        <w:rFonts w:hint="default"/>
        <w:lang w:val="en-US" w:eastAsia="en-US" w:bidi="ar-SA"/>
      </w:rPr>
    </w:lvl>
    <w:lvl w:ilvl="6" w:tplc="B07886AA">
      <w:numFmt w:val="bullet"/>
      <w:lvlText w:val="•"/>
      <w:lvlJc w:val="left"/>
      <w:pPr>
        <w:ind w:left="5738" w:hanging="454"/>
      </w:pPr>
      <w:rPr>
        <w:rFonts w:hint="default"/>
        <w:lang w:val="en-US" w:eastAsia="en-US" w:bidi="ar-SA"/>
      </w:rPr>
    </w:lvl>
    <w:lvl w:ilvl="7" w:tplc="8A5C4F6C">
      <w:numFmt w:val="bullet"/>
      <w:lvlText w:val="•"/>
      <w:lvlJc w:val="left"/>
      <w:pPr>
        <w:ind w:left="6650" w:hanging="454"/>
      </w:pPr>
      <w:rPr>
        <w:rFonts w:hint="default"/>
        <w:lang w:val="en-US" w:eastAsia="en-US" w:bidi="ar-SA"/>
      </w:rPr>
    </w:lvl>
    <w:lvl w:ilvl="8" w:tplc="4CF6E5AA">
      <w:numFmt w:val="bullet"/>
      <w:lvlText w:val="•"/>
      <w:lvlJc w:val="left"/>
      <w:pPr>
        <w:ind w:left="7562" w:hanging="454"/>
      </w:pPr>
      <w:rPr>
        <w:rFonts w:hint="default"/>
        <w:lang w:val="en-US" w:eastAsia="en-US" w:bidi="ar-SA"/>
      </w:rPr>
    </w:lvl>
  </w:abstractNum>
  <w:abstractNum w:abstractNumId="1" w15:restartNumberingAfterBreak="0">
    <w:nsid w:val="026C0D14"/>
    <w:multiLevelType w:val="hybridMultilevel"/>
    <w:tmpl w:val="C930E8D0"/>
    <w:lvl w:ilvl="0" w:tplc="1944B24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D74994C">
      <w:numFmt w:val="bullet"/>
      <w:lvlText w:val="•"/>
      <w:lvlJc w:val="left"/>
      <w:pPr>
        <w:ind w:left="1586" w:hanging="567"/>
      </w:pPr>
      <w:rPr>
        <w:rFonts w:hint="default"/>
        <w:lang w:val="en-US" w:eastAsia="en-US" w:bidi="ar-SA"/>
      </w:rPr>
    </w:lvl>
    <w:lvl w:ilvl="2" w:tplc="9A6C9D02">
      <w:numFmt w:val="bullet"/>
      <w:lvlText w:val="•"/>
      <w:lvlJc w:val="left"/>
      <w:pPr>
        <w:ind w:left="2453" w:hanging="567"/>
      </w:pPr>
      <w:rPr>
        <w:rFonts w:hint="default"/>
        <w:lang w:val="en-US" w:eastAsia="en-US" w:bidi="ar-SA"/>
      </w:rPr>
    </w:lvl>
    <w:lvl w:ilvl="3" w:tplc="BBA0747C">
      <w:numFmt w:val="bullet"/>
      <w:lvlText w:val="•"/>
      <w:lvlJc w:val="left"/>
      <w:pPr>
        <w:ind w:left="3319" w:hanging="567"/>
      </w:pPr>
      <w:rPr>
        <w:rFonts w:hint="default"/>
        <w:lang w:val="en-US" w:eastAsia="en-US" w:bidi="ar-SA"/>
      </w:rPr>
    </w:lvl>
    <w:lvl w:ilvl="4" w:tplc="235CD550">
      <w:numFmt w:val="bullet"/>
      <w:lvlText w:val="•"/>
      <w:lvlJc w:val="left"/>
      <w:pPr>
        <w:ind w:left="4186" w:hanging="567"/>
      </w:pPr>
      <w:rPr>
        <w:rFonts w:hint="default"/>
        <w:lang w:val="en-US" w:eastAsia="en-US" w:bidi="ar-SA"/>
      </w:rPr>
    </w:lvl>
    <w:lvl w:ilvl="5" w:tplc="04D24374">
      <w:numFmt w:val="bullet"/>
      <w:lvlText w:val="•"/>
      <w:lvlJc w:val="left"/>
      <w:pPr>
        <w:ind w:left="5052" w:hanging="567"/>
      </w:pPr>
      <w:rPr>
        <w:rFonts w:hint="default"/>
        <w:lang w:val="en-US" w:eastAsia="en-US" w:bidi="ar-SA"/>
      </w:rPr>
    </w:lvl>
    <w:lvl w:ilvl="6" w:tplc="46D24142">
      <w:numFmt w:val="bullet"/>
      <w:lvlText w:val="•"/>
      <w:lvlJc w:val="left"/>
      <w:pPr>
        <w:ind w:left="5919" w:hanging="567"/>
      </w:pPr>
      <w:rPr>
        <w:rFonts w:hint="default"/>
        <w:lang w:val="en-US" w:eastAsia="en-US" w:bidi="ar-SA"/>
      </w:rPr>
    </w:lvl>
    <w:lvl w:ilvl="7" w:tplc="D138082A">
      <w:numFmt w:val="bullet"/>
      <w:lvlText w:val="•"/>
      <w:lvlJc w:val="left"/>
      <w:pPr>
        <w:ind w:left="6785" w:hanging="567"/>
      </w:pPr>
      <w:rPr>
        <w:rFonts w:hint="default"/>
        <w:lang w:val="en-US" w:eastAsia="en-US" w:bidi="ar-SA"/>
      </w:rPr>
    </w:lvl>
    <w:lvl w:ilvl="8" w:tplc="7F5EBB7E">
      <w:numFmt w:val="bullet"/>
      <w:lvlText w:val="•"/>
      <w:lvlJc w:val="left"/>
      <w:pPr>
        <w:ind w:left="7652" w:hanging="567"/>
      </w:pPr>
      <w:rPr>
        <w:rFonts w:hint="default"/>
        <w:lang w:val="en-US" w:eastAsia="en-US" w:bidi="ar-SA"/>
      </w:rPr>
    </w:lvl>
  </w:abstractNum>
  <w:abstractNum w:abstractNumId="2" w15:restartNumberingAfterBreak="0">
    <w:nsid w:val="02A2224C"/>
    <w:multiLevelType w:val="hybridMultilevel"/>
    <w:tmpl w:val="EA2A1390"/>
    <w:lvl w:ilvl="0" w:tplc="EA52E48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AB82CF8">
      <w:numFmt w:val="bullet"/>
      <w:lvlText w:val="•"/>
      <w:lvlJc w:val="left"/>
      <w:pPr>
        <w:ind w:left="1586" w:hanging="567"/>
      </w:pPr>
      <w:rPr>
        <w:rFonts w:hint="default"/>
        <w:lang w:val="en-US" w:eastAsia="en-US" w:bidi="ar-SA"/>
      </w:rPr>
    </w:lvl>
    <w:lvl w:ilvl="2" w:tplc="77F8EFB2">
      <w:numFmt w:val="bullet"/>
      <w:lvlText w:val="•"/>
      <w:lvlJc w:val="left"/>
      <w:pPr>
        <w:ind w:left="2453" w:hanging="567"/>
      </w:pPr>
      <w:rPr>
        <w:rFonts w:hint="default"/>
        <w:lang w:val="en-US" w:eastAsia="en-US" w:bidi="ar-SA"/>
      </w:rPr>
    </w:lvl>
    <w:lvl w:ilvl="3" w:tplc="4954ABFC">
      <w:numFmt w:val="bullet"/>
      <w:lvlText w:val="•"/>
      <w:lvlJc w:val="left"/>
      <w:pPr>
        <w:ind w:left="3319" w:hanging="567"/>
      </w:pPr>
      <w:rPr>
        <w:rFonts w:hint="default"/>
        <w:lang w:val="en-US" w:eastAsia="en-US" w:bidi="ar-SA"/>
      </w:rPr>
    </w:lvl>
    <w:lvl w:ilvl="4" w:tplc="5A468FA0">
      <w:numFmt w:val="bullet"/>
      <w:lvlText w:val="•"/>
      <w:lvlJc w:val="left"/>
      <w:pPr>
        <w:ind w:left="4186" w:hanging="567"/>
      </w:pPr>
      <w:rPr>
        <w:rFonts w:hint="default"/>
        <w:lang w:val="en-US" w:eastAsia="en-US" w:bidi="ar-SA"/>
      </w:rPr>
    </w:lvl>
    <w:lvl w:ilvl="5" w:tplc="6A968694">
      <w:numFmt w:val="bullet"/>
      <w:lvlText w:val="•"/>
      <w:lvlJc w:val="left"/>
      <w:pPr>
        <w:ind w:left="5052" w:hanging="567"/>
      </w:pPr>
      <w:rPr>
        <w:rFonts w:hint="default"/>
        <w:lang w:val="en-US" w:eastAsia="en-US" w:bidi="ar-SA"/>
      </w:rPr>
    </w:lvl>
    <w:lvl w:ilvl="6" w:tplc="53A2FEC2">
      <w:numFmt w:val="bullet"/>
      <w:lvlText w:val="•"/>
      <w:lvlJc w:val="left"/>
      <w:pPr>
        <w:ind w:left="5919" w:hanging="567"/>
      </w:pPr>
      <w:rPr>
        <w:rFonts w:hint="default"/>
        <w:lang w:val="en-US" w:eastAsia="en-US" w:bidi="ar-SA"/>
      </w:rPr>
    </w:lvl>
    <w:lvl w:ilvl="7" w:tplc="EFBCA360">
      <w:numFmt w:val="bullet"/>
      <w:lvlText w:val="•"/>
      <w:lvlJc w:val="left"/>
      <w:pPr>
        <w:ind w:left="6785" w:hanging="567"/>
      </w:pPr>
      <w:rPr>
        <w:rFonts w:hint="default"/>
        <w:lang w:val="en-US" w:eastAsia="en-US" w:bidi="ar-SA"/>
      </w:rPr>
    </w:lvl>
    <w:lvl w:ilvl="8" w:tplc="45D0C910">
      <w:numFmt w:val="bullet"/>
      <w:lvlText w:val="•"/>
      <w:lvlJc w:val="left"/>
      <w:pPr>
        <w:ind w:left="7652" w:hanging="567"/>
      </w:pPr>
      <w:rPr>
        <w:rFonts w:hint="default"/>
        <w:lang w:val="en-US" w:eastAsia="en-US" w:bidi="ar-SA"/>
      </w:rPr>
    </w:lvl>
  </w:abstractNum>
  <w:abstractNum w:abstractNumId="3" w15:restartNumberingAfterBreak="0">
    <w:nsid w:val="0331280C"/>
    <w:multiLevelType w:val="hybridMultilevel"/>
    <w:tmpl w:val="1FAC62E2"/>
    <w:lvl w:ilvl="0" w:tplc="11AA260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2FC052C">
      <w:numFmt w:val="bullet"/>
      <w:lvlText w:val="•"/>
      <w:lvlJc w:val="left"/>
      <w:pPr>
        <w:ind w:left="1586" w:hanging="567"/>
      </w:pPr>
      <w:rPr>
        <w:rFonts w:hint="default"/>
        <w:lang w:val="en-US" w:eastAsia="en-US" w:bidi="ar-SA"/>
      </w:rPr>
    </w:lvl>
    <w:lvl w:ilvl="2" w:tplc="C03AECD2">
      <w:numFmt w:val="bullet"/>
      <w:lvlText w:val="•"/>
      <w:lvlJc w:val="left"/>
      <w:pPr>
        <w:ind w:left="2453" w:hanging="567"/>
      </w:pPr>
      <w:rPr>
        <w:rFonts w:hint="default"/>
        <w:lang w:val="en-US" w:eastAsia="en-US" w:bidi="ar-SA"/>
      </w:rPr>
    </w:lvl>
    <w:lvl w:ilvl="3" w:tplc="E6F616A0">
      <w:numFmt w:val="bullet"/>
      <w:lvlText w:val="•"/>
      <w:lvlJc w:val="left"/>
      <w:pPr>
        <w:ind w:left="3319" w:hanging="567"/>
      </w:pPr>
      <w:rPr>
        <w:rFonts w:hint="default"/>
        <w:lang w:val="en-US" w:eastAsia="en-US" w:bidi="ar-SA"/>
      </w:rPr>
    </w:lvl>
    <w:lvl w:ilvl="4" w:tplc="5CD6038A">
      <w:numFmt w:val="bullet"/>
      <w:lvlText w:val="•"/>
      <w:lvlJc w:val="left"/>
      <w:pPr>
        <w:ind w:left="4186" w:hanging="567"/>
      </w:pPr>
      <w:rPr>
        <w:rFonts w:hint="default"/>
        <w:lang w:val="en-US" w:eastAsia="en-US" w:bidi="ar-SA"/>
      </w:rPr>
    </w:lvl>
    <w:lvl w:ilvl="5" w:tplc="240C3854">
      <w:numFmt w:val="bullet"/>
      <w:lvlText w:val="•"/>
      <w:lvlJc w:val="left"/>
      <w:pPr>
        <w:ind w:left="5052" w:hanging="567"/>
      </w:pPr>
      <w:rPr>
        <w:rFonts w:hint="default"/>
        <w:lang w:val="en-US" w:eastAsia="en-US" w:bidi="ar-SA"/>
      </w:rPr>
    </w:lvl>
    <w:lvl w:ilvl="6" w:tplc="717064C4">
      <w:numFmt w:val="bullet"/>
      <w:lvlText w:val="•"/>
      <w:lvlJc w:val="left"/>
      <w:pPr>
        <w:ind w:left="5919" w:hanging="567"/>
      </w:pPr>
      <w:rPr>
        <w:rFonts w:hint="default"/>
        <w:lang w:val="en-US" w:eastAsia="en-US" w:bidi="ar-SA"/>
      </w:rPr>
    </w:lvl>
    <w:lvl w:ilvl="7" w:tplc="37E2478C">
      <w:numFmt w:val="bullet"/>
      <w:lvlText w:val="•"/>
      <w:lvlJc w:val="left"/>
      <w:pPr>
        <w:ind w:left="6785" w:hanging="567"/>
      </w:pPr>
      <w:rPr>
        <w:rFonts w:hint="default"/>
        <w:lang w:val="en-US" w:eastAsia="en-US" w:bidi="ar-SA"/>
      </w:rPr>
    </w:lvl>
    <w:lvl w:ilvl="8" w:tplc="54E8B6AA">
      <w:numFmt w:val="bullet"/>
      <w:lvlText w:val="•"/>
      <w:lvlJc w:val="left"/>
      <w:pPr>
        <w:ind w:left="7652" w:hanging="567"/>
      </w:pPr>
      <w:rPr>
        <w:rFonts w:hint="default"/>
        <w:lang w:val="en-US" w:eastAsia="en-US" w:bidi="ar-SA"/>
      </w:rPr>
    </w:lvl>
  </w:abstractNum>
  <w:abstractNum w:abstractNumId="4" w15:restartNumberingAfterBreak="0">
    <w:nsid w:val="03A46B6A"/>
    <w:multiLevelType w:val="hybridMultilevel"/>
    <w:tmpl w:val="FE9AE61E"/>
    <w:lvl w:ilvl="0" w:tplc="B04845B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D886726">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97DAEB42">
      <w:numFmt w:val="bullet"/>
      <w:lvlText w:val="•"/>
      <w:lvlJc w:val="left"/>
      <w:pPr>
        <w:ind w:left="2091" w:hanging="454"/>
      </w:pPr>
      <w:rPr>
        <w:rFonts w:hint="default"/>
        <w:lang w:val="en-US" w:eastAsia="en-US" w:bidi="ar-SA"/>
      </w:rPr>
    </w:lvl>
    <w:lvl w:ilvl="3" w:tplc="DAB60AF2">
      <w:numFmt w:val="bullet"/>
      <w:lvlText w:val="•"/>
      <w:lvlJc w:val="left"/>
      <w:pPr>
        <w:ind w:left="3003" w:hanging="454"/>
      </w:pPr>
      <w:rPr>
        <w:rFonts w:hint="default"/>
        <w:lang w:val="en-US" w:eastAsia="en-US" w:bidi="ar-SA"/>
      </w:rPr>
    </w:lvl>
    <w:lvl w:ilvl="4" w:tplc="26A29A6A">
      <w:numFmt w:val="bullet"/>
      <w:lvlText w:val="•"/>
      <w:lvlJc w:val="left"/>
      <w:pPr>
        <w:ind w:left="3915" w:hanging="454"/>
      </w:pPr>
      <w:rPr>
        <w:rFonts w:hint="default"/>
        <w:lang w:val="en-US" w:eastAsia="en-US" w:bidi="ar-SA"/>
      </w:rPr>
    </w:lvl>
    <w:lvl w:ilvl="5" w:tplc="667C2B70">
      <w:numFmt w:val="bullet"/>
      <w:lvlText w:val="•"/>
      <w:lvlJc w:val="left"/>
      <w:pPr>
        <w:ind w:left="4826" w:hanging="454"/>
      </w:pPr>
      <w:rPr>
        <w:rFonts w:hint="default"/>
        <w:lang w:val="en-US" w:eastAsia="en-US" w:bidi="ar-SA"/>
      </w:rPr>
    </w:lvl>
    <w:lvl w:ilvl="6" w:tplc="DBAC0D02">
      <w:numFmt w:val="bullet"/>
      <w:lvlText w:val="•"/>
      <w:lvlJc w:val="left"/>
      <w:pPr>
        <w:ind w:left="5738" w:hanging="454"/>
      </w:pPr>
      <w:rPr>
        <w:rFonts w:hint="default"/>
        <w:lang w:val="en-US" w:eastAsia="en-US" w:bidi="ar-SA"/>
      </w:rPr>
    </w:lvl>
    <w:lvl w:ilvl="7" w:tplc="69486892">
      <w:numFmt w:val="bullet"/>
      <w:lvlText w:val="•"/>
      <w:lvlJc w:val="left"/>
      <w:pPr>
        <w:ind w:left="6650" w:hanging="454"/>
      </w:pPr>
      <w:rPr>
        <w:rFonts w:hint="default"/>
        <w:lang w:val="en-US" w:eastAsia="en-US" w:bidi="ar-SA"/>
      </w:rPr>
    </w:lvl>
    <w:lvl w:ilvl="8" w:tplc="3FA2A458">
      <w:numFmt w:val="bullet"/>
      <w:lvlText w:val="•"/>
      <w:lvlJc w:val="left"/>
      <w:pPr>
        <w:ind w:left="7562" w:hanging="454"/>
      </w:pPr>
      <w:rPr>
        <w:rFonts w:hint="default"/>
        <w:lang w:val="en-US" w:eastAsia="en-US" w:bidi="ar-SA"/>
      </w:rPr>
    </w:lvl>
  </w:abstractNum>
  <w:abstractNum w:abstractNumId="5" w15:restartNumberingAfterBreak="0">
    <w:nsid w:val="04100FE2"/>
    <w:multiLevelType w:val="hybridMultilevel"/>
    <w:tmpl w:val="EA8ED56C"/>
    <w:lvl w:ilvl="0" w:tplc="3A1C921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FB263F2">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A9A4A43E">
      <w:numFmt w:val="bullet"/>
      <w:lvlText w:val="•"/>
      <w:lvlJc w:val="left"/>
      <w:pPr>
        <w:ind w:left="2091" w:hanging="454"/>
      </w:pPr>
      <w:rPr>
        <w:rFonts w:hint="default"/>
        <w:lang w:val="en-US" w:eastAsia="en-US" w:bidi="ar-SA"/>
      </w:rPr>
    </w:lvl>
    <w:lvl w:ilvl="3" w:tplc="5DD2B5D0">
      <w:numFmt w:val="bullet"/>
      <w:lvlText w:val="•"/>
      <w:lvlJc w:val="left"/>
      <w:pPr>
        <w:ind w:left="3003" w:hanging="454"/>
      </w:pPr>
      <w:rPr>
        <w:rFonts w:hint="default"/>
        <w:lang w:val="en-US" w:eastAsia="en-US" w:bidi="ar-SA"/>
      </w:rPr>
    </w:lvl>
    <w:lvl w:ilvl="4" w:tplc="77B2870C">
      <w:numFmt w:val="bullet"/>
      <w:lvlText w:val="•"/>
      <w:lvlJc w:val="left"/>
      <w:pPr>
        <w:ind w:left="3915" w:hanging="454"/>
      </w:pPr>
      <w:rPr>
        <w:rFonts w:hint="default"/>
        <w:lang w:val="en-US" w:eastAsia="en-US" w:bidi="ar-SA"/>
      </w:rPr>
    </w:lvl>
    <w:lvl w:ilvl="5" w:tplc="5B0E82F6">
      <w:numFmt w:val="bullet"/>
      <w:lvlText w:val="•"/>
      <w:lvlJc w:val="left"/>
      <w:pPr>
        <w:ind w:left="4826" w:hanging="454"/>
      </w:pPr>
      <w:rPr>
        <w:rFonts w:hint="default"/>
        <w:lang w:val="en-US" w:eastAsia="en-US" w:bidi="ar-SA"/>
      </w:rPr>
    </w:lvl>
    <w:lvl w:ilvl="6" w:tplc="BCB4FFDC">
      <w:numFmt w:val="bullet"/>
      <w:lvlText w:val="•"/>
      <w:lvlJc w:val="left"/>
      <w:pPr>
        <w:ind w:left="5738" w:hanging="454"/>
      </w:pPr>
      <w:rPr>
        <w:rFonts w:hint="default"/>
        <w:lang w:val="en-US" w:eastAsia="en-US" w:bidi="ar-SA"/>
      </w:rPr>
    </w:lvl>
    <w:lvl w:ilvl="7" w:tplc="63D8A9FA">
      <w:numFmt w:val="bullet"/>
      <w:lvlText w:val="•"/>
      <w:lvlJc w:val="left"/>
      <w:pPr>
        <w:ind w:left="6650" w:hanging="454"/>
      </w:pPr>
      <w:rPr>
        <w:rFonts w:hint="default"/>
        <w:lang w:val="en-US" w:eastAsia="en-US" w:bidi="ar-SA"/>
      </w:rPr>
    </w:lvl>
    <w:lvl w:ilvl="8" w:tplc="62688A96">
      <w:numFmt w:val="bullet"/>
      <w:lvlText w:val="•"/>
      <w:lvlJc w:val="left"/>
      <w:pPr>
        <w:ind w:left="7562" w:hanging="454"/>
      </w:pPr>
      <w:rPr>
        <w:rFonts w:hint="default"/>
        <w:lang w:val="en-US" w:eastAsia="en-US" w:bidi="ar-SA"/>
      </w:rPr>
    </w:lvl>
  </w:abstractNum>
  <w:abstractNum w:abstractNumId="6" w15:restartNumberingAfterBreak="0">
    <w:nsid w:val="04380880"/>
    <w:multiLevelType w:val="hybridMultilevel"/>
    <w:tmpl w:val="802CB9F4"/>
    <w:lvl w:ilvl="0" w:tplc="65D06B9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12AC9C0">
      <w:numFmt w:val="bullet"/>
      <w:lvlText w:val="•"/>
      <w:lvlJc w:val="left"/>
      <w:pPr>
        <w:ind w:left="1586" w:hanging="567"/>
      </w:pPr>
      <w:rPr>
        <w:rFonts w:hint="default"/>
        <w:lang w:val="en-US" w:eastAsia="en-US" w:bidi="ar-SA"/>
      </w:rPr>
    </w:lvl>
    <w:lvl w:ilvl="2" w:tplc="3FD2D78E">
      <w:numFmt w:val="bullet"/>
      <w:lvlText w:val="•"/>
      <w:lvlJc w:val="left"/>
      <w:pPr>
        <w:ind w:left="2453" w:hanging="567"/>
      </w:pPr>
      <w:rPr>
        <w:rFonts w:hint="default"/>
        <w:lang w:val="en-US" w:eastAsia="en-US" w:bidi="ar-SA"/>
      </w:rPr>
    </w:lvl>
    <w:lvl w:ilvl="3" w:tplc="031C837C">
      <w:numFmt w:val="bullet"/>
      <w:lvlText w:val="•"/>
      <w:lvlJc w:val="left"/>
      <w:pPr>
        <w:ind w:left="3319" w:hanging="567"/>
      </w:pPr>
      <w:rPr>
        <w:rFonts w:hint="default"/>
        <w:lang w:val="en-US" w:eastAsia="en-US" w:bidi="ar-SA"/>
      </w:rPr>
    </w:lvl>
    <w:lvl w:ilvl="4" w:tplc="92E6EDB6">
      <w:numFmt w:val="bullet"/>
      <w:lvlText w:val="•"/>
      <w:lvlJc w:val="left"/>
      <w:pPr>
        <w:ind w:left="4186" w:hanging="567"/>
      </w:pPr>
      <w:rPr>
        <w:rFonts w:hint="default"/>
        <w:lang w:val="en-US" w:eastAsia="en-US" w:bidi="ar-SA"/>
      </w:rPr>
    </w:lvl>
    <w:lvl w:ilvl="5" w:tplc="FD3A2F08">
      <w:numFmt w:val="bullet"/>
      <w:lvlText w:val="•"/>
      <w:lvlJc w:val="left"/>
      <w:pPr>
        <w:ind w:left="5052" w:hanging="567"/>
      </w:pPr>
      <w:rPr>
        <w:rFonts w:hint="default"/>
        <w:lang w:val="en-US" w:eastAsia="en-US" w:bidi="ar-SA"/>
      </w:rPr>
    </w:lvl>
    <w:lvl w:ilvl="6" w:tplc="A678E900">
      <w:numFmt w:val="bullet"/>
      <w:lvlText w:val="•"/>
      <w:lvlJc w:val="left"/>
      <w:pPr>
        <w:ind w:left="5919" w:hanging="567"/>
      </w:pPr>
      <w:rPr>
        <w:rFonts w:hint="default"/>
        <w:lang w:val="en-US" w:eastAsia="en-US" w:bidi="ar-SA"/>
      </w:rPr>
    </w:lvl>
    <w:lvl w:ilvl="7" w:tplc="5E3C9AE0">
      <w:numFmt w:val="bullet"/>
      <w:lvlText w:val="•"/>
      <w:lvlJc w:val="left"/>
      <w:pPr>
        <w:ind w:left="6785" w:hanging="567"/>
      </w:pPr>
      <w:rPr>
        <w:rFonts w:hint="default"/>
        <w:lang w:val="en-US" w:eastAsia="en-US" w:bidi="ar-SA"/>
      </w:rPr>
    </w:lvl>
    <w:lvl w:ilvl="8" w:tplc="1EBECD42">
      <w:numFmt w:val="bullet"/>
      <w:lvlText w:val="•"/>
      <w:lvlJc w:val="left"/>
      <w:pPr>
        <w:ind w:left="7652" w:hanging="567"/>
      </w:pPr>
      <w:rPr>
        <w:rFonts w:hint="default"/>
        <w:lang w:val="en-US" w:eastAsia="en-US" w:bidi="ar-SA"/>
      </w:rPr>
    </w:lvl>
  </w:abstractNum>
  <w:abstractNum w:abstractNumId="7" w15:restartNumberingAfterBreak="0">
    <w:nsid w:val="051A6027"/>
    <w:multiLevelType w:val="hybridMultilevel"/>
    <w:tmpl w:val="FBF21C76"/>
    <w:lvl w:ilvl="0" w:tplc="2D8478AA">
      <w:start w:val="7"/>
      <w:numFmt w:val="lowerLetter"/>
      <w:lvlText w:val="(%1)"/>
      <w:lvlJc w:val="left"/>
      <w:pPr>
        <w:ind w:left="724" w:hanging="567"/>
        <w:jc w:val="left"/>
      </w:pPr>
      <w:rPr>
        <w:rFonts w:ascii="Adobe Caslon Pro" w:eastAsia="Adobe Caslon Pro" w:hAnsi="Adobe Caslon Pro" w:cs="Adobe Caslon Pro" w:hint="default"/>
        <w:color w:val="231F20"/>
        <w:spacing w:val="-3"/>
        <w:w w:val="100"/>
        <w:sz w:val="22"/>
        <w:szCs w:val="22"/>
        <w:lang w:val="en-US" w:eastAsia="en-US" w:bidi="ar-SA"/>
      </w:rPr>
    </w:lvl>
    <w:lvl w:ilvl="1" w:tplc="99EECE86">
      <w:numFmt w:val="bullet"/>
      <w:lvlText w:val="•"/>
      <w:lvlJc w:val="left"/>
      <w:pPr>
        <w:ind w:left="1586" w:hanging="567"/>
      </w:pPr>
      <w:rPr>
        <w:rFonts w:hint="default"/>
        <w:lang w:val="en-US" w:eastAsia="en-US" w:bidi="ar-SA"/>
      </w:rPr>
    </w:lvl>
    <w:lvl w:ilvl="2" w:tplc="A964E49A">
      <w:numFmt w:val="bullet"/>
      <w:lvlText w:val="•"/>
      <w:lvlJc w:val="left"/>
      <w:pPr>
        <w:ind w:left="2453" w:hanging="567"/>
      </w:pPr>
      <w:rPr>
        <w:rFonts w:hint="default"/>
        <w:lang w:val="en-US" w:eastAsia="en-US" w:bidi="ar-SA"/>
      </w:rPr>
    </w:lvl>
    <w:lvl w:ilvl="3" w:tplc="9A86B424">
      <w:numFmt w:val="bullet"/>
      <w:lvlText w:val="•"/>
      <w:lvlJc w:val="left"/>
      <w:pPr>
        <w:ind w:left="3319" w:hanging="567"/>
      </w:pPr>
      <w:rPr>
        <w:rFonts w:hint="default"/>
        <w:lang w:val="en-US" w:eastAsia="en-US" w:bidi="ar-SA"/>
      </w:rPr>
    </w:lvl>
    <w:lvl w:ilvl="4" w:tplc="43D00A2C">
      <w:numFmt w:val="bullet"/>
      <w:lvlText w:val="•"/>
      <w:lvlJc w:val="left"/>
      <w:pPr>
        <w:ind w:left="4186" w:hanging="567"/>
      </w:pPr>
      <w:rPr>
        <w:rFonts w:hint="default"/>
        <w:lang w:val="en-US" w:eastAsia="en-US" w:bidi="ar-SA"/>
      </w:rPr>
    </w:lvl>
    <w:lvl w:ilvl="5" w:tplc="85FA6282">
      <w:numFmt w:val="bullet"/>
      <w:lvlText w:val="•"/>
      <w:lvlJc w:val="left"/>
      <w:pPr>
        <w:ind w:left="5052" w:hanging="567"/>
      </w:pPr>
      <w:rPr>
        <w:rFonts w:hint="default"/>
        <w:lang w:val="en-US" w:eastAsia="en-US" w:bidi="ar-SA"/>
      </w:rPr>
    </w:lvl>
    <w:lvl w:ilvl="6" w:tplc="AA286CC4">
      <w:numFmt w:val="bullet"/>
      <w:lvlText w:val="•"/>
      <w:lvlJc w:val="left"/>
      <w:pPr>
        <w:ind w:left="5919" w:hanging="567"/>
      </w:pPr>
      <w:rPr>
        <w:rFonts w:hint="default"/>
        <w:lang w:val="en-US" w:eastAsia="en-US" w:bidi="ar-SA"/>
      </w:rPr>
    </w:lvl>
    <w:lvl w:ilvl="7" w:tplc="06F2D86A">
      <w:numFmt w:val="bullet"/>
      <w:lvlText w:val="•"/>
      <w:lvlJc w:val="left"/>
      <w:pPr>
        <w:ind w:left="6785" w:hanging="567"/>
      </w:pPr>
      <w:rPr>
        <w:rFonts w:hint="default"/>
        <w:lang w:val="en-US" w:eastAsia="en-US" w:bidi="ar-SA"/>
      </w:rPr>
    </w:lvl>
    <w:lvl w:ilvl="8" w:tplc="0104430C">
      <w:numFmt w:val="bullet"/>
      <w:lvlText w:val="•"/>
      <w:lvlJc w:val="left"/>
      <w:pPr>
        <w:ind w:left="7652" w:hanging="567"/>
      </w:pPr>
      <w:rPr>
        <w:rFonts w:hint="default"/>
        <w:lang w:val="en-US" w:eastAsia="en-US" w:bidi="ar-SA"/>
      </w:rPr>
    </w:lvl>
  </w:abstractNum>
  <w:abstractNum w:abstractNumId="8" w15:restartNumberingAfterBreak="0">
    <w:nsid w:val="053578A9"/>
    <w:multiLevelType w:val="hybridMultilevel"/>
    <w:tmpl w:val="5E426760"/>
    <w:lvl w:ilvl="0" w:tplc="2968D856">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C9AE478">
      <w:numFmt w:val="bullet"/>
      <w:lvlText w:val="•"/>
      <w:lvlJc w:val="left"/>
      <w:pPr>
        <w:ind w:left="1586" w:hanging="567"/>
      </w:pPr>
      <w:rPr>
        <w:rFonts w:hint="default"/>
        <w:lang w:val="en-US" w:eastAsia="en-US" w:bidi="ar-SA"/>
      </w:rPr>
    </w:lvl>
    <w:lvl w:ilvl="2" w:tplc="56AA4162">
      <w:numFmt w:val="bullet"/>
      <w:lvlText w:val="•"/>
      <w:lvlJc w:val="left"/>
      <w:pPr>
        <w:ind w:left="2453" w:hanging="567"/>
      </w:pPr>
      <w:rPr>
        <w:rFonts w:hint="default"/>
        <w:lang w:val="en-US" w:eastAsia="en-US" w:bidi="ar-SA"/>
      </w:rPr>
    </w:lvl>
    <w:lvl w:ilvl="3" w:tplc="DA768BC8">
      <w:numFmt w:val="bullet"/>
      <w:lvlText w:val="•"/>
      <w:lvlJc w:val="left"/>
      <w:pPr>
        <w:ind w:left="3319" w:hanging="567"/>
      </w:pPr>
      <w:rPr>
        <w:rFonts w:hint="default"/>
        <w:lang w:val="en-US" w:eastAsia="en-US" w:bidi="ar-SA"/>
      </w:rPr>
    </w:lvl>
    <w:lvl w:ilvl="4" w:tplc="FAD41D78">
      <w:numFmt w:val="bullet"/>
      <w:lvlText w:val="•"/>
      <w:lvlJc w:val="left"/>
      <w:pPr>
        <w:ind w:left="4186" w:hanging="567"/>
      </w:pPr>
      <w:rPr>
        <w:rFonts w:hint="default"/>
        <w:lang w:val="en-US" w:eastAsia="en-US" w:bidi="ar-SA"/>
      </w:rPr>
    </w:lvl>
    <w:lvl w:ilvl="5" w:tplc="E99A4132">
      <w:numFmt w:val="bullet"/>
      <w:lvlText w:val="•"/>
      <w:lvlJc w:val="left"/>
      <w:pPr>
        <w:ind w:left="5052" w:hanging="567"/>
      </w:pPr>
      <w:rPr>
        <w:rFonts w:hint="default"/>
        <w:lang w:val="en-US" w:eastAsia="en-US" w:bidi="ar-SA"/>
      </w:rPr>
    </w:lvl>
    <w:lvl w:ilvl="6" w:tplc="6F1ACCA2">
      <w:numFmt w:val="bullet"/>
      <w:lvlText w:val="•"/>
      <w:lvlJc w:val="left"/>
      <w:pPr>
        <w:ind w:left="5919" w:hanging="567"/>
      </w:pPr>
      <w:rPr>
        <w:rFonts w:hint="default"/>
        <w:lang w:val="en-US" w:eastAsia="en-US" w:bidi="ar-SA"/>
      </w:rPr>
    </w:lvl>
    <w:lvl w:ilvl="7" w:tplc="DF8A596A">
      <w:numFmt w:val="bullet"/>
      <w:lvlText w:val="•"/>
      <w:lvlJc w:val="left"/>
      <w:pPr>
        <w:ind w:left="6785" w:hanging="567"/>
      </w:pPr>
      <w:rPr>
        <w:rFonts w:hint="default"/>
        <w:lang w:val="en-US" w:eastAsia="en-US" w:bidi="ar-SA"/>
      </w:rPr>
    </w:lvl>
    <w:lvl w:ilvl="8" w:tplc="8E56EF04">
      <w:numFmt w:val="bullet"/>
      <w:lvlText w:val="•"/>
      <w:lvlJc w:val="left"/>
      <w:pPr>
        <w:ind w:left="7652" w:hanging="567"/>
      </w:pPr>
      <w:rPr>
        <w:rFonts w:hint="default"/>
        <w:lang w:val="en-US" w:eastAsia="en-US" w:bidi="ar-SA"/>
      </w:rPr>
    </w:lvl>
  </w:abstractNum>
  <w:abstractNum w:abstractNumId="9" w15:restartNumberingAfterBreak="0">
    <w:nsid w:val="054724D8"/>
    <w:multiLevelType w:val="hybridMultilevel"/>
    <w:tmpl w:val="72EEAF0A"/>
    <w:lvl w:ilvl="0" w:tplc="C7B61C0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FFC9816">
      <w:numFmt w:val="bullet"/>
      <w:lvlText w:val="•"/>
      <w:lvlJc w:val="left"/>
      <w:pPr>
        <w:ind w:left="1586" w:hanging="567"/>
      </w:pPr>
      <w:rPr>
        <w:rFonts w:hint="default"/>
        <w:lang w:val="en-US" w:eastAsia="en-US" w:bidi="ar-SA"/>
      </w:rPr>
    </w:lvl>
    <w:lvl w:ilvl="2" w:tplc="064E26CE">
      <w:numFmt w:val="bullet"/>
      <w:lvlText w:val="•"/>
      <w:lvlJc w:val="left"/>
      <w:pPr>
        <w:ind w:left="2453" w:hanging="567"/>
      </w:pPr>
      <w:rPr>
        <w:rFonts w:hint="default"/>
        <w:lang w:val="en-US" w:eastAsia="en-US" w:bidi="ar-SA"/>
      </w:rPr>
    </w:lvl>
    <w:lvl w:ilvl="3" w:tplc="3880E2CE">
      <w:numFmt w:val="bullet"/>
      <w:lvlText w:val="•"/>
      <w:lvlJc w:val="left"/>
      <w:pPr>
        <w:ind w:left="3319" w:hanging="567"/>
      </w:pPr>
      <w:rPr>
        <w:rFonts w:hint="default"/>
        <w:lang w:val="en-US" w:eastAsia="en-US" w:bidi="ar-SA"/>
      </w:rPr>
    </w:lvl>
    <w:lvl w:ilvl="4" w:tplc="A170C25C">
      <w:numFmt w:val="bullet"/>
      <w:lvlText w:val="•"/>
      <w:lvlJc w:val="left"/>
      <w:pPr>
        <w:ind w:left="4186" w:hanging="567"/>
      </w:pPr>
      <w:rPr>
        <w:rFonts w:hint="default"/>
        <w:lang w:val="en-US" w:eastAsia="en-US" w:bidi="ar-SA"/>
      </w:rPr>
    </w:lvl>
    <w:lvl w:ilvl="5" w:tplc="E9CAA0B8">
      <w:numFmt w:val="bullet"/>
      <w:lvlText w:val="•"/>
      <w:lvlJc w:val="left"/>
      <w:pPr>
        <w:ind w:left="5052" w:hanging="567"/>
      </w:pPr>
      <w:rPr>
        <w:rFonts w:hint="default"/>
        <w:lang w:val="en-US" w:eastAsia="en-US" w:bidi="ar-SA"/>
      </w:rPr>
    </w:lvl>
    <w:lvl w:ilvl="6" w:tplc="4CB42254">
      <w:numFmt w:val="bullet"/>
      <w:lvlText w:val="•"/>
      <w:lvlJc w:val="left"/>
      <w:pPr>
        <w:ind w:left="5919" w:hanging="567"/>
      </w:pPr>
      <w:rPr>
        <w:rFonts w:hint="default"/>
        <w:lang w:val="en-US" w:eastAsia="en-US" w:bidi="ar-SA"/>
      </w:rPr>
    </w:lvl>
    <w:lvl w:ilvl="7" w:tplc="341092E4">
      <w:numFmt w:val="bullet"/>
      <w:lvlText w:val="•"/>
      <w:lvlJc w:val="left"/>
      <w:pPr>
        <w:ind w:left="6785" w:hanging="567"/>
      </w:pPr>
      <w:rPr>
        <w:rFonts w:hint="default"/>
        <w:lang w:val="en-US" w:eastAsia="en-US" w:bidi="ar-SA"/>
      </w:rPr>
    </w:lvl>
    <w:lvl w:ilvl="8" w:tplc="CAAA6970">
      <w:numFmt w:val="bullet"/>
      <w:lvlText w:val="•"/>
      <w:lvlJc w:val="left"/>
      <w:pPr>
        <w:ind w:left="7652" w:hanging="567"/>
      </w:pPr>
      <w:rPr>
        <w:rFonts w:hint="default"/>
        <w:lang w:val="en-US" w:eastAsia="en-US" w:bidi="ar-SA"/>
      </w:rPr>
    </w:lvl>
  </w:abstractNum>
  <w:abstractNum w:abstractNumId="10" w15:restartNumberingAfterBreak="0">
    <w:nsid w:val="05583EF8"/>
    <w:multiLevelType w:val="hybridMultilevel"/>
    <w:tmpl w:val="C874BD3A"/>
    <w:lvl w:ilvl="0" w:tplc="D7ECF3E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59EC6B0">
      <w:numFmt w:val="bullet"/>
      <w:lvlText w:val="•"/>
      <w:lvlJc w:val="left"/>
      <w:pPr>
        <w:ind w:left="1586" w:hanging="567"/>
      </w:pPr>
      <w:rPr>
        <w:rFonts w:hint="default"/>
        <w:lang w:val="en-US" w:eastAsia="en-US" w:bidi="ar-SA"/>
      </w:rPr>
    </w:lvl>
    <w:lvl w:ilvl="2" w:tplc="CF9C1E72">
      <w:numFmt w:val="bullet"/>
      <w:lvlText w:val="•"/>
      <w:lvlJc w:val="left"/>
      <w:pPr>
        <w:ind w:left="2453" w:hanging="567"/>
      </w:pPr>
      <w:rPr>
        <w:rFonts w:hint="default"/>
        <w:lang w:val="en-US" w:eastAsia="en-US" w:bidi="ar-SA"/>
      </w:rPr>
    </w:lvl>
    <w:lvl w:ilvl="3" w:tplc="47063732">
      <w:numFmt w:val="bullet"/>
      <w:lvlText w:val="•"/>
      <w:lvlJc w:val="left"/>
      <w:pPr>
        <w:ind w:left="3319" w:hanging="567"/>
      </w:pPr>
      <w:rPr>
        <w:rFonts w:hint="default"/>
        <w:lang w:val="en-US" w:eastAsia="en-US" w:bidi="ar-SA"/>
      </w:rPr>
    </w:lvl>
    <w:lvl w:ilvl="4" w:tplc="FDE4C796">
      <w:numFmt w:val="bullet"/>
      <w:lvlText w:val="•"/>
      <w:lvlJc w:val="left"/>
      <w:pPr>
        <w:ind w:left="4186" w:hanging="567"/>
      </w:pPr>
      <w:rPr>
        <w:rFonts w:hint="default"/>
        <w:lang w:val="en-US" w:eastAsia="en-US" w:bidi="ar-SA"/>
      </w:rPr>
    </w:lvl>
    <w:lvl w:ilvl="5" w:tplc="47DE7E6A">
      <w:numFmt w:val="bullet"/>
      <w:lvlText w:val="•"/>
      <w:lvlJc w:val="left"/>
      <w:pPr>
        <w:ind w:left="5052" w:hanging="567"/>
      </w:pPr>
      <w:rPr>
        <w:rFonts w:hint="default"/>
        <w:lang w:val="en-US" w:eastAsia="en-US" w:bidi="ar-SA"/>
      </w:rPr>
    </w:lvl>
    <w:lvl w:ilvl="6" w:tplc="13FE5EB2">
      <w:numFmt w:val="bullet"/>
      <w:lvlText w:val="•"/>
      <w:lvlJc w:val="left"/>
      <w:pPr>
        <w:ind w:left="5919" w:hanging="567"/>
      </w:pPr>
      <w:rPr>
        <w:rFonts w:hint="default"/>
        <w:lang w:val="en-US" w:eastAsia="en-US" w:bidi="ar-SA"/>
      </w:rPr>
    </w:lvl>
    <w:lvl w:ilvl="7" w:tplc="446667EE">
      <w:numFmt w:val="bullet"/>
      <w:lvlText w:val="•"/>
      <w:lvlJc w:val="left"/>
      <w:pPr>
        <w:ind w:left="6785" w:hanging="567"/>
      </w:pPr>
      <w:rPr>
        <w:rFonts w:hint="default"/>
        <w:lang w:val="en-US" w:eastAsia="en-US" w:bidi="ar-SA"/>
      </w:rPr>
    </w:lvl>
    <w:lvl w:ilvl="8" w:tplc="7DB0397C">
      <w:numFmt w:val="bullet"/>
      <w:lvlText w:val="•"/>
      <w:lvlJc w:val="left"/>
      <w:pPr>
        <w:ind w:left="7652" w:hanging="567"/>
      </w:pPr>
      <w:rPr>
        <w:rFonts w:hint="default"/>
        <w:lang w:val="en-US" w:eastAsia="en-US" w:bidi="ar-SA"/>
      </w:rPr>
    </w:lvl>
  </w:abstractNum>
  <w:abstractNum w:abstractNumId="11" w15:restartNumberingAfterBreak="0">
    <w:nsid w:val="05F711AF"/>
    <w:multiLevelType w:val="hybridMultilevel"/>
    <w:tmpl w:val="5080BE60"/>
    <w:lvl w:ilvl="0" w:tplc="E6D2965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0C85CA8">
      <w:numFmt w:val="bullet"/>
      <w:lvlText w:val="•"/>
      <w:lvlJc w:val="left"/>
      <w:pPr>
        <w:ind w:left="1586" w:hanging="567"/>
      </w:pPr>
      <w:rPr>
        <w:rFonts w:hint="default"/>
        <w:lang w:val="en-US" w:eastAsia="en-US" w:bidi="ar-SA"/>
      </w:rPr>
    </w:lvl>
    <w:lvl w:ilvl="2" w:tplc="260C21CA">
      <w:numFmt w:val="bullet"/>
      <w:lvlText w:val="•"/>
      <w:lvlJc w:val="left"/>
      <w:pPr>
        <w:ind w:left="2453" w:hanging="567"/>
      </w:pPr>
      <w:rPr>
        <w:rFonts w:hint="default"/>
        <w:lang w:val="en-US" w:eastAsia="en-US" w:bidi="ar-SA"/>
      </w:rPr>
    </w:lvl>
    <w:lvl w:ilvl="3" w:tplc="BCE2A07A">
      <w:numFmt w:val="bullet"/>
      <w:lvlText w:val="•"/>
      <w:lvlJc w:val="left"/>
      <w:pPr>
        <w:ind w:left="3319" w:hanging="567"/>
      </w:pPr>
      <w:rPr>
        <w:rFonts w:hint="default"/>
        <w:lang w:val="en-US" w:eastAsia="en-US" w:bidi="ar-SA"/>
      </w:rPr>
    </w:lvl>
    <w:lvl w:ilvl="4" w:tplc="177AECB0">
      <w:numFmt w:val="bullet"/>
      <w:lvlText w:val="•"/>
      <w:lvlJc w:val="left"/>
      <w:pPr>
        <w:ind w:left="4186" w:hanging="567"/>
      </w:pPr>
      <w:rPr>
        <w:rFonts w:hint="default"/>
        <w:lang w:val="en-US" w:eastAsia="en-US" w:bidi="ar-SA"/>
      </w:rPr>
    </w:lvl>
    <w:lvl w:ilvl="5" w:tplc="A8E02DD4">
      <w:numFmt w:val="bullet"/>
      <w:lvlText w:val="•"/>
      <w:lvlJc w:val="left"/>
      <w:pPr>
        <w:ind w:left="5052" w:hanging="567"/>
      </w:pPr>
      <w:rPr>
        <w:rFonts w:hint="default"/>
        <w:lang w:val="en-US" w:eastAsia="en-US" w:bidi="ar-SA"/>
      </w:rPr>
    </w:lvl>
    <w:lvl w:ilvl="6" w:tplc="A4DE7E0C">
      <w:numFmt w:val="bullet"/>
      <w:lvlText w:val="•"/>
      <w:lvlJc w:val="left"/>
      <w:pPr>
        <w:ind w:left="5919" w:hanging="567"/>
      </w:pPr>
      <w:rPr>
        <w:rFonts w:hint="default"/>
        <w:lang w:val="en-US" w:eastAsia="en-US" w:bidi="ar-SA"/>
      </w:rPr>
    </w:lvl>
    <w:lvl w:ilvl="7" w:tplc="2FC2A90A">
      <w:numFmt w:val="bullet"/>
      <w:lvlText w:val="•"/>
      <w:lvlJc w:val="left"/>
      <w:pPr>
        <w:ind w:left="6785" w:hanging="567"/>
      </w:pPr>
      <w:rPr>
        <w:rFonts w:hint="default"/>
        <w:lang w:val="en-US" w:eastAsia="en-US" w:bidi="ar-SA"/>
      </w:rPr>
    </w:lvl>
    <w:lvl w:ilvl="8" w:tplc="982C7CCC">
      <w:numFmt w:val="bullet"/>
      <w:lvlText w:val="•"/>
      <w:lvlJc w:val="left"/>
      <w:pPr>
        <w:ind w:left="7652" w:hanging="567"/>
      </w:pPr>
      <w:rPr>
        <w:rFonts w:hint="default"/>
        <w:lang w:val="en-US" w:eastAsia="en-US" w:bidi="ar-SA"/>
      </w:rPr>
    </w:lvl>
  </w:abstractNum>
  <w:abstractNum w:abstractNumId="12" w15:restartNumberingAfterBreak="0">
    <w:nsid w:val="06DE2FB1"/>
    <w:multiLevelType w:val="hybridMultilevel"/>
    <w:tmpl w:val="921244CC"/>
    <w:lvl w:ilvl="0" w:tplc="DBAC0A1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DB6A4BE">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BC6C1382">
      <w:numFmt w:val="bullet"/>
      <w:lvlText w:val="•"/>
      <w:lvlJc w:val="left"/>
      <w:pPr>
        <w:ind w:left="2091" w:hanging="454"/>
      </w:pPr>
      <w:rPr>
        <w:rFonts w:hint="default"/>
        <w:lang w:val="en-US" w:eastAsia="en-US" w:bidi="ar-SA"/>
      </w:rPr>
    </w:lvl>
    <w:lvl w:ilvl="3" w:tplc="B342960E">
      <w:numFmt w:val="bullet"/>
      <w:lvlText w:val="•"/>
      <w:lvlJc w:val="left"/>
      <w:pPr>
        <w:ind w:left="3003" w:hanging="454"/>
      </w:pPr>
      <w:rPr>
        <w:rFonts w:hint="default"/>
        <w:lang w:val="en-US" w:eastAsia="en-US" w:bidi="ar-SA"/>
      </w:rPr>
    </w:lvl>
    <w:lvl w:ilvl="4" w:tplc="18060C04">
      <w:numFmt w:val="bullet"/>
      <w:lvlText w:val="•"/>
      <w:lvlJc w:val="left"/>
      <w:pPr>
        <w:ind w:left="3915" w:hanging="454"/>
      </w:pPr>
      <w:rPr>
        <w:rFonts w:hint="default"/>
        <w:lang w:val="en-US" w:eastAsia="en-US" w:bidi="ar-SA"/>
      </w:rPr>
    </w:lvl>
    <w:lvl w:ilvl="5" w:tplc="4290FB9E">
      <w:numFmt w:val="bullet"/>
      <w:lvlText w:val="•"/>
      <w:lvlJc w:val="left"/>
      <w:pPr>
        <w:ind w:left="4826" w:hanging="454"/>
      </w:pPr>
      <w:rPr>
        <w:rFonts w:hint="default"/>
        <w:lang w:val="en-US" w:eastAsia="en-US" w:bidi="ar-SA"/>
      </w:rPr>
    </w:lvl>
    <w:lvl w:ilvl="6" w:tplc="775C8DD6">
      <w:numFmt w:val="bullet"/>
      <w:lvlText w:val="•"/>
      <w:lvlJc w:val="left"/>
      <w:pPr>
        <w:ind w:left="5738" w:hanging="454"/>
      </w:pPr>
      <w:rPr>
        <w:rFonts w:hint="default"/>
        <w:lang w:val="en-US" w:eastAsia="en-US" w:bidi="ar-SA"/>
      </w:rPr>
    </w:lvl>
    <w:lvl w:ilvl="7" w:tplc="C512DE70">
      <w:numFmt w:val="bullet"/>
      <w:lvlText w:val="•"/>
      <w:lvlJc w:val="left"/>
      <w:pPr>
        <w:ind w:left="6650" w:hanging="454"/>
      </w:pPr>
      <w:rPr>
        <w:rFonts w:hint="default"/>
        <w:lang w:val="en-US" w:eastAsia="en-US" w:bidi="ar-SA"/>
      </w:rPr>
    </w:lvl>
    <w:lvl w:ilvl="8" w:tplc="F96A20B6">
      <w:numFmt w:val="bullet"/>
      <w:lvlText w:val="•"/>
      <w:lvlJc w:val="left"/>
      <w:pPr>
        <w:ind w:left="7562" w:hanging="454"/>
      </w:pPr>
      <w:rPr>
        <w:rFonts w:hint="default"/>
        <w:lang w:val="en-US" w:eastAsia="en-US" w:bidi="ar-SA"/>
      </w:rPr>
    </w:lvl>
  </w:abstractNum>
  <w:abstractNum w:abstractNumId="13" w15:restartNumberingAfterBreak="0">
    <w:nsid w:val="07BB43CB"/>
    <w:multiLevelType w:val="hybridMultilevel"/>
    <w:tmpl w:val="F2147180"/>
    <w:lvl w:ilvl="0" w:tplc="DED4F8B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DCAF508">
      <w:numFmt w:val="bullet"/>
      <w:lvlText w:val="•"/>
      <w:lvlJc w:val="left"/>
      <w:pPr>
        <w:ind w:left="1586" w:hanging="567"/>
      </w:pPr>
      <w:rPr>
        <w:rFonts w:hint="default"/>
        <w:lang w:val="en-US" w:eastAsia="en-US" w:bidi="ar-SA"/>
      </w:rPr>
    </w:lvl>
    <w:lvl w:ilvl="2" w:tplc="B608CC84">
      <w:numFmt w:val="bullet"/>
      <w:lvlText w:val="•"/>
      <w:lvlJc w:val="left"/>
      <w:pPr>
        <w:ind w:left="2453" w:hanging="567"/>
      </w:pPr>
      <w:rPr>
        <w:rFonts w:hint="default"/>
        <w:lang w:val="en-US" w:eastAsia="en-US" w:bidi="ar-SA"/>
      </w:rPr>
    </w:lvl>
    <w:lvl w:ilvl="3" w:tplc="8E3ABC02">
      <w:numFmt w:val="bullet"/>
      <w:lvlText w:val="•"/>
      <w:lvlJc w:val="left"/>
      <w:pPr>
        <w:ind w:left="3319" w:hanging="567"/>
      </w:pPr>
      <w:rPr>
        <w:rFonts w:hint="default"/>
        <w:lang w:val="en-US" w:eastAsia="en-US" w:bidi="ar-SA"/>
      </w:rPr>
    </w:lvl>
    <w:lvl w:ilvl="4" w:tplc="308E392E">
      <w:numFmt w:val="bullet"/>
      <w:lvlText w:val="•"/>
      <w:lvlJc w:val="left"/>
      <w:pPr>
        <w:ind w:left="4186" w:hanging="567"/>
      </w:pPr>
      <w:rPr>
        <w:rFonts w:hint="default"/>
        <w:lang w:val="en-US" w:eastAsia="en-US" w:bidi="ar-SA"/>
      </w:rPr>
    </w:lvl>
    <w:lvl w:ilvl="5" w:tplc="0E46E95C">
      <w:numFmt w:val="bullet"/>
      <w:lvlText w:val="•"/>
      <w:lvlJc w:val="left"/>
      <w:pPr>
        <w:ind w:left="5052" w:hanging="567"/>
      </w:pPr>
      <w:rPr>
        <w:rFonts w:hint="default"/>
        <w:lang w:val="en-US" w:eastAsia="en-US" w:bidi="ar-SA"/>
      </w:rPr>
    </w:lvl>
    <w:lvl w:ilvl="6" w:tplc="261E959C">
      <w:numFmt w:val="bullet"/>
      <w:lvlText w:val="•"/>
      <w:lvlJc w:val="left"/>
      <w:pPr>
        <w:ind w:left="5919" w:hanging="567"/>
      </w:pPr>
      <w:rPr>
        <w:rFonts w:hint="default"/>
        <w:lang w:val="en-US" w:eastAsia="en-US" w:bidi="ar-SA"/>
      </w:rPr>
    </w:lvl>
    <w:lvl w:ilvl="7" w:tplc="185A73F4">
      <w:numFmt w:val="bullet"/>
      <w:lvlText w:val="•"/>
      <w:lvlJc w:val="left"/>
      <w:pPr>
        <w:ind w:left="6785" w:hanging="567"/>
      </w:pPr>
      <w:rPr>
        <w:rFonts w:hint="default"/>
        <w:lang w:val="en-US" w:eastAsia="en-US" w:bidi="ar-SA"/>
      </w:rPr>
    </w:lvl>
    <w:lvl w:ilvl="8" w:tplc="EFC27EA4">
      <w:numFmt w:val="bullet"/>
      <w:lvlText w:val="•"/>
      <w:lvlJc w:val="left"/>
      <w:pPr>
        <w:ind w:left="7652" w:hanging="567"/>
      </w:pPr>
      <w:rPr>
        <w:rFonts w:hint="default"/>
        <w:lang w:val="en-US" w:eastAsia="en-US" w:bidi="ar-SA"/>
      </w:rPr>
    </w:lvl>
  </w:abstractNum>
  <w:abstractNum w:abstractNumId="14" w15:restartNumberingAfterBreak="0">
    <w:nsid w:val="07E461E2"/>
    <w:multiLevelType w:val="hybridMultilevel"/>
    <w:tmpl w:val="E3363272"/>
    <w:lvl w:ilvl="0" w:tplc="B850585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6CE1214">
      <w:numFmt w:val="bullet"/>
      <w:lvlText w:val="•"/>
      <w:lvlJc w:val="left"/>
      <w:pPr>
        <w:ind w:left="1586" w:hanging="567"/>
      </w:pPr>
      <w:rPr>
        <w:rFonts w:hint="default"/>
        <w:lang w:val="en-US" w:eastAsia="en-US" w:bidi="ar-SA"/>
      </w:rPr>
    </w:lvl>
    <w:lvl w:ilvl="2" w:tplc="EBC20DE0">
      <w:numFmt w:val="bullet"/>
      <w:lvlText w:val="•"/>
      <w:lvlJc w:val="left"/>
      <w:pPr>
        <w:ind w:left="2453" w:hanging="567"/>
      </w:pPr>
      <w:rPr>
        <w:rFonts w:hint="default"/>
        <w:lang w:val="en-US" w:eastAsia="en-US" w:bidi="ar-SA"/>
      </w:rPr>
    </w:lvl>
    <w:lvl w:ilvl="3" w:tplc="B6A69AFA">
      <w:numFmt w:val="bullet"/>
      <w:lvlText w:val="•"/>
      <w:lvlJc w:val="left"/>
      <w:pPr>
        <w:ind w:left="3319" w:hanging="567"/>
      </w:pPr>
      <w:rPr>
        <w:rFonts w:hint="default"/>
        <w:lang w:val="en-US" w:eastAsia="en-US" w:bidi="ar-SA"/>
      </w:rPr>
    </w:lvl>
    <w:lvl w:ilvl="4" w:tplc="FF1C7CEC">
      <w:numFmt w:val="bullet"/>
      <w:lvlText w:val="•"/>
      <w:lvlJc w:val="left"/>
      <w:pPr>
        <w:ind w:left="4186" w:hanging="567"/>
      </w:pPr>
      <w:rPr>
        <w:rFonts w:hint="default"/>
        <w:lang w:val="en-US" w:eastAsia="en-US" w:bidi="ar-SA"/>
      </w:rPr>
    </w:lvl>
    <w:lvl w:ilvl="5" w:tplc="078CEA0E">
      <w:numFmt w:val="bullet"/>
      <w:lvlText w:val="•"/>
      <w:lvlJc w:val="left"/>
      <w:pPr>
        <w:ind w:left="5052" w:hanging="567"/>
      </w:pPr>
      <w:rPr>
        <w:rFonts w:hint="default"/>
        <w:lang w:val="en-US" w:eastAsia="en-US" w:bidi="ar-SA"/>
      </w:rPr>
    </w:lvl>
    <w:lvl w:ilvl="6" w:tplc="C3587A3E">
      <w:numFmt w:val="bullet"/>
      <w:lvlText w:val="•"/>
      <w:lvlJc w:val="left"/>
      <w:pPr>
        <w:ind w:left="5919" w:hanging="567"/>
      </w:pPr>
      <w:rPr>
        <w:rFonts w:hint="default"/>
        <w:lang w:val="en-US" w:eastAsia="en-US" w:bidi="ar-SA"/>
      </w:rPr>
    </w:lvl>
    <w:lvl w:ilvl="7" w:tplc="32042D3C">
      <w:numFmt w:val="bullet"/>
      <w:lvlText w:val="•"/>
      <w:lvlJc w:val="left"/>
      <w:pPr>
        <w:ind w:left="6785" w:hanging="567"/>
      </w:pPr>
      <w:rPr>
        <w:rFonts w:hint="default"/>
        <w:lang w:val="en-US" w:eastAsia="en-US" w:bidi="ar-SA"/>
      </w:rPr>
    </w:lvl>
    <w:lvl w:ilvl="8" w:tplc="AD4E0662">
      <w:numFmt w:val="bullet"/>
      <w:lvlText w:val="•"/>
      <w:lvlJc w:val="left"/>
      <w:pPr>
        <w:ind w:left="7652" w:hanging="567"/>
      </w:pPr>
      <w:rPr>
        <w:rFonts w:hint="default"/>
        <w:lang w:val="en-US" w:eastAsia="en-US" w:bidi="ar-SA"/>
      </w:rPr>
    </w:lvl>
  </w:abstractNum>
  <w:abstractNum w:abstractNumId="15" w15:restartNumberingAfterBreak="0">
    <w:nsid w:val="086D5E7C"/>
    <w:multiLevelType w:val="hybridMultilevel"/>
    <w:tmpl w:val="F88EFFC8"/>
    <w:lvl w:ilvl="0" w:tplc="4C5838D4">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8FA08328">
      <w:numFmt w:val="bullet"/>
      <w:lvlText w:val="•"/>
      <w:lvlJc w:val="left"/>
      <w:pPr>
        <w:ind w:left="1586" w:hanging="568"/>
      </w:pPr>
      <w:rPr>
        <w:rFonts w:hint="default"/>
        <w:lang w:val="en-US" w:eastAsia="en-US" w:bidi="ar-SA"/>
      </w:rPr>
    </w:lvl>
    <w:lvl w:ilvl="2" w:tplc="04E04182">
      <w:numFmt w:val="bullet"/>
      <w:lvlText w:val="•"/>
      <w:lvlJc w:val="left"/>
      <w:pPr>
        <w:ind w:left="2453" w:hanging="568"/>
      </w:pPr>
      <w:rPr>
        <w:rFonts w:hint="default"/>
        <w:lang w:val="en-US" w:eastAsia="en-US" w:bidi="ar-SA"/>
      </w:rPr>
    </w:lvl>
    <w:lvl w:ilvl="3" w:tplc="99D89878">
      <w:numFmt w:val="bullet"/>
      <w:lvlText w:val="•"/>
      <w:lvlJc w:val="left"/>
      <w:pPr>
        <w:ind w:left="3319" w:hanging="568"/>
      </w:pPr>
      <w:rPr>
        <w:rFonts w:hint="default"/>
        <w:lang w:val="en-US" w:eastAsia="en-US" w:bidi="ar-SA"/>
      </w:rPr>
    </w:lvl>
    <w:lvl w:ilvl="4" w:tplc="D2325538">
      <w:numFmt w:val="bullet"/>
      <w:lvlText w:val="•"/>
      <w:lvlJc w:val="left"/>
      <w:pPr>
        <w:ind w:left="4186" w:hanging="568"/>
      </w:pPr>
      <w:rPr>
        <w:rFonts w:hint="default"/>
        <w:lang w:val="en-US" w:eastAsia="en-US" w:bidi="ar-SA"/>
      </w:rPr>
    </w:lvl>
    <w:lvl w:ilvl="5" w:tplc="DAD48E1A">
      <w:numFmt w:val="bullet"/>
      <w:lvlText w:val="•"/>
      <w:lvlJc w:val="left"/>
      <w:pPr>
        <w:ind w:left="5052" w:hanging="568"/>
      </w:pPr>
      <w:rPr>
        <w:rFonts w:hint="default"/>
        <w:lang w:val="en-US" w:eastAsia="en-US" w:bidi="ar-SA"/>
      </w:rPr>
    </w:lvl>
    <w:lvl w:ilvl="6" w:tplc="FE965668">
      <w:numFmt w:val="bullet"/>
      <w:lvlText w:val="•"/>
      <w:lvlJc w:val="left"/>
      <w:pPr>
        <w:ind w:left="5919" w:hanging="568"/>
      </w:pPr>
      <w:rPr>
        <w:rFonts w:hint="default"/>
        <w:lang w:val="en-US" w:eastAsia="en-US" w:bidi="ar-SA"/>
      </w:rPr>
    </w:lvl>
    <w:lvl w:ilvl="7" w:tplc="29ECBEBA">
      <w:numFmt w:val="bullet"/>
      <w:lvlText w:val="•"/>
      <w:lvlJc w:val="left"/>
      <w:pPr>
        <w:ind w:left="6785" w:hanging="568"/>
      </w:pPr>
      <w:rPr>
        <w:rFonts w:hint="default"/>
        <w:lang w:val="en-US" w:eastAsia="en-US" w:bidi="ar-SA"/>
      </w:rPr>
    </w:lvl>
    <w:lvl w:ilvl="8" w:tplc="7A521372">
      <w:numFmt w:val="bullet"/>
      <w:lvlText w:val="•"/>
      <w:lvlJc w:val="left"/>
      <w:pPr>
        <w:ind w:left="7652" w:hanging="568"/>
      </w:pPr>
      <w:rPr>
        <w:rFonts w:hint="default"/>
        <w:lang w:val="en-US" w:eastAsia="en-US" w:bidi="ar-SA"/>
      </w:rPr>
    </w:lvl>
  </w:abstractNum>
  <w:abstractNum w:abstractNumId="16" w15:restartNumberingAfterBreak="0">
    <w:nsid w:val="08CF11D4"/>
    <w:multiLevelType w:val="hybridMultilevel"/>
    <w:tmpl w:val="5ABA02B0"/>
    <w:lvl w:ilvl="0" w:tplc="5A166B3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92A7B4A">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615A5688">
      <w:numFmt w:val="bullet"/>
      <w:lvlText w:val="•"/>
      <w:lvlJc w:val="left"/>
      <w:pPr>
        <w:ind w:left="2091" w:hanging="454"/>
      </w:pPr>
      <w:rPr>
        <w:rFonts w:hint="default"/>
        <w:lang w:val="en-US" w:eastAsia="en-US" w:bidi="ar-SA"/>
      </w:rPr>
    </w:lvl>
    <w:lvl w:ilvl="3" w:tplc="365CE7FC">
      <w:numFmt w:val="bullet"/>
      <w:lvlText w:val="•"/>
      <w:lvlJc w:val="left"/>
      <w:pPr>
        <w:ind w:left="3003" w:hanging="454"/>
      </w:pPr>
      <w:rPr>
        <w:rFonts w:hint="default"/>
        <w:lang w:val="en-US" w:eastAsia="en-US" w:bidi="ar-SA"/>
      </w:rPr>
    </w:lvl>
    <w:lvl w:ilvl="4" w:tplc="465E0CF8">
      <w:numFmt w:val="bullet"/>
      <w:lvlText w:val="•"/>
      <w:lvlJc w:val="left"/>
      <w:pPr>
        <w:ind w:left="3915" w:hanging="454"/>
      </w:pPr>
      <w:rPr>
        <w:rFonts w:hint="default"/>
        <w:lang w:val="en-US" w:eastAsia="en-US" w:bidi="ar-SA"/>
      </w:rPr>
    </w:lvl>
    <w:lvl w:ilvl="5" w:tplc="CF9883C8">
      <w:numFmt w:val="bullet"/>
      <w:lvlText w:val="•"/>
      <w:lvlJc w:val="left"/>
      <w:pPr>
        <w:ind w:left="4826" w:hanging="454"/>
      </w:pPr>
      <w:rPr>
        <w:rFonts w:hint="default"/>
        <w:lang w:val="en-US" w:eastAsia="en-US" w:bidi="ar-SA"/>
      </w:rPr>
    </w:lvl>
    <w:lvl w:ilvl="6" w:tplc="361075A2">
      <w:numFmt w:val="bullet"/>
      <w:lvlText w:val="•"/>
      <w:lvlJc w:val="left"/>
      <w:pPr>
        <w:ind w:left="5738" w:hanging="454"/>
      </w:pPr>
      <w:rPr>
        <w:rFonts w:hint="default"/>
        <w:lang w:val="en-US" w:eastAsia="en-US" w:bidi="ar-SA"/>
      </w:rPr>
    </w:lvl>
    <w:lvl w:ilvl="7" w:tplc="5AE80D52">
      <w:numFmt w:val="bullet"/>
      <w:lvlText w:val="•"/>
      <w:lvlJc w:val="left"/>
      <w:pPr>
        <w:ind w:left="6650" w:hanging="454"/>
      </w:pPr>
      <w:rPr>
        <w:rFonts w:hint="default"/>
        <w:lang w:val="en-US" w:eastAsia="en-US" w:bidi="ar-SA"/>
      </w:rPr>
    </w:lvl>
    <w:lvl w:ilvl="8" w:tplc="58B8FA3E">
      <w:numFmt w:val="bullet"/>
      <w:lvlText w:val="•"/>
      <w:lvlJc w:val="left"/>
      <w:pPr>
        <w:ind w:left="7562" w:hanging="454"/>
      </w:pPr>
      <w:rPr>
        <w:rFonts w:hint="default"/>
        <w:lang w:val="en-US" w:eastAsia="en-US" w:bidi="ar-SA"/>
      </w:rPr>
    </w:lvl>
  </w:abstractNum>
  <w:abstractNum w:abstractNumId="17" w15:restartNumberingAfterBreak="0">
    <w:nsid w:val="08D20DDC"/>
    <w:multiLevelType w:val="hybridMultilevel"/>
    <w:tmpl w:val="B7E6A17E"/>
    <w:lvl w:ilvl="0" w:tplc="FA6A6FA2">
      <w:start w:val="7"/>
      <w:numFmt w:val="lowerLetter"/>
      <w:lvlText w:val="(%1)"/>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1" w:tplc="383A81F2">
      <w:start w:val="1"/>
      <w:numFmt w:val="lowerRoman"/>
      <w:lvlText w:val="(%2)"/>
      <w:lvlJc w:val="left"/>
      <w:pPr>
        <w:ind w:left="1631" w:hanging="454"/>
        <w:jc w:val="left"/>
      </w:pPr>
      <w:rPr>
        <w:rFonts w:ascii="Adobe Caslon Pro" w:eastAsia="Adobe Caslon Pro" w:hAnsi="Adobe Caslon Pro" w:cs="Adobe Caslon Pro" w:hint="default"/>
        <w:color w:val="231F20"/>
        <w:w w:val="100"/>
        <w:sz w:val="22"/>
        <w:szCs w:val="22"/>
        <w:lang w:val="en-US" w:eastAsia="en-US" w:bidi="ar-SA"/>
      </w:rPr>
    </w:lvl>
    <w:lvl w:ilvl="2" w:tplc="B700FD8E">
      <w:numFmt w:val="bullet"/>
      <w:lvlText w:val="•"/>
      <w:lvlJc w:val="left"/>
      <w:pPr>
        <w:ind w:left="2500" w:hanging="454"/>
      </w:pPr>
      <w:rPr>
        <w:rFonts w:hint="default"/>
        <w:lang w:val="en-US" w:eastAsia="en-US" w:bidi="ar-SA"/>
      </w:rPr>
    </w:lvl>
    <w:lvl w:ilvl="3" w:tplc="B858B5CC">
      <w:numFmt w:val="bullet"/>
      <w:lvlText w:val="•"/>
      <w:lvlJc w:val="left"/>
      <w:pPr>
        <w:ind w:left="3361" w:hanging="454"/>
      </w:pPr>
      <w:rPr>
        <w:rFonts w:hint="default"/>
        <w:lang w:val="en-US" w:eastAsia="en-US" w:bidi="ar-SA"/>
      </w:rPr>
    </w:lvl>
    <w:lvl w:ilvl="4" w:tplc="EE3880A0">
      <w:numFmt w:val="bullet"/>
      <w:lvlText w:val="•"/>
      <w:lvlJc w:val="left"/>
      <w:pPr>
        <w:ind w:left="4221" w:hanging="454"/>
      </w:pPr>
      <w:rPr>
        <w:rFonts w:hint="default"/>
        <w:lang w:val="en-US" w:eastAsia="en-US" w:bidi="ar-SA"/>
      </w:rPr>
    </w:lvl>
    <w:lvl w:ilvl="5" w:tplc="158E4658">
      <w:numFmt w:val="bullet"/>
      <w:lvlText w:val="•"/>
      <w:lvlJc w:val="left"/>
      <w:pPr>
        <w:ind w:left="5082" w:hanging="454"/>
      </w:pPr>
      <w:rPr>
        <w:rFonts w:hint="default"/>
        <w:lang w:val="en-US" w:eastAsia="en-US" w:bidi="ar-SA"/>
      </w:rPr>
    </w:lvl>
    <w:lvl w:ilvl="6" w:tplc="125251A2">
      <w:numFmt w:val="bullet"/>
      <w:lvlText w:val="•"/>
      <w:lvlJc w:val="left"/>
      <w:pPr>
        <w:ind w:left="5943" w:hanging="454"/>
      </w:pPr>
      <w:rPr>
        <w:rFonts w:hint="default"/>
        <w:lang w:val="en-US" w:eastAsia="en-US" w:bidi="ar-SA"/>
      </w:rPr>
    </w:lvl>
    <w:lvl w:ilvl="7" w:tplc="4B3E1E50">
      <w:numFmt w:val="bullet"/>
      <w:lvlText w:val="•"/>
      <w:lvlJc w:val="left"/>
      <w:pPr>
        <w:ind w:left="6803" w:hanging="454"/>
      </w:pPr>
      <w:rPr>
        <w:rFonts w:hint="default"/>
        <w:lang w:val="en-US" w:eastAsia="en-US" w:bidi="ar-SA"/>
      </w:rPr>
    </w:lvl>
    <w:lvl w:ilvl="8" w:tplc="38DA9640">
      <w:numFmt w:val="bullet"/>
      <w:lvlText w:val="•"/>
      <w:lvlJc w:val="left"/>
      <w:pPr>
        <w:ind w:left="7664" w:hanging="454"/>
      </w:pPr>
      <w:rPr>
        <w:rFonts w:hint="default"/>
        <w:lang w:val="en-US" w:eastAsia="en-US" w:bidi="ar-SA"/>
      </w:rPr>
    </w:lvl>
  </w:abstractNum>
  <w:abstractNum w:abstractNumId="18" w15:restartNumberingAfterBreak="0">
    <w:nsid w:val="09343F10"/>
    <w:multiLevelType w:val="hybridMultilevel"/>
    <w:tmpl w:val="158E316A"/>
    <w:lvl w:ilvl="0" w:tplc="FEA00CE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33E47FA">
      <w:numFmt w:val="bullet"/>
      <w:lvlText w:val="•"/>
      <w:lvlJc w:val="left"/>
      <w:pPr>
        <w:ind w:left="1586" w:hanging="567"/>
      </w:pPr>
      <w:rPr>
        <w:rFonts w:hint="default"/>
        <w:lang w:val="en-US" w:eastAsia="en-US" w:bidi="ar-SA"/>
      </w:rPr>
    </w:lvl>
    <w:lvl w:ilvl="2" w:tplc="CD0CEB96">
      <w:numFmt w:val="bullet"/>
      <w:lvlText w:val="•"/>
      <w:lvlJc w:val="left"/>
      <w:pPr>
        <w:ind w:left="2453" w:hanging="567"/>
      </w:pPr>
      <w:rPr>
        <w:rFonts w:hint="default"/>
        <w:lang w:val="en-US" w:eastAsia="en-US" w:bidi="ar-SA"/>
      </w:rPr>
    </w:lvl>
    <w:lvl w:ilvl="3" w:tplc="6778FE98">
      <w:numFmt w:val="bullet"/>
      <w:lvlText w:val="•"/>
      <w:lvlJc w:val="left"/>
      <w:pPr>
        <w:ind w:left="3319" w:hanging="567"/>
      </w:pPr>
      <w:rPr>
        <w:rFonts w:hint="default"/>
        <w:lang w:val="en-US" w:eastAsia="en-US" w:bidi="ar-SA"/>
      </w:rPr>
    </w:lvl>
    <w:lvl w:ilvl="4" w:tplc="C316A8FA">
      <w:numFmt w:val="bullet"/>
      <w:lvlText w:val="•"/>
      <w:lvlJc w:val="left"/>
      <w:pPr>
        <w:ind w:left="4186" w:hanging="567"/>
      </w:pPr>
      <w:rPr>
        <w:rFonts w:hint="default"/>
        <w:lang w:val="en-US" w:eastAsia="en-US" w:bidi="ar-SA"/>
      </w:rPr>
    </w:lvl>
    <w:lvl w:ilvl="5" w:tplc="15D865EE">
      <w:numFmt w:val="bullet"/>
      <w:lvlText w:val="•"/>
      <w:lvlJc w:val="left"/>
      <w:pPr>
        <w:ind w:left="5052" w:hanging="567"/>
      </w:pPr>
      <w:rPr>
        <w:rFonts w:hint="default"/>
        <w:lang w:val="en-US" w:eastAsia="en-US" w:bidi="ar-SA"/>
      </w:rPr>
    </w:lvl>
    <w:lvl w:ilvl="6" w:tplc="DA9893BC">
      <w:numFmt w:val="bullet"/>
      <w:lvlText w:val="•"/>
      <w:lvlJc w:val="left"/>
      <w:pPr>
        <w:ind w:left="5919" w:hanging="567"/>
      </w:pPr>
      <w:rPr>
        <w:rFonts w:hint="default"/>
        <w:lang w:val="en-US" w:eastAsia="en-US" w:bidi="ar-SA"/>
      </w:rPr>
    </w:lvl>
    <w:lvl w:ilvl="7" w:tplc="F95259F2">
      <w:numFmt w:val="bullet"/>
      <w:lvlText w:val="•"/>
      <w:lvlJc w:val="left"/>
      <w:pPr>
        <w:ind w:left="6785" w:hanging="567"/>
      </w:pPr>
      <w:rPr>
        <w:rFonts w:hint="default"/>
        <w:lang w:val="en-US" w:eastAsia="en-US" w:bidi="ar-SA"/>
      </w:rPr>
    </w:lvl>
    <w:lvl w:ilvl="8" w:tplc="FBD4C214">
      <w:numFmt w:val="bullet"/>
      <w:lvlText w:val="•"/>
      <w:lvlJc w:val="left"/>
      <w:pPr>
        <w:ind w:left="7652" w:hanging="567"/>
      </w:pPr>
      <w:rPr>
        <w:rFonts w:hint="default"/>
        <w:lang w:val="en-US" w:eastAsia="en-US" w:bidi="ar-SA"/>
      </w:rPr>
    </w:lvl>
  </w:abstractNum>
  <w:abstractNum w:abstractNumId="19" w15:restartNumberingAfterBreak="0">
    <w:nsid w:val="094A0184"/>
    <w:multiLevelType w:val="hybridMultilevel"/>
    <w:tmpl w:val="9962CCD6"/>
    <w:lvl w:ilvl="0" w:tplc="B8CCE20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C241710">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302E9FB6">
      <w:numFmt w:val="bullet"/>
      <w:lvlText w:val="•"/>
      <w:lvlJc w:val="left"/>
      <w:pPr>
        <w:ind w:left="2091" w:hanging="454"/>
      </w:pPr>
      <w:rPr>
        <w:rFonts w:hint="default"/>
        <w:lang w:val="en-US" w:eastAsia="en-US" w:bidi="ar-SA"/>
      </w:rPr>
    </w:lvl>
    <w:lvl w:ilvl="3" w:tplc="B024DA96">
      <w:numFmt w:val="bullet"/>
      <w:lvlText w:val="•"/>
      <w:lvlJc w:val="left"/>
      <w:pPr>
        <w:ind w:left="3003" w:hanging="454"/>
      </w:pPr>
      <w:rPr>
        <w:rFonts w:hint="default"/>
        <w:lang w:val="en-US" w:eastAsia="en-US" w:bidi="ar-SA"/>
      </w:rPr>
    </w:lvl>
    <w:lvl w:ilvl="4" w:tplc="28CED7C6">
      <w:numFmt w:val="bullet"/>
      <w:lvlText w:val="•"/>
      <w:lvlJc w:val="left"/>
      <w:pPr>
        <w:ind w:left="3915" w:hanging="454"/>
      </w:pPr>
      <w:rPr>
        <w:rFonts w:hint="default"/>
        <w:lang w:val="en-US" w:eastAsia="en-US" w:bidi="ar-SA"/>
      </w:rPr>
    </w:lvl>
    <w:lvl w:ilvl="5" w:tplc="54D26594">
      <w:numFmt w:val="bullet"/>
      <w:lvlText w:val="•"/>
      <w:lvlJc w:val="left"/>
      <w:pPr>
        <w:ind w:left="4826" w:hanging="454"/>
      </w:pPr>
      <w:rPr>
        <w:rFonts w:hint="default"/>
        <w:lang w:val="en-US" w:eastAsia="en-US" w:bidi="ar-SA"/>
      </w:rPr>
    </w:lvl>
    <w:lvl w:ilvl="6" w:tplc="412CAFBA">
      <w:numFmt w:val="bullet"/>
      <w:lvlText w:val="•"/>
      <w:lvlJc w:val="left"/>
      <w:pPr>
        <w:ind w:left="5738" w:hanging="454"/>
      </w:pPr>
      <w:rPr>
        <w:rFonts w:hint="default"/>
        <w:lang w:val="en-US" w:eastAsia="en-US" w:bidi="ar-SA"/>
      </w:rPr>
    </w:lvl>
    <w:lvl w:ilvl="7" w:tplc="21704C70">
      <w:numFmt w:val="bullet"/>
      <w:lvlText w:val="•"/>
      <w:lvlJc w:val="left"/>
      <w:pPr>
        <w:ind w:left="6650" w:hanging="454"/>
      </w:pPr>
      <w:rPr>
        <w:rFonts w:hint="default"/>
        <w:lang w:val="en-US" w:eastAsia="en-US" w:bidi="ar-SA"/>
      </w:rPr>
    </w:lvl>
    <w:lvl w:ilvl="8" w:tplc="D36690C4">
      <w:numFmt w:val="bullet"/>
      <w:lvlText w:val="•"/>
      <w:lvlJc w:val="left"/>
      <w:pPr>
        <w:ind w:left="7562" w:hanging="454"/>
      </w:pPr>
      <w:rPr>
        <w:rFonts w:hint="default"/>
        <w:lang w:val="en-US" w:eastAsia="en-US" w:bidi="ar-SA"/>
      </w:rPr>
    </w:lvl>
  </w:abstractNum>
  <w:abstractNum w:abstractNumId="20" w15:restartNumberingAfterBreak="0">
    <w:nsid w:val="094E1DAA"/>
    <w:multiLevelType w:val="hybridMultilevel"/>
    <w:tmpl w:val="63A29E7E"/>
    <w:lvl w:ilvl="0" w:tplc="DC72B93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74E64BA">
      <w:numFmt w:val="bullet"/>
      <w:lvlText w:val="•"/>
      <w:lvlJc w:val="left"/>
      <w:pPr>
        <w:ind w:left="1586" w:hanging="567"/>
      </w:pPr>
      <w:rPr>
        <w:rFonts w:hint="default"/>
        <w:lang w:val="en-US" w:eastAsia="en-US" w:bidi="ar-SA"/>
      </w:rPr>
    </w:lvl>
    <w:lvl w:ilvl="2" w:tplc="B2342538">
      <w:numFmt w:val="bullet"/>
      <w:lvlText w:val="•"/>
      <w:lvlJc w:val="left"/>
      <w:pPr>
        <w:ind w:left="2453" w:hanging="567"/>
      </w:pPr>
      <w:rPr>
        <w:rFonts w:hint="default"/>
        <w:lang w:val="en-US" w:eastAsia="en-US" w:bidi="ar-SA"/>
      </w:rPr>
    </w:lvl>
    <w:lvl w:ilvl="3" w:tplc="5612559E">
      <w:numFmt w:val="bullet"/>
      <w:lvlText w:val="•"/>
      <w:lvlJc w:val="left"/>
      <w:pPr>
        <w:ind w:left="3319" w:hanging="567"/>
      </w:pPr>
      <w:rPr>
        <w:rFonts w:hint="default"/>
        <w:lang w:val="en-US" w:eastAsia="en-US" w:bidi="ar-SA"/>
      </w:rPr>
    </w:lvl>
    <w:lvl w:ilvl="4" w:tplc="059ED05A">
      <w:numFmt w:val="bullet"/>
      <w:lvlText w:val="•"/>
      <w:lvlJc w:val="left"/>
      <w:pPr>
        <w:ind w:left="4186" w:hanging="567"/>
      </w:pPr>
      <w:rPr>
        <w:rFonts w:hint="default"/>
        <w:lang w:val="en-US" w:eastAsia="en-US" w:bidi="ar-SA"/>
      </w:rPr>
    </w:lvl>
    <w:lvl w:ilvl="5" w:tplc="BAE0AEE2">
      <w:numFmt w:val="bullet"/>
      <w:lvlText w:val="•"/>
      <w:lvlJc w:val="left"/>
      <w:pPr>
        <w:ind w:left="5052" w:hanging="567"/>
      </w:pPr>
      <w:rPr>
        <w:rFonts w:hint="default"/>
        <w:lang w:val="en-US" w:eastAsia="en-US" w:bidi="ar-SA"/>
      </w:rPr>
    </w:lvl>
    <w:lvl w:ilvl="6" w:tplc="8278934C">
      <w:numFmt w:val="bullet"/>
      <w:lvlText w:val="•"/>
      <w:lvlJc w:val="left"/>
      <w:pPr>
        <w:ind w:left="5919" w:hanging="567"/>
      </w:pPr>
      <w:rPr>
        <w:rFonts w:hint="default"/>
        <w:lang w:val="en-US" w:eastAsia="en-US" w:bidi="ar-SA"/>
      </w:rPr>
    </w:lvl>
    <w:lvl w:ilvl="7" w:tplc="7226778C">
      <w:numFmt w:val="bullet"/>
      <w:lvlText w:val="•"/>
      <w:lvlJc w:val="left"/>
      <w:pPr>
        <w:ind w:left="6785" w:hanging="567"/>
      </w:pPr>
      <w:rPr>
        <w:rFonts w:hint="default"/>
        <w:lang w:val="en-US" w:eastAsia="en-US" w:bidi="ar-SA"/>
      </w:rPr>
    </w:lvl>
    <w:lvl w:ilvl="8" w:tplc="DA5A5A7C">
      <w:numFmt w:val="bullet"/>
      <w:lvlText w:val="•"/>
      <w:lvlJc w:val="left"/>
      <w:pPr>
        <w:ind w:left="7652" w:hanging="567"/>
      </w:pPr>
      <w:rPr>
        <w:rFonts w:hint="default"/>
        <w:lang w:val="en-US" w:eastAsia="en-US" w:bidi="ar-SA"/>
      </w:rPr>
    </w:lvl>
  </w:abstractNum>
  <w:abstractNum w:abstractNumId="21" w15:restartNumberingAfterBreak="0">
    <w:nsid w:val="09D44C05"/>
    <w:multiLevelType w:val="hybridMultilevel"/>
    <w:tmpl w:val="4510F1CC"/>
    <w:lvl w:ilvl="0" w:tplc="E602A10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AC485D4">
      <w:numFmt w:val="bullet"/>
      <w:lvlText w:val="•"/>
      <w:lvlJc w:val="left"/>
      <w:pPr>
        <w:ind w:left="1586" w:hanging="567"/>
      </w:pPr>
      <w:rPr>
        <w:rFonts w:hint="default"/>
        <w:lang w:val="en-US" w:eastAsia="en-US" w:bidi="ar-SA"/>
      </w:rPr>
    </w:lvl>
    <w:lvl w:ilvl="2" w:tplc="957AFB3E">
      <w:numFmt w:val="bullet"/>
      <w:lvlText w:val="•"/>
      <w:lvlJc w:val="left"/>
      <w:pPr>
        <w:ind w:left="2453" w:hanging="567"/>
      </w:pPr>
      <w:rPr>
        <w:rFonts w:hint="default"/>
        <w:lang w:val="en-US" w:eastAsia="en-US" w:bidi="ar-SA"/>
      </w:rPr>
    </w:lvl>
    <w:lvl w:ilvl="3" w:tplc="45507D84">
      <w:numFmt w:val="bullet"/>
      <w:lvlText w:val="•"/>
      <w:lvlJc w:val="left"/>
      <w:pPr>
        <w:ind w:left="3319" w:hanging="567"/>
      </w:pPr>
      <w:rPr>
        <w:rFonts w:hint="default"/>
        <w:lang w:val="en-US" w:eastAsia="en-US" w:bidi="ar-SA"/>
      </w:rPr>
    </w:lvl>
    <w:lvl w:ilvl="4" w:tplc="8D9E666E">
      <w:numFmt w:val="bullet"/>
      <w:lvlText w:val="•"/>
      <w:lvlJc w:val="left"/>
      <w:pPr>
        <w:ind w:left="4186" w:hanging="567"/>
      </w:pPr>
      <w:rPr>
        <w:rFonts w:hint="default"/>
        <w:lang w:val="en-US" w:eastAsia="en-US" w:bidi="ar-SA"/>
      </w:rPr>
    </w:lvl>
    <w:lvl w:ilvl="5" w:tplc="FE56DB7C">
      <w:numFmt w:val="bullet"/>
      <w:lvlText w:val="•"/>
      <w:lvlJc w:val="left"/>
      <w:pPr>
        <w:ind w:left="5052" w:hanging="567"/>
      </w:pPr>
      <w:rPr>
        <w:rFonts w:hint="default"/>
        <w:lang w:val="en-US" w:eastAsia="en-US" w:bidi="ar-SA"/>
      </w:rPr>
    </w:lvl>
    <w:lvl w:ilvl="6" w:tplc="A9AA6240">
      <w:numFmt w:val="bullet"/>
      <w:lvlText w:val="•"/>
      <w:lvlJc w:val="left"/>
      <w:pPr>
        <w:ind w:left="5919" w:hanging="567"/>
      </w:pPr>
      <w:rPr>
        <w:rFonts w:hint="default"/>
        <w:lang w:val="en-US" w:eastAsia="en-US" w:bidi="ar-SA"/>
      </w:rPr>
    </w:lvl>
    <w:lvl w:ilvl="7" w:tplc="893EB052">
      <w:numFmt w:val="bullet"/>
      <w:lvlText w:val="•"/>
      <w:lvlJc w:val="left"/>
      <w:pPr>
        <w:ind w:left="6785" w:hanging="567"/>
      </w:pPr>
      <w:rPr>
        <w:rFonts w:hint="default"/>
        <w:lang w:val="en-US" w:eastAsia="en-US" w:bidi="ar-SA"/>
      </w:rPr>
    </w:lvl>
    <w:lvl w:ilvl="8" w:tplc="A71ECF6A">
      <w:numFmt w:val="bullet"/>
      <w:lvlText w:val="•"/>
      <w:lvlJc w:val="left"/>
      <w:pPr>
        <w:ind w:left="7652" w:hanging="567"/>
      </w:pPr>
      <w:rPr>
        <w:rFonts w:hint="default"/>
        <w:lang w:val="en-US" w:eastAsia="en-US" w:bidi="ar-SA"/>
      </w:rPr>
    </w:lvl>
  </w:abstractNum>
  <w:abstractNum w:abstractNumId="22" w15:restartNumberingAfterBreak="0">
    <w:nsid w:val="0A481326"/>
    <w:multiLevelType w:val="hybridMultilevel"/>
    <w:tmpl w:val="AAECC79C"/>
    <w:lvl w:ilvl="0" w:tplc="637A9DB8">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13B2FF74">
      <w:numFmt w:val="bullet"/>
      <w:lvlText w:val="•"/>
      <w:lvlJc w:val="left"/>
      <w:pPr>
        <w:ind w:left="1586" w:hanging="568"/>
      </w:pPr>
      <w:rPr>
        <w:rFonts w:hint="default"/>
        <w:lang w:val="en-US" w:eastAsia="en-US" w:bidi="ar-SA"/>
      </w:rPr>
    </w:lvl>
    <w:lvl w:ilvl="2" w:tplc="9F3C5C70">
      <w:numFmt w:val="bullet"/>
      <w:lvlText w:val="•"/>
      <w:lvlJc w:val="left"/>
      <w:pPr>
        <w:ind w:left="2453" w:hanging="568"/>
      </w:pPr>
      <w:rPr>
        <w:rFonts w:hint="default"/>
        <w:lang w:val="en-US" w:eastAsia="en-US" w:bidi="ar-SA"/>
      </w:rPr>
    </w:lvl>
    <w:lvl w:ilvl="3" w:tplc="B2EA290C">
      <w:numFmt w:val="bullet"/>
      <w:lvlText w:val="•"/>
      <w:lvlJc w:val="left"/>
      <w:pPr>
        <w:ind w:left="3319" w:hanging="568"/>
      </w:pPr>
      <w:rPr>
        <w:rFonts w:hint="default"/>
        <w:lang w:val="en-US" w:eastAsia="en-US" w:bidi="ar-SA"/>
      </w:rPr>
    </w:lvl>
    <w:lvl w:ilvl="4" w:tplc="3B22FEF8">
      <w:numFmt w:val="bullet"/>
      <w:lvlText w:val="•"/>
      <w:lvlJc w:val="left"/>
      <w:pPr>
        <w:ind w:left="4186" w:hanging="568"/>
      </w:pPr>
      <w:rPr>
        <w:rFonts w:hint="default"/>
        <w:lang w:val="en-US" w:eastAsia="en-US" w:bidi="ar-SA"/>
      </w:rPr>
    </w:lvl>
    <w:lvl w:ilvl="5" w:tplc="214248C4">
      <w:numFmt w:val="bullet"/>
      <w:lvlText w:val="•"/>
      <w:lvlJc w:val="left"/>
      <w:pPr>
        <w:ind w:left="5052" w:hanging="568"/>
      </w:pPr>
      <w:rPr>
        <w:rFonts w:hint="default"/>
        <w:lang w:val="en-US" w:eastAsia="en-US" w:bidi="ar-SA"/>
      </w:rPr>
    </w:lvl>
    <w:lvl w:ilvl="6" w:tplc="1C9E407C">
      <w:numFmt w:val="bullet"/>
      <w:lvlText w:val="•"/>
      <w:lvlJc w:val="left"/>
      <w:pPr>
        <w:ind w:left="5919" w:hanging="568"/>
      </w:pPr>
      <w:rPr>
        <w:rFonts w:hint="default"/>
        <w:lang w:val="en-US" w:eastAsia="en-US" w:bidi="ar-SA"/>
      </w:rPr>
    </w:lvl>
    <w:lvl w:ilvl="7" w:tplc="30F81E8E">
      <w:numFmt w:val="bullet"/>
      <w:lvlText w:val="•"/>
      <w:lvlJc w:val="left"/>
      <w:pPr>
        <w:ind w:left="6785" w:hanging="568"/>
      </w:pPr>
      <w:rPr>
        <w:rFonts w:hint="default"/>
        <w:lang w:val="en-US" w:eastAsia="en-US" w:bidi="ar-SA"/>
      </w:rPr>
    </w:lvl>
    <w:lvl w:ilvl="8" w:tplc="71A2B560">
      <w:numFmt w:val="bullet"/>
      <w:lvlText w:val="•"/>
      <w:lvlJc w:val="left"/>
      <w:pPr>
        <w:ind w:left="7652" w:hanging="568"/>
      </w:pPr>
      <w:rPr>
        <w:rFonts w:hint="default"/>
        <w:lang w:val="en-US" w:eastAsia="en-US" w:bidi="ar-SA"/>
      </w:rPr>
    </w:lvl>
  </w:abstractNum>
  <w:abstractNum w:abstractNumId="23" w15:restartNumberingAfterBreak="0">
    <w:nsid w:val="0AED6667"/>
    <w:multiLevelType w:val="hybridMultilevel"/>
    <w:tmpl w:val="72325428"/>
    <w:lvl w:ilvl="0" w:tplc="EB62C59E">
      <w:start w:val="1"/>
      <w:numFmt w:val="lowerLetter"/>
      <w:lvlText w:val="(%1)"/>
      <w:lvlJc w:val="left"/>
      <w:pPr>
        <w:ind w:left="724" w:hanging="567"/>
        <w:jc w:val="left"/>
      </w:pPr>
      <w:rPr>
        <w:rFonts w:ascii="Adobe Caslon Pro" w:eastAsia="Adobe Caslon Pro" w:hAnsi="Adobe Caslon Pro" w:cs="Adobe Caslon Pro" w:hint="default"/>
        <w:color w:val="231F20"/>
        <w:spacing w:val="-4"/>
        <w:w w:val="100"/>
        <w:sz w:val="22"/>
        <w:szCs w:val="22"/>
        <w:lang w:val="en-US" w:eastAsia="en-US" w:bidi="ar-SA"/>
      </w:rPr>
    </w:lvl>
    <w:lvl w:ilvl="1" w:tplc="B95464A2">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39CCAC5C">
      <w:numFmt w:val="bullet"/>
      <w:lvlText w:val="•"/>
      <w:lvlJc w:val="left"/>
      <w:pPr>
        <w:ind w:left="2091" w:hanging="454"/>
      </w:pPr>
      <w:rPr>
        <w:rFonts w:hint="default"/>
        <w:lang w:val="en-US" w:eastAsia="en-US" w:bidi="ar-SA"/>
      </w:rPr>
    </w:lvl>
    <w:lvl w:ilvl="3" w:tplc="EA60F050">
      <w:numFmt w:val="bullet"/>
      <w:lvlText w:val="•"/>
      <w:lvlJc w:val="left"/>
      <w:pPr>
        <w:ind w:left="3003" w:hanging="454"/>
      </w:pPr>
      <w:rPr>
        <w:rFonts w:hint="default"/>
        <w:lang w:val="en-US" w:eastAsia="en-US" w:bidi="ar-SA"/>
      </w:rPr>
    </w:lvl>
    <w:lvl w:ilvl="4" w:tplc="B360E408">
      <w:numFmt w:val="bullet"/>
      <w:lvlText w:val="•"/>
      <w:lvlJc w:val="left"/>
      <w:pPr>
        <w:ind w:left="3915" w:hanging="454"/>
      </w:pPr>
      <w:rPr>
        <w:rFonts w:hint="default"/>
        <w:lang w:val="en-US" w:eastAsia="en-US" w:bidi="ar-SA"/>
      </w:rPr>
    </w:lvl>
    <w:lvl w:ilvl="5" w:tplc="9FD643F4">
      <w:numFmt w:val="bullet"/>
      <w:lvlText w:val="•"/>
      <w:lvlJc w:val="left"/>
      <w:pPr>
        <w:ind w:left="4826" w:hanging="454"/>
      </w:pPr>
      <w:rPr>
        <w:rFonts w:hint="default"/>
        <w:lang w:val="en-US" w:eastAsia="en-US" w:bidi="ar-SA"/>
      </w:rPr>
    </w:lvl>
    <w:lvl w:ilvl="6" w:tplc="4CC459E8">
      <w:numFmt w:val="bullet"/>
      <w:lvlText w:val="•"/>
      <w:lvlJc w:val="left"/>
      <w:pPr>
        <w:ind w:left="5738" w:hanging="454"/>
      </w:pPr>
      <w:rPr>
        <w:rFonts w:hint="default"/>
        <w:lang w:val="en-US" w:eastAsia="en-US" w:bidi="ar-SA"/>
      </w:rPr>
    </w:lvl>
    <w:lvl w:ilvl="7" w:tplc="7A3CF162">
      <w:numFmt w:val="bullet"/>
      <w:lvlText w:val="•"/>
      <w:lvlJc w:val="left"/>
      <w:pPr>
        <w:ind w:left="6650" w:hanging="454"/>
      </w:pPr>
      <w:rPr>
        <w:rFonts w:hint="default"/>
        <w:lang w:val="en-US" w:eastAsia="en-US" w:bidi="ar-SA"/>
      </w:rPr>
    </w:lvl>
    <w:lvl w:ilvl="8" w:tplc="E4AAE804">
      <w:numFmt w:val="bullet"/>
      <w:lvlText w:val="•"/>
      <w:lvlJc w:val="left"/>
      <w:pPr>
        <w:ind w:left="7562" w:hanging="454"/>
      </w:pPr>
      <w:rPr>
        <w:rFonts w:hint="default"/>
        <w:lang w:val="en-US" w:eastAsia="en-US" w:bidi="ar-SA"/>
      </w:rPr>
    </w:lvl>
  </w:abstractNum>
  <w:abstractNum w:abstractNumId="24" w15:restartNumberingAfterBreak="0">
    <w:nsid w:val="0AFE5A6E"/>
    <w:multiLevelType w:val="hybridMultilevel"/>
    <w:tmpl w:val="D5141430"/>
    <w:lvl w:ilvl="0" w:tplc="CD421578">
      <w:start w:val="1"/>
      <w:numFmt w:val="lowerLetter"/>
      <w:lvlText w:val="(%1)"/>
      <w:lvlJc w:val="left"/>
      <w:pPr>
        <w:ind w:left="724" w:hanging="567"/>
        <w:jc w:val="left"/>
      </w:pPr>
      <w:rPr>
        <w:rFonts w:ascii="Adobe Caslon Pro" w:eastAsia="Adobe Caslon Pro" w:hAnsi="Adobe Caslon Pro" w:cs="Adobe Caslon Pro" w:hint="default"/>
        <w:color w:val="231F20"/>
        <w:spacing w:val="-1"/>
        <w:w w:val="100"/>
        <w:sz w:val="22"/>
        <w:szCs w:val="22"/>
        <w:lang w:val="en-US" w:eastAsia="en-US" w:bidi="ar-SA"/>
      </w:rPr>
    </w:lvl>
    <w:lvl w:ilvl="1" w:tplc="186A1828">
      <w:numFmt w:val="bullet"/>
      <w:lvlText w:val="•"/>
      <w:lvlJc w:val="left"/>
      <w:pPr>
        <w:ind w:left="1586" w:hanging="567"/>
      </w:pPr>
      <w:rPr>
        <w:rFonts w:hint="default"/>
        <w:lang w:val="en-US" w:eastAsia="en-US" w:bidi="ar-SA"/>
      </w:rPr>
    </w:lvl>
    <w:lvl w:ilvl="2" w:tplc="1A5EDE62">
      <w:numFmt w:val="bullet"/>
      <w:lvlText w:val="•"/>
      <w:lvlJc w:val="left"/>
      <w:pPr>
        <w:ind w:left="2453" w:hanging="567"/>
      </w:pPr>
      <w:rPr>
        <w:rFonts w:hint="default"/>
        <w:lang w:val="en-US" w:eastAsia="en-US" w:bidi="ar-SA"/>
      </w:rPr>
    </w:lvl>
    <w:lvl w:ilvl="3" w:tplc="DB5CDF3C">
      <w:numFmt w:val="bullet"/>
      <w:lvlText w:val="•"/>
      <w:lvlJc w:val="left"/>
      <w:pPr>
        <w:ind w:left="3319" w:hanging="567"/>
      </w:pPr>
      <w:rPr>
        <w:rFonts w:hint="default"/>
        <w:lang w:val="en-US" w:eastAsia="en-US" w:bidi="ar-SA"/>
      </w:rPr>
    </w:lvl>
    <w:lvl w:ilvl="4" w:tplc="A422275C">
      <w:numFmt w:val="bullet"/>
      <w:lvlText w:val="•"/>
      <w:lvlJc w:val="left"/>
      <w:pPr>
        <w:ind w:left="4186" w:hanging="567"/>
      </w:pPr>
      <w:rPr>
        <w:rFonts w:hint="default"/>
        <w:lang w:val="en-US" w:eastAsia="en-US" w:bidi="ar-SA"/>
      </w:rPr>
    </w:lvl>
    <w:lvl w:ilvl="5" w:tplc="5FF4A098">
      <w:numFmt w:val="bullet"/>
      <w:lvlText w:val="•"/>
      <w:lvlJc w:val="left"/>
      <w:pPr>
        <w:ind w:left="5052" w:hanging="567"/>
      </w:pPr>
      <w:rPr>
        <w:rFonts w:hint="default"/>
        <w:lang w:val="en-US" w:eastAsia="en-US" w:bidi="ar-SA"/>
      </w:rPr>
    </w:lvl>
    <w:lvl w:ilvl="6" w:tplc="7988F7CA">
      <w:numFmt w:val="bullet"/>
      <w:lvlText w:val="•"/>
      <w:lvlJc w:val="left"/>
      <w:pPr>
        <w:ind w:left="5919" w:hanging="567"/>
      </w:pPr>
      <w:rPr>
        <w:rFonts w:hint="default"/>
        <w:lang w:val="en-US" w:eastAsia="en-US" w:bidi="ar-SA"/>
      </w:rPr>
    </w:lvl>
    <w:lvl w:ilvl="7" w:tplc="B532B9E6">
      <w:numFmt w:val="bullet"/>
      <w:lvlText w:val="•"/>
      <w:lvlJc w:val="left"/>
      <w:pPr>
        <w:ind w:left="6785" w:hanging="567"/>
      </w:pPr>
      <w:rPr>
        <w:rFonts w:hint="default"/>
        <w:lang w:val="en-US" w:eastAsia="en-US" w:bidi="ar-SA"/>
      </w:rPr>
    </w:lvl>
    <w:lvl w:ilvl="8" w:tplc="44944162">
      <w:numFmt w:val="bullet"/>
      <w:lvlText w:val="•"/>
      <w:lvlJc w:val="left"/>
      <w:pPr>
        <w:ind w:left="7652" w:hanging="567"/>
      </w:pPr>
      <w:rPr>
        <w:rFonts w:hint="default"/>
        <w:lang w:val="en-US" w:eastAsia="en-US" w:bidi="ar-SA"/>
      </w:rPr>
    </w:lvl>
  </w:abstractNum>
  <w:abstractNum w:abstractNumId="25" w15:restartNumberingAfterBreak="0">
    <w:nsid w:val="0BAF7474"/>
    <w:multiLevelType w:val="hybridMultilevel"/>
    <w:tmpl w:val="A6ACBE94"/>
    <w:lvl w:ilvl="0" w:tplc="C70A5A1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4E61AF4">
      <w:numFmt w:val="bullet"/>
      <w:lvlText w:val="•"/>
      <w:lvlJc w:val="left"/>
      <w:pPr>
        <w:ind w:left="1586" w:hanging="567"/>
      </w:pPr>
      <w:rPr>
        <w:rFonts w:hint="default"/>
        <w:lang w:val="en-US" w:eastAsia="en-US" w:bidi="ar-SA"/>
      </w:rPr>
    </w:lvl>
    <w:lvl w:ilvl="2" w:tplc="4220512A">
      <w:numFmt w:val="bullet"/>
      <w:lvlText w:val="•"/>
      <w:lvlJc w:val="left"/>
      <w:pPr>
        <w:ind w:left="2453" w:hanging="567"/>
      </w:pPr>
      <w:rPr>
        <w:rFonts w:hint="default"/>
        <w:lang w:val="en-US" w:eastAsia="en-US" w:bidi="ar-SA"/>
      </w:rPr>
    </w:lvl>
    <w:lvl w:ilvl="3" w:tplc="0CB49A7C">
      <w:numFmt w:val="bullet"/>
      <w:lvlText w:val="•"/>
      <w:lvlJc w:val="left"/>
      <w:pPr>
        <w:ind w:left="3319" w:hanging="567"/>
      </w:pPr>
      <w:rPr>
        <w:rFonts w:hint="default"/>
        <w:lang w:val="en-US" w:eastAsia="en-US" w:bidi="ar-SA"/>
      </w:rPr>
    </w:lvl>
    <w:lvl w:ilvl="4" w:tplc="0106980A">
      <w:numFmt w:val="bullet"/>
      <w:lvlText w:val="•"/>
      <w:lvlJc w:val="left"/>
      <w:pPr>
        <w:ind w:left="4186" w:hanging="567"/>
      </w:pPr>
      <w:rPr>
        <w:rFonts w:hint="default"/>
        <w:lang w:val="en-US" w:eastAsia="en-US" w:bidi="ar-SA"/>
      </w:rPr>
    </w:lvl>
    <w:lvl w:ilvl="5" w:tplc="1BA85F1A">
      <w:numFmt w:val="bullet"/>
      <w:lvlText w:val="•"/>
      <w:lvlJc w:val="left"/>
      <w:pPr>
        <w:ind w:left="5052" w:hanging="567"/>
      </w:pPr>
      <w:rPr>
        <w:rFonts w:hint="default"/>
        <w:lang w:val="en-US" w:eastAsia="en-US" w:bidi="ar-SA"/>
      </w:rPr>
    </w:lvl>
    <w:lvl w:ilvl="6" w:tplc="F4808CF2">
      <w:numFmt w:val="bullet"/>
      <w:lvlText w:val="•"/>
      <w:lvlJc w:val="left"/>
      <w:pPr>
        <w:ind w:left="5919" w:hanging="567"/>
      </w:pPr>
      <w:rPr>
        <w:rFonts w:hint="default"/>
        <w:lang w:val="en-US" w:eastAsia="en-US" w:bidi="ar-SA"/>
      </w:rPr>
    </w:lvl>
    <w:lvl w:ilvl="7" w:tplc="B4C67F44">
      <w:numFmt w:val="bullet"/>
      <w:lvlText w:val="•"/>
      <w:lvlJc w:val="left"/>
      <w:pPr>
        <w:ind w:left="6785" w:hanging="567"/>
      </w:pPr>
      <w:rPr>
        <w:rFonts w:hint="default"/>
        <w:lang w:val="en-US" w:eastAsia="en-US" w:bidi="ar-SA"/>
      </w:rPr>
    </w:lvl>
    <w:lvl w:ilvl="8" w:tplc="E804627E">
      <w:numFmt w:val="bullet"/>
      <w:lvlText w:val="•"/>
      <w:lvlJc w:val="left"/>
      <w:pPr>
        <w:ind w:left="7652" w:hanging="567"/>
      </w:pPr>
      <w:rPr>
        <w:rFonts w:hint="default"/>
        <w:lang w:val="en-US" w:eastAsia="en-US" w:bidi="ar-SA"/>
      </w:rPr>
    </w:lvl>
  </w:abstractNum>
  <w:abstractNum w:abstractNumId="26" w15:restartNumberingAfterBreak="0">
    <w:nsid w:val="0BB83706"/>
    <w:multiLevelType w:val="hybridMultilevel"/>
    <w:tmpl w:val="52701246"/>
    <w:lvl w:ilvl="0" w:tplc="710EC50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86E6244">
      <w:numFmt w:val="bullet"/>
      <w:lvlText w:val="•"/>
      <w:lvlJc w:val="left"/>
      <w:pPr>
        <w:ind w:left="1586" w:hanging="567"/>
      </w:pPr>
      <w:rPr>
        <w:rFonts w:hint="default"/>
        <w:lang w:val="en-US" w:eastAsia="en-US" w:bidi="ar-SA"/>
      </w:rPr>
    </w:lvl>
    <w:lvl w:ilvl="2" w:tplc="34A619AE">
      <w:numFmt w:val="bullet"/>
      <w:lvlText w:val="•"/>
      <w:lvlJc w:val="left"/>
      <w:pPr>
        <w:ind w:left="2453" w:hanging="567"/>
      </w:pPr>
      <w:rPr>
        <w:rFonts w:hint="default"/>
        <w:lang w:val="en-US" w:eastAsia="en-US" w:bidi="ar-SA"/>
      </w:rPr>
    </w:lvl>
    <w:lvl w:ilvl="3" w:tplc="812CD4D8">
      <w:numFmt w:val="bullet"/>
      <w:lvlText w:val="•"/>
      <w:lvlJc w:val="left"/>
      <w:pPr>
        <w:ind w:left="3319" w:hanging="567"/>
      </w:pPr>
      <w:rPr>
        <w:rFonts w:hint="default"/>
        <w:lang w:val="en-US" w:eastAsia="en-US" w:bidi="ar-SA"/>
      </w:rPr>
    </w:lvl>
    <w:lvl w:ilvl="4" w:tplc="FAF07880">
      <w:numFmt w:val="bullet"/>
      <w:lvlText w:val="•"/>
      <w:lvlJc w:val="left"/>
      <w:pPr>
        <w:ind w:left="4186" w:hanging="567"/>
      </w:pPr>
      <w:rPr>
        <w:rFonts w:hint="default"/>
        <w:lang w:val="en-US" w:eastAsia="en-US" w:bidi="ar-SA"/>
      </w:rPr>
    </w:lvl>
    <w:lvl w:ilvl="5" w:tplc="2CDC7D40">
      <w:numFmt w:val="bullet"/>
      <w:lvlText w:val="•"/>
      <w:lvlJc w:val="left"/>
      <w:pPr>
        <w:ind w:left="5052" w:hanging="567"/>
      </w:pPr>
      <w:rPr>
        <w:rFonts w:hint="default"/>
        <w:lang w:val="en-US" w:eastAsia="en-US" w:bidi="ar-SA"/>
      </w:rPr>
    </w:lvl>
    <w:lvl w:ilvl="6" w:tplc="713A5E72">
      <w:numFmt w:val="bullet"/>
      <w:lvlText w:val="•"/>
      <w:lvlJc w:val="left"/>
      <w:pPr>
        <w:ind w:left="5919" w:hanging="567"/>
      </w:pPr>
      <w:rPr>
        <w:rFonts w:hint="default"/>
        <w:lang w:val="en-US" w:eastAsia="en-US" w:bidi="ar-SA"/>
      </w:rPr>
    </w:lvl>
    <w:lvl w:ilvl="7" w:tplc="8E026FB6">
      <w:numFmt w:val="bullet"/>
      <w:lvlText w:val="•"/>
      <w:lvlJc w:val="left"/>
      <w:pPr>
        <w:ind w:left="6785" w:hanging="567"/>
      </w:pPr>
      <w:rPr>
        <w:rFonts w:hint="default"/>
        <w:lang w:val="en-US" w:eastAsia="en-US" w:bidi="ar-SA"/>
      </w:rPr>
    </w:lvl>
    <w:lvl w:ilvl="8" w:tplc="185CF4C8">
      <w:numFmt w:val="bullet"/>
      <w:lvlText w:val="•"/>
      <w:lvlJc w:val="left"/>
      <w:pPr>
        <w:ind w:left="7652" w:hanging="567"/>
      </w:pPr>
      <w:rPr>
        <w:rFonts w:hint="default"/>
        <w:lang w:val="en-US" w:eastAsia="en-US" w:bidi="ar-SA"/>
      </w:rPr>
    </w:lvl>
  </w:abstractNum>
  <w:abstractNum w:abstractNumId="27" w15:restartNumberingAfterBreak="0">
    <w:nsid w:val="0BE218C8"/>
    <w:multiLevelType w:val="hybridMultilevel"/>
    <w:tmpl w:val="D30C1F06"/>
    <w:lvl w:ilvl="0" w:tplc="8B1408C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32E737A">
      <w:numFmt w:val="bullet"/>
      <w:lvlText w:val="•"/>
      <w:lvlJc w:val="left"/>
      <w:pPr>
        <w:ind w:left="1586" w:hanging="567"/>
      </w:pPr>
      <w:rPr>
        <w:rFonts w:hint="default"/>
        <w:lang w:val="en-US" w:eastAsia="en-US" w:bidi="ar-SA"/>
      </w:rPr>
    </w:lvl>
    <w:lvl w:ilvl="2" w:tplc="806C4E4A">
      <w:numFmt w:val="bullet"/>
      <w:lvlText w:val="•"/>
      <w:lvlJc w:val="left"/>
      <w:pPr>
        <w:ind w:left="2453" w:hanging="567"/>
      </w:pPr>
      <w:rPr>
        <w:rFonts w:hint="default"/>
        <w:lang w:val="en-US" w:eastAsia="en-US" w:bidi="ar-SA"/>
      </w:rPr>
    </w:lvl>
    <w:lvl w:ilvl="3" w:tplc="E8CED1A0">
      <w:numFmt w:val="bullet"/>
      <w:lvlText w:val="•"/>
      <w:lvlJc w:val="left"/>
      <w:pPr>
        <w:ind w:left="3319" w:hanging="567"/>
      </w:pPr>
      <w:rPr>
        <w:rFonts w:hint="default"/>
        <w:lang w:val="en-US" w:eastAsia="en-US" w:bidi="ar-SA"/>
      </w:rPr>
    </w:lvl>
    <w:lvl w:ilvl="4" w:tplc="61B6FAEA">
      <w:numFmt w:val="bullet"/>
      <w:lvlText w:val="•"/>
      <w:lvlJc w:val="left"/>
      <w:pPr>
        <w:ind w:left="4186" w:hanging="567"/>
      </w:pPr>
      <w:rPr>
        <w:rFonts w:hint="default"/>
        <w:lang w:val="en-US" w:eastAsia="en-US" w:bidi="ar-SA"/>
      </w:rPr>
    </w:lvl>
    <w:lvl w:ilvl="5" w:tplc="A3F694DA">
      <w:numFmt w:val="bullet"/>
      <w:lvlText w:val="•"/>
      <w:lvlJc w:val="left"/>
      <w:pPr>
        <w:ind w:left="5052" w:hanging="567"/>
      </w:pPr>
      <w:rPr>
        <w:rFonts w:hint="default"/>
        <w:lang w:val="en-US" w:eastAsia="en-US" w:bidi="ar-SA"/>
      </w:rPr>
    </w:lvl>
    <w:lvl w:ilvl="6" w:tplc="0AF4724C">
      <w:numFmt w:val="bullet"/>
      <w:lvlText w:val="•"/>
      <w:lvlJc w:val="left"/>
      <w:pPr>
        <w:ind w:left="5919" w:hanging="567"/>
      </w:pPr>
      <w:rPr>
        <w:rFonts w:hint="default"/>
        <w:lang w:val="en-US" w:eastAsia="en-US" w:bidi="ar-SA"/>
      </w:rPr>
    </w:lvl>
    <w:lvl w:ilvl="7" w:tplc="6CF20AA6">
      <w:numFmt w:val="bullet"/>
      <w:lvlText w:val="•"/>
      <w:lvlJc w:val="left"/>
      <w:pPr>
        <w:ind w:left="6785" w:hanging="567"/>
      </w:pPr>
      <w:rPr>
        <w:rFonts w:hint="default"/>
        <w:lang w:val="en-US" w:eastAsia="en-US" w:bidi="ar-SA"/>
      </w:rPr>
    </w:lvl>
    <w:lvl w:ilvl="8" w:tplc="FF842B98">
      <w:numFmt w:val="bullet"/>
      <w:lvlText w:val="•"/>
      <w:lvlJc w:val="left"/>
      <w:pPr>
        <w:ind w:left="7652" w:hanging="567"/>
      </w:pPr>
      <w:rPr>
        <w:rFonts w:hint="default"/>
        <w:lang w:val="en-US" w:eastAsia="en-US" w:bidi="ar-SA"/>
      </w:rPr>
    </w:lvl>
  </w:abstractNum>
  <w:abstractNum w:abstractNumId="28" w15:restartNumberingAfterBreak="0">
    <w:nsid w:val="0C7C335C"/>
    <w:multiLevelType w:val="hybridMultilevel"/>
    <w:tmpl w:val="3B963262"/>
    <w:lvl w:ilvl="0" w:tplc="562AEFF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DC08554">
      <w:numFmt w:val="bullet"/>
      <w:lvlText w:val="•"/>
      <w:lvlJc w:val="left"/>
      <w:pPr>
        <w:ind w:left="1586" w:hanging="567"/>
      </w:pPr>
      <w:rPr>
        <w:rFonts w:hint="default"/>
        <w:lang w:val="en-US" w:eastAsia="en-US" w:bidi="ar-SA"/>
      </w:rPr>
    </w:lvl>
    <w:lvl w:ilvl="2" w:tplc="60DC3DC6">
      <w:numFmt w:val="bullet"/>
      <w:lvlText w:val="•"/>
      <w:lvlJc w:val="left"/>
      <w:pPr>
        <w:ind w:left="2453" w:hanging="567"/>
      </w:pPr>
      <w:rPr>
        <w:rFonts w:hint="default"/>
        <w:lang w:val="en-US" w:eastAsia="en-US" w:bidi="ar-SA"/>
      </w:rPr>
    </w:lvl>
    <w:lvl w:ilvl="3" w:tplc="3312CA10">
      <w:numFmt w:val="bullet"/>
      <w:lvlText w:val="•"/>
      <w:lvlJc w:val="left"/>
      <w:pPr>
        <w:ind w:left="3319" w:hanging="567"/>
      </w:pPr>
      <w:rPr>
        <w:rFonts w:hint="default"/>
        <w:lang w:val="en-US" w:eastAsia="en-US" w:bidi="ar-SA"/>
      </w:rPr>
    </w:lvl>
    <w:lvl w:ilvl="4" w:tplc="5C18A06A">
      <w:numFmt w:val="bullet"/>
      <w:lvlText w:val="•"/>
      <w:lvlJc w:val="left"/>
      <w:pPr>
        <w:ind w:left="4186" w:hanging="567"/>
      </w:pPr>
      <w:rPr>
        <w:rFonts w:hint="default"/>
        <w:lang w:val="en-US" w:eastAsia="en-US" w:bidi="ar-SA"/>
      </w:rPr>
    </w:lvl>
    <w:lvl w:ilvl="5" w:tplc="B1BAC606">
      <w:numFmt w:val="bullet"/>
      <w:lvlText w:val="•"/>
      <w:lvlJc w:val="left"/>
      <w:pPr>
        <w:ind w:left="5052" w:hanging="567"/>
      </w:pPr>
      <w:rPr>
        <w:rFonts w:hint="default"/>
        <w:lang w:val="en-US" w:eastAsia="en-US" w:bidi="ar-SA"/>
      </w:rPr>
    </w:lvl>
    <w:lvl w:ilvl="6" w:tplc="624ED8AC">
      <w:numFmt w:val="bullet"/>
      <w:lvlText w:val="•"/>
      <w:lvlJc w:val="left"/>
      <w:pPr>
        <w:ind w:left="5919" w:hanging="567"/>
      </w:pPr>
      <w:rPr>
        <w:rFonts w:hint="default"/>
        <w:lang w:val="en-US" w:eastAsia="en-US" w:bidi="ar-SA"/>
      </w:rPr>
    </w:lvl>
    <w:lvl w:ilvl="7" w:tplc="E4DEBDAA">
      <w:numFmt w:val="bullet"/>
      <w:lvlText w:val="•"/>
      <w:lvlJc w:val="left"/>
      <w:pPr>
        <w:ind w:left="6785" w:hanging="567"/>
      </w:pPr>
      <w:rPr>
        <w:rFonts w:hint="default"/>
        <w:lang w:val="en-US" w:eastAsia="en-US" w:bidi="ar-SA"/>
      </w:rPr>
    </w:lvl>
    <w:lvl w:ilvl="8" w:tplc="CB02BBC8">
      <w:numFmt w:val="bullet"/>
      <w:lvlText w:val="•"/>
      <w:lvlJc w:val="left"/>
      <w:pPr>
        <w:ind w:left="7652" w:hanging="567"/>
      </w:pPr>
      <w:rPr>
        <w:rFonts w:hint="default"/>
        <w:lang w:val="en-US" w:eastAsia="en-US" w:bidi="ar-SA"/>
      </w:rPr>
    </w:lvl>
  </w:abstractNum>
  <w:abstractNum w:abstractNumId="29" w15:restartNumberingAfterBreak="0">
    <w:nsid w:val="0D3900A6"/>
    <w:multiLevelType w:val="hybridMultilevel"/>
    <w:tmpl w:val="18A4A734"/>
    <w:lvl w:ilvl="0" w:tplc="0D804E3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81E33DE">
      <w:numFmt w:val="bullet"/>
      <w:lvlText w:val="•"/>
      <w:lvlJc w:val="left"/>
      <w:pPr>
        <w:ind w:left="1586" w:hanging="567"/>
      </w:pPr>
      <w:rPr>
        <w:rFonts w:hint="default"/>
        <w:lang w:val="en-US" w:eastAsia="en-US" w:bidi="ar-SA"/>
      </w:rPr>
    </w:lvl>
    <w:lvl w:ilvl="2" w:tplc="4B3253D8">
      <w:numFmt w:val="bullet"/>
      <w:lvlText w:val="•"/>
      <w:lvlJc w:val="left"/>
      <w:pPr>
        <w:ind w:left="2453" w:hanging="567"/>
      </w:pPr>
      <w:rPr>
        <w:rFonts w:hint="default"/>
        <w:lang w:val="en-US" w:eastAsia="en-US" w:bidi="ar-SA"/>
      </w:rPr>
    </w:lvl>
    <w:lvl w:ilvl="3" w:tplc="EA3A6A5E">
      <w:numFmt w:val="bullet"/>
      <w:lvlText w:val="•"/>
      <w:lvlJc w:val="left"/>
      <w:pPr>
        <w:ind w:left="3319" w:hanging="567"/>
      </w:pPr>
      <w:rPr>
        <w:rFonts w:hint="default"/>
        <w:lang w:val="en-US" w:eastAsia="en-US" w:bidi="ar-SA"/>
      </w:rPr>
    </w:lvl>
    <w:lvl w:ilvl="4" w:tplc="1FC2BB2A">
      <w:numFmt w:val="bullet"/>
      <w:lvlText w:val="•"/>
      <w:lvlJc w:val="left"/>
      <w:pPr>
        <w:ind w:left="4186" w:hanging="567"/>
      </w:pPr>
      <w:rPr>
        <w:rFonts w:hint="default"/>
        <w:lang w:val="en-US" w:eastAsia="en-US" w:bidi="ar-SA"/>
      </w:rPr>
    </w:lvl>
    <w:lvl w:ilvl="5" w:tplc="A89AC024">
      <w:numFmt w:val="bullet"/>
      <w:lvlText w:val="•"/>
      <w:lvlJc w:val="left"/>
      <w:pPr>
        <w:ind w:left="5052" w:hanging="567"/>
      </w:pPr>
      <w:rPr>
        <w:rFonts w:hint="default"/>
        <w:lang w:val="en-US" w:eastAsia="en-US" w:bidi="ar-SA"/>
      </w:rPr>
    </w:lvl>
    <w:lvl w:ilvl="6" w:tplc="A3BE3CC6">
      <w:numFmt w:val="bullet"/>
      <w:lvlText w:val="•"/>
      <w:lvlJc w:val="left"/>
      <w:pPr>
        <w:ind w:left="5919" w:hanging="567"/>
      </w:pPr>
      <w:rPr>
        <w:rFonts w:hint="default"/>
        <w:lang w:val="en-US" w:eastAsia="en-US" w:bidi="ar-SA"/>
      </w:rPr>
    </w:lvl>
    <w:lvl w:ilvl="7" w:tplc="DD86EC6A">
      <w:numFmt w:val="bullet"/>
      <w:lvlText w:val="•"/>
      <w:lvlJc w:val="left"/>
      <w:pPr>
        <w:ind w:left="6785" w:hanging="567"/>
      </w:pPr>
      <w:rPr>
        <w:rFonts w:hint="default"/>
        <w:lang w:val="en-US" w:eastAsia="en-US" w:bidi="ar-SA"/>
      </w:rPr>
    </w:lvl>
    <w:lvl w:ilvl="8" w:tplc="24A8B238">
      <w:numFmt w:val="bullet"/>
      <w:lvlText w:val="•"/>
      <w:lvlJc w:val="left"/>
      <w:pPr>
        <w:ind w:left="7652" w:hanging="567"/>
      </w:pPr>
      <w:rPr>
        <w:rFonts w:hint="default"/>
        <w:lang w:val="en-US" w:eastAsia="en-US" w:bidi="ar-SA"/>
      </w:rPr>
    </w:lvl>
  </w:abstractNum>
  <w:abstractNum w:abstractNumId="30" w15:restartNumberingAfterBreak="0">
    <w:nsid w:val="0DA80BFB"/>
    <w:multiLevelType w:val="hybridMultilevel"/>
    <w:tmpl w:val="7BC0E73A"/>
    <w:lvl w:ilvl="0" w:tplc="53A2ED7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FF47E26">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F7A881E4">
      <w:numFmt w:val="bullet"/>
      <w:lvlText w:val="•"/>
      <w:lvlJc w:val="left"/>
      <w:pPr>
        <w:ind w:left="2091" w:hanging="454"/>
      </w:pPr>
      <w:rPr>
        <w:rFonts w:hint="default"/>
        <w:lang w:val="en-US" w:eastAsia="en-US" w:bidi="ar-SA"/>
      </w:rPr>
    </w:lvl>
    <w:lvl w:ilvl="3" w:tplc="6BCCFB5E">
      <w:numFmt w:val="bullet"/>
      <w:lvlText w:val="•"/>
      <w:lvlJc w:val="left"/>
      <w:pPr>
        <w:ind w:left="3003" w:hanging="454"/>
      </w:pPr>
      <w:rPr>
        <w:rFonts w:hint="default"/>
        <w:lang w:val="en-US" w:eastAsia="en-US" w:bidi="ar-SA"/>
      </w:rPr>
    </w:lvl>
    <w:lvl w:ilvl="4" w:tplc="F9EA1976">
      <w:numFmt w:val="bullet"/>
      <w:lvlText w:val="•"/>
      <w:lvlJc w:val="left"/>
      <w:pPr>
        <w:ind w:left="3915" w:hanging="454"/>
      </w:pPr>
      <w:rPr>
        <w:rFonts w:hint="default"/>
        <w:lang w:val="en-US" w:eastAsia="en-US" w:bidi="ar-SA"/>
      </w:rPr>
    </w:lvl>
    <w:lvl w:ilvl="5" w:tplc="42EE050C">
      <w:numFmt w:val="bullet"/>
      <w:lvlText w:val="•"/>
      <w:lvlJc w:val="left"/>
      <w:pPr>
        <w:ind w:left="4826" w:hanging="454"/>
      </w:pPr>
      <w:rPr>
        <w:rFonts w:hint="default"/>
        <w:lang w:val="en-US" w:eastAsia="en-US" w:bidi="ar-SA"/>
      </w:rPr>
    </w:lvl>
    <w:lvl w:ilvl="6" w:tplc="007CDF48">
      <w:numFmt w:val="bullet"/>
      <w:lvlText w:val="•"/>
      <w:lvlJc w:val="left"/>
      <w:pPr>
        <w:ind w:left="5738" w:hanging="454"/>
      </w:pPr>
      <w:rPr>
        <w:rFonts w:hint="default"/>
        <w:lang w:val="en-US" w:eastAsia="en-US" w:bidi="ar-SA"/>
      </w:rPr>
    </w:lvl>
    <w:lvl w:ilvl="7" w:tplc="4FE43784">
      <w:numFmt w:val="bullet"/>
      <w:lvlText w:val="•"/>
      <w:lvlJc w:val="left"/>
      <w:pPr>
        <w:ind w:left="6650" w:hanging="454"/>
      </w:pPr>
      <w:rPr>
        <w:rFonts w:hint="default"/>
        <w:lang w:val="en-US" w:eastAsia="en-US" w:bidi="ar-SA"/>
      </w:rPr>
    </w:lvl>
    <w:lvl w:ilvl="8" w:tplc="1A847F82">
      <w:numFmt w:val="bullet"/>
      <w:lvlText w:val="•"/>
      <w:lvlJc w:val="left"/>
      <w:pPr>
        <w:ind w:left="7562" w:hanging="454"/>
      </w:pPr>
      <w:rPr>
        <w:rFonts w:hint="default"/>
        <w:lang w:val="en-US" w:eastAsia="en-US" w:bidi="ar-SA"/>
      </w:rPr>
    </w:lvl>
  </w:abstractNum>
  <w:abstractNum w:abstractNumId="31" w15:restartNumberingAfterBreak="0">
    <w:nsid w:val="0DCC09A1"/>
    <w:multiLevelType w:val="hybridMultilevel"/>
    <w:tmpl w:val="24B46218"/>
    <w:lvl w:ilvl="0" w:tplc="BFF24112">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B0C61A90">
      <w:numFmt w:val="bullet"/>
      <w:lvlText w:val="•"/>
      <w:lvlJc w:val="left"/>
      <w:pPr>
        <w:ind w:left="1586" w:hanging="568"/>
      </w:pPr>
      <w:rPr>
        <w:rFonts w:hint="default"/>
        <w:lang w:val="en-US" w:eastAsia="en-US" w:bidi="ar-SA"/>
      </w:rPr>
    </w:lvl>
    <w:lvl w:ilvl="2" w:tplc="89FAA024">
      <w:numFmt w:val="bullet"/>
      <w:lvlText w:val="•"/>
      <w:lvlJc w:val="left"/>
      <w:pPr>
        <w:ind w:left="2453" w:hanging="568"/>
      </w:pPr>
      <w:rPr>
        <w:rFonts w:hint="default"/>
        <w:lang w:val="en-US" w:eastAsia="en-US" w:bidi="ar-SA"/>
      </w:rPr>
    </w:lvl>
    <w:lvl w:ilvl="3" w:tplc="FF923D66">
      <w:numFmt w:val="bullet"/>
      <w:lvlText w:val="•"/>
      <w:lvlJc w:val="left"/>
      <w:pPr>
        <w:ind w:left="3319" w:hanging="568"/>
      </w:pPr>
      <w:rPr>
        <w:rFonts w:hint="default"/>
        <w:lang w:val="en-US" w:eastAsia="en-US" w:bidi="ar-SA"/>
      </w:rPr>
    </w:lvl>
    <w:lvl w:ilvl="4" w:tplc="F87A1B6C">
      <w:numFmt w:val="bullet"/>
      <w:lvlText w:val="•"/>
      <w:lvlJc w:val="left"/>
      <w:pPr>
        <w:ind w:left="4186" w:hanging="568"/>
      </w:pPr>
      <w:rPr>
        <w:rFonts w:hint="default"/>
        <w:lang w:val="en-US" w:eastAsia="en-US" w:bidi="ar-SA"/>
      </w:rPr>
    </w:lvl>
    <w:lvl w:ilvl="5" w:tplc="40D829F0">
      <w:numFmt w:val="bullet"/>
      <w:lvlText w:val="•"/>
      <w:lvlJc w:val="left"/>
      <w:pPr>
        <w:ind w:left="5052" w:hanging="568"/>
      </w:pPr>
      <w:rPr>
        <w:rFonts w:hint="default"/>
        <w:lang w:val="en-US" w:eastAsia="en-US" w:bidi="ar-SA"/>
      </w:rPr>
    </w:lvl>
    <w:lvl w:ilvl="6" w:tplc="2EFA9424">
      <w:numFmt w:val="bullet"/>
      <w:lvlText w:val="•"/>
      <w:lvlJc w:val="left"/>
      <w:pPr>
        <w:ind w:left="5919" w:hanging="568"/>
      </w:pPr>
      <w:rPr>
        <w:rFonts w:hint="default"/>
        <w:lang w:val="en-US" w:eastAsia="en-US" w:bidi="ar-SA"/>
      </w:rPr>
    </w:lvl>
    <w:lvl w:ilvl="7" w:tplc="CAA4690C">
      <w:numFmt w:val="bullet"/>
      <w:lvlText w:val="•"/>
      <w:lvlJc w:val="left"/>
      <w:pPr>
        <w:ind w:left="6785" w:hanging="568"/>
      </w:pPr>
      <w:rPr>
        <w:rFonts w:hint="default"/>
        <w:lang w:val="en-US" w:eastAsia="en-US" w:bidi="ar-SA"/>
      </w:rPr>
    </w:lvl>
    <w:lvl w:ilvl="8" w:tplc="5A9C8D5A">
      <w:numFmt w:val="bullet"/>
      <w:lvlText w:val="•"/>
      <w:lvlJc w:val="left"/>
      <w:pPr>
        <w:ind w:left="7652" w:hanging="568"/>
      </w:pPr>
      <w:rPr>
        <w:rFonts w:hint="default"/>
        <w:lang w:val="en-US" w:eastAsia="en-US" w:bidi="ar-SA"/>
      </w:rPr>
    </w:lvl>
  </w:abstractNum>
  <w:abstractNum w:abstractNumId="32" w15:restartNumberingAfterBreak="0">
    <w:nsid w:val="0DF52C8B"/>
    <w:multiLevelType w:val="hybridMultilevel"/>
    <w:tmpl w:val="FA4AADEA"/>
    <w:lvl w:ilvl="0" w:tplc="8C8E9A12">
      <w:start w:val="7"/>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DA6F02E">
      <w:numFmt w:val="bullet"/>
      <w:lvlText w:val="•"/>
      <w:lvlJc w:val="left"/>
      <w:pPr>
        <w:ind w:left="1586" w:hanging="567"/>
      </w:pPr>
      <w:rPr>
        <w:rFonts w:hint="default"/>
        <w:lang w:val="en-US" w:eastAsia="en-US" w:bidi="ar-SA"/>
      </w:rPr>
    </w:lvl>
    <w:lvl w:ilvl="2" w:tplc="DF2A1122">
      <w:numFmt w:val="bullet"/>
      <w:lvlText w:val="•"/>
      <w:lvlJc w:val="left"/>
      <w:pPr>
        <w:ind w:left="2453" w:hanging="567"/>
      </w:pPr>
      <w:rPr>
        <w:rFonts w:hint="default"/>
        <w:lang w:val="en-US" w:eastAsia="en-US" w:bidi="ar-SA"/>
      </w:rPr>
    </w:lvl>
    <w:lvl w:ilvl="3" w:tplc="9044EB60">
      <w:numFmt w:val="bullet"/>
      <w:lvlText w:val="•"/>
      <w:lvlJc w:val="left"/>
      <w:pPr>
        <w:ind w:left="3319" w:hanging="567"/>
      </w:pPr>
      <w:rPr>
        <w:rFonts w:hint="default"/>
        <w:lang w:val="en-US" w:eastAsia="en-US" w:bidi="ar-SA"/>
      </w:rPr>
    </w:lvl>
    <w:lvl w:ilvl="4" w:tplc="4E905F22">
      <w:numFmt w:val="bullet"/>
      <w:lvlText w:val="•"/>
      <w:lvlJc w:val="left"/>
      <w:pPr>
        <w:ind w:left="4186" w:hanging="567"/>
      </w:pPr>
      <w:rPr>
        <w:rFonts w:hint="default"/>
        <w:lang w:val="en-US" w:eastAsia="en-US" w:bidi="ar-SA"/>
      </w:rPr>
    </w:lvl>
    <w:lvl w:ilvl="5" w:tplc="F782DCD0">
      <w:numFmt w:val="bullet"/>
      <w:lvlText w:val="•"/>
      <w:lvlJc w:val="left"/>
      <w:pPr>
        <w:ind w:left="5052" w:hanging="567"/>
      </w:pPr>
      <w:rPr>
        <w:rFonts w:hint="default"/>
        <w:lang w:val="en-US" w:eastAsia="en-US" w:bidi="ar-SA"/>
      </w:rPr>
    </w:lvl>
    <w:lvl w:ilvl="6" w:tplc="B7DAB034">
      <w:numFmt w:val="bullet"/>
      <w:lvlText w:val="•"/>
      <w:lvlJc w:val="left"/>
      <w:pPr>
        <w:ind w:left="5919" w:hanging="567"/>
      </w:pPr>
      <w:rPr>
        <w:rFonts w:hint="default"/>
        <w:lang w:val="en-US" w:eastAsia="en-US" w:bidi="ar-SA"/>
      </w:rPr>
    </w:lvl>
    <w:lvl w:ilvl="7" w:tplc="50AC5AE4">
      <w:numFmt w:val="bullet"/>
      <w:lvlText w:val="•"/>
      <w:lvlJc w:val="left"/>
      <w:pPr>
        <w:ind w:left="6785" w:hanging="567"/>
      </w:pPr>
      <w:rPr>
        <w:rFonts w:hint="default"/>
        <w:lang w:val="en-US" w:eastAsia="en-US" w:bidi="ar-SA"/>
      </w:rPr>
    </w:lvl>
    <w:lvl w:ilvl="8" w:tplc="5CB4D906">
      <w:numFmt w:val="bullet"/>
      <w:lvlText w:val="•"/>
      <w:lvlJc w:val="left"/>
      <w:pPr>
        <w:ind w:left="7652" w:hanging="567"/>
      </w:pPr>
      <w:rPr>
        <w:rFonts w:hint="default"/>
        <w:lang w:val="en-US" w:eastAsia="en-US" w:bidi="ar-SA"/>
      </w:rPr>
    </w:lvl>
  </w:abstractNum>
  <w:abstractNum w:abstractNumId="33" w15:restartNumberingAfterBreak="0">
    <w:nsid w:val="0FDB0A53"/>
    <w:multiLevelType w:val="hybridMultilevel"/>
    <w:tmpl w:val="637E4A4C"/>
    <w:lvl w:ilvl="0" w:tplc="D744F57A">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D1A08126">
      <w:numFmt w:val="bullet"/>
      <w:lvlText w:val="•"/>
      <w:lvlJc w:val="left"/>
      <w:pPr>
        <w:ind w:left="1586" w:hanging="568"/>
      </w:pPr>
      <w:rPr>
        <w:rFonts w:hint="default"/>
        <w:lang w:val="en-US" w:eastAsia="en-US" w:bidi="ar-SA"/>
      </w:rPr>
    </w:lvl>
    <w:lvl w:ilvl="2" w:tplc="0D387A44">
      <w:numFmt w:val="bullet"/>
      <w:lvlText w:val="•"/>
      <w:lvlJc w:val="left"/>
      <w:pPr>
        <w:ind w:left="2453" w:hanging="568"/>
      </w:pPr>
      <w:rPr>
        <w:rFonts w:hint="default"/>
        <w:lang w:val="en-US" w:eastAsia="en-US" w:bidi="ar-SA"/>
      </w:rPr>
    </w:lvl>
    <w:lvl w:ilvl="3" w:tplc="E3245A44">
      <w:numFmt w:val="bullet"/>
      <w:lvlText w:val="•"/>
      <w:lvlJc w:val="left"/>
      <w:pPr>
        <w:ind w:left="3319" w:hanging="568"/>
      </w:pPr>
      <w:rPr>
        <w:rFonts w:hint="default"/>
        <w:lang w:val="en-US" w:eastAsia="en-US" w:bidi="ar-SA"/>
      </w:rPr>
    </w:lvl>
    <w:lvl w:ilvl="4" w:tplc="74AC835E">
      <w:numFmt w:val="bullet"/>
      <w:lvlText w:val="•"/>
      <w:lvlJc w:val="left"/>
      <w:pPr>
        <w:ind w:left="4186" w:hanging="568"/>
      </w:pPr>
      <w:rPr>
        <w:rFonts w:hint="default"/>
        <w:lang w:val="en-US" w:eastAsia="en-US" w:bidi="ar-SA"/>
      </w:rPr>
    </w:lvl>
    <w:lvl w:ilvl="5" w:tplc="4F8E48FC">
      <w:numFmt w:val="bullet"/>
      <w:lvlText w:val="•"/>
      <w:lvlJc w:val="left"/>
      <w:pPr>
        <w:ind w:left="5052" w:hanging="568"/>
      </w:pPr>
      <w:rPr>
        <w:rFonts w:hint="default"/>
        <w:lang w:val="en-US" w:eastAsia="en-US" w:bidi="ar-SA"/>
      </w:rPr>
    </w:lvl>
    <w:lvl w:ilvl="6" w:tplc="3BFA4620">
      <w:numFmt w:val="bullet"/>
      <w:lvlText w:val="•"/>
      <w:lvlJc w:val="left"/>
      <w:pPr>
        <w:ind w:left="5919" w:hanging="568"/>
      </w:pPr>
      <w:rPr>
        <w:rFonts w:hint="default"/>
        <w:lang w:val="en-US" w:eastAsia="en-US" w:bidi="ar-SA"/>
      </w:rPr>
    </w:lvl>
    <w:lvl w:ilvl="7" w:tplc="9AA06ACE">
      <w:numFmt w:val="bullet"/>
      <w:lvlText w:val="•"/>
      <w:lvlJc w:val="left"/>
      <w:pPr>
        <w:ind w:left="6785" w:hanging="568"/>
      </w:pPr>
      <w:rPr>
        <w:rFonts w:hint="default"/>
        <w:lang w:val="en-US" w:eastAsia="en-US" w:bidi="ar-SA"/>
      </w:rPr>
    </w:lvl>
    <w:lvl w:ilvl="8" w:tplc="D3866EB4">
      <w:numFmt w:val="bullet"/>
      <w:lvlText w:val="•"/>
      <w:lvlJc w:val="left"/>
      <w:pPr>
        <w:ind w:left="7652" w:hanging="568"/>
      </w:pPr>
      <w:rPr>
        <w:rFonts w:hint="default"/>
        <w:lang w:val="en-US" w:eastAsia="en-US" w:bidi="ar-SA"/>
      </w:rPr>
    </w:lvl>
  </w:abstractNum>
  <w:abstractNum w:abstractNumId="34" w15:restartNumberingAfterBreak="0">
    <w:nsid w:val="0FDB6B5E"/>
    <w:multiLevelType w:val="hybridMultilevel"/>
    <w:tmpl w:val="9FC25870"/>
    <w:lvl w:ilvl="0" w:tplc="36C0D9A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108CBF2">
      <w:numFmt w:val="bullet"/>
      <w:lvlText w:val="•"/>
      <w:lvlJc w:val="left"/>
      <w:pPr>
        <w:ind w:left="1586" w:hanging="567"/>
      </w:pPr>
      <w:rPr>
        <w:rFonts w:hint="default"/>
        <w:lang w:val="en-US" w:eastAsia="en-US" w:bidi="ar-SA"/>
      </w:rPr>
    </w:lvl>
    <w:lvl w:ilvl="2" w:tplc="965002EA">
      <w:numFmt w:val="bullet"/>
      <w:lvlText w:val="•"/>
      <w:lvlJc w:val="left"/>
      <w:pPr>
        <w:ind w:left="2453" w:hanging="567"/>
      </w:pPr>
      <w:rPr>
        <w:rFonts w:hint="default"/>
        <w:lang w:val="en-US" w:eastAsia="en-US" w:bidi="ar-SA"/>
      </w:rPr>
    </w:lvl>
    <w:lvl w:ilvl="3" w:tplc="05ECACE8">
      <w:numFmt w:val="bullet"/>
      <w:lvlText w:val="•"/>
      <w:lvlJc w:val="left"/>
      <w:pPr>
        <w:ind w:left="3319" w:hanging="567"/>
      </w:pPr>
      <w:rPr>
        <w:rFonts w:hint="default"/>
        <w:lang w:val="en-US" w:eastAsia="en-US" w:bidi="ar-SA"/>
      </w:rPr>
    </w:lvl>
    <w:lvl w:ilvl="4" w:tplc="F5380E58">
      <w:numFmt w:val="bullet"/>
      <w:lvlText w:val="•"/>
      <w:lvlJc w:val="left"/>
      <w:pPr>
        <w:ind w:left="4186" w:hanging="567"/>
      </w:pPr>
      <w:rPr>
        <w:rFonts w:hint="default"/>
        <w:lang w:val="en-US" w:eastAsia="en-US" w:bidi="ar-SA"/>
      </w:rPr>
    </w:lvl>
    <w:lvl w:ilvl="5" w:tplc="964C85D0">
      <w:numFmt w:val="bullet"/>
      <w:lvlText w:val="•"/>
      <w:lvlJc w:val="left"/>
      <w:pPr>
        <w:ind w:left="5052" w:hanging="567"/>
      </w:pPr>
      <w:rPr>
        <w:rFonts w:hint="default"/>
        <w:lang w:val="en-US" w:eastAsia="en-US" w:bidi="ar-SA"/>
      </w:rPr>
    </w:lvl>
    <w:lvl w:ilvl="6" w:tplc="236A091A">
      <w:numFmt w:val="bullet"/>
      <w:lvlText w:val="•"/>
      <w:lvlJc w:val="left"/>
      <w:pPr>
        <w:ind w:left="5919" w:hanging="567"/>
      </w:pPr>
      <w:rPr>
        <w:rFonts w:hint="default"/>
        <w:lang w:val="en-US" w:eastAsia="en-US" w:bidi="ar-SA"/>
      </w:rPr>
    </w:lvl>
    <w:lvl w:ilvl="7" w:tplc="ADA647EC">
      <w:numFmt w:val="bullet"/>
      <w:lvlText w:val="•"/>
      <w:lvlJc w:val="left"/>
      <w:pPr>
        <w:ind w:left="6785" w:hanging="567"/>
      </w:pPr>
      <w:rPr>
        <w:rFonts w:hint="default"/>
        <w:lang w:val="en-US" w:eastAsia="en-US" w:bidi="ar-SA"/>
      </w:rPr>
    </w:lvl>
    <w:lvl w:ilvl="8" w:tplc="9A320FCA">
      <w:numFmt w:val="bullet"/>
      <w:lvlText w:val="•"/>
      <w:lvlJc w:val="left"/>
      <w:pPr>
        <w:ind w:left="7652" w:hanging="567"/>
      </w:pPr>
      <w:rPr>
        <w:rFonts w:hint="default"/>
        <w:lang w:val="en-US" w:eastAsia="en-US" w:bidi="ar-SA"/>
      </w:rPr>
    </w:lvl>
  </w:abstractNum>
  <w:abstractNum w:abstractNumId="35" w15:restartNumberingAfterBreak="0">
    <w:nsid w:val="0FF37E84"/>
    <w:multiLevelType w:val="hybridMultilevel"/>
    <w:tmpl w:val="B330B76C"/>
    <w:lvl w:ilvl="0" w:tplc="4F0CCD6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7B24E7E">
      <w:numFmt w:val="bullet"/>
      <w:lvlText w:val="•"/>
      <w:lvlJc w:val="left"/>
      <w:pPr>
        <w:ind w:left="1586" w:hanging="567"/>
      </w:pPr>
      <w:rPr>
        <w:rFonts w:hint="default"/>
        <w:lang w:val="en-US" w:eastAsia="en-US" w:bidi="ar-SA"/>
      </w:rPr>
    </w:lvl>
    <w:lvl w:ilvl="2" w:tplc="AF1AE9F2">
      <w:numFmt w:val="bullet"/>
      <w:lvlText w:val="•"/>
      <w:lvlJc w:val="left"/>
      <w:pPr>
        <w:ind w:left="2453" w:hanging="567"/>
      </w:pPr>
      <w:rPr>
        <w:rFonts w:hint="default"/>
        <w:lang w:val="en-US" w:eastAsia="en-US" w:bidi="ar-SA"/>
      </w:rPr>
    </w:lvl>
    <w:lvl w:ilvl="3" w:tplc="70D8A6BC">
      <w:numFmt w:val="bullet"/>
      <w:lvlText w:val="•"/>
      <w:lvlJc w:val="left"/>
      <w:pPr>
        <w:ind w:left="3319" w:hanging="567"/>
      </w:pPr>
      <w:rPr>
        <w:rFonts w:hint="default"/>
        <w:lang w:val="en-US" w:eastAsia="en-US" w:bidi="ar-SA"/>
      </w:rPr>
    </w:lvl>
    <w:lvl w:ilvl="4" w:tplc="0CD0DC8E">
      <w:numFmt w:val="bullet"/>
      <w:lvlText w:val="•"/>
      <w:lvlJc w:val="left"/>
      <w:pPr>
        <w:ind w:left="4186" w:hanging="567"/>
      </w:pPr>
      <w:rPr>
        <w:rFonts w:hint="default"/>
        <w:lang w:val="en-US" w:eastAsia="en-US" w:bidi="ar-SA"/>
      </w:rPr>
    </w:lvl>
    <w:lvl w:ilvl="5" w:tplc="EF7E7274">
      <w:numFmt w:val="bullet"/>
      <w:lvlText w:val="•"/>
      <w:lvlJc w:val="left"/>
      <w:pPr>
        <w:ind w:left="5052" w:hanging="567"/>
      </w:pPr>
      <w:rPr>
        <w:rFonts w:hint="default"/>
        <w:lang w:val="en-US" w:eastAsia="en-US" w:bidi="ar-SA"/>
      </w:rPr>
    </w:lvl>
    <w:lvl w:ilvl="6" w:tplc="40DA5D48">
      <w:numFmt w:val="bullet"/>
      <w:lvlText w:val="•"/>
      <w:lvlJc w:val="left"/>
      <w:pPr>
        <w:ind w:left="5919" w:hanging="567"/>
      </w:pPr>
      <w:rPr>
        <w:rFonts w:hint="default"/>
        <w:lang w:val="en-US" w:eastAsia="en-US" w:bidi="ar-SA"/>
      </w:rPr>
    </w:lvl>
    <w:lvl w:ilvl="7" w:tplc="207A7190">
      <w:numFmt w:val="bullet"/>
      <w:lvlText w:val="•"/>
      <w:lvlJc w:val="left"/>
      <w:pPr>
        <w:ind w:left="6785" w:hanging="567"/>
      </w:pPr>
      <w:rPr>
        <w:rFonts w:hint="default"/>
        <w:lang w:val="en-US" w:eastAsia="en-US" w:bidi="ar-SA"/>
      </w:rPr>
    </w:lvl>
    <w:lvl w:ilvl="8" w:tplc="FC4C7B52">
      <w:numFmt w:val="bullet"/>
      <w:lvlText w:val="•"/>
      <w:lvlJc w:val="left"/>
      <w:pPr>
        <w:ind w:left="7652" w:hanging="567"/>
      </w:pPr>
      <w:rPr>
        <w:rFonts w:hint="default"/>
        <w:lang w:val="en-US" w:eastAsia="en-US" w:bidi="ar-SA"/>
      </w:rPr>
    </w:lvl>
  </w:abstractNum>
  <w:abstractNum w:abstractNumId="36" w15:restartNumberingAfterBreak="0">
    <w:nsid w:val="10303E0D"/>
    <w:multiLevelType w:val="hybridMultilevel"/>
    <w:tmpl w:val="99225AD0"/>
    <w:lvl w:ilvl="0" w:tplc="3E62B06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B54E6D8">
      <w:numFmt w:val="bullet"/>
      <w:lvlText w:val="•"/>
      <w:lvlJc w:val="left"/>
      <w:pPr>
        <w:ind w:left="1586" w:hanging="567"/>
      </w:pPr>
      <w:rPr>
        <w:rFonts w:hint="default"/>
        <w:lang w:val="en-US" w:eastAsia="en-US" w:bidi="ar-SA"/>
      </w:rPr>
    </w:lvl>
    <w:lvl w:ilvl="2" w:tplc="8D72CC7A">
      <w:numFmt w:val="bullet"/>
      <w:lvlText w:val="•"/>
      <w:lvlJc w:val="left"/>
      <w:pPr>
        <w:ind w:left="2453" w:hanging="567"/>
      </w:pPr>
      <w:rPr>
        <w:rFonts w:hint="default"/>
        <w:lang w:val="en-US" w:eastAsia="en-US" w:bidi="ar-SA"/>
      </w:rPr>
    </w:lvl>
    <w:lvl w:ilvl="3" w:tplc="0DC6DE28">
      <w:numFmt w:val="bullet"/>
      <w:lvlText w:val="•"/>
      <w:lvlJc w:val="left"/>
      <w:pPr>
        <w:ind w:left="3319" w:hanging="567"/>
      </w:pPr>
      <w:rPr>
        <w:rFonts w:hint="default"/>
        <w:lang w:val="en-US" w:eastAsia="en-US" w:bidi="ar-SA"/>
      </w:rPr>
    </w:lvl>
    <w:lvl w:ilvl="4" w:tplc="4690932C">
      <w:numFmt w:val="bullet"/>
      <w:lvlText w:val="•"/>
      <w:lvlJc w:val="left"/>
      <w:pPr>
        <w:ind w:left="4186" w:hanging="567"/>
      </w:pPr>
      <w:rPr>
        <w:rFonts w:hint="default"/>
        <w:lang w:val="en-US" w:eastAsia="en-US" w:bidi="ar-SA"/>
      </w:rPr>
    </w:lvl>
    <w:lvl w:ilvl="5" w:tplc="9A6A532A">
      <w:numFmt w:val="bullet"/>
      <w:lvlText w:val="•"/>
      <w:lvlJc w:val="left"/>
      <w:pPr>
        <w:ind w:left="5052" w:hanging="567"/>
      </w:pPr>
      <w:rPr>
        <w:rFonts w:hint="default"/>
        <w:lang w:val="en-US" w:eastAsia="en-US" w:bidi="ar-SA"/>
      </w:rPr>
    </w:lvl>
    <w:lvl w:ilvl="6" w:tplc="F0F4895C">
      <w:numFmt w:val="bullet"/>
      <w:lvlText w:val="•"/>
      <w:lvlJc w:val="left"/>
      <w:pPr>
        <w:ind w:left="5919" w:hanging="567"/>
      </w:pPr>
      <w:rPr>
        <w:rFonts w:hint="default"/>
        <w:lang w:val="en-US" w:eastAsia="en-US" w:bidi="ar-SA"/>
      </w:rPr>
    </w:lvl>
    <w:lvl w:ilvl="7" w:tplc="23BC506A">
      <w:numFmt w:val="bullet"/>
      <w:lvlText w:val="•"/>
      <w:lvlJc w:val="left"/>
      <w:pPr>
        <w:ind w:left="6785" w:hanging="567"/>
      </w:pPr>
      <w:rPr>
        <w:rFonts w:hint="default"/>
        <w:lang w:val="en-US" w:eastAsia="en-US" w:bidi="ar-SA"/>
      </w:rPr>
    </w:lvl>
    <w:lvl w:ilvl="8" w:tplc="8262804E">
      <w:numFmt w:val="bullet"/>
      <w:lvlText w:val="•"/>
      <w:lvlJc w:val="left"/>
      <w:pPr>
        <w:ind w:left="7652" w:hanging="567"/>
      </w:pPr>
      <w:rPr>
        <w:rFonts w:hint="default"/>
        <w:lang w:val="en-US" w:eastAsia="en-US" w:bidi="ar-SA"/>
      </w:rPr>
    </w:lvl>
  </w:abstractNum>
  <w:abstractNum w:abstractNumId="37" w15:restartNumberingAfterBreak="0">
    <w:nsid w:val="107A49F5"/>
    <w:multiLevelType w:val="hybridMultilevel"/>
    <w:tmpl w:val="20FCB27A"/>
    <w:lvl w:ilvl="0" w:tplc="A68CE3A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0EC0418">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61404610">
      <w:start w:val="1"/>
      <w:numFmt w:val="upperLetter"/>
      <w:lvlText w:val="(%3)"/>
      <w:lvlJc w:val="left"/>
      <w:pPr>
        <w:ind w:left="1744" w:hanging="567"/>
        <w:jc w:val="left"/>
      </w:pPr>
      <w:rPr>
        <w:rFonts w:ascii="Adobe Caslon Pro" w:eastAsia="Adobe Caslon Pro" w:hAnsi="Adobe Caslon Pro" w:cs="Adobe Caslon Pro" w:hint="default"/>
        <w:color w:val="231F20"/>
        <w:w w:val="100"/>
        <w:sz w:val="22"/>
        <w:szCs w:val="22"/>
        <w:lang w:val="en-US" w:eastAsia="en-US" w:bidi="ar-SA"/>
      </w:rPr>
    </w:lvl>
    <w:lvl w:ilvl="3" w:tplc="6196232A">
      <w:numFmt w:val="bullet"/>
      <w:lvlText w:val="•"/>
      <w:lvlJc w:val="left"/>
      <w:pPr>
        <w:ind w:left="2695" w:hanging="567"/>
      </w:pPr>
      <w:rPr>
        <w:rFonts w:hint="default"/>
        <w:lang w:val="en-US" w:eastAsia="en-US" w:bidi="ar-SA"/>
      </w:rPr>
    </w:lvl>
    <w:lvl w:ilvl="4" w:tplc="4E7A01B8">
      <w:numFmt w:val="bullet"/>
      <w:lvlText w:val="•"/>
      <w:lvlJc w:val="left"/>
      <w:pPr>
        <w:ind w:left="3651" w:hanging="567"/>
      </w:pPr>
      <w:rPr>
        <w:rFonts w:hint="default"/>
        <w:lang w:val="en-US" w:eastAsia="en-US" w:bidi="ar-SA"/>
      </w:rPr>
    </w:lvl>
    <w:lvl w:ilvl="5" w:tplc="29DE8C26">
      <w:numFmt w:val="bullet"/>
      <w:lvlText w:val="•"/>
      <w:lvlJc w:val="left"/>
      <w:pPr>
        <w:ind w:left="4607" w:hanging="567"/>
      </w:pPr>
      <w:rPr>
        <w:rFonts w:hint="default"/>
        <w:lang w:val="en-US" w:eastAsia="en-US" w:bidi="ar-SA"/>
      </w:rPr>
    </w:lvl>
    <w:lvl w:ilvl="6" w:tplc="F6DE6338">
      <w:numFmt w:val="bullet"/>
      <w:lvlText w:val="•"/>
      <w:lvlJc w:val="left"/>
      <w:pPr>
        <w:ind w:left="5562" w:hanging="567"/>
      </w:pPr>
      <w:rPr>
        <w:rFonts w:hint="default"/>
        <w:lang w:val="en-US" w:eastAsia="en-US" w:bidi="ar-SA"/>
      </w:rPr>
    </w:lvl>
    <w:lvl w:ilvl="7" w:tplc="AF9A1800">
      <w:numFmt w:val="bullet"/>
      <w:lvlText w:val="•"/>
      <w:lvlJc w:val="left"/>
      <w:pPr>
        <w:ind w:left="6518" w:hanging="567"/>
      </w:pPr>
      <w:rPr>
        <w:rFonts w:hint="default"/>
        <w:lang w:val="en-US" w:eastAsia="en-US" w:bidi="ar-SA"/>
      </w:rPr>
    </w:lvl>
    <w:lvl w:ilvl="8" w:tplc="10389936">
      <w:numFmt w:val="bullet"/>
      <w:lvlText w:val="•"/>
      <w:lvlJc w:val="left"/>
      <w:pPr>
        <w:ind w:left="7474" w:hanging="567"/>
      </w:pPr>
      <w:rPr>
        <w:rFonts w:hint="default"/>
        <w:lang w:val="en-US" w:eastAsia="en-US" w:bidi="ar-SA"/>
      </w:rPr>
    </w:lvl>
  </w:abstractNum>
  <w:abstractNum w:abstractNumId="38" w15:restartNumberingAfterBreak="0">
    <w:nsid w:val="108B6400"/>
    <w:multiLevelType w:val="hybridMultilevel"/>
    <w:tmpl w:val="2BE44306"/>
    <w:lvl w:ilvl="0" w:tplc="BF78D22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43E57D4">
      <w:numFmt w:val="bullet"/>
      <w:lvlText w:val="•"/>
      <w:lvlJc w:val="left"/>
      <w:pPr>
        <w:ind w:left="1586" w:hanging="567"/>
      </w:pPr>
      <w:rPr>
        <w:rFonts w:hint="default"/>
        <w:lang w:val="en-US" w:eastAsia="en-US" w:bidi="ar-SA"/>
      </w:rPr>
    </w:lvl>
    <w:lvl w:ilvl="2" w:tplc="B23AC724">
      <w:numFmt w:val="bullet"/>
      <w:lvlText w:val="•"/>
      <w:lvlJc w:val="left"/>
      <w:pPr>
        <w:ind w:left="2453" w:hanging="567"/>
      </w:pPr>
      <w:rPr>
        <w:rFonts w:hint="default"/>
        <w:lang w:val="en-US" w:eastAsia="en-US" w:bidi="ar-SA"/>
      </w:rPr>
    </w:lvl>
    <w:lvl w:ilvl="3" w:tplc="3DD6948A">
      <w:numFmt w:val="bullet"/>
      <w:lvlText w:val="•"/>
      <w:lvlJc w:val="left"/>
      <w:pPr>
        <w:ind w:left="3319" w:hanging="567"/>
      </w:pPr>
      <w:rPr>
        <w:rFonts w:hint="default"/>
        <w:lang w:val="en-US" w:eastAsia="en-US" w:bidi="ar-SA"/>
      </w:rPr>
    </w:lvl>
    <w:lvl w:ilvl="4" w:tplc="E31ADCA6">
      <w:numFmt w:val="bullet"/>
      <w:lvlText w:val="•"/>
      <w:lvlJc w:val="left"/>
      <w:pPr>
        <w:ind w:left="4186" w:hanging="567"/>
      </w:pPr>
      <w:rPr>
        <w:rFonts w:hint="default"/>
        <w:lang w:val="en-US" w:eastAsia="en-US" w:bidi="ar-SA"/>
      </w:rPr>
    </w:lvl>
    <w:lvl w:ilvl="5" w:tplc="4AFE4830">
      <w:numFmt w:val="bullet"/>
      <w:lvlText w:val="•"/>
      <w:lvlJc w:val="left"/>
      <w:pPr>
        <w:ind w:left="5052" w:hanging="567"/>
      </w:pPr>
      <w:rPr>
        <w:rFonts w:hint="default"/>
        <w:lang w:val="en-US" w:eastAsia="en-US" w:bidi="ar-SA"/>
      </w:rPr>
    </w:lvl>
    <w:lvl w:ilvl="6" w:tplc="C3508C36">
      <w:numFmt w:val="bullet"/>
      <w:lvlText w:val="•"/>
      <w:lvlJc w:val="left"/>
      <w:pPr>
        <w:ind w:left="5919" w:hanging="567"/>
      </w:pPr>
      <w:rPr>
        <w:rFonts w:hint="default"/>
        <w:lang w:val="en-US" w:eastAsia="en-US" w:bidi="ar-SA"/>
      </w:rPr>
    </w:lvl>
    <w:lvl w:ilvl="7" w:tplc="5AEC861E">
      <w:numFmt w:val="bullet"/>
      <w:lvlText w:val="•"/>
      <w:lvlJc w:val="left"/>
      <w:pPr>
        <w:ind w:left="6785" w:hanging="567"/>
      </w:pPr>
      <w:rPr>
        <w:rFonts w:hint="default"/>
        <w:lang w:val="en-US" w:eastAsia="en-US" w:bidi="ar-SA"/>
      </w:rPr>
    </w:lvl>
    <w:lvl w:ilvl="8" w:tplc="9A7C004A">
      <w:numFmt w:val="bullet"/>
      <w:lvlText w:val="•"/>
      <w:lvlJc w:val="left"/>
      <w:pPr>
        <w:ind w:left="7652" w:hanging="567"/>
      </w:pPr>
      <w:rPr>
        <w:rFonts w:hint="default"/>
        <w:lang w:val="en-US" w:eastAsia="en-US" w:bidi="ar-SA"/>
      </w:rPr>
    </w:lvl>
  </w:abstractNum>
  <w:abstractNum w:abstractNumId="39" w15:restartNumberingAfterBreak="0">
    <w:nsid w:val="10E12868"/>
    <w:multiLevelType w:val="hybridMultilevel"/>
    <w:tmpl w:val="A4E42CDE"/>
    <w:lvl w:ilvl="0" w:tplc="BA1E917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F844CF2">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39F86D32">
      <w:numFmt w:val="bullet"/>
      <w:lvlText w:val="•"/>
      <w:lvlJc w:val="left"/>
      <w:pPr>
        <w:ind w:left="2091" w:hanging="454"/>
      </w:pPr>
      <w:rPr>
        <w:rFonts w:hint="default"/>
        <w:lang w:val="en-US" w:eastAsia="en-US" w:bidi="ar-SA"/>
      </w:rPr>
    </w:lvl>
    <w:lvl w:ilvl="3" w:tplc="85186C34">
      <w:numFmt w:val="bullet"/>
      <w:lvlText w:val="•"/>
      <w:lvlJc w:val="left"/>
      <w:pPr>
        <w:ind w:left="3003" w:hanging="454"/>
      </w:pPr>
      <w:rPr>
        <w:rFonts w:hint="default"/>
        <w:lang w:val="en-US" w:eastAsia="en-US" w:bidi="ar-SA"/>
      </w:rPr>
    </w:lvl>
    <w:lvl w:ilvl="4" w:tplc="7AE658F4">
      <w:numFmt w:val="bullet"/>
      <w:lvlText w:val="•"/>
      <w:lvlJc w:val="left"/>
      <w:pPr>
        <w:ind w:left="3915" w:hanging="454"/>
      </w:pPr>
      <w:rPr>
        <w:rFonts w:hint="default"/>
        <w:lang w:val="en-US" w:eastAsia="en-US" w:bidi="ar-SA"/>
      </w:rPr>
    </w:lvl>
    <w:lvl w:ilvl="5" w:tplc="E0A8342A">
      <w:numFmt w:val="bullet"/>
      <w:lvlText w:val="•"/>
      <w:lvlJc w:val="left"/>
      <w:pPr>
        <w:ind w:left="4826" w:hanging="454"/>
      </w:pPr>
      <w:rPr>
        <w:rFonts w:hint="default"/>
        <w:lang w:val="en-US" w:eastAsia="en-US" w:bidi="ar-SA"/>
      </w:rPr>
    </w:lvl>
    <w:lvl w:ilvl="6" w:tplc="AA5C038E">
      <w:numFmt w:val="bullet"/>
      <w:lvlText w:val="•"/>
      <w:lvlJc w:val="left"/>
      <w:pPr>
        <w:ind w:left="5738" w:hanging="454"/>
      </w:pPr>
      <w:rPr>
        <w:rFonts w:hint="default"/>
        <w:lang w:val="en-US" w:eastAsia="en-US" w:bidi="ar-SA"/>
      </w:rPr>
    </w:lvl>
    <w:lvl w:ilvl="7" w:tplc="9F2E220A">
      <w:numFmt w:val="bullet"/>
      <w:lvlText w:val="•"/>
      <w:lvlJc w:val="left"/>
      <w:pPr>
        <w:ind w:left="6650" w:hanging="454"/>
      </w:pPr>
      <w:rPr>
        <w:rFonts w:hint="default"/>
        <w:lang w:val="en-US" w:eastAsia="en-US" w:bidi="ar-SA"/>
      </w:rPr>
    </w:lvl>
    <w:lvl w:ilvl="8" w:tplc="4E5C7FDA">
      <w:numFmt w:val="bullet"/>
      <w:lvlText w:val="•"/>
      <w:lvlJc w:val="left"/>
      <w:pPr>
        <w:ind w:left="7562" w:hanging="454"/>
      </w:pPr>
      <w:rPr>
        <w:rFonts w:hint="default"/>
        <w:lang w:val="en-US" w:eastAsia="en-US" w:bidi="ar-SA"/>
      </w:rPr>
    </w:lvl>
  </w:abstractNum>
  <w:abstractNum w:abstractNumId="40" w15:restartNumberingAfterBreak="0">
    <w:nsid w:val="10E13057"/>
    <w:multiLevelType w:val="hybridMultilevel"/>
    <w:tmpl w:val="6D04A118"/>
    <w:lvl w:ilvl="0" w:tplc="A164252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9A22A3E">
      <w:numFmt w:val="bullet"/>
      <w:lvlText w:val="•"/>
      <w:lvlJc w:val="left"/>
      <w:pPr>
        <w:ind w:left="1586" w:hanging="567"/>
      </w:pPr>
      <w:rPr>
        <w:rFonts w:hint="default"/>
        <w:lang w:val="en-US" w:eastAsia="en-US" w:bidi="ar-SA"/>
      </w:rPr>
    </w:lvl>
    <w:lvl w:ilvl="2" w:tplc="DE74A9F2">
      <w:numFmt w:val="bullet"/>
      <w:lvlText w:val="•"/>
      <w:lvlJc w:val="left"/>
      <w:pPr>
        <w:ind w:left="2453" w:hanging="567"/>
      </w:pPr>
      <w:rPr>
        <w:rFonts w:hint="default"/>
        <w:lang w:val="en-US" w:eastAsia="en-US" w:bidi="ar-SA"/>
      </w:rPr>
    </w:lvl>
    <w:lvl w:ilvl="3" w:tplc="144E74B6">
      <w:numFmt w:val="bullet"/>
      <w:lvlText w:val="•"/>
      <w:lvlJc w:val="left"/>
      <w:pPr>
        <w:ind w:left="3319" w:hanging="567"/>
      </w:pPr>
      <w:rPr>
        <w:rFonts w:hint="default"/>
        <w:lang w:val="en-US" w:eastAsia="en-US" w:bidi="ar-SA"/>
      </w:rPr>
    </w:lvl>
    <w:lvl w:ilvl="4" w:tplc="E766E4D4">
      <w:numFmt w:val="bullet"/>
      <w:lvlText w:val="•"/>
      <w:lvlJc w:val="left"/>
      <w:pPr>
        <w:ind w:left="4186" w:hanging="567"/>
      </w:pPr>
      <w:rPr>
        <w:rFonts w:hint="default"/>
        <w:lang w:val="en-US" w:eastAsia="en-US" w:bidi="ar-SA"/>
      </w:rPr>
    </w:lvl>
    <w:lvl w:ilvl="5" w:tplc="206E7E92">
      <w:numFmt w:val="bullet"/>
      <w:lvlText w:val="•"/>
      <w:lvlJc w:val="left"/>
      <w:pPr>
        <w:ind w:left="5052" w:hanging="567"/>
      </w:pPr>
      <w:rPr>
        <w:rFonts w:hint="default"/>
        <w:lang w:val="en-US" w:eastAsia="en-US" w:bidi="ar-SA"/>
      </w:rPr>
    </w:lvl>
    <w:lvl w:ilvl="6" w:tplc="2638B320">
      <w:numFmt w:val="bullet"/>
      <w:lvlText w:val="•"/>
      <w:lvlJc w:val="left"/>
      <w:pPr>
        <w:ind w:left="5919" w:hanging="567"/>
      </w:pPr>
      <w:rPr>
        <w:rFonts w:hint="default"/>
        <w:lang w:val="en-US" w:eastAsia="en-US" w:bidi="ar-SA"/>
      </w:rPr>
    </w:lvl>
    <w:lvl w:ilvl="7" w:tplc="834A22A0">
      <w:numFmt w:val="bullet"/>
      <w:lvlText w:val="•"/>
      <w:lvlJc w:val="left"/>
      <w:pPr>
        <w:ind w:left="6785" w:hanging="567"/>
      </w:pPr>
      <w:rPr>
        <w:rFonts w:hint="default"/>
        <w:lang w:val="en-US" w:eastAsia="en-US" w:bidi="ar-SA"/>
      </w:rPr>
    </w:lvl>
    <w:lvl w:ilvl="8" w:tplc="96D269B0">
      <w:numFmt w:val="bullet"/>
      <w:lvlText w:val="•"/>
      <w:lvlJc w:val="left"/>
      <w:pPr>
        <w:ind w:left="7652" w:hanging="567"/>
      </w:pPr>
      <w:rPr>
        <w:rFonts w:hint="default"/>
        <w:lang w:val="en-US" w:eastAsia="en-US" w:bidi="ar-SA"/>
      </w:rPr>
    </w:lvl>
  </w:abstractNum>
  <w:abstractNum w:abstractNumId="41" w15:restartNumberingAfterBreak="0">
    <w:nsid w:val="115A6B83"/>
    <w:multiLevelType w:val="hybridMultilevel"/>
    <w:tmpl w:val="8F52DAD2"/>
    <w:lvl w:ilvl="0" w:tplc="39526A5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DC079D2">
      <w:numFmt w:val="bullet"/>
      <w:lvlText w:val="•"/>
      <w:lvlJc w:val="left"/>
      <w:pPr>
        <w:ind w:left="1586" w:hanging="567"/>
      </w:pPr>
      <w:rPr>
        <w:rFonts w:hint="default"/>
        <w:lang w:val="en-US" w:eastAsia="en-US" w:bidi="ar-SA"/>
      </w:rPr>
    </w:lvl>
    <w:lvl w:ilvl="2" w:tplc="C9BE1F64">
      <w:numFmt w:val="bullet"/>
      <w:lvlText w:val="•"/>
      <w:lvlJc w:val="left"/>
      <w:pPr>
        <w:ind w:left="2453" w:hanging="567"/>
      </w:pPr>
      <w:rPr>
        <w:rFonts w:hint="default"/>
        <w:lang w:val="en-US" w:eastAsia="en-US" w:bidi="ar-SA"/>
      </w:rPr>
    </w:lvl>
    <w:lvl w:ilvl="3" w:tplc="81FE8FE2">
      <w:numFmt w:val="bullet"/>
      <w:lvlText w:val="•"/>
      <w:lvlJc w:val="left"/>
      <w:pPr>
        <w:ind w:left="3319" w:hanging="567"/>
      </w:pPr>
      <w:rPr>
        <w:rFonts w:hint="default"/>
        <w:lang w:val="en-US" w:eastAsia="en-US" w:bidi="ar-SA"/>
      </w:rPr>
    </w:lvl>
    <w:lvl w:ilvl="4" w:tplc="725464F4">
      <w:numFmt w:val="bullet"/>
      <w:lvlText w:val="•"/>
      <w:lvlJc w:val="left"/>
      <w:pPr>
        <w:ind w:left="4186" w:hanging="567"/>
      </w:pPr>
      <w:rPr>
        <w:rFonts w:hint="default"/>
        <w:lang w:val="en-US" w:eastAsia="en-US" w:bidi="ar-SA"/>
      </w:rPr>
    </w:lvl>
    <w:lvl w:ilvl="5" w:tplc="6EF2D6D6">
      <w:numFmt w:val="bullet"/>
      <w:lvlText w:val="•"/>
      <w:lvlJc w:val="left"/>
      <w:pPr>
        <w:ind w:left="5052" w:hanging="567"/>
      </w:pPr>
      <w:rPr>
        <w:rFonts w:hint="default"/>
        <w:lang w:val="en-US" w:eastAsia="en-US" w:bidi="ar-SA"/>
      </w:rPr>
    </w:lvl>
    <w:lvl w:ilvl="6" w:tplc="84369D72">
      <w:numFmt w:val="bullet"/>
      <w:lvlText w:val="•"/>
      <w:lvlJc w:val="left"/>
      <w:pPr>
        <w:ind w:left="5919" w:hanging="567"/>
      </w:pPr>
      <w:rPr>
        <w:rFonts w:hint="default"/>
        <w:lang w:val="en-US" w:eastAsia="en-US" w:bidi="ar-SA"/>
      </w:rPr>
    </w:lvl>
    <w:lvl w:ilvl="7" w:tplc="C3C27B96">
      <w:numFmt w:val="bullet"/>
      <w:lvlText w:val="•"/>
      <w:lvlJc w:val="left"/>
      <w:pPr>
        <w:ind w:left="6785" w:hanging="567"/>
      </w:pPr>
      <w:rPr>
        <w:rFonts w:hint="default"/>
        <w:lang w:val="en-US" w:eastAsia="en-US" w:bidi="ar-SA"/>
      </w:rPr>
    </w:lvl>
    <w:lvl w:ilvl="8" w:tplc="96E2E474">
      <w:numFmt w:val="bullet"/>
      <w:lvlText w:val="•"/>
      <w:lvlJc w:val="left"/>
      <w:pPr>
        <w:ind w:left="7652" w:hanging="567"/>
      </w:pPr>
      <w:rPr>
        <w:rFonts w:hint="default"/>
        <w:lang w:val="en-US" w:eastAsia="en-US" w:bidi="ar-SA"/>
      </w:rPr>
    </w:lvl>
  </w:abstractNum>
  <w:abstractNum w:abstractNumId="42" w15:restartNumberingAfterBreak="0">
    <w:nsid w:val="1264362C"/>
    <w:multiLevelType w:val="hybridMultilevel"/>
    <w:tmpl w:val="DEB8BD9C"/>
    <w:lvl w:ilvl="0" w:tplc="7E6A376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7400D2E">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FF923870">
      <w:numFmt w:val="bullet"/>
      <w:lvlText w:val="•"/>
      <w:lvlJc w:val="left"/>
      <w:pPr>
        <w:ind w:left="2091" w:hanging="454"/>
      </w:pPr>
      <w:rPr>
        <w:rFonts w:hint="default"/>
        <w:lang w:val="en-US" w:eastAsia="en-US" w:bidi="ar-SA"/>
      </w:rPr>
    </w:lvl>
    <w:lvl w:ilvl="3" w:tplc="7AFEE3D6">
      <w:numFmt w:val="bullet"/>
      <w:lvlText w:val="•"/>
      <w:lvlJc w:val="left"/>
      <w:pPr>
        <w:ind w:left="3003" w:hanging="454"/>
      </w:pPr>
      <w:rPr>
        <w:rFonts w:hint="default"/>
        <w:lang w:val="en-US" w:eastAsia="en-US" w:bidi="ar-SA"/>
      </w:rPr>
    </w:lvl>
    <w:lvl w:ilvl="4" w:tplc="174C1046">
      <w:numFmt w:val="bullet"/>
      <w:lvlText w:val="•"/>
      <w:lvlJc w:val="left"/>
      <w:pPr>
        <w:ind w:left="3915" w:hanging="454"/>
      </w:pPr>
      <w:rPr>
        <w:rFonts w:hint="default"/>
        <w:lang w:val="en-US" w:eastAsia="en-US" w:bidi="ar-SA"/>
      </w:rPr>
    </w:lvl>
    <w:lvl w:ilvl="5" w:tplc="ABBCD962">
      <w:numFmt w:val="bullet"/>
      <w:lvlText w:val="•"/>
      <w:lvlJc w:val="left"/>
      <w:pPr>
        <w:ind w:left="4826" w:hanging="454"/>
      </w:pPr>
      <w:rPr>
        <w:rFonts w:hint="default"/>
        <w:lang w:val="en-US" w:eastAsia="en-US" w:bidi="ar-SA"/>
      </w:rPr>
    </w:lvl>
    <w:lvl w:ilvl="6" w:tplc="0A3CE282">
      <w:numFmt w:val="bullet"/>
      <w:lvlText w:val="•"/>
      <w:lvlJc w:val="left"/>
      <w:pPr>
        <w:ind w:left="5738" w:hanging="454"/>
      </w:pPr>
      <w:rPr>
        <w:rFonts w:hint="default"/>
        <w:lang w:val="en-US" w:eastAsia="en-US" w:bidi="ar-SA"/>
      </w:rPr>
    </w:lvl>
    <w:lvl w:ilvl="7" w:tplc="57222008">
      <w:numFmt w:val="bullet"/>
      <w:lvlText w:val="•"/>
      <w:lvlJc w:val="left"/>
      <w:pPr>
        <w:ind w:left="6650" w:hanging="454"/>
      </w:pPr>
      <w:rPr>
        <w:rFonts w:hint="default"/>
        <w:lang w:val="en-US" w:eastAsia="en-US" w:bidi="ar-SA"/>
      </w:rPr>
    </w:lvl>
    <w:lvl w:ilvl="8" w:tplc="21E6E428">
      <w:numFmt w:val="bullet"/>
      <w:lvlText w:val="•"/>
      <w:lvlJc w:val="left"/>
      <w:pPr>
        <w:ind w:left="7562" w:hanging="454"/>
      </w:pPr>
      <w:rPr>
        <w:rFonts w:hint="default"/>
        <w:lang w:val="en-US" w:eastAsia="en-US" w:bidi="ar-SA"/>
      </w:rPr>
    </w:lvl>
  </w:abstractNum>
  <w:abstractNum w:abstractNumId="43" w15:restartNumberingAfterBreak="0">
    <w:nsid w:val="128A6BE5"/>
    <w:multiLevelType w:val="hybridMultilevel"/>
    <w:tmpl w:val="0E7C2594"/>
    <w:lvl w:ilvl="0" w:tplc="FDF444F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05EBD3A">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D5468032">
      <w:numFmt w:val="bullet"/>
      <w:lvlText w:val="•"/>
      <w:lvlJc w:val="left"/>
      <w:pPr>
        <w:ind w:left="2091" w:hanging="454"/>
      </w:pPr>
      <w:rPr>
        <w:rFonts w:hint="default"/>
        <w:lang w:val="en-US" w:eastAsia="en-US" w:bidi="ar-SA"/>
      </w:rPr>
    </w:lvl>
    <w:lvl w:ilvl="3" w:tplc="81ECAE2A">
      <w:numFmt w:val="bullet"/>
      <w:lvlText w:val="•"/>
      <w:lvlJc w:val="left"/>
      <w:pPr>
        <w:ind w:left="3003" w:hanging="454"/>
      </w:pPr>
      <w:rPr>
        <w:rFonts w:hint="default"/>
        <w:lang w:val="en-US" w:eastAsia="en-US" w:bidi="ar-SA"/>
      </w:rPr>
    </w:lvl>
    <w:lvl w:ilvl="4" w:tplc="F7C62168">
      <w:numFmt w:val="bullet"/>
      <w:lvlText w:val="•"/>
      <w:lvlJc w:val="left"/>
      <w:pPr>
        <w:ind w:left="3915" w:hanging="454"/>
      </w:pPr>
      <w:rPr>
        <w:rFonts w:hint="default"/>
        <w:lang w:val="en-US" w:eastAsia="en-US" w:bidi="ar-SA"/>
      </w:rPr>
    </w:lvl>
    <w:lvl w:ilvl="5" w:tplc="F35834B4">
      <w:numFmt w:val="bullet"/>
      <w:lvlText w:val="•"/>
      <w:lvlJc w:val="left"/>
      <w:pPr>
        <w:ind w:left="4826" w:hanging="454"/>
      </w:pPr>
      <w:rPr>
        <w:rFonts w:hint="default"/>
        <w:lang w:val="en-US" w:eastAsia="en-US" w:bidi="ar-SA"/>
      </w:rPr>
    </w:lvl>
    <w:lvl w:ilvl="6" w:tplc="28C2E42A">
      <w:numFmt w:val="bullet"/>
      <w:lvlText w:val="•"/>
      <w:lvlJc w:val="left"/>
      <w:pPr>
        <w:ind w:left="5738" w:hanging="454"/>
      </w:pPr>
      <w:rPr>
        <w:rFonts w:hint="default"/>
        <w:lang w:val="en-US" w:eastAsia="en-US" w:bidi="ar-SA"/>
      </w:rPr>
    </w:lvl>
    <w:lvl w:ilvl="7" w:tplc="A3103FD0">
      <w:numFmt w:val="bullet"/>
      <w:lvlText w:val="•"/>
      <w:lvlJc w:val="left"/>
      <w:pPr>
        <w:ind w:left="6650" w:hanging="454"/>
      </w:pPr>
      <w:rPr>
        <w:rFonts w:hint="default"/>
        <w:lang w:val="en-US" w:eastAsia="en-US" w:bidi="ar-SA"/>
      </w:rPr>
    </w:lvl>
    <w:lvl w:ilvl="8" w:tplc="9DF42C38">
      <w:numFmt w:val="bullet"/>
      <w:lvlText w:val="•"/>
      <w:lvlJc w:val="left"/>
      <w:pPr>
        <w:ind w:left="7562" w:hanging="454"/>
      </w:pPr>
      <w:rPr>
        <w:rFonts w:hint="default"/>
        <w:lang w:val="en-US" w:eastAsia="en-US" w:bidi="ar-SA"/>
      </w:rPr>
    </w:lvl>
  </w:abstractNum>
  <w:abstractNum w:abstractNumId="44" w15:restartNumberingAfterBreak="0">
    <w:nsid w:val="131D7FE4"/>
    <w:multiLevelType w:val="hybridMultilevel"/>
    <w:tmpl w:val="2536ED24"/>
    <w:lvl w:ilvl="0" w:tplc="396C40C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D1E698A">
      <w:numFmt w:val="bullet"/>
      <w:lvlText w:val="•"/>
      <w:lvlJc w:val="left"/>
      <w:pPr>
        <w:ind w:left="1586" w:hanging="567"/>
      </w:pPr>
      <w:rPr>
        <w:rFonts w:hint="default"/>
        <w:lang w:val="en-US" w:eastAsia="en-US" w:bidi="ar-SA"/>
      </w:rPr>
    </w:lvl>
    <w:lvl w:ilvl="2" w:tplc="558EB8C0">
      <w:numFmt w:val="bullet"/>
      <w:lvlText w:val="•"/>
      <w:lvlJc w:val="left"/>
      <w:pPr>
        <w:ind w:left="2453" w:hanging="567"/>
      </w:pPr>
      <w:rPr>
        <w:rFonts w:hint="default"/>
        <w:lang w:val="en-US" w:eastAsia="en-US" w:bidi="ar-SA"/>
      </w:rPr>
    </w:lvl>
    <w:lvl w:ilvl="3" w:tplc="30F4497E">
      <w:numFmt w:val="bullet"/>
      <w:lvlText w:val="•"/>
      <w:lvlJc w:val="left"/>
      <w:pPr>
        <w:ind w:left="3319" w:hanging="567"/>
      </w:pPr>
      <w:rPr>
        <w:rFonts w:hint="default"/>
        <w:lang w:val="en-US" w:eastAsia="en-US" w:bidi="ar-SA"/>
      </w:rPr>
    </w:lvl>
    <w:lvl w:ilvl="4" w:tplc="F38CC68A">
      <w:numFmt w:val="bullet"/>
      <w:lvlText w:val="•"/>
      <w:lvlJc w:val="left"/>
      <w:pPr>
        <w:ind w:left="4186" w:hanging="567"/>
      </w:pPr>
      <w:rPr>
        <w:rFonts w:hint="default"/>
        <w:lang w:val="en-US" w:eastAsia="en-US" w:bidi="ar-SA"/>
      </w:rPr>
    </w:lvl>
    <w:lvl w:ilvl="5" w:tplc="211C7A98">
      <w:numFmt w:val="bullet"/>
      <w:lvlText w:val="•"/>
      <w:lvlJc w:val="left"/>
      <w:pPr>
        <w:ind w:left="5052" w:hanging="567"/>
      </w:pPr>
      <w:rPr>
        <w:rFonts w:hint="default"/>
        <w:lang w:val="en-US" w:eastAsia="en-US" w:bidi="ar-SA"/>
      </w:rPr>
    </w:lvl>
    <w:lvl w:ilvl="6" w:tplc="747C482E">
      <w:numFmt w:val="bullet"/>
      <w:lvlText w:val="•"/>
      <w:lvlJc w:val="left"/>
      <w:pPr>
        <w:ind w:left="5919" w:hanging="567"/>
      </w:pPr>
      <w:rPr>
        <w:rFonts w:hint="default"/>
        <w:lang w:val="en-US" w:eastAsia="en-US" w:bidi="ar-SA"/>
      </w:rPr>
    </w:lvl>
    <w:lvl w:ilvl="7" w:tplc="8034DA4C">
      <w:numFmt w:val="bullet"/>
      <w:lvlText w:val="•"/>
      <w:lvlJc w:val="left"/>
      <w:pPr>
        <w:ind w:left="6785" w:hanging="567"/>
      </w:pPr>
      <w:rPr>
        <w:rFonts w:hint="default"/>
        <w:lang w:val="en-US" w:eastAsia="en-US" w:bidi="ar-SA"/>
      </w:rPr>
    </w:lvl>
    <w:lvl w:ilvl="8" w:tplc="2A462FB0">
      <w:numFmt w:val="bullet"/>
      <w:lvlText w:val="•"/>
      <w:lvlJc w:val="left"/>
      <w:pPr>
        <w:ind w:left="7652" w:hanging="567"/>
      </w:pPr>
      <w:rPr>
        <w:rFonts w:hint="default"/>
        <w:lang w:val="en-US" w:eastAsia="en-US" w:bidi="ar-SA"/>
      </w:rPr>
    </w:lvl>
  </w:abstractNum>
  <w:abstractNum w:abstractNumId="45" w15:restartNumberingAfterBreak="0">
    <w:nsid w:val="132C2267"/>
    <w:multiLevelType w:val="hybridMultilevel"/>
    <w:tmpl w:val="FCE80208"/>
    <w:lvl w:ilvl="0" w:tplc="4094D36E">
      <w:start w:val="1"/>
      <w:numFmt w:val="decimal"/>
      <w:lvlText w:val="(%1)"/>
      <w:lvlJc w:val="left"/>
      <w:pPr>
        <w:ind w:left="724" w:hanging="567"/>
        <w:jc w:val="left"/>
      </w:pPr>
      <w:rPr>
        <w:rFonts w:ascii="Adobe Caslon Pro" w:eastAsia="Adobe Caslon Pro" w:hAnsi="Adobe Caslon Pro" w:cs="Adobe Caslon Pro" w:hint="default"/>
        <w:color w:val="231F20"/>
        <w:spacing w:val="-2"/>
        <w:w w:val="100"/>
        <w:sz w:val="22"/>
        <w:szCs w:val="22"/>
        <w:lang w:val="en-US" w:eastAsia="en-US" w:bidi="ar-SA"/>
      </w:rPr>
    </w:lvl>
    <w:lvl w:ilvl="1" w:tplc="B154618C">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CECAC9FA">
      <w:numFmt w:val="bullet"/>
      <w:lvlText w:val="•"/>
      <w:lvlJc w:val="left"/>
      <w:pPr>
        <w:ind w:left="2453" w:hanging="567"/>
      </w:pPr>
      <w:rPr>
        <w:rFonts w:hint="default"/>
        <w:lang w:val="en-US" w:eastAsia="en-US" w:bidi="ar-SA"/>
      </w:rPr>
    </w:lvl>
    <w:lvl w:ilvl="3" w:tplc="1E945E68">
      <w:numFmt w:val="bullet"/>
      <w:lvlText w:val="•"/>
      <w:lvlJc w:val="left"/>
      <w:pPr>
        <w:ind w:left="3319" w:hanging="567"/>
      </w:pPr>
      <w:rPr>
        <w:rFonts w:hint="default"/>
        <w:lang w:val="en-US" w:eastAsia="en-US" w:bidi="ar-SA"/>
      </w:rPr>
    </w:lvl>
    <w:lvl w:ilvl="4" w:tplc="5262E382">
      <w:numFmt w:val="bullet"/>
      <w:lvlText w:val="•"/>
      <w:lvlJc w:val="left"/>
      <w:pPr>
        <w:ind w:left="4186" w:hanging="567"/>
      </w:pPr>
      <w:rPr>
        <w:rFonts w:hint="default"/>
        <w:lang w:val="en-US" w:eastAsia="en-US" w:bidi="ar-SA"/>
      </w:rPr>
    </w:lvl>
    <w:lvl w:ilvl="5" w:tplc="717619B0">
      <w:numFmt w:val="bullet"/>
      <w:lvlText w:val="•"/>
      <w:lvlJc w:val="left"/>
      <w:pPr>
        <w:ind w:left="5052" w:hanging="567"/>
      </w:pPr>
      <w:rPr>
        <w:rFonts w:hint="default"/>
        <w:lang w:val="en-US" w:eastAsia="en-US" w:bidi="ar-SA"/>
      </w:rPr>
    </w:lvl>
    <w:lvl w:ilvl="6" w:tplc="CBD4137E">
      <w:numFmt w:val="bullet"/>
      <w:lvlText w:val="•"/>
      <w:lvlJc w:val="left"/>
      <w:pPr>
        <w:ind w:left="5919" w:hanging="567"/>
      </w:pPr>
      <w:rPr>
        <w:rFonts w:hint="default"/>
        <w:lang w:val="en-US" w:eastAsia="en-US" w:bidi="ar-SA"/>
      </w:rPr>
    </w:lvl>
    <w:lvl w:ilvl="7" w:tplc="2350095E">
      <w:numFmt w:val="bullet"/>
      <w:lvlText w:val="•"/>
      <w:lvlJc w:val="left"/>
      <w:pPr>
        <w:ind w:left="6785" w:hanging="567"/>
      </w:pPr>
      <w:rPr>
        <w:rFonts w:hint="default"/>
        <w:lang w:val="en-US" w:eastAsia="en-US" w:bidi="ar-SA"/>
      </w:rPr>
    </w:lvl>
    <w:lvl w:ilvl="8" w:tplc="B720C0A8">
      <w:numFmt w:val="bullet"/>
      <w:lvlText w:val="•"/>
      <w:lvlJc w:val="left"/>
      <w:pPr>
        <w:ind w:left="7652" w:hanging="567"/>
      </w:pPr>
      <w:rPr>
        <w:rFonts w:hint="default"/>
        <w:lang w:val="en-US" w:eastAsia="en-US" w:bidi="ar-SA"/>
      </w:rPr>
    </w:lvl>
  </w:abstractNum>
  <w:abstractNum w:abstractNumId="46" w15:restartNumberingAfterBreak="0">
    <w:nsid w:val="136829C9"/>
    <w:multiLevelType w:val="hybridMultilevel"/>
    <w:tmpl w:val="97F89E5A"/>
    <w:lvl w:ilvl="0" w:tplc="8348E4B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758E7D2">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185275AE">
      <w:numFmt w:val="bullet"/>
      <w:lvlText w:val="•"/>
      <w:lvlJc w:val="left"/>
      <w:pPr>
        <w:ind w:left="2091" w:hanging="454"/>
      </w:pPr>
      <w:rPr>
        <w:rFonts w:hint="default"/>
        <w:lang w:val="en-US" w:eastAsia="en-US" w:bidi="ar-SA"/>
      </w:rPr>
    </w:lvl>
    <w:lvl w:ilvl="3" w:tplc="1EE48550">
      <w:numFmt w:val="bullet"/>
      <w:lvlText w:val="•"/>
      <w:lvlJc w:val="left"/>
      <w:pPr>
        <w:ind w:left="3003" w:hanging="454"/>
      </w:pPr>
      <w:rPr>
        <w:rFonts w:hint="default"/>
        <w:lang w:val="en-US" w:eastAsia="en-US" w:bidi="ar-SA"/>
      </w:rPr>
    </w:lvl>
    <w:lvl w:ilvl="4" w:tplc="E0EC502A">
      <w:numFmt w:val="bullet"/>
      <w:lvlText w:val="•"/>
      <w:lvlJc w:val="left"/>
      <w:pPr>
        <w:ind w:left="3915" w:hanging="454"/>
      </w:pPr>
      <w:rPr>
        <w:rFonts w:hint="default"/>
        <w:lang w:val="en-US" w:eastAsia="en-US" w:bidi="ar-SA"/>
      </w:rPr>
    </w:lvl>
    <w:lvl w:ilvl="5" w:tplc="EAFEAAE2">
      <w:numFmt w:val="bullet"/>
      <w:lvlText w:val="•"/>
      <w:lvlJc w:val="left"/>
      <w:pPr>
        <w:ind w:left="4826" w:hanging="454"/>
      </w:pPr>
      <w:rPr>
        <w:rFonts w:hint="default"/>
        <w:lang w:val="en-US" w:eastAsia="en-US" w:bidi="ar-SA"/>
      </w:rPr>
    </w:lvl>
    <w:lvl w:ilvl="6" w:tplc="26F4AF5A">
      <w:numFmt w:val="bullet"/>
      <w:lvlText w:val="•"/>
      <w:lvlJc w:val="left"/>
      <w:pPr>
        <w:ind w:left="5738" w:hanging="454"/>
      </w:pPr>
      <w:rPr>
        <w:rFonts w:hint="default"/>
        <w:lang w:val="en-US" w:eastAsia="en-US" w:bidi="ar-SA"/>
      </w:rPr>
    </w:lvl>
    <w:lvl w:ilvl="7" w:tplc="C2943936">
      <w:numFmt w:val="bullet"/>
      <w:lvlText w:val="•"/>
      <w:lvlJc w:val="left"/>
      <w:pPr>
        <w:ind w:left="6650" w:hanging="454"/>
      </w:pPr>
      <w:rPr>
        <w:rFonts w:hint="default"/>
        <w:lang w:val="en-US" w:eastAsia="en-US" w:bidi="ar-SA"/>
      </w:rPr>
    </w:lvl>
    <w:lvl w:ilvl="8" w:tplc="5F9A1E74">
      <w:numFmt w:val="bullet"/>
      <w:lvlText w:val="•"/>
      <w:lvlJc w:val="left"/>
      <w:pPr>
        <w:ind w:left="7562" w:hanging="454"/>
      </w:pPr>
      <w:rPr>
        <w:rFonts w:hint="default"/>
        <w:lang w:val="en-US" w:eastAsia="en-US" w:bidi="ar-SA"/>
      </w:rPr>
    </w:lvl>
  </w:abstractNum>
  <w:abstractNum w:abstractNumId="47" w15:restartNumberingAfterBreak="0">
    <w:nsid w:val="139A32E3"/>
    <w:multiLevelType w:val="hybridMultilevel"/>
    <w:tmpl w:val="F2067A78"/>
    <w:lvl w:ilvl="0" w:tplc="BD0057A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C045F42">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FEC8C66A">
      <w:numFmt w:val="bullet"/>
      <w:lvlText w:val="•"/>
      <w:lvlJc w:val="left"/>
      <w:pPr>
        <w:ind w:left="2091" w:hanging="454"/>
      </w:pPr>
      <w:rPr>
        <w:rFonts w:hint="default"/>
        <w:lang w:val="en-US" w:eastAsia="en-US" w:bidi="ar-SA"/>
      </w:rPr>
    </w:lvl>
    <w:lvl w:ilvl="3" w:tplc="8B34EB8A">
      <w:numFmt w:val="bullet"/>
      <w:lvlText w:val="•"/>
      <w:lvlJc w:val="left"/>
      <w:pPr>
        <w:ind w:left="3003" w:hanging="454"/>
      </w:pPr>
      <w:rPr>
        <w:rFonts w:hint="default"/>
        <w:lang w:val="en-US" w:eastAsia="en-US" w:bidi="ar-SA"/>
      </w:rPr>
    </w:lvl>
    <w:lvl w:ilvl="4" w:tplc="BE0C75AA">
      <w:numFmt w:val="bullet"/>
      <w:lvlText w:val="•"/>
      <w:lvlJc w:val="left"/>
      <w:pPr>
        <w:ind w:left="3915" w:hanging="454"/>
      </w:pPr>
      <w:rPr>
        <w:rFonts w:hint="default"/>
        <w:lang w:val="en-US" w:eastAsia="en-US" w:bidi="ar-SA"/>
      </w:rPr>
    </w:lvl>
    <w:lvl w:ilvl="5" w:tplc="91887C2C">
      <w:numFmt w:val="bullet"/>
      <w:lvlText w:val="•"/>
      <w:lvlJc w:val="left"/>
      <w:pPr>
        <w:ind w:left="4826" w:hanging="454"/>
      </w:pPr>
      <w:rPr>
        <w:rFonts w:hint="default"/>
        <w:lang w:val="en-US" w:eastAsia="en-US" w:bidi="ar-SA"/>
      </w:rPr>
    </w:lvl>
    <w:lvl w:ilvl="6" w:tplc="1520CE4E">
      <w:numFmt w:val="bullet"/>
      <w:lvlText w:val="•"/>
      <w:lvlJc w:val="left"/>
      <w:pPr>
        <w:ind w:left="5738" w:hanging="454"/>
      </w:pPr>
      <w:rPr>
        <w:rFonts w:hint="default"/>
        <w:lang w:val="en-US" w:eastAsia="en-US" w:bidi="ar-SA"/>
      </w:rPr>
    </w:lvl>
    <w:lvl w:ilvl="7" w:tplc="02524862">
      <w:numFmt w:val="bullet"/>
      <w:lvlText w:val="•"/>
      <w:lvlJc w:val="left"/>
      <w:pPr>
        <w:ind w:left="6650" w:hanging="454"/>
      </w:pPr>
      <w:rPr>
        <w:rFonts w:hint="default"/>
        <w:lang w:val="en-US" w:eastAsia="en-US" w:bidi="ar-SA"/>
      </w:rPr>
    </w:lvl>
    <w:lvl w:ilvl="8" w:tplc="3E521CBE">
      <w:numFmt w:val="bullet"/>
      <w:lvlText w:val="•"/>
      <w:lvlJc w:val="left"/>
      <w:pPr>
        <w:ind w:left="7562" w:hanging="454"/>
      </w:pPr>
      <w:rPr>
        <w:rFonts w:hint="default"/>
        <w:lang w:val="en-US" w:eastAsia="en-US" w:bidi="ar-SA"/>
      </w:rPr>
    </w:lvl>
  </w:abstractNum>
  <w:abstractNum w:abstractNumId="48" w15:restartNumberingAfterBreak="0">
    <w:nsid w:val="13D87FE2"/>
    <w:multiLevelType w:val="hybridMultilevel"/>
    <w:tmpl w:val="B5C01EA0"/>
    <w:lvl w:ilvl="0" w:tplc="280A5AF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3E86A9C">
      <w:numFmt w:val="bullet"/>
      <w:lvlText w:val="•"/>
      <w:lvlJc w:val="left"/>
      <w:pPr>
        <w:ind w:left="1586" w:hanging="567"/>
      </w:pPr>
      <w:rPr>
        <w:rFonts w:hint="default"/>
        <w:lang w:val="en-US" w:eastAsia="en-US" w:bidi="ar-SA"/>
      </w:rPr>
    </w:lvl>
    <w:lvl w:ilvl="2" w:tplc="7E8C23CE">
      <w:numFmt w:val="bullet"/>
      <w:lvlText w:val="•"/>
      <w:lvlJc w:val="left"/>
      <w:pPr>
        <w:ind w:left="2453" w:hanging="567"/>
      </w:pPr>
      <w:rPr>
        <w:rFonts w:hint="default"/>
        <w:lang w:val="en-US" w:eastAsia="en-US" w:bidi="ar-SA"/>
      </w:rPr>
    </w:lvl>
    <w:lvl w:ilvl="3" w:tplc="DA5C9730">
      <w:numFmt w:val="bullet"/>
      <w:lvlText w:val="•"/>
      <w:lvlJc w:val="left"/>
      <w:pPr>
        <w:ind w:left="3319" w:hanging="567"/>
      </w:pPr>
      <w:rPr>
        <w:rFonts w:hint="default"/>
        <w:lang w:val="en-US" w:eastAsia="en-US" w:bidi="ar-SA"/>
      </w:rPr>
    </w:lvl>
    <w:lvl w:ilvl="4" w:tplc="9048C258">
      <w:numFmt w:val="bullet"/>
      <w:lvlText w:val="•"/>
      <w:lvlJc w:val="left"/>
      <w:pPr>
        <w:ind w:left="4186" w:hanging="567"/>
      </w:pPr>
      <w:rPr>
        <w:rFonts w:hint="default"/>
        <w:lang w:val="en-US" w:eastAsia="en-US" w:bidi="ar-SA"/>
      </w:rPr>
    </w:lvl>
    <w:lvl w:ilvl="5" w:tplc="39980022">
      <w:numFmt w:val="bullet"/>
      <w:lvlText w:val="•"/>
      <w:lvlJc w:val="left"/>
      <w:pPr>
        <w:ind w:left="5052" w:hanging="567"/>
      </w:pPr>
      <w:rPr>
        <w:rFonts w:hint="default"/>
        <w:lang w:val="en-US" w:eastAsia="en-US" w:bidi="ar-SA"/>
      </w:rPr>
    </w:lvl>
    <w:lvl w:ilvl="6" w:tplc="95F431DA">
      <w:numFmt w:val="bullet"/>
      <w:lvlText w:val="•"/>
      <w:lvlJc w:val="left"/>
      <w:pPr>
        <w:ind w:left="5919" w:hanging="567"/>
      </w:pPr>
      <w:rPr>
        <w:rFonts w:hint="default"/>
        <w:lang w:val="en-US" w:eastAsia="en-US" w:bidi="ar-SA"/>
      </w:rPr>
    </w:lvl>
    <w:lvl w:ilvl="7" w:tplc="DF207036">
      <w:numFmt w:val="bullet"/>
      <w:lvlText w:val="•"/>
      <w:lvlJc w:val="left"/>
      <w:pPr>
        <w:ind w:left="6785" w:hanging="567"/>
      </w:pPr>
      <w:rPr>
        <w:rFonts w:hint="default"/>
        <w:lang w:val="en-US" w:eastAsia="en-US" w:bidi="ar-SA"/>
      </w:rPr>
    </w:lvl>
    <w:lvl w:ilvl="8" w:tplc="35462DB2">
      <w:numFmt w:val="bullet"/>
      <w:lvlText w:val="•"/>
      <w:lvlJc w:val="left"/>
      <w:pPr>
        <w:ind w:left="7652" w:hanging="567"/>
      </w:pPr>
      <w:rPr>
        <w:rFonts w:hint="default"/>
        <w:lang w:val="en-US" w:eastAsia="en-US" w:bidi="ar-SA"/>
      </w:rPr>
    </w:lvl>
  </w:abstractNum>
  <w:abstractNum w:abstractNumId="49" w15:restartNumberingAfterBreak="0">
    <w:nsid w:val="144542D7"/>
    <w:multiLevelType w:val="hybridMultilevel"/>
    <w:tmpl w:val="0CDE0DEA"/>
    <w:lvl w:ilvl="0" w:tplc="4B1A8E2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7124E80">
      <w:numFmt w:val="bullet"/>
      <w:lvlText w:val="•"/>
      <w:lvlJc w:val="left"/>
      <w:pPr>
        <w:ind w:left="1586" w:hanging="567"/>
      </w:pPr>
      <w:rPr>
        <w:rFonts w:hint="default"/>
        <w:lang w:val="en-US" w:eastAsia="en-US" w:bidi="ar-SA"/>
      </w:rPr>
    </w:lvl>
    <w:lvl w:ilvl="2" w:tplc="FC307FB4">
      <w:numFmt w:val="bullet"/>
      <w:lvlText w:val="•"/>
      <w:lvlJc w:val="left"/>
      <w:pPr>
        <w:ind w:left="2453" w:hanging="567"/>
      </w:pPr>
      <w:rPr>
        <w:rFonts w:hint="default"/>
        <w:lang w:val="en-US" w:eastAsia="en-US" w:bidi="ar-SA"/>
      </w:rPr>
    </w:lvl>
    <w:lvl w:ilvl="3" w:tplc="9402AB1E">
      <w:numFmt w:val="bullet"/>
      <w:lvlText w:val="•"/>
      <w:lvlJc w:val="left"/>
      <w:pPr>
        <w:ind w:left="3319" w:hanging="567"/>
      </w:pPr>
      <w:rPr>
        <w:rFonts w:hint="default"/>
        <w:lang w:val="en-US" w:eastAsia="en-US" w:bidi="ar-SA"/>
      </w:rPr>
    </w:lvl>
    <w:lvl w:ilvl="4" w:tplc="19D0B538">
      <w:numFmt w:val="bullet"/>
      <w:lvlText w:val="•"/>
      <w:lvlJc w:val="left"/>
      <w:pPr>
        <w:ind w:left="4186" w:hanging="567"/>
      </w:pPr>
      <w:rPr>
        <w:rFonts w:hint="default"/>
        <w:lang w:val="en-US" w:eastAsia="en-US" w:bidi="ar-SA"/>
      </w:rPr>
    </w:lvl>
    <w:lvl w:ilvl="5" w:tplc="B860EBEE">
      <w:numFmt w:val="bullet"/>
      <w:lvlText w:val="•"/>
      <w:lvlJc w:val="left"/>
      <w:pPr>
        <w:ind w:left="5052" w:hanging="567"/>
      </w:pPr>
      <w:rPr>
        <w:rFonts w:hint="default"/>
        <w:lang w:val="en-US" w:eastAsia="en-US" w:bidi="ar-SA"/>
      </w:rPr>
    </w:lvl>
    <w:lvl w:ilvl="6" w:tplc="A9A0FFAC">
      <w:numFmt w:val="bullet"/>
      <w:lvlText w:val="•"/>
      <w:lvlJc w:val="left"/>
      <w:pPr>
        <w:ind w:left="5919" w:hanging="567"/>
      </w:pPr>
      <w:rPr>
        <w:rFonts w:hint="default"/>
        <w:lang w:val="en-US" w:eastAsia="en-US" w:bidi="ar-SA"/>
      </w:rPr>
    </w:lvl>
    <w:lvl w:ilvl="7" w:tplc="F470173A">
      <w:numFmt w:val="bullet"/>
      <w:lvlText w:val="•"/>
      <w:lvlJc w:val="left"/>
      <w:pPr>
        <w:ind w:left="6785" w:hanging="567"/>
      </w:pPr>
      <w:rPr>
        <w:rFonts w:hint="default"/>
        <w:lang w:val="en-US" w:eastAsia="en-US" w:bidi="ar-SA"/>
      </w:rPr>
    </w:lvl>
    <w:lvl w:ilvl="8" w:tplc="9552149C">
      <w:numFmt w:val="bullet"/>
      <w:lvlText w:val="•"/>
      <w:lvlJc w:val="left"/>
      <w:pPr>
        <w:ind w:left="7652" w:hanging="567"/>
      </w:pPr>
      <w:rPr>
        <w:rFonts w:hint="default"/>
        <w:lang w:val="en-US" w:eastAsia="en-US" w:bidi="ar-SA"/>
      </w:rPr>
    </w:lvl>
  </w:abstractNum>
  <w:abstractNum w:abstractNumId="50" w15:restartNumberingAfterBreak="0">
    <w:nsid w:val="1464719A"/>
    <w:multiLevelType w:val="hybridMultilevel"/>
    <w:tmpl w:val="FC5A911C"/>
    <w:lvl w:ilvl="0" w:tplc="4AE221F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B1AE1D6">
      <w:numFmt w:val="bullet"/>
      <w:lvlText w:val="•"/>
      <w:lvlJc w:val="left"/>
      <w:pPr>
        <w:ind w:left="1586" w:hanging="567"/>
      </w:pPr>
      <w:rPr>
        <w:rFonts w:hint="default"/>
        <w:lang w:val="en-US" w:eastAsia="en-US" w:bidi="ar-SA"/>
      </w:rPr>
    </w:lvl>
    <w:lvl w:ilvl="2" w:tplc="7C903D04">
      <w:numFmt w:val="bullet"/>
      <w:lvlText w:val="•"/>
      <w:lvlJc w:val="left"/>
      <w:pPr>
        <w:ind w:left="2453" w:hanging="567"/>
      </w:pPr>
      <w:rPr>
        <w:rFonts w:hint="default"/>
        <w:lang w:val="en-US" w:eastAsia="en-US" w:bidi="ar-SA"/>
      </w:rPr>
    </w:lvl>
    <w:lvl w:ilvl="3" w:tplc="17764D18">
      <w:numFmt w:val="bullet"/>
      <w:lvlText w:val="•"/>
      <w:lvlJc w:val="left"/>
      <w:pPr>
        <w:ind w:left="3319" w:hanging="567"/>
      </w:pPr>
      <w:rPr>
        <w:rFonts w:hint="default"/>
        <w:lang w:val="en-US" w:eastAsia="en-US" w:bidi="ar-SA"/>
      </w:rPr>
    </w:lvl>
    <w:lvl w:ilvl="4" w:tplc="FA121F28">
      <w:numFmt w:val="bullet"/>
      <w:lvlText w:val="•"/>
      <w:lvlJc w:val="left"/>
      <w:pPr>
        <w:ind w:left="4186" w:hanging="567"/>
      </w:pPr>
      <w:rPr>
        <w:rFonts w:hint="default"/>
        <w:lang w:val="en-US" w:eastAsia="en-US" w:bidi="ar-SA"/>
      </w:rPr>
    </w:lvl>
    <w:lvl w:ilvl="5" w:tplc="BABC76A6">
      <w:numFmt w:val="bullet"/>
      <w:lvlText w:val="•"/>
      <w:lvlJc w:val="left"/>
      <w:pPr>
        <w:ind w:left="5052" w:hanging="567"/>
      </w:pPr>
      <w:rPr>
        <w:rFonts w:hint="default"/>
        <w:lang w:val="en-US" w:eastAsia="en-US" w:bidi="ar-SA"/>
      </w:rPr>
    </w:lvl>
    <w:lvl w:ilvl="6" w:tplc="364EBB04">
      <w:numFmt w:val="bullet"/>
      <w:lvlText w:val="•"/>
      <w:lvlJc w:val="left"/>
      <w:pPr>
        <w:ind w:left="5919" w:hanging="567"/>
      </w:pPr>
      <w:rPr>
        <w:rFonts w:hint="default"/>
        <w:lang w:val="en-US" w:eastAsia="en-US" w:bidi="ar-SA"/>
      </w:rPr>
    </w:lvl>
    <w:lvl w:ilvl="7" w:tplc="140EE0C0">
      <w:numFmt w:val="bullet"/>
      <w:lvlText w:val="•"/>
      <w:lvlJc w:val="left"/>
      <w:pPr>
        <w:ind w:left="6785" w:hanging="567"/>
      </w:pPr>
      <w:rPr>
        <w:rFonts w:hint="default"/>
        <w:lang w:val="en-US" w:eastAsia="en-US" w:bidi="ar-SA"/>
      </w:rPr>
    </w:lvl>
    <w:lvl w:ilvl="8" w:tplc="E7DEE4D4">
      <w:numFmt w:val="bullet"/>
      <w:lvlText w:val="•"/>
      <w:lvlJc w:val="left"/>
      <w:pPr>
        <w:ind w:left="7652" w:hanging="567"/>
      </w:pPr>
      <w:rPr>
        <w:rFonts w:hint="default"/>
        <w:lang w:val="en-US" w:eastAsia="en-US" w:bidi="ar-SA"/>
      </w:rPr>
    </w:lvl>
  </w:abstractNum>
  <w:abstractNum w:abstractNumId="51" w15:restartNumberingAfterBreak="0">
    <w:nsid w:val="147F6E6F"/>
    <w:multiLevelType w:val="hybridMultilevel"/>
    <w:tmpl w:val="C3D40F50"/>
    <w:lvl w:ilvl="0" w:tplc="C14AA5E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D20E510">
      <w:numFmt w:val="bullet"/>
      <w:lvlText w:val="•"/>
      <w:lvlJc w:val="left"/>
      <w:pPr>
        <w:ind w:left="1586" w:hanging="567"/>
      </w:pPr>
      <w:rPr>
        <w:rFonts w:hint="default"/>
        <w:lang w:val="en-US" w:eastAsia="en-US" w:bidi="ar-SA"/>
      </w:rPr>
    </w:lvl>
    <w:lvl w:ilvl="2" w:tplc="36BAC4F8">
      <w:numFmt w:val="bullet"/>
      <w:lvlText w:val="•"/>
      <w:lvlJc w:val="left"/>
      <w:pPr>
        <w:ind w:left="2453" w:hanging="567"/>
      </w:pPr>
      <w:rPr>
        <w:rFonts w:hint="default"/>
        <w:lang w:val="en-US" w:eastAsia="en-US" w:bidi="ar-SA"/>
      </w:rPr>
    </w:lvl>
    <w:lvl w:ilvl="3" w:tplc="DE82AAC0">
      <w:numFmt w:val="bullet"/>
      <w:lvlText w:val="•"/>
      <w:lvlJc w:val="left"/>
      <w:pPr>
        <w:ind w:left="3319" w:hanging="567"/>
      </w:pPr>
      <w:rPr>
        <w:rFonts w:hint="default"/>
        <w:lang w:val="en-US" w:eastAsia="en-US" w:bidi="ar-SA"/>
      </w:rPr>
    </w:lvl>
    <w:lvl w:ilvl="4" w:tplc="196EF702">
      <w:numFmt w:val="bullet"/>
      <w:lvlText w:val="•"/>
      <w:lvlJc w:val="left"/>
      <w:pPr>
        <w:ind w:left="4186" w:hanging="567"/>
      </w:pPr>
      <w:rPr>
        <w:rFonts w:hint="default"/>
        <w:lang w:val="en-US" w:eastAsia="en-US" w:bidi="ar-SA"/>
      </w:rPr>
    </w:lvl>
    <w:lvl w:ilvl="5" w:tplc="975C50B4">
      <w:numFmt w:val="bullet"/>
      <w:lvlText w:val="•"/>
      <w:lvlJc w:val="left"/>
      <w:pPr>
        <w:ind w:left="5052" w:hanging="567"/>
      </w:pPr>
      <w:rPr>
        <w:rFonts w:hint="default"/>
        <w:lang w:val="en-US" w:eastAsia="en-US" w:bidi="ar-SA"/>
      </w:rPr>
    </w:lvl>
    <w:lvl w:ilvl="6" w:tplc="698ECBC2">
      <w:numFmt w:val="bullet"/>
      <w:lvlText w:val="•"/>
      <w:lvlJc w:val="left"/>
      <w:pPr>
        <w:ind w:left="5919" w:hanging="567"/>
      </w:pPr>
      <w:rPr>
        <w:rFonts w:hint="default"/>
        <w:lang w:val="en-US" w:eastAsia="en-US" w:bidi="ar-SA"/>
      </w:rPr>
    </w:lvl>
    <w:lvl w:ilvl="7" w:tplc="7EE0E388">
      <w:numFmt w:val="bullet"/>
      <w:lvlText w:val="•"/>
      <w:lvlJc w:val="left"/>
      <w:pPr>
        <w:ind w:left="6785" w:hanging="567"/>
      </w:pPr>
      <w:rPr>
        <w:rFonts w:hint="default"/>
        <w:lang w:val="en-US" w:eastAsia="en-US" w:bidi="ar-SA"/>
      </w:rPr>
    </w:lvl>
    <w:lvl w:ilvl="8" w:tplc="632894BE">
      <w:numFmt w:val="bullet"/>
      <w:lvlText w:val="•"/>
      <w:lvlJc w:val="left"/>
      <w:pPr>
        <w:ind w:left="7652" w:hanging="567"/>
      </w:pPr>
      <w:rPr>
        <w:rFonts w:hint="default"/>
        <w:lang w:val="en-US" w:eastAsia="en-US" w:bidi="ar-SA"/>
      </w:rPr>
    </w:lvl>
  </w:abstractNum>
  <w:abstractNum w:abstractNumId="52" w15:restartNumberingAfterBreak="0">
    <w:nsid w:val="15163052"/>
    <w:multiLevelType w:val="hybridMultilevel"/>
    <w:tmpl w:val="E786BACA"/>
    <w:lvl w:ilvl="0" w:tplc="81D8B88C">
      <w:start w:val="7"/>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F3E0FC2">
      <w:numFmt w:val="bullet"/>
      <w:lvlText w:val="•"/>
      <w:lvlJc w:val="left"/>
      <w:pPr>
        <w:ind w:left="1586" w:hanging="567"/>
      </w:pPr>
      <w:rPr>
        <w:rFonts w:hint="default"/>
        <w:lang w:val="en-US" w:eastAsia="en-US" w:bidi="ar-SA"/>
      </w:rPr>
    </w:lvl>
    <w:lvl w:ilvl="2" w:tplc="FDA425CA">
      <w:numFmt w:val="bullet"/>
      <w:lvlText w:val="•"/>
      <w:lvlJc w:val="left"/>
      <w:pPr>
        <w:ind w:left="2453" w:hanging="567"/>
      </w:pPr>
      <w:rPr>
        <w:rFonts w:hint="default"/>
        <w:lang w:val="en-US" w:eastAsia="en-US" w:bidi="ar-SA"/>
      </w:rPr>
    </w:lvl>
    <w:lvl w:ilvl="3" w:tplc="39BC4BFE">
      <w:numFmt w:val="bullet"/>
      <w:lvlText w:val="•"/>
      <w:lvlJc w:val="left"/>
      <w:pPr>
        <w:ind w:left="3319" w:hanging="567"/>
      </w:pPr>
      <w:rPr>
        <w:rFonts w:hint="default"/>
        <w:lang w:val="en-US" w:eastAsia="en-US" w:bidi="ar-SA"/>
      </w:rPr>
    </w:lvl>
    <w:lvl w:ilvl="4" w:tplc="E82EB852">
      <w:numFmt w:val="bullet"/>
      <w:lvlText w:val="•"/>
      <w:lvlJc w:val="left"/>
      <w:pPr>
        <w:ind w:left="4186" w:hanging="567"/>
      </w:pPr>
      <w:rPr>
        <w:rFonts w:hint="default"/>
        <w:lang w:val="en-US" w:eastAsia="en-US" w:bidi="ar-SA"/>
      </w:rPr>
    </w:lvl>
    <w:lvl w:ilvl="5" w:tplc="B9D0F7CC">
      <w:numFmt w:val="bullet"/>
      <w:lvlText w:val="•"/>
      <w:lvlJc w:val="left"/>
      <w:pPr>
        <w:ind w:left="5052" w:hanging="567"/>
      </w:pPr>
      <w:rPr>
        <w:rFonts w:hint="default"/>
        <w:lang w:val="en-US" w:eastAsia="en-US" w:bidi="ar-SA"/>
      </w:rPr>
    </w:lvl>
    <w:lvl w:ilvl="6" w:tplc="0D7CC3A0">
      <w:numFmt w:val="bullet"/>
      <w:lvlText w:val="•"/>
      <w:lvlJc w:val="left"/>
      <w:pPr>
        <w:ind w:left="5919" w:hanging="567"/>
      </w:pPr>
      <w:rPr>
        <w:rFonts w:hint="default"/>
        <w:lang w:val="en-US" w:eastAsia="en-US" w:bidi="ar-SA"/>
      </w:rPr>
    </w:lvl>
    <w:lvl w:ilvl="7" w:tplc="7DACD79C">
      <w:numFmt w:val="bullet"/>
      <w:lvlText w:val="•"/>
      <w:lvlJc w:val="left"/>
      <w:pPr>
        <w:ind w:left="6785" w:hanging="567"/>
      </w:pPr>
      <w:rPr>
        <w:rFonts w:hint="default"/>
        <w:lang w:val="en-US" w:eastAsia="en-US" w:bidi="ar-SA"/>
      </w:rPr>
    </w:lvl>
    <w:lvl w:ilvl="8" w:tplc="06C2B3E6">
      <w:numFmt w:val="bullet"/>
      <w:lvlText w:val="•"/>
      <w:lvlJc w:val="left"/>
      <w:pPr>
        <w:ind w:left="7652" w:hanging="567"/>
      </w:pPr>
      <w:rPr>
        <w:rFonts w:hint="default"/>
        <w:lang w:val="en-US" w:eastAsia="en-US" w:bidi="ar-SA"/>
      </w:rPr>
    </w:lvl>
  </w:abstractNum>
  <w:abstractNum w:abstractNumId="53" w15:restartNumberingAfterBreak="0">
    <w:nsid w:val="16196FBA"/>
    <w:multiLevelType w:val="hybridMultilevel"/>
    <w:tmpl w:val="1FEC2C7C"/>
    <w:lvl w:ilvl="0" w:tplc="D90AE0E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84EFA14">
      <w:numFmt w:val="bullet"/>
      <w:lvlText w:val="•"/>
      <w:lvlJc w:val="left"/>
      <w:pPr>
        <w:ind w:left="1586" w:hanging="567"/>
      </w:pPr>
      <w:rPr>
        <w:rFonts w:hint="default"/>
        <w:lang w:val="en-US" w:eastAsia="en-US" w:bidi="ar-SA"/>
      </w:rPr>
    </w:lvl>
    <w:lvl w:ilvl="2" w:tplc="6906ACDE">
      <w:numFmt w:val="bullet"/>
      <w:lvlText w:val="•"/>
      <w:lvlJc w:val="left"/>
      <w:pPr>
        <w:ind w:left="2453" w:hanging="567"/>
      </w:pPr>
      <w:rPr>
        <w:rFonts w:hint="default"/>
        <w:lang w:val="en-US" w:eastAsia="en-US" w:bidi="ar-SA"/>
      </w:rPr>
    </w:lvl>
    <w:lvl w:ilvl="3" w:tplc="73805B8C">
      <w:numFmt w:val="bullet"/>
      <w:lvlText w:val="•"/>
      <w:lvlJc w:val="left"/>
      <w:pPr>
        <w:ind w:left="3319" w:hanging="567"/>
      </w:pPr>
      <w:rPr>
        <w:rFonts w:hint="default"/>
        <w:lang w:val="en-US" w:eastAsia="en-US" w:bidi="ar-SA"/>
      </w:rPr>
    </w:lvl>
    <w:lvl w:ilvl="4" w:tplc="8A124522">
      <w:numFmt w:val="bullet"/>
      <w:lvlText w:val="•"/>
      <w:lvlJc w:val="left"/>
      <w:pPr>
        <w:ind w:left="4186" w:hanging="567"/>
      </w:pPr>
      <w:rPr>
        <w:rFonts w:hint="default"/>
        <w:lang w:val="en-US" w:eastAsia="en-US" w:bidi="ar-SA"/>
      </w:rPr>
    </w:lvl>
    <w:lvl w:ilvl="5" w:tplc="7CA2F69C">
      <w:numFmt w:val="bullet"/>
      <w:lvlText w:val="•"/>
      <w:lvlJc w:val="left"/>
      <w:pPr>
        <w:ind w:left="5052" w:hanging="567"/>
      </w:pPr>
      <w:rPr>
        <w:rFonts w:hint="default"/>
        <w:lang w:val="en-US" w:eastAsia="en-US" w:bidi="ar-SA"/>
      </w:rPr>
    </w:lvl>
    <w:lvl w:ilvl="6" w:tplc="4F2E2E62">
      <w:numFmt w:val="bullet"/>
      <w:lvlText w:val="•"/>
      <w:lvlJc w:val="left"/>
      <w:pPr>
        <w:ind w:left="5919" w:hanging="567"/>
      </w:pPr>
      <w:rPr>
        <w:rFonts w:hint="default"/>
        <w:lang w:val="en-US" w:eastAsia="en-US" w:bidi="ar-SA"/>
      </w:rPr>
    </w:lvl>
    <w:lvl w:ilvl="7" w:tplc="C98C86C6">
      <w:numFmt w:val="bullet"/>
      <w:lvlText w:val="•"/>
      <w:lvlJc w:val="left"/>
      <w:pPr>
        <w:ind w:left="6785" w:hanging="567"/>
      </w:pPr>
      <w:rPr>
        <w:rFonts w:hint="default"/>
        <w:lang w:val="en-US" w:eastAsia="en-US" w:bidi="ar-SA"/>
      </w:rPr>
    </w:lvl>
    <w:lvl w:ilvl="8" w:tplc="CBD2AC78">
      <w:numFmt w:val="bullet"/>
      <w:lvlText w:val="•"/>
      <w:lvlJc w:val="left"/>
      <w:pPr>
        <w:ind w:left="7652" w:hanging="567"/>
      </w:pPr>
      <w:rPr>
        <w:rFonts w:hint="default"/>
        <w:lang w:val="en-US" w:eastAsia="en-US" w:bidi="ar-SA"/>
      </w:rPr>
    </w:lvl>
  </w:abstractNum>
  <w:abstractNum w:abstractNumId="54" w15:restartNumberingAfterBreak="0">
    <w:nsid w:val="16E577B6"/>
    <w:multiLevelType w:val="hybridMultilevel"/>
    <w:tmpl w:val="A7C006B8"/>
    <w:lvl w:ilvl="0" w:tplc="202A6DD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7041C44">
      <w:numFmt w:val="bullet"/>
      <w:lvlText w:val="•"/>
      <w:lvlJc w:val="left"/>
      <w:pPr>
        <w:ind w:left="1586" w:hanging="567"/>
      </w:pPr>
      <w:rPr>
        <w:rFonts w:hint="default"/>
        <w:lang w:val="en-US" w:eastAsia="en-US" w:bidi="ar-SA"/>
      </w:rPr>
    </w:lvl>
    <w:lvl w:ilvl="2" w:tplc="C0007C50">
      <w:numFmt w:val="bullet"/>
      <w:lvlText w:val="•"/>
      <w:lvlJc w:val="left"/>
      <w:pPr>
        <w:ind w:left="2453" w:hanging="567"/>
      </w:pPr>
      <w:rPr>
        <w:rFonts w:hint="default"/>
        <w:lang w:val="en-US" w:eastAsia="en-US" w:bidi="ar-SA"/>
      </w:rPr>
    </w:lvl>
    <w:lvl w:ilvl="3" w:tplc="7F484D36">
      <w:numFmt w:val="bullet"/>
      <w:lvlText w:val="•"/>
      <w:lvlJc w:val="left"/>
      <w:pPr>
        <w:ind w:left="3319" w:hanging="567"/>
      </w:pPr>
      <w:rPr>
        <w:rFonts w:hint="default"/>
        <w:lang w:val="en-US" w:eastAsia="en-US" w:bidi="ar-SA"/>
      </w:rPr>
    </w:lvl>
    <w:lvl w:ilvl="4" w:tplc="AA7CC880">
      <w:numFmt w:val="bullet"/>
      <w:lvlText w:val="•"/>
      <w:lvlJc w:val="left"/>
      <w:pPr>
        <w:ind w:left="4186" w:hanging="567"/>
      </w:pPr>
      <w:rPr>
        <w:rFonts w:hint="default"/>
        <w:lang w:val="en-US" w:eastAsia="en-US" w:bidi="ar-SA"/>
      </w:rPr>
    </w:lvl>
    <w:lvl w:ilvl="5" w:tplc="54E89938">
      <w:numFmt w:val="bullet"/>
      <w:lvlText w:val="•"/>
      <w:lvlJc w:val="left"/>
      <w:pPr>
        <w:ind w:left="5052" w:hanging="567"/>
      </w:pPr>
      <w:rPr>
        <w:rFonts w:hint="default"/>
        <w:lang w:val="en-US" w:eastAsia="en-US" w:bidi="ar-SA"/>
      </w:rPr>
    </w:lvl>
    <w:lvl w:ilvl="6" w:tplc="92FA09C4">
      <w:numFmt w:val="bullet"/>
      <w:lvlText w:val="•"/>
      <w:lvlJc w:val="left"/>
      <w:pPr>
        <w:ind w:left="5919" w:hanging="567"/>
      </w:pPr>
      <w:rPr>
        <w:rFonts w:hint="default"/>
        <w:lang w:val="en-US" w:eastAsia="en-US" w:bidi="ar-SA"/>
      </w:rPr>
    </w:lvl>
    <w:lvl w:ilvl="7" w:tplc="0F8A676A">
      <w:numFmt w:val="bullet"/>
      <w:lvlText w:val="•"/>
      <w:lvlJc w:val="left"/>
      <w:pPr>
        <w:ind w:left="6785" w:hanging="567"/>
      </w:pPr>
      <w:rPr>
        <w:rFonts w:hint="default"/>
        <w:lang w:val="en-US" w:eastAsia="en-US" w:bidi="ar-SA"/>
      </w:rPr>
    </w:lvl>
    <w:lvl w:ilvl="8" w:tplc="DF08BA40">
      <w:numFmt w:val="bullet"/>
      <w:lvlText w:val="•"/>
      <w:lvlJc w:val="left"/>
      <w:pPr>
        <w:ind w:left="7652" w:hanging="567"/>
      </w:pPr>
      <w:rPr>
        <w:rFonts w:hint="default"/>
        <w:lang w:val="en-US" w:eastAsia="en-US" w:bidi="ar-SA"/>
      </w:rPr>
    </w:lvl>
  </w:abstractNum>
  <w:abstractNum w:abstractNumId="55" w15:restartNumberingAfterBreak="0">
    <w:nsid w:val="177641ED"/>
    <w:multiLevelType w:val="hybridMultilevel"/>
    <w:tmpl w:val="AB36AE04"/>
    <w:lvl w:ilvl="0" w:tplc="7EF2AA8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F8846E6">
      <w:numFmt w:val="bullet"/>
      <w:lvlText w:val="•"/>
      <w:lvlJc w:val="left"/>
      <w:pPr>
        <w:ind w:left="1586" w:hanging="567"/>
      </w:pPr>
      <w:rPr>
        <w:rFonts w:hint="default"/>
        <w:lang w:val="en-US" w:eastAsia="en-US" w:bidi="ar-SA"/>
      </w:rPr>
    </w:lvl>
    <w:lvl w:ilvl="2" w:tplc="5E3C8F08">
      <w:numFmt w:val="bullet"/>
      <w:lvlText w:val="•"/>
      <w:lvlJc w:val="left"/>
      <w:pPr>
        <w:ind w:left="2453" w:hanging="567"/>
      </w:pPr>
      <w:rPr>
        <w:rFonts w:hint="default"/>
        <w:lang w:val="en-US" w:eastAsia="en-US" w:bidi="ar-SA"/>
      </w:rPr>
    </w:lvl>
    <w:lvl w:ilvl="3" w:tplc="CDF6E702">
      <w:numFmt w:val="bullet"/>
      <w:lvlText w:val="•"/>
      <w:lvlJc w:val="left"/>
      <w:pPr>
        <w:ind w:left="3319" w:hanging="567"/>
      </w:pPr>
      <w:rPr>
        <w:rFonts w:hint="default"/>
        <w:lang w:val="en-US" w:eastAsia="en-US" w:bidi="ar-SA"/>
      </w:rPr>
    </w:lvl>
    <w:lvl w:ilvl="4" w:tplc="B75A6930">
      <w:numFmt w:val="bullet"/>
      <w:lvlText w:val="•"/>
      <w:lvlJc w:val="left"/>
      <w:pPr>
        <w:ind w:left="4186" w:hanging="567"/>
      </w:pPr>
      <w:rPr>
        <w:rFonts w:hint="default"/>
        <w:lang w:val="en-US" w:eastAsia="en-US" w:bidi="ar-SA"/>
      </w:rPr>
    </w:lvl>
    <w:lvl w:ilvl="5" w:tplc="ADECADB0">
      <w:numFmt w:val="bullet"/>
      <w:lvlText w:val="•"/>
      <w:lvlJc w:val="left"/>
      <w:pPr>
        <w:ind w:left="5052" w:hanging="567"/>
      </w:pPr>
      <w:rPr>
        <w:rFonts w:hint="default"/>
        <w:lang w:val="en-US" w:eastAsia="en-US" w:bidi="ar-SA"/>
      </w:rPr>
    </w:lvl>
    <w:lvl w:ilvl="6" w:tplc="E9DADBAC">
      <w:numFmt w:val="bullet"/>
      <w:lvlText w:val="•"/>
      <w:lvlJc w:val="left"/>
      <w:pPr>
        <w:ind w:left="5919" w:hanging="567"/>
      </w:pPr>
      <w:rPr>
        <w:rFonts w:hint="default"/>
        <w:lang w:val="en-US" w:eastAsia="en-US" w:bidi="ar-SA"/>
      </w:rPr>
    </w:lvl>
    <w:lvl w:ilvl="7" w:tplc="F896141A">
      <w:numFmt w:val="bullet"/>
      <w:lvlText w:val="•"/>
      <w:lvlJc w:val="left"/>
      <w:pPr>
        <w:ind w:left="6785" w:hanging="567"/>
      </w:pPr>
      <w:rPr>
        <w:rFonts w:hint="default"/>
        <w:lang w:val="en-US" w:eastAsia="en-US" w:bidi="ar-SA"/>
      </w:rPr>
    </w:lvl>
    <w:lvl w:ilvl="8" w:tplc="9F0E5A48">
      <w:numFmt w:val="bullet"/>
      <w:lvlText w:val="•"/>
      <w:lvlJc w:val="left"/>
      <w:pPr>
        <w:ind w:left="7652" w:hanging="567"/>
      </w:pPr>
      <w:rPr>
        <w:rFonts w:hint="default"/>
        <w:lang w:val="en-US" w:eastAsia="en-US" w:bidi="ar-SA"/>
      </w:rPr>
    </w:lvl>
  </w:abstractNum>
  <w:abstractNum w:abstractNumId="56" w15:restartNumberingAfterBreak="0">
    <w:nsid w:val="180C2D2D"/>
    <w:multiLevelType w:val="hybridMultilevel"/>
    <w:tmpl w:val="B3A2F1CA"/>
    <w:lvl w:ilvl="0" w:tplc="8E9A0C5C">
      <w:start w:val="7"/>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B26770C">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79FE8E32">
      <w:numFmt w:val="bullet"/>
      <w:lvlText w:val="•"/>
      <w:lvlJc w:val="left"/>
      <w:pPr>
        <w:ind w:left="2091" w:hanging="454"/>
      </w:pPr>
      <w:rPr>
        <w:rFonts w:hint="default"/>
        <w:lang w:val="en-US" w:eastAsia="en-US" w:bidi="ar-SA"/>
      </w:rPr>
    </w:lvl>
    <w:lvl w:ilvl="3" w:tplc="794AA412">
      <w:numFmt w:val="bullet"/>
      <w:lvlText w:val="•"/>
      <w:lvlJc w:val="left"/>
      <w:pPr>
        <w:ind w:left="3003" w:hanging="454"/>
      </w:pPr>
      <w:rPr>
        <w:rFonts w:hint="default"/>
        <w:lang w:val="en-US" w:eastAsia="en-US" w:bidi="ar-SA"/>
      </w:rPr>
    </w:lvl>
    <w:lvl w:ilvl="4" w:tplc="DDB87646">
      <w:numFmt w:val="bullet"/>
      <w:lvlText w:val="•"/>
      <w:lvlJc w:val="left"/>
      <w:pPr>
        <w:ind w:left="3915" w:hanging="454"/>
      </w:pPr>
      <w:rPr>
        <w:rFonts w:hint="default"/>
        <w:lang w:val="en-US" w:eastAsia="en-US" w:bidi="ar-SA"/>
      </w:rPr>
    </w:lvl>
    <w:lvl w:ilvl="5" w:tplc="B8E48552">
      <w:numFmt w:val="bullet"/>
      <w:lvlText w:val="•"/>
      <w:lvlJc w:val="left"/>
      <w:pPr>
        <w:ind w:left="4826" w:hanging="454"/>
      </w:pPr>
      <w:rPr>
        <w:rFonts w:hint="default"/>
        <w:lang w:val="en-US" w:eastAsia="en-US" w:bidi="ar-SA"/>
      </w:rPr>
    </w:lvl>
    <w:lvl w:ilvl="6" w:tplc="36EA3E24">
      <w:numFmt w:val="bullet"/>
      <w:lvlText w:val="•"/>
      <w:lvlJc w:val="left"/>
      <w:pPr>
        <w:ind w:left="5738" w:hanging="454"/>
      </w:pPr>
      <w:rPr>
        <w:rFonts w:hint="default"/>
        <w:lang w:val="en-US" w:eastAsia="en-US" w:bidi="ar-SA"/>
      </w:rPr>
    </w:lvl>
    <w:lvl w:ilvl="7" w:tplc="4E3A65F8">
      <w:numFmt w:val="bullet"/>
      <w:lvlText w:val="•"/>
      <w:lvlJc w:val="left"/>
      <w:pPr>
        <w:ind w:left="6650" w:hanging="454"/>
      </w:pPr>
      <w:rPr>
        <w:rFonts w:hint="default"/>
        <w:lang w:val="en-US" w:eastAsia="en-US" w:bidi="ar-SA"/>
      </w:rPr>
    </w:lvl>
    <w:lvl w:ilvl="8" w:tplc="660C44BE">
      <w:numFmt w:val="bullet"/>
      <w:lvlText w:val="•"/>
      <w:lvlJc w:val="left"/>
      <w:pPr>
        <w:ind w:left="7562" w:hanging="454"/>
      </w:pPr>
      <w:rPr>
        <w:rFonts w:hint="default"/>
        <w:lang w:val="en-US" w:eastAsia="en-US" w:bidi="ar-SA"/>
      </w:rPr>
    </w:lvl>
  </w:abstractNum>
  <w:abstractNum w:abstractNumId="57" w15:restartNumberingAfterBreak="0">
    <w:nsid w:val="182D2B1E"/>
    <w:multiLevelType w:val="hybridMultilevel"/>
    <w:tmpl w:val="9942F40E"/>
    <w:lvl w:ilvl="0" w:tplc="79308F3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65259E6">
      <w:numFmt w:val="bullet"/>
      <w:lvlText w:val="•"/>
      <w:lvlJc w:val="left"/>
      <w:pPr>
        <w:ind w:left="1586" w:hanging="567"/>
      </w:pPr>
      <w:rPr>
        <w:rFonts w:hint="default"/>
        <w:lang w:val="en-US" w:eastAsia="en-US" w:bidi="ar-SA"/>
      </w:rPr>
    </w:lvl>
    <w:lvl w:ilvl="2" w:tplc="6452374C">
      <w:numFmt w:val="bullet"/>
      <w:lvlText w:val="•"/>
      <w:lvlJc w:val="left"/>
      <w:pPr>
        <w:ind w:left="2453" w:hanging="567"/>
      </w:pPr>
      <w:rPr>
        <w:rFonts w:hint="default"/>
        <w:lang w:val="en-US" w:eastAsia="en-US" w:bidi="ar-SA"/>
      </w:rPr>
    </w:lvl>
    <w:lvl w:ilvl="3" w:tplc="C186B796">
      <w:numFmt w:val="bullet"/>
      <w:lvlText w:val="•"/>
      <w:lvlJc w:val="left"/>
      <w:pPr>
        <w:ind w:left="3319" w:hanging="567"/>
      </w:pPr>
      <w:rPr>
        <w:rFonts w:hint="default"/>
        <w:lang w:val="en-US" w:eastAsia="en-US" w:bidi="ar-SA"/>
      </w:rPr>
    </w:lvl>
    <w:lvl w:ilvl="4" w:tplc="828A86EE">
      <w:numFmt w:val="bullet"/>
      <w:lvlText w:val="•"/>
      <w:lvlJc w:val="left"/>
      <w:pPr>
        <w:ind w:left="4186" w:hanging="567"/>
      </w:pPr>
      <w:rPr>
        <w:rFonts w:hint="default"/>
        <w:lang w:val="en-US" w:eastAsia="en-US" w:bidi="ar-SA"/>
      </w:rPr>
    </w:lvl>
    <w:lvl w:ilvl="5" w:tplc="DDA22772">
      <w:numFmt w:val="bullet"/>
      <w:lvlText w:val="•"/>
      <w:lvlJc w:val="left"/>
      <w:pPr>
        <w:ind w:left="5052" w:hanging="567"/>
      </w:pPr>
      <w:rPr>
        <w:rFonts w:hint="default"/>
        <w:lang w:val="en-US" w:eastAsia="en-US" w:bidi="ar-SA"/>
      </w:rPr>
    </w:lvl>
    <w:lvl w:ilvl="6" w:tplc="AFC0D25C">
      <w:numFmt w:val="bullet"/>
      <w:lvlText w:val="•"/>
      <w:lvlJc w:val="left"/>
      <w:pPr>
        <w:ind w:left="5919" w:hanging="567"/>
      </w:pPr>
      <w:rPr>
        <w:rFonts w:hint="default"/>
        <w:lang w:val="en-US" w:eastAsia="en-US" w:bidi="ar-SA"/>
      </w:rPr>
    </w:lvl>
    <w:lvl w:ilvl="7" w:tplc="A5C40012">
      <w:numFmt w:val="bullet"/>
      <w:lvlText w:val="•"/>
      <w:lvlJc w:val="left"/>
      <w:pPr>
        <w:ind w:left="6785" w:hanging="567"/>
      </w:pPr>
      <w:rPr>
        <w:rFonts w:hint="default"/>
        <w:lang w:val="en-US" w:eastAsia="en-US" w:bidi="ar-SA"/>
      </w:rPr>
    </w:lvl>
    <w:lvl w:ilvl="8" w:tplc="129AF518">
      <w:numFmt w:val="bullet"/>
      <w:lvlText w:val="•"/>
      <w:lvlJc w:val="left"/>
      <w:pPr>
        <w:ind w:left="7652" w:hanging="567"/>
      </w:pPr>
      <w:rPr>
        <w:rFonts w:hint="default"/>
        <w:lang w:val="en-US" w:eastAsia="en-US" w:bidi="ar-SA"/>
      </w:rPr>
    </w:lvl>
  </w:abstractNum>
  <w:abstractNum w:abstractNumId="58" w15:restartNumberingAfterBreak="0">
    <w:nsid w:val="18DE2933"/>
    <w:multiLevelType w:val="hybridMultilevel"/>
    <w:tmpl w:val="92A2B6F8"/>
    <w:lvl w:ilvl="0" w:tplc="BB507A0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B441D24">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51A0C750">
      <w:numFmt w:val="bullet"/>
      <w:lvlText w:val="•"/>
      <w:lvlJc w:val="left"/>
      <w:pPr>
        <w:ind w:left="2453" w:hanging="567"/>
      </w:pPr>
      <w:rPr>
        <w:rFonts w:hint="default"/>
        <w:lang w:val="en-US" w:eastAsia="en-US" w:bidi="ar-SA"/>
      </w:rPr>
    </w:lvl>
    <w:lvl w:ilvl="3" w:tplc="CED0835E">
      <w:numFmt w:val="bullet"/>
      <w:lvlText w:val="•"/>
      <w:lvlJc w:val="left"/>
      <w:pPr>
        <w:ind w:left="3319" w:hanging="567"/>
      </w:pPr>
      <w:rPr>
        <w:rFonts w:hint="default"/>
        <w:lang w:val="en-US" w:eastAsia="en-US" w:bidi="ar-SA"/>
      </w:rPr>
    </w:lvl>
    <w:lvl w:ilvl="4" w:tplc="19BC9398">
      <w:numFmt w:val="bullet"/>
      <w:lvlText w:val="•"/>
      <w:lvlJc w:val="left"/>
      <w:pPr>
        <w:ind w:left="4186" w:hanging="567"/>
      </w:pPr>
      <w:rPr>
        <w:rFonts w:hint="default"/>
        <w:lang w:val="en-US" w:eastAsia="en-US" w:bidi="ar-SA"/>
      </w:rPr>
    </w:lvl>
    <w:lvl w:ilvl="5" w:tplc="A8601AF0">
      <w:numFmt w:val="bullet"/>
      <w:lvlText w:val="•"/>
      <w:lvlJc w:val="left"/>
      <w:pPr>
        <w:ind w:left="5052" w:hanging="567"/>
      </w:pPr>
      <w:rPr>
        <w:rFonts w:hint="default"/>
        <w:lang w:val="en-US" w:eastAsia="en-US" w:bidi="ar-SA"/>
      </w:rPr>
    </w:lvl>
    <w:lvl w:ilvl="6" w:tplc="C3A66C86">
      <w:numFmt w:val="bullet"/>
      <w:lvlText w:val="•"/>
      <w:lvlJc w:val="left"/>
      <w:pPr>
        <w:ind w:left="5919" w:hanging="567"/>
      </w:pPr>
      <w:rPr>
        <w:rFonts w:hint="default"/>
        <w:lang w:val="en-US" w:eastAsia="en-US" w:bidi="ar-SA"/>
      </w:rPr>
    </w:lvl>
    <w:lvl w:ilvl="7" w:tplc="AAEA6966">
      <w:numFmt w:val="bullet"/>
      <w:lvlText w:val="•"/>
      <w:lvlJc w:val="left"/>
      <w:pPr>
        <w:ind w:left="6785" w:hanging="567"/>
      </w:pPr>
      <w:rPr>
        <w:rFonts w:hint="default"/>
        <w:lang w:val="en-US" w:eastAsia="en-US" w:bidi="ar-SA"/>
      </w:rPr>
    </w:lvl>
    <w:lvl w:ilvl="8" w:tplc="EE70086E">
      <w:numFmt w:val="bullet"/>
      <w:lvlText w:val="•"/>
      <w:lvlJc w:val="left"/>
      <w:pPr>
        <w:ind w:left="7652" w:hanging="567"/>
      </w:pPr>
      <w:rPr>
        <w:rFonts w:hint="default"/>
        <w:lang w:val="en-US" w:eastAsia="en-US" w:bidi="ar-SA"/>
      </w:rPr>
    </w:lvl>
  </w:abstractNum>
  <w:abstractNum w:abstractNumId="59" w15:restartNumberingAfterBreak="0">
    <w:nsid w:val="19AE5E38"/>
    <w:multiLevelType w:val="hybridMultilevel"/>
    <w:tmpl w:val="C0E6AFCC"/>
    <w:lvl w:ilvl="0" w:tplc="B3A424D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FC054A8">
      <w:numFmt w:val="bullet"/>
      <w:lvlText w:val="•"/>
      <w:lvlJc w:val="left"/>
      <w:pPr>
        <w:ind w:left="1586" w:hanging="567"/>
      </w:pPr>
      <w:rPr>
        <w:rFonts w:hint="default"/>
        <w:lang w:val="en-US" w:eastAsia="en-US" w:bidi="ar-SA"/>
      </w:rPr>
    </w:lvl>
    <w:lvl w:ilvl="2" w:tplc="4254F174">
      <w:numFmt w:val="bullet"/>
      <w:lvlText w:val="•"/>
      <w:lvlJc w:val="left"/>
      <w:pPr>
        <w:ind w:left="2453" w:hanging="567"/>
      </w:pPr>
      <w:rPr>
        <w:rFonts w:hint="default"/>
        <w:lang w:val="en-US" w:eastAsia="en-US" w:bidi="ar-SA"/>
      </w:rPr>
    </w:lvl>
    <w:lvl w:ilvl="3" w:tplc="707CDDF2">
      <w:numFmt w:val="bullet"/>
      <w:lvlText w:val="•"/>
      <w:lvlJc w:val="left"/>
      <w:pPr>
        <w:ind w:left="3319" w:hanging="567"/>
      </w:pPr>
      <w:rPr>
        <w:rFonts w:hint="default"/>
        <w:lang w:val="en-US" w:eastAsia="en-US" w:bidi="ar-SA"/>
      </w:rPr>
    </w:lvl>
    <w:lvl w:ilvl="4" w:tplc="0C4884C0">
      <w:numFmt w:val="bullet"/>
      <w:lvlText w:val="•"/>
      <w:lvlJc w:val="left"/>
      <w:pPr>
        <w:ind w:left="4186" w:hanging="567"/>
      </w:pPr>
      <w:rPr>
        <w:rFonts w:hint="default"/>
        <w:lang w:val="en-US" w:eastAsia="en-US" w:bidi="ar-SA"/>
      </w:rPr>
    </w:lvl>
    <w:lvl w:ilvl="5" w:tplc="5E94ECB0">
      <w:numFmt w:val="bullet"/>
      <w:lvlText w:val="•"/>
      <w:lvlJc w:val="left"/>
      <w:pPr>
        <w:ind w:left="5052" w:hanging="567"/>
      </w:pPr>
      <w:rPr>
        <w:rFonts w:hint="default"/>
        <w:lang w:val="en-US" w:eastAsia="en-US" w:bidi="ar-SA"/>
      </w:rPr>
    </w:lvl>
    <w:lvl w:ilvl="6" w:tplc="C3D0BA34">
      <w:numFmt w:val="bullet"/>
      <w:lvlText w:val="•"/>
      <w:lvlJc w:val="left"/>
      <w:pPr>
        <w:ind w:left="5919" w:hanging="567"/>
      </w:pPr>
      <w:rPr>
        <w:rFonts w:hint="default"/>
        <w:lang w:val="en-US" w:eastAsia="en-US" w:bidi="ar-SA"/>
      </w:rPr>
    </w:lvl>
    <w:lvl w:ilvl="7" w:tplc="FEB0728A">
      <w:numFmt w:val="bullet"/>
      <w:lvlText w:val="•"/>
      <w:lvlJc w:val="left"/>
      <w:pPr>
        <w:ind w:left="6785" w:hanging="567"/>
      </w:pPr>
      <w:rPr>
        <w:rFonts w:hint="default"/>
        <w:lang w:val="en-US" w:eastAsia="en-US" w:bidi="ar-SA"/>
      </w:rPr>
    </w:lvl>
    <w:lvl w:ilvl="8" w:tplc="751C55D0">
      <w:numFmt w:val="bullet"/>
      <w:lvlText w:val="•"/>
      <w:lvlJc w:val="left"/>
      <w:pPr>
        <w:ind w:left="7652" w:hanging="567"/>
      </w:pPr>
      <w:rPr>
        <w:rFonts w:hint="default"/>
        <w:lang w:val="en-US" w:eastAsia="en-US" w:bidi="ar-SA"/>
      </w:rPr>
    </w:lvl>
  </w:abstractNum>
  <w:abstractNum w:abstractNumId="60" w15:restartNumberingAfterBreak="0">
    <w:nsid w:val="19B90777"/>
    <w:multiLevelType w:val="hybridMultilevel"/>
    <w:tmpl w:val="014063EE"/>
    <w:lvl w:ilvl="0" w:tplc="39D401F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9DECACE">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BA6A08BC">
      <w:numFmt w:val="bullet"/>
      <w:lvlText w:val="•"/>
      <w:lvlJc w:val="left"/>
      <w:pPr>
        <w:ind w:left="2091" w:hanging="454"/>
      </w:pPr>
      <w:rPr>
        <w:rFonts w:hint="default"/>
        <w:lang w:val="en-US" w:eastAsia="en-US" w:bidi="ar-SA"/>
      </w:rPr>
    </w:lvl>
    <w:lvl w:ilvl="3" w:tplc="633ECEE0">
      <w:numFmt w:val="bullet"/>
      <w:lvlText w:val="•"/>
      <w:lvlJc w:val="left"/>
      <w:pPr>
        <w:ind w:left="3003" w:hanging="454"/>
      </w:pPr>
      <w:rPr>
        <w:rFonts w:hint="default"/>
        <w:lang w:val="en-US" w:eastAsia="en-US" w:bidi="ar-SA"/>
      </w:rPr>
    </w:lvl>
    <w:lvl w:ilvl="4" w:tplc="E9088A78">
      <w:numFmt w:val="bullet"/>
      <w:lvlText w:val="•"/>
      <w:lvlJc w:val="left"/>
      <w:pPr>
        <w:ind w:left="3915" w:hanging="454"/>
      </w:pPr>
      <w:rPr>
        <w:rFonts w:hint="default"/>
        <w:lang w:val="en-US" w:eastAsia="en-US" w:bidi="ar-SA"/>
      </w:rPr>
    </w:lvl>
    <w:lvl w:ilvl="5" w:tplc="C3DECF06">
      <w:numFmt w:val="bullet"/>
      <w:lvlText w:val="•"/>
      <w:lvlJc w:val="left"/>
      <w:pPr>
        <w:ind w:left="4826" w:hanging="454"/>
      </w:pPr>
      <w:rPr>
        <w:rFonts w:hint="default"/>
        <w:lang w:val="en-US" w:eastAsia="en-US" w:bidi="ar-SA"/>
      </w:rPr>
    </w:lvl>
    <w:lvl w:ilvl="6" w:tplc="BED2F8F4">
      <w:numFmt w:val="bullet"/>
      <w:lvlText w:val="•"/>
      <w:lvlJc w:val="left"/>
      <w:pPr>
        <w:ind w:left="5738" w:hanging="454"/>
      </w:pPr>
      <w:rPr>
        <w:rFonts w:hint="default"/>
        <w:lang w:val="en-US" w:eastAsia="en-US" w:bidi="ar-SA"/>
      </w:rPr>
    </w:lvl>
    <w:lvl w:ilvl="7" w:tplc="41584AC8">
      <w:numFmt w:val="bullet"/>
      <w:lvlText w:val="•"/>
      <w:lvlJc w:val="left"/>
      <w:pPr>
        <w:ind w:left="6650" w:hanging="454"/>
      </w:pPr>
      <w:rPr>
        <w:rFonts w:hint="default"/>
        <w:lang w:val="en-US" w:eastAsia="en-US" w:bidi="ar-SA"/>
      </w:rPr>
    </w:lvl>
    <w:lvl w:ilvl="8" w:tplc="6DD04FB4">
      <w:numFmt w:val="bullet"/>
      <w:lvlText w:val="•"/>
      <w:lvlJc w:val="left"/>
      <w:pPr>
        <w:ind w:left="7562" w:hanging="454"/>
      </w:pPr>
      <w:rPr>
        <w:rFonts w:hint="default"/>
        <w:lang w:val="en-US" w:eastAsia="en-US" w:bidi="ar-SA"/>
      </w:rPr>
    </w:lvl>
  </w:abstractNum>
  <w:abstractNum w:abstractNumId="61" w15:restartNumberingAfterBreak="0">
    <w:nsid w:val="1A777BAA"/>
    <w:multiLevelType w:val="hybridMultilevel"/>
    <w:tmpl w:val="EF54F6DA"/>
    <w:lvl w:ilvl="0" w:tplc="B73051F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57AECDA">
      <w:numFmt w:val="bullet"/>
      <w:lvlText w:val="•"/>
      <w:lvlJc w:val="left"/>
      <w:pPr>
        <w:ind w:left="1586" w:hanging="567"/>
      </w:pPr>
      <w:rPr>
        <w:rFonts w:hint="default"/>
        <w:lang w:val="en-US" w:eastAsia="en-US" w:bidi="ar-SA"/>
      </w:rPr>
    </w:lvl>
    <w:lvl w:ilvl="2" w:tplc="06E4991A">
      <w:numFmt w:val="bullet"/>
      <w:lvlText w:val="•"/>
      <w:lvlJc w:val="left"/>
      <w:pPr>
        <w:ind w:left="2453" w:hanging="567"/>
      </w:pPr>
      <w:rPr>
        <w:rFonts w:hint="default"/>
        <w:lang w:val="en-US" w:eastAsia="en-US" w:bidi="ar-SA"/>
      </w:rPr>
    </w:lvl>
    <w:lvl w:ilvl="3" w:tplc="0D167754">
      <w:numFmt w:val="bullet"/>
      <w:lvlText w:val="•"/>
      <w:lvlJc w:val="left"/>
      <w:pPr>
        <w:ind w:left="3319" w:hanging="567"/>
      </w:pPr>
      <w:rPr>
        <w:rFonts w:hint="default"/>
        <w:lang w:val="en-US" w:eastAsia="en-US" w:bidi="ar-SA"/>
      </w:rPr>
    </w:lvl>
    <w:lvl w:ilvl="4" w:tplc="51E65592">
      <w:numFmt w:val="bullet"/>
      <w:lvlText w:val="•"/>
      <w:lvlJc w:val="left"/>
      <w:pPr>
        <w:ind w:left="4186" w:hanging="567"/>
      </w:pPr>
      <w:rPr>
        <w:rFonts w:hint="default"/>
        <w:lang w:val="en-US" w:eastAsia="en-US" w:bidi="ar-SA"/>
      </w:rPr>
    </w:lvl>
    <w:lvl w:ilvl="5" w:tplc="16C2556A">
      <w:numFmt w:val="bullet"/>
      <w:lvlText w:val="•"/>
      <w:lvlJc w:val="left"/>
      <w:pPr>
        <w:ind w:left="5052" w:hanging="567"/>
      </w:pPr>
      <w:rPr>
        <w:rFonts w:hint="default"/>
        <w:lang w:val="en-US" w:eastAsia="en-US" w:bidi="ar-SA"/>
      </w:rPr>
    </w:lvl>
    <w:lvl w:ilvl="6" w:tplc="317E06AE">
      <w:numFmt w:val="bullet"/>
      <w:lvlText w:val="•"/>
      <w:lvlJc w:val="left"/>
      <w:pPr>
        <w:ind w:left="5919" w:hanging="567"/>
      </w:pPr>
      <w:rPr>
        <w:rFonts w:hint="default"/>
        <w:lang w:val="en-US" w:eastAsia="en-US" w:bidi="ar-SA"/>
      </w:rPr>
    </w:lvl>
    <w:lvl w:ilvl="7" w:tplc="8556D6F0">
      <w:numFmt w:val="bullet"/>
      <w:lvlText w:val="•"/>
      <w:lvlJc w:val="left"/>
      <w:pPr>
        <w:ind w:left="6785" w:hanging="567"/>
      </w:pPr>
      <w:rPr>
        <w:rFonts w:hint="default"/>
        <w:lang w:val="en-US" w:eastAsia="en-US" w:bidi="ar-SA"/>
      </w:rPr>
    </w:lvl>
    <w:lvl w:ilvl="8" w:tplc="423C59C8">
      <w:numFmt w:val="bullet"/>
      <w:lvlText w:val="•"/>
      <w:lvlJc w:val="left"/>
      <w:pPr>
        <w:ind w:left="7652" w:hanging="567"/>
      </w:pPr>
      <w:rPr>
        <w:rFonts w:hint="default"/>
        <w:lang w:val="en-US" w:eastAsia="en-US" w:bidi="ar-SA"/>
      </w:rPr>
    </w:lvl>
  </w:abstractNum>
  <w:abstractNum w:abstractNumId="62" w15:restartNumberingAfterBreak="0">
    <w:nsid w:val="1B1B1002"/>
    <w:multiLevelType w:val="hybridMultilevel"/>
    <w:tmpl w:val="89A4D894"/>
    <w:lvl w:ilvl="0" w:tplc="3A0085E6">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E629660">
      <w:numFmt w:val="bullet"/>
      <w:lvlText w:val="•"/>
      <w:lvlJc w:val="left"/>
      <w:pPr>
        <w:ind w:left="1586" w:hanging="567"/>
      </w:pPr>
      <w:rPr>
        <w:rFonts w:hint="default"/>
        <w:lang w:val="en-US" w:eastAsia="en-US" w:bidi="ar-SA"/>
      </w:rPr>
    </w:lvl>
    <w:lvl w:ilvl="2" w:tplc="7D521C9C">
      <w:numFmt w:val="bullet"/>
      <w:lvlText w:val="•"/>
      <w:lvlJc w:val="left"/>
      <w:pPr>
        <w:ind w:left="2453" w:hanging="567"/>
      </w:pPr>
      <w:rPr>
        <w:rFonts w:hint="default"/>
        <w:lang w:val="en-US" w:eastAsia="en-US" w:bidi="ar-SA"/>
      </w:rPr>
    </w:lvl>
    <w:lvl w:ilvl="3" w:tplc="D8B0837A">
      <w:numFmt w:val="bullet"/>
      <w:lvlText w:val="•"/>
      <w:lvlJc w:val="left"/>
      <w:pPr>
        <w:ind w:left="3319" w:hanging="567"/>
      </w:pPr>
      <w:rPr>
        <w:rFonts w:hint="default"/>
        <w:lang w:val="en-US" w:eastAsia="en-US" w:bidi="ar-SA"/>
      </w:rPr>
    </w:lvl>
    <w:lvl w:ilvl="4" w:tplc="4986F864">
      <w:numFmt w:val="bullet"/>
      <w:lvlText w:val="•"/>
      <w:lvlJc w:val="left"/>
      <w:pPr>
        <w:ind w:left="4186" w:hanging="567"/>
      </w:pPr>
      <w:rPr>
        <w:rFonts w:hint="default"/>
        <w:lang w:val="en-US" w:eastAsia="en-US" w:bidi="ar-SA"/>
      </w:rPr>
    </w:lvl>
    <w:lvl w:ilvl="5" w:tplc="D37A800A">
      <w:numFmt w:val="bullet"/>
      <w:lvlText w:val="•"/>
      <w:lvlJc w:val="left"/>
      <w:pPr>
        <w:ind w:left="5052" w:hanging="567"/>
      </w:pPr>
      <w:rPr>
        <w:rFonts w:hint="default"/>
        <w:lang w:val="en-US" w:eastAsia="en-US" w:bidi="ar-SA"/>
      </w:rPr>
    </w:lvl>
    <w:lvl w:ilvl="6" w:tplc="68BC5BF2">
      <w:numFmt w:val="bullet"/>
      <w:lvlText w:val="•"/>
      <w:lvlJc w:val="left"/>
      <w:pPr>
        <w:ind w:left="5919" w:hanging="567"/>
      </w:pPr>
      <w:rPr>
        <w:rFonts w:hint="default"/>
        <w:lang w:val="en-US" w:eastAsia="en-US" w:bidi="ar-SA"/>
      </w:rPr>
    </w:lvl>
    <w:lvl w:ilvl="7" w:tplc="C85C2810">
      <w:numFmt w:val="bullet"/>
      <w:lvlText w:val="•"/>
      <w:lvlJc w:val="left"/>
      <w:pPr>
        <w:ind w:left="6785" w:hanging="567"/>
      </w:pPr>
      <w:rPr>
        <w:rFonts w:hint="default"/>
        <w:lang w:val="en-US" w:eastAsia="en-US" w:bidi="ar-SA"/>
      </w:rPr>
    </w:lvl>
    <w:lvl w:ilvl="8" w:tplc="5BA09070">
      <w:numFmt w:val="bullet"/>
      <w:lvlText w:val="•"/>
      <w:lvlJc w:val="left"/>
      <w:pPr>
        <w:ind w:left="7652" w:hanging="567"/>
      </w:pPr>
      <w:rPr>
        <w:rFonts w:hint="default"/>
        <w:lang w:val="en-US" w:eastAsia="en-US" w:bidi="ar-SA"/>
      </w:rPr>
    </w:lvl>
  </w:abstractNum>
  <w:abstractNum w:abstractNumId="63" w15:restartNumberingAfterBreak="0">
    <w:nsid w:val="1B537153"/>
    <w:multiLevelType w:val="hybridMultilevel"/>
    <w:tmpl w:val="85F0F314"/>
    <w:lvl w:ilvl="0" w:tplc="E8DE4A6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95A0300">
      <w:numFmt w:val="bullet"/>
      <w:lvlText w:val="•"/>
      <w:lvlJc w:val="left"/>
      <w:pPr>
        <w:ind w:left="1586" w:hanging="567"/>
      </w:pPr>
      <w:rPr>
        <w:rFonts w:hint="default"/>
        <w:lang w:val="en-US" w:eastAsia="en-US" w:bidi="ar-SA"/>
      </w:rPr>
    </w:lvl>
    <w:lvl w:ilvl="2" w:tplc="6C182D32">
      <w:numFmt w:val="bullet"/>
      <w:lvlText w:val="•"/>
      <w:lvlJc w:val="left"/>
      <w:pPr>
        <w:ind w:left="2453" w:hanging="567"/>
      </w:pPr>
      <w:rPr>
        <w:rFonts w:hint="default"/>
        <w:lang w:val="en-US" w:eastAsia="en-US" w:bidi="ar-SA"/>
      </w:rPr>
    </w:lvl>
    <w:lvl w:ilvl="3" w:tplc="5F0CEA38">
      <w:numFmt w:val="bullet"/>
      <w:lvlText w:val="•"/>
      <w:lvlJc w:val="left"/>
      <w:pPr>
        <w:ind w:left="3319" w:hanging="567"/>
      </w:pPr>
      <w:rPr>
        <w:rFonts w:hint="default"/>
        <w:lang w:val="en-US" w:eastAsia="en-US" w:bidi="ar-SA"/>
      </w:rPr>
    </w:lvl>
    <w:lvl w:ilvl="4" w:tplc="0FB04AEC">
      <w:numFmt w:val="bullet"/>
      <w:lvlText w:val="•"/>
      <w:lvlJc w:val="left"/>
      <w:pPr>
        <w:ind w:left="4186" w:hanging="567"/>
      </w:pPr>
      <w:rPr>
        <w:rFonts w:hint="default"/>
        <w:lang w:val="en-US" w:eastAsia="en-US" w:bidi="ar-SA"/>
      </w:rPr>
    </w:lvl>
    <w:lvl w:ilvl="5" w:tplc="A3D21FB0">
      <w:numFmt w:val="bullet"/>
      <w:lvlText w:val="•"/>
      <w:lvlJc w:val="left"/>
      <w:pPr>
        <w:ind w:left="5052" w:hanging="567"/>
      </w:pPr>
      <w:rPr>
        <w:rFonts w:hint="default"/>
        <w:lang w:val="en-US" w:eastAsia="en-US" w:bidi="ar-SA"/>
      </w:rPr>
    </w:lvl>
    <w:lvl w:ilvl="6" w:tplc="E9C242B4">
      <w:numFmt w:val="bullet"/>
      <w:lvlText w:val="•"/>
      <w:lvlJc w:val="left"/>
      <w:pPr>
        <w:ind w:left="5919" w:hanging="567"/>
      </w:pPr>
      <w:rPr>
        <w:rFonts w:hint="default"/>
        <w:lang w:val="en-US" w:eastAsia="en-US" w:bidi="ar-SA"/>
      </w:rPr>
    </w:lvl>
    <w:lvl w:ilvl="7" w:tplc="71D4319C">
      <w:numFmt w:val="bullet"/>
      <w:lvlText w:val="•"/>
      <w:lvlJc w:val="left"/>
      <w:pPr>
        <w:ind w:left="6785" w:hanging="567"/>
      </w:pPr>
      <w:rPr>
        <w:rFonts w:hint="default"/>
        <w:lang w:val="en-US" w:eastAsia="en-US" w:bidi="ar-SA"/>
      </w:rPr>
    </w:lvl>
    <w:lvl w:ilvl="8" w:tplc="BEF8AD2C">
      <w:numFmt w:val="bullet"/>
      <w:lvlText w:val="•"/>
      <w:lvlJc w:val="left"/>
      <w:pPr>
        <w:ind w:left="7652" w:hanging="567"/>
      </w:pPr>
      <w:rPr>
        <w:rFonts w:hint="default"/>
        <w:lang w:val="en-US" w:eastAsia="en-US" w:bidi="ar-SA"/>
      </w:rPr>
    </w:lvl>
  </w:abstractNum>
  <w:abstractNum w:abstractNumId="64" w15:restartNumberingAfterBreak="0">
    <w:nsid w:val="1C0B0BE0"/>
    <w:multiLevelType w:val="hybridMultilevel"/>
    <w:tmpl w:val="788C0652"/>
    <w:lvl w:ilvl="0" w:tplc="B89AA0F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01CE992">
      <w:numFmt w:val="bullet"/>
      <w:lvlText w:val="•"/>
      <w:lvlJc w:val="left"/>
      <w:pPr>
        <w:ind w:left="1586" w:hanging="567"/>
      </w:pPr>
      <w:rPr>
        <w:rFonts w:hint="default"/>
        <w:lang w:val="en-US" w:eastAsia="en-US" w:bidi="ar-SA"/>
      </w:rPr>
    </w:lvl>
    <w:lvl w:ilvl="2" w:tplc="1B0C1E1E">
      <w:numFmt w:val="bullet"/>
      <w:lvlText w:val="•"/>
      <w:lvlJc w:val="left"/>
      <w:pPr>
        <w:ind w:left="2453" w:hanging="567"/>
      </w:pPr>
      <w:rPr>
        <w:rFonts w:hint="default"/>
        <w:lang w:val="en-US" w:eastAsia="en-US" w:bidi="ar-SA"/>
      </w:rPr>
    </w:lvl>
    <w:lvl w:ilvl="3" w:tplc="C12C278C">
      <w:numFmt w:val="bullet"/>
      <w:lvlText w:val="•"/>
      <w:lvlJc w:val="left"/>
      <w:pPr>
        <w:ind w:left="3319" w:hanging="567"/>
      </w:pPr>
      <w:rPr>
        <w:rFonts w:hint="default"/>
        <w:lang w:val="en-US" w:eastAsia="en-US" w:bidi="ar-SA"/>
      </w:rPr>
    </w:lvl>
    <w:lvl w:ilvl="4" w:tplc="6896CD0E">
      <w:numFmt w:val="bullet"/>
      <w:lvlText w:val="•"/>
      <w:lvlJc w:val="left"/>
      <w:pPr>
        <w:ind w:left="4186" w:hanging="567"/>
      </w:pPr>
      <w:rPr>
        <w:rFonts w:hint="default"/>
        <w:lang w:val="en-US" w:eastAsia="en-US" w:bidi="ar-SA"/>
      </w:rPr>
    </w:lvl>
    <w:lvl w:ilvl="5" w:tplc="3202D2F2">
      <w:numFmt w:val="bullet"/>
      <w:lvlText w:val="•"/>
      <w:lvlJc w:val="left"/>
      <w:pPr>
        <w:ind w:left="5052" w:hanging="567"/>
      </w:pPr>
      <w:rPr>
        <w:rFonts w:hint="default"/>
        <w:lang w:val="en-US" w:eastAsia="en-US" w:bidi="ar-SA"/>
      </w:rPr>
    </w:lvl>
    <w:lvl w:ilvl="6" w:tplc="4C1677E6">
      <w:numFmt w:val="bullet"/>
      <w:lvlText w:val="•"/>
      <w:lvlJc w:val="left"/>
      <w:pPr>
        <w:ind w:left="5919" w:hanging="567"/>
      </w:pPr>
      <w:rPr>
        <w:rFonts w:hint="default"/>
        <w:lang w:val="en-US" w:eastAsia="en-US" w:bidi="ar-SA"/>
      </w:rPr>
    </w:lvl>
    <w:lvl w:ilvl="7" w:tplc="4CF0F2C4">
      <w:numFmt w:val="bullet"/>
      <w:lvlText w:val="•"/>
      <w:lvlJc w:val="left"/>
      <w:pPr>
        <w:ind w:left="6785" w:hanging="567"/>
      </w:pPr>
      <w:rPr>
        <w:rFonts w:hint="default"/>
        <w:lang w:val="en-US" w:eastAsia="en-US" w:bidi="ar-SA"/>
      </w:rPr>
    </w:lvl>
    <w:lvl w:ilvl="8" w:tplc="1348F882">
      <w:numFmt w:val="bullet"/>
      <w:lvlText w:val="•"/>
      <w:lvlJc w:val="left"/>
      <w:pPr>
        <w:ind w:left="7652" w:hanging="567"/>
      </w:pPr>
      <w:rPr>
        <w:rFonts w:hint="default"/>
        <w:lang w:val="en-US" w:eastAsia="en-US" w:bidi="ar-SA"/>
      </w:rPr>
    </w:lvl>
  </w:abstractNum>
  <w:abstractNum w:abstractNumId="65" w15:restartNumberingAfterBreak="0">
    <w:nsid w:val="1C0C390F"/>
    <w:multiLevelType w:val="hybridMultilevel"/>
    <w:tmpl w:val="55EA56E0"/>
    <w:lvl w:ilvl="0" w:tplc="553C6C0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8E800D6">
      <w:numFmt w:val="bullet"/>
      <w:lvlText w:val="•"/>
      <w:lvlJc w:val="left"/>
      <w:pPr>
        <w:ind w:left="1586" w:hanging="567"/>
      </w:pPr>
      <w:rPr>
        <w:rFonts w:hint="default"/>
        <w:lang w:val="en-US" w:eastAsia="en-US" w:bidi="ar-SA"/>
      </w:rPr>
    </w:lvl>
    <w:lvl w:ilvl="2" w:tplc="5E14B222">
      <w:numFmt w:val="bullet"/>
      <w:lvlText w:val="•"/>
      <w:lvlJc w:val="left"/>
      <w:pPr>
        <w:ind w:left="2453" w:hanging="567"/>
      </w:pPr>
      <w:rPr>
        <w:rFonts w:hint="default"/>
        <w:lang w:val="en-US" w:eastAsia="en-US" w:bidi="ar-SA"/>
      </w:rPr>
    </w:lvl>
    <w:lvl w:ilvl="3" w:tplc="56AED4B8">
      <w:numFmt w:val="bullet"/>
      <w:lvlText w:val="•"/>
      <w:lvlJc w:val="left"/>
      <w:pPr>
        <w:ind w:left="3319" w:hanging="567"/>
      </w:pPr>
      <w:rPr>
        <w:rFonts w:hint="default"/>
        <w:lang w:val="en-US" w:eastAsia="en-US" w:bidi="ar-SA"/>
      </w:rPr>
    </w:lvl>
    <w:lvl w:ilvl="4" w:tplc="3C8ADBA4">
      <w:numFmt w:val="bullet"/>
      <w:lvlText w:val="•"/>
      <w:lvlJc w:val="left"/>
      <w:pPr>
        <w:ind w:left="4186" w:hanging="567"/>
      </w:pPr>
      <w:rPr>
        <w:rFonts w:hint="default"/>
        <w:lang w:val="en-US" w:eastAsia="en-US" w:bidi="ar-SA"/>
      </w:rPr>
    </w:lvl>
    <w:lvl w:ilvl="5" w:tplc="BA0CEE06">
      <w:numFmt w:val="bullet"/>
      <w:lvlText w:val="•"/>
      <w:lvlJc w:val="left"/>
      <w:pPr>
        <w:ind w:left="5052" w:hanging="567"/>
      </w:pPr>
      <w:rPr>
        <w:rFonts w:hint="default"/>
        <w:lang w:val="en-US" w:eastAsia="en-US" w:bidi="ar-SA"/>
      </w:rPr>
    </w:lvl>
    <w:lvl w:ilvl="6" w:tplc="E06E6230">
      <w:numFmt w:val="bullet"/>
      <w:lvlText w:val="•"/>
      <w:lvlJc w:val="left"/>
      <w:pPr>
        <w:ind w:left="5919" w:hanging="567"/>
      </w:pPr>
      <w:rPr>
        <w:rFonts w:hint="default"/>
        <w:lang w:val="en-US" w:eastAsia="en-US" w:bidi="ar-SA"/>
      </w:rPr>
    </w:lvl>
    <w:lvl w:ilvl="7" w:tplc="65A27EC4">
      <w:numFmt w:val="bullet"/>
      <w:lvlText w:val="•"/>
      <w:lvlJc w:val="left"/>
      <w:pPr>
        <w:ind w:left="6785" w:hanging="567"/>
      </w:pPr>
      <w:rPr>
        <w:rFonts w:hint="default"/>
        <w:lang w:val="en-US" w:eastAsia="en-US" w:bidi="ar-SA"/>
      </w:rPr>
    </w:lvl>
    <w:lvl w:ilvl="8" w:tplc="C25257DA">
      <w:numFmt w:val="bullet"/>
      <w:lvlText w:val="•"/>
      <w:lvlJc w:val="left"/>
      <w:pPr>
        <w:ind w:left="7652" w:hanging="567"/>
      </w:pPr>
      <w:rPr>
        <w:rFonts w:hint="default"/>
        <w:lang w:val="en-US" w:eastAsia="en-US" w:bidi="ar-SA"/>
      </w:rPr>
    </w:lvl>
  </w:abstractNum>
  <w:abstractNum w:abstractNumId="66" w15:restartNumberingAfterBreak="0">
    <w:nsid w:val="1C440D8F"/>
    <w:multiLevelType w:val="hybridMultilevel"/>
    <w:tmpl w:val="C646F726"/>
    <w:lvl w:ilvl="0" w:tplc="FE76A74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1AE40A4">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3E3E5BFE">
      <w:numFmt w:val="bullet"/>
      <w:lvlText w:val="•"/>
      <w:lvlJc w:val="left"/>
      <w:pPr>
        <w:ind w:left="2091" w:hanging="454"/>
      </w:pPr>
      <w:rPr>
        <w:rFonts w:hint="default"/>
        <w:lang w:val="en-US" w:eastAsia="en-US" w:bidi="ar-SA"/>
      </w:rPr>
    </w:lvl>
    <w:lvl w:ilvl="3" w:tplc="77962678">
      <w:numFmt w:val="bullet"/>
      <w:lvlText w:val="•"/>
      <w:lvlJc w:val="left"/>
      <w:pPr>
        <w:ind w:left="3003" w:hanging="454"/>
      </w:pPr>
      <w:rPr>
        <w:rFonts w:hint="default"/>
        <w:lang w:val="en-US" w:eastAsia="en-US" w:bidi="ar-SA"/>
      </w:rPr>
    </w:lvl>
    <w:lvl w:ilvl="4" w:tplc="0B94A596">
      <w:numFmt w:val="bullet"/>
      <w:lvlText w:val="•"/>
      <w:lvlJc w:val="left"/>
      <w:pPr>
        <w:ind w:left="3915" w:hanging="454"/>
      </w:pPr>
      <w:rPr>
        <w:rFonts w:hint="default"/>
        <w:lang w:val="en-US" w:eastAsia="en-US" w:bidi="ar-SA"/>
      </w:rPr>
    </w:lvl>
    <w:lvl w:ilvl="5" w:tplc="1E1C5C9A">
      <w:numFmt w:val="bullet"/>
      <w:lvlText w:val="•"/>
      <w:lvlJc w:val="left"/>
      <w:pPr>
        <w:ind w:left="4826" w:hanging="454"/>
      </w:pPr>
      <w:rPr>
        <w:rFonts w:hint="default"/>
        <w:lang w:val="en-US" w:eastAsia="en-US" w:bidi="ar-SA"/>
      </w:rPr>
    </w:lvl>
    <w:lvl w:ilvl="6" w:tplc="F954C7C6">
      <w:numFmt w:val="bullet"/>
      <w:lvlText w:val="•"/>
      <w:lvlJc w:val="left"/>
      <w:pPr>
        <w:ind w:left="5738" w:hanging="454"/>
      </w:pPr>
      <w:rPr>
        <w:rFonts w:hint="default"/>
        <w:lang w:val="en-US" w:eastAsia="en-US" w:bidi="ar-SA"/>
      </w:rPr>
    </w:lvl>
    <w:lvl w:ilvl="7" w:tplc="A5B8053A">
      <w:numFmt w:val="bullet"/>
      <w:lvlText w:val="•"/>
      <w:lvlJc w:val="left"/>
      <w:pPr>
        <w:ind w:left="6650" w:hanging="454"/>
      </w:pPr>
      <w:rPr>
        <w:rFonts w:hint="default"/>
        <w:lang w:val="en-US" w:eastAsia="en-US" w:bidi="ar-SA"/>
      </w:rPr>
    </w:lvl>
    <w:lvl w:ilvl="8" w:tplc="F1388862">
      <w:numFmt w:val="bullet"/>
      <w:lvlText w:val="•"/>
      <w:lvlJc w:val="left"/>
      <w:pPr>
        <w:ind w:left="7562" w:hanging="454"/>
      </w:pPr>
      <w:rPr>
        <w:rFonts w:hint="default"/>
        <w:lang w:val="en-US" w:eastAsia="en-US" w:bidi="ar-SA"/>
      </w:rPr>
    </w:lvl>
  </w:abstractNum>
  <w:abstractNum w:abstractNumId="67" w15:restartNumberingAfterBreak="0">
    <w:nsid w:val="1D080075"/>
    <w:multiLevelType w:val="hybridMultilevel"/>
    <w:tmpl w:val="87BA4BA2"/>
    <w:lvl w:ilvl="0" w:tplc="DDA24E4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8DAD634">
      <w:numFmt w:val="bullet"/>
      <w:lvlText w:val="•"/>
      <w:lvlJc w:val="left"/>
      <w:pPr>
        <w:ind w:left="1586" w:hanging="567"/>
      </w:pPr>
      <w:rPr>
        <w:rFonts w:hint="default"/>
        <w:lang w:val="en-US" w:eastAsia="en-US" w:bidi="ar-SA"/>
      </w:rPr>
    </w:lvl>
    <w:lvl w:ilvl="2" w:tplc="03E83156">
      <w:numFmt w:val="bullet"/>
      <w:lvlText w:val="•"/>
      <w:lvlJc w:val="left"/>
      <w:pPr>
        <w:ind w:left="2453" w:hanging="567"/>
      </w:pPr>
      <w:rPr>
        <w:rFonts w:hint="default"/>
        <w:lang w:val="en-US" w:eastAsia="en-US" w:bidi="ar-SA"/>
      </w:rPr>
    </w:lvl>
    <w:lvl w:ilvl="3" w:tplc="043CD76C">
      <w:numFmt w:val="bullet"/>
      <w:lvlText w:val="•"/>
      <w:lvlJc w:val="left"/>
      <w:pPr>
        <w:ind w:left="3319" w:hanging="567"/>
      </w:pPr>
      <w:rPr>
        <w:rFonts w:hint="default"/>
        <w:lang w:val="en-US" w:eastAsia="en-US" w:bidi="ar-SA"/>
      </w:rPr>
    </w:lvl>
    <w:lvl w:ilvl="4" w:tplc="FB1E306E">
      <w:numFmt w:val="bullet"/>
      <w:lvlText w:val="•"/>
      <w:lvlJc w:val="left"/>
      <w:pPr>
        <w:ind w:left="4186" w:hanging="567"/>
      </w:pPr>
      <w:rPr>
        <w:rFonts w:hint="default"/>
        <w:lang w:val="en-US" w:eastAsia="en-US" w:bidi="ar-SA"/>
      </w:rPr>
    </w:lvl>
    <w:lvl w:ilvl="5" w:tplc="5AE8DFF2">
      <w:numFmt w:val="bullet"/>
      <w:lvlText w:val="•"/>
      <w:lvlJc w:val="left"/>
      <w:pPr>
        <w:ind w:left="5052" w:hanging="567"/>
      </w:pPr>
      <w:rPr>
        <w:rFonts w:hint="default"/>
        <w:lang w:val="en-US" w:eastAsia="en-US" w:bidi="ar-SA"/>
      </w:rPr>
    </w:lvl>
    <w:lvl w:ilvl="6" w:tplc="E56AC210">
      <w:numFmt w:val="bullet"/>
      <w:lvlText w:val="•"/>
      <w:lvlJc w:val="left"/>
      <w:pPr>
        <w:ind w:left="5919" w:hanging="567"/>
      </w:pPr>
      <w:rPr>
        <w:rFonts w:hint="default"/>
        <w:lang w:val="en-US" w:eastAsia="en-US" w:bidi="ar-SA"/>
      </w:rPr>
    </w:lvl>
    <w:lvl w:ilvl="7" w:tplc="8376DC16">
      <w:numFmt w:val="bullet"/>
      <w:lvlText w:val="•"/>
      <w:lvlJc w:val="left"/>
      <w:pPr>
        <w:ind w:left="6785" w:hanging="567"/>
      </w:pPr>
      <w:rPr>
        <w:rFonts w:hint="default"/>
        <w:lang w:val="en-US" w:eastAsia="en-US" w:bidi="ar-SA"/>
      </w:rPr>
    </w:lvl>
    <w:lvl w:ilvl="8" w:tplc="E48ED076">
      <w:numFmt w:val="bullet"/>
      <w:lvlText w:val="•"/>
      <w:lvlJc w:val="left"/>
      <w:pPr>
        <w:ind w:left="7652" w:hanging="567"/>
      </w:pPr>
      <w:rPr>
        <w:rFonts w:hint="default"/>
        <w:lang w:val="en-US" w:eastAsia="en-US" w:bidi="ar-SA"/>
      </w:rPr>
    </w:lvl>
  </w:abstractNum>
  <w:abstractNum w:abstractNumId="68" w15:restartNumberingAfterBreak="0">
    <w:nsid w:val="1DF31E4C"/>
    <w:multiLevelType w:val="hybridMultilevel"/>
    <w:tmpl w:val="06D0BE82"/>
    <w:lvl w:ilvl="0" w:tplc="0DA0178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3DCFB7A">
      <w:numFmt w:val="bullet"/>
      <w:lvlText w:val="•"/>
      <w:lvlJc w:val="left"/>
      <w:pPr>
        <w:ind w:left="1586" w:hanging="567"/>
      </w:pPr>
      <w:rPr>
        <w:rFonts w:hint="default"/>
        <w:lang w:val="en-US" w:eastAsia="en-US" w:bidi="ar-SA"/>
      </w:rPr>
    </w:lvl>
    <w:lvl w:ilvl="2" w:tplc="1CD206F8">
      <w:numFmt w:val="bullet"/>
      <w:lvlText w:val="•"/>
      <w:lvlJc w:val="left"/>
      <w:pPr>
        <w:ind w:left="2453" w:hanging="567"/>
      </w:pPr>
      <w:rPr>
        <w:rFonts w:hint="default"/>
        <w:lang w:val="en-US" w:eastAsia="en-US" w:bidi="ar-SA"/>
      </w:rPr>
    </w:lvl>
    <w:lvl w:ilvl="3" w:tplc="C922DA4A">
      <w:numFmt w:val="bullet"/>
      <w:lvlText w:val="•"/>
      <w:lvlJc w:val="left"/>
      <w:pPr>
        <w:ind w:left="3319" w:hanging="567"/>
      </w:pPr>
      <w:rPr>
        <w:rFonts w:hint="default"/>
        <w:lang w:val="en-US" w:eastAsia="en-US" w:bidi="ar-SA"/>
      </w:rPr>
    </w:lvl>
    <w:lvl w:ilvl="4" w:tplc="E266F328">
      <w:numFmt w:val="bullet"/>
      <w:lvlText w:val="•"/>
      <w:lvlJc w:val="left"/>
      <w:pPr>
        <w:ind w:left="4186" w:hanging="567"/>
      </w:pPr>
      <w:rPr>
        <w:rFonts w:hint="default"/>
        <w:lang w:val="en-US" w:eastAsia="en-US" w:bidi="ar-SA"/>
      </w:rPr>
    </w:lvl>
    <w:lvl w:ilvl="5" w:tplc="FBF47CCA">
      <w:numFmt w:val="bullet"/>
      <w:lvlText w:val="•"/>
      <w:lvlJc w:val="left"/>
      <w:pPr>
        <w:ind w:left="5052" w:hanging="567"/>
      </w:pPr>
      <w:rPr>
        <w:rFonts w:hint="default"/>
        <w:lang w:val="en-US" w:eastAsia="en-US" w:bidi="ar-SA"/>
      </w:rPr>
    </w:lvl>
    <w:lvl w:ilvl="6" w:tplc="DC068758">
      <w:numFmt w:val="bullet"/>
      <w:lvlText w:val="•"/>
      <w:lvlJc w:val="left"/>
      <w:pPr>
        <w:ind w:left="5919" w:hanging="567"/>
      </w:pPr>
      <w:rPr>
        <w:rFonts w:hint="default"/>
        <w:lang w:val="en-US" w:eastAsia="en-US" w:bidi="ar-SA"/>
      </w:rPr>
    </w:lvl>
    <w:lvl w:ilvl="7" w:tplc="AB4E6C46">
      <w:numFmt w:val="bullet"/>
      <w:lvlText w:val="•"/>
      <w:lvlJc w:val="left"/>
      <w:pPr>
        <w:ind w:left="6785" w:hanging="567"/>
      </w:pPr>
      <w:rPr>
        <w:rFonts w:hint="default"/>
        <w:lang w:val="en-US" w:eastAsia="en-US" w:bidi="ar-SA"/>
      </w:rPr>
    </w:lvl>
    <w:lvl w:ilvl="8" w:tplc="4DECA6C6">
      <w:numFmt w:val="bullet"/>
      <w:lvlText w:val="•"/>
      <w:lvlJc w:val="left"/>
      <w:pPr>
        <w:ind w:left="7652" w:hanging="567"/>
      </w:pPr>
      <w:rPr>
        <w:rFonts w:hint="default"/>
        <w:lang w:val="en-US" w:eastAsia="en-US" w:bidi="ar-SA"/>
      </w:rPr>
    </w:lvl>
  </w:abstractNum>
  <w:abstractNum w:abstractNumId="69" w15:restartNumberingAfterBreak="0">
    <w:nsid w:val="1E12586E"/>
    <w:multiLevelType w:val="hybridMultilevel"/>
    <w:tmpl w:val="858495DA"/>
    <w:lvl w:ilvl="0" w:tplc="4636D7C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F66758C">
      <w:numFmt w:val="bullet"/>
      <w:lvlText w:val="•"/>
      <w:lvlJc w:val="left"/>
      <w:pPr>
        <w:ind w:left="1586" w:hanging="567"/>
      </w:pPr>
      <w:rPr>
        <w:rFonts w:hint="default"/>
        <w:lang w:val="en-US" w:eastAsia="en-US" w:bidi="ar-SA"/>
      </w:rPr>
    </w:lvl>
    <w:lvl w:ilvl="2" w:tplc="0920714A">
      <w:numFmt w:val="bullet"/>
      <w:lvlText w:val="•"/>
      <w:lvlJc w:val="left"/>
      <w:pPr>
        <w:ind w:left="2453" w:hanging="567"/>
      </w:pPr>
      <w:rPr>
        <w:rFonts w:hint="default"/>
        <w:lang w:val="en-US" w:eastAsia="en-US" w:bidi="ar-SA"/>
      </w:rPr>
    </w:lvl>
    <w:lvl w:ilvl="3" w:tplc="9B3CDCD8">
      <w:numFmt w:val="bullet"/>
      <w:lvlText w:val="•"/>
      <w:lvlJc w:val="left"/>
      <w:pPr>
        <w:ind w:left="3319" w:hanging="567"/>
      </w:pPr>
      <w:rPr>
        <w:rFonts w:hint="default"/>
        <w:lang w:val="en-US" w:eastAsia="en-US" w:bidi="ar-SA"/>
      </w:rPr>
    </w:lvl>
    <w:lvl w:ilvl="4" w:tplc="C9904924">
      <w:numFmt w:val="bullet"/>
      <w:lvlText w:val="•"/>
      <w:lvlJc w:val="left"/>
      <w:pPr>
        <w:ind w:left="4186" w:hanging="567"/>
      </w:pPr>
      <w:rPr>
        <w:rFonts w:hint="default"/>
        <w:lang w:val="en-US" w:eastAsia="en-US" w:bidi="ar-SA"/>
      </w:rPr>
    </w:lvl>
    <w:lvl w:ilvl="5" w:tplc="48869702">
      <w:numFmt w:val="bullet"/>
      <w:lvlText w:val="•"/>
      <w:lvlJc w:val="left"/>
      <w:pPr>
        <w:ind w:left="5052" w:hanging="567"/>
      </w:pPr>
      <w:rPr>
        <w:rFonts w:hint="default"/>
        <w:lang w:val="en-US" w:eastAsia="en-US" w:bidi="ar-SA"/>
      </w:rPr>
    </w:lvl>
    <w:lvl w:ilvl="6" w:tplc="A192D912">
      <w:numFmt w:val="bullet"/>
      <w:lvlText w:val="•"/>
      <w:lvlJc w:val="left"/>
      <w:pPr>
        <w:ind w:left="5919" w:hanging="567"/>
      </w:pPr>
      <w:rPr>
        <w:rFonts w:hint="default"/>
        <w:lang w:val="en-US" w:eastAsia="en-US" w:bidi="ar-SA"/>
      </w:rPr>
    </w:lvl>
    <w:lvl w:ilvl="7" w:tplc="4A2AAFB0">
      <w:numFmt w:val="bullet"/>
      <w:lvlText w:val="•"/>
      <w:lvlJc w:val="left"/>
      <w:pPr>
        <w:ind w:left="6785" w:hanging="567"/>
      </w:pPr>
      <w:rPr>
        <w:rFonts w:hint="default"/>
        <w:lang w:val="en-US" w:eastAsia="en-US" w:bidi="ar-SA"/>
      </w:rPr>
    </w:lvl>
    <w:lvl w:ilvl="8" w:tplc="79182A70">
      <w:numFmt w:val="bullet"/>
      <w:lvlText w:val="•"/>
      <w:lvlJc w:val="left"/>
      <w:pPr>
        <w:ind w:left="7652" w:hanging="567"/>
      </w:pPr>
      <w:rPr>
        <w:rFonts w:hint="default"/>
        <w:lang w:val="en-US" w:eastAsia="en-US" w:bidi="ar-SA"/>
      </w:rPr>
    </w:lvl>
  </w:abstractNum>
  <w:abstractNum w:abstractNumId="70" w15:restartNumberingAfterBreak="0">
    <w:nsid w:val="1E295177"/>
    <w:multiLevelType w:val="hybridMultilevel"/>
    <w:tmpl w:val="34AE7E02"/>
    <w:lvl w:ilvl="0" w:tplc="8D14E31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7744EF6">
      <w:numFmt w:val="bullet"/>
      <w:lvlText w:val="•"/>
      <w:lvlJc w:val="left"/>
      <w:pPr>
        <w:ind w:left="1586" w:hanging="567"/>
      </w:pPr>
      <w:rPr>
        <w:rFonts w:hint="default"/>
        <w:lang w:val="en-US" w:eastAsia="en-US" w:bidi="ar-SA"/>
      </w:rPr>
    </w:lvl>
    <w:lvl w:ilvl="2" w:tplc="99B66CFC">
      <w:numFmt w:val="bullet"/>
      <w:lvlText w:val="•"/>
      <w:lvlJc w:val="left"/>
      <w:pPr>
        <w:ind w:left="2453" w:hanging="567"/>
      </w:pPr>
      <w:rPr>
        <w:rFonts w:hint="default"/>
        <w:lang w:val="en-US" w:eastAsia="en-US" w:bidi="ar-SA"/>
      </w:rPr>
    </w:lvl>
    <w:lvl w:ilvl="3" w:tplc="67B2A984">
      <w:numFmt w:val="bullet"/>
      <w:lvlText w:val="•"/>
      <w:lvlJc w:val="left"/>
      <w:pPr>
        <w:ind w:left="3319" w:hanging="567"/>
      </w:pPr>
      <w:rPr>
        <w:rFonts w:hint="default"/>
        <w:lang w:val="en-US" w:eastAsia="en-US" w:bidi="ar-SA"/>
      </w:rPr>
    </w:lvl>
    <w:lvl w:ilvl="4" w:tplc="98964DD4">
      <w:numFmt w:val="bullet"/>
      <w:lvlText w:val="•"/>
      <w:lvlJc w:val="left"/>
      <w:pPr>
        <w:ind w:left="4186" w:hanging="567"/>
      </w:pPr>
      <w:rPr>
        <w:rFonts w:hint="default"/>
        <w:lang w:val="en-US" w:eastAsia="en-US" w:bidi="ar-SA"/>
      </w:rPr>
    </w:lvl>
    <w:lvl w:ilvl="5" w:tplc="15EC40BC">
      <w:numFmt w:val="bullet"/>
      <w:lvlText w:val="•"/>
      <w:lvlJc w:val="left"/>
      <w:pPr>
        <w:ind w:left="5052" w:hanging="567"/>
      </w:pPr>
      <w:rPr>
        <w:rFonts w:hint="default"/>
        <w:lang w:val="en-US" w:eastAsia="en-US" w:bidi="ar-SA"/>
      </w:rPr>
    </w:lvl>
    <w:lvl w:ilvl="6" w:tplc="BC5C8BCE">
      <w:numFmt w:val="bullet"/>
      <w:lvlText w:val="•"/>
      <w:lvlJc w:val="left"/>
      <w:pPr>
        <w:ind w:left="5919" w:hanging="567"/>
      </w:pPr>
      <w:rPr>
        <w:rFonts w:hint="default"/>
        <w:lang w:val="en-US" w:eastAsia="en-US" w:bidi="ar-SA"/>
      </w:rPr>
    </w:lvl>
    <w:lvl w:ilvl="7" w:tplc="D206B134">
      <w:numFmt w:val="bullet"/>
      <w:lvlText w:val="•"/>
      <w:lvlJc w:val="left"/>
      <w:pPr>
        <w:ind w:left="6785" w:hanging="567"/>
      </w:pPr>
      <w:rPr>
        <w:rFonts w:hint="default"/>
        <w:lang w:val="en-US" w:eastAsia="en-US" w:bidi="ar-SA"/>
      </w:rPr>
    </w:lvl>
    <w:lvl w:ilvl="8" w:tplc="B3123FBA">
      <w:numFmt w:val="bullet"/>
      <w:lvlText w:val="•"/>
      <w:lvlJc w:val="left"/>
      <w:pPr>
        <w:ind w:left="7652" w:hanging="567"/>
      </w:pPr>
      <w:rPr>
        <w:rFonts w:hint="default"/>
        <w:lang w:val="en-US" w:eastAsia="en-US" w:bidi="ar-SA"/>
      </w:rPr>
    </w:lvl>
  </w:abstractNum>
  <w:abstractNum w:abstractNumId="71" w15:restartNumberingAfterBreak="0">
    <w:nsid w:val="1ECD4A2E"/>
    <w:multiLevelType w:val="hybridMultilevel"/>
    <w:tmpl w:val="1F00C892"/>
    <w:lvl w:ilvl="0" w:tplc="2A3C896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F400470">
      <w:numFmt w:val="bullet"/>
      <w:lvlText w:val="•"/>
      <w:lvlJc w:val="left"/>
      <w:pPr>
        <w:ind w:left="1586" w:hanging="567"/>
      </w:pPr>
      <w:rPr>
        <w:rFonts w:hint="default"/>
        <w:lang w:val="en-US" w:eastAsia="en-US" w:bidi="ar-SA"/>
      </w:rPr>
    </w:lvl>
    <w:lvl w:ilvl="2" w:tplc="B13A75F0">
      <w:numFmt w:val="bullet"/>
      <w:lvlText w:val="•"/>
      <w:lvlJc w:val="left"/>
      <w:pPr>
        <w:ind w:left="2453" w:hanging="567"/>
      </w:pPr>
      <w:rPr>
        <w:rFonts w:hint="default"/>
        <w:lang w:val="en-US" w:eastAsia="en-US" w:bidi="ar-SA"/>
      </w:rPr>
    </w:lvl>
    <w:lvl w:ilvl="3" w:tplc="D304EF36">
      <w:numFmt w:val="bullet"/>
      <w:lvlText w:val="•"/>
      <w:lvlJc w:val="left"/>
      <w:pPr>
        <w:ind w:left="3319" w:hanging="567"/>
      </w:pPr>
      <w:rPr>
        <w:rFonts w:hint="default"/>
        <w:lang w:val="en-US" w:eastAsia="en-US" w:bidi="ar-SA"/>
      </w:rPr>
    </w:lvl>
    <w:lvl w:ilvl="4" w:tplc="B024E0B2">
      <w:numFmt w:val="bullet"/>
      <w:lvlText w:val="•"/>
      <w:lvlJc w:val="left"/>
      <w:pPr>
        <w:ind w:left="4186" w:hanging="567"/>
      </w:pPr>
      <w:rPr>
        <w:rFonts w:hint="default"/>
        <w:lang w:val="en-US" w:eastAsia="en-US" w:bidi="ar-SA"/>
      </w:rPr>
    </w:lvl>
    <w:lvl w:ilvl="5" w:tplc="B546B14C">
      <w:numFmt w:val="bullet"/>
      <w:lvlText w:val="•"/>
      <w:lvlJc w:val="left"/>
      <w:pPr>
        <w:ind w:left="5052" w:hanging="567"/>
      </w:pPr>
      <w:rPr>
        <w:rFonts w:hint="default"/>
        <w:lang w:val="en-US" w:eastAsia="en-US" w:bidi="ar-SA"/>
      </w:rPr>
    </w:lvl>
    <w:lvl w:ilvl="6" w:tplc="56906C88">
      <w:numFmt w:val="bullet"/>
      <w:lvlText w:val="•"/>
      <w:lvlJc w:val="left"/>
      <w:pPr>
        <w:ind w:left="5919" w:hanging="567"/>
      </w:pPr>
      <w:rPr>
        <w:rFonts w:hint="default"/>
        <w:lang w:val="en-US" w:eastAsia="en-US" w:bidi="ar-SA"/>
      </w:rPr>
    </w:lvl>
    <w:lvl w:ilvl="7" w:tplc="1960BA56">
      <w:numFmt w:val="bullet"/>
      <w:lvlText w:val="•"/>
      <w:lvlJc w:val="left"/>
      <w:pPr>
        <w:ind w:left="6785" w:hanging="567"/>
      </w:pPr>
      <w:rPr>
        <w:rFonts w:hint="default"/>
        <w:lang w:val="en-US" w:eastAsia="en-US" w:bidi="ar-SA"/>
      </w:rPr>
    </w:lvl>
    <w:lvl w:ilvl="8" w:tplc="02501DA2">
      <w:numFmt w:val="bullet"/>
      <w:lvlText w:val="•"/>
      <w:lvlJc w:val="left"/>
      <w:pPr>
        <w:ind w:left="7652" w:hanging="567"/>
      </w:pPr>
      <w:rPr>
        <w:rFonts w:hint="default"/>
        <w:lang w:val="en-US" w:eastAsia="en-US" w:bidi="ar-SA"/>
      </w:rPr>
    </w:lvl>
  </w:abstractNum>
  <w:abstractNum w:abstractNumId="72" w15:restartNumberingAfterBreak="0">
    <w:nsid w:val="1F01190C"/>
    <w:multiLevelType w:val="hybridMultilevel"/>
    <w:tmpl w:val="20829F04"/>
    <w:lvl w:ilvl="0" w:tplc="0090F7BA">
      <w:start w:val="1"/>
      <w:numFmt w:val="upperLetter"/>
      <w:lvlText w:val="(%1)"/>
      <w:lvlJc w:val="left"/>
      <w:pPr>
        <w:ind w:left="724" w:hanging="567"/>
        <w:jc w:val="left"/>
      </w:pPr>
      <w:rPr>
        <w:rFonts w:ascii="Adobe Caslon Pro" w:eastAsia="Adobe Caslon Pro" w:hAnsi="Adobe Caslon Pro" w:cs="Adobe Caslon Pro" w:hint="default"/>
        <w:color w:val="231F20"/>
        <w:spacing w:val="-1"/>
        <w:w w:val="100"/>
        <w:sz w:val="22"/>
        <w:szCs w:val="22"/>
        <w:lang w:val="en-US" w:eastAsia="en-US" w:bidi="ar-SA"/>
      </w:rPr>
    </w:lvl>
    <w:lvl w:ilvl="1" w:tplc="2EEA0DFC">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EADEEBD8">
      <w:numFmt w:val="bullet"/>
      <w:lvlText w:val="•"/>
      <w:lvlJc w:val="left"/>
      <w:pPr>
        <w:ind w:left="2453" w:hanging="567"/>
      </w:pPr>
      <w:rPr>
        <w:rFonts w:hint="default"/>
        <w:lang w:val="en-US" w:eastAsia="en-US" w:bidi="ar-SA"/>
      </w:rPr>
    </w:lvl>
    <w:lvl w:ilvl="3" w:tplc="7802660A">
      <w:numFmt w:val="bullet"/>
      <w:lvlText w:val="•"/>
      <w:lvlJc w:val="left"/>
      <w:pPr>
        <w:ind w:left="3319" w:hanging="567"/>
      </w:pPr>
      <w:rPr>
        <w:rFonts w:hint="default"/>
        <w:lang w:val="en-US" w:eastAsia="en-US" w:bidi="ar-SA"/>
      </w:rPr>
    </w:lvl>
    <w:lvl w:ilvl="4" w:tplc="2B305D20">
      <w:numFmt w:val="bullet"/>
      <w:lvlText w:val="•"/>
      <w:lvlJc w:val="left"/>
      <w:pPr>
        <w:ind w:left="4186" w:hanging="567"/>
      </w:pPr>
      <w:rPr>
        <w:rFonts w:hint="default"/>
        <w:lang w:val="en-US" w:eastAsia="en-US" w:bidi="ar-SA"/>
      </w:rPr>
    </w:lvl>
    <w:lvl w:ilvl="5" w:tplc="FD5C3698">
      <w:numFmt w:val="bullet"/>
      <w:lvlText w:val="•"/>
      <w:lvlJc w:val="left"/>
      <w:pPr>
        <w:ind w:left="5052" w:hanging="567"/>
      </w:pPr>
      <w:rPr>
        <w:rFonts w:hint="default"/>
        <w:lang w:val="en-US" w:eastAsia="en-US" w:bidi="ar-SA"/>
      </w:rPr>
    </w:lvl>
    <w:lvl w:ilvl="6" w:tplc="EC52A8CE">
      <w:numFmt w:val="bullet"/>
      <w:lvlText w:val="•"/>
      <w:lvlJc w:val="left"/>
      <w:pPr>
        <w:ind w:left="5919" w:hanging="567"/>
      </w:pPr>
      <w:rPr>
        <w:rFonts w:hint="default"/>
        <w:lang w:val="en-US" w:eastAsia="en-US" w:bidi="ar-SA"/>
      </w:rPr>
    </w:lvl>
    <w:lvl w:ilvl="7" w:tplc="6CF802CA">
      <w:numFmt w:val="bullet"/>
      <w:lvlText w:val="•"/>
      <w:lvlJc w:val="left"/>
      <w:pPr>
        <w:ind w:left="6785" w:hanging="567"/>
      </w:pPr>
      <w:rPr>
        <w:rFonts w:hint="default"/>
        <w:lang w:val="en-US" w:eastAsia="en-US" w:bidi="ar-SA"/>
      </w:rPr>
    </w:lvl>
    <w:lvl w:ilvl="8" w:tplc="6BDE92D2">
      <w:numFmt w:val="bullet"/>
      <w:lvlText w:val="•"/>
      <w:lvlJc w:val="left"/>
      <w:pPr>
        <w:ind w:left="7652" w:hanging="567"/>
      </w:pPr>
      <w:rPr>
        <w:rFonts w:hint="default"/>
        <w:lang w:val="en-US" w:eastAsia="en-US" w:bidi="ar-SA"/>
      </w:rPr>
    </w:lvl>
  </w:abstractNum>
  <w:abstractNum w:abstractNumId="73" w15:restartNumberingAfterBreak="0">
    <w:nsid w:val="1F4D0C27"/>
    <w:multiLevelType w:val="hybridMultilevel"/>
    <w:tmpl w:val="D21ACCB8"/>
    <w:lvl w:ilvl="0" w:tplc="345633A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9C4E11E">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FD846226">
      <w:numFmt w:val="bullet"/>
      <w:lvlText w:val="•"/>
      <w:lvlJc w:val="left"/>
      <w:pPr>
        <w:ind w:left="2091" w:hanging="454"/>
      </w:pPr>
      <w:rPr>
        <w:rFonts w:hint="default"/>
        <w:lang w:val="en-US" w:eastAsia="en-US" w:bidi="ar-SA"/>
      </w:rPr>
    </w:lvl>
    <w:lvl w:ilvl="3" w:tplc="D0200A46">
      <w:numFmt w:val="bullet"/>
      <w:lvlText w:val="•"/>
      <w:lvlJc w:val="left"/>
      <w:pPr>
        <w:ind w:left="3003" w:hanging="454"/>
      </w:pPr>
      <w:rPr>
        <w:rFonts w:hint="default"/>
        <w:lang w:val="en-US" w:eastAsia="en-US" w:bidi="ar-SA"/>
      </w:rPr>
    </w:lvl>
    <w:lvl w:ilvl="4" w:tplc="67A21F68">
      <w:numFmt w:val="bullet"/>
      <w:lvlText w:val="•"/>
      <w:lvlJc w:val="left"/>
      <w:pPr>
        <w:ind w:left="3915" w:hanging="454"/>
      </w:pPr>
      <w:rPr>
        <w:rFonts w:hint="default"/>
        <w:lang w:val="en-US" w:eastAsia="en-US" w:bidi="ar-SA"/>
      </w:rPr>
    </w:lvl>
    <w:lvl w:ilvl="5" w:tplc="5A62F1D0">
      <w:numFmt w:val="bullet"/>
      <w:lvlText w:val="•"/>
      <w:lvlJc w:val="left"/>
      <w:pPr>
        <w:ind w:left="4826" w:hanging="454"/>
      </w:pPr>
      <w:rPr>
        <w:rFonts w:hint="default"/>
        <w:lang w:val="en-US" w:eastAsia="en-US" w:bidi="ar-SA"/>
      </w:rPr>
    </w:lvl>
    <w:lvl w:ilvl="6" w:tplc="40869F36">
      <w:numFmt w:val="bullet"/>
      <w:lvlText w:val="•"/>
      <w:lvlJc w:val="left"/>
      <w:pPr>
        <w:ind w:left="5738" w:hanging="454"/>
      </w:pPr>
      <w:rPr>
        <w:rFonts w:hint="default"/>
        <w:lang w:val="en-US" w:eastAsia="en-US" w:bidi="ar-SA"/>
      </w:rPr>
    </w:lvl>
    <w:lvl w:ilvl="7" w:tplc="7E00698C">
      <w:numFmt w:val="bullet"/>
      <w:lvlText w:val="•"/>
      <w:lvlJc w:val="left"/>
      <w:pPr>
        <w:ind w:left="6650" w:hanging="454"/>
      </w:pPr>
      <w:rPr>
        <w:rFonts w:hint="default"/>
        <w:lang w:val="en-US" w:eastAsia="en-US" w:bidi="ar-SA"/>
      </w:rPr>
    </w:lvl>
    <w:lvl w:ilvl="8" w:tplc="B9F0CD54">
      <w:numFmt w:val="bullet"/>
      <w:lvlText w:val="•"/>
      <w:lvlJc w:val="left"/>
      <w:pPr>
        <w:ind w:left="7562" w:hanging="454"/>
      </w:pPr>
      <w:rPr>
        <w:rFonts w:hint="default"/>
        <w:lang w:val="en-US" w:eastAsia="en-US" w:bidi="ar-SA"/>
      </w:rPr>
    </w:lvl>
  </w:abstractNum>
  <w:abstractNum w:abstractNumId="74" w15:restartNumberingAfterBreak="0">
    <w:nsid w:val="1FA95C4B"/>
    <w:multiLevelType w:val="hybridMultilevel"/>
    <w:tmpl w:val="FB36006C"/>
    <w:lvl w:ilvl="0" w:tplc="A4748B4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8248AF8">
      <w:numFmt w:val="bullet"/>
      <w:lvlText w:val="•"/>
      <w:lvlJc w:val="left"/>
      <w:pPr>
        <w:ind w:left="1586" w:hanging="567"/>
      </w:pPr>
      <w:rPr>
        <w:rFonts w:hint="default"/>
        <w:lang w:val="en-US" w:eastAsia="en-US" w:bidi="ar-SA"/>
      </w:rPr>
    </w:lvl>
    <w:lvl w:ilvl="2" w:tplc="D06438C4">
      <w:numFmt w:val="bullet"/>
      <w:lvlText w:val="•"/>
      <w:lvlJc w:val="left"/>
      <w:pPr>
        <w:ind w:left="2453" w:hanging="567"/>
      </w:pPr>
      <w:rPr>
        <w:rFonts w:hint="default"/>
        <w:lang w:val="en-US" w:eastAsia="en-US" w:bidi="ar-SA"/>
      </w:rPr>
    </w:lvl>
    <w:lvl w:ilvl="3" w:tplc="373C4F66">
      <w:numFmt w:val="bullet"/>
      <w:lvlText w:val="•"/>
      <w:lvlJc w:val="left"/>
      <w:pPr>
        <w:ind w:left="3319" w:hanging="567"/>
      </w:pPr>
      <w:rPr>
        <w:rFonts w:hint="default"/>
        <w:lang w:val="en-US" w:eastAsia="en-US" w:bidi="ar-SA"/>
      </w:rPr>
    </w:lvl>
    <w:lvl w:ilvl="4" w:tplc="81CA8322">
      <w:numFmt w:val="bullet"/>
      <w:lvlText w:val="•"/>
      <w:lvlJc w:val="left"/>
      <w:pPr>
        <w:ind w:left="4186" w:hanging="567"/>
      </w:pPr>
      <w:rPr>
        <w:rFonts w:hint="default"/>
        <w:lang w:val="en-US" w:eastAsia="en-US" w:bidi="ar-SA"/>
      </w:rPr>
    </w:lvl>
    <w:lvl w:ilvl="5" w:tplc="12304006">
      <w:numFmt w:val="bullet"/>
      <w:lvlText w:val="•"/>
      <w:lvlJc w:val="left"/>
      <w:pPr>
        <w:ind w:left="5052" w:hanging="567"/>
      </w:pPr>
      <w:rPr>
        <w:rFonts w:hint="default"/>
        <w:lang w:val="en-US" w:eastAsia="en-US" w:bidi="ar-SA"/>
      </w:rPr>
    </w:lvl>
    <w:lvl w:ilvl="6" w:tplc="8654AFC6">
      <w:numFmt w:val="bullet"/>
      <w:lvlText w:val="•"/>
      <w:lvlJc w:val="left"/>
      <w:pPr>
        <w:ind w:left="5919" w:hanging="567"/>
      </w:pPr>
      <w:rPr>
        <w:rFonts w:hint="default"/>
        <w:lang w:val="en-US" w:eastAsia="en-US" w:bidi="ar-SA"/>
      </w:rPr>
    </w:lvl>
    <w:lvl w:ilvl="7" w:tplc="F08E106A">
      <w:numFmt w:val="bullet"/>
      <w:lvlText w:val="•"/>
      <w:lvlJc w:val="left"/>
      <w:pPr>
        <w:ind w:left="6785" w:hanging="567"/>
      </w:pPr>
      <w:rPr>
        <w:rFonts w:hint="default"/>
        <w:lang w:val="en-US" w:eastAsia="en-US" w:bidi="ar-SA"/>
      </w:rPr>
    </w:lvl>
    <w:lvl w:ilvl="8" w:tplc="2FF4FE92">
      <w:numFmt w:val="bullet"/>
      <w:lvlText w:val="•"/>
      <w:lvlJc w:val="left"/>
      <w:pPr>
        <w:ind w:left="7652" w:hanging="567"/>
      </w:pPr>
      <w:rPr>
        <w:rFonts w:hint="default"/>
        <w:lang w:val="en-US" w:eastAsia="en-US" w:bidi="ar-SA"/>
      </w:rPr>
    </w:lvl>
  </w:abstractNum>
  <w:abstractNum w:abstractNumId="75" w15:restartNumberingAfterBreak="0">
    <w:nsid w:val="1FCE51B4"/>
    <w:multiLevelType w:val="hybridMultilevel"/>
    <w:tmpl w:val="54F805BC"/>
    <w:lvl w:ilvl="0" w:tplc="7C52B42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D5E36DC">
      <w:numFmt w:val="bullet"/>
      <w:lvlText w:val="•"/>
      <w:lvlJc w:val="left"/>
      <w:pPr>
        <w:ind w:left="1586" w:hanging="567"/>
      </w:pPr>
      <w:rPr>
        <w:rFonts w:hint="default"/>
        <w:lang w:val="en-US" w:eastAsia="en-US" w:bidi="ar-SA"/>
      </w:rPr>
    </w:lvl>
    <w:lvl w:ilvl="2" w:tplc="25E4FCB2">
      <w:numFmt w:val="bullet"/>
      <w:lvlText w:val="•"/>
      <w:lvlJc w:val="left"/>
      <w:pPr>
        <w:ind w:left="2453" w:hanging="567"/>
      </w:pPr>
      <w:rPr>
        <w:rFonts w:hint="default"/>
        <w:lang w:val="en-US" w:eastAsia="en-US" w:bidi="ar-SA"/>
      </w:rPr>
    </w:lvl>
    <w:lvl w:ilvl="3" w:tplc="E3E0B1EE">
      <w:numFmt w:val="bullet"/>
      <w:lvlText w:val="•"/>
      <w:lvlJc w:val="left"/>
      <w:pPr>
        <w:ind w:left="3319" w:hanging="567"/>
      </w:pPr>
      <w:rPr>
        <w:rFonts w:hint="default"/>
        <w:lang w:val="en-US" w:eastAsia="en-US" w:bidi="ar-SA"/>
      </w:rPr>
    </w:lvl>
    <w:lvl w:ilvl="4" w:tplc="81A65072">
      <w:numFmt w:val="bullet"/>
      <w:lvlText w:val="•"/>
      <w:lvlJc w:val="left"/>
      <w:pPr>
        <w:ind w:left="4186" w:hanging="567"/>
      </w:pPr>
      <w:rPr>
        <w:rFonts w:hint="default"/>
        <w:lang w:val="en-US" w:eastAsia="en-US" w:bidi="ar-SA"/>
      </w:rPr>
    </w:lvl>
    <w:lvl w:ilvl="5" w:tplc="78D64F14">
      <w:numFmt w:val="bullet"/>
      <w:lvlText w:val="•"/>
      <w:lvlJc w:val="left"/>
      <w:pPr>
        <w:ind w:left="5052" w:hanging="567"/>
      </w:pPr>
      <w:rPr>
        <w:rFonts w:hint="default"/>
        <w:lang w:val="en-US" w:eastAsia="en-US" w:bidi="ar-SA"/>
      </w:rPr>
    </w:lvl>
    <w:lvl w:ilvl="6" w:tplc="314203FC">
      <w:numFmt w:val="bullet"/>
      <w:lvlText w:val="•"/>
      <w:lvlJc w:val="left"/>
      <w:pPr>
        <w:ind w:left="5919" w:hanging="567"/>
      </w:pPr>
      <w:rPr>
        <w:rFonts w:hint="default"/>
        <w:lang w:val="en-US" w:eastAsia="en-US" w:bidi="ar-SA"/>
      </w:rPr>
    </w:lvl>
    <w:lvl w:ilvl="7" w:tplc="44865618">
      <w:numFmt w:val="bullet"/>
      <w:lvlText w:val="•"/>
      <w:lvlJc w:val="left"/>
      <w:pPr>
        <w:ind w:left="6785" w:hanging="567"/>
      </w:pPr>
      <w:rPr>
        <w:rFonts w:hint="default"/>
        <w:lang w:val="en-US" w:eastAsia="en-US" w:bidi="ar-SA"/>
      </w:rPr>
    </w:lvl>
    <w:lvl w:ilvl="8" w:tplc="5C965AB4">
      <w:numFmt w:val="bullet"/>
      <w:lvlText w:val="•"/>
      <w:lvlJc w:val="left"/>
      <w:pPr>
        <w:ind w:left="7652" w:hanging="567"/>
      </w:pPr>
      <w:rPr>
        <w:rFonts w:hint="default"/>
        <w:lang w:val="en-US" w:eastAsia="en-US" w:bidi="ar-SA"/>
      </w:rPr>
    </w:lvl>
  </w:abstractNum>
  <w:abstractNum w:abstractNumId="76" w15:restartNumberingAfterBreak="0">
    <w:nsid w:val="2047796A"/>
    <w:multiLevelType w:val="hybridMultilevel"/>
    <w:tmpl w:val="6108DE04"/>
    <w:lvl w:ilvl="0" w:tplc="EFA4E60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A5266E8">
      <w:numFmt w:val="bullet"/>
      <w:lvlText w:val="•"/>
      <w:lvlJc w:val="left"/>
      <w:pPr>
        <w:ind w:left="1586" w:hanging="567"/>
      </w:pPr>
      <w:rPr>
        <w:rFonts w:hint="default"/>
        <w:lang w:val="en-US" w:eastAsia="en-US" w:bidi="ar-SA"/>
      </w:rPr>
    </w:lvl>
    <w:lvl w:ilvl="2" w:tplc="66EA8B36">
      <w:numFmt w:val="bullet"/>
      <w:lvlText w:val="•"/>
      <w:lvlJc w:val="left"/>
      <w:pPr>
        <w:ind w:left="2453" w:hanging="567"/>
      </w:pPr>
      <w:rPr>
        <w:rFonts w:hint="default"/>
        <w:lang w:val="en-US" w:eastAsia="en-US" w:bidi="ar-SA"/>
      </w:rPr>
    </w:lvl>
    <w:lvl w:ilvl="3" w:tplc="17B4BD00">
      <w:numFmt w:val="bullet"/>
      <w:lvlText w:val="•"/>
      <w:lvlJc w:val="left"/>
      <w:pPr>
        <w:ind w:left="3319" w:hanging="567"/>
      </w:pPr>
      <w:rPr>
        <w:rFonts w:hint="default"/>
        <w:lang w:val="en-US" w:eastAsia="en-US" w:bidi="ar-SA"/>
      </w:rPr>
    </w:lvl>
    <w:lvl w:ilvl="4" w:tplc="3EE2DF20">
      <w:numFmt w:val="bullet"/>
      <w:lvlText w:val="•"/>
      <w:lvlJc w:val="left"/>
      <w:pPr>
        <w:ind w:left="4186" w:hanging="567"/>
      </w:pPr>
      <w:rPr>
        <w:rFonts w:hint="default"/>
        <w:lang w:val="en-US" w:eastAsia="en-US" w:bidi="ar-SA"/>
      </w:rPr>
    </w:lvl>
    <w:lvl w:ilvl="5" w:tplc="50460B14">
      <w:numFmt w:val="bullet"/>
      <w:lvlText w:val="•"/>
      <w:lvlJc w:val="left"/>
      <w:pPr>
        <w:ind w:left="5052" w:hanging="567"/>
      </w:pPr>
      <w:rPr>
        <w:rFonts w:hint="default"/>
        <w:lang w:val="en-US" w:eastAsia="en-US" w:bidi="ar-SA"/>
      </w:rPr>
    </w:lvl>
    <w:lvl w:ilvl="6" w:tplc="815C136E">
      <w:numFmt w:val="bullet"/>
      <w:lvlText w:val="•"/>
      <w:lvlJc w:val="left"/>
      <w:pPr>
        <w:ind w:left="5919" w:hanging="567"/>
      </w:pPr>
      <w:rPr>
        <w:rFonts w:hint="default"/>
        <w:lang w:val="en-US" w:eastAsia="en-US" w:bidi="ar-SA"/>
      </w:rPr>
    </w:lvl>
    <w:lvl w:ilvl="7" w:tplc="D7E03B10">
      <w:numFmt w:val="bullet"/>
      <w:lvlText w:val="•"/>
      <w:lvlJc w:val="left"/>
      <w:pPr>
        <w:ind w:left="6785" w:hanging="567"/>
      </w:pPr>
      <w:rPr>
        <w:rFonts w:hint="default"/>
        <w:lang w:val="en-US" w:eastAsia="en-US" w:bidi="ar-SA"/>
      </w:rPr>
    </w:lvl>
    <w:lvl w:ilvl="8" w:tplc="30B62212">
      <w:numFmt w:val="bullet"/>
      <w:lvlText w:val="•"/>
      <w:lvlJc w:val="left"/>
      <w:pPr>
        <w:ind w:left="7652" w:hanging="567"/>
      </w:pPr>
      <w:rPr>
        <w:rFonts w:hint="default"/>
        <w:lang w:val="en-US" w:eastAsia="en-US" w:bidi="ar-SA"/>
      </w:rPr>
    </w:lvl>
  </w:abstractNum>
  <w:abstractNum w:abstractNumId="77" w15:restartNumberingAfterBreak="0">
    <w:nsid w:val="210B580D"/>
    <w:multiLevelType w:val="hybridMultilevel"/>
    <w:tmpl w:val="667E7B80"/>
    <w:lvl w:ilvl="0" w:tplc="39F868E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836F958">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4C6E7BE2">
      <w:numFmt w:val="bullet"/>
      <w:lvlText w:val="•"/>
      <w:lvlJc w:val="left"/>
      <w:pPr>
        <w:ind w:left="2091" w:hanging="454"/>
      </w:pPr>
      <w:rPr>
        <w:rFonts w:hint="default"/>
        <w:lang w:val="en-US" w:eastAsia="en-US" w:bidi="ar-SA"/>
      </w:rPr>
    </w:lvl>
    <w:lvl w:ilvl="3" w:tplc="FDE2899C">
      <w:numFmt w:val="bullet"/>
      <w:lvlText w:val="•"/>
      <w:lvlJc w:val="left"/>
      <w:pPr>
        <w:ind w:left="3003" w:hanging="454"/>
      </w:pPr>
      <w:rPr>
        <w:rFonts w:hint="default"/>
        <w:lang w:val="en-US" w:eastAsia="en-US" w:bidi="ar-SA"/>
      </w:rPr>
    </w:lvl>
    <w:lvl w:ilvl="4" w:tplc="8BFCD3FE">
      <w:numFmt w:val="bullet"/>
      <w:lvlText w:val="•"/>
      <w:lvlJc w:val="left"/>
      <w:pPr>
        <w:ind w:left="3915" w:hanging="454"/>
      </w:pPr>
      <w:rPr>
        <w:rFonts w:hint="default"/>
        <w:lang w:val="en-US" w:eastAsia="en-US" w:bidi="ar-SA"/>
      </w:rPr>
    </w:lvl>
    <w:lvl w:ilvl="5" w:tplc="48BCB812">
      <w:numFmt w:val="bullet"/>
      <w:lvlText w:val="•"/>
      <w:lvlJc w:val="left"/>
      <w:pPr>
        <w:ind w:left="4826" w:hanging="454"/>
      </w:pPr>
      <w:rPr>
        <w:rFonts w:hint="default"/>
        <w:lang w:val="en-US" w:eastAsia="en-US" w:bidi="ar-SA"/>
      </w:rPr>
    </w:lvl>
    <w:lvl w:ilvl="6" w:tplc="241462DC">
      <w:numFmt w:val="bullet"/>
      <w:lvlText w:val="•"/>
      <w:lvlJc w:val="left"/>
      <w:pPr>
        <w:ind w:left="5738" w:hanging="454"/>
      </w:pPr>
      <w:rPr>
        <w:rFonts w:hint="default"/>
        <w:lang w:val="en-US" w:eastAsia="en-US" w:bidi="ar-SA"/>
      </w:rPr>
    </w:lvl>
    <w:lvl w:ilvl="7" w:tplc="07021934">
      <w:numFmt w:val="bullet"/>
      <w:lvlText w:val="•"/>
      <w:lvlJc w:val="left"/>
      <w:pPr>
        <w:ind w:left="6650" w:hanging="454"/>
      </w:pPr>
      <w:rPr>
        <w:rFonts w:hint="default"/>
        <w:lang w:val="en-US" w:eastAsia="en-US" w:bidi="ar-SA"/>
      </w:rPr>
    </w:lvl>
    <w:lvl w:ilvl="8" w:tplc="335A6250">
      <w:numFmt w:val="bullet"/>
      <w:lvlText w:val="•"/>
      <w:lvlJc w:val="left"/>
      <w:pPr>
        <w:ind w:left="7562" w:hanging="454"/>
      </w:pPr>
      <w:rPr>
        <w:rFonts w:hint="default"/>
        <w:lang w:val="en-US" w:eastAsia="en-US" w:bidi="ar-SA"/>
      </w:rPr>
    </w:lvl>
  </w:abstractNum>
  <w:abstractNum w:abstractNumId="78" w15:restartNumberingAfterBreak="0">
    <w:nsid w:val="213B02DB"/>
    <w:multiLevelType w:val="hybridMultilevel"/>
    <w:tmpl w:val="96D61BD8"/>
    <w:lvl w:ilvl="0" w:tplc="6D1C42F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C0A1C8A">
      <w:numFmt w:val="bullet"/>
      <w:lvlText w:val="•"/>
      <w:lvlJc w:val="left"/>
      <w:pPr>
        <w:ind w:left="1586" w:hanging="567"/>
      </w:pPr>
      <w:rPr>
        <w:rFonts w:hint="default"/>
        <w:lang w:val="en-US" w:eastAsia="en-US" w:bidi="ar-SA"/>
      </w:rPr>
    </w:lvl>
    <w:lvl w:ilvl="2" w:tplc="44F25070">
      <w:numFmt w:val="bullet"/>
      <w:lvlText w:val="•"/>
      <w:lvlJc w:val="left"/>
      <w:pPr>
        <w:ind w:left="2453" w:hanging="567"/>
      </w:pPr>
      <w:rPr>
        <w:rFonts w:hint="default"/>
        <w:lang w:val="en-US" w:eastAsia="en-US" w:bidi="ar-SA"/>
      </w:rPr>
    </w:lvl>
    <w:lvl w:ilvl="3" w:tplc="559A673A">
      <w:numFmt w:val="bullet"/>
      <w:lvlText w:val="•"/>
      <w:lvlJc w:val="left"/>
      <w:pPr>
        <w:ind w:left="3319" w:hanging="567"/>
      </w:pPr>
      <w:rPr>
        <w:rFonts w:hint="default"/>
        <w:lang w:val="en-US" w:eastAsia="en-US" w:bidi="ar-SA"/>
      </w:rPr>
    </w:lvl>
    <w:lvl w:ilvl="4" w:tplc="9C0270CC">
      <w:numFmt w:val="bullet"/>
      <w:lvlText w:val="•"/>
      <w:lvlJc w:val="left"/>
      <w:pPr>
        <w:ind w:left="4186" w:hanging="567"/>
      </w:pPr>
      <w:rPr>
        <w:rFonts w:hint="default"/>
        <w:lang w:val="en-US" w:eastAsia="en-US" w:bidi="ar-SA"/>
      </w:rPr>
    </w:lvl>
    <w:lvl w:ilvl="5" w:tplc="A7EEEA4A">
      <w:numFmt w:val="bullet"/>
      <w:lvlText w:val="•"/>
      <w:lvlJc w:val="left"/>
      <w:pPr>
        <w:ind w:left="5052" w:hanging="567"/>
      </w:pPr>
      <w:rPr>
        <w:rFonts w:hint="default"/>
        <w:lang w:val="en-US" w:eastAsia="en-US" w:bidi="ar-SA"/>
      </w:rPr>
    </w:lvl>
    <w:lvl w:ilvl="6" w:tplc="D3808D24">
      <w:numFmt w:val="bullet"/>
      <w:lvlText w:val="•"/>
      <w:lvlJc w:val="left"/>
      <w:pPr>
        <w:ind w:left="5919" w:hanging="567"/>
      </w:pPr>
      <w:rPr>
        <w:rFonts w:hint="default"/>
        <w:lang w:val="en-US" w:eastAsia="en-US" w:bidi="ar-SA"/>
      </w:rPr>
    </w:lvl>
    <w:lvl w:ilvl="7" w:tplc="0D0CC388">
      <w:numFmt w:val="bullet"/>
      <w:lvlText w:val="•"/>
      <w:lvlJc w:val="left"/>
      <w:pPr>
        <w:ind w:left="6785" w:hanging="567"/>
      </w:pPr>
      <w:rPr>
        <w:rFonts w:hint="default"/>
        <w:lang w:val="en-US" w:eastAsia="en-US" w:bidi="ar-SA"/>
      </w:rPr>
    </w:lvl>
    <w:lvl w:ilvl="8" w:tplc="BE02DED6">
      <w:numFmt w:val="bullet"/>
      <w:lvlText w:val="•"/>
      <w:lvlJc w:val="left"/>
      <w:pPr>
        <w:ind w:left="7652" w:hanging="567"/>
      </w:pPr>
      <w:rPr>
        <w:rFonts w:hint="default"/>
        <w:lang w:val="en-US" w:eastAsia="en-US" w:bidi="ar-SA"/>
      </w:rPr>
    </w:lvl>
  </w:abstractNum>
  <w:abstractNum w:abstractNumId="79" w15:restartNumberingAfterBreak="0">
    <w:nsid w:val="213D4A67"/>
    <w:multiLevelType w:val="hybridMultilevel"/>
    <w:tmpl w:val="0888B922"/>
    <w:lvl w:ilvl="0" w:tplc="CAA4A41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33E4654">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923C6F22">
      <w:numFmt w:val="bullet"/>
      <w:lvlText w:val="•"/>
      <w:lvlJc w:val="left"/>
      <w:pPr>
        <w:ind w:left="2453" w:hanging="567"/>
      </w:pPr>
      <w:rPr>
        <w:rFonts w:hint="default"/>
        <w:lang w:val="en-US" w:eastAsia="en-US" w:bidi="ar-SA"/>
      </w:rPr>
    </w:lvl>
    <w:lvl w:ilvl="3" w:tplc="F5486180">
      <w:numFmt w:val="bullet"/>
      <w:lvlText w:val="•"/>
      <w:lvlJc w:val="left"/>
      <w:pPr>
        <w:ind w:left="3319" w:hanging="567"/>
      </w:pPr>
      <w:rPr>
        <w:rFonts w:hint="default"/>
        <w:lang w:val="en-US" w:eastAsia="en-US" w:bidi="ar-SA"/>
      </w:rPr>
    </w:lvl>
    <w:lvl w:ilvl="4" w:tplc="E61C45BA">
      <w:numFmt w:val="bullet"/>
      <w:lvlText w:val="•"/>
      <w:lvlJc w:val="left"/>
      <w:pPr>
        <w:ind w:left="4186" w:hanging="567"/>
      </w:pPr>
      <w:rPr>
        <w:rFonts w:hint="default"/>
        <w:lang w:val="en-US" w:eastAsia="en-US" w:bidi="ar-SA"/>
      </w:rPr>
    </w:lvl>
    <w:lvl w:ilvl="5" w:tplc="52980AAE">
      <w:numFmt w:val="bullet"/>
      <w:lvlText w:val="•"/>
      <w:lvlJc w:val="left"/>
      <w:pPr>
        <w:ind w:left="5052" w:hanging="567"/>
      </w:pPr>
      <w:rPr>
        <w:rFonts w:hint="default"/>
        <w:lang w:val="en-US" w:eastAsia="en-US" w:bidi="ar-SA"/>
      </w:rPr>
    </w:lvl>
    <w:lvl w:ilvl="6" w:tplc="EF4A75A6">
      <w:numFmt w:val="bullet"/>
      <w:lvlText w:val="•"/>
      <w:lvlJc w:val="left"/>
      <w:pPr>
        <w:ind w:left="5919" w:hanging="567"/>
      </w:pPr>
      <w:rPr>
        <w:rFonts w:hint="default"/>
        <w:lang w:val="en-US" w:eastAsia="en-US" w:bidi="ar-SA"/>
      </w:rPr>
    </w:lvl>
    <w:lvl w:ilvl="7" w:tplc="03204114">
      <w:numFmt w:val="bullet"/>
      <w:lvlText w:val="•"/>
      <w:lvlJc w:val="left"/>
      <w:pPr>
        <w:ind w:left="6785" w:hanging="567"/>
      </w:pPr>
      <w:rPr>
        <w:rFonts w:hint="default"/>
        <w:lang w:val="en-US" w:eastAsia="en-US" w:bidi="ar-SA"/>
      </w:rPr>
    </w:lvl>
    <w:lvl w:ilvl="8" w:tplc="06AAF488">
      <w:numFmt w:val="bullet"/>
      <w:lvlText w:val="•"/>
      <w:lvlJc w:val="left"/>
      <w:pPr>
        <w:ind w:left="7652" w:hanging="567"/>
      </w:pPr>
      <w:rPr>
        <w:rFonts w:hint="default"/>
        <w:lang w:val="en-US" w:eastAsia="en-US" w:bidi="ar-SA"/>
      </w:rPr>
    </w:lvl>
  </w:abstractNum>
  <w:abstractNum w:abstractNumId="80" w15:restartNumberingAfterBreak="0">
    <w:nsid w:val="21B12D64"/>
    <w:multiLevelType w:val="hybridMultilevel"/>
    <w:tmpl w:val="3DEE6476"/>
    <w:lvl w:ilvl="0" w:tplc="706C5B2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E3A6A2A">
      <w:numFmt w:val="bullet"/>
      <w:lvlText w:val="•"/>
      <w:lvlJc w:val="left"/>
      <w:pPr>
        <w:ind w:left="1586" w:hanging="567"/>
      </w:pPr>
      <w:rPr>
        <w:rFonts w:hint="default"/>
        <w:lang w:val="en-US" w:eastAsia="en-US" w:bidi="ar-SA"/>
      </w:rPr>
    </w:lvl>
    <w:lvl w:ilvl="2" w:tplc="3850C3C2">
      <w:numFmt w:val="bullet"/>
      <w:lvlText w:val="•"/>
      <w:lvlJc w:val="left"/>
      <w:pPr>
        <w:ind w:left="2453" w:hanging="567"/>
      </w:pPr>
      <w:rPr>
        <w:rFonts w:hint="default"/>
        <w:lang w:val="en-US" w:eastAsia="en-US" w:bidi="ar-SA"/>
      </w:rPr>
    </w:lvl>
    <w:lvl w:ilvl="3" w:tplc="7936A190">
      <w:numFmt w:val="bullet"/>
      <w:lvlText w:val="•"/>
      <w:lvlJc w:val="left"/>
      <w:pPr>
        <w:ind w:left="3319" w:hanging="567"/>
      </w:pPr>
      <w:rPr>
        <w:rFonts w:hint="default"/>
        <w:lang w:val="en-US" w:eastAsia="en-US" w:bidi="ar-SA"/>
      </w:rPr>
    </w:lvl>
    <w:lvl w:ilvl="4" w:tplc="BB40033A">
      <w:numFmt w:val="bullet"/>
      <w:lvlText w:val="•"/>
      <w:lvlJc w:val="left"/>
      <w:pPr>
        <w:ind w:left="4186" w:hanging="567"/>
      </w:pPr>
      <w:rPr>
        <w:rFonts w:hint="default"/>
        <w:lang w:val="en-US" w:eastAsia="en-US" w:bidi="ar-SA"/>
      </w:rPr>
    </w:lvl>
    <w:lvl w:ilvl="5" w:tplc="3C60C3A4">
      <w:numFmt w:val="bullet"/>
      <w:lvlText w:val="•"/>
      <w:lvlJc w:val="left"/>
      <w:pPr>
        <w:ind w:left="5052" w:hanging="567"/>
      </w:pPr>
      <w:rPr>
        <w:rFonts w:hint="default"/>
        <w:lang w:val="en-US" w:eastAsia="en-US" w:bidi="ar-SA"/>
      </w:rPr>
    </w:lvl>
    <w:lvl w:ilvl="6" w:tplc="EC225CEE">
      <w:numFmt w:val="bullet"/>
      <w:lvlText w:val="•"/>
      <w:lvlJc w:val="left"/>
      <w:pPr>
        <w:ind w:left="5919" w:hanging="567"/>
      </w:pPr>
      <w:rPr>
        <w:rFonts w:hint="default"/>
        <w:lang w:val="en-US" w:eastAsia="en-US" w:bidi="ar-SA"/>
      </w:rPr>
    </w:lvl>
    <w:lvl w:ilvl="7" w:tplc="9BBCF476">
      <w:numFmt w:val="bullet"/>
      <w:lvlText w:val="•"/>
      <w:lvlJc w:val="left"/>
      <w:pPr>
        <w:ind w:left="6785" w:hanging="567"/>
      </w:pPr>
      <w:rPr>
        <w:rFonts w:hint="default"/>
        <w:lang w:val="en-US" w:eastAsia="en-US" w:bidi="ar-SA"/>
      </w:rPr>
    </w:lvl>
    <w:lvl w:ilvl="8" w:tplc="F1E20F34">
      <w:numFmt w:val="bullet"/>
      <w:lvlText w:val="•"/>
      <w:lvlJc w:val="left"/>
      <w:pPr>
        <w:ind w:left="7652" w:hanging="567"/>
      </w:pPr>
      <w:rPr>
        <w:rFonts w:hint="default"/>
        <w:lang w:val="en-US" w:eastAsia="en-US" w:bidi="ar-SA"/>
      </w:rPr>
    </w:lvl>
  </w:abstractNum>
  <w:abstractNum w:abstractNumId="81" w15:restartNumberingAfterBreak="0">
    <w:nsid w:val="21FD2906"/>
    <w:multiLevelType w:val="hybridMultilevel"/>
    <w:tmpl w:val="FAE0EF0C"/>
    <w:lvl w:ilvl="0" w:tplc="55EE198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C148066">
      <w:numFmt w:val="bullet"/>
      <w:lvlText w:val="•"/>
      <w:lvlJc w:val="left"/>
      <w:pPr>
        <w:ind w:left="1586" w:hanging="567"/>
      </w:pPr>
      <w:rPr>
        <w:rFonts w:hint="default"/>
        <w:lang w:val="en-US" w:eastAsia="en-US" w:bidi="ar-SA"/>
      </w:rPr>
    </w:lvl>
    <w:lvl w:ilvl="2" w:tplc="60366942">
      <w:numFmt w:val="bullet"/>
      <w:lvlText w:val="•"/>
      <w:lvlJc w:val="left"/>
      <w:pPr>
        <w:ind w:left="2453" w:hanging="567"/>
      </w:pPr>
      <w:rPr>
        <w:rFonts w:hint="default"/>
        <w:lang w:val="en-US" w:eastAsia="en-US" w:bidi="ar-SA"/>
      </w:rPr>
    </w:lvl>
    <w:lvl w:ilvl="3" w:tplc="80F24C28">
      <w:numFmt w:val="bullet"/>
      <w:lvlText w:val="•"/>
      <w:lvlJc w:val="left"/>
      <w:pPr>
        <w:ind w:left="3319" w:hanging="567"/>
      </w:pPr>
      <w:rPr>
        <w:rFonts w:hint="default"/>
        <w:lang w:val="en-US" w:eastAsia="en-US" w:bidi="ar-SA"/>
      </w:rPr>
    </w:lvl>
    <w:lvl w:ilvl="4" w:tplc="32543404">
      <w:numFmt w:val="bullet"/>
      <w:lvlText w:val="•"/>
      <w:lvlJc w:val="left"/>
      <w:pPr>
        <w:ind w:left="4186" w:hanging="567"/>
      </w:pPr>
      <w:rPr>
        <w:rFonts w:hint="default"/>
        <w:lang w:val="en-US" w:eastAsia="en-US" w:bidi="ar-SA"/>
      </w:rPr>
    </w:lvl>
    <w:lvl w:ilvl="5" w:tplc="EFC89456">
      <w:numFmt w:val="bullet"/>
      <w:lvlText w:val="•"/>
      <w:lvlJc w:val="left"/>
      <w:pPr>
        <w:ind w:left="5052" w:hanging="567"/>
      </w:pPr>
      <w:rPr>
        <w:rFonts w:hint="default"/>
        <w:lang w:val="en-US" w:eastAsia="en-US" w:bidi="ar-SA"/>
      </w:rPr>
    </w:lvl>
    <w:lvl w:ilvl="6" w:tplc="4FD88DA0">
      <w:numFmt w:val="bullet"/>
      <w:lvlText w:val="•"/>
      <w:lvlJc w:val="left"/>
      <w:pPr>
        <w:ind w:left="5919" w:hanging="567"/>
      </w:pPr>
      <w:rPr>
        <w:rFonts w:hint="default"/>
        <w:lang w:val="en-US" w:eastAsia="en-US" w:bidi="ar-SA"/>
      </w:rPr>
    </w:lvl>
    <w:lvl w:ilvl="7" w:tplc="D0C0F7F0">
      <w:numFmt w:val="bullet"/>
      <w:lvlText w:val="•"/>
      <w:lvlJc w:val="left"/>
      <w:pPr>
        <w:ind w:left="6785" w:hanging="567"/>
      </w:pPr>
      <w:rPr>
        <w:rFonts w:hint="default"/>
        <w:lang w:val="en-US" w:eastAsia="en-US" w:bidi="ar-SA"/>
      </w:rPr>
    </w:lvl>
    <w:lvl w:ilvl="8" w:tplc="4984DBB0">
      <w:numFmt w:val="bullet"/>
      <w:lvlText w:val="•"/>
      <w:lvlJc w:val="left"/>
      <w:pPr>
        <w:ind w:left="7652" w:hanging="567"/>
      </w:pPr>
      <w:rPr>
        <w:rFonts w:hint="default"/>
        <w:lang w:val="en-US" w:eastAsia="en-US" w:bidi="ar-SA"/>
      </w:rPr>
    </w:lvl>
  </w:abstractNum>
  <w:abstractNum w:abstractNumId="82" w15:restartNumberingAfterBreak="0">
    <w:nsid w:val="2207281A"/>
    <w:multiLevelType w:val="hybridMultilevel"/>
    <w:tmpl w:val="462C8CFE"/>
    <w:lvl w:ilvl="0" w:tplc="7448534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1D670E8">
      <w:numFmt w:val="bullet"/>
      <w:lvlText w:val="•"/>
      <w:lvlJc w:val="left"/>
      <w:pPr>
        <w:ind w:left="1586" w:hanging="567"/>
      </w:pPr>
      <w:rPr>
        <w:rFonts w:hint="default"/>
        <w:lang w:val="en-US" w:eastAsia="en-US" w:bidi="ar-SA"/>
      </w:rPr>
    </w:lvl>
    <w:lvl w:ilvl="2" w:tplc="F730A282">
      <w:numFmt w:val="bullet"/>
      <w:lvlText w:val="•"/>
      <w:lvlJc w:val="left"/>
      <w:pPr>
        <w:ind w:left="2453" w:hanging="567"/>
      </w:pPr>
      <w:rPr>
        <w:rFonts w:hint="default"/>
        <w:lang w:val="en-US" w:eastAsia="en-US" w:bidi="ar-SA"/>
      </w:rPr>
    </w:lvl>
    <w:lvl w:ilvl="3" w:tplc="C2E0AF8E">
      <w:numFmt w:val="bullet"/>
      <w:lvlText w:val="•"/>
      <w:lvlJc w:val="left"/>
      <w:pPr>
        <w:ind w:left="3319" w:hanging="567"/>
      </w:pPr>
      <w:rPr>
        <w:rFonts w:hint="default"/>
        <w:lang w:val="en-US" w:eastAsia="en-US" w:bidi="ar-SA"/>
      </w:rPr>
    </w:lvl>
    <w:lvl w:ilvl="4" w:tplc="752C850A">
      <w:numFmt w:val="bullet"/>
      <w:lvlText w:val="•"/>
      <w:lvlJc w:val="left"/>
      <w:pPr>
        <w:ind w:left="4186" w:hanging="567"/>
      </w:pPr>
      <w:rPr>
        <w:rFonts w:hint="default"/>
        <w:lang w:val="en-US" w:eastAsia="en-US" w:bidi="ar-SA"/>
      </w:rPr>
    </w:lvl>
    <w:lvl w:ilvl="5" w:tplc="71EE2EFC">
      <w:numFmt w:val="bullet"/>
      <w:lvlText w:val="•"/>
      <w:lvlJc w:val="left"/>
      <w:pPr>
        <w:ind w:left="5052" w:hanging="567"/>
      </w:pPr>
      <w:rPr>
        <w:rFonts w:hint="default"/>
        <w:lang w:val="en-US" w:eastAsia="en-US" w:bidi="ar-SA"/>
      </w:rPr>
    </w:lvl>
    <w:lvl w:ilvl="6" w:tplc="C38C45C0">
      <w:numFmt w:val="bullet"/>
      <w:lvlText w:val="•"/>
      <w:lvlJc w:val="left"/>
      <w:pPr>
        <w:ind w:left="5919" w:hanging="567"/>
      </w:pPr>
      <w:rPr>
        <w:rFonts w:hint="default"/>
        <w:lang w:val="en-US" w:eastAsia="en-US" w:bidi="ar-SA"/>
      </w:rPr>
    </w:lvl>
    <w:lvl w:ilvl="7" w:tplc="28AE1B54">
      <w:numFmt w:val="bullet"/>
      <w:lvlText w:val="•"/>
      <w:lvlJc w:val="left"/>
      <w:pPr>
        <w:ind w:left="6785" w:hanging="567"/>
      </w:pPr>
      <w:rPr>
        <w:rFonts w:hint="default"/>
        <w:lang w:val="en-US" w:eastAsia="en-US" w:bidi="ar-SA"/>
      </w:rPr>
    </w:lvl>
    <w:lvl w:ilvl="8" w:tplc="E4AE9180">
      <w:numFmt w:val="bullet"/>
      <w:lvlText w:val="•"/>
      <w:lvlJc w:val="left"/>
      <w:pPr>
        <w:ind w:left="7652" w:hanging="567"/>
      </w:pPr>
      <w:rPr>
        <w:rFonts w:hint="default"/>
        <w:lang w:val="en-US" w:eastAsia="en-US" w:bidi="ar-SA"/>
      </w:rPr>
    </w:lvl>
  </w:abstractNum>
  <w:abstractNum w:abstractNumId="83" w15:restartNumberingAfterBreak="0">
    <w:nsid w:val="233850E6"/>
    <w:multiLevelType w:val="hybridMultilevel"/>
    <w:tmpl w:val="C074ABA4"/>
    <w:lvl w:ilvl="0" w:tplc="54E435C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C24C664">
      <w:numFmt w:val="bullet"/>
      <w:lvlText w:val="•"/>
      <w:lvlJc w:val="left"/>
      <w:pPr>
        <w:ind w:left="1586" w:hanging="567"/>
      </w:pPr>
      <w:rPr>
        <w:rFonts w:hint="default"/>
        <w:lang w:val="en-US" w:eastAsia="en-US" w:bidi="ar-SA"/>
      </w:rPr>
    </w:lvl>
    <w:lvl w:ilvl="2" w:tplc="900201BA">
      <w:numFmt w:val="bullet"/>
      <w:lvlText w:val="•"/>
      <w:lvlJc w:val="left"/>
      <w:pPr>
        <w:ind w:left="2453" w:hanging="567"/>
      </w:pPr>
      <w:rPr>
        <w:rFonts w:hint="default"/>
        <w:lang w:val="en-US" w:eastAsia="en-US" w:bidi="ar-SA"/>
      </w:rPr>
    </w:lvl>
    <w:lvl w:ilvl="3" w:tplc="90CC5E0A">
      <w:numFmt w:val="bullet"/>
      <w:lvlText w:val="•"/>
      <w:lvlJc w:val="left"/>
      <w:pPr>
        <w:ind w:left="3319" w:hanging="567"/>
      </w:pPr>
      <w:rPr>
        <w:rFonts w:hint="default"/>
        <w:lang w:val="en-US" w:eastAsia="en-US" w:bidi="ar-SA"/>
      </w:rPr>
    </w:lvl>
    <w:lvl w:ilvl="4" w:tplc="1D40ABB4">
      <w:numFmt w:val="bullet"/>
      <w:lvlText w:val="•"/>
      <w:lvlJc w:val="left"/>
      <w:pPr>
        <w:ind w:left="4186" w:hanging="567"/>
      </w:pPr>
      <w:rPr>
        <w:rFonts w:hint="default"/>
        <w:lang w:val="en-US" w:eastAsia="en-US" w:bidi="ar-SA"/>
      </w:rPr>
    </w:lvl>
    <w:lvl w:ilvl="5" w:tplc="B7ACB0F6">
      <w:numFmt w:val="bullet"/>
      <w:lvlText w:val="•"/>
      <w:lvlJc w:val="left"/>
      <w:pPr>
        <w:ind w:left="5052" w:hanging="567"/>
      </w:pPr>
      <w:rPr>
        <w:rFonts w:hint="default"/>
        <w:lang w:val="en-US" w:eastAsia="en-US" w:bidi="ar-SA"/>
      </w:rPr>
    </w:lvl>
    <w:lvl w:ilvl="6" w:tplc="46605F0E">
      <w:numFmt w:val="bullet"/>
      <w:lvlText w:val="•"/>
      <w:lvlJc w:val="left"/>
      <w:pPr>
        <w:ind w:left="5919" w:hanging="567"/>
      </w:pPr>
      <w:rPr>
        <w:rFonts w:hint="default"/>
        <w:lang w:val="en-US" w:eastAsia="en-US" w:bidi="ar-SA"/>
      </w:rPr>
    </w:lvl>
    <w:lvl w:ilvl="7" w:tplc="FEE06C52">
      <w:numFmt w:val="bullet"/>
      <w:lvlText w:val="•"/>
      <w:lvlJc w:val="left"/>
      <w:pPr>
        <w:ind w:left="6785" w:hanging="567"/>
      </w:pPr>
      <w:rPr>
        <w:rFonts w:hint="default"/>
        <w:lang w:val="en-US" w:eastAsia="en-US" w:bidi="ar-SA"/>
      </w:rPr>
    </w:lvl>
    <w:lvl w:ilvl="8" w:tplc="01C8C20C">
      <w:numFmt w:val="bullet"/>
      <w:lvlText w:val="•"/>
      <w:lvlJc w:val="left"/>
      <w:pPr>
        <w:ind w:left="7652" w:hanging="567"/>
      </w:pPr>
      <w:rPr>
        <w:rFonts w:hint="default"/>
        <w:lang w:val="en-US" w:eastAsia="en-US" w:bidi="ar-SA"/>
      </w:rPr>
    </w:lvl>
  </w:abstractNum>
  <w:abstractNum w:abstractNumId="84" w15:restartNumberingAfterBreak="0">
    <w:nsid w:val="23E70513"/>
    <w:multiLevelType w:val="hybridMultilevel"/>
    <w:tmpl w:val="CDCEF9EC"/>
    <w:lvl w:ilvl="0" w:tplc="8062A63E">
      <w:start w:val="1"/>
      <w:numFmt w:val="decimal"/>
      <w:lvlText w:val="%1"/>
      <w:lvlJc w:val="left"/>
      <w:pPr>
        <w:ind w:left="837" w:hanging="681"/>
        <w:jc w:val="left"/>
      </w:pPr>
      <w:rPr>
        <w:rFonts w:ascii="Adobe Caslon Pro" w:eastAsia="Adobe Caslon Pro" w:hAnsi="Adobe Caslon Pro" w:cs="Adobe Caslon Pro" w:hint="default"/>
        <w:color w:val="231F20"/>
        <w:w w:val="100"/>
        <w:sz w:val="22"/>
        <w:szCs w:val="22"/>
        <w:lang w:val="en-US" w:eastAsia="en-US" w:bidi="ar-SA"/>
      </w:rPr>
    </w:lvl>
    <w:lvl w:ilvl="1" w:tplc="06B4694E">
      <w:numFmt w:val="bullet"/>
      <w:lvlText w:val="•"/>
      <w:lvlJc w:val="left"/>
      <w:pPr>
        <w:ind w:left="1694" w:hanging="681"/>
      </w:pPr>
      <w:rPr>
        <w:rFonts w:hint="default"/>
        <w:lang w:val="en-US" w:eastAsia="en-US" w:bidi="ar-SA"/>
      </w:rPr>
    </w:lvl>
    <w:lvl w:ilvl="2" w:tplc="5A46BC8E">
      <w:numFmt w:val="bullet"/>
      <w:lvlText w:val="•"/>
      <w:lvlJc w:val="left"/>
      <w:pPr>
        <w:ind w:left="2549" w:hanging="681"/>
      </w:pPr>
      <w:rPr>
        <w:rFonts w:hint="default"/>
        <w:lang w:val="en-US" w:eastAsia="en-US" w:bidi="ar-SA"/>
      </w:rPr>
    </w:lvl>
    <w:lvl w:ilvl="3" w:tplc="2A763FD4">
      <w:numFmt w:val="bullet"/>
      <w:lvlText w:val="•"/>
      <w:lvlJc w:val="left"/>
      <w:pPr>
        <w:ind w:left="3403" w:hanging="681"/>
      </w:pPr>
      <w:rPr>
        <w:rFonts w:hint="default"/>
        <w:lang w:val="en-US" w:eastAsia="en-US" w:bidi="ar-SA"/>
      </w:rPr>
    </w:lvl>
    <w:lvl w:ilvl="4" w:tplc="065E812C">
      <w:numFmt w:val="bullet"/>
      <w:lvlText w:val="•"/>
      <w:lvlJc w:val="left"/>
      <w:pPr>
        <w:ind w:left="4258" w:hanging="681"/>
      </w:pPr>
      <w:rPr>
        <w:rFonts w:hint="default"/>
        <w:lang w:val="en-US" w:eastAsia="en-US" w:bidi="ar-SA"/>
      </w:rPr>
    </w:lvl>
    <w:lvl w:ilvl="5" w:tplc="0B4E093A">
      <w:numFmt w:val="bullet"/>
      <w:lvlText w:val="•"/>
      <w:lvlJc w:val="left"/>
      <w:pPr>
        <w:ind w:left="5112" w:hanging="681"/>
      </w:pPr>
      <w:rPr>
        <w:rFonts w:hint="default"/>
        <w:lang w:val="en-US" w:eastAsia="en-US" w:bidi="ar-SA"/>
      </w:rPr>
    </w:lvl>
    <w:lvl w:ilvl="6" w:tplc="4BF43E62">
      <w:numFmt w:val="bullet"/>
      <w:lvlText w:val="•"/>
      <w:lvlJc w:val="left"/>
      <w:pPr>
        <w:ind w:left="5967" w:hanging="681"/>
      </w:pPr>
      <w:rPr>
        <w:rFonts w:hint="default"/>
        <w:lang w:val="en-US" w:eastAsia="en-US" w:bidi="ar-SA"/>
      </w:rPr>
    </w:lvl>
    <w:lvl w:ilvl="7" w:tplc="A4723F0C">
      <w:numFmt w:val="bullet"/>
      <w:lvlText w:val="•"/>
      <w:lvlJc w:val="left"/>
      <w:pPr>
        <w:ind w:left="6821" w:hanging="681"/>
      </w:pPr>
      <w:rPr>
        <w:rFonts w:hint="default"/>
        <w:lang w:val="en-US" w:eastAsia="en-US" w:bidi="ar-SA"/>
      </w:rPr>
    </w:lvl>
    <w:lvl w:ilvl="8" w:tplc="36C454EA">
      <w:numFmt w:val="bullet"/>
      <w:lvlText w:val="•"/>
      <w:lvlJc w:val="left"/>
      <w:pPr>
        <w:ind w:left="7676" w:hanging="681"/>
      </w:pPr>
      <w:rPr>
        <w:rFonts w:hint="default"/>
        <w:lang w:val="en-US" w:eastAsia="en-US" w:bidi="ar-SA"/>
      </w:rPr>
    </w:lvl>
  </w:abstractNum>
  <w:abstractNum w:abstractNumId="85" w15:restartNumberingAfterBreak="0">
    <w:nsid w:val="24421E2C"/>
    <w:multiLevelType w:val="hybridMultilevel"/>
    <w:tmpl w:val="5C5CA1F0"/>
    <w:lvl w:ilvl="0" w:tplc="0B3A07B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578F1EA">
      <w:numFmt w:val="bullet"/>
      <w:lvlText w:val="•"/>
      <w:lvlJc w:val="left"/>
      <w:pPr>
        <w:ind w:left="1586" w:hanging="567"/>
      </w:pPr>
      <w:rPr>
        <w:rFonts w:hint="default"/>
        <w:lang w:val="en-US" w:eastAsia="en-US" w:bidi="ar-SA"/>
      </w:rPr>
    </w:lvl>
    <w:lvl w:ilvl="2" w:tplc="49385F6E">
      <w:numFmt w:val="bullet"/>
      <w:lvlText w:val="•"/>
      <w:lvlJc w:val="left"/>
      <w:pPr>
        <w:ind w:left="2453" w:hanging="567"/>
      </w:pPr>
      <w:rPr>
        <w:rFonts w:hint="default"/>
        <w:lang w:val="en-US" w:eastAsia="en-US" w:bidi="ar-SA"/>
      </w:rPr>
    </w:lvl>
    <w:lvl w:ilvl="3" w:tplc="6EE6FCA6">
      <w:numFmt w:val="bullet"/>
      <w:lvlText w:val="•"/>
      <w:lvlJc w:val="left"/>
      <w:pPr>
        <w:ind w:left="3319" w:hanging="567"/>
      </w:pPr>
      <w:rPr>
        <w:rFonts w:hint="default"/>
        <w:lang w:val="en-US" w:eastAsia="en-US" w:bidi="ar-SA"/>
      </w:rPr>
    </w:lvl>
    <w:lvl w:ilvl="4" w:tplc="111253D6">
      <w:numFmt w:val="bullet"/>
      <w:lvlText w:val="•"/>
      <w:lvlJc w:val="left"/>
      <w:pPr>
        <w:ind w:left="4186" w:hanging="567"/>
      </w:pPr>
      <w:rPr>
        <w:rFonts w:hint="default"/>
        <w:lang w:val="en-US" w:eastAsia="en-US" w:bidi="ar-SA"/>
      </w:rPr>
    </w:lvl>
    <w:lvl w:ilvl="5" w:tplc="9E1293D0">
      <w:numFmt w:val="bullet"/>
      <w:lvlText w:val="•"/>
      <w:lvlJc w:val="left"/>
      <w:pPr>
        <w:ind w:left="5052" w:hanging="567"/>
      </w:pPr>
      <w:rPr>
        <w:rFonts w:hint="default"/>
        <w:lang w:val="en-US" w:eastAsia="en-US" w:bidi="ar-SA"/>
      </w:rPr>
    </w:lvl>
    <w:lvl w:ilvl="6" w:tplc="18747EAE">
      <w:numFmt w:val="bullet"/>
      <w:lvlText w:val="•"/>
      <w:lvlJc w:val="left"/>
      <w:pPr>
        <w:ind w:left="5919" w:hanging="567"/>
      </w:pPr>
      <w:rPr>
        <w:rFonts w:hint="default"/>
        <w:lang w:val="en-US" w:eastAsia="en-US" w:bidi="ar-SA"/>
      </w:rPr>
    </w:lvl>
    <w:lvl w:ilvl="7" w:tplc="771AC6B0">
      <w:numFmt w:val="bullet"/>
      <w:lvlText w:val="•"/>
      <w:lvlJc w:val="left"/>
      <w:pPr>
        <w:ind w:left="6785" w:hanging="567"/>
      </w:pPr>
      <w:rPr>
        <w:rFonts w:hint="default"/>
        <w:lang w:val="en-US" w:eastAsia="en-US" w:bidi="ar-SA"/>
      </w:rPr>
    </w:lvl>
    <w:lvl w:ilvl="8" w:tplc="ECEE14BC">
      <w:numFmt w:val="bullet"/>
      <w:lvlText w:val="•"/>
      <w:lvlJc w:val="left"/>
      <w:pPr>
        <w:ind w:left="7652" w:hanging="567"/>
      </w:pPr>
      <w:rPr>
        <w:rFonts w:hint="default"/>
        <w:lang w:val="en-US" w:eastAsia="en-US" w:bidi="ar-SA"/>
      </w:rPr>
    </w:lvl>
  </w:abstractNum>
  <w:abstractNum w:abstractNumId="86" w15:restartNumberingAfterBreak="0">
    <w:nsid w:val="25085538"/>
    <w:multiLevelType w:val="hybridMultilevel"/>
    <w:tmpl w:val="FA74DCCC"/>
    <w:lvl w:ilvl="0" w:tplc="1160F5B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69C750A">
      <w:numFmt w:val="bullet"/>
      <w:lvlText w:val="•"/>
      <w:lvlJc w:val="left"/>
      <w:pPr>
        <w:ind w:left="1586" w:hanging="567"/>
      </w:pPr>
      <w:rPr>
        <w:rFonts w:hint="default"/>
        <w:lang w:val="en-US" w:eastAsia="en-US" w:bidi="ar-SA"/>
      </w:rPr>
    </w:lvl>
    <w:lvl w:ilvl="2" w:tplc="A43E6B18">
      <w:numFmt w:val="bullet"/>
      <w:lvlText w:val="•"/>
      <w:lvlJc w:val="left"/>
      <w:pPr>
        <w:ind w:left="2453" w:hanging="567"/>
      </w:pPr>
      <w:rPr>
        <w:rFonts w:hint="default"/>
        <w:lang w:val="en-US" w:eastAsia="en-US" w:bidi="ar-SA"/>
      </w:rPr>
    </w:lvl>
    <w:lvl w:ilvl="3" w:tplc="D56C455C">
      <w:numFmt w:val="bullet"/>
      <w:lvlText w:val="•"/>
      <w:lvlJc w:val="left"/>
      <w:pPr>
        <w:ind w:left="3319" w:hanging="567"/>
      </w:pPr>
      <w:rPr>
        <w:rFonts w:hint="default"/>
        <w:lang w:val="en-US" w:eastAsia="en-US" w:bidi="ar-SA"/>
      </w:rPr>
    </w:lvl>
    <w:lvl w:ilvl="4" w:tplc="3B7EBBAE">
      <w:numFmt w:val="bullet"/>
      <w:lvlText w:val="•"/>
      <w:lvlJc w:val="left"/>
      <w:pPr>
        <w:ind w:left="4186" w:hanging="567"/>
      </w:pPr>
      <w:rPr>
        <w:rFonts w:hint="default"/>
        <w:lang w:val="en-US" w:eastAsia="en-US" w:bidi="ar-SA"/>
      </w:rPr>
    </w:lvl>
    <w:lvl w:ilvl="5" w:tplc="8AD49082">
      <w:numFmt w:val="bullet"/>
      <w:lvlText w:val="•"/>
      <w:lvlJc w:val="left"/>
      <w:pPr>
        <w:ind w:left="5052" w:hanging="567"/>
      </w:pPr>
      <w:rPr>
        <w:rFonts w:hint="default"/>
        <w:lang w:val="en-US" w:eastAsia="en-US" w:bidi="ar-SA"/>
      </w:rPr>
    </w:lvl>
    <w:lvl w:ilvl="6" w:tplc="6EFE71B2">
      <w:numFmt w:val="bullet"/>
      <w:lvlText w:val="•"/>
      <w:lvlJc w:val="left"/>
      <w:pPr>
        <w:ind w:left="5919" w:hanging="567"/>
      </w:pPr>
      <w:rPr>
        <w:rFonts w:hint="default"/>
        <w:lang w:val="en-US" w:eastAsia="en-US" w:bidi="ar-SA"/>
      </w:rPr>
    </w:lvl>
    <w:lvl w:ilvl="7" w:tplc="28B29DB6">
      <w:numFmt w:val="bullet"/>
      <w:lvlText w:val="•"/>
      <w:lvlJc w:val="left"/>
      <w:pPr>
        <w:ind w:left="6785" w:hanging="567"/>
      </w:pPr>
      <w:rPr>
        <w:rFonts w:hint="default"/>
        <w:lang w:val="en-US" w:eastAsia="en-US" w:bidi="ar-SA"/>
      </w:rPr>
    </w:lvl>
    <w:lvl w:ilvl="8" w:tplc="D2FE0ECA">
      <w:numFmt w:val="bullet"/>
      <w:lvlText w:val="•"/>
      <w:lvlJc w:val="left"/>
      <w:pPr>
        <w:ind w:left="7652" w:hanging="567"/>
      </w:pPr>
      <w:rPr>
        <w:rFonts w:hint="default"/>
        <w:lang w:val="en-US" w:eastAsia="en-US" w:bidi="ar-SA"/>
      </w:rPr>
    </w:lvl>
  </w:abstractNum>
  <w:abstractNum w:abstractNumId="87" w15:restartNumberingAfterBreak="0">
    <w:nsid w:val="253644FA"/>
    <w:multiLevelType w:val="hybridMultilevel"/>
    <w:tmpl w:val="E182CB40"/>
    <w:lvl w:ilvl="0" w:tplc="C968274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FC2A41A">
      <w:numFmt w:val="bullet"/>
      <w:lvlText w:val="•"/>
      <w:lvlJc w:val="left"/>
      <w:pPr>
        <w:ind w:left="1586" w:hanging="567"/>
      </w:pPr>
      <w:rPr>
        <w:rFonts w:hint="default"/>
        <w:lang w:val="en-US" w:eastAsia="en-US" w:bidi="ar-SA"/>
      </w:rPr>
    </w:lvl>
    <w:lvl w:ilvl="2" w:tplc="1A324006">
      <w:numFmt w:val="bullet"/>
      <w:lvlText w:val="•"/>
      <w:lvlJc w:val="left"/>
      <w:pPr>
        <w:ind w:left="2453" w:hanging="567"/>
      </w:pPr>
      <w:rPr>
        <w:rFonts w:hint="default"/>
        <w:lang w:val="en-US" w:eastAsia="en-US" w:bidi="ar-SA"/>
      </w:rPr>
    </w:lvl>
    <w:lvl w:ilvl="3" w:tplc="A6CA391E">
      <w:numFmt w:val="bullet"/>
      <w:lvlText w:val="•"/>
      <w:lvlJc w:val="left"/>
      <w:pPr>
        <w:ind w:left="3319" w:hanging="567"/>
      </w:pPr>
      <w:rPr>
        <w:rFonts w:hint="default"/>
        <w:lang w:val="en-US" w:eastAsia="en-US" w:bidi="ar-SA"/>
      </w:rPr>
    </w:lvl>
    <w:lvl w:ilvl="4" w:tplc="92FC4276">
      <w:numFmt w:val="bullet"/>
      <w:lvlText w:val="•"/>
      <w:lvlJc w:val="left"/>
      <w:pPr>
        <w:ind w:left="4186" w:hanging="567"/>
      </w:pPr>
      <w:rPr>
        <w:rFonts w:hint="default"/>
        <w:lang w:val="en-US" w:eastAsia="en-US" w:bidi="ar-SA"/>
      </w:rPr>
    </w:lvl>
    <w:lvl w:ilvl="5" w:tplc="0F2E9964">
      <w:numFmt w:val="bullet"/>
      <w:lvlText w:val="•"/>
      <w:lvlJc w:val="left"/>
      <w:pPr>
        <w:ind w:left="5052" w:hanging="567"/>
      </w:pPr>
      <w:rPr>
        <w:rFonts w:hint="default"/>
        <w:lang w:val="en-US" w:eastAsia="en-US" w:bidi="ar-SA"/>
      </w:rPr>
    </w:lvl>
    <w:lvl w:ilvl="6" w:tplc="1304D25A">
      <w:numFmt w:val="bullet"/>
      <w:lvlText w:val="•"/>
      <w:lvlJc w:val="left"/>
      <w:pPr>
        <w:ind w:left="5919" w:hanging="567"/>
      </w:pPr>
      <w:rPr>
        <w:rFonts w:hint="default"/>
        <w:lang w:val="en-US" w:eastAsia="en-US" w:bidi="ar-SA"/>
      </w:rPr>
    </w:lvl>
    <w:lvl w:ilvl="7" w:tplc="6E8C7A66">
      <w:numFmt w:val="bullet"/>
      <w:lvlText w:val="•"/>
      <w:lvlJc w:val="left"/>
      <w:pPr>
        <w:ind w:left="6785" w:hanging="567"/>
      </w:pPr>
      <w:rPr>
        <w:rFonts w:hint="default"/>
        <w:lang w:val="en-US" w:eastAsia="en-US" w:bidi="ar-SA"/>
      </w:rPr>
    </w:lvl>
    <w:lvl w:ilvl="8" w:tplc="F70E574E">
      <w:numFmt w:val="bullet"/>
      <w:lvlText w:val="•"/>
      <w:lvlJc w:val="left"/>
      <w:pPr>
        <w:ind w:left="7652" w:hanging="567"/>
      </w:pPr>
      <w:rPr>
        <w:rFonts w:hint="default"/>
        <w:lang w:val="en-US" w:eastAsia="en-US" w:bidi="ar-SA"/>
      </w:rPr>
    </w:lvl>
  </w:abstractNum>
  <w:abstractNum w:abstractNumId="88" w15:restartNumberingAfterBreak="0">
    <w:nsid w:val="258C25AE"/>
    <w:multiLevelType w:val="hybridMultilevel"/>
    <w:tmpl w:val="5F96998A"/>
    <w:lvl w:ilvl="0" w:tplc="D204649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53E991E">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9CCCDE1C">
      <w:numFmt w:val="bullet"/>
      <w:lvlText w:val="•"/>
      <w:lvlJc w:val="left"/>
      <w:pPr>
        <w:ind w:left="2091" w:hanging="454"/>
      </w:pPr>
      <w:rPr>
        <w:rFonts w:hint="default"/>
        <w:lang w:val="en-US" w:eastAsia="en-US" w:bidi="ar-SA"/>
      </w:rPr>
    </w:lvl>
    <w:lvl w:ilvl="3" w:tplc="8B7C9B0C">
      <w:numFmt w:val="bullet"/>
      <w:lvlText w:val="•"/>
      <w:lvlJc w:val="left"/>
      <w:pPr>
        <w:ind w:left="3003" w:hanging="454"/>
      </w:pPr>
      <w:rPr>
        <w:rFonts w:hint="default"/>
        <w:lang w:val="en-US" w:eastAsia="en-US" w:bidi="ar-SA"/>
      </w:rPr>
    </w:lvl>
    <w:lvl w:ilvl="4" w:tplc="C5C8116E">
      <w:numFmt w:val="bullet"/>
      <w:lvlText w:val="•"/>
      <w:lvlJc w:val="left"/>
      <w:pPr>
        <w:ind w:left="3915" w:hanging="454"/>
      </w:pPr>
      <w:rPr>
        <w:rFonts w:hint="default"/>
        <w:lang w:val="en-US" w:eastAsia="en-US" w:bidi="ar-SA"/>
      </w:rPr>
    </w:lvl>
    <w:lvl w:ilvl="5" w:tplc="1CECCC96">
      <w:numFmt w:val="bullet"/>
      <w:lvlText w:val="•"/>
      <w:lvlJc w:val="left"/>
      <w:pPr>
        <w:ind w:left="4826" w:hanging="454"/>
      </w:pPr>
      <w:rPr>
        <w:rFonts w:hint="default"/>
        <w:lang w:val="en-US" w:eastAsia="en-US" w:bidi="ar-SA"/>
      </w:rPr>
    </w:lvl>
    <w:lvl w:ilvl="6" w:tplc="1ADA68A0">
      <w:numFmt w:val="bullet"/>
      <w:lvlText w:val="•"/>
      <w:lvlJc w:val="left"/>
      <w:pPr>
        <w:ind w:left="5738" w:hanging="454"/>
      </w:pPr>
      <w:rPr>
        <w:rFonts w:hint="default"/>
        <w:lang w:val="en-US" w:eastAsia="en-US" w:bidi="ar-SA"/>
      </w:rPr>
    </w:lvl>
    <w:lvl w:ilvl="7" w:tplc="2EEC69B0">
      <w:numFmt w:val="bullet"/>
      <w:lvlText w:val="•"/>
      <w:lvlJc w:val="left"/>
      <w:pPr>
        <w:ind w:left="6650" w:hanging="454"/>
      </w:pPr>
      <w:rPr>
        <w:rFonts w:hint="default"/>
        <w:lang w:val="en-US" w:eastAsia="en-US" w:bidi="ar-SA"/>
      </w:rPr>
    </w:lvl>
    <w:lvl w:ilvl="8" w:tplc="FA90ED08">
      <w:numFmt w:val="bullet"/>
      <w:lvlText w:val="•"/>
      <w:lvlJc w:val="left"/>
      <w:pPr>
        <w:ind w:left="7562" w:hanging="454"/>
      </w:pPr>
      <w:rPr>
        <w:rFonts w:hint="default"/>
        <w:lang w:val="en-US" w:eastAsia="en-US" w:bidi="ar-SA"/>
      </w:rPr>
    </w:lvl>
  </w:abstractNum>
  <w:abstractNum w:abstractNumId="89" w15:restartNumberingAfterBreak="0">
    <w:nsid w:val="26A5542F"/>
    <w:multiLevelType w:val="hybridMultilevel"/>
    <w:tmpl w:val="A8729764"/>
    <w:lvl w:ilvl="0" w:tplc="499A2A1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FF45BEC">
      <w:numFmt w:val="bullet"/>
      <w:lvlText w:val="•"/>
      <w:lvlJc w:val="left"/>
      <w:pPr>
        <w:ind w:left="1586" w:hanging="567"/>
      </w:pPr>
      <w:rPr>
        <w:rFonts w:hint="default"/>
        <w:lang w:val="en-US" w:eastAsia="en-US" w:bidi="ar-SA"/>
      </w:rPr>
    </w:lvl>
    <w:lvl w:ilvl="2" w:tplc="F0627B1A">
      <w:numFmt w:val="bullet"/>
      <w:lvlText w:val="•"/>
      <w:lvlJc w:val="left"/>
      <w:pPr>
        <w:ind w:left="2453" w:hanging="567"/>
      </w:pPr>
      <w:rPr>
        <w:rFonts w:hint="default"/>
        <w:lang w:val="en-US" w:eastAsia="en-US" w:bidi="ar-SA"/>
      </w:rPr>
    </w:lvl>
    <w:lvl w:ilvl="3" w:tplc="1F1CDC96">
      <w:numFmt w:val="bullet"/>
      <w:lvlText w:val="•"/>
      <w:lvlJc w:val="left"/>
      <w:pPr>
        <w:ind w:left="3319" w:hanging="567"/>
      </w:pPr>
      <w:rPr>
        <w:rFonts w:hint="default"/>
        <w:lang w:val="en-US" w:eastAsia="en-US" w:bidi="ar-SA"/>
      </w:rPr>
    </w:lvl>
    <w:lvl w:ilvl="4" w:tplc="28FE2288">
      <w:numFmt w:val="bullet"/>
      <w:lvlText w:val="•"/>
      <w:lvlJc w:val="left"/>
      <w:pPr>
        <w:ind w:left="4186" w:hanging="567"/>
      </w:pPr>
      <w:rPr>
        <w:rFonts w:hint="default"/>
        <w:lang w:val="en-US" w:eastAsia="en-US" w:bidi="ar-SA"/>
      </w:rPr>
    </w:lvl>
    <w:lvl w:ilvl="5" w:tplc="4684BAFC">
      <w:numFmt w:val="bullet"/>
      <w:lvlText w:val="•"/>
      <w:lvlJc w:val="left"/>
      <w:pPr>
        <w:ind w:left="5052" w:hanging="567"/>
      </w:pPr>
      <w:rPr>
        <w:rFonts w:hint="default"/>
        <w:lang w:val="en-US" w:eastAsia="en-US" w:bidi="ar-SA"/>
      </w:rPr>
    </w:lvl>
    <w:lvl w:ilvl="6" w:tplc="0AC8F8D0">
      <w:numFmt w:val="bullet"/>
      <w:lvlText w:val="•"/>
      <w:lvlJc w:val="left"/>
      <w:pPr>
        <w:ind w:left="5919" w:hanging="567"/>
      </w:pPr>
      <w:rPr>
        <w:rFonts w:hint="default"/>
        <w:lang w:val="en-US" w:eastAsia="en-US" w:bidi="ar-SA"/>
      </w:rPr>
    </w:lvl>
    <w:lvl w:ilvl="7" w:tplc="FD3807D0">
      <w:numFmt w:val="bullet"/>
      <w:lvlText w:val="•"/>
      <w:lvlJc w:val="left"/>
      <w:pPr>
        <w:ind w:left="6785" w:hanging="567"/>
      </w:pPr>
      <w:rPr>
        <w:rFonts w:hint="default"/>
        <w:lang w:val="en-US" w:eastAsia="en-US" w:bidi="ar-SA"/>
      </w:rPr>
    </w:lvl>
    <w:lvl w:ilvl="8" w:tplc="111CA8CE">
      <w:numFmt w:val="bullet"/>
      <w:lvlText w:val="•"/>
      <w:lvlJc w:val="left"/>
      <w:pPr>
        <w:ind w:left="7652" w:hanging="567"/>
      </w:pPr>
      <w:rPr>
        <w:rFonts w:hint="default"/>
        <w:lang w:val="en-US" w:eastAsia="en-US" w:bidi="ar-SA"/>
      </w:rPr>
    </w:lvl>
  </w:abstractNum>
  <w:abstractNum w:abstractNumId="90" w15:restartNumberingAfterBreak="0">
    <w:nsid w:val="26D74CCE"/>
    <w:multiLevelType w:val="hybridMultilevel"/>
    <w:tmpl w:val="6DEA04CE"/>
    <w:lvl w:ilvl="0" w:tplc="9CF4E8B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E02224A">
      <w:numFmt w:val="bullet"/>
      <w:lvlText w:val="•"/>
      <w:lvlJc w:val="left"/>
      <w:pPr>
        <w:ind w:left="1586" w:hanging="567"/>
      </w:pPr>
      <w:rPr>
        <w:rFonts w:hint="default"/>
        <w:lang w:val="en-US" w:eastAsia="en-US" w:bidi="ar-SA"/>
      </w:rPr>
    </w:lvl>
    <w:lvl w:ilvl="2" w:tplc="E9C019D4">
      <w:numFmt w:val="bullet"/>
      <w:lvlText w:val="•"/>
      <w:lvlJc w:val="left"/>
      <w:pPr>
        <w:ind w:left="2453" w:hanging="567"/>
      </w:pPr>
      <w:rPr>
        <w:rFonts w:hint="default"/>
        <w:lang w:val="en-US" w:eastAsia="en-US" w:bidi="ar-SA"/>
      </w:rPr>
    </w:lvl>
    <w:lvl w:ilvl="3" w:tplc="1C6CE1CA">
      <w:numFmt w:val="bullet"/>
      <w:lvlText w:val="•"/>
      <w:lvlJc w:val="left"/>
      <w:pPr>
        <w:ind w:left="3319" w:hanging="567"/>
      </w:pPr>
      <w:rPr>
        <w:rFonts w:hint="default"/>
        <w:lang w:val="en-US" w:eastAsia="en-US" w:bidi="ar-SA"/>
      </w:rPr>
    </w:lvl>
    <w:lvl w:ilvl="4" w:tplc="B4049FA8">
      <w:numFmt w:val="bullet"/>
      <w:lvlText w:val="•"/>
      <w:lvlJc w:val="left"/>
      <w:pPr>
        <w:ind w:left="4186" w:hanging="567"/>
      </w:pPr>
      <w:rPr>
        <w:rFonts w:hint="default"/>
        <w:lang w:val="en-US" w:eastAsia="en-US" w:bidi="ar-SA"/>
      </w:rPr>
    </w:lvl>
    <w:lvl w:ilvl="5" w:tplc="5F281636">
      <w:numFmt w:val="bullet"/>
      <w:lvlText w:val="•"/>
      <w:lvlJc w:val="left"/>
      <w:pPr>
        <w:ind w:left="5052" w:hanging="567"/>
      </w:pPr>
      <w:rPr>
        <w:rFonts w:hint="default"/>
        <w:lang w:val="en-US" w:eastAsia="en-US" w:bidi="ar-SA"/>
      </w:rPr>
    </w:lvl>
    <w:lvl w:ilvl="6" w:tplc="777A048A">
      <w:numFmt w:val="bullet"/>
      <w:lvlText w:val="•"/>
      <w:lvlJc w:val="left"/>
      <w:pPr>
        <w:ind w:left="5919" w:hanging="567"/>
      </w:pPr>
      <w:rPr>
        <w:rFonts w:hint="default"/>
        <w:lang w:val="en-US" w:eastAsia="en-US" w:bidi="ar-SA"/>
      </w:rPr>
    </w:lvl>
    <w:lvl w:ilvl="7" w:tplc="7E74C296">
      <w:numFmt w:val="bullet"/>
      <w:lvlText w:val="•"/>
      <w:lvlJc w:val="left"/>
      <w:pPr>
        <w:ind w:left="6785" w:hanging="567"/>
      </w:pPr>
      <w:rPr>
        <w:rFonts w:hint="default"/>
        <w:lang w:val="en-US" w:eastAsia="en-US" w:bidi="ar-SA"/>
      </w:rPr>
    </w:lvl>
    <w:lvl w:ilvl="8" w:tplc="96DE5F06">
      <w:numFmt w:val="bullet"/>
      <w:lvlText w:val="•"/>
      <w:lvlJc w:val="left"/>
      <w:pPr>
        <w:ind w:left="7652" w:hanging="567"/>
      </w:pPr>
      <w:rPr>
        <w:rFonts w:hint="default"/>
        <w:lang w:val="en-US" w:eastAsia="en-US" w:bidi="ar-SA"/>
      </w:rPr>
    </w:lvl>
  </w:abstractNum>
  <w:abstractNum w:abstractNumId="91" w15:restartNumberingAfterBreak="0">
    <w:nsid w:val="27011830"/>
    <w:multiLevelType w:val="hybridMultilevel"/>
    <w:tmpl w:val="46FA64EA"/>
    <w:lvl w:ilvl="0" w:tplc="00B8E99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5969E8C">
      <w:numFmt w:val="bullet"/>
      <w:lvlText w:val="•"/>
      <w:lvlJc w:val="left"/>
      <w:pPr>
        <w:ind w:left="1586" w:hanging="567"/>
      </w:pPr>
      <w:rPr>
        <w:rFonts w:hint="default"/>
        <w:lang w:val="en-US" w:eastAsia="en-US" w:bidi="ar-SA"/>
      </w:rPr>
    </w:lvl>
    <w:lvl w:ilvl="2" w:tplc="0EAC2244">
      <w:numFmt w:val="bullet"/>
      <w:lvlText w:val="•"/>
      <w:lvlJc w:val="left"/>
      <w:pPr>
        <w:ind w:left="2453" w:hanging="567"/>
      </w:pPr>
      <w:rPr>
        <w:rFonts w:hint="default"/>
        <w:lang w:val="en-US" w:eastAsia="en-US" w:bidi="ar-SA"/>
      </w:rPr>
    </w:lvl>
    <w:lvl w:ilvl="3" w:tplc="0A5EF8A2">
      <w:numFmt w:val="bullet"/>
      <w:lvlText w:val="•"/>
      <w:lvlJc w:val="left"/>
      <w:pPr>
        <w:ind w:left="3319" w:hanging="567"/>
      </w:pPr>
      <w:rPr>
        <w:rFonts w:hint="default"/>
        <w:lang w:val="en-US" w:eastAsia="en-US" w:bidi="ar-SA"/>
      </w:rPr>
    </w:lvl>
    <w:lvl w:ilvl="4" w:tplc="F752B1F6">
      <w:numFmt w:val="bullet"/>
      <w:lvlText w:val="•"/>
      <w:lvlJc w:val="left"/>
      <w:pPr>
        <w:ind w:left="4186" w:hanging="567"/>
      </w:pPr>
      <w:rPr>
        <w:rFonts w:hint="default"/>
        <w:lang w:val="en-US" w:eastAsia="en-US" w:bidi="ar-SA"/>
      </w:rPr>
    </w:lvl>
    <w:lvl w:ilvl="5" w:tplc="D79641A6">
      <w:numFmt w:val="bullet"/>
      <w:lvlText w:val="•"/>
      <w:lvlJc w:val="left"/>
      <w:pPr>
        <w:ind w:left="5052" w:hanging="567"/>
      </w:pPr>
      <w:rPr>
        <w:rFonts w:hint="default"/>
        <w:lang w:val="en-US" w:eastAsia="en-US" w:bidi="ar-SA"/>
      </w:rPr>
    </w:lvl>
    <w:lvl w:ilvl="6" w:tplc="E99A626C">
      <w:numFmt w:val="bullet"/>
      <w:lvlText w:val="•"/>
      <w:lvlJc w:val="left"/>
      <w:pPr>
        <w:ind w:left="5919" w:hanging="567"/>
      </w:pPr>
      <w:rPr>
        <w:rFonts w:hint="default"/>
        <w:lang w:val="en-US" w:eastAsia="en-US" w:bidi="ar-SA"/>
      </w:rPr>
    </w:lvl>
    <w:lvl w:ilvl="7" w:tplc="6222367A">
      <w:numFmt w:val="bullet"/>
      <w:lvlText w:val="•"/>
      <w:lvlJc w:val="left"/>
      <w:pPr>
        <w:ind w:left="6785" w:hanging="567"/>
      </w:pPr>
      <w:rPr>
        <w:rFonts w:hint="default"/>
        <w:lang w:val="en-US" w:eastAsia="en-US" w:bidi="ar-SA"/>
      </w:rPr>
    </w:lvl>
    <w:lvl w:ilvl="8" w:tplc="6310E9DE">
      <w:numFmt w:val="bullet"/>
      <w:lvlText w:val="•"/>
      <w:lvlJc w:val="left"/>
      <w:pPr>
        <w:ind w:left="7652" w:hanging="567"/>
      </w:pPr>
      <w:rPr>
        <w:rFonts w:hint="default"/>
        <w:lang w:val="en-US" w:eastAsia="en-US" w:bidi="ar-SA"/>
      </w:rPr>
    </w:lvl>
  </w:abstractNum>
  <w:abstractNum w:abstractNumId="92" w15:restartNumberingAfterBreak="0">
    <w:nsid w:val="2866187C"/>
    <w:multiLevelType w:val="hybridMultilevel"/>
    <w:tmpl w:val="F588146A"/>
    <w:lvl w:ilvl="0" w:tplc="73261DD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3FA578E">
      <w:numFmt w:val="bullet"/>
      <w:lvlText w:val="•"/>
      <w:lvlJc w:val="left"/>
      <w:pPr>
        <w:ind w:left="1586" w:hanging="567"/>
      </w:pPr>
      <w:rPr>
        <w:rFonts w:hint="default"/>
        <w:lang w:val="en-US" w:eastAsia="en-US" w:bidi="ar-SA"/>
      </w:rPr>
    </w:lvl>
    <w:lvl w:ilvl="2" w:tplc="7770726A">
      <w:numFmt w:val="bullet"/>
      <w:lvlText w:val="•"/>
      <w:lvlJc w:val="left"/>
      <w:pPr>
        <w:ind w:left="2453" w:hanging="567"/>
      </w:pPr>
      <w:rPr>
        <w:rFonts w:hint="default"/>
        <w:lang w:val="en-US" w:eastAsia="en-US" w:bidi="ar-SA"/>
      </w:rPr>
    </w:lvl>
    <w:lvl w:ilvl="3" w:tplc="A67ED28A">
      <w:numFmt w:val="bullet"/>
      <w:lvlText w:val="•"/>
      <w:lvlJc w:val="left"/>
      <w:pPr>
        <w:ind w:left="3319" w:hanging="567"/>
      </w:pPr>
      <w:rPr>
        <w:rFonts w:hint="default"/>
        <w:lang w:val="en-US" w:eastAsia="en-US" w:bidi="ar-SA"/>
      </w:rPr>
    </w:lvl>
    <w:lvl w:ilvl="4" w:tplc="9B50B530">
      <w:numFmt w:val="bullet"/>
      <w:lvlText w:val="•"/>
      <w:lvlJc w:val="left"/>
      <w:pPr>
        <w:ind w:left="4186" w:hanging="567"/>
      </w:pPr>
      <w:rPr>
        <w:rFonts w:hint="default"/>
        <w:lang w:val="en-US" w:eastAsia="en-US" w:bidi="ar-SA"/>
      </w:rPr>
    </w:lvl>
    <w:lvl w:ilvl="5" w:tplc="A4B09AC6">
      <w:numFmt w:val="bullet"/>
      <w:lvlText w:val="•"/>
      <w:lvlJc w:val="left"/>
      <w:pPr>
        <w:ind w:left="5052" w:hanging="567"/>
      </w:pPr>
      <w:rPr>
        <w:rFonts w:hint="default"/>
        <w:lang w:val="en-US" w:eastAsia="en-US" w:bidi="ar-SA"/>
      </w:rPr>
    </w:lvl>
    <w:lvl w:ilvl="6" w:tplc="49CED1A2">
      <w:numFmt w:val="bullet"/>
      <w:lvlText w:val="•"/>
      <w:lvlJc w:val="left"/>
      <w:pPr>
        <w:ind w:left="5919" w:hanging="567"/>
      </w:pPr>
      <w:rPr>
        <w:rFonts w:hint="default"/>
        <w:lang w:val="en-US" w:eastAsia="en-US" w:bidi="ar-SA"/>
      </w:rPr>
    </w:lvl>
    <w:lvl w:ilvl="7" w:tplc="B52CD60E">
      <w:numFmt w:val="bullet"/>
      <w:lvlText w:val="•"/>
      <w:lvlJc w:val="left"/>
      <w:pPr>
        <w:ind w:left="6785" w:hanging="567"/>
      </w:pPr>
      <w:rPr>
        <w:rFonts w:hint="default"/>
        <w:lang w:val="en-US" w:eastAsia="en-US" w:bidi="ar-SA"/>
      </w:rPr>
    </w:lvl>
    <w:lvl w:ilvl="8" w:tplc="50F64B7E">
      <w:numFmt w:val="bullet"/>
      <w:lvlText w:val="•"/>
      <w:lvlJc w:val="left"/>
      <w:pPr>
        <w:ind w:left="7652" w:hanging="567"/>
      </w:pPr>
      <w:rPr>
        <w:rFonts w:hint="default"/>
        <w:lang w:val="en-US" w:eastAsia="en-US" w:bidi="ar-SA"/>
      </w:rPr>
    </w:lvl>
  </w:abstractNum>
  <w:abstractNum w:abstractNumId="93" w15:restartNumberingAfterBreak="0">
    <w:nsid w:val="28B56DB5"/>
    <w:multiLevelType w:val="hybridMultilevel"/>
    <w:tmpl w:val="3372015C"/>
    <w:lvl w:ilvl="0" w:tplc="76E6FB0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378205C">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D5500382">
      <w:numFmt w:val="bullet"/>
      <w:lvlText w:val="•"/>
      <w:lvlJc w:val="left"/>
      <w:pPr>
        <w:ind w:left="2091" w:hanging="454"/>
      </w:pPr>
      <w:rPr>
        <w:rFonts w:hint="default"/>
        <w:lang w:val="en-US" w:eastAsia="en-US" w:bidi="ar-SA"/>
      </w:rPr>
    </w:lvl>
    <w:lvl w:ilvl="3" w:tplc="EF16E372">
      <w:numFmt w:val="bullet"/>
      <w:lvlText w:val="•"/>
      <w:lvlJc w:val="left"/>
      <w:pPr>
        <w:ind w:left="3003" w:hanging="454"/>
      </w:pPr>
      <w:rPr>
        <w:rFonts w:hint="default"/>
        <w:lang w:val="en-US" w:eastAsia="en-US" w:bidi="ar-SA"/>
      </w:rPr>
    </w:lvl>
    <w:lvl w:ilvl="4" w:tplc="2BD4D194">
      <w:numFmt w:val="bullet"/>
      <w:lvlText w:val="•"/>
      <w:lvlJc w:val="left"/>
      <w:pPr>
        <w:ind w:left="3915" w:hanging="454"/>
      </w:pPr>
      <w:rPr>
        <w:rFonts w:hint="default"/>
        <w:lang w:val="en-US" w:eastAsia="en-US" w:bidi="ar-SA"/>
      </w:rPr>
    </w:lvl>
    <w:lvl w:ilvl="5" w:tplc="99A48F64">
      <w:numFmt w:val="bullet"/>
      <w:lvlText w:val="•"/>
      <w:lvlJc w:val="left"/>
      <w:pPr>
        <w:ind w:left="4826" w:hanging="454"/>
      </w:pPr>
      <w:rPr>
        <w:rFonts w:hint="default"/>
        <w:lang w:val="en-US" w:eastAsia="en-US" w:bidi="ar-SA"/>
      </w:rPr>
    </w:lvl>
    <w:lvl w:ilvl="6" w:tplc="71D099E8">
      <w:numFmt w:val="bullet"/>
      <w:lvlText w:val="•"/>
      <w:lvlJc w:val="left"/>
      <w:pPr>
        <w:ind w:left="5738" w:hanging="454"/>
      </w:pPr>
      <w:rPr>
        <w:rFonts w:hint="default"/>
        <w:lang w:val="en-US" w:eastAsia="en-US" w:bidi="ar-SA"/>
      </w:rPr>
    </w:lvl>
    <w:lvl w:ilvl="7" w:tplc="FF4A7344">
      <w:numFmt w:val="bullet"/>
      <w:lvlText w:val="•"/>
      <w:lvlJc w:val="left"/>
      <w:pPr>
        <w:ind w:left="6650" w:hanging="454"/>
      </w:pPr>
      <w:rPr>
        <w:rFonts w:hint="default"/>
        <w:lang w:val="en-US" w:eastAsia="en-US" w:bidi="ar-SA"/>
      </w:rPr>
    </w:lvl>
    <w:lvl w:ilvl="8" w:tplc="845063E8">
      <w:numFmt w:val="bullet"/>
      <w:lvlText w:val="•"/>
      <w:lvlJc w:val="left"/>
      <w:pPr>
        <w:ind w:left="7562" w:hanging="454"/>
      </w:pPr>
      <w:rPr>
        <w:rFonts w:hint="default"/>
        <w:lang w:val="en-US" w:eastAsia="en-US" w:bidi="ar-SA"/>
      </w:rPr>
    </w:lvl>
  </w:abstractNum>
  <w:abstractNum w:abstractNumId="94" w15:restartNumberingAfterBreak="0">
    <w:nsid w:val="2A3749BD"/>
    <w:multiLevelType w:val="hybridMultilevel"/>
    <w:tmpl w:val="27ECD33A"/>
    <w:lvl w:ilvl="0" w:tplc="FFDA10E6">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03A7706">
      <w:numFmt w:val="bullet"/>
      <w:lvlText w:val="•"/>
      <w:lvlJc w:val="left"/>
      <w:pPr>
        <w:ind w:left="1586" w:hanging="567"/>
      </w:pPr>
      <w:rPr>
        <w:rFonts w:hint="default"/>
        <w:lang w:val="en-US" w:eastAsia="en-US" w:bidi="ar-SA"/>
      </w:rPr>
    </w:lvl>
    <w:lvl w:ilvl="2" w:tplc="A2E25F8A">
      <w:numFmt w:val="bullet"/>
      <w:lvlText w:val="•"/>
      <w:lvlJc w:val="left"/>
      <w:pPr>
        <w:ind w:left="2453" w:hanging="567"/>
      </w:pPr>
      <w:rPr>
        <w:rFonts w:hint="default"/>
        <w:lang w:val="en-US" w:eastAsia="en-US" w:bidi="ar-SA"/>
      </w:rPr>
    </w:lvl>
    <w:lvl w:ilvl="3" w:tplc="A8F2CE62">
      <w:numFmt w:val="bullet"/>
      <w:lvlText w:val="•"/>
      <w:lvlJc w:val="left"/>
      <w:pPr>
        <w:ind w:left="3319" w:hanging="567"/>
      </w:pPr>
      <w:rPr>
        <w:rFonts w:hint="default"/>
        <w:lang w:val="en-US" w:eastAsia="en-US" w:bidi="ar-SA"/>
      </w:rPr>
    </w:lvl>
    <w:lvl w:ilvl="4" w:tplc="327AF232">
      <w:numFmt w:val="bullet"/>
      <w:lvlText w:val="•"/>
      <w:lvlJc w:val="left"/>
      <w:pPr>
        <w:ind w:left="4186" w:hanging="567"/>
      </w:pPr>
      <w:rPr>
        <w:rFonts w:hint="default"/>
        <w:lang w:val="en-US" w:eastAsia="en-US" w:bidi="ar-SA"/>
      </w:rPr>
    </w:lvl>
    <w:lvl w:ilvl="5" w:tplc="0964C476">
      <w:numFmt w:val="bullet"/>
      <w:lvlText w:val="•"/>
      <w:lvlJc w:val="left"/>
      <w:pPr>
        <w:ind w:left="5052" w:hanging="567"/>
      </w:pPr>
      <w:rPr>
        <w:rFonts w:hint="default"/>
        <w:lang w:val="en-US" w:eastAsia="en-US" w:bidi="ar-SA"/>
      </w:rPr>
    </w:lvl>
    <w:lvl w:ilvl="6" w:tplc="8E885FB4">
      <w:numFmt w:val="bullet"/>
      <w:lvlText w:val="•"/>
      <w:lvlJc w:val="left"/>
      <w:pPr>
        <w:ind w:left="5919" w:hanging="567"/>
      </w:pPr>
      <w:rPr>
        <w:rFonts w:hint="default"/>
        <w:lang w:val="en-US" w:eastAsia="en-US" w:bidi="ar-SA"/>
      </w:rPr>
    </w:lvl>
    <w:lvl w:ilvl="7" w:tplc="189C78A4">
      <w:numFmt w:val="bullet"/>
      <w:lvlText w:val="•"/>
      <w:lvlJc w:val="left"/>
      <w:pPr>
        <w:ind w:left="6785" w:hanging="567"/>
      </w:pPr>
      <w:rPr>
        <w:rFonts w:hint="default"/>
        <w:lang w:val="en-US" w:eastAsia="en-US" w:bidi="ar-SA"/>
      </w:rPr>
    </w:lvl>
    <w:lvl w:ilvl="8" w:tplc="8CBA6778">
      <w:numFmt w:val="bullet"/>
      <w:lvlText w:val="•"/>
      <w:lvlJc w:val="left"/>
      <w:pPr>
        <w:ind w:left="7652" w:hanging="567"/>
      </w:pPr>
      <w:rPr>
        <w:rFonts w:hint="default"/>
        <w:lang w:val="en-US" w:eastAsia="en-US" w:bidi="ar-SA"/>
      </w:rPr>
    </w:lvl>
  </w:abstractNum>
  <w:abstractNum w:abstractNumId="95" w15:restartNumberingAfterBreak="0">
    <w:nsid w:val="2A4E1E35"/>
    <w:multiLevelType w:val="hybridMultilevel"/>
    <w:tmpl w:val="15826F40"/>
    <w:lvl w:ilvl="0" w:tplc="4D0AE63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5DEE71E">
      <w:numFmt w:val="bullet"/>
      <w:lvlText w:val="•"/>
      <w:lvlJc w:val="left"/>
      <w:pPr>
        <w:ind w:left="1586" w:hanging="567"/>
      </w:pPr>
      <w:rPr>
        <w:rFonts w:hint="default"/>
        <w:lang w:val="en-US" w:eastAsia="en-US" w:bidi="ar-SA"/>
      </w:rPr>
    </w:lvl>
    <w:lvl w:ilvl="2" w:tplc="ECA63BC2">
      <w:numFmt w:val="bullet"/>
      <w:lvlText w:val="•"/>
      <w:lvlJc w:val="left"/>
      <w:pPr>
        <w:ind w:left="2453" w:hanging="567"/>
      </w:pPr>
      <w:rPr>
        <w:rFonts w:hint="default"/>
        <w:lang w:val="en-US" w:eastAsia="en-US" w:bidi="ar-SA"/>
      </w:rPr>
    </w:lvl>
    <w:lvl w:ilvl="3" w:tplc="0E260706">
      <w:numFmt w:val="bullet"/>
      <w:lvlText w:val="•"/>
      <w:lvlJc w:val="left"/>
      <w:pPr>
        <w:ind w:left="3319" w:hanging="567"/>
      </w:pPr>
      <w:rPr>
        <w:rFonts w:hint="default"/>
        <w:lang w:val="en-US" w:eastAsia="en-US" w:bidi="ar-SA"/>
      </w:rPr>
    </w:lvl>
    <w:lvl w:ilvl="4" w:tplc="D96C7D54">
      <w:numFmt w:val="bullet"/>
      <w:lvlText w:val="•"/>
      <w:lvlJc w:val="left"/>
      <w:pPr>
        <w:ind w:left="4186" w:hanging="567"/>
      </w:pPr>
      <w:rPr>
        <w:rFonts w:hint="default"/>
        <w:lang w:val="en-US" w:eastAsia="en-US" w:bidi="ar-SA"/>
      </w:rPr>
    </w:lvl>
    <w:lvl w:ilvl="5" w:tplc="A262167C">
      <w:numFmt w:val="bullet"/>
      <w:lvlText w:val="•"/>
      <w:lvlJc w:val="left"/>
      <w:pPr>
        <w:ind w:left="5052" w:hanging="567"/>
      </w:pPr>
      <w:rPr>
        <w:rFonts w:hint="default"/>
        <w:lang w:val="en-US" w:eastAsia="en-US" w:bidi="ar-SA"/>
      </w:rPr>
    </w:lvl>
    <w:lvl w:ilvl="6" w:tplc="0AA6FE16">
      <w:numFmt w:val="bullet"/>
      <w:lvlText w:val="•"/>
      <w:lvlJc w:val="left"/>
      <w:pPr>
        <w:ind w:left="5919" w:hanging="567"/>
      </w:pPr>
      <w:rPr>
        <w:rFonts w:hint="default"/>
        <w:lang w:val="en-US" w:eastAsia="en-US" w:bidi="ar-SA"/>
      </w:rPr>
    </w:lvl>
    <w:lvl w:ilvl="7" w:tplc="3F0C1812">
      <w:numFmt w:val="bullet"/>
      <w:lvlText w:val="•"/>
      <w:lvlJc w:val="left"/>
      <w:pPr>
        <w:ind w:left="6785" w:hanging="567"/>
      </w:pPr>
      <w:rPr>
        <w:rFonts w:hint="default"/>
        <w:lang w:val="en-US" w:eastAsia="en-US" w:bidi="ar-SA"/>
      </w:rPr>
    </w:lvl>
    <w:lvl w:ilvl="8" w:tplc="C4B02E18">
      <w:numFmt w:val="bullet"/>
      <w:lvlText w:val="•"/>
      <w:lvlJc w:val="left"/>
      <w:pPr>
        <w:ind w:left="7652" w:hanging="567"/>
      </w:pPr>
      <w:rPr>
        <w:rFonts w:hint="default"/>
        <w:lang w:val="en-US" w:eastAsia="en-US" w:bidi="ar-SA"/>
      </w:rPr>
    </w:lvl>
  </w:abstractNum>
  <w:abstractNum w:abstractNumId="96" w15:restartNumberingAfterBreak="0">
    <w:nsid w:val="2B021845"/>
    <w:multiLevelType w:val="hybridMultilevel"/>
    <w:tmpl w:val="7EF297DA"/>
    <w:lvl w:ilvl="0" w:tplc="F57C290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CCA8B3E">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60E0F3A2">
      <w:numFmt w:val="bullet"/>
      <w:lvlText w:val="•"/>
      <w:lvlJc w:val="left"/>
      <w:pPr>
        <w:ind w:left="2091" w:hanging="454"/>
      </w:pPr>
      <w:rPr>
        <w:rFonts w:hint="default"/>
        <w:lang w:val="en-US" w:eastAsia="en-US" w:bidi="ar-SA"/>
      </w:rPr>
    </w:lvl>
    <w:lvl w:ilvl="3" w:tplc="0D98F5E6">
      <w:numFmt w:val="bullet"/>
      <w:lvlText w:val="•"/>
      <w:lvlJc w:val="left"/>
      <w:pPr>
        <w:ind w:left="3003" w:hanging="454"/>
      </w:pPr>
      <w:rPr>
        <w:rFonts w:hint="default"/>
        <w:lang w:val="en-US" w:eastAsia="en-US" w:bidi="ar-SA"/>
      </w:rPr>
    </w:lvl>
    <w:lvl w:ilvl="4" w:tplc="4454AE56">
      <w:numFmt w:val="bullet"/>
      <w:lvlText w:val="•"/>
      <w:lvlJc w:val="left"/>
      <w:pPr>
        <w:ind w:left="3915" w:hanging="454"/>
      </w:pPr>
      <w:rPr>
        <w:rFonts w:hint="default"/>
        <w:lang w:val="en-US" w:eastAsia="en-US" w:bidi="ar-SA"/>
      </w:rPr>
    </w:lvl>
    <w:lvl w:ilvl="5" w:tplc="A316157E">
      <w:numFmt w:val="bullet"/>
      <w:lvlText w:val="•"/>
      <w:lvlJc w:val="left"/>
      <w:pPr>
        <w:ind w:left="4826" w:hanging="454"/>
      </w:pPr>
      <w:rPr>
        <w:rFonts w:hint="default"/>
        <w:lang w:val="en-US" w:eastAsia="en-US" w:bidi="ar-SA"/>
      </w:rPr>
    </w:lvl>
    <w:lvl w:ilvl="6" w:tplc="C9660250">
      <w:numFmt w:val="bullet"/>
      <w:lvlText w:val="•"/>
      <w:lvlJc w:val="left"/>
      <w:pPr>
        <w:ind w:left="5738" w:hanging="454"/>
      </w:pPr>
      <w:rPr>
        <w:rFonts w:hint="default"/>
        <w:lang w:val="en-US" w:eastAsia="en-US" w:bidi="ar-SA"/>
      </w:rPr>
    </w:lvl>
    <w:lvl w:ilvl="7" w:tplc="208CFDCC">
      <w:numFmt w:val="bullet"/>
      <w:lvlText w:val="•"/>
      <w:lvlJc w:val="left"/>
      <w:pPr>
        <w:ind w:left="6650" w:hanging="454"/>
      </w:pPr>
      <w:rPr>
        <w:rFonts w:hint="default"/>
        <w:lang w:val="en-US" w:eastAsia="en-US" w:bidi="ar-SA"/>
      </w:rPr>
    </w:lvl>
    <w:lvl w:ilvl="8" w:tplc="3FBEEF46">
      <w:numFmt w:val="bullet"/>
      <w:lvlText w:val="•"/>
      <w:lvlJc w:val="left"/>
      <w:pPr>
        <w:ind w:left="7562" w:hanging="454"/>
      </w:pPr>
      <w:rPr>
        <w:rFonts w:hint="default"/>
        <w:lang w:val="en-US" w:eastAsia="en-US" w:bidi="ar-SA"/>
      </w:rPr>
    </w:lvl>
  </w:abstractNum>
  <w:abstractNum w:abstractNumId="97" w15:restartNumberingAfterBreak="0">
    <w:nsid w:val="2B243564"/>
    <w:multiLevelType w:val="hybridMultilevel"/>
    <w:tmpl w:val="032E401C"/>
    <w:lvl w:ilvl="0" w:tplc="F818765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BE8C630">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AA92120E">
      <w:numFmt w:val="bullet"/>
      <w:lvlText w:val="•"/>
      <w:lvlJc w:val="left"/>
      <w:pPr>
        <w:ind w:left="2091" w:hanging="454"/>
      </w:pPr>
      <w:rPr>
        <w:rFonts w:hint="default"/>
        <w:lang w:val="en-US" w:eastAsia="en-US" w:bidi="ar-SA"/>
      </w:rPr>
    </w:lvl>
    <w:lvl w:ilvl="3" w:tplc="F3FE0122">
      <w:numFmt w:val="bullet"/>
      <w:lvlText w:val="•"/>
      <w:lvlJc w:val="left"/>
      <w:pPr>
        <w:ind w:left="3003" w:hanging="454"/>
      </w:pPr>
      <w:rPr>
        <w:rFonts w:hint="default"/>
        <w:lang w:val="en-US" w:eastAsia="en-US" w:bidi="ar-SA"/>
      </w:rPr>
    </w:lvl>
    <w:lvl w:ilvl="4" w:tplc="DAEC406C">
      <w:numFmt w:val="bullet"/>
      <w:lvlText w:val="•"/>
      <w:lvlJc w:val="left"/>
      <w:pPr>
        <w:ind w:left="3915" w:hanging="454"/>
      </w:pPr>
      <w:rPr>
        <w:rFonts w:hint="default"/>
        <w:lang w:val="en-US" w:eastAsia="en-US" w:bidi="ar-SA"/>
      </w:rPr>
    </w:lvl>
    <w:lvl w:ilvl="5" w:tplc="DB9EE336">
      <w:numFmt w:val="bullet"/>
      <w:lvlText w:val="•"/>
      <w:lvlJc w:val="left"/>
      <w:pPr>
        <w:ind w:left="4826" w:hanging="454"/>
      </w:pPr>
      <w:rPr>
        <w:rFonts w:hint="default"/>
        <w:lang w:val="en-US" w:eastAsia="en-US" w:bidi="ar-SA"/>
      </w:rPr>
    </w:lvl>
    <w:lvl w:ilvl="6" w:tplc="2D323012">
      <w:numFmt w:val="bullet"/>
      <w:lvlText w:val="•"/>
      <w:lvlJc w:val="left"/>
      <w:pPr>
        <w:ind w:left="5738" w:hanging="454"/>
      </w:pPr>
      <w:rPr>
        <w:rFonts w:hint="default"/>
        <w:lang w:val="en-US" w:eastAsia="en-US" w:bidi="ar-SA"/>
      </w:rPr>
    </w:lvl>
    <w:lvl w:ilvl="7" w:tplc="ACA0F25E">
      <w:numFmt w:val="bullet"/>
      <w:lvlText w:val="•"/>
      <w:lvlJc w:val="left"/>
      <w:pPr>
        <w:ind w:left="6650" w:hanging="454"/>
      </w:pPr>
      <w:rPr>
        <w:rFonts w:hint="default"/>
        <w:lang w:val="en-US" w:eastAsia="en-US" w:bidi="ar-SA"/>
      </w:rPr>
    </w:lvl>
    <w:lvl w:ilvl="8" w:tplc="B974143C">
      <w:numFmt w:val="bullet"/>
      <w:lvlText w:val="•"/>
      <w:lvlJc w:val="left"/>
      <w:pPr>
        <w:ind w:left="7562" w:hanging="454"/>
      </w:pPr>
      <w:rPr>
        <w:rFonts w:hint="default"/>
        <w:lang w:val="en-US" w:eastAsia="en-US" w:bidi="ar-SA"/>
      </w:rPr>
    </w:lvl>
  </w:abstractNum>
  <w:abstractNum w:abstractNumId="98" w15:restartNumberingAfterBreak="0">
    <w:nsid w:val="2B244038"/>
    <w:multiLevelType w:val="hybridMultilevel"/>
    <w:tmpl w:val="C00AF184"/>
    <w:lvl w:ilvl="0" w:tplc="1652C5A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0567922">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A9661D46">
      <w:numFmt w:val="bullet"/>
      <w:lvlText w:val="•"/>
      <w:lvlJc w:val="left"/>
      <w:pPr>
        <w:ind w:left="2091" w:hanging="454"/>
      </w:pPr>
      <w:rPr>
        <w:rFonts w:hint="default"/>
        <w:lang w:val="en-US" w:eastAsia="en-US" w:bidi="ar-SA"/>
      </w:rPr>
    </w:lvl>
    <w:lvl w:ilvl="3" w:tplc="84A42FE6">
      <w:numFmt w:val="bullet"/>
      <w:lvlText w:val="•"/>
      <w:lvlJc w:val="left"/>
      <w:pPr>
        <w:ind w:left="3003" w:hanging="454"/>
      </w:pPr>
      <w:rPr>
        <w:rFonts w:hint="default"/>
        <w:lang w:val="en-US" w:eastAsia="en-US" w:bidi="ar-SA"/>
      </w:rPr>
    </w:lvl>
    <w:lvl w:ilvl="4" w:tplc="0BF65500">
      <w:numFmt w:val="bullet"/>
      <w:lvlText w:val="•"/>
      <w:lvlJc w:val="left"/>
      <w:pPr>
        <w:ind w:left="3915" w:hanging="454"/>
      </w:pPr>
      <w:rPr>
        <w:rFonts w:hint="default"/>
        <w:lang w:val="en-US" w:eastAsia="en-US" w:bidi="ar-SA"/>
      </w:rPr>
    </w:lvl>
    <w:lvl w:ilvl="5" w:tplc="5A04E3DA">
      <w:numFmt w:val="bullet"/>
      <w:lvlText w:val="•"/>
      <w:lvlJc w:val="left"/>
      <w:pPr>
        <w:ind w:left="4826" w:hanging="454"/>
      </w:pPr>
      <w:rPr>
        <w:rFonts w:hint="default"/>
        <w:lang w:val="en-US" w:eastAsia="en-US" w:bidi="ar-SA"/>
      </w:rPr>
    </w:lvl>
    <w:lvl w:ilvl="6" w:tplc="D51622F6">
      <w:numFmt w:val="bullet"/>
      <w:lvlText w:val="•"/>
      <w:lvlJc w:val="left"/>
      <w:pPr>
        <w:ind w:left="5738" w:hanging="454"/>
      </w:pPr>
      <w:rPr>
        <w:rFonts w:hint="default"/>
        <w:lang w:val="en-US" w:eastAsia="en-US" w:bidi="ar-SA"/>
      </w:rPr>
    </w:lvl>
    <w:lvl w:ilvl="7" w:tplc="B888B582">
      <w:numFmt w:val="bullet"/>
      <w:lvlText w:val="•"/>
      <w:lvlJc w:val="left"/>
      <w:pPr>
        <w:ind w:left="6650" w:hanging="454"/>
      </w:pPr>
      <w:rPr>
        <w:rFonts w:hint="default"/>
        <w:lang w:val="en-US" w:eastAsia="en-US" w:bidi="ar-SA"/>
      </w:rPr>
    </w:lvl>
    <w:lvl w:ilvl="8" w:tplc="D610B610">
      <w:numFmt w:val="bullet"/>
      <w:lvlText w:val="•"/>
      <w:lvlJc w:val="left"/>
      <w:pPr>
        <w:ind w:left="7562" w:hanging="454"/>
      </w:pPr>
      <w:rPr>
        <w:rFonts w:hint="default"/>
        <w:lang w:val="en-US" w:eastAsia="en-US" w:bidi="ar-SA"/>
      </w:rPr>
    </w:lvl>
  </w:abstractNum>
  <w:abstractNum w:abstractNumId="99" w15:restartNumberingAfterBreak="0">
    <w:nsid w:val="2BD42E63"/>
    <w:multiLevelType w:val="hybridMultilevel"/>
    <w:tmpl w:val="8984F82A"/>
    <w:lvl w:ilvl="0" w:tplc="2E2A769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76CCDB8">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A98CE542">
      <w:numFmt w:val="bullet"/>
      <w:lvlText w:val="•"/>
      <w:lvlJc w:val="left"/>
      <w:pPr>
        <w:ind w:left="2091" w:hanging="454"/>
      </w:pPr>
      <w:rPr>
        <w:rFonts w:hint="default"/>
        <w:lang w:val="en-US" w:eastAsia="en-US" w:bidi="ar-SA"/>
      </w:rPr>
    </w:lvl>
    <w:lvl w:ilvl="3" w:tplc="A3B024A6">
      <w:numFmt w:val="bullet"/>
      <w:lvlText w:val="•"/>
      <w:lvlJc w:val="left"/>
      <w:pPr>
        <w:ind w:left="3003" w:hanging="454"/>
      </w:pPr>
      <w:rPr>
        <w:rFonts w:hint="default"/>
        <w:lang w:val="en-US" w:eastAsia="en-US" w:bidi="ar-SA"/>
      </w:rPr>
    </w:lvl>
    <w:lvl w:ilvl="4" w:tplc="6FB6082A">
      <w:numFmt w:val="bullet"/>
      <w:lvlText w:val="•"/>
      <w:lvlJc w:val="left"/>
      <w:pPr>
        <w:ind w:left="3915" w:hanging="454"/>
      </w:pPr>
      <w:rPr>
        <w:rFonts w:hint="default"/>
        <w:lang w:val="en-US" w:eastAsia="en-US" w:bidi="ar-SA"/>
      </w:rPr>
    </w:lvl>
    <w:lvl w:ilvl="5" w:tplc="9B663DF4">
      <w:numFmt w:val="bullet"/>
      <w:lvlText w:val="•"/>
      <w:lvlJc w:val="left"/>
      <w:pPr>
        <w:ind w:left="4826" w:hanging="454"/>
      </w:pPr>
      <w:rPr>
        <w:rFonts w:hint="default"/>
        <w:lang w:val="en-US" w:eastAsia="en-US" w:bidi="ar-SA"/>
      </w:rPr>
    </w:lvl>
    <w:lvl w:ilvl="6" w:tplc="14067794">
      <w:numFmt w:val="bullet"/>
      <w:lvlText w:val="•"/>
      <w:lvlJc w:val="left"/>
      <w:pPr>
        <w:ind w:left="5738" w:hanging="454"/>
      </w:pPr>
      <w:rPr>
        <w:rFonts w:hint="default"/>
        <w:lang w:val="en-US" w:eastAsia="en-US" w:bidi="ar-SA"/>
      </w:rPr>
    </w:lvl>
    <w:lvl w:ilvl="7" w:tplc="D3E827C2">
      <w:numFmt w:val="bullet"/>
      <w:lvlText w:val="•"/>
      <w:lvlJc w:val="left"/>
      <w:pPr>
        <w:ind w:left="6650" w:hanging="454"/>
      </w:pPr>
      <w:rPr>
        <w:rFonts w:hint="default"/>
        <w:lang w:val="en-US" w:eastAsia="en-US" w:bidi="ar-SA"/>
      </w:rPr>
    </w:lvl>
    <w:lvl w:ilvl="8" w:tplc="A7F4D6A2">
      <w:numFmt w:val="bullet"/>
      <w:lvlText w:val="•"/>
      <w:lvlJc w:val="left"/>
      <w:pPr>
        <w:ind w:left="7562" w:hanging="454"/>
      </w:pPr>
      <w:rPr>
        <w:rFonts w:hint="default"/>
        <w:lang w:val="en-US" w:eastAsia="en-US" w:bidi="ar-SA"/>
      </w:rPr>
    </w:lvl>
  </w:abstractNum>
  <w:abstractNum w:abstractNumId="100" w15:restartNumberingAfterBreak="0">
    <w:nsid w:val="2BFE5964"/>
    <w:multiLevelType w:val="hybridMultilevel"/>
    <w:tmpl w:val="29782A82"/>
    <w:lvl w:ilvl="0" w:tplc="25EC3C8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8C4E1F0">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6010AD80">
      <w:numFmt w:val="bullet"/>
      <w:lvlText w:val="•"/>
      <w:lvlJc w:val="left"/>
      <w:pPr>
        <w:ind w:left="2091" w:hanging="454"/>
      </w:pPr>
      <w:rPr>
        <w:rFonts w:hint="default"/>
        <w:lang w:val="en-US" w:eastAsia="en-US" w:bidi="ar-SA"/>
      </w:rPr>
    </w:lvl>
    <w:lvl w:ilvl="3" w:tplc="9362AFBA">
      <w:numFmt w:val="bullet"/>
      <w:lvlText w:val="•"/>
      <w:lvlJc w:val="left"/>
      <w:pPr>
        <w:ind w:left="3003" w:hanging="454"/>
      </w:pPr>
      <w:rPr>
        <w:rFonts w:hint="default"/>
        <w:lang w:val="en-US" w:eastAsia="en-US" w:bidi="ar-SA"/>
      </w:rPr>
    </w:lvl>
    <w:lvl w:ilvl="4" w:tplc="FBA6928C">
      <w:numFmt w:val="bullet"/>
      <w:lvlText w:val="•"/>
      <w:lvlJc w:val="left"/>
      <w:pPr>
        <w:ind w:left="3915" w:hanging="454"/>
      </w:pPr>
      <w:rPr>
        <w:rFonts w:hint="default"/>
        <w:lang w:val="en-US" w:eastAsia="en-US" w:bidi="ar-SA"/>
      </w:rPr>
    </w:lvl>
    <w:lvl w:ilvl="5" w:tplc="8450991A">
      <w:numFmt w:val="bullet"/>
      <w:lvlText w:val="•"/>
      <w:lvlJc w:val="left"/>
      <w:pPr>
        <w:ind w:left="4826" w:hanging="454"/>
      </w:pPr>
      <w:rPr>
        <w:rFonts w:hint="default"/>
        <w:lang w:val="en-US" w:eastAsia="en-US" w:bidi="ar-SA"/>
      </w:rPr>
    </w:lvl>
    <w:lvl w:ilvl="6" w:tplc="0B0C3DC8">
      <w:numFmt w:val="bullet"/>
      <w:lvlText w:val="•"/>
      <w:lvlJc w:val="left"/>
      <w:pPr>
        <w:ind w:left="5738" w:hanging="454"/>
      </w:pPr>
      <w:rPr>
        <w:rFonts w:hint="default"/>
        <w:lang w:val="en-US" w:eastAsia="en-US" w:bidi="ar-SA"/>
      </w:rPr>
    </w:lvl>
    <w:lvl w:ilvl="7" w:tplc="83F4B0E2">
      <w:numFmt w:val="bullet"/>
      <w:lvlText w:val="•"/>
      <w:lvlJc w:val="left"/>
      <w:pPr>
        <w:ind w:left="6650" w:hanging="454"/>
      </w:pPr>
      <w:rPr>
        <w:rFonts w:hint="default"/>
        <w:lang w:val="en-US" w:eastAsia="en-US" w:bidi="ar-SA"/>
      </w:rPr>
    </w:lvl>
    <w:lvl w:ilvl="8" w:tplc="4094E41C">
      <w:numFmt w:val="bullet"/>
      <w:lvlText w:val="•"/>
      <w:lvlJc w:val="left"/>
      <w:pPr>
        <w:ind w:left="7562" w:hanging="454"/>
      </w:pPr>
      <w:rPr>
        <w:rFonts w:hint="default"/>
        <w:lang w:val="en-US" w:eastAsia="en-US" w:bidi="ar-SA"/>
      </w:rPr>
    </w:lvl>
  </w:abstractNum>
  <w:abstractNum w:abstractNumId="101" w15:restartNumberingAfterBreak="0">
    <w:nsid w:val="2C3D54BE"/>
    <w:multiLevelType w:val="hybridMultilevel"/>
    <w:tmpl w:val="9D4C069A"/>
    <w:lvl w:ilvl="0" w:tplc="93ACD02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87E867E">
      <w:numFmt w:val="bullet"/>
      <w:lvlText w:val="•"/>
      <w:lvlJc w:val="left"/>
      <w:pPr>
        <w:ind w:left="1586" w:hanging="567"/>
      </w:pPr>
      <w:rPr>
        <w:rFonts w:hint="default"/>
        <w:lang w:val="en-US" w:eastAsia="en-US" w:bidi="ar-SA"/>
      </w:rPr>
    </w:lvl>
    <w:lvl w:ilvl="2" w:tplc="3984DB7A">
      <w:numFmt w:val="bullet"/>
      <w:lvlText w:val="•"/>
      <w:lvlJc w:val="left"/>
      <w:pPr>
        <w:ind w:left="2453" w:hanging="567"/>
      </w:pPr>
      <w:rPr>
        <w:rFonts w:hint="default"/>
        <w:lang w:val="en-US" w:eastAsia="en-US" w:bidi="ar-SA"/>
      </w:rPr>
    </w:lvl>
    <w:lvl w:ilvl="3" w:tplc="5BBCA548">
      <w:numFmt w:val="bullet"/>
      <w:lvlText w:val="•"/>
      <w:lvlJc w:val="left"/>
      <w:pPr>
        <w:ind w:left="3319" w:hanging="567"/>
      </w:pPr>
      <w:rPr>
        <w:rFonts w:hint="default"/>
        <w:lang w:val="en-US" w:eastAsia="en-US" w:bidi="ar-SA"/>
      </w:rPr>
    </w:lvl>
    <w:lvl w:ilvl="4" w:tplc="56707676">
      <w:numFmt w:val="bullet"/>
      <w:lvlText w:val="•"/>
      <w:lvlJc w:val="left"/>
      <w:pPr>
        <w:ind w:left="4186" w:hanging="567"/>
      </w:pPr>
      <w:rPr>
        <w:rFonts w:hint="default"/>
        <w:lang w:val="en-US" w:eastAsia="en-US" w:bidi="ar-SA"/>
      </w:rPr>
    </w:lvl>
    <w:lvl w:ilvl="5" w:tplc="28A0E0C6">
      <w:numFmt w:val="bullet"/>
      <w:lvlText w:val="•"/>
      <w:lvlJc w:val="left"/>
      <w:pPr>
        <w:ind w:left="5052" w:hanging="567"/>
      </w:pPr>
      <w:rPr>
        <w:rFonts w:hint="default"/>
        <w:lang w:val="en-US" w:eastAsia="en-US" w:bidi="ar-SA"/>
      </w:rPr>
    </w:lvl>
    <w:lvl w:ilvl="6" w:tplc="9C248DC2">
      <w:numFmt w:val="bullet"/>
      <w:lvlText w:val="•"/>
      <w:lvlJc w:val="left"/>
      <w:pPr>
        <w:ind w:left="5919" w:hanging="567"/>
      </w:pPr>
      <w:rPr>
        <w:rFonts w:hint="default"/>
        <w:lang w:val="en-US" w:eastAsia="en-US" w:bidi="ar-SA"/>
      </w:rPr>
    </w:lvl>
    <w:lvl w:ilvl="7" w:tplc="E3028254">
      <w:numFmt w:val="bullet"/>
      <w:lvlText w:val="•"/>
      <w:lvlJc w:val="left"/>
      <w:pPr>
        <w:ind w:left="6785" w:hanging="567"/>
      </w:pPr>
      <w:rPr>
        <w:rFonts w:hint="default"/>
        <w:lang w:val="en-US" w:eastAsia="en-US" w:bidi="ar-SA"/>
      </w:rPr>
    </w:lvl>
    <w:lvl w:ilvl="8" w:tplc="68C82214">
      <w:numFmt w:val="bullet"/>
      <w:lvlText w:val="•"/>
      <w:lvlJc w:val="left"/>
      <w:pPr>
        <w:ind w:left="7652" w:hanging="567"/>
      </w:pPr>
      <w:rPr>
        <w:rFonts w:hint="default"/>
        <w:lang w:val="en-US" w:eastAsia="en-US" w:bidi="ar-SA"/>
      </w:rPr>
    </w:lvl>
  </w:abstractNum>
  <w:abstractNum w:abstractNumId="102" w15:restartNumberingAfterBreak="0">
    <w:nsid w:val="2CE620E8"/>
    <w:multiLevelType w:val="hybridMultilevel"/>
    <w:tmpl w:val="47F6FF22"/>
    <w:lvl w:ilvl="0" w:tplc="883035F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A3A6972">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D088A258">
      <w:numFmt w:val="bullet"/>
      <w:lvlText w:val="•"/>
      <w:lvlJc w:val="left"/>
      <w:pPr>
        <w:ind w:left="2091" w:hanging="454"/>
      </w:pPr>
      <w:rPr>
        <w:rFonts w:hint="default"/>
        <w:lang w:val="en-US" w:eastAsia="en-US" w:bidi="ar-SA"/>
      </w:rPr>
    </w:lvl>
    <w:lvl w:ilvl="3" w:tplc="BC2090AE">
      <w:numFmt w:val="bullet"/>
      <w:lvlText w:val="•"/>
      <w:lvlJc w:val="left"/>
      <w:pPr>
        <w:ind w:left="3003" w:hanging="454"/>
      </w:pPr>
      <w:rPr>
        <w:rFonts w:hint="default"/>
        <w:lang w:val="en-US" w:eastAsia="en-US" w:bidi="ar-SA"/>
      </w:rPr>
    </w:lvl>
    <w:lvl w:ilvl="4" w:tplc="E8189822">
      <w:numFmt w:val="bullet"/>
      <w:lvlText w:val="•"/>
      <w:lvlJc w:val="left"/>
      <w:pPr>
        <w:ind w:left="3915" w:hanging="454"/>
      </w:pPr>
      <w:rPr>
        <w:rFonts w:hint="default"/>
        <w:lang w:val="en-US" w:eastAsia="en-US" w:bidi="ar-SA"/>
      </w:rPr>
    </w:lvl>
    <w:lvl w:ilvl="5" w:tplc="FAD44F2E">
      <w:numFmt w:val="bullet"/>
      <w:lvlText w:val="•"/>
      <w:lvlJc w:val="left"/>
      <w:pPr>
        <w:ind w:left="4826" w:hanging="454"/>
      </w:pPr>
      <w:rPr>
        <w:rFonts w:hint="default"/>
        <w:lang w:val="en-US" w:eastAsia="en-US" w:bidi="ar-SA"/>
      </w:rPr>
    </w:lvl>
    <w:lvl w:ilvl="6" w:tplc="082E0710">
      <w:numFmt w:val="bullet"/>
      <w:lvlText w:val="•"/>
      <w:lvlJc w:val="left"/>
      <w:pPr>
        <w:ind w:left="5738" w:hanging="454"/>
      </w:pPr>
      <w:rPr>
        <w:rFonts w:hint="default"/>
        <w:lang w:val="en-US" w:eastAsia="en-US" w:bidi="ar-SA"/>
      </w:rPr>
    </w:lvl>
    <w:lvl w:ilvl="7" w:tplc="556A5986">
      <w:numFmt w:val="bullet"/>
      <w:lvlText w:val="•"/>
      <w:lvlJc w:val="left"/>
      <w:pPr>
        <w:ind w:left="6650" w:hanging="454"/>
      </w:pPr>
      <w:rPr>
        <w:rFonts w:hint="default"/>
        <w:lang w:val="en-US" w:eastAsia="en-US" w:bidi="ar-SA"/>
      </w:rPr>
    </w:lvl>
    <w:lvl w:ilvl="8" w:tplc="F2B6B8E6">
      <w:numFmt w:val="bullet"/>
      <w:lvlText w:val="•"/>
      <w:lvlJc w:val="left"/>
      <w:pPr>
        <w:ind w:left="7562" w:hanging="454"/>
      </w:pPr>
      <w:rPr>
        <w:rFonts w:hint="default"/>
        <w:lang w:val="en-US" w:eastAsia="en-US" w:bidi="ar-SA"/>
      </w:rPr>
    </w:lvl>
  </w:abstractNum>
  <w:abstractNum w:abstractNumId="103" w15:restartNumberingAfterBreak="0">
    <w:nsid w:val="2DBF223B"/>
    <w:multiLevelType w:val="hybridMultilevel"/>
    <w:tmpl w:val="D7F44970"/>
    <w:lvl w:ilvl="0" w:tplc="A4D8740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81E72C4">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3E8C114C">
      <w:numFmt w:val="bullet"/>
      <w:lvlText w:val="•"/>
      <w:lvlJc w:val="left"/>
      <w:pPr>
        <w:ind w:left="2091" w:hanging="454"/>
      </w:pPr>
      <w:rPr>
        <w:rFonts w:hint="default"/>
        <w:lang w:val="en-US" w:eastAsia="en-US" w:bidi="ar-SA"/>
      </w:rPr>
    </w:lvl>
    <w:lvl w:ilvl="3" w:tplc="F8766B0A">
      <w:numFmt w:val="bullet"/>
      <w:lvlText w:val="•"/>
      <w:lvlJc w:val="left"/>
      <w:pPr>
        <w:ind w:left="3003" w:hanging="454"/>
      </w:pPr>
      <w:rPr>
        <w:rFonts w:hint="default"/>
        <w:lang w:val="en-US" w:eastAsia="en-US" w:bidi="ar-SA"/>
      </w:rPr>
    </w:lvl>
    <w:lvl w:ilvl="4" w:tplc="CE2862B4">
      <w:numFmt w:val="bullet"/>
      <w:lvlText w:val="•"/>
      <w:lvlJc w:val="left"/>
      <w:pPr>
        <w:ind w:left="3915" w:hanging="454"/>
      </w:pPr>
      <w:rPr>
        <w:rFonts w:hint="default"/>
        <w:lang w:val="en-US" w:eastAsia="en-US" w:bidi="ar-SA"/>
      </w:rPr>
    </w:lvl>
    <w:lvl w:ilvl="5" w:tplc="1B46BC4A">
      <w:numFmt w:val="bullet"/>
      <w:lvlText w:val="•"/>
      <w:lvlJc w:val="left"/>
      <w:pPr>
        <w:ind w:left="4826" w:hanging="454"/>
      </w:pPr>
      <w:rPr>
        <w:rFonts w:hint="default"/>
        <w:lang w:val="en-US" w:eastAsia="en-US" w:bidi="ar-SA"/>
      </w:rPr>
    </w:lvl>
    <w:lvl w:ilvl="6" w:tplc="D9C4F054">
      <w:numFmt w:val="bullet"/>
      <w:lvlText w:val="•"/>
      <w:lvlJc w:val="left"/>
      <w:pPr>
        <w:ind w:left="5738" w:hanging="454"/>
      </w:pPr>
      <w:rPr>
        <w:rFonts w:hint="default"/>
        <w:lang w:val="en-US" w:eastAsia="en-US" w:bidi="ar-SA"/>
      </w:rPr>
    </w:lvl>
    <w:lvl w:ilvl="7" w:tplc="7ACA1666">
      <w:numFmt w:val="bullet"/>
      <w:lvlText w:val="•"/>
      <w:lvlJc w:val="left"/>
      <w:pPr>
        <w:ind w:left="6650" w:hanging="454"/>
      </w:pPr>
      <w:rPr>
        <w:rFonts w:hint="default"/>
        <w:lang w:val="en-US" w:eastAsia="en-US" w:bidi="ar-SA"/>
      </w:rPr>
    </w:lvl>
    <w:lvl w:ilvl="8" w:tplc="AEE86C2C">
      <w:numFmt w:val="bullet"/>
      <w:lvlText w:val="•"/>
      <w:lvlJc w:val="left"/>
      <w:pPr>
        <w:ind w:left="7562" w:hanging="454"/>
      </w:pPr>
      <w:rPr>
        <w:rFonts w:hint="default"/>
        <w:lang w:val="en-US" w:eastAsia="en-US" w:bidi="ar-SA"/>
      </w:rPr>
    </w:lvl>
  </w:abstractNum>
  <w:abstractNum w:abstractNumId="104" w15:restartNumberingAfterBreak="0">
    <w:nsid w:val="2DF01EFF"/>
    <w:multiLevelType w:val="hybridMultilevel"/>
    <w:tmpl w:val="8C96D114"/>
    <w:lvl w:ilvl="0" w:tplc="74E4C2C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E3E91D6">
      <w:numFmt w:val="bullet"/>
      <w:lvlText w:val="•"/>
      <w:lvlJc w:val="left"/>
      <w:pPr>
        <w:ind w:left="1586" w:hanging="567"/>
      </w:pPr>
      <w:rPr>
        <w:rFonts w:hint="default"/>
        <w:lang w:val="en-US" w:eastAsia="en-US" w:bidi="ar-SA"/>
      </w:rPr>
    </w:lvl>
    <w:lvl w:ilvl="2" w:tplc="5E2ADDF4">
      <w:numFmt w:val="bullet"/>
      <w:lvlText w:val="•"/>
      <w:lvlJc w:val="left"/>
      <w:pPr>
        <w:ind w:left="2453" w:hanging="567"/>
      </w:pPr>
      <w:rPr>
        <w:rFonts w:hint="default"/>
        <w:lang w:val="en-US" w:eastAsia="en-US" w:bidi="ar-SA"/>
      </w:rPr>
    </w:lvl>
    <w:lvl w:ilvl="3" w:tplc="5BD45870">
      <w:numFmt w:val="bullet"/>
      <w:lvlText w:val="•"/>
      <w:lvlJc w:val="left"/>
      <w:pPr>
        <w:ind w:left="3319" w:hanging="567"/>
      </w:pPr>
      <w:rPr>
        <w:rFonts w:hint="default"/>
        <w:lang w:val="en-US" w:eastAsia="en-US" w:bidi="ar-SA"/>
      </w:rPr>
    </w:lvl>
    <w:lvl w:ilvl="4" w:tplc="3A845BB6">
      <w:numFmt w:val="bullet"/>
      <w:lvlText w:val="•"/>
      <w:lvlJc w:val="left"/>
      <w:pPr>
        <w:ind w:left="4186" w:hanging="567"/>
      </w:pPr>
      <w:rPr>
        <w:rFonts w:hint="default"/>
        <w:lang w:val="en-US" w:eastAsia="en-US" w:bidi="ar-SA"/>
      </w:rPr>
    </w:lvl>
    <w:lvl w:ilvl="5" w:tplc="CEEA80F0">
      <w:numFmt w:val="bullet"/>
      <w:lvlText w:val="•"/>
      <w:lvlJc w:val="left"/>
      <w:pPr>
        <w:ind w:left="5052" w:hanging="567"/>
      </w:pPr>
      <w:rPr>
        <w:rFonts w:hint="default"/>
        <w:lang w:val="en-US" w:eastAsia="en-US" w:bidi="ar-SA"/>
      </w:rPr>
    </w:lvl>
    <w:lvl w:ilvl="6" w:tplc="F970F0F4">
      <w:numFmt w:val="bullet"/>
      <w:lvlText w:val="•"/>
      <w:lvlJc w:val="left"/>
      <w:pPr>
        <w:ind w:left="5919" w:hanging="567"/>
      </w:pPr>
      <w:rPr>
        <w:rFonts w:hint="default"/>
        <w:lang w:val="en-US" w:eastAsia="en-US" w:bidi="ar-SA"/>
      </w:rPr>
    </w:lvl>
    <w:lvl w:ilvl="7" w:tplc="7500F874">
      <w:numFmt w:val="bullet"/>
      <w:lvlText w:val="•"/>
      <w:lvlJc w:val="left"/>
      <w:pPr>
        <w:ind w:left="6785" w:hanging="567"/>
      </w:pPr>
      <w:rPr>
        <w:rFonts w:hint="default"/>
        <w:lang w:val="en-US" w:eastAsia="en-US" w:bidi="ar-SA"/>
      </w:rPr>
    </w:lvl>
    <w:lvl w:ilvl="8" w:tplc="034E00C6">
      <w:numFmt w:val="bullet"/>
      <w:lvlText w:val="•"/>
      <w:lvlJc w:val="left"/>
      <w:pPr>
        <w:ind w:left="7652" w:hanging="567"/>
      </w:pPr>
      <w:rPr>
        <w:rFonts w:hint="default"/>
        <w:lang w:val="en-US" w:eastAsia="en-US" w:bidi="ar-SA"/>
      </w:rPr>
    </w:lvl>
  </w:abstractNum>
  <w:abstractNum w:abstractNumId="105" w15:restartNumberingAfterBreak="0">
    <w:nsid w:val="2E16472B"/>
    <w:multiLevelType w:val="hybridMultilevel"/>
    <w:tmpl w:val="F43E9248"/>
    <w:lvl w:ilvl="0" w:tplc="415E13B0">
      <w:start w:val="7"/>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F3C7176">
      <w:numFmt w:val="bullet"/>
      <w:lvlText w:val="•"/>
      <w:lvlJc w:val="left"/>
      <w:pPr>
        <w:ind w:left="1586" w:hanging="567"/>
      </w:pPr>
      <w:rPr>
        <w:rFonts w:hint="default"/>
        <w:lang w:val="en-US" w:eastAsia="en-US" w:bidi="ar-SA"/>
      </w:rPr>
    </w:lvl>
    <w:lvl w:ilvl="2" w:tplc="1F6A9A38">
      <w:numFmt w:val="bullet"/>
      <w:lvlText w:val="•"/>
      <w:lvlJc w:val="left"/>
      <w:pPr>
        <w:ind w:left="2453" w:hanging="567"/>
      </w:pPr>
      <w:rPr>
        <w:rFonts w:hint="default"/>
        <w:lang w:val="en-US" w:eastAsia="en-US" w:bidi="ar-SA"/>
      </w:rPr>
    </w:lvl>
    <w:lvl w:ilvl="3" w:tplc="F336E53C">
      <w:numFmt w:val="bullet"/>
      <w:lvlText w:val="•"/>
      <w:lvlJc w:val="left"/>
      <w:pPr>
        <w:ind w:left="3319" w:hanging="567"/>
      </w:pPr>
      <w:rPr>
        <w:rFonts w:hint="default"/>
        <w:lang w:val="en-US" w:eastAsia="en-US" w:bidi="ar-SA"/>
      </w:rPr>
    </w:lvl>
    <w:lvl w:ilvl="4" w:tplc="B62669DC">
      <w:numFmt w:val="bullet"/>
      <w:lvlText w:val="•"/>
      <w:lvlJc w:val="left"/>
      <w:pPr>
        <w:ind w:left="4186" w:hanging="567"/>
      </w:pPr>
      <w:rPr>
        <w:rFonts w:hint="default"/>
        <w:lang w:val="en-US" w:eastAsia="en-US" w:bidi="ar-SA"/>
      </w:rPr>
    </w:lvl>
    <w:lvl w:ilvl="5" w:tplc="7A66382E">
      <w:numFmt w:val="bullet"/>
      <w:lvlText w:val="•"/>
      <w:lvlJc w:val="left"/>
      <w:pPr>
        <w:ind w:left="5052" w:hanging="567"/>
      </w:pPr>
      <w:rPr>
        <w:rFonts w:hint="default"/>
        <w:lang w:val="en-US" w:eastAsia="en-US" w:bidi="ar-SA"/>
      </w:rPr>
    </w:lvl>
    <w:lvl w:ilvl="6" w:tplc="B8261482">
      <w:numFmt w:val="bullet"/>
      <w:lvlText w:val="•"/>
      <w:lvlJc w:val="left"/>
      <w:pPr>
        <w:ind w:left="5919" w:hanging="567"/>
      </w:pPr>
      <w:rPr>
        <w:rFonts w:hint="default"/>
        <w:lang w:val="en-US" w:eastAsia="en-US" w:bidi="ar-SA"/>
      </w:rPr>
    </w:lvl>
    <w:lvl w:ilvl="7" w:tplc="388CC622">
      <w:numFmt w:val="bullet"/>
      <w:lvlText w:val="•"/>
      <w:lvlJc w:val="left"/>
      <w:pPr>
        <w:ind w:left="6785" w:hanging="567"/>
      </w:pPr>
      <w:rPr>
        <w:rFonts w:hint="default"/>
        <w:lang w:val="en-US" w:eastAsia="en-US" w:bidi="ar-SA"/>
      </w:rPr>
    </w:lvl>
    <w:lvl w:ilvl="8" w:tplc="81587E1E">
      <w:numFmt w:val="bullet"/>
      <w:lvlText w:val="•"/>
      <w:lvlJc w:val="left"/>
      <w:pPr>
        <w:ind w:left="7652" w:hanging="567"/>
      </w:pPr>
      <w:rPr>
        <w:rFonts w:hint="default"/>
        <w:lang w:val="en-US" w:eastAsia="en-US" w:bidi="ar-SA"/>
      </w:rPr>
    </w:lvl>
  </w:abstractNum>
  <w:abstractNum w:abstractNumId="106" w15:restartNumberingAfterBreak="0">
    <w:nsid w:val="2E897C85"/>
    <w:multiLevelType w:val="hybridMultilevel"/>
    <w:tmpl w:val="833CFAE6"/>
    <w:lvl w:ilvl="0" w:tplc="EF88BD6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AA2DE86">
      <w:numFmt w:val="bullet"/>
      <w:lvlText w:val="•"/>
      <w:lvlJc w:val="left"/>
      <w:pPr>
        <w:ind w:left="1586" w:hanging="567"/>
      </w:pPr>
      <w:rPr>
        <w:rFonts w:hint="default"/>
        <w:lang w:val="en-US" w:eastAsia="en-US" w:bidi="ar-SA"/>
      </w:rPr>
    </w:lvl>
    <w:lvl w:ilvl="2" w:tplc="44F6E7B4">
      <w:numFmt w:val="bullet"/>
      <w:lvlText w:val="•"/>
      <w:lvlJc w:val="left"/>
      <w:pPr>
        <w:ind w:left="2453" w:hanging="567"/>
      </w:pPr>
      <w:rPr>
        <w:rFonts w:hint="default"/>
        <w:lang w:val="en-US" w:eastAsia="en-US" w:bidi="ar-SA"/>
      </w:rPr>
    </w:lvl>
    <w:lvl w:ilvl="3" w:tplc="90826152">
      <w:numFmt w:val="bullet"/>
      <w:lvlText w:val="•"/>
      <w:lvlJc w:val="left"/>
      <w:pPr>
        <w:ind w:left="3319" w:hanging="567"/>
      </w:pPr>
      <w:rPr>
        <w:rFonts w:hint="default"/>
        <w:lang w:val="en-US" w:eastAsia="en-US" w:bidi="ar-SA"/>
      </w:rPr>
    </w:lvl>
    <w:lvl w:ilvl="4" w:tplc="0540AC34">
      <w:numFmt w:val="bullet"/>
      <w:lvlText w:val="•"/>
      <w:lvlJc w:val="left"/>
      <w:pPr>
        <w:ind w:left="4186" w:hanging="567"/>
      </w:pPr>
      <w:rPr>
        <w:rFonts w:hint="default"/>
        <w:lang w:val="en-US" w:eastAsia="en-US" w:bidi="ar-SA"/>
      </w:rPr>
    </w:lvl>
    <w:lvl w:ilvl="5" w:tplc="DD76A144">
      <w:numFmt w:val="bullet"/>
      <w:lvlText w:val="•"/>
      <w:lvlJc w:val="left"/>
      <w:pPr>
        <w:ind w:left="5052" w:hanging="567"/>
      </w:pPr>
      <w:rPr>
        <w:rFonts w:hint="default"/>
        <w:lang w:val="en-US" w:eastAsia="en-US" w:bidi="ar-SA"/>
      </w:rPr>
    </w:lvl>
    <w:lvl w:ilvl="6" w:tplc="4EBCE5F8">
      <w:numFmt w:val="bullet"/>
      <w:lvlText w:val="•"/>
      <w:lvlJc w:val="left"/>
      <w:pPr>
        <w:ind w:left="5919" w:hanging="567"/>
      </w:pPr>
      <w:rPr>
        <w:rFonts w:hint="default"/>
        <w:lang w:val="en-US" w:eastAsia="en-US" w:bidi="ar-SA"/>
      </w:rPr>
    </w:lvl>
    <w:lvl w:ilvl="7" w:tplc="FBCEBF5C">
      <w:numFmt w:val="bullet"/>
      <w:lvlText w:val="•"/>
      <w:lvlJc w:val="left"/>
      <w:pPr>
        <w:ind w:left="6785" w:hanging="567"/>
      </w:pPr>
      <w:rPr>
        <w:rFonts w:hint="default"/>
        <w:lang w:val="en-US" w:eastAsia="en-US" w:bidi="ar-SA"/>
      </w:rPr>
    </w:lvl>
    <w:lvl w:ilvl="8" w:tplc="BB1811F4">
      <w:numFmt w:val="bullet"/>
      <w:lvlText w:val="•"/>
      <w:lvlJc w:val="left"/>
      <w:pPr>
        <w:ind w:left="7652" w:hanging="567"/>
      </w:pPr>
      <w:rPr>
        <w:rFonts w:hint="default"/>
        <w:lang w:val="en-US" w:eastAsia="en-US" w:bidi="ar-SA"/>
      </w:rPr>
    </w:lvl>
  </w:abstractNum>
  <w:abstractNum w:abstractNumId="107" w15:restartNumberingAfterBreak="0">
    <w:nsid w:val="2F772D70"/>
    <w:multiLevelType w:val="hybridMultilevel"/>
    <w:tmpl w:val="A4D4CE1C"/>
    <w:lvl w:ilvl="0" w:tplc="8324912E">
      <w:start w:val="1"/>
      <w:numFmt w:val="decimal"/>
      <w:lvlText w:val="(%1)"/>
      <w:lvlJc w:val="left"/>
      <w:pPr>
        <w:ind w:left="724" w:hanging="567"/>
        <w:jc w:val="left"/>
      </w:pPr>
      <w:rPr>
        <w:rFonts w:ascii="Adobe Caslon Pro" w:eastAsia="Adobe Caslon Pro" w:hAnsi="Adobe Caslon Pro" w:cs="Adobe Caslon Pro" w:hint="default"/>
        <w:color w:val="231F20"/>
        <w:spacing w:val="-2"/>
        <w:w w:val="100"/>
        <w:sz w:val="22"/>
        <w:szCs w:val="22"/>
        <w:lang w:val="en-US" w:eastAsia="en-US" w:bidi="ar-SA"/>
      </w:rPr>
    </w:lvl>
    <w:lvl w:ilvl="1" w:tplc="0742DB5A">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A8206582">
      <w:numFmt w:val="bullet"/>
      <w:lvlText w:val="•"/>
      <w:lvlJc w:val="left"/>
      <w:pPr>
        <w:ind w:left="2091" w:hanging="454"/>
      </w:pPr>
      <w:rPr>
        <w:rFonts w:hint="default"/>
        <w:lang w:val="en-US" w:eastAsia="en-US" w:bidi="ar-SA"/>
      </w:rPr>
    </w:lvl>
    <w:lvl w:ilvl="3" w:tplc="AC1C2DEE">
      <w:numFmt w:val="bullet"/>
      <w:lvlText w:val="•"/>
      <w:lvlJc w:val="left"/>
      <w:pPr>
        <w:ind w:left="3003" w:hanging="454"/>
      </w:pPr>
      <w:rPr>
        <w:rFonts w:hint="default"/>
        <w:lang w:val="en-US" w:eastAsia="en-US" w:bidi="ar-SA"/>
      </w:rPr>
    </w:lvl>
    <w:lvl w:ilvl="4" w:tplc="4F201052">
      <w:numFmt w:val="bullet"/>
      <w:lvlText w:val="•"/>
      <w:lvlJc w:val="left"/>
      <w:pPr>
        <w:ind w:left="3915" w:hanging="454"/>
      </w:pPr>
      <w:rPr>
        <w:rFonts w:hint="default"/>
        <w:lang w:val="en-US" w:eastAsia="en-US" w:bidi="ar-SA"/>
      </w:rPr>
    </w:lvl>
    <w:lvl w:ilvl="5" w:tplc="5DB8F080">
      <w:numFmt w:val="bullet"/>
      <w:lvlText w:val="•"/>
      <w:lvlJc w:val="left"/>
      <w:pPr>
        <w:ind w:left="4826" w:hanging="454"/>
      </w:pPr>
      <w:rPr>
        <w:rFonts w:hint="default"/>
        <w:lang w:val="en-US" w:eastAsia="en-US" w:bidi="ar-SA"/>
      </w:rPr>
    </w:lvl>
    <w:lvl w:ilvl="6" w:tplc="0F4643D4">
      <w:numFmt w:val="bullet"/>
      <w:lvlText w:val="•"/>
      <w:lvlJc w:val="left"/>
      <w:pPr>
        <w:ind w:left="5738" w:hanging="454"/>
      </w:pPr>
      <w:rPr>
        <w:rFonts w:hint="default"/>
        <w:lang w:val="en-US" w:eastAsia="en-US" w:bidi="ar-SA"/>
      </w:rPr>
    </w:lvl>
    <w:lvl w:ilvl="7" w:tplc="B2085DA2">
      <w:numFmt w:val="bullet"/>
      <w:lvlText w:val="•"/>
      <w:lvlJc w:val="left"/>
      <w:pPr>
        <w:ind w:left="6650" w:hanging="454"/>
      </w:pPr>
      <w:rPr>
        <w:rFonts w:hint="default"/>
        <w:lang w:val="en-US" w:eastAsia="en-US" w:bidi="ar-SA"/>
      </w:rPr>
    </w:lvl>
    <w:lvl w:ilvl="8" w:tplc="6D6E85F0">
      <w:numFmt w:val="bullet"/>
      <w:lvlText w:val="•"/>
      <w:lvlJc w:val="left"/>
      <w:pPr>
        <w:ind w:left="7562" w:hanging="454"/>
      </w:pPr>
      <w:rPr>
        <w:rFonts w:hint="default"/>
        <w:lang w:val="en-US" w:eastAsia="en-US" w:bidi="ar-SA"/>
      </w:rPr>
    </w:lvl>
  </w:abstractNum>
  <w:abstractNum w:abstractNumId="108" w15:restartNumberingAfterBreak="0">
    <w:nsid w:val="301D0B09"/>
    <w:multiLevelType w:val="hybridMultilevel"/>
    <w:tmpl w:val="FA7AB734"/>
    <w:lvl w:ilvl="0" w:tplc="F88A651A">
      <w:start w:val="1"/>
      <w:numFmt w:val="decimal"/>
      <w:lvlText w:val="%1"/>
      <w:lvlJc w:val="left"/>
      <w:pPr>
        <w:ind w:left="554" w:hanging="166"/>
        <w:jc w:val="left"/>
      </w:pPr>
      <w:rPr>
        <w:rFonts w:ascii="Adobe Caslon Pro" w:eastAsia="Adobe Caslon Pro" w:hAnsi="Adobe Caslon Pro" w:cs="Adobe Caslon Pro" w:hint="default"/>
        <w:color w:val="231F20"/>
        <w:w w:val="100"/>
        <w:sz w:val="22"/>
        <w:szCs w:val="22"/>
        <w:lang w:val="en-US" w:eastAsia="en-US" w:bidi="ar-SA"/>
      </w:rPr>
    </w:lvl>
    <w:lvl w:ilvl="1" w:tplc="0136BF46">
      <w:numFmt w:val="bullet"/>
      <w:lvlText w:val="•"/>
      <w:lvlJc w:val="left"/>
      <w:pPr>
        <w:ind w:left="1442" w:hanging="166"/>
      </w:pPr>
      <w:rPr>
        <w:rFonts w:hint="default"/>
        <w:lang w:val="en-US" w:eastAsia="en-US" w:bidi="ar-SA"/>
      </w:rPr>
    </w:lvl>
    <w:lvl w:ilvl="2" w:tplc="73D078E2">
      <w:numFmt w:val="bullet"/>
      <w:lvlText w:val="•"/>
      <w:lvlJc w:val="left"/>
      <w:pPr>
        <w:ind w:left="2325" w:hanging="166"/>
      </w:pPr>
      <w:rPr>
        <w:rFonts w:hint="default"/>
        <w:lang w:val="en-US" w:eastAsia="en-US" w:bidi="ar-SA"/>
      </w:rPr>
    </w:lvl>
    <w:lvl w:ilvl="3" w:tplc="09B8204C">
      <w:numFmt w:val="bullet"/>
      <w:lvlText w:val="•"/>
      <w:lvlJc w:val="left"/>
      <w:pPr>
        <w:ind w:left="3207" w:hanging="166"/>
      </w:pPr>
      <w:rPr>
        <w:rFonts w:hint="default"/>
        <w:lang w:val="en-US" w:eastAsia="en-US" w:bidi="ar-SA"/>
      </w:rPr>
    </w:lvl>
    <w:lvl w:ilvl="4" w:tplc="7F9AA106">
      <w:numFmt w:val="bullet"/>
      <w:lvlText w:val="•"/>
      <w:lvlJc w:val="left"/>
      <w:pPr>
        <w:ind w:left="4090" w:hanging="166"/>
      </w:pPr>
      <w:rPr>
        <w:rFonts w:hint="default"/>
        <w:lang w:val="en-US" w:eastAsia="en-US" w:bidi="ar-SA"/>
      </w:rPr>
    </w:lvl>
    <w:lvl w:ilvl="5" w:tplc="FE1E4B5E">
      <w:numFmt w:val="bullet"/>
      <w:lvlText w:val="•"/>
      <w:lvlJc w:val="left"/>
      <w:pPr>
        <w:ind w:left="4972" w:hanging="166"/>
      </w:pPr>
      <w:rPr>
        <w:rFonts w:hint="default"/>
        <w:lang w:val="en-US" w:eastAsia="en-US" w:bidi="ar-SA"/>
      </w:rPr>
    </w:lvl>
    <w:lvl w:ilvl="6" w:tplc="C56C68B0">
      <w:numFmt w:val="bullet"/>
      <w:lvlText w:val="•"/>
      <w:lvlJc w:val="left"/>
      <w:pPr>
        <w:ind w:left="5855" w:hanging="166"/>
      </w:pPr>
      <w:rPr>
        <w:rFonts w:hint="default"/>
        <w:lang w:val="en-US" w:eastAsia="en-US" w:bidi="ar-SA"/>
      </w:rPr>
    </w:lvl>
    <w:lvl w:ilvl="7" w:tplc="C02C0BA8">
      <w:numFmt w:val="bullet"/>
      <w:lvlText w:val="•"/>
      <w:lvlJc w:val="left"/>
      <w:pPr>
        <w:ind w:left="6737" w:hanging="166"/>
      </w:pPr>
      <w:rPr>
        <w:rFonts w:hint="default"/>
        <w:lang w:val="en-US" w:eastAsia="en-US" w:bidi="ar-SA"/>
      </w:rPr>
    </w:lvl>
    <w:lvl w:ilvl="8" w:tplc="79FC1732">
      <w:numFmt w:val="bullet"/>
      <w:lvlText w:val="•"/>
      <w:lvlJc w:val="left"/>
      <w:pPr>
        <w:ind w:left="7620" w:hanging="166"/>
      </w:pPr>
      <w:rPr>
        <w:rFonts w:hint="default"/>
        <w:lang w:val="en-US" w:eastAsia="en-US" w:bidi="ar-SA"/>
      </w:rPr>
    </w:lvl>
  </w:abstractNum>
  <w:abstractNum w:abstractNumId="109" w15:restartNumberingAfterBreak="0">
    <w:nsid w:val="30737A1D"/>
    <w:multiLevelType w:val="hybridMultilevel"/>
    <w:tmpl w:val="D4A8D004"/>
    <w:lvl w:ilvl="0" w:tplc="B914E60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914261C">
      <w:numFmt w:val="bullet"/>
      <w:lvlText w:val="•"/>
      <w:lvlJc w:val="left"/>
      <w:pPr>
        <w:ind w:left="1586" w:hanging="567"/>
      </w:pPr>
      <w:rPr>
        <w:rFonts w:hint="default"/>
        <w:lang w:val="en-US" w:eastAsia="en-US" w:bidi="ar-SA"/>
      </w:rPr>
    </w:lvl>
    <w:lvl w:ilvl="2" w:tplc="8806F082">
      <w:numFmt w:val="bullet"/>
      <w:lvlText w:val="•"/>
      <w:lvlJc w:val="left"/>
      <w:pPr>
        <w:ind w:left="2453" w:hanging="567"/>
      </w:pPr>
      <w:rPr>
        <w:rFonts w:hint="default"/>
        <w:lang w:val="en-US" w:eastAsia="en-US" w:bidi="ar-SA"/>
      </w:rPr>
    </w:lvl>
    <w:lvl w:ilvl="3" w:tplc="2D241644">
      <w:numFmt w:val="bullet"/>
      <w:lvlText w:val="•"/>
      <w:lvlJc w:val="left"/>
      <w:pPr>
        <w:ind w:left="3319" w:hanging="567"/>
      </w:pPr>
      <w:rPr>
        <w:rFonts w:hint="default"/>
        <w:lang w:val="en-US" w:eastAsia="en-US" w:bidi="ar-SA"/>
      </w:rPr>
    </w:lvl>
    <w:lvl w:ilvl="4" w:tplc="7144D8AC">
      <w:numFmt w:val="bullet"/>
      <w:lvlText w:val="•"/>
      <w:lvlJc w:val="left"/>
      <w:pPr>
        <w:ind w:left="4186" w:hanging="567"/>
      </w:pPr>
      <w:rPr>
        <w:rFonts w:hint="default"/>
        <w:lang w:val="en-US" w:eastAsia="en-US" w:bidi="ar-SA"/>
      </w:rPr>
    </w:lvl>
    <w:lvl w:ilvl="5" w:tplc="E822DE68">
      <w:numFmt w:val="bullet"/>
      <w:lvlText w:val="•"/>
      <w:lvlJc w:val="left"/>
      <w:pPr>
        <w:ind w:left="5052" w:hanging="567"/>
      </w:pPr>
      <w:rPr>
        <w:rFonts w:hint="default"/>
        <w:lang w:val="en-US" w:eastAsia="en-US" w:bidi="ar-SA"/>
      </w:rPr>
    </w:lvl>
    <w:lvl w:ilvl="6" w:tplc="DD28066C">
      <w:numFmt w:val="bullet"/>
      <w:lvlText w:val="•"/>
      <w:lvlJc w:val="left"/>
      <w:pPr>
        <w:ind w:left="5919" w:hanging="567"/>
      </w:pPr>
      <w:rPr>
        <w:rFonts w:hint="default"/>
        <w:lang w:val="en-US" w:eastAsia="en-US" w:bidi="ar-SA"/>
      </w:rPr>
    </w:lvl>
    <w:lvl w:ilvl="7" w:tplc="B1942278">
      <w:numFmt w:val="bullet"/>
      <w:lvlText w:val="•"/>
      <w:lvlJc w:val="left"/>
      <w:pPr>
        <w:ind w:left="6785" w:hanging="567"/>
      </w:pPr>
      <w:rPr>
        <w:rFonts w:hint="default"/>
        <w:lang w:val="en-US" w:eastAsia="en-US" w:bidi="ar-SA"/>
      </w:rPr>
    </w:lvl>
    <w:lvl w:ilvl="8" w:tplc="9D4CDB00">
      <w:numFmt w:val="bullet"/>
      <w:lvlText w:val="•"/>
      <w:lvlJc w:val="left"/>
      <w:pPr>
        <w:ind w:left="7652" w:hanging="567"/>
      </w:pPr>
      <w:rPr>
        <w:rFonts w:hint="default"/>
        <w:lang w:val="en-US" w:eastAsia="en-US" w:bidi="ar-SA"/>
      </w:rPr>
    </w:lvl>
  </w:abstractNum>
  <w:abstractNum w:abstractNumId="110" w15:restartNumberingAfterBreak="0">
    <w:nsid w:val="30FC5F55"/>
    <w:multiLevelType w:val="hybridMultilevel"/>
    <w:tmpl w:val="35182010"/>
    <w:lvl w:ilvl="0" w:tplc="5D7E2504">
      <w:start w:val="1"/>
      <w:numFmt w:val="decimal"/>
      <w:lvlText w:val="(%1)"/>
      <w:lvlJc w:val="left"/>
      <w:pPr>
        <w:ind w:left="1291" w:hanging="567"/>
        <w:jc w:val="left"/>
      </w:pPr>
      <w:rPr>
        <w:rFonts w:ascii="Adobe Caslon Pro" w:eastAsia="Adobe Caslon Pro" w:hAnsi="Adobe Caslon Pro" w:cs="Adobe Caslon Pro" w:hint="default"/>
        <w:color w:val="231F20"/>
        <w:w w:val="100"/>
        <w:sz w:val="22"/>
        <w:szCs w:val="22"/>
        <w:lang w:val="en-US" w:eastAsia="en-US" w:bidi="ar-SA"/>
      </w:rPr>
    </w:lvl>
    <w:lvl w:ilvl="1" w:tplc="53E4E1D0">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6B900414">
      <w:numFmt w:val="bullet"/>
      <w:lvlText w:val="•"/>
      <w:lvlJc w:val="left"/>
      <w:pPr>
        <w:ind w:left="2198" w:hanging="454"/>
      </w:pPr>
      <w:rPr>
        <w:rFonts w:hint="default"/>
        <w:lang w:val="en-US" w:eastAsia="en-US" w:bidi="ar-SA"/>
      </w:rPr>
    </w:lvl>
    <w:lvl w:ilvl="3" w:tplc="D786AABC">
      <w:numFmt w:val="bullet"/>
      <w:lvlText w:val="•"/>
      <w:lvlJc w:val="left"/>
      <w:pPr>
        <w:ind w:left="3096" w:hanging="454"/>
      </w:pPr>
      <w:rPr>
        <w:rFonts w:hint="default"/>
        <w:lang w:val="en-US" w:eastAsia="en-US" w:bidi="ar-SA"/>
      </w:rPr>
    </w:lvl>
    <w:lvl w:ilvl="4" w:tplc="719A83A4">
      <w:numFmt w:val="bullet"/>
      <w:lvlText w:val="•"/>
      <w:lvlJc w:val="left"/>
      <w:pPr>
        <w:ind w:left="3995" w:hanging="454"/>
      </w:pPr>
      <w:rPr>
        <w:rFonts w:hint="default"/>
        <w:lang w:val="en-US" w:eastAsia="en-US" w:bidi="ar-SA"/>
      </w:rPr>
    </w:lvl>
    <w:lvl w:ilvl="5" w:tplc="9FE23D9A">
      <w:numFmt w:val="bullet"/>
      <w:lvlText w:val="•"/>
      <w:lvlJc w:val="left"/>
      <w:pPr>
        <w:ind w:left="4893" w:hanging="454"/>
      </w:pPr>
      <w:rPr>
        <w:rFonts w:hint="default"/>
        <w:lang w:val="en-US" w:eastAsia="en-US" w:bidi="ar-SA"/>
      </w:rPr>
    </w:lvl>
    <w:lvl w:ilvl="6" w:tplc="86C6FD3A">
      <w:numFmt w:val="bullet"/>
      <w:lvlText w:val="•"/>
      <w:lvlJc w:val="left"/>
      <w:pPr>
        <w:ind w:left="5791" w:hanging="454"/>
      </w:pPr>
      <w:rPr>
        <w:rFonts w:hint="default"/>
        <w:lang w:val="en-US" w:eastAsia="en-US" w:bidi="ar-SA"/>
      </w:rPr>
    </w:lvl>
    <w:lvl w:ilvl="7" w:tplc="1E4A45B4">
      <w:numFmt w:val="bullet"/>
      <w:lvlText w:val="•"/>
      <w:lvlJc w:val="left"/>
      <w:pPr>
        <w:ind w:left="6690" w:hanging="454"/>
      </w:pPr>
      <w:rPr>
        <w:rFonts w:hint="default"/>
        <w:lang w:val="en-US" w:eastAsia="en-US" w:bidi="ar-SA"/>
      </w:rPr>
    </w:lvl>
    <w:lvl w:ilvl="8" w:tplc="77545F6A">
      <w:numFmt w:val="bullet"/>
      <w:lvlText w:val="•"/>
      <w:lvlJc w:val="left"/>
      <w:pPr>
        <w:ind w:left="7588" w:hanging="454"/>
      </w:pPr>
      <w:rPr>
        <w:rFonts w:hint="default"/>
        <w:lang w:val="en-US" w:eastAsia="en-US" w:bidi="ar-SA"/>
      </w:rPr>
    </w:lvl>
  </w:abstractNum>
  <w:abstractNum w:abstractNumId="111" w15:restartNumberingAfterBreak="0">
    <w:nsid w:val="31316D64"/>
    <w:multiLevelType w:val="hybridMultilevel"/>
    <w:tmpl w:val="CF580062"/>
    <w:lvl w:ilvl="0" w:tplc="250496F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4106E14">
      <w:numFmt w:val="bullet"/>
      <w:lvlText w:val="•"/>
      <w:lvlJc w:val="left"/>
      <w:pPr>
        <w:ind w:left="1586" w:hanging="567"/>
      </w:pPr>
      <w:rPr>
        <w:rFonts w:hint="default"/>
        <w:lang w:val="en-US" w:eastAsia="en-US" w:bidi="ar-SA"/>
      </w:rPr>
    </w:lvl>
    <w:lvl w:ilvl="2" w:tplc="6BA059FA">
      <w:numFmt w:val="bullet"/>
      <w:lvlText w:val="•"/>
      <w:lvlJc w:val="left"/>
      <w:pPr>
        <w:ind w:left="2453" w:hanging="567"/>
      </w:pPr>
      <w:rPr>
        <w:rFonts w:hint="default"/>
        <w:lang w:val="en-US" w:eastAsia="en-US" w:bidi="ar-SA"/>
      </w:rPr>
    </w:lvl>
    <w:lvl w:ilvl="3" w:tplc="31783F86">
      <w:numFmt w:val="bullet"/>
      <w:lvlText w:val="•"/>
      <w:lvlJc w:val="left"/>
      <w:pPr>
        <w:ind w:left="3319" w:hanging="567"/>
      </w:pPr>
      <w:rPr>
        <w:rFonts w:hint="default"/>
        <w:lang w:val="en-US" w:eastAsia="en-US" w:bidi="ar-SA"/>
      </w:rPr>
    </w:lvl>
    <w:lvl w:ilvl="4" w:tplc="53E8605E">
      <w:numFmt w:val="bullet"/>
      <w:lvlText w:val="•"/>
      <w:lvlJc w:val="left"/>
      <w:pPr>
        <w:ind w:left="4186" w:hanging="567"/>
      </w:pPr>
      <w:rPr>
        <w:rFonts w:hint="default"/>
        <w:lang w:val="en-US" w:eastAsia="en-US" w:bidi="ar-SA"/>
      </w:rPr>
    </w:lvl>
    <w:lvl w:ilvl="5" w:tplc="6C989E48">
      <w:numFmt w:val="bullet"/>
      <w:lvlText w:val="•"/>
      <w:lvlJc w:val="left"/>
      <w:pPr>
        <w:ind w:left="5052" w:hanging="567"/>
      </w:pPr>
      <w:rPr>
        <w:rFonts w:hint="default"/>
        <w:lang w:val="en-US" w:eastAsia="en-US" w:bidi="ar-SA"/>
      </w:rPr>
    </w:lvl>
    <w:lvl w:ilvl="6" w:tplc="C98A4698">
      <w:numFmt w:val="bullet"/>
      <w:lvlText w:val="•"/>
      <w:lvlJc w:val="left"/>
      <w:pPr>
        <w:ind w:left="5919" w:hanging="567"/>
      </w:pPr>
      <w:rPr>
        <w:rFonts w:hint="default"/>
        <w:lang w:val="en-US" w:eastAsia="en-US" w:bidi="ar-SA"/>
      </w:rPr>
    </w:lvl>
    <w:lvl w:ilvl="7" w:tplc="969AF79E">
      <w:numFmt w:val="bullet"/>
      <w:lvlText w:val="•"/>
      <w:lvlJc w:val="left"/>
      <w:pPr>
        <w:ind w:left="6785" w:hanging="567"/>
      </w:pPr>
      <w:rPr>
        <w:rFonts w:hint="default"/>
        <w:lang w:val="en-US" w:eastAsia="en-US" w:bidi="ar-SA"/>
      </w:rPr>
    </w:lvl>
    <w:lvl w:ilvl="8" w:tplc="00980C56">
      <w:numFmt w:val="bullet"/>
      <w:lvlText w:val="•"/>
      <w:lvlJc w:val="left"/>
      <w:pPr>
        <w:ind w:left="7652" w:hanging="567"/>
      </w:pPr>
      <w:rPr>
        <w:rFonts w:hint="default"/>
        <w:lang w:val="en-US" w:eastAsia="en-US" w:bidi="ar-SA"/>
      </w:rPr>
    </w:lvl>
  </w:abstractNum>
  <w:abstractNum w:abstractNumId="112" w15:restartNumberingAfterBreak="0">
    <w:nsid w:val="316F2DE9"/>
    <w:multiLevelType w:val="hybridMultilevel"/>
    <w:tmpl w:val="DAF6BDC4"/>
    <w:lvl w:ilvl="0" w:tplc="BC10672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EF0DE34">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F04E64A6">
      <w:numFmt w:val="bullet"/>
      <w:lvlText w:val="•"/>
      <w:lvlJc w:val="left"/>
      <w:pPr>
        <w:ind w:left="2091" w:hanging="454"/>
      </w:pPr>
      <w:rPr>
        <w:rFonts w:hint="default"/>
        <w:lang w:val="en-US" w:eastAsia="en-US" w:bidi="ar-SA"/>
      </w:rPr>
    </w:lvl>
    <w:lvl w:ilvl="3" w:tplc="ACA84D1E">
      <w:numFmt w:val="bullet"/>
      <w:lvlText w:val="•"/>
      <w:lvlJc w:val="left"/>
      <w:pPr>
        <w:ind w:left="3003" w:hanging="454"/>
      </w:pPr>
      <w:rPr>
        <w:rFonts w:hint="default"/>
        <w:lang w:val="en-US" w:eastAsia="en-US" w:bidi="ar-SA"/>
      </w:rPr>
    </w:lvl>
    <w:lvl w:ilvl="4" w:tplc="D064412C">
      <w:numFmt w:val="bullet"/>
      <w:lvlText w:val="•"/>
      <w:lvlJc w:val="left"/>
      <w:pPr>
        <w:ind w:left="3915" w:hanging="454"/>
      </w:pPr>
      <w:rPr>
        <w:rFonts w:hint="default"/>
        <w:lang w:val="en-US" w:eastAsia="en-US" w:bidi="ar-SA"/>
      </w:rPr>
    </w:lvl>
    <w:lvl w:ilvl="5" w:tplc="8C1804D4">
      <w:numFmt w:val="bullet"/>
      <w:lvlText w:val="•"/>
      <w:lvlJc w:val="left"/>
      <w:pPr>
        <w:ind w:left="4826" w:hanging="454"/>
      </w:pPr>
      <w:rPr>
        <w:rFonts w:hint="default"/>
        <w:lang w:val="en-US" w:eastAsia="en-US" w:bidi="ar-SA"/>
      </w:rPr>
    </w:lvl>
    <w:lvl w:ilvl="6" w:tplc="9612D388">
      <w:numFmt w:val="bullet"/>
      <w:lvlText w:val="•"/>
      <w:lvlJc w:val="left"/>
      <w:pPr>
        <w:ind w:left="5738" w:hanging="454"/>
      </w:pPr>
      <w:rPr>
        <w:rFonts w:hint="default"/>
        <w:lang w:val="en-US" w:eastAsia="en-US" w:bidi="ar-SA"/>
      </w:rPr>
    </w:lvl>
    <w:lvl w:ilvl="7" w:tplc="A61E5568">
      <w:numFmt w:val="bullet"/>
      <w:lvlText w:val="•"/>
      <w:lvlJc w:val="left"/>
      <w:pPr>
        <w:ind w:left="6650" w:hanging="454"/>
      </w:pPr>
      <w:rPr>
        <w:rFonts w:hint="default"/>
        <w:lang w:val="en-US" w:eastAsia="en-US" w:bidi="ar-SA"/>
      </w:rPr>
    </w:lvl>
    <w:lvl w:ilvl="8" w:tplc="F8602CF2">
      <w:numFmt w:val="bullet"/>
      <w:lvlText w:val="•"/>
      <w:lvlJc w:val="left"/>
      <w:pPr>
        <w:ind w:left="7562" w:hanging="454"/>
      </w:pPr>
      <w:rPr>
        <w:rFonts w:hint="default"/>
        <w:lang w:val="en-US" w:eastAsia="en-US" w:bidi="ar-SA"/>
      </w:rPr>
    </w:lvl>
  </w:abstractNum>
  <w:abstractNum w:abstractNumId="113" w15:restartNumberingAfterBreak="0">
    <w:nsid w:val="319274F4"/>
    <w:multiLevelType w:val="hybridMultilevel"/>
    <w:tmpl w:val="20A00A14"/>
    <w:lvl w:ilvl="0" w:tplc="DAE2BC3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A58F0FA">
      <w:numFmt w:val="bullet"/>
      <w:lvlText w:val="•"/>
      <w:lvlJc w:val="left"/>
      <w:pPr>
        <w:ind w:left="1586" w:hanging="567"/>
      </w:pPr>
      <w:rPr>
        <w:rFonts w:hint="default"/>
        <w:lang w:val="en-US" w:eastAsia="en-US" w:bidi="ar-SA"/>
      </w:rPr>
    </w:lvl>
    <w:lvl w:ilvl="2" w:tplc="577805AE">
      <w:numFmt w:val="bullet"/>
      <w:lvlText w:val="•"/>
      <w:lvlJc w:val="left"/>
      <w:pPr>
        <w:ind w:left="2453" w:hanging="567"/>
      </w:pPr>
      <w:rPr>
        <w:rFonts w:hint="default"/>
        <w:lang w:val="en-US" w:eastAsia="en-US" w:bidi="ar-SA"/>
      </w:rPr>
    </w:lvl>
    <w:lvl w:ilvl="3" w:tplc="3698ED26">
      <w:numFmt w:val="bullet"/>
      <w:lvlText w:val="•"/>
      <w:lvlJc w:val="left"/>
      <w:pPr>
        <w:ind w:left="3319" w:hanging="567"/>
      </w:pPr>
      <w:rPr>
        <w:rFonts w:hint="default"/>
        <w:lang w:val="en-US" w:eastAsia="en-US" w:bidi="ar-SA"/>
      </w:rPr>
    </w:lvl>
    <w:lvl w:ilvl="4" w:tplc="8A88F57A">
      <w:numFmt w:val="bullet"/>
      <w:lvlText w:val="•"/>
      <w:lvlJc w:val="left"/>
      <w:pPr>
        <w:ind w:left="4186" w:hanging="567"/>
      </w:pPr>
      <w:rPr>
        <w:rFonts w:hint="default"/>
        <w:lang w:val="en-US" w:eastAsia="en-US" w:bidi="ar-SA"/>
      </w:rPr>
    </w:lvl>
    <w:lvl w:ilvl="5" w:tplc="FC828E8E">
      <w:numFmt w:val="bullet"/>
      <w:lvlText w:val="•"/>
      <w:lvlJc w:val="left"/>
      <w:pPr>
        <w:ind w:left="5052" w:hanging="567"/>
      </w:pPr>
      <w:rPr>
        <w:rFonts w:hint="default"/>
        <w:lang w:val="en-US" w:eastAsia="en-US" w:bidi="ar-SA"/>
      </w:rPr>
    </w:lvl>
    <w:lvl w:ilvl="6" w:tplc="86C4AAF2">
      <w:numFmt w:val="bullet"/>
      <w:lvlText w:val="•"/>
      <w:lvlJc w:val="left"/>
      <w:pPr>
        <w:ind w:left="5919" w:hanging="567"/>
      </w:pPr>
      <w:rPr>
        <w:rFonts w:hint="default"/>
        <w:lang w:val="en-US" w:eastAsia="en-US" w:bidi="ar-SA"/>
      </w:rPr>
    </w:lvl>
    <w:lvl w:ilvl="7" w:tplc="A524CB04">
      <w:numFmt w:val="bullet"/>
      <w:lvlText w:val="•"/>
      <w:lvlJc w:val="left"/>
      <w:pPr>
        <w:ind w:left="6785" w:hanging="567"/>
      </w:pPr>
      <w:rPr>
        <w:rFonts w:hint="default"/>
        <w:lang w:val="en-US" w:eastAsia="en-US" w:bidi="ar-SA"/>
      </w:rPr>
    </w:lvl>
    <w:lvl w:ilvl="8" w:tplc="D7EABAE2">
      <w:numFmt w:val="bullet"/>
      <w:lvlText w:val="•"/>
      <w:lvlJc w:val="left"/>
      <w:pPr>
        <w:ind w:left="7652" w:hanging="567"/>
      </w:pPr>
      <w:rPr>
        <w:rFonts w:hint="default"/>
        <w:lang w:val="en-US" w:eastAsia="en-US" w:bidi="ar-SA"/>
      </w:rPr>
    </w:lvl>
  </w:abstractNum>
  <w:abstractNum w:abstractNumId="114" w15:restartNumberingAfterBreak="0">
    <w:nsid w:val="31C641E3"/>
    <w:multiLevelType w:val="hybridMultilevel"/>
    <w:tmpl w:val="BC22ED68"/>
    <w:lvl w:ilvl="0" w:tplc="3EDE2E6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402BE38">
      <w:numFmt w:val="bullet"/>
      <w:lvlText w:val="•"/>
      <w:lvlJc w:val="left"/>
      <w:pPr>
        <w:ind w:left="1586" w:hanging="567"/>
      </w:pPr>
      <w:rPr>
        <w:rFonts w:hint="default"/>
        <w:lang w:val="en-US" w:eastAsia="en-US" w:bidi="ar-SA"/>
      </w:rPr>
    </w:lvl>
    <w:lvl w:ilvl="2" w:tplc="E0048B8C">
      <w:numFmt w:val="bullet"/>
      <w:lvlText w:val="•"/>
      <w:lvlJc w:val="left"/>
      <w:pPr>
        <w:ind w:left="2453" w:hanging="567"/>
      </w:pPr>
      <w:rPr>
        <w:rFonts w:hint="default"/>
        <w:lang w:val="en-US" w:eastAsia="en-US" w:bidi="ar-SA"/>
      </w:rPr>
    </w:lvl>
    <w:lvl w:ilvl="3" w:tplc="E912FF72">
      <w:numFmt w:val="bullet"/>
      <w:lvlText w:val="•"/>
      <w:lvlJc w:val="left"/>
      <w:pPr>
        <w:ind w:left="3319" w:hanging="567"/>
      </w:pPr>
      <w:rPr>
        <w:rFonts w:hint="default"/>
        <w:lang w:val="en-US" w:eastAsia="en-US" w:bidi="ar-SA"/>
      </w:rPr>
    </w:lvl>
    <w:lvl w:ilvl="4" w:tplc="507AC4EA">
      <w:numFmt w:val="bullet"/>
      <w:lvlText w:val="•"/>
      <w:lvlJc w:val="left"/>
      <w:pPr>
        <w:ind w:left="4186" w:hanging="567"/>
      </w:pPr>
      <w:rPr>
        <w:rFonts w:hint="default"/>
        <w:lang w:val="en-US" w:eastAsia="en-US" w:bidi="ar-SA"/>
      </w:rPr>
    </w:lvl>
    <w:lvl w:ilvl="5" w:tplc="D1F2CDF8">
      <w:numFmt w:val="bullet"/>
      <w:lvlText w:val="•"/>
      <w:lvlJc w:val="left"/>
      <w:pPr>
        <w:ind w:left="5052" w:hanging="567"/>
      </w:pPr>
      <w:rPr>
        <w:rFonts w:hint="default"/>
        <w:lang w:val="en-US" w:eastAsia="en-US" w:bidi="ar-SA"/>
      </w:rPr>
    </w:lvl>
    <w:lvl w:ilvl="6" w:tplc="24AC5D32">
      <w:numFmt w:val="bullet"/>
      <w:lvlText w:val="•"/>
      <w:lvlJc w:val="left"/>
      <w:pPr>
        <w:ind w:left="5919" w:hanging="567"/>
      </w:pPr>
      <w:rPr>
        <w:rFonts w:hint="default"/>
        <w:lang w:val="en-US" w:eastAsia="en-US" w:bidi="ar-SA"/>
      </w:rPr>
    </w:lvl>
    <w:lvl w:ilvl="7" w:tplc="C4207B70">
      <w:numFmt w:val="bullet"/>
      <w:lvlText w:val="•"/>
      <w:lvlJc w:val="left"/>
      <w:pPr>
        <w:ind w:left="6785" w:hanging="567"/>
      </w:pPr>
      <w:rPr>
        <w:rFonts w:hint="default"/>
        <w:lang w:val="en-US" w:eastAsia="en-US" w:bidi="ar-SA"/>
      </w:rPr>
    </w:lvl>
    <w:lvl w:ilvl="8" w:tplc="F2380C04">
      <w:numFmt w:val="bullet"/>
      <w:lvlText w:val="•"/>
      <w:lvlJc w:val="left"/>
      <w:pPr>
        <w:ind w:left="7652" w:hanging="567"/>
      </w:pPr>
      <w:rPr>
        <w:rFonts w:hint="default"/>
        <w:lang w:val="en-US" w:eastAsia="en-US" w:bidi="ar-SA"/>
      </w:rPr>
    </w:lvl>
  </w:abstractNum>
  <w:abstractNum w:abstractNumId="115" w15:restartNumberingAfterBreak="0">
    <w:nsid w:val="31D90BB9"/>
    <w:multiLevelType w:val="hybridMultilevel"/>
    <w:tmpl w:val="C556188A"/>
    <w:lvl w:ilvl="0" w:tplc="E5ACB76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8FA9F6A">
      <w:numFmt w:val="bullet"/>
      <w:lvlText w:val="•"/>
      <w:lvlJc w:val="left"/>
      <w:pPr>
        <w:ind w:left="1586" w:hanging="567"/>
      </w:pPr>
      <w:rPr>
        <w:rFonts w:hint="default"/>
        <w:lang w:val="en-US" w:eastAsia="en-US" w:bidi="ar-SA"/>
      </w:rPr>
    </w:lvl>
    <w:lvl w:ilvl="2" w:tplc="3B6AB904">
      <w:numFmt w:val="bullet"/>
      <w:lvlText w:val="•"/>
      <w:lvlJc w:val="left"/>
      <w:pPr>
        <w:ind w:left="2453" w:hanging="567"/>
      </w:pPr>
      <w:rPr>
        <w:rFonts w:hint="default"/>
        <w:lang w:val="en-US" w:eastAsia="en-US" w:bidi="ar-SA"/>
      </w:rPr>
    </w:lvl>
    <w:lvl w:ilvl="3" w:tplc="80E4408C">
      <w:numFmt w:val="bullet"/>
      <w:lvlText w:val="•"/>
      <w:lvlJc w:val="left"/>
      <w:pPr>
        <w:ind w:left="3319" w:hanging="567"/>
      </w:pPr>
      <w:rPr>
        <w:rFonts w:hint="default"/>
        <w:lang w:val="en-US" w:eastAsia="en-US" w:bidi="ar-SA"/>
      </w:rPr>
    </w:lvl>
    <w:lvl w:ilvl="4" w:tplc="BD66666C">
      <w:numFmt w:val="bullet"/>
      <w:lvlText w:val="•"/>
      <w:lvlJc w:val="left"/>
      <w:pPr>
        <w:ind w:left="4186" w:hanging="567"/>
      </w:pPr>
      <w:rPr>
        <w:rFonts w:hint="default"/>
        <w:lang w:val="en-US" w:eastAsia="en-US" w:bidi="ar-SA"/>
      </w:rPr>
    </w:lvl>
    <w:lvl w:ilvl="5" w:tplc="9F5C3A90">
      <w:numFmt w:val="bullet"/>
      <w:lvlText w:val="•"/>
      <w:lvlJc w:val="left"/>
      <w:pPr>
        <w:ind w:left="5052" w:hanging="567"/>
      </w:pPr>
      <w:rPr>
        <w:rFonts w:hint="default"/>
        <w:lang w:val="en-US" w:eastAsia="en-US" w:bidi="ar-SA"/>
      </w:rPr>
    </w:lvl>
    <w:lvl w:ilvl="6" w:tplc="36DAA85C">
      <w:numFmt w:val="bullet"/>
      <w:lvlText w:val="•"/>
      <w:lvlJc w:val="left"/>
      <w:pPr>
        <w:ind w:left="5919" w:hanging="567"/>
      </w:pPr>
      <w:rPr>
        <w:rFonts w:hint="default"/>
        <w:lang w:val="en-US" w:eastAsia="en-US" w:bidi="ar-SA"/>
      </w:rPr>
    </w:lvl>
    <w:lvl w:ilvl="7" w:tplc="7FC2A168">
      <w:numFmt w:val="bullet"/>
      <w:lvlText w:val="•"/>
      <w:lvlJc w:val="left"/>
      <w:pPr>
        <w:ind w:left="6785" w:hanging="567"/>
      </w:pPr>
      <w:rPr>
        <w:rFonts w:hint="default"/>
        <w:lang w:val="en-US" w:eastAsia="en-US" w:bidi="ar-SA"/>
      </w:rPr>
    </w:lvl>
    <w:lvl w:ilvl="8" w:tplc="9C0AAF2C">
      <w:numFmt w:val="bullet"/>
      <w:lvlText w:val="•"/>
      <w:lvlJc w:val="left"/>
      <w:pPr>
        <w:ind w:left="7652" w:hanging="567"/>
      </w:pPr>
      <w:rPr>
        <w:rFonts w:hint="default"/>
        <w:lang w:val="en-US" w:eastAsia="en-US" w:bidi="ar-SA"/>
      </w:rPr>
    </w:lvl>
  </w:abstractNum>
  <w:abstractNum w:abstractNumId="116" w15:restartNumberingAfterBreak="0">
    <w:nsid w:val="322F60D6"/>
    <w:multiLevelType w:val="hybridMultilevel"/>
    <w:tmpl w:val="8D94DBD0"/>
    <w:lvl w:ilvl="0" w:tplc="449ED16A">
      <w:start w:val="1"/>
      <w:numFmt w:val="lowerLetter"/>
      <w:lvlText w:val="(%1)"/>
      <w:lvlJc w:val="left"/>
      <w:pPr>
        <w:ind w:left="724" w:hanging="567"/>
        <w:jc w:val="left"/>
      </w:pPr>
      <w:rPr>
        <w:rFonts w:ascii="Adobe Caslon Pro" w:eastAsia="Adobe Caslon Pro" w:hAnsi="Adobe Caslon Pro" w:cs="Adobe Caslon Pro" w:hint="default"/>
        <w:color w:val="231F20"/>
        <w:spacing w:val="-3"/>
        <w:w w:val="100"/>
        <w:sz w:val="22"/>
        <w:szCs w:val="22"/>
        <w:lang w:val="en-US" w:eastAsia="en-US" w:bidi="ar-SA"/>
      </w:rPr>
    </w:lvl>
    <w:lvl w:ilvl="1" w:tplc="66A06E56">
      <w:numFmt w:val="bullet"/>
      <w:lvlText w:val="•"/>
      <w:lvlJc w:val="left"/>
      <w:pPr>
        <w:ind w:left="1586" w:hanging="567"/>
      </w:pPr>
      <w:rPr>
        <w:rFonts w:hint="default"/>
        <w:lang w:val="en-US" w:eastAsia="en-US" w:bidi="ar-SA"/>
      </w:rPr>
    </w:lvl>
    <w:lvl w:ilvl="2" w:tplc="488EC41E">
      <w:numFmt w:val="bullet"/>
      <w:lvlText w:val="•"/>
      <w:lvlJc w:val="left"/>
      <w:pPr>
        <w:ind w:left="2453" w:hanging="567"/>
      </w:pPr>
      <w:rPr>
        <w:rFonts w:hint="default"/>
        <w:lang w:val="en-US" w:eastAsia="en-US" w:bidi="ar-SA"/>
      </w:rPr>
    </w:lvl>
    <w:lvl w:ilvl="3" w:tplc="2968F6DC">
      <w:numFmt w:val="bullet"/>
      <w:lvlText w:val="•"/>
      <w:lvlJc w:val="left"/>
      <w:pPr>
        <w:ind w:left="3319" w:hanging="567"/>
      </w:pPr>
      <w:rPr>
        <w:rFonts w:hint="default"/>
        <w:lang w:val="en-US" w:eastAsia="en-US" w:bidi="ar-SA"/>
      </w:rPr>
    </w:lvl>
    <w:lvl w:ilvl="4" w:tplc="DD34AD74">
      <w:numFmt w:val="bullet"/>
      <w:lvlText w:val="•"/>
      <w:lvlJc w:val="left"/>
      <w:pPr>
        <w:ind w:left="4186" w:hanging="567"/>
      </w:pPr>
      <w:rPr>
        <w:rFonts w:hint="default"/>
        <w:lang w:val="en-US" w:eastAsia="en-US" w:bidi="ar-SA"/>
      </w:rPr>
    </w:lvl>
    <w:lvl w:ilvl="5" w:tplc="DF2C43AE">
      <w:numFmt w:val="bullet"/>
      <w:lvlText w:val="•"/>
      <w:lvlJc w:val="left"/>
      <w:pPr>
        <w:ind w:left="5052" w:hanging="567"/>
      </w:pPr>
      <w:rPr>
        <w:rFonts w:hint="default"/>
        <w:lang w:val="en-US" w:eastAsia="en-US" w:bidi="ar-SA"/>
      </w:rPr>
    </w:lvl>
    <w:lvl w:ilvl="6" w:tplc="F13C0F0C">
      <w:numFmt w:val="bullet"/>
      <w:lvlText w:val="•"/>
      <w:lvlJc w:val="left"/>
      <w:pPr>
        <w:ind w:left="5919" w:hanging="567"/>
      </w:pPr>
      <w:rPr>
        <w:rFonts w:hint="default"/>
        <w:lang w:val="en-US" w:eastAsia="en-US" w:bidi="ar-SA"/>
      </w:rPr>
    </w:lvl>
    <w:lvl w:ilvl="7" w:tplc="C1D0E944">
      <w:numFmt w:val="bullet"/>
      <w:lvlText w:val="•"/>
      <w:lvlJc w:val="left"/>
      <w:pPr>
        <w:ind w:left="6785" w:hanging="567"/>
      </w:pPr>
      <w:rPr>
        <w:rFonts w:hint="default"/>
        <w:lang w:val="en-US" w:eastAsia="en-US" w:bidi="ar-SA"/>
      </w:rPr>
    </w:lvl>
    <w:lvl w:ilvl="8" w:tplc="83ACD3A8">
      <w:numFmt w:val="bullet"/>
      <w:lvlText w:val="•"/>
      <w:lvlJc w:val="left"/>
      <w:pPr>
        <w:ind w:left="7652" w:hanging="567"/>
      </w:pPr>
      <w:rPr>
        <w:rFonts w:hint="default"/>
        <w:lang w:val="en-US" w:eastAsia="en-US" w:bidi="ar-SA"/>
      </w:rPr>
    </w:lvl>
  </w:abstractNum>
  <w:abstractNum w:abstractNumId="117" w15:restartNumberingAfterBreak="0">
    <w:nsid w:val="3279024B"/>
    <w:multiLevelType w:val="hybridMultilevel"/>
    <w:tmpl w:val="2BDE663A"/>
    <w:lvl w:ilvl="0" w:tplc="2E003B3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1F448BC">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C7B290EA">
      <w:numFmt w:val="bullet"/>
      <w:lvlText w:val="•"/>
      <w:lvlJc w:val="left"/>
      <w:pPr>
        <w:ind w:left="2091" w:hanging="454"/>
      </w:pPr>
      <w:rPr>
        <w:rFonts w:hint="default"/>
        <w:lang w:val="en-US" w:eastAsia="en-US" w:bidi="ar-SA"/>
      </w:rPr>
    </w:lvl>
    <w:lvl w:ilvl="3" w:tplc="D82CA940">
      <w:numFmt w:val="bullet"/>
      <w:lvlText w:val="•"/>
      <w:lvlJc w:val="left"/>
      <w:pPr>
        <w:ind w:left="3003" w:hanging="454"/>
      </w:pPr>
      <w:rPr>
        <w:rFonts w:hint="default"/>
        <w:lang w:val="en-US" w:eastAsia="en-US" w:bidi="ar-SA"/>
      </w:rPr>
    </w:lvl>
    <w:lvl w:ilvl="4" w:tplc="659A4038">
      <w:numFmt w:val="bullet"/>
      <w:lvlText w:val="•"/>
      <w:lvlJc w:val="left"/>
      <w:pPr>
        <w:ind w:left="3915" w:hanging="454"/>
      </w:pPr>
      <w:rPr>
        <w:rFonts w:hint="default"/>
        <w:lang w:val="en-US" w:eastAsia="en-US" w:bidi="ar-SA"/>
      </w:rPr>
    </w:lvl>
    <w:lvl w:ilvl="5" w:tplc="02EA1D1A">
      <w:numFmt w:val="bullet"/>
      <w:lvlText w:val="•"/>
      <w:lvlJc w:val="left"/>
      <w:pPr>
        <w:ind w:left="4826" w:hanging="454"/>
      </w:pPr>
      <w:rPr>
        <w:rFonts w:hint="default"/>
        <w:lang w:val="en-US" w:eastAsia="en-US" w:bidi="ar-SA"/>
      </w:rPr>
    </w:lvl>
    <w:lvl w:ilvl="6" w:tplc="F730B356">
      <w:numFmt w:val="bullet"/>
      <w:lvlText w:val="•"/>
      <w:lvlJc w:val="left"/>
      <w:pPr>
        <w:ind w:left="5738" w:hanging="454"/>
      </w:pPr>
      <w:rPr>
        <w:rFonts w:hint="default"/>
        <w:lang w:val="en-US" w:eastAsia="en-US" w:bidi="ar-SA"/>
      </w:rPr>
    </w:lvl>
    <w:lvl w:ilvl="7" w:tplc="85C2F37A">
      <w:numFmt w:val="bullet"/>
      <w:lvlText w:val="•"/>
      <w:lvlJc w:val="left"/>
      <w:pPr>
        <w:ind w:left="6650" w:hanging="454"/>
      </w:pPr>
      <w:rPr>
        <w:rFonts w:hint="default"/>
        <w:lang w:val="en-US" w:eastAsia="en-US" w:bidi="ar-SA"/>
      </w:rPr>
    </w:lvl>
    <w:lvl w:ilvl="8" w:tplc="211EF6CE">
      <w:numFmt w:val="bullet"/>
      <w:lvlText w:val="•"/>
      <w:lvlJc w:val="left"/>
      <w:pPr>
        <w:ind w:left="7562" w:hanging="454"/>
      </w:pPr>
      <w:rPr>
        <w:rFonts w:hint="default"/>
        <w:lang w:val="en-US" w:eastAsia="en-US" w:bidi="ar-SA"/>
      </w:rPr>
    </w:lvl>
  </w:abstractNum>
  <w:abstractNum w:abstractNumId="118" w15:restartNumberingAfterBreak="0">
    <w:nsid w:val="3280123F"/>
    <w:multiLevelType w:val="hybridMultilevel"/>
    <w:tmpl w:val="69B82598"/>
    <w:lvl w:ilvl="0" w:tplc="B1FC8F9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6A0B92E">
      <w:numFmt w:val="bullet"/>
      <w:lvlText w:val="•"/>
      <w:lvlJc w:val="left"/>
      <w:pPr>
        <w:ind w:left="1586" w:hanging="567"/>
      </w:pPr>
      <w:rPr>
        <w:rFonts w:hint="default"/>
        <w:lang w:val="en-US" w:eastAsia="en-US" w:bidi="ar-SA"/>
      </w:rPr>
    </w:lvl>
    <w:lvl w:ilvl="2" w:tplc="AACA7D34">
      <w:numFmt w:val="bullet"/>
      <w:lvlText w:val="•"/>
      <w:lvlJc w:val="left"/>
      <w:pPr>
        <w:ind w:left="2453" w:hanging="567"/>
      </w:pPr>
      <w:rPr>
        <w:rFonts w:hint="default"/>
        <w:lang w:val="en-US" w:eastAsia="en-US" w:bidi="ar-SA"/>
      </w:rPr>
    </w:lvl>
    <w:lvl w:ilvl="3" w:tplc="A0C2DE90">
      <w:numFmt w:val="bullet"/>
      <w:lvlText w:val="•"/>
      <w:lvlJc w:val="left"/>
      <w:pPr>
        <w:ind w:left="3319" w:hanging="567"/>
      </w:pPr>
      <w:rPr>
        <w:rFonts w:hint="default"/>
        <w:lang w:val="en-US" w:eastAsia="en-US" w:bidi="ar-SA"/>
      </w:rPr>
    </w:lvl>
    <w:lvl w:ilvl="4" w:tplc="CEE2675A">
      <w:numFmt w:val="bullet"/>
      <w:lvlText w:val="•"/>
      <w:lvlJc w:val="left"/>
      <w:pPr>
        <w:ind w:left="4186" w:hanging="567"/>
      </w:pPr>
      <w:rPr>
        <w:rFonts w:hint="default"/>
        <w:lang w:val="en-US" w:eastAsia="en-US" w:bidi="ar-SA"/>
      </w:rPr>
    </w:lvl>
    <w:lvl w:ilvl="5" w:tplc="827A2236">
      <w:numFmt w:val="bullet"/>
      <w:lvlText w:val="•"/>
      <w:lvlJc w:val="left"/>
      <w:pPr>
        <w:ind w:left="5052" w:hanging="567"/>
      </w:pPr>
      <w:rPr>
        <w:rFonts w:hint="default"/>
        <w:lang w:val="en-US" w:eastAsia="en-US" w:bidi="ar-SA"/>
      </w:rPr>
    </w:lvl>
    <w:lvl w:ilvl="6" w:tplc="DDE89EC4">
      <w:numFmt w:val="bullet"/>
      <w:lvlText w:val="•"/>
      <w:lvlJc w:val="left"/>
      <w:pPr>
        <w:ind w:left="5919" w:hanging="567"/>
      </w:pPr>
      <w:rPr>
        <w:rFonts w:hint="default"/>
        <w:lang w:val="en-US" w:eastAsia="en-US" w:bidi="ar-SA"/>
      </w:rPr>
    </w:lvl>
    <w:lvl w:ilvl="7" w:tplc="55B8EC12">
      <w:numFmt w:val="bullet"/>
      <w:lvlText w:val="•"/>
      <w:lvlJc w:val="left"/>
      <w:pPr>
        <w:ind w:left="6785" w:hanging="567"/>
      </w:pPr>
      <w:rPr>
        <w:rFonts w:hint="default"/>
        <w:lang w:val="en-US" w:eastAsia="en-US" w:bidi="ar-SA"/>
      </w:rPr>
    </w:lvl>
    <w:lvl w:ilvl="8" w:tplc="EC180232">
      <w:numFmt w:val="bullet"/>
      <w:lvlText w:val="•"/>
      <w:lvlJc w:val="left"/>
      <w:pPr>
        <w:ind w:left="7652" w:hanging="567"/>
      </w:pPr>
      <w:rPr>
        <w:rFonts w:hint="default"/>
        <w:lang w:val="en-US" w:eastAsia="en-US" w:bidi="ar-SA"/>
      </w:rPr>
    </w:lvl>
  </w:abstractNum>
  <w:abstractNum w:abstractNumId="119" w15:restartNumberingAfterBreak="0">
    <w:nsid w:val="33034712"/>
    <w:multiLevelType w:val="hybridMultilevel"/>
    <w:tmpl w:val="900EDD0C"/>
    <w:lvl w:ilvl="0" w:tplc="B3B849A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8C2ED92">
      <w:numFmt w:val="bullet"/>
      <w:lvlText w:val="•"/>
      <w:lvlJc w:val="left"/>
      <w:pPr>
        <w:ind w:left="1586" w:hanging="567"/>
      </w:pPr>
      <w:rPr>
        <w:rFonts w:hint="default"/>
        <w:lang w:val="en-US" w:eastAsia="en-US" w:bidi="ar-SA"/>
      </w:rPr>
    </w:lvl>
    <w:lvl w:ilvl="2" w:tplc="AEE6244E">
      <w:numFmt w:val="bullet"/>
      <w:lvlText w:val="•"/>
      <w:lvlJc w:val="left"/>
      <w:pPr>
        <w:ind w:left="2453" w:hanging="567"/>
      </w:pPr>
      <w:rPr>
        <w:rFonts w:hint="default"/>
        <w:lang w:val="en-US" w:eastAsia="en-US" w:bidi="ar-SA"/>
      </w:rPr>
    </w:lvl>
    <w:lvl w:ilvl="3" w:tplc="34B4487E">
      <w:numFmt w:val="bullet"/>
      <w:lvlText w:val="•"/>
      <w:lvlJc w:val="left"/>
      <w:pPr>
        <w:ind w:left="3319" w:hanging="567"/>
      </w:pPr>
      <w:rPr>
        <w:rFonts w:hint="default"/>
        <w:lang w:val="en-US" w:eastAsia="en-US" w:bidi="ar-SA"/>
      </w:rPr>
    </w:lvl>
    <w:lvl w:ilvl="4" w:tplc="6BCAB848">
      <w:numFmt w:val="bullet"/>
      <w:lvlText w:val="•"/>
      <w:lvlJc w:val="left"/>
      <w:pPr>
        <w:ind w:left="4186" w:hanging="567"/>
      </w:pPr>
      <w:rPr>
        <w:rFonts w:hint="default"/>
        <w:lang w:val="en-US" w:eastAsia="en-US" w:bidi="ar-SA"/>
      </w:rPr>
    </w:lvl>
    <w:lvl w:ilvl="5" w:tplc="296EE2C8">
      <w:numFmt w:val="bullet"/>
      <w:lvlText w:val="•"/>
      <w:lvlJc w:val="left"/>
      <w:pPr>
        <w:ind w:left="5052" w:hanging="567"/>
      </w:pPr>
      <w:rPr>
        <w:rFonts w:hint="default"/>
        <w:lang w:val="en-US" w:eastAsia="en-US" w:bidi="ar-SA"/>
      </w:rPr>
    </w:lvl>
    <w:lvl w:ilvl="6" w:tplc="911C5972">
      <w:numFmt w:val="bullet"/>
      <w:lvlText w:val="•"/>
      <w:lvlJc w:val="left"/>
      <w:pPr>
        <w:ind w:left="5919" w:hanging="567"/>
      </w:pPr>
      <w:rPr>
        <w:rFonts w:hint="default"/>
        <w:lang w:val="en-US" w:eastAsia="en-US" w:bidi="ar-SA"/>
      </w:rPr>
    </w:lvl>
    <w:lvl w:ilvl="7" w:tplc="C7C2159A">
      <w:numFmt w:val="bullet"/>
      <w:lvlText w:val="•"/>
      <w:lvlJc w:val="left"/>
      <w:pPr>
        <w:ind w:left="6785" w:hanging="567"/>
      </w:pPr>
      <w:rPr>
        <w:rFonts w:hint="default"/>
        <w:lang w:val="en-US" w:eastAsia="en-US" w:bidi="ar-SA"/>
      </w:rPr>
    </w:lvl>
    <w:lvl w:ilvl="8" w:tplc="1C067040">
      <w:numFmt w:val="bullet"/>
      <w:lvlText w:val="•"/>
      <w:lvlJc w:val="left"/>
      <w:pPr>
        <w:ind w:left="7652" w:hanging="567"/>
      </w:pPr>
      <w:rPr>
        <w:rFonts w:hint="default"/>
        <w:lang w:val="en-US" w:eastAsia="en-US" w:bidi="ar-SA"/>
      </w:rPr>
    </w:lvl>
  </w:abstractNum>
  <w:abstractNum w:abstractNumId="120" w15:restartNumberingAfterBreak="0">
    <w:nsid w:val="3394021D"/>
    <w:multiLevelType w:val="hybridMultilevel"/>
    <w:tmpl w:val="93021ED8"/>
    <w:lvl w:ilvl="0" w:tplc="A91C1DF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9924734">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1CF8B7CC">
      <w:numFmt w:val="bullet"/>
      <w:lvlText w:val="•"/>
      <w:lvlJc w:val="left"/>
      <w:pPr>
        <w:ind w:left="2091" w:hanging="454"/>
      </w:pPr>
      <w:rPr>
        <w:rFonts w:hint="default"/>
        <w:lang w:val="en-US" w:eastAsia="en-US" w:bidi="ar-SA"/>
      </w:rPr>
    </w:lvl>
    <w:lvl w:ilvl="3" w:tplc="B1B84D56">
      <w:numFmt w:val="bullet"/>
      <w:lvlText w:val="•"/>
      <w:lvlJc w:val="left"/>
      <w:pPr>
        <w:ind w:left="3003" w:hanging="454"/>
      </w:pPr>
      <w:rPr>
        <w:rFonts w:hint="default"/>
        <w:lang w:val="en-US" w:eastAsia="en-US" w:bidi="ar-SA"/>
      </w:rPr>
    </w:lvl>
    <w:lvl w:ilvl="4" w:tplc="453674B6">
      <w:numFmt w:val="bullet"/>
      <w:lvlText w:val="•"/>
      <w:lvlJc w:val="left"/>
      <w:pPr>
        <w:ind w:left="3915" w:hanging="454"/>
      </w:pPr>
      <w:rPr>
        <w:rFonts w:hint="default"/>
        <w:lang w:val="en-US" w:eastAsia="en-US" w:bidi="ar-SA"/>
      </w:rPr>
    </w:lvl>
    <w:lvl w:ilvl="5" w:tplc="0C96293A">
      <w:numFmt w:val="bullet"/>
      <w:lvlText w:val="•"/>
      <w:lvlJc w:val="left"/>
      <w:pPr>
        <w:ind w:left="4826" w:hanging="454"/>
      </w:pPr>
      <w:rPr>
        <w:rFonts w:hint="default"/>
        <w:lang w:val="en-US" w:eastAsia="en-US" w:bidi="ar-SA"/>
      </w:rPr>
    </w:lvl>
    <w:lvl w:ilvl="6" w:tplc="00EEF5E6">
      <w:numFmt w:val="bullet"/>
      <w:lvlText w:val="•"/>
      <w:lvlJc w:val="left"/>
      <w:pPr>
        <w:ind w:left="5738" w:hanging="454"/>
      </w:pPr>
      <w:rPr>
        <w:rFonts w:hint="default"/>
        <w:lang w:val="en-US" w:eastAsia="en-US" w:bidi="ar-SA"/>
      </w:rPr>
    </w:lvl>
    <w:lvl w:ilvl="7" w:tplc="0D84C362">
      <w:numFmt w:val="bullet"/>
      <w:lvlText w:val="•"/>
      <w:lvlJc w:val="left"/>
      <w:pPr>
        <w:ind w:left="6650" w:hanging="454"/>
      </w:pPr>
      <w:rPr>
        <w:rFonts w:hint="default"/>
        <w:lang w:val="en-US" w:eastAsia="en-US" w:bidi="ar-SA"/>
      </w:rPr>
    </w:lvl>
    <w:lvl w:ilvl="8" w:tplc="FD94AF46">
      <w:numFmt w:val="bullet"/>
      <w:lvlText w:val="•"/>
      <w:lvlJc w:val="left"/>
      <w:pPr>
        <w:ind w:left="7562" w:hanging="454"/>
      </w:pPr>
      <w:rPr>
        <w:rFonts w:hint="default"/>
        <w:lang w:val="en-US" w:eastAsia="en-US" w:bidi="ar-SA"/>
      </w:rPr>
    </w:lvl>
  </w:abstractNum>
  <w:abstractNum w:abstractNumId="121" w15:restartNumberingAfterBreak="0">
    <w:nsid w:val="341C46B1"/>
    <w:multiLevelType w:val="hybridMultilevel"/>
    <w:tmpl w:val="6B0E63E2"/>
    <w:lvl w:ilvl="0" w:tplc="6B4CDD3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872CF2E">
      <w:numFmt w:val="bullet"/>
      <w:lvlText w:val="•"/>
      <w:lvlJc w:val="left"/>
      <w:pPr>
        <w:ind w:left="1586" w:hanging="567"/>
      </w:pPr>
      <w:rPr>
        <w:rFonts w:hint="default"/>
        <w:lang w:val="en-US" w:eastAsia="en-US" w:bidi="ar-SA"/>
      </w:rPr>
    </w:lvl>
    <w:lvl w:ilvl="2" w:tplc="C4D4AF4A">
      <w:numFmt w:val="bullet"/>
      <w:lvlText w:val="•"/>
      <w:lvlJc w:val="left"/>
      <w:pPr>
        <w:ind w:left="2453" w:hanging="567"/>
      </w:pPr>
      <w:rPr>
        <w:rFonts w:hint="default"/>
        <w:lang w:val="en-US" w:eastAsia="en-US" w:bidi="ar-SA"/>
      </w:rPr>
    </w:lvl>
    <w:lvl w:ilvl="3" w:tplc="5644F344">
      <w:numFmt w:val="bullet"/>
      <w:lvlText w:val="•"/>
      <w:lvlJc w:val="left"/>
      <w:pPr>
        <w:ind w:left="3319" w:hanging="567"/>
      </w:pPr>
      <w:rPr>
        <w:rFonts w:hint="default"/>
        <w:lang w:val="en-US" w:eastAsia="en-US" w:bidi="ar-SA"/>
      </w:rPr>
    </w:lvl>
    <w:lvl w:ilvl="4" w:tplc="2CAAFF54">
      <w:numFmt w:val="bullet"/>
      <w:lvlText w:val="•"/>
      <w:lvlJc w:val="left"/>
      <w:pPr>
        <w:ind w:left="4186" w:hanging="567"/>
      </w:pPr>
      <w:rPr>
        <w:rFonts w:hint="default"/>
        <w:lang w:val="en-US" w:eastAsia="en-US" w:bidi="ar-SA"/>
      </w:rPr>
    </w:lvl>
    <w:lvl w:ilvl="5" w:tplc="C7BE4E3C">
      <w:numFmt w:val="bullet"/>
      <w:lvlText w:val="•"/>
      <w:lvlJc w:val="left"/>
      <w:pPr>
        <w:ind w:left="5052" w:hanging="567"/>
      </w:pPr>
      <w:rPr>
        <w:rFonts w:hint="default"/>
        <w:lang w:val="en-US" w:eastAsia="en-US" w:bidi="ar-SA"/>
      </w:rPr>
    </w:lvl>
    <w:lvl w:ilvl="6" w:tplc="DFC05476">
      <w:numFmt w:val="bullet"/>
      <w:lvlText w:val="•"/>
      <w:lvlJc w:val="left"/>
      <w:pPr>
        <w:ind w:left="5919" w:hanging="567"/>
      </w:pPr>
      <w:rPr>
        <w:rFonts w:hint="default"/>
        <w:lang w:val="en-US" w:eastAsia="en-US" w:bidi="ar-SA"/>
      </w:rPr>
    </w:lvl>
    <w:lvl w:ilvl="7" w:tplc="AA22589A">
      <w:numFmt w:val="bullet"/>
      <w:lvlText w:val="•"/>
      <w:lvlJc w:val="left"/>
      <w:pPr>
        <w:ind w:left="6785" w:hanging="567"/>
      </w:pPr>
      <w:rPr>
        <w:rFonts w:hint="default"/>
        <w:lang w:val="en-US" w:eastAsia="en-US" w:bidi="ar-SA"/>
      </w:rPr>
    </w:lvl>
    <w:lvl w:ilvl="8" w:tplc="9F16AAFA">
      <w:numFmt w:val="bullet"/>
      <w:lvlText w:val="•"/>
      <w:lvlJc w:val="left"/>
      <w:pPr>
        <w:ind w:left="7652" w:hanging="567"/>
      </w:pPr>
      <w:rPr>
        <w:rFonts w:hint="default"/>
        <w:lang w:val="en-US" w:eastAsia="en-US" w:bidi="ar-SA"/>
      </w:rPr>
    </w:lvl>
  </w:abstractNum>
  <w:abstractNum w:abstractNumId="122" w15:restartNumberingAfterBreak="0">
    <w:nsid w:val="345E4459"/>
    <w:multiLevelType w:val="hybridMultilevel"/>
    <w:tmpl w:val="A10CD852"/>
    <w:lvl w:ilvl="0" w:tplc="725E20A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65875B4">
      <w:numFmt w:val="bullet"/>
      <w:lvlText w:val="•"/>
      <w:lvlJc w:val="left"/>
      <w:pPr>
        <w:ind w:left="1586" w:hanging="567"/>
      </w:pPr>
      <w:rPr>
        <w:rFonts w:hint="default"/>
        <w:lang w:val="en-US" w:eastAsia="en-US" w:bidi="ar-SA"/>
      </w:rPr>
    </w:lvl>
    <w:lvl w:ilvl="2" w:tplc="FFB42B30">
      <w:numFmt w:val="bullet"/>
      <w:lvlText w:val="•"/>
      <w:lvlJc w:val="left"/>
      <w:pPr>
        <w:ind w:left="2453" w:hanging="567"/>
      </w:pPr>
      <w:rPr>
        <w:rFonts w:hint="default"/>
        <w:lang w:val="en-US" w:eastAsia="en-US" w:bidi="ar-SA"/>
      </w:rPr>
    </w:lvl>
    <w:lvl w:ilvl="3" w:tplc="2CFAEDD4">
      <w:numFmt w:val="bullet"/>
      <w:lvlText w:val="•"/>
      <w:lvlJc w:val="left"/>
      <w:pPr>
        <w:ind w:left="3319" w:hanging="567"/>
      </w:pPr>
      <w:rPr>
        <w:rFonts w:hint="default"/>
        <w:lang w:val="en-US" w:eastAsia="en-US" w:bidi="ar-SA"/>
      </w:rPr>
    </w:lvl>
    <w:lvl w:ilvl="4" w:tplc="93E88E38">
      <w:numFmt w:val="bullet"/>
      <w:lvlText w:val="•"/>
      <w:lvlJc w:val="left"/>
      <w:pPr>
        <w:ind w:left="4186" w:hanging="567"/>
      </w:pPr>
      <w:rPr>
        <w:rFonts w:hint="default"/>
        <w:lang w:val="en-US" w:eastAsia="en-US" w:bidi="ar-SA"/>
      </w:rPr>
    </w:lvl>
    <w:lvl w:ilvl="5" w:tplc="69EA98D2">
      <w:numFmt w:val="bullet"/>
      <w:lvlText w:val="•"/>
      <w:lvlJc w:val="left"/>
      <w:pPr>
        <w:ind w:left="5052" w:hanging="567"/>
      </w:pPr>
      <w:rPr>
        <w:rFonts w:hint="default"/>
        <w:lang w:val="en-US" w:eastAsia="en-US" w:bidi="ar-SA"/>
      </w:rPr>
    </w:lvl>
    <w:lvl w:ilvl="6" w:tplc="5E1A6BA2">
      <w:numFmt w:val="bullet"/>
      <w:lvlText w:val="•"/>
      <w:lvlJc w:val="left"/>
      <w:pPr>
        <w:ind w:left="5919" w:hanging="567"/>
      </w:pPr>
      <w:rPr>
        <w:rFonts w:hint="default"/>
        <w:lang w:val="en-US" w:eastAsia="en-US" w:bidi="ar-SA"/>
      </w:rPr>
    </w:lvl>
    <w:lvl w:ilvl="7" w:tplc="C4A6C2E8">
      <w:numFmt w:val="bullet"/>
      <w:lvlText w:val="•"/>
      <w:lvlJc w:val="left"/>
      <w:pPr>
        <w:ind w:left="6785" w:hanging="567"/>
      </w:pPr>
      <w:rPr>
        <w:rFonts w:hint="default"/>
        <w:lang w:val="en-US" w:eastAsia="en-US" w:bidi="ar-SA"/>
      </w:rPr>
    </w:lvl>
    <w:lvl w:ilvl="8" w:tplc="F7DA2E54">
      <w:numFmt w:val="bullet"/>
      <w:lvlText w:val="•"/>
      <w:lvlJc w:val="left"/>
      <w:pPr>
        <w:ind w:left="7652" w:hanging="567"/>
      </w:pPr>
      <w:rPr>
        <w:rFonts w:hint="default"/>
        <w:lang w:val="en-US" w:eastAsia="en-US" w:bidi="ar-SA"/>
      </w:rPr>
    </w:lvl>
  </w:abstractNum>
  <w:abstractNum w:abstractNumId="123" w15:restartNumberingAfterBreak="0">
    <w:nsid w:val="348F20A4"/>
    <w:multiLevelType w:val="hybridMultilevel"/>
    <w:tmpl w:val="CDB0815C"/>
    <w:lvl w:ilvl="0" w:tplc="43CA2CA6">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55CCD052">
      <w:numFmt w:val="bullet"/>
      <w:lvlText w:val="•"/>
      <w:lvlJc w:val="left"/>
      <w:pPr>
        <w:ind w:left="1586" w:hanging="568"/>
      </w:pPr>
      <w:rPr>
        <w:rFonts w:hint="default"/>
        <w:lang w:val="en-US" w:eastAsia="en-US" w:bidi="ar-SA"/>
      </w:rPr>
    </w:lvl>
    <w:lvl w:ilvl="2" w:tplc="86981D3E">
      <w:numFmt w:val="bullet"/>
      <w:lvlText w:val="•"/>
      <w:lvlJc w:val="left"/>
      <w:pPr>
        <w:ind w:left="2453" w:hanging="568"/>
      </w:pPr>
      <w:rPr>
        <w:rFonts w:hint="default"/>
        <w:lang w:val="en-US" w:eastAsia="en-US" w:bidi="ar-SA"/>
      </w:rPr>
    </w:lvl>
    <w:lvl w:ilvl="3" w:tplc="1EE6AA54">
      <w:numFmt w:val="bullet"/>
      <w:lvlText w:val="•"/>
      <w:lvlJc w:val="left"/>
      <w:pPr>
        <w:ind w:left="3319" w:hanging="568"/>
      </w:pPr>
      <w:rPr>
        <w:rFonts w:hint="default"/>
        <w:lang w:val="en-US" w:eastAsia="en-US" w:bidi="ar-SA"/>
      </w:rPr>
    </w:lvl>
    <w:lvl w:ilvl="4" w:tplc="D8D6315E">
      <w:numFmt w:val="bullet"/>
      <w:lvlText w:val="•"/>
      <w:lvlJc w:val="left"/>
      <w:pPr>
        <w:ind w:left="4186" w:hanging="568"/>
      </w:pPr>
      <w:rPr>
        <w:rFonts w:hint="default"/>
        <w:lang w:val="en-US" w:eastAsia="en-US" w:bidi="ar-SA"/>
      </w:rPr>
    </w:lvl>
    <w:lvl w:ilvl="5" w:tplc="478C5C8A">
      <w:numFmt w:val="bullet"/>
      <w:lvlText w:val="•"/>
      <w:lvlJc w:val="left"/>
      <w:pPr>
        <w:ind w:left="5052" w:hanging="568"/>
      </w:pPr>
      <w:rPr>
        <w:rFonts w:hint="default"/>
        <w:lang w:val="en-US" w:eastAsia="en-US" w:bidi="ar-SA"/>
      </w:rPr>
    </w:lvl>
    <w:lvl w:ilvl="6" w:tplc="ABAC890A">
      <w:numFmt w:val="bullet"/>
      <w:lvlText w:val="•"/>
      <w:lvlJc w:val="left"/>
      <w:pPr>
        <w:ind w:left="5919" w:hanging="568"/>
      </w:pPr>
      <w:rPr>
        <w:rFonts w:hint="default"/>
        <w:lang w:val="en-US" w:eastAsia="en-US" w:bidi="ar-SA"/>
      </w:rPr>
    </w:lvl>
    <w:lvl w:ilvl="7" w:tplc="BC0CB40A">
      <w:numFmt w:val="bullet"/>
      <w:lvlText w:val="•"/>
      <w:lvlJc w:val="left"/>
      <w:pPr>
        <w:ind w:left="6785" w:hanging="568"/>
      </w:pPr>
      <w:rPr>
        <w:rFonts w:hint="default"/>
        <w:lang w:val="en-US" w:eastAsia="en-US" w:bidi="ar-SA"/>
      </w:rPr>
    </w:lvl>
    <w:lvl w:ilvl="8" w:tplc="8D568B96">
      <w:numFmt w:val="bullet"/>
      <w:lvlText w:val="•"/>
      <w:lvlJc w:val="left"/>
      <w:pPr>
        <w:ind w:left="7652" w:hanging="568"/>
      </w:pPr>
      <w:rPr>
        <w:rFonts w:hint="default"/>
        <w:lang w:val="en-US" w:eastAsia="en-US" w:bidi="ar-SA"/>
      </w:rPr>
    </w:lvl>
  </w:abstractNum>
  <w:abstractNum w:abstractNumId="124" w15:restartNumberingAfterBreak="0">
    <w:nsid w:val="34962038"/>
    <w:multiLevelType w:val="hybridMultilevel"/>
    <w:tmpl w:val="62C6B38C"/>
    <w:lvl w:ilvl="0" w:tplc="88DCC59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9DE6304">
      <w:numFmt w:val="bullet"/>
      <w:lvlText w:val="•"/>
      <w:lvlJc w:val="left"/>
      <w:pPr>
        <w:ind w:left="1586" w:hanging="567"/>
      </w:pPr>
      <w:rPr>
        <w:rFonts w:hint="default"/>
        <w:lang w:val="en-US" w:eastAsia="en-US" w:bidi="ar-SA"/>
      </w:rPr>
    </w:lvl>
    <w:lvl w:ilvl="2" w:tplc="2108A6EC">
      <w:numFmt w:val="bullet"/>
      <w:lvlText w:val="•"/>
      <w:lvlJc w:val="left"/>
      <w:pPr>
        <w:ind w:left="2453" w:hanging="567"/>
      </w:pPr>
      <w:rPr>
        <w:rFonts w:hint="default"/>
        <w:lang w:val="en-US" w:eastAsia="en-US" w:bidi="ar-SA"/>
      </w:rPr>
    </w:lvl>
    <w:lvl w:ilvl="3" w:tplc="43B4DC1C">
      <w:numFmt w:val="bullet"/>
      <w:lvlText w:val="•"/>
      <w:lvlJc w:val="left"/>
      <w:pPr>
        <w:ind w:left="3319" w:hanging="567"/>
      </w:pPr>
      <w:rPr>
        <w:rFonts w:hint="default"/>
        <w:lang w:val="en-US" w:eastAsia="en-US" w:bidi="ar-SA"/>
      </w:rPr>
    </w:lvl>
    <w:lvl w:ilvl="4" w:tplc="DBF012DA">
      <w:numFmt w:val="bullet"/>
      <w:lvlText w:val="•"/>
      <w:lvlJc w:val="left"/>
      <w:pPr>
        <w:ind w:left="4186" w:hanging="567"/>
      </w:pPr>
      <w:rPr>
        <w:rFonts w:hint="default"/>
        <w:lang w:val="en-US" w:eastAsia="en-US" w:bidi="ar-SA"/>
      </w:rPr>
    </w:lvl>
    <w:lvl w:ilvl="5" w:tplc="756ADB62">
      <w:numFmt w:val="bullet"/>
      <w:lvlText w:val="•"/>
      <w:lvlJc w:val="left"/>
      <w:pPr>
        <w:ind w:left="5052" w:hanging="567"/>
      </w:pPr>
      <w:rPr>
        <w:rFonts w:hint="default"/>
        <w:lang w:val="en-US" w:eastAsia="en-US" w:bidi="ar-SA"/>
      </w:rPr>
    </w:lvl>
    <w:lvl w:ilvl="6" w:tplc="BF0E1E68">
      <w:numFmt w:val="bullet"/>
      <w:lvlText w:val="•"/>
      <w:lvlJc w:val="left"/>
      <w:pPr>
        <w:ind w:left="5919" w:hanging="567"/>
      </w:pPr>
      <w:rPr>
        <w:rFonts w:hint="default"/>
        <w:lang w:val="en-US" w:eastAsia="en-US" w:bidi="ar-SA"/>
      </w:rPr>
    </w:lvl>
    <w:lvl w:ilvl="7" w:tplc="E24E6320">
      <w:numFmt w:val="bullet"/>
      <w:lvlText w:val="•"/>
      <w:lvlJc w:val="left"/>
      <w:pPr>
        <w:ind w:left="6785" w:hanging="567"/>
      </w:pPr>
      <w:rPr>
        <w:rFonts w:hint="default"/>
        <w:lang w:val="en-US" w:eastAsia="en-US" w:bidi="ar-SA"/>
      </w:rPr>
    </w:lvl>
    <w:lvl w:ilvl="8" w:tplc="22D499A2">
      <w:numFmt w:val="bullet"/>
      <w:lvlText w:val="•"/>
      <w:lvlJc w:val="left"/>
      <w:pPr>
        <w:ind w:left="7652" w:hanging="567"/>
      </w:pPr>
      <w:rPr>
        <w:rFonts w:hint="default"/>
        <w:lang w:val="en-US" w:eastAsia="en-US" w:bidi="ar-SA"/>
      </w:rPr>
    </w:lvl>
  </w:abstractNum>
  <w:abstractNum w:abstractNumId="125" w15:restartNumberingAfterBreak="0">
    <w:nsid w:val="34A60B49"/>
    <w:multiLevelType w:val="hybridMultilevel"/>
    <w:tmpl w:val="31E8FAF6"/>
    <w:lvl w:ilvl="0" w:tplc="4282D19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0A265F4">
      <w:numFmt w:val="bullet"/>
      <w:lvlText w:val="•"/>
      <w:lvlJc w:val="left"/>
      <w:pPr>
        <w:ind w:left="1586" w:hanging="567"/>
      </w:pPr>
      <w:rPr>
        <w:rFonts w:hint="default"/>
        <w:lang w:val="en-US" w:eastAsia="en-US" w:bidi="ar-SA"/>
      </w:rPr>
    </w:lvl>
    <w:lvl w:ilvl="2" w:tplc="BC5A55D2">
      <w:numFmt w:val="bullet"/>
      <w:lvlText w:val="•"/>
      <w:lvlJc w:val="left"/>
      <w:pPr>
        <w:ind w:left="2453" w:hanging="567"/>
      </w:pPr>
      <w:rPr>
        <w:rFonts w:hint="default"/>
        <w:lang w:val="en-US" w:eastAsia="en-US" w:bidi="ar-SA"/>
      </w:rPr>
    </w:lvl>
    <w:lvl w:ilvl="3" w:tplc="CFC678F6">
      <w:numFmt w:val="bullet"/>
      <w:lvlText w:val="•"/>
      <w:lvlJc w:val="left"/>
      <w:pPr>
        <w:ind w:left="3319" w:hanging="567"/>
      </w:pPr>
      <w:rPr>
        <w:rFonts w:hint="default"/>
        <w:lang w:val="en-US" w:eastAsia="en-US" w:bidi="ar-SA"/>
      </w:rPr>
    </w:lvl>
    <w:lvl w:ilvl="4" w:tplc="FCF851B6">
      <w:numFmt w:val="bullet"/>
      <w:lvlText w:val="•"/>
      <w:lvlJc w:val="left"/>
      <w:pPr>
        <w:ind w:left="4186" w:hanging="567"/>
      </w:pPr>
      <w:rPr>
        <w:rFonts w:hint="default"/>
        <w:lang w:val="en-US" w:eastAsia="en-US" w:bidi="ar-SA"/>
      </w:rPr>
    </w:lvl>
    <w:lvl w:ilvl="5" w:tplc="3F38AB1E">
      <w:numFmt w:val="bullet"/>
      <w:lvlText w:val="•"/>
      <w:lvlJc w:val="left"/>
      <w:pPr>
        <w:ind w:left="5052" w:hanging="567"/>
      </w:pPr>
      <w:rPr>
        <w:rFonts w:hint="default"/>
        <w:lang w:val="en-US" w:eastAsia="en-US" w:bidi="ar-SA"/>
      </w:rPr>
    </w:lvl>
    <w:lvl w:ilvl="6" w:tplc="13981550">
      <w:numFmt w:val="bullet"/>
      <w:lvlText w:val="•"/>
      <w:lvlJc w:val="left"/>
      <w:pPr>
        <w:ind w:left="5919" w:hanging="567"/>
      </w:pPr>
      <w:rPr>
        <w:rFonts w:hint="default"/>
        <w:lang w:val="en-US" w:eastAsia="en-US" w:bidi="ar-SA"/>
      </w:rPr>
    </w:lvl>
    <w:lvl w:ilvl="7" w:tplc="06B6B480">
      <w:numFmt w:val="bullet"/>
      <w:lvlText w:val="•"/>
      <w:lvlJc w:val="left"/>
      <w:pPr>
        <w:ind w:left="6785" w:hanging="567"/>
      </w:pPr>
      <w:rPr>
        <w:rFonts w:hint="default"/>
        <w:lang w:val="en-US" w:eastAsia="en-US" w:bidi="ar-SA"/>
      </w:rPr>
    </w:lvl>
    <w:lvl w:ilvl="8" w:tplc="4A6433C0">
      <w:numFmt w:val="bullet"/>
      <w:lvlText w:val="•"/>
      <w:lvlJc w:val="left"/>
      <w:pPr>
        <w:ind w:left="7652" w:hanging="567"/>
      </w:pPr>
      <w:rPr>
        <w:rFonts w:hint="default"/>
        <w:lang w:val="en-US" w:eastAsia="en-US" w:bidi="ar-SA"/>
      </w:rPr>
    </w:lvl>
  </w:abstractNum>
  <w:abstractNum w:abstractNumId="126" w15:restartNumberingAfterBreak="0">
    <w:nsid w:val="34B7108A"/>
    <w:multiLevelType w:val="hybridMultilevel"/>
    <w:tmpl w:val="840EA87E"/>
    <w:lvl w:ilvl="0" w:tplc="727C8D3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FF08808">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3F7CD554">
      <w:numFmt w:val="bullet"/>
      <w:lvlText w:val="•"/>
      <w:lvlJc w:val="left"/>
      <w:pPr>
        <w:ind w:left="2091" w:hanging="454"/>
      </w:pPr>
      <w:rPr>
        <w:rFonts w:hint="default"/>
        <w:lang w:val="en-US" w:eastAsia="en-US" w:bidi="ar-SA"/>
      </w:rPr>
    </w:lvl>
    <w:lvl w:ilvl="3" w:tplc="9B72DF9A">
      <w:numFmt w:val="bullet"/>
      <w:lvlText w:val="•"/>
      <w:lvlJc w:val="left"/>
      <w:pPr>
        <w:ind w:left="3003" w:hanging="454"/>
      </w:pPr>
      <w:rPr>
        <w:rFonts w:hint="default"/>
        <w:lang w:val="en-US" w:eastAsia="en-US" w:bidi="ar-SA"/>
      </w:rPr>
    </w:lvl>
    <w:lvl w:ilvl="4" w:tplc="D4901846">
      <w:numFmt w:val="bullet"/>
      <w:lvlText w:val="•"/>
      <w:lvlJc w:val="left"/>
      <w:pPr>
        <w:ind w:left="3915" w:hanging="454"/>
      </w:pPr>
      <w:rPr>
        <w:rFonts w:hint="default"/>
        <w:lang w:val="en-US" w:eastAsia="en-US" w:bidi="ar-SA"/>
      </w:rPr>
    </w:lvl>
    <w:lvl w:ilvl="5" w:tplc="855E0E2A">
      <w:numFmt w:val="bullet"/>
      <w:lvlText w:val="•"/>
      <w:lvlJc w:val="left"/>
      <w:pPr>
        <w:ind w:left="4826" w:hanging="454"/>
      </w:pPr>
      <w:rPr>
        <w:rFonts w:hint="default"/>
        <w:lang w:val="en-US" w:eastAsia="en-US" w:bidi="ar-SA"/>
      </w:rPr>
    </w:lvl>
    <w:lvl w:ilvl="6" w:tplc="D7207280">
      <w:numFmt w:val="bullet"/>
      <w:lvlText w:val="•"/>
      <w:lvlJc w:val="left"/>
      <w:pPr>
        <w:ind w:left="5738" w:hanging="454"/>
      </w:pPr>
      <w:rPr>
        <w:rFonts w:hint="default"/>
        <w:lang w:val="en-US" w:eastAsia="en-US" w:bidi="ar-SA"/>
      </w:rPr>
    </w:lvl>
    <w:lvl w:ilvl="7" w:tplc="F3C45518">
      <w:numFmt w:val="bullet"/>
      <w:lvlText w:val="•"/>
      <w:lvlJc w:val="left"/>
      <w:pPr>
        <w:ind w:left="6650" w:hanging="454"/>
      </w:pPr>
      <w:rPr>
        <w:rFonts w:hint="default"/>
        <w:lang w:val="en-US" w:eastAsia="en-US" w:bidi="ar-SA"/>
      </w:rPr>
    </w:lvl>
    <w:lvl w:ilvl="8" w:tplc="C99605C6">
      <w:numFmt w:val="bullet"/>
      <w:lvlText w:val="•"/>
      <w:lvlJc w:val="left"/>
      <w:pPr>
        <w:ind w:left="7562" w:hanging="454"/>
      </w:pPr>
      <w:rPr>
        <w:rFonts w:hint="default"/>
        <w:lang w:val="en-US" w:eastAsia="en-US" w:bidi="ar-SA"/>
      </w:rPr>
    </w:lvl>
  </w:abstractNum>
  <w:abstractNum w:abstractNumId="127" w15:restartNumberingAfterBreak="0">
    <w:nsid w:val="34EF7A3E"/>
    <w:multiLevelType w:val="hybridMultilevel"/>
    <w:tmpl w:val="E6F4B65C"/>
    <w:lvl w:ilvl="0" w:tplc="8940D5B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7B40D8E">
      <w:numFmt w:val="bullet"/>
      <w:lvlText w:val="•"/>
      <w:lvlJc w:val="left"/>
      <w:pPr>
        <w:ind w:left="1586" w:hanging="567"/>
      </w:pPr>
      <w:rPr>
        <w:rFonts w:hint="default"/>
        <w:lang w:val="en-US" w:eastAsia="en-US" w:bidi="ar-SA"/>
      </w:rPr>
    </w:lvl>
    <w:lvl w:ilvl="2" w:tplc="592EB9F0">
      <w:numFmt w:val="bullet"/>
      <w:lvlText w:val="•"/>
      <w:lvlJc w:val="left"/>
      <w:pPr>
        <w:ind w:left="2453" w:hanging="567"/>
      </w:pPr>
      <w:rPr>
        <w:rFonts w:hint="default"/>
        <w:lang w:val="en-US" w:eastAsia="en-US" w:bidi="ar-SA"/>
      </w:rPr>
    </w:lvl>
    <w:lvl w:ilvl="3" w:tplc="B2EA4216">
      <w:numFmt w:val="bullet"/>
      <w:lvlText w:val="•"/>
      <w:lvlJc w:val="left"/>
      <w:pPr>
        <w:ind w:left="3319" w:hanging="567"/>
      </w:pPr>
      <w:rPr>
        <w:rFonts w:hint="default"/>
        <w:lang w:val="en-US" w:eastAsia="en-US" w:bidi="ar-SA"/>
      </w:rPr>
    </w:lvl>
    <w:lvl w:ilvl="4" w:tplc="AD8AFB4C">
      <w:numFmt w:val="bullet"/>
      <w:lvlText w:val="•"/>
      <w:lvlJc w:val="left"/>
      <w:pPr>
        <w:ind w:left="4186" w:hanging="567"/>
      </w:pPr>
      <w:rPr>
        <w:rFonts w:hint="default"/>
        <w:lang w:val="en-US" w:eastAsia="en-US" w:bidi="ar-SA"/>
      </w:rPr>
    </w:lvl>
    <w:lvl w:ilvl="5" w:tplc="29EE1B68">
      <w:numFmt w:val="bullet"/>
      <w:lvlText w:val="•"/>
      <w:lvlJc w:val="left"/>
      <w:pPr>
        <w:ind w:left="5052" w:hanging="567"/>
      </w:pPr>
      <w:rPr>
        <w:rFonts w:hint="default"/>
        <w:lang w:val="en-US" w:eastAsia="en-US" w:bidi="ar-SA"/>
      </w:rPr>
    </w:lvl>
    <w:lvl w:ilvl="6" w:tplc="E940C7C2">
      <w:numFmt w:val="bullet"/>
      <w:lvlText w:val="•"/>
      <w:lvlJc w:val="left"/>
      <w:pPr>
        <w:ind w:left="5919" w:hanging="567"/>
      </w:pPr>
      <w:rPr>
        <w:rFonts w:hint="default"/>
        <w:lang w:val="en-US" w:eastAsia="en-US" w:bidi="ar-SA"/>
      </w:rPr>
    </w:lvl>
    <w:lvl w:ilvl="7" w:tplc="FBB64006">
      <w:numFmt w:val="bullet"/>
      <w:lvlText w:val="•"/>
      <w:lvlJc w:val="left"/>
      <w:pPr>
        <w:ind w:left="6785" w:hanging="567"/>
      </w:pPr>
      <w:rPr>
        <w:rFonts w:hint="default"/>
        <w:lang w:val="en-US" w:eastAsia="en-US" w:bidi="ar-SA"/>
      </w:rPr>
    </w:lvl>
    <w:lvl w:ilvl="8" w:tplc="BA2A540A">
      <w:numFmt w:val="bullet"/>
      <w:lvlText w:val="•"/>
      <w:lvlJc w:val="left"/>
      <w:pPr>
        <w:ind w:left="7652" w:hanging="567"/>
      </w:pPr>
      <w:rPr>
        <w:rFonts w:hint="default"/>
        <w:lang w:val="en-US" w:eastAsia="en-US" w:bidi="ar-SA"/>
      </w:rPr>
    </w:lvl>
  </w:abstractNum>
  <w:abstractNum w:abstractNumId="128" w15:restartNumberingAfterBreak="0">
    <w:nsid w:val="35AF2A03"/>
    <w:multiLevelType w:val="hybridMultilevel"/>
    <w:tmpl w:val="D9182952"/>
    <w:lvl w:ilvl="0" w:tplc="986CD87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BECA302">
      <w:numFmt w:val="bullet"/>
      <w:lvlText w:val="•"/>
      <w:lvlJc w:val="left"/>
      <w:pPr>
        <w:ind w:left="1586" w:hanging="567"/>
      </w:pPr>
      <w:rPr>
        <w:rFonts w:hint="default"/>
        <w:lang w:val="en-US" w:eastAsia="en-US" w:bidi="ar-SA"/>
      </w:rPr>
    </w:lvl>
    <w:lvl w:ilvl="2" w:tplc="EB5CA680">
      <w:numFmt w:val="bullet"/>
      <w:lvlText w:val="•"/>
      <w:lvlJc w:val="left"/>
      <w:pPr>
        <w:ind w:left="2453" w:hanging="567"/>
      </w:pPr>
      <w:rPr>
        <w:rFonts w:hint="default"/>
        <w:lang w:val="en-US" w:eastAsia="en-US" w:bidi="ar-SA"/>
      </w:rPr>
    </w:lvl>
    <w:lvl w:ilvl="3" w:tplc="03CCEDEA">
      <w:numFmt w:val="bullet"/>
      <w:lvlText w:val="•"/>
      <w:lvlJc w:val="left"/>
      <w:pPr>
        <w:ind w:left="3319" w:hanging="567"/>
      </w:pPr>
      <w:rPr>
        <w:rFonts w:hint="default"/>
        <w:lang w:val="en-US" w:eastAsia="en-US" w:bidi="ar-SA"/>
      </w:rPr>
    </w:lvl>
    <w:lvl w:ilvl="4" w:tplc="D4267652">
      <w:numFmt w:val="bullet"/>
      <w:lvlText w:val="•"/>
      <w:lvlJc w:val="left"/>
      <w:pPr>
        <w:ind w:left="4186" w:hanging="567"/>
      </w:pPr>
      <w:rPr>
        <w:rFonts w:hint="default"/>
        <w:lang w:val="en-US" w:eastAsia="en-US" w:bidi="ar-SA"/>
      </w:rPr>
    </w:lvl>
    <w:lvl w:ilvl="5" w:tplc="8E442832">
      <w:numFmt w:val="bullet"/>
      <w:lvlText w:val="•"/>
      <w:lvlJc w:val="left"/>
      <w:pPr>
        <w:ind w:left="5052" w:hanging="567"/>
      </w:pPr>
      <w:rPr>
        <w:rFonts w:hint="default"/>
        <w:lang w:val="en-US" w:eastAsia="en-US" w:bidi="ar-SA"/>
      </w:rPr>
    </w:lvl>
    <w:lvl w:ilvl="6" w:tplc="5ADADFC2">
      <w:numFmt w:val="bullet"/>
      <w:lvlText w:val="•"/>
      <w:lvlJc w:val="left"/>
      <w:pPr>
        <w:ind w:left="5919" w:hanging="567"/>
      </w:pPr>
      <w:rPr>
        <w:rFonts w:hint="default"/>
        <w:lang w:val="en-US" w:eastAsia="en-US" w:bidi="ar-SA"/>
      </w:rPr>
    </w:lvl>
    <w:lvl w:ilvl="7" w:tplc="BE58EFA0">
      <w:numFmt w:val="bullet"/>
      <w:lvlText w:val="•"/>
      <w:lvlJc w:val="left"/>
      <w:pPr>
        <w:ind w:left="6785" w:hanging="567"/>
      </w:pPr>
      <w:rPr>
        <w:rFonts w:hint="default"/>
        <w:lang w:val="en-US" w:eastAsia="en-US" w:bidi="ar-SA"/>
      </w:rPr>
    </w:lvl>
    <w:lvl w:ilvl="8" w:tplc="6F3A6BE6">
      <w:numFmt w:val="bullet"/>
      <w:lvlText w:val="•"/>
      <w:lvlJc w:val="left"/>
      <w:pPr>
        <w:ind w:left="7652" w:hanging="567"/>
      </w:pPr>
      <w:rPr>
        <w:rFonts w:hint="default"/>
        <w:lang w:val="en-US" w:eastAsia="en-US" w:bidi="ar-SA"/>
      </w:rPr>
    </w:lvl>
  </w:abstractNum>
  <w:abstractNum w:abstractNumId="129" w15:restartNumberingAfterBreak="0">
    <w:nsid w:val="35E24E5D"/>
    <w:multiLevelType w:val="hybridMultilevel"/>
    <w:tmpl w:val="267CDFBC"/>
    <w:lvl w:ilvl="0" w:tplc="EE0C024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AD00DC8">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1F74EF58">
      <w:start w:val="1"/>
      <w:numFmt w:val="upperLetter"/>
      <w:lvlText w:val="(%3)"/>
      <w:lvlJc w:val="left"/>
      <w:pPr>
        <w:ind w:left="1744" w:hanging="567"/>
        <w:jc w:val="left"/>
      </w:pPr>
      <w:rPr>
        <w:rFonts w:ascii="Adobe Caslon Pro" w:eastAsia="Adobe Caslon Pro" w:hAnsi="Adobe Caslon Pro" w:cs="Adobe Caslon Pro" w:hint="default"/>
        <w:color w:val="231F20"/>
        <w:w w:val="100"/>
        <w:sz w:val="22"/>
        <w:szCs w:val="22"/>
        <w:lang w:val="en-US" w:eastAsia="en-US" w:bidi="ar-SA"/>
      </w:rPr>
    </w:lvl>
    <w:lvl w:ilvl="3" w:tplc="CBFAAAFE">
      <w:numFmt w:val="bullet"/>
      <w:lvlText w:val="•"/>
      <w:lvlJc w:val="left"/>
      <w:pPr>
        <w:ind w:left="2695" w:hanging="567"/>
      </w:pPr>
      <w:rPr>
        <w:rFonts w:hint="default"/>
        <w:lang w:val="en-US" w:eastAsia="en-US" w:bidi="ar-SA"/>
      </w:rPr>
    </w:lvl>
    <w:lvl w:ilvl="4" w:tplc="3E5CA724">
      <w:numFmt w:val="bullet"/>
      <w:lvlText w:val="•"/>
      <w:lvlJc w:val="left"/>
      <w:pPr>
        <w:ind w:left="3651" w:hanging="567"/>
      </w:pPr>
      <w:rPr>
        <w:rFonts w:hint="default"/>
        <w:lang w:val="en-US" w:eastAsia="en-US" w:bidi="ar-SA"/>
      </w:rPr>
    </w:lvl>
    <w:lvl w:ilvl="5" w:tplc="87B0E87C">
      <w:numFmt w:val="bullet"/>
      <w:lvlText w:val="•"/>
      <w:lvlJc w:val="left"/>
      <w:pPr>
        <w:ind w:left="4607" w:hanging="567"/>
      </w:pPr>
      <w:rPr>
        <w:rFonts w:hint="default"/>
        <w:lang w:val="en-US" w:eastAsia="en-US" w:bidi="ar-SA"/>
      </w:rPr>
    </w:lvl>
    <w:lvl w:ilvl="6" w:tplc="58F2D6EE">
      <w:numFmt w:val="bullet"/>
      <w:lvlText w:val="•"/>
      <w:lvlJc w:val="left"/>
      <w:pPr>
        <w:ind w:left="5562" w:hanging="567"/>
      </w:pPr>
      <w:rPr>
        <w:rFonts w:hint="default"/>
        <w:lang w:val="en-US" w:eastAsia="en-US" w:bidi="ar-SA"/>
      </w:rPr>
    </w:lvl>
    <w:lvl w:ilvl="7" w:tplc="0BF88344">
      <w:numFmt w:val="bullet"/>
      <w:lvlText w:val="•"/>
      <w:lvlJc w:val="left"/>
      <w:pPr>
        <w:ind w:left="6518" w:hanging="567"/>
      </w:pPr>
      <w:rPr>
        <w:rFonts w:hint="default"/>
        <w:lang w:val="en-US" w:eastAsia="en-US" w:bidi="ar-SA"/>
      </w:rPr>
    </w:lvl>
    <w:lvl w:ilvl="8" w:tplc="2AF66304">
      <w:numFmt w:val="bullet"/>
      <w:lvlText w:val="•"/>
      <w:lvlJc w:val="left"/>
      <w:pPr>
        <w:ind w:left="7474" w:hanging="567"/>
      </w:pPr>
      <w:rPr>
        <w:rFonts w:hint="default"/>
        <w:lang w:val="en-US" w:eastAsia="en-US" w:bidi="ar-SA"/>
      </w:rPr>
    </w:lvl>
  </w:abstractNum>
  <w:abstractNum w:abstractNumId="130" w15:restartNumberingAfterBreak="0">
    <w:nsid w:val="3658048D"/>
    <w:multiLevelType w:val="hybridMultilevel"/>
    <w:tmpl w:val="A6B4D176"/>
    <w:lvl w:ilvl="0" w:tplc="349E15D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F3E4C9E">
      <w:numFmt w:val="bullet"/>
      <w:lvlText w:val="•"/>
      <w:lvlJc w:val="left"/>
      <w:pPr>
        <w:ind w:left="1586" w:hanging="567"/>
      </w:pPr>
      <w:rPr>
        <w:rFonts w:hint="default"/>
        <w:lang w:val="en-US" w:eastAsia="en-US" w:bidi="ar-SA"/>
      </w:rPr>
    </w:lvl>
    <w:lvl w:ilvl="2" w:tplc="B35C4D1C">
      <w:numFmt w:val="bullet"/>
      <w:lvlText w:val="•"/>
      <w:lvlJc w:val="left"/>
      <w:pPr>
        <w:ind w:left="2453" w:hanging="567"/>
      </w:pPr>
      <w:rPr>
        <w:rFonts w:hint="default"/>
        <w:lang w:val="en-US" w:eastAsia="en-US" w:bidi="ar-SA"/>
      </w:rPr>
    </w:lvl>
    <w:lvl w:ilvl="3" w:tplc="B70A8C16">
      <w:numFmt w:val="bullet"/>
      <w:lvlText w:val="•"/>
      <w:lvlJc w:val="left"/>
      <w:pPr>
        <w:ind w:left="3319" w:hanging="567"/>
      </w:pPr>
      <w:rPr>
        <w:rFonts w:hint="default"/>
        <w:lang w:val="en-US" w:eastAsia="en-US" w:bidi="ar-SA"/>
      </w:rPr>
    </w:lvl>
    <w:lvl w:ilvl="4" w:tplc="8AAEC530">
      <w:numFmt w:val="bullet"/>
      <w:lvlText w:val="•"/>
      <w:lvlJc w:val="left"/>
      <w:pPr>
        <w:ind w:left="4186" w:hanging="567"/>
      </w:pPr>
      <w:rPr>
        <w:rFonts w:hint="default"/>
        <w:lang w:val="en-US" w:eastAsia="en-US" w:bidi="ar-SA"/>
      </w:rPr>
    </w:lvl>
    <w:lvl w:ilvl="5" w:tplc="4BD49B16">
      <w:numFmt w:val="bullet"/>
      <w:lvlText w:val="•"/>
      <w:lvlJc w:val="left"/>
      <w:pPr>
        <w:ind w:left="5052" w:hanging="567"/>
      </w:pPr>
      <w:rPr>
        <w:rFonts w:hint="default"/>
        <w:lang w:val="en-US" w:eastAsia="en-US" w:bidi="ar-SA"/>
      </w:rPr>
    </w:lvl>
    <w:lvl w:ilvl="6" w:tplc="2520AF9C">
      <w:numFmt w:val="bullet"/>
      <w:lvlText w:val="•"/>
      <w:lvlJc w:val="left"/>
      <w:pPr>
        <w:ind w:left="5919" w:hanging="567"/>
      </w:pPr>
      <w:rPr>
        <w:rFonts w:hint="default"/>
        <w:lang w:val="en-US" w:eastAsia="en-US" w:bidi="ar-SA"/>
      </w:rPr>
    </w:lvl>
    <w:lvl w:ilvl="7" w:tplc="5E86A050">
      <w:numFmt w:val="bullet"/>
      <w:lvlText w:val="•"/>
      <w:lvlJc w:val="left"/>
      <w:pPr>
        <w:ind w:left="6785" w:hanging="567"/>
      </w:pPr>
      <w:rPr>
        <w:rFonts w:hint="default"/>
        <w:lang w:val="en-US" w:eastAsia="en-US" w:bidi="ar-SA"/>
      </w:rPr>
    </w:lvl>
    <w:lvl w:ilvl="8" w:tplc="CFAEEDF0">
      <w:numFmt w:val="bullet"/>
      <w:lvlText w:val="•"/>
      <w:lvlJc w:val="left"/>
      <w:pPr>
        <w:ind w:left="7652" w:hanging="567"/>
      </w:pPr>
      <w:rPr>
        <w:rFonts w:hint="default"/>
        <w:lang w:val="en-US" w:eastAsia="en-US" w:bidi="ar-SA"/>
      </w:rPr>
    </w:lvl>
  </w:abstractNum>
  <w:abstractNum w:abstractNumId="131" w15:restartNumberingAfterBreak="0">
    <w:nsid w:val="36633F62"/>
    <w:multiLevelType w:val="hybridMultilevel"/>
    <w:tmpl w:val="A71E9A2C"/>
    <w:lvl w:ilvl="0" w:tplc="32D2304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3884C18">
      <w:numFmt w:val="bullet"/>
      <w:lvlText w:val="•"/>
      <w:lvlJc w:val="left"/>
      <w:pPr>
        <w:ind w:left="1586" w:hanging="567"/>
      </w:pPr>
      <w:rPr>
        <w:rFonts w:hint="default"/>
        <w:lang w:val="en-US" w:eastAsia="en-US" w:bidi="ar-SA"/>
      </w:rPr>
    </w:lvl>
    <w:lvl w:ilvl="2" w:tplc="AA86674E">
      <w:numFmt w:val="bullet"/>
      <w:lvlText w:val="•"/>
      <w:lvlJc w:val="left"/>
      <w:pPr>
        <w:ind w:left="2453" w:hanging="567"/>
      </w:pPr>
      <w:rPr>
        <w:rFonts w:hint="default"/>
        <w:lang w:val="en-US" w:eastAsia="en-US" w:bidi="ar-SA"/>
      </w:rPr>
    </w:lvl>
    <w:lvl w:ilvl="3" w:tplc="B5FAD6E4">
      <w:numFmt w:val="bullet"/>
      <w:lvlText w:val="•"/>
      <w:lvlJc w:val="left"/>
      <w:pPr>
        <w:ind w:left="3319" w:hanging="567"/>
      </w:pPr>
      <w:rPr>
        <w:rFonts w:hint="default"/>
        <w:lang w:val="en-US" w:eastAsia="en-US" w:bidi="ar-SA"/>
      </w:rPr>
    </w:lvl>
    <w:lvl w:ilvl="4" w:tplc="9EDE37F4">
      <w:numFmt w:val="bullet"/>
      <w:lvlText w:val="•"/>
      <w:lvlJc w:val="left"/>
      <w:pPr>
        <w:ind w:left="4186" w:hanging="567"/>
      </w:pPr>
      <w:rPr>
        <w:rFonts w:hint="default"/>
        <w:lang w:val="en-US" w:eastAsia="en-US" w:bidi="ar-SA"/>
      </w:rPr>
    </w:lvl>
    <w:lvl w:ilvl="5" w:tplc="FB708E14">
      <w:numFmt w:val="bullet"/>
      <w:lvlText w:val="•"/>
      <w:lvlJc w:val="left"/>
      <w:pPr>
        <w:ind w:left="5052" w:hanging="567"/>
      </w:pPr>
      <w:rPr>
        <w:rFonts w:hint="default"/>
        <w:lang w:val="en-US" w:eastAsia="en-US" w:bidi="ar-SA"/>
      </w:rPr>
    </w:lvl>
    <w:lvl w:ilvl="6" w:tplc="1F78C776">
      <w:numFmt w:val="bullet"/>
      <w:lvlText w:val="•"/>
      <w:lvlJc w:val="left"/>
      <w:pPr>
        <w:ind w:left="5919" w:hanging="567"/>
      </w:pPr>
      <w:rPr>
        <w:rFonts w:hint="default"/>
        <w:lang w:val="en-US" w:eastAsia="en-US" w:bidi="ar-SA"/>
      </w:rPr>
    </w:lvl>
    <w:lvl w:ilvl="7" w:tplc="89109D74">
      <w:numFmt w:val="bullet"/>
      <w:lvlText w:val="•"/>
      <w:lvlJc w:val="left"/>
      <w:pPr>
        <w:ind w:left="6785" w:hanging="567"/>
      </w:pPr>
      <w:rPr>
        <w:rFonts w:hint="default"/>
        <w:lang w:val="en-US" w:eastAsia="en-US" w:bidi="ar-SA"/>
      </w:rPr>
    </w:lvl>
    <w:lvl w:ilvl="8" w:tplc="1458C996">
      <w:numFmt w:val="bullet"/>
      <w:lvlText w:val="•"/>
      <w:lvlJc w:val="left"/>
      <w:pPr>
        <w:ind w:left="7652" w:hanging="567"/>
      </w:pPr>
      <w:rPr>
        <w:rFonts w:hint="default"/>
        <w:lang w:val="en-US" w:eastAsia="en-US" w:bidi="ar-SA"/>
      </w:rPr>
    </w:lvl>
  </w:abstractNum>
  <w:abstractNum w:abstractNumId="132" w15:restartNumberingAfterBreak="0">
    <w:nsid w:val="36760D1D"/>
    <w:multiLevelType w:val="hybridMultilevel"/>
    <w:tmpl w:val="998E41A4"/>
    <w:lvl w:ilvl="0" w:tplc="BD4CBA3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B3E0C9C">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1326F938">
      <w:numFmt w:val="bullet"/>
      <w:lvlText w:val="•"/>
      <w:lvlJc w:val="left"/>
      <w:pPr>
        <w:ind w:left="2091" w:hanging="454"/>
      </w:pPr>
      <w:rPr>
        <w:rFonts w:hint="default"/>
        <w:lang w:val="en-US" w:eastAsia="en-US" w:bidi="ar-SA"/>
      </w:rPr>
    </w:lvl>
    <w:lvl w:ilvl="3" w:tplc="A0288D8A">
      <w:numFmt w:val="bullet"/>
      <w:lvlText w:val="•"/>
      <w:lvlJc w:val="left"/>
      <w:pPr>
        <w:ind w:left="3003" w:hanging="454"/>
      </w:pPr>
      <w:rPr>
        <w:rFonts w:hint="default"/>
        <w:lang w:val="en-US" w:eastAsia="en-US" w:bidi="ar-SA"/>
      </w:rPr>
    </w:lvl>
    <w:lvl w:ilvl="4" w:tplc="7AF480AA">
      <w:numFmt w:val="bullet"/>
      <w:lvlText w:val="•"/>
      <w:lvlJc w:val="left"/>
      <w:pPr>
        <w:ind w:left="3915" w:hanging="454"/>
      </w:pPr>
      <w:rPr>
        <w:rFonts w:hint="default"/>
        <w:lang w:val="en-US" w:eastAsia="en-US" w:bidi="ar-SA"/>
      </w:rPr>
    </w:lvl>
    <w:lvl w:ilvl="5" w:tplc="71DA2320">
      <w:numFmt w:val="bullet"/>
      <w:lvlText w:val="•"/>
      <w:lvlJc w:val="left"/>
      <w:pPr>
        <w:ind w:left="4826" w:hanging="454"/>
      </w:pPr>
      <w:rPr>
        <w:rFonts w:hint="default"/>
        <w:lang w:val="en-US" w:eastAsia="en-US" w:bidi="ar-SA"/>
      </w:rPr>
    </w:lvl>
    <w:lvl w:ilvl="6" w:tplc="D10A0D06">
      <w:numFmt w:val="bullet"/>
      <w:lvlText w:val="•"/>
      <w:lvlJc w:val="left"/>
      <w:pPr>
        <w:ind w:left="5738" w:hanging="454"/>
      </w:pPr>
      <w:rPr>
        <w:rFonts w:hint="default"/>
        <w:lang w:val="en-US" w:eastAsia="en-US" w:bidi="ar-SA"/>
      </w:rPr>
    </w:lvl>
    <w:lvl w:ilvl="7" w:tplc="25C8E3B2">
      <w:numFmt w:val="bullet"/>
      <w:lvlText w:val="•"/>
      <w:lvlJc w:val="left"/>
      <w:pPr>
        <w:ind w:left="6650" w:hanging="454"/>
      </w:pPr>
      <w:rPr>
        <w:rFonts w:hint="default"/>
        <w:lang w:val="en-US" w:eastAsia="en-US" w:bidi="ar-SA"/>
      </w:rPr>
    </w:lvl>
    <w:lvl w:ilvl="8" w:tplc="BDC82CBA">
      <w:numFmt w:val="bullet"/>
      <w:lvlText w:val="•"/>
      <w:lvlJc w:val="left"/>
      <w:pPr>
        <w:ind w:left="7562" w:hanging="454"/>
      </w:pPr>
      <w:rPr>
        <w:rFonts w:hint="default"/>
        <w:lang w:val="en-US" w:eastAsia="en-US" w:bidi="ar-SA"/>
      </w:rPr>
    </w:lvl>
  </w:abstractNum>
  <w:abstractNum w:abstractNumId="133" w15:restartNumberingAfterBreak="0">
    <w:nsid w:val="36DA02C8"/>
    <w:multiLevelType w:val="hybridMultilevel"/>
    <w:tmpl w:val="AD365EE0"/>
    <w:lvl w:ilvl="0" w:tplc="4FD8671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55875F8">
      <w:numFmt w:val="bullet"/>
      <w:lvlText w:val="•"/>
      <w:lvlJc w:val="left"/>
      <w:pPr>
        <w:ind w:left="1586" w:hanging="567"/>
      </w:pPr>
      <w:rPr>
        <w:rFonts w:hint="default"/>
        <w:lang w:val="en-US" w:eastAsia="en-US" w:bidi="ar-SA"/>
      </w:rPr>
    </w:lvl>
    <w:lvl w:ilvl="2" w:tplc="3AA2B18C">
      <w:numFmt w:val="bullet"/>
      <w:lvlText w:val="•"/>
      <w:lvlJc w:val="left"/>
      <w:pPr>
        <w:ind w:left="2453" w:hanging="567"/>
      </w:pPr>
      <w:rPr>
        <w:rFonts w:hint="default"/>
        <w:lang w:val="en-US" w:eastAsia="en-US" w:bidi="ar-SA"/>
      </w:rPr>
    </w:lvl>
    <w:lvl w:ilvl="3" w:tplc="DF044380">
      <w:numFmt w:val="bullet"/>
      <w:lvlText w:val="•"/>
      <w:lvlJc w:val="left"/>
      <w:pPr>
        <w:ind w:left="3319" w:hanging="567"/>
      </w:pPr>
      <w:rPr>
        <w:rFonts w:hint="default"/>
        <w:lang w:val="en-US" w:eastAsia="en-US" w:bidi="ar-SA"/>
      </w:rPr>
    </w:lvl>
    <w:lvl w:ilvl="4" w:tplc="DAD6FBF6">
      <w:numFmt w:val="bullet"/>
      <w:lvlText w:val="•"/>
      <w:lvlJc w:val="left"/>
      <w:pPr>
        <w:ind w:left="4186" w:hanging="567"/>
      </w:pPr>
      <w:rPr>
        <w:rFonts w:hint="default"/>
        <w:lang w:val="en-US" w:eastAsia="en-US" w:bidi="ar-SA"/>
      </w:rPr>
    </w:lvl>
    <w:lvl w:ilvl="5" w:tplc="9B30F330">
      <w:numFmt w:val="bullet"/>
      <w:lvlText w:val="•"/>
      <w:lvlJc w:val="left"/>
      <w:pPr>
        <w:ind w:left="5052" w:hanging="567"/>
      </w:pPr>
      <w:rPr>
        <w:rFonts w:hint="default"/>
        <w:lang w:val="en-US" w:eastAsia="en-US" w:bidi="ar-SA"/>
      </w:rPr>
    </w:lvl>
    <w:lvl w:ilvl="6" w:tplc="15CC8700">
      <w:numFmt w:val="bullet"/>
      <w:lvlText w:val="•"/>
      <w:lvlJc w:val="left"/>
      <w:pPr>
        <w:ind w:left="5919" w:hanging="567"/>
      </w:pPr>
      <w:rPr>
        <w:rFonts w:hint="default"/>
        <w:lang w:val="en-US" w:eastAsia="en-US" w:bidi="ar-SA"/>
      </w:rPr>
    </w:lvl>
    <w:lvl w:ilvl="7" w:tplc="949475B8">
      <w:numFmt w:val="bullet"/>
      <w:lvlText w:val="•"/>
      <w:lvlJc w:val="left"/>
      <w:pPr>
        <w:ind w:left="6785" w:hanging="567"/>
      </w:pPr>
      <w:rPr>
        <w:rFonts w:hint="default"/>
        <w:lang w:val="en-US" w:eastAsia="en-US" w:bidi="ar-SA"/>
      </w:rPr>
    </w:lvl>
    <w:lvl w:ilvl="8" w:tplc="81AE7810">
      <w:numFmt w:val="bullet"/>
      <w:lvlText w:val="•"/>
      <w:lvlJc w:val="left"/>
      <w:pPr>
        <w:ind w:left="7652" w:hanging="567"/>
      </w:pPr>
      <w:rPr>
        <w:rFonts w:hint="default"/>
        <w:lang w:val="en-US" w:eastAsia="en-US" w:bidi="ar-SA"/>
      </w:rPr>
    </w:lvl>
  </w:abstractNum>
  <w:abstractNum w:abstractNumId="134" w15:restartNumberingAfterBreak="0">
    <w:nsid w:val="37532BE9"/>
    <w:multiLevelType w:val="hybridMultilevel"/>
    <w:tmpl w:val="911422FE"/>
    <w:lvl w:ilvl="0" w:tplc="C10EBE38">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214221C4">
      <w:numFmt w:val="bullet"/>
      <w:lvlText w:val="•"/>
      <w:lvlJc w:val="left"/>
      <w:pPr>
        <w:ind w:left="1586" w:hanging="568"/>
      </w:pPr>
      <w:rPr>
        <w:rFonts w:hint="default"/>
        <w:lang w:val="en-US" w:eastAsia="en-US" w:bidi="ar-SA"/>
      </w:rPr>
    </w:lvl>
    <w:lvl w:ilvl="2" w:tplc="C50E4E3E">
      <w:numFmt w:val="bullet"/>
      <w:lvlText w:val="•"/>
      <w:lvlJc w:val="left"/>
      <w:pPr>
        <w:ind w:left="2453" w:hanging="568"/>
      </w:pPr>
      <w:rPr>
        <w:rFonts w:hint="default"/>
        <w:lang w:val="en-US" w:eastAsia="en-US" w:bidi="ar-SA"/>
      </w:rPr>
    </w:lvl>
    <w:lvl w:ilvl="3" w:tplc="EF486030">
      <w:numFmt w:val="bullet"/>
      <w:lvlText w:val="•"/>
      <w:lvlJc w:val="left"/>
      <w:pPr>
        <w:ind w:left="3319" w:hanging="568"/>
      </w:pPr>
      <w:rPr>
        <w:rFonts w:hint="default"/>
        <w:lang w:val="en-US" w:eastAsia="en-US" w:bidi="ar-SA"/>
      </w:rPr>
    </w:lvl>
    <w:lvl w:ilvl="4" w:tplc="A3B2618E">
      <w:numFmt w:val="bullet"/>
      <w:lvlText w:val="•"/>
      <w:lvlJc w:val="left"/>
      <w:pPr>
        <w:ind w:left="4186" w:hanging="568"/>
      </w:pPr>
      <w:rPr>
        <w:rFonts w:hint="default"/>
        <w:lang w:val="en-US" w:eastAsia="en-US" w:bidi="ar-SA"/>
      </w:rPr>
    </w:lvl>
    <w:lvl w:ilvl="5" w:tplc="ED1855BE">
      <w:numFmt w:val="bullet"/>
      <w:lvlText w:val="•"/>
      <w:lvlJc w:val="left"/>
      <w:pPr>
        <w:ind w:left="5052" w:hanging="568"/>
      </w:pPr>
      <w:rPr>
        <w:rFonts w:hint="default"/>
        <w:lang w:val="en-US" w:eastAsia="en-US" w:bidi="ar-SA"/>
      </w:rPr>
    </w:lvl>
    <w:lvl w:ilvl="6" w:tplc="F16A1C26">
      <w:numFmt w:val="bullet"/>
      <w:lvlText w:val="•"/>
      <w:lvlJc w:val="left"/>
      <w:pPr>
        <w:ind w:left="5919" w:hanging="568"/>
      </w:pPr>
      <w:rPr>
        <w:rFonts w:hint="default"/>
        <w:lang w:val="en-US" w:eastAsia="en-US" w:bidi="ar-SA"/>
      </w:rPr>
    </w:lvl>
    <w:lvl w:ilvl="7" w:tplc="1D9E9252">
      <w:numFmt w:val="bullet"/>
      <w:lvlText w:val="•"/>
      <w:lvlJc w:val="left"/>
      <w:pPr>
        <w:ind w:left="6785" w:hanging="568"/>
      </w:pPr>
      <w:rPr>
        <w:rFonts w:hint="default"/>
        <w:lang w:val="en-US" w:eastAsia="en-US" w:bidi="ar-SA"/>
      </w:rPr>
    </w:lvl>
    <w:lvl w:ilvl="8" w:tplc="CB1478EE">
      <w:numFmt w:val="bullet"/>
      <w:lvlText w:val="•"/>
      <w:lvlJc w:val="left"/>
      <w:pPr>
        <w:ind w:left="7652" w:hanging="568"/>
      </w:pPr>
      <w:rPr>
        <w:rFonts w:hint="default"/>
        <w:lang w:val="en-US" w:eastAsia="en-US" w:bidi="ar-SA"/>
      </w:rPr>
    </w:lvl>
  </w:abstractNum>
  <w:abstractNum w:abstractNumId="135" w15:restartNumberingAfterBreak="0">
    <w:nsid w:val="38665C7A"/>
    <w:multiLevelType w:val="hybridMultilevel"/>
    <w:tmpl w:val="0A68BA08"/>
    <w:lvl w:ilvl="0" w:tplc="57B420E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94CA9D0">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271CDEFA">
      <w:numFmt w:val="bullet"/>
      <w:lvlText w:val="•"/>
      <w:lvlJc w:val="left"/>
      <w:pPr>
        <w:ind w:left="2091" w:hanging="454"/>
      </w:pPr>
      <w:rPr>
        <w:rFonts w:hint="default"/>
        <w:lang w:val="en-US" w:eastAsia="en-US" w:bidi="ar-SA"/>
      </w:rPr>
    </w:lvl>
    <w:lvl w:ilvl="3" w:tplc="9F74B148">
      <w:numFmt w:val="bullet"/>
      <w:lvlText w:val="•"/>
      <w:lvlJc w:val="left"/>
      <w:pPr>
        <w:ind w:left="3003" w:hanging="454"/>
      </w:pPr>
      <w:rPr>
        <w:rFonts w:hint="default"/>
        <w:lang w:val="en-US" w:eastAsia="en-US" w:bidi="ar-SA"/>
      </w:rPr>
    </w:lvl>
    <w:lvl w:ilvl="4" w:tplc="9FEA5FCC">
      <w:numFmt w:val="bullet"/>
      <w:lvlText w:val="•"/>
      <w:lvlJc w:val="left"/>
      <w:pPr>
        <w:ind w:left="3915" w:hanging="454"/>
      </w:pPr>
      <w:rPr>
        <w:rFonts w:hint="default"/>
        <w:lang w:val="en-US" w:eastAsia="en-US" w:bidi="ar-SA"/>
      </w:rPr>
    </w:lvl>
    <w:lvl w:ilvl="5" w:tplc="9A366F34">
      <w:numFmt w:val="bullet"/>
      <w:lvlText w:val="•"/>
      <w:lvlJc w:val="left"/>
      <w:pPr>
        <w:ind w:left="4826" w:hanging="454"/>
      </w:pPr>
      <w:rPr>
        <w:rFonts w:hint="default"/>
        <w:lang w:val="en-US" w:eastAsia="en-US" w:bidi="ar-SA"/>
      </w:rPr>
    </w:lvl>
    <w:lvl w:ilvl="6" w:tplc="BFC6855E">
      <w:numFmt w:val="bullet"/>
      <w:lvlText w:val="•"/>
      <w:lvlJc w:val="left"/>
      <w:pPr>
        <w:ind w:left="5738" w:hanging="454"/>
      </w:pPr>
      <w:rPr>
        <w:rFonts w:hint="default"/>
        <w:lang w:val="en-US" w:eastAsia="en-US" w:bidi="ar-SA"/>
      </w:rPr>
    </w:lvl>
    <w:lvl w:ilvl="7" w:tplc="FA009E12">
      <w:numFmt w:val="bullet"/>
      <w:lvlText w:val="•"/>
      <w:lvlJc w:val="left"/>
      <w:pPr>
        <w:ind w:left="6650" w:hanging="454"/>
      </w:pPr>
      <w:rPr>
        <w:rFonts w:hint="default"/>
        <w:lang w:val="en-US" w:eastAsia="en-US" w:bidi="ar-SA"/>
      </w:rPr>
    </w:lvl>
    <w:lvl w:ilvl="8" w:tplc="8FAE718C">
      <w:numFmt w:val="bullet"/>
      <w:lvlText w:val="•"/>
      <w:lvlJc w:val="left"/>
      <w:pPr>
        <w:ind w:left="7562" w:hanging="454"/>
      </w:pPr>
      <w:rPr>
        <w:rFonts w:hint="default"/>
        <w:lang w:val="en-US" w:eastAsia="en-US" w:bidi="ar-SA"/>
      </w:rPr>
    </w:lvl>
  </w:abstractNum>
  <w:abstractNum w:abstractNumId="136" w15:restartNumberingAfterBreak="0">
    <w:nsid w:val="388B5F22"/>
    <w:multiLevelType w:val="hybridMultilevel"/>
    <w:tmpl w:val="D21E4D8E"/>
    <w:lvl w:ilvl="0" w:tplc="C46E315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64C280E">
      <w:numFmt w:val="bullet"/>
      <w:lvlText w:val="•"/>
      <w:lvlJc w:val="left"/>
      <w:pPr>
        <w:ind w:left="1586" w:hanging="567"/>
      </w:pPr>
      <w:rPr>
        <w:rFonts w:hint="default"/>
        <w:lang w:val="en-US" w:eastAsia="en-US" w:bidi="ar-SA"/>
      </w:rPr>
    </w:lvl>
    <w:lvl w:ilvl="2" w:tplc="EA5C6BB4">
      <w:numFmt w:val="bullet"/>
      <w:lvlText w:val="•"/>
      <w:lvlJc w:val="left"/>
      <w:pPr>
        <w:ind w:left="2453" w:hanging="567"/>
      </w:pPr>
      <w:rPr>
        <w:rFonts w:hint="default"/>
        <w:lang w:val="en-US" w:eastAsia="en-US" w:bidi="ar-SA"/>
      </w:rPr>
    </w:lvl>
    <w:lvl w:ilvl="3" w:tplc="488C8386">
      <w:numFmt w:val="bullet"/>
      <w:lvlText w:val="•"/>
      <w:lvlJc w:val="left"/>
      <w:pPr>
        <w:ind w:left="3319" w:hanging="567"/>
      </w:pPr>
      <w:rPr>
        <w:rFonts w:hint="default"/>
        <w:lang w:val="en-US" w:eastAsia="en-US" w:bidi="ar-SA"/>
      </w:rPr>
    </w:lvl>
    <w:lvl w:ilvl="4" w:tplc="0AC22B4A">
      <w:numFmt w:val="bullet"/>
      <w:lvlText w:val="•"/>
      <w:lvlJc w:val="left"/>
      <w:pPr>
        <w:ind w:left="4186" w:hanging="567"/>
      </w:pPr>
      <w:rPr>
        <w:rFonts w:hint="default"/>
        <w:lang w:val="en-US" w:eastAsia="en-US" w:bidi="ar-SA"/>
      </w:rPr>
    </w:lvl>
    <w:lvl w:ilvl="5" w:tplc="2A4055C4">
      <w:numFmt w:val="bullet"/>
      <w:lvlText w:val="•"/>
      <w:lvlJc w:val="left"/>
      <w:pPr>
        <w:ind w:left="5052" w:hanging="567"/>
      </w:pPr>
      <w:rPr>
        <w:rFonts w:hint="default"/>
        <w:lang w:val="en-US" w:eastAsia="en-US" w:bidi="ar-SA"/>
      </w:rPr>
    </w:lvl>
    <w:lvl w:ilvl="6" w:tplc="CA64F084">
      <w:numFmt w:val="bullet"/>
      <w:lvlText w:val="•"/>
      <w:lvlJc w:val="left"/>
      <w:pPr>
        <w:ind w:left="5919" w:hanging="567"/>
      </w:pPr>
      <w:rPr>
        <w:rFonts w:hint="default"/>
        <w:lang w:val="en-US" w:eastAsia="en-US" w:bidi="ar-SA"/>
      </w:rPr>
    </w:lvl>
    <w:lvl w:ilvl="7" w:tplc="ACEA15C0">
      <w:numFmt w:val="bullet"/>
      <w:lvlText w:val="•"/>
      <w:lvlJc w:val="left"/>
      <w:pPr>
        <w:ind w:left="6785" w:hanging="567"/>
      </w:pPr>
      <w:rPr>
        <w:rFonts w:hint="default"/>
        <w:lang w:val="en-US" w:eastAsia="en-US" w:bidi="ar-SA"/>
      </w:rPr>
    </w:lvl>
    <w:lvl w:ilvl="8" w:tplc="D99EFEE0">
      <w:numFmt w:val="bullet"/>
      <w:lvlText w:val="•"/>
      <w:lvlJc w:val="left"/>
      <w:pPr>
        <w:ind w:left="7652" w:hanging="567"/>
      </w:pPr>
      <w:rPr>
        <w:rFonts w:hint="default"/>
        <w:lang w:val="en-US" w:eastAsia="en-US" w:bidi="ar-SA"/>
      </w:rPr>
    </w:lvl>
  </w:abstractNum>
  <w:abstractNum w:abstractNumId="137" w15:restartNumberingAfterBreak="0">
    <w:nsid w:val="389562A3"/>
    <w:multiLevelType w:val="hybridMultilevel"/>
    <w:tmpl w:val="C79EB61E"/>
    <w:lvl w:ilvl="0" w:tplc="398AC97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0F0B0CC">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368AB4C6">
      <w:numFmt w:val="bullet"/>
      <w:lvlText w:val="•"/>
      <w:lvlJc w:val="left"/>
      <w:pPr>
        <w:ind w:left="2091" w:hanging="454"/>
      </w:pPr>
      <w:rPr>
        <w:rFonts w:hint="default"/>
        <w:lang w:val="en-US" w:eastAsia="en-US" w:bidi="ar-SA"/>
      </w:rPr>
    </w:lvl>
    <w:lvl w:ilvl="3" w:tplc="C332FB26">
      <w:numFmt w:val="bullet"/>
      <w:lvlText w:val="•"/>
      <w:lvlJc w:val="left"/>
      <w:pPr>
        <w:ind w:left="3003" w:hanging="454"/>
      </w:pPr>
      <w:rPr>
        <w:rFonts w:hint="default"/>
        <w:lang w:val="en-US" w:eastAsia="en-US" w:bidi="ar-SA"/>
      </w:rPr>
    </w:lvl>
    <w:lvl w:ilvl="4" w:tplc="710C3460">
      <w:numFmt w:val="bullet"/>
      <w:lvlText w:val="•"/>
      <w:lvlJc w:val="left"/>
      <w:pPr>
        <w:ind w:left="3915" w:hanging="454"/>
      </w:pPr>
      <w:rPr>
        <w:rFonts w:hint="default"/>
        <w:lang w:val="en-US" w:eastAsia="en-US" w:bidi="ar-SA"/>
      </w:rPr>
    </w:lvl>
    <w:lvl w:ilvl="5" w:tplc="900E0732">
      <w:numFmt w:val="bullet"/>
      <w:lvlText w:val="•"/>
      <w:lvlJc w:val="left"/>
      <w:pPr>
        <w:ind w:left="4826" w:hanging="454"/>
      </w:pPr>
      <w:rPr>
        <w:rFonts w:hint="default"/>
        <w:lang w:val="en-US" w:eastAsia="en-US" w:bidi="ar-SA"/>
      </w:rPr>
    </w:lvl>
    <w:lvl w:ilvl="6" w:tplc="66F8AB1A">
      <w:numFmt w:val="bullet"/>
      <w:lvlText w:val="•"/>
      <w:lvlJc w:val="left"/>
      <w:pPr>
        <w:ind w:left="5738" w:hanging="454"/>
      </w:pPr>
      <w:rPr>
        <w:rFonts w:hint="default"/>
        <w:lang w:val="en-US" w:eastAsia="en-US" w:bidi="ar-SA"/>
      </w:rPr>
    </w:lvl>
    <w:lvl w:ilvl="7" w:tplc="B604386A">
      <w:numFmt w:val="bullet"/>
      <w:lvlText w:val="•"/>
      <w:lvlJc w:val="left"/>
      <w:pPr>
        <w:ind w:left="6650" w:hanging="454"/>
      </w:pPr>
      <w:rPr>
        <w:rFonts w:hint="default"/>
        <w:lang w:val="en-US" w:eastAsia="en-US" w:bidi="ar-SA"/>
      </w:rPr>
    </w:lvl>
    <w:lvl w:ilvl="8" w:tplc="B77A5BBA">
      <w:numFmt w:val="bullet"/>
      <w:lvlText w:val="•"/>
      <w:lvlJc w:val="left"/>
      <w:pPr>
        <w:ind w:left="7562" w:hanging="454"/>
      </w:pPr>
      <w:rPr>
        <w:rFonts w:hint="default"/>
        <w:lang w:val="en-US" w:eastAsia="en-US" w:bidi="ar-SA"/>
      </w:rPr>
    </w:lvl>
  </w:abstractNum>
  <w:abstractNum w:abstractNumId="138" w15:restartNumberingAfterBreak="0">
    <w:nsid w:val="390960B2"/>
    <w:multiLevelType w:val="hybridMultilevel"/>
    <w:tmpl w:val="A99688AC"/>
    <w:lvl w:ilvl="0" w:tplc="A10CB67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80E29F0">
      <w:numFmt w:val="bullet"/>
      <w:lvlText w:val="•"/>
      <w:lvlJc w:val="left"/>
      <w:pPr>
        <w:ind w:left="1586" w:hanging="567"/>
      </w:pPr>
      <w:rPr>
        <w:rFonts w:hint="default"/>
        <w:lang w:val="en-US" w:eastAsia="en-US" w:bidi="ar-SA"/>
      </w:rPr>
    </w:lvl>
    <w:lvl w:ilvl="2" w:tplc="2E5A8A58">
      <w:numFmt w:val="bullet"/>
      <w:lvlText w:val="•"/>
      <w:lvlJc w:val="left"/>
      <w:pPr>
        <w:ind w:left="2453" w:hanging="567"/>
      </w:pPr>
      <w:rPr>
        <w:rFonts w:hint="default"/>
        <w:lang w:val="en-US" w:eastAsia="en-US" w:bidi="ar-SA"/>
      </w:rPr>
    </w:lvl>
    <w:lvl w:ilvl="3" w:tplc="DB26BF66">
      <w:numFmt w:val="bullet"/>
      <w:lvlText w:val="•"/>
      <w:lvlJc w:val="left"/>
      <w:pPr>
        <w:ind w:left="3319" w:hanging="567"/>
      </w:pPr>
      <w:rPr>
        <w:rFonts w:hint="default"/>
        <w:lang w:val="en-US" w:eastAsia="en-US" w:bidi="ar-SA"/>
      </w:rPr>
    </w:lvl>
    <w:lvl w:ilvl="4" w:tplc="5510C15E">
      <w:numFmt w:val="bullet"/>
      <w:lvlText w:val="•"/>
      <w:lvlJc w:val="left"/>
      <w:pPr>
        <w:ind w:left="4186" w:hanging="567"/>
      </w:pPr>
      <w:rPr>
        <w:rFonts w:hint="default"/>
        <w:lang w:val="en-US" w:eastAsia="en-US" w:bidi="ar-SA"/>
      </w:rPr>
    </w:lvl>
    <w:lvl w:ilvl="5" w:tplc="E69477EC">
      <w:numFmt w:val="bullet"/>
      <w:lvlText w:val="•"/>
      <w:lvlJc w:val="left"/>
      <w:pPr>
        <w:ind w:left="5052" w:hanging="567"/>
      </w:pPr>
      <w:rPr>
        <w:rFonts w:hint="default"/>
        <w:lang w:val="en-US" w:eastAsia="en-US" w:bidi="ar-SA"/>
      </w:rPr>
    </w:lvl>
    <w:lvl w:ilvl="6" w:tplc="3C90C97E">
      <w:numFmt w:val="bullet"/>
      <w:lvlText w:val="•"/>
      <w:lvlJc w:val="left"/>
      <w:pPr>
        <w:ind w:left="5919" w:hanging="567"/>
      </w:pPr>
      <w:rPr>
        <w:rFonts w:hint="default"/>
        <w:lang w:val="en-US" w:eastAsia="en-US" w:bidi="ar-SA"/>
      </w:rPr>
    </w:lvl>
    <w:lvl w:ilvl="7" w:tplc="5ED0E380">
      <w:numFmt w:val="bullet"/>
      <w:lvlText w:val="•"/>
      <w:lvlJc w:val="left"/>
      <w:pPr>
        <w:ind w:left="6785" w:hanging="567"/>
      </w:pPr>
      <w:rPr>
        <w:rFonts w:hint="default"/>
        <w:lang w:val="en-US" w:eastAsia="en-US" w:bidi="ar-SA"/>
      </w:rPr>
    </w:lvl>
    <w:lvl w:ilvl="8" w:tplc="2060550A">
      <w:numFmt w:val="bullet"/>
      <w:lvlText w:val="•"/>
      <w:lvlJc w:val="left"/>
      <w:pPr>
        <w:ind w:left="7652" w:hanging="567"/>
      </w:pPr>
      <w:rPr>
        <w:rFonts w:hint="default"/>
        <w:lang w:val="en-US" w:eastAsia="en-US" w:bidi="ar-SA"/>
      </w:rPr>
    </w:lvl>
  </w:abstractNum>
  <w:abstractNum w:abstractNumId="139" w15:restartNumberingAfterBreak="0">
    <w:nsid w:val="39750389"/>
    <w:multiLevelType w:val="hybridMultilevel"/>
    <w:tmpl w:val="806ACE3A"/>
    <w:lvl w:ilvl="0" w:tplc="327E78F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048D8C2">
      <w:numFmt w:val="bullet"/>
      <w:lvlText w:val="•"/>
      <w:lvlJc w:val="left"/>
      <w:pPr>
        <w:ind w:left="1586" w:hanging="567"/>
      </w:pPr>
      <w:rPr>
        <w:rFonts w:hint="default"/>
        <w:lang w:val="en-US" w:eastAsia="en-US" w:bidi="ar-SA"/>
      </w:rPr>
    </w:lvl>
    <w:lvl w:ilvl="2" w:tplc="1DFC9FB2">
      <w:numFmt w:val="bullet"/>
      <w:lvlText w:val="•"/>
      <w:lvlJc w:val="left"/>
      <w:pPr>
        <w:ind w:left="2453" w:hanging="567"/>
      </w:pPr>
      <w:rPr>
        <w:rFonts w:hint="default"/>
        <w:lang w:val="en-US" w:eastAsia="en-US" w:bidi="ar-SA"/>
      </w:rPr>
    </w:lvl>
    <w:lvl w:ilvl="3" w:tplc="0C22D55E">
      <w:numFmt w:val="bullet"/>
      <w:lvlText w:val="•"/>
      <w:lvlJc w:val="left"/>
      <w:pPr>
        <w:ind w:left="3319" w:hanging="567"/>
      </w:pPr>
      <w:rPr>
        <w:rFonts w:hint="default"/>
        <w:lang w:val="en-US" w:eastAsia="en-US" w:bidi="ar-SA"/>
      </w:rPr>
    </w:lvl>
    <w:lvl w:ilvl="4" w:tplc="FE3E1EBC">
      <w:numFmt w:val="bullet"/>
      <w:lvlText w:val="•"/>
      <w:lvlJc w:val="left"/>
      <w:pPr>
        <w:ind w:left="4186" w:hanging="567"/>
      </w:pPr>
      <w:rPr>
        <w:rFonts w:hint="default"/>
        <w:lang w:val="en-US" w:eastAsia="en-US" w:bidi="ar-SA"/>
      </w:rPr>
    </w:lvl>
    <w:lvl w:ilvl="5" w:tplc="9DBA6520">
      <w:numFmt w:val="bullet"/>
      <w:lvlText w:val="•"/>
      <w:lvlJc w:val="left"/>
      <w:pPr>
        <w:ind w:left="5052" w:hanging="567"/>
      </w:pPr>
      <w:rPr>
        <w:rFonts w:hint="default"/>
        <w:lang w:val="en-US" w:eastAsia="en-US" w:bidi="ar-SA"/>
      </w:rPr>
    </w:lvl>
    <w:lvl w:ilvl="6" w:tplc="0F546FDE">
      <w:numFmt w:val="bullet"/>
      <w:lvlText w:val="•"/>
      <w:lvlJc w:val="left"/>
      <w:pPr>
        <w:ind w:left="5919" w:hanging="567"/>
      </w:pPr>
      <w:rPr>
        <w:rFonts w:hint="default"/>
        <w:lang w:val="en-US" w:eastAsia="en-US" w:bidi="ar-SA"/>
      </w:rPr>
    </w:lvl>
    <w:lvl w:ilvl="7" w:tplc="F850D3F6">
      <w:numFmt w:val="bullet"/>
      <w:lvlText w:val="•"/>
      <w:lvlJc w:val="left"/>
      <w:pPr>
        <w:ind w:left="6785" w:hanging="567"/>
      </w:pPr>
      <w:rPr>
        <w:rFonts w:hint="default"/>
        <w:lang w:val="en-US" w:eastAsia="en-US" w:bidi="ar-SA"/>
      </w:rPr>
    </w:lvl>
    <w:lvl w:ilvl="8" w:tplc="1F323438">
      <w:numFmt w:val="bullet"/>
      <w:lvlText w:val="•"/>
      <w:lvlJc w:val="left"/>
      <w:pPr>
        <w:ind w:left="7652" w:hanging="567"/>
      </w:pPr>
      <w:rPr>
        <w:rFonts w:hint="default"/>
        <w:lang w:val="en-US" w:eastAsia="en-US" w:bidi="ar-SA"/>
      </w:rPr>
    </w:lvl>
  </w:abstractNum>
  <w:abstractNum w:abstractNumId="140" w15:restartNumberingAfterBreak="0">
    <w:nsid w:val="3A076AE6"/>
    <w:multiLevelType w:val="hybridMultilevel"/>
    <w:tmpl w:val="820C7432"/>
    <w:lvl w:ilvl="0" w:tplc="16EA54AE">
      <w:start w:val="2"/>
      <w:numFmt w:val="lowerRoman"/>
      <w:lvlText w:val="(%1)"/>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1" w:tplc="EA8C833E">
      <w:numFmt w:val="bullet"/>
      <w:lvlText w:val="•"/>
      <w:lvlJc w:val="left"/>
      <w:pPr>
        <w:ind w:left="2000" w:hanging="454"/>
      </w:pPr>
      <w:rPr>
        <w:rFonts w:hint="default"/>
        <w:lang w:val="en-US" w:eastAsia="en-US" w:bidi="ar-SA"/>
      </w:rPr>
    </w:lvl>
    <w:lvl w:ilvl="2" w:tplc="51BABA88">
      <w:numFmt w:val="bullet"/>
      <w:lvlText w:val="•"/>
      <w:lvlJc w:val="left"/>
      <w:pPr>
        <w:ind w:left="2821" w:hanging="454"/>
      </w:pPr>
      <w:rPr>
        <w:rFonts w:hint="default"/>
        <w:lang w:val="en-US" w:eastAsia="en-US" w:bidi="ar-SA"/>
      </w:rPr>
    </w:lvl>
    <w:lvl w:ilvl="3" w:tplc="934C5FF4">
      <w:numFmt w:val="bullet"/>
      <w:lvlText w:val="•"/>
      <w:lvlJc w:val="left"/>
      <w:pPr>
        <w:ind w:left="3641" w:hanging="454"/>
      </w:pPr>
      <w:rPr>
        <w:rFonts w:hint="default"/>
        <w:lang w:val="en-US" w:eastAsia="en-US" w:bidi="ar-SA"/>
      </w:rPr>
    </w:lvl>
    <w:lvl w:ilvl="4" w:tplc="84A2D4FE">
      <w:numFmt w:val="bullet"/>
      <w:lvlText w:val="•"/>
      <w:lvlJc w:val="left"/>
      <w:pPr>
        <w:ind w:left="4462" w:hanging="454"/>
      </w:pPr>
      <w:rPr>
        <w:rFonts w:hint="default"/>
        <w:lang w:val="en-US" w:eastAsia="en-US" w:bidi="ar-SA"/>
      </w:rPr>
    </w:lvl>
    <w:lvl w:ilvl="5" w:tplc="C206DD56">
      <w:numFmt w:val="bullet"/>
      <w:lvlText w:val="•"/>
      <w:lvlJc w:val="left"/>
      <w:pPr>
        <w:ind w:left="5282" w:hanging="454"/>
      </w:pPr>
      <w:rPr>
        <w:rFonts w:hint="default"/>
        <w:lang w:val="en-US" w:eastAsia="en-US" w:bidi="ar-SA"/>
      </w:rPr>
    </w:lvl>
    <w:lvl w:ilvl="6" w:tplc="A7168E10">
      <w:numFmt w:val="bullet"/>
      <w:lvlText w:val="•"/>
      <w:lvlJc w:val="left"/>
      <w:pPr>
        <w:ind w:left="6103" w:hanging="454"/>
      </w:pPr>
      <w:rPr>
        <w:rFonts w:hint="default"/>
        <w:lang w:val="en-US" w:eastAsia="en-US" w:bidi="ar-SA"/>
      </w:rPr>
    </w:lvl>
    <w:lvl w:ilvl="7" w:tplc="63B234FC">
      <w:numFmt w:val="bullet"/>
      <w:lvlText w:val="•"/>
      <w:lvlJc w:val="left"/>
      <w:pPr>
        <w:ind w:left="6923" w:hanging="454"/>
      </w:pPr>
      <w:rPr>
        <w:rFonts w:hint="default"/>
        <w:lang w:val="en-US" w:eastAsia="en-US" w:bidi="ar-SA"/>
      </w:rPr>
    </w:lvl>
    <w:lvl w:ilvl="8" w:tplc="22349C26">
      <w:numFmt w:val="bullet"/>
      <w:lvlText w:val="•"/>
      <w:lvlJc w:val="left"/>
      <w:pPr>
        <w:ind w:left="7744" w:hanging="454"/>
      </w:pPr>
      <w:rPr>
        <w:rFonts w:hint="default"/>
        <w:lang w:val="en-US" w:eastAsia="en-US" w:bidi="ar-SA"/>
      </w:rPr>
    </w:lvl>
  </w:abstractNum>
  <w:abstractNum w:abstractNumId="141" w15:restartNumberingAfterBreak="0">
    <w:nsid w:val="3A0E62EC"/>
    <w:multiLevelType w:val="hybridMultilevel"/>
    <w:tmpl w:val="83724D44"/>
    <w:lvl w:ilvl="0" w:tplc="AE90674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7B230E4">
      <w:numFmt w:val="bullet"/>
      <w:lvlText w:val="•"/>
      <w:lvlJc w:val="left"/>
      <w:pPr>
        <w:ind w:left="1586" w:hanging="567"/>
      </w:pPr>
      <w:rPr>
        <w:rFonts w:hint="default"/>
        <w:lang w:val="en-US" w:eastAsia="en-US" w:bidi="ar-SA"/>
      </w:rPr>
    </w:lvl>
    <w:lvl w:ilvl="2" w:tplc="0C30F870">
      <w:numFmt w:val="bullet"/>
      <w:lvlText w:val="•"/>
      <w:lvlJc w:val="left"/>
      <w:pPr>
        <w:ind w:left="2453" w:hanging="567"/>
      </w:pPr>
      <w:rPr>
        <w:rFonts w:hint="default"/>
        <w:lang w:val="en-US" w:eastAsia="en-US" w:bidi="ar-SA"/>
      </w:rPr>
    </w:lvl>
    <w:lvl w:ilvl="3" w:tplc="80247D44">
      <w:numFmt w:val="bullet"/>
      <w:lvlText w:val="•"/>
      <w:lvlJc w:val="left"/>
      <w:pPr>
        <w:ind w:left="3319" w:hanging="567"/>
      </w:pPr>
      <w:rPr>
        <w:rFonts w:hint="default"/>
        <w:lang w:val="en-US" w:eastAsia="en-US" w:bidi="ar-SA"/>
      </w:rPr>
    </w:lvl>
    <w:lvl w:ilvl="4" w:tplc="08261AA4">
      <w:numFmt w:val="bullet"/>
      <w:lvlText w:val="•"/>
      <w:lvlJc w:val="left"/>
      <w:pPr>
        <w:ind w:left="4186" w:hanging="567"/>
      </w:pPr>
      <w:rPr>
        <w:rFonts w:hint="default"/>
        <w:lang w:val="en-US" w:eastAsia="en-US" w:bidi="ar-SA"/>
      </w:rPr>
    </w:lvl>
    <w:lvl w:ilvl="5" w:tplc="495E05B4">
      <w:numFmt w:val="bullet"/>
      <w:lvlText w:val="•"/>
      <w:lvlJc w:val="left"/>
      <w:pPr>
        <w:ind w:left="5052" w:hanging="567"/>
      </w:pPr>
      <w:rPr>
        <w:rFonts w:hint="default"/>
        <w:lang w:val="en-US" w:eastAsia="en-US" w:bidi="ar-SA"/>
      </w:rPr>
    </w:lvl>
    <w:lvl w:ilvl="6" w:tplc="1C6CC358">
      <w:numFmt w:val="bullet"/>
      <w:lvlText w:val="•"/>
      <w:lvlJc w:val="left"/>
      <w:pPr>
        <w:ind w:left="5919" w:hanging="567"/>
      </w:pPr>
      <w:rPr>
        <w:rFonts w:hint="default"/>
        <w:lang w:val="en-US" w:eastAsia="en-US" w:bidi="ar-SA"/>
      </w:rPr>
    </w:lvl>
    <w:lvl w:ilvl="7" w:tplc="BDEA5FFA">
      <w:numFmt w:val="bullet"/>
      <w:lvlText w:val="•"/>
      <w:lvlJc w:val="left"/>
      <w:pPr>
        <w:ind w:left="6785" w:hanging="567"/>
      </w:pPr>
      <w:rPr>
        <w:rFonts w:hint="default"/>
        <w:lang w:val="en-US" w:eastAsia="en-US" w:bidi="ar-SA"/>
      </w:rPr>
    </w:lvl>
    <w:lvl w:ilvl="8" w:tplc="7B389776">
      <w:numFmt w:val="bullet"/>
      <w:lvlText w:val="•"/>
      <w:lvlJc w:val="left"/>
      <w:pPr>
        <w:ind w:left="7652" w:hanging="567"/>
      </w:pPr>
      <w:rPr>
        <w:rFonts w:hint="default"/>
        <w:lang w:val="en-US" w:eastAsia="en-US" w:bidi="ar-SA"/>
      </w:rPr>
    </w:lvl>
  </w:abstractNum>
  <w:abstractNum w:abstractNumId="142" w15:restartNumberingAfterBreak="0">
    <w:nsid w:val="3AE81ACE"/>
    <w:multiLevelType w:val="hybridMultilevel"/>
    <w:tmpl w:val="18049CAE"/>
    <w:lvl w:ilvl="0" w:tplc="3A98460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DF4C5D6">
      <w:numFmt w:val="bullet"/>
      <w:lvlText w:val="•"/>
      <w:lvlJc w:val="left"/>
      <w:pPr>
        <w:ind w:left="1586" w:hanging="567"/>
      </w:pPr>
      <w:rPr>
        <w:rFonts w:hint="default"/>
        <w:lang w:val="en-US" w:eastAsia="en-US" w:bidi="ar-SA"/>
      </w:rPr>
    </w:lvl>
    <w:lvl w:ilvl="2" w:tplc="1DE68392">
      <w:numFmt w:val="bullet"/>
      <w:lvlText w:val="•"/>
      <w:lvlJc w:val="left"/>
      <w:pPr>
        <w:ind w:left="2453" w:hanging="567"/>
      </w:pPr>
      <w:rPr>
        <w:rFonts w:hint="default"/>
        <w:lang w:val="en-US" w:eastAsia="en-US" w:bidi="ar-SA"/>
      </w:rPr>
    </w:lvl>
    <w:lvl w:ilvl="3" w:tplc="E2B0FD46">
      <w:numFmt w:val="bullet"/>
      <w:lvlText w:val="•"/>
      <w:lvlJc w:val="left"/>
      <w:pPr>
        <w:ind w:left="3319" w:hanging="567"/>
      </w:pPr>
      <w:rPr>
        <w:rFonts w:hint="default"/>
        <w:lang w:val="en-US" w:eastAsia="en-US" w:bidi="ar-SA"/>
      </w:rPr>
    </w:lvl>
    <w:lvl w:ilvl="4" w:tplc="0C382926">
      <w:numFmt w:val="bullet"/>
      <w:lvlText w:val="•"/>
      <w:lvlJc w:val="left"/>
      <w:pPr>
        <w:ind w:left="4186" w:hanging="567"/>
      </w:pPr>
      <w:rPr>
        <w:rFonts w:hint="default"/>
        <w:lang w:val="en-US" w:eastAsia="en-US" w:bidi="ar-SA"/>
      </w:rPr>
    </w:lvl>
    <w:lvl w:ilvl="5" w:tplc="1174CDC6">
      <w:numFmt w:val="bullet"/>
      <w:lvlText w:val="•"/>
      <w:lvlJc w:val="left"/>
      <w:pPr>
        <w:ind w:left="5052" w:hanging="567"/>
      </w:pPr>
      <w:rPr>
        <w:rFonts w:hint="default"/>
        <w:lang w:val="en-US" w:eastAsia="en-US" w:bidi="ar-SA"/>
      </w:rPr>
    </w:lvl>
    <w:lvl w:ilvl="6" w:tplc="A1129F34">
      <w:numFmt w:val="bullet"/>
      <w:lvlText w:val="•"/>
      <w:lvlJc w:val="left"/>
      <w:pPr>
        <w:ind w:left="5919" w:hanging="567"/>
      </w:pPr>
      <w:rPr>
        <w:rFonts w:hint="default"/>
        <w:lang w:val="en-US" w:eastAsia="en-US" w:bidi="ar-SA"/>
      </w:rPr>
    </w:lvl>
    <w:lvl w:ilvl="7" w:tplc="08A60C98">
      <w:numFmt w:val="bullet"/>
      <w:lvlText w:val="•"/>
      <w:lvlJc w:val="left"/>
      <w:pPr>
        <w:ind w:left="6785" w:hanging="567"/>
      </w:pPr>
      <w:rPr>
        <w:rFonts w:hint="default"/>
        <w:lang w:val="en-US" w:eastAsia="en-US" w:bidi="ar-SA"/>
      </w:rPr>
    </w:lvl>
    <w:lvl w:ilvl="8" w:tplc="62AA9632">
      <w:numFmt w:val="bullet"/>
      <w:lvlText w:val="•"/>
      <w:lvlJc w:val="left"/>
      <w:pPr>
        <w:ind w:left="7652" w:hanging="567"/>
      </w:pPr>
      <w:rPr>
        <w:rFonts w:hint="default"/>
        <w:lang w:val="en-US" w:eastAsia="en-US" w:bidi="ar-SA"/>
      </w:rPr>
    </w:lvl>
  </w:abstractNum>
  <w:abstractNum w:abstractNumId="143" w15:restartNumberingAfterBreak="0">
    <w:nsid w:val="3BE924CD"/>
    <w:multiLevelType w:val="hybridMultilevel"/>
    <w:tmpl w:val="06D690BA"/>
    <w:lvl w:ilvl="0" w:tplc="D3062CFE">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8D6E199E">
      <w:numFmt w:val="bullet"/>
      <w:lvlText w:val="•"/>
      <w:lvlJc w:val="left"/>
      <w:pPr>
        <w:ind w:left="1586" w:hanging="568"/>
      </w:pPr>
      <w:rPr>
        <w:rFonts w:hint="default"/>
        <w:lang w:val="en-US" w:eastAsia="en-US" w:bidi="ar-SA"/>
      </w:rPr>
    </w:lvl>
    <w:lvl w:ilvl="2" w:tplc="06322CF6">
      <w:numFmt w:val="bullet"/>
      <w:lvlText w:val="•"/>
      <w:lvlJc w:val="left"/>
      <w:pPr>
        <w:ind w:left="2453" w:hanging="568"/>
      </w:pPr>
      <w:rPr>
        <w:rFonts w:hint="default"/>
        <w:lang w:val="en-US" w:eastAsia="en-US" w:bidi="ar-SA"/>
      </w:rPr>
    </w:lvl>
    <w:lvl w:ilvl="3" w:tplc="23A010E6">
      <w:numFmt w:val="bullet"/>
      <w:lvlText w:val="•"/>
      <w:lvlJc w:val="left"/>
      <w:pPr>
        <w:ind w:left="3319" w:hanging="568"/>
      </w:pPr>
      <w:rPr>
        <w:rFonts w:hint="default"/>
        <w:lang w:val="en-US" w:eastAsia="en-US" w:bidi="ar-SA"/>
      </w:rPr>
    </w:lvl>
    <w:lvl w:ilvl="4" w:tplc="9FF88D34">
      <w:numFmt w:val="bullet"/>
      <w:lvlText w:val="•"/>
      <w:lvlJc w:val="left"/>
      <w:pPr>
        <w:ind w:left="4186" w:hanging="568"/>
      </w:pPr>
      <w:rPr>
        <w:rFonts w:hint="default"/>
        <w:lang w:val="en-US" w:eastAsia="en-US" w:bidi="ar-SA"/>
      </w:rPr>
    </w:lvl>
    <w:lvl w:ilvl="5" w:tplc="9C503522">
      <w:numFmt w:val="bullet"/>
      <w:lvlText w:val="•"/>
      <w:lvlJc w:val="left"/>
      <w:pPr>
        <w:ind w:left="5052" w:hanging="568"/>
      </w:pPr>
      <w:rPr>
        <w:rFonts w:hint="default"/>
        <w:lang w:val="en-US" w:eastAsia="en-US" w:bidi="ar-SA"/>
      </w:rPr>
    </w:lvl>
    <w:lvl w:ilvl="6" w:tplc="AE5A60E0">
      <w:numFmt w:val="bullet"/>
      <w:lvlText w:val="•"/>
      <w:lvlJc w:val="left"/>
      <w:pPr>
        <w:ind w:left="5919" w:hanging="568"/>
      </w:pPr>
      <w:rPr>
        <w:rFonts w:hint="default"/>
        <w:lang w:val="en-US" w:eastAsia="en-US" w:bidi="ar-SA"/>
      </w:rPr>
    </w:lvl>
    <w:lvl w:ilvl="7" w:tplc="DF1A7022">
      <w:numFmt w:val="bullet"/>
      <w:lvlText w:val="•"/>
      <w:lvlJc w:val="left"/>
      <w:pPr>
        <w:ind w:left="6785" w:hanging="568"/>
      </w:pPr>
      <w:rPr>
        <w:rFonts w:hint="default"/>
        <w:lang w:val="en-US" w:eastAsia="en-US" w:bidi="ar-SA"/>
      </w:rPr>
    </w:lvl>
    <w:lvl w:ilvl="8" w:tplc="29DC64EC">
      <w:numFmt w:val="bullet"/>
      <w:lvlText w:val="•"/>
      <w:lvlJc w:val="left"/>
      <w:pPr>
        <w:ind w:left="7652" w:hanging="568"/>
      </w:pPr>
      <w:rPr>
        <w:rFonts w:hint="default"/>
        <w:lang w:val="en-US" w:eastAsia="en-US" w:bidi="ar-SA"/>
      </w:rPr>
    </w:lvl>
  </w:abstractNum>
  <w:abstractNum w:abstractNumId="144" w15:restartNumberingAfterBreak="0">
    <w:nsid w:val="3CE97261"/>
    <w:multiLevelType w:val="hybridMultilevel"/>
    <w:tmpl w:val="A672EE8E"/>
    <w:lvl w:ilvl="0" w:tplc="7508231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9009B48">
      <w:numFmt w:val="bullet"/>
      <w:lvlText w:val="•"/>
      <w:lvlJc w:val="left"/>
      <w:pPr>
        <w:ind w:left="1586" w:hanging="567"/>
      </w:pPr>
      <w:rPr>
        <w:rFonts w:hint="default"/>
        <w:lang w:val="en-US" w:eastAsia="en-US" w:bidi="ar-SA"/>
      </w:rPr>
    </w:lvl>
    <w:lvl w:ilvl="2" w:tplc="AE6AC136">
      <w:numFmt w:val="bullet"/>
      <w:lvlText w:val="•"/>
      <w:lvlJc w:val="left"/>
      <w:pPr>
        <w:ind w:left="2453" w:hanging="567"/>
      </w:pPr>
      <w:rPr>
        <w:rFonts w:hint="default"/>
        <w:lang w:val="en-US" w:eastAsia="en-US" w:bidi="ar-SA"/>
      </w:rPr>
    </w:lvl>
    <w:lvl w:ilvl="3" w:tplc="A7143708">
      <w:numFmt w:val="bullet"/>
      <w:lvlText w:val="•"/>
      <w:lvlJc w:val="left"/>
      <w:pPr>
        <w:ind w:left="3319" w:hanging="567"/>
      </w:pPr>
      <w:rPr>
        <w:rFonts w:hint="default"/>
        <w:lang w:val="en-US" w:eastAsia="en-US" w:bidi="ar-SA"/>
      </w:rPr>
    </w:lvl>
    <w:lvl w:ilvl="4" w:tplc="9D6CC31E">
      <w:numFmt w:val="bullet"/>
      <w:lvlText w:val="•"/>
      <w:lvlJc w:val="left"/>
      <w:pPr>
        <w:ind w:left="4186" w:hanging="567"/>
      </w:pPr>
      <w:rPr>
        <w:rFonts w:hint="default"/>
        <w:lang w:val="en-US" w:eastAsia="en-US" w:bidi="ar-SA"/>
      </w:rPr>
    </w:lvl>
    <w:lvl w:ilvl="5" w:tplc="EB34AA66">
      <w:numFmt w:val="bullet"/>
      <w:lvlText w:val="•"/>
      <w:lvlJc w:val="left"/>
      <w:pPr>
        <w:ind w:left="5052" w:hanging="567"/>
      </w:pPr>
      <w:rPr>
        <w:rFonts w:hint="default"/>
        <w:lang w:val="en-US" w:eastAsia="en-US" w:bidi="ar-SA"/>
      </w:rPr>
    </w:lvl>
    <w:lvl w:ilvl="6" w:tplc="BAC0ED9E">
      <w:numFmt w:val="bullet"/>
      <w:lvlText w:val="•"/>
      <w:lvlJc w:val="left"/>
      <w:pPr>
        <w:ind w:left="5919" w:hanging="567"/>
      </w:pPr>
      <w:rPr>
        <w:rFonts w:hint="default"/>
        <w:lang w:val="en-US" w:eastAsia="en-US" w:bidi="ar-SA"/>
      </w:rPr>
    </w:lvl>
    <w:lvl w:ilvl="7" w:tplc="6190515A">
      <w:numFmt w:val="bullet"/>
      <w:lvlText w:val="•"/>
      <w:lvlJc w:val="left"/>
      <w:pPr>
        <w:ind w:left="6785" w:hanging="567"/>
      </w:pPr>
      <w:rPr>
        <w:rFonts w:hint="default"/>
        <w:lang w:val="en-US" w:eastAsia="en-US" w:bidi="ar-SA"/>
      </w:rPr>
    </w:lvl>
    <w:lvl w:ilvl="8" w:tplc="44328CA6">
      <w:numFmt w:val="bullet"/>
      <w:lvlText w:val="•"/>
      <w:lvlJc w:val="left"/>
      <w:pPr>
        <w:ind w:left="7652" w:hanging="567"/>
      </w:pPr>
      <w:rPr>
        <w:rFonts w:hint="default"/>
        <w:lang w:val="en-US" w:eastAsia="en-US" w:bidi="ar-SA"/>
      </w:rPr>
    </w:lvl>
  </w:abstractNum>
  <w:abstractNum w:abstractNumId="145" w15:restartNumberingAfterBreak="0">
    <w:nsid w:val="3CE97757"/>
    <w:multiLevelType w:val="hybridMultilevel"/>
    <w:tmpl w:val="500C3438"/>
    <w:lvl w:ilvl="0" w:tplc="D9B6C6E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3087E22">
      <w:numFmt w:val="bullet"/>
      <w:lvlText w:val="•"/>
      <w:lvlJc w:val="left"/>
      <w:pPr>
        <w:ind w:left="1586" w:hanging="567"/>
      </w:pPr>
      <w:rPr>
        <w:rFonts w:hint="default"/>
        <w:lang w:val="en-US" w:eastAsia="en-US" w:bidi="ar-SA"/>
      </w:rPr>
    </w:lvl>
    <w:lvl w:ilvl="2" w:tplc="839A2400">
      <w:numFmt w:val="bullet"/>
      <w:lvlText w:val="•"/>
      <w:lvlJc w:val="left"/>
      <w:pPr>
        <w:ind w:left="2453" w:hanging="567"/>
      </w:pPr>
      <w:rPr>
        <w:rFonts w:hint="default"/>
        <w:lang w:val="en-US" w:eastAsia="en-US" w:bidi="ar-SA"/>
      </w:rPr>
    </w:lvl>
    <w:lvl w:ilvl="3" w:tplc="6696FD46">
      <w:numFmt w:val="bullet"/>
      <w:lvlText w:val="•"/>
      <w:lvlJc w:val="left"/>
      <w:pPr>
        <w:ind w:left="3319" w:hanging="567"/>
      </w:pPr>
      <w:rPr>
        <w:rFonts w:hint="default"/>
        <w:lang w:val="en-US" w:eastAsia="en-US" w:bidi="ar-SA"/>
      </w:rPr>
    </w:lvl>
    <w:lvl w:ilvl="4" w:tplc="33F49466">
      <w:numFmt w:val="bullet"/>
      <w:lvlText w:val="•"/>
      <w:lvlJc w:val="left"/>
      <w:pPr>
        <w:ind w:left="4186" w:hanging="567"/>
      </w:pPr>
      <w:rPr>
        <w:rFonts w:hint="default"/>
        <w:lang w:val="en-US" w:eastAsia="en-US" w:bidi="ar-SA"/>
      </w:rPr>
    </w:lvl>
    <w:lvl w:ilvl="5" w:tplc="A588FB6E">
      <w:numFmt w:val="bullet"/>
      <w:lvlText w:val="•"/>
      <w:lvlJc w:val="left"/>
      <w:pPr>
        <w:ind w:left="5052" w:hanging="567"/>
      </w:pPr>
      <w:rPr>
        <w:rFonts w:hint="default"/>
        <w:lang w:val="en-US" w:eastAsia="en-US" w:bidi="ar-SA"/>
      </w:rPr>
    </w:lvl>
    <w:lvl w:ilvl="6" w:tplc="7452D672">
      <w:numFmt w:val="bullet"/>
      <w:lvlText w:val="•"/>
      <w:lvlJc w:val="left"/>
      <w:pPr>
        <w:ind w:left="5919" w:hanging="567"/>
      </w:pPr>
      <w:rPr>
        <w:rFonts w:hint="default"/>
        <w:lang w:val="en-US" w:eastAsia="en-US" w:bidi="ar-SA"/>
      </w:rPr>
    </w:lvl>
    <w:lvl w:ilvl="7" w:tplc="818ECD82">
      <w:numFmt w:val="bullet"/>
      <w:lvlText w:val="•"/>
      <w:lvlJc w:val="left"/>
      <w:pPr>
        <w:ind w:left="6785" w:hanging="567"/>
      </w:pPr>
      <w:rPr>
        <w:rFonts w:hint="default"/>
        <w:lang w:val="en-US" w:eastAsia="en-US" w:bidi="ar-SA"/>
      </w:rPr>
    </w:lvl>
    <w:lvl w:ilvl="8" w:tplc="8940074A">
      <w:numFmt w:val="bullet"/>
      <w:lvlText w:val="•"/>
      <w:lvlJc w:val="left"/>
      <w:pPr>
        <w:ind w:left="7652" w:hanging="567"/>
      </w:pPr>
      <w:rPr>
        <w:rFonts w:hint="default"/>
        <w:lang w:val="en-US" w:eastAsia="en-US" w:bidi="ar-SA"/>
      </w:rPr>
    </w:lvl>
  </w:abstractNum>
  <w:abstractNum w:abstractNumId="146" w15:restartNumberingAfterBreak="0">
    <w:nsid w:val="3D1757F2"/>
    <w:multiLevelType w:val="hybridMultilevel"/>
    <w:tmpl w:val="3C08929A"/>
    <w:lvl w:ilvl="0" w:tplc="A456E77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30C9DFC">
      <w:numFmt w:val="bullet"/>
      <w:lvlText w:val="•"/>
      <w:lvlJc w:val="left"/>
      <w:pPr>
        <w:ind w:left="1586" w:hanging="567"/>
      </w:pPr>
      <w:rPr>
        <w:rFonts w:hint="default"/>
        <w:lang w:val="en-US" w:eastAsia="en-US" w:bidi="ar-SA"/>
      </w:rPr>
    </w:lvl>
    <w:lvl w:ilvl="2" w:tplc="354E67FE">
      <w:numFmt w:val="bullet"/>
      <w:lvlText w:val="•"/>
      <w:lvlJc w:val="left"/>
      <w:pPr>
        <w:ind w:left="2453" w:hanging="567"/>
      </w:pPr>
      <w:rPr>
        <w:rFonts w:hint="default"/>
        <w:lang w:val="en-US" w:eastAsia="en-US" w:bidi="ar-SA"/>
      </w:rPr>
    </w:lvl>
    <w:lvl w:ilvl="3" w:tplc="0C0EB882">
      <w:numFmt w:val="bullet"/>
      <w:lvlText w:val="•"/>
      <w:lvlJc w:val="left"/>
      <w:pPr>
        <w:ind w:left="3319" w:hanging="567"/>
      </w:pPr>
      <w:rPr>
        <w:rFonts w:hint="default"/>
        <w:lang w:val="en-US" w:eastAsia="en-US" w:bidi="ar-SA"/>
      </w:rPr>
    </w:lvl>
    <w:lvl w:ilvl="4" w:tplc="C7802D96">
      <w:numFmt w:val="bullet"/>
      <w:lvlText w:val="•"/>
      <w:lvlJc w:val="left"/>
      <w:pPr>
        <w:ind w:left="4186" w:hanging="567"/>
      </w:pPr>
      <w:rPr>
        <w:rFonts w:hint="default"/>
        <w:lang w:val="en-US" w:eastAsia="en-US" w:bidi="ar-SA"/>
      </w:rPr>
    </w:lvl>
    <w:lvl w:ilvl="5" w:tplc="17A21CBA">
      <w:numFmt w:val="bullet"/>
      <w:lvlText w:val="•"/>
      <w:lvlJc w:val="left"/>
      <w:pPr>
        <w:ind w:left="5052" w:hanging="567"/>
      </w:pPr>
      <w:rPr>
        <w:rFonts w:hint="default"/>
        <w:lang w:val="en-US" w:eastAsia="en-US" w:bidi="ar-SA"/>
      </w:rPr>
    </w:lvl>
    <w:lvl w:ilvl="6" w:tplc="944CD5F2">
      <w:numFmt w:val="bullet"/>
      <w:lvlText w:val="•"/>
      <w:lvlJc w:val="left"/>
      <w:pPr>
        <w:ind w:left="5919" w:hanging="567"/>
      </w:pPr>
      <w:rPr>
        <w:rFonts w:hint="default"/>
        <w:lang w:val="en-US" w:eastAsia="en-US" w:bidi="ar-SA"/>
      </w:rPr>
    </w:lvl>
    <w:lvl w:ilvl="7" w:tplc="33BE8698">
      <w:numFmt w:val="bullet"/>
      <w:lvlText w:val="•"/>
      <w:lvlJc w:val="left"/>
      <w:pPr>
        <w:ind w:left="6785" w:hanging="567"/>
      </w:pPr>
      <w:rPr>
        <w:rFonts w:hint="default"/>
        <w:lang w:val="en-US" w:eastAsia="en-US" w:bidi="ar-SA"/>
      </w:rPr>
    </w:lvl>
    <w:lvl w:ilvl="8" w:tplc="E8A48356">
      <w:numFmt w:val="bullet"/>
      <w:lvlText w:val="•"/>
      <w:lvlJc w:val="left"/>
      <w:pPr>
        <w:ind w:left="7652" w:hanging="567"/>
      </w:pPr>
      <w:rPr>
        <w:rFonts w:hint="default"/>
        <w:lang w:val="en-US" w:eastAsia="en-US" w:bidi="ar-SA"/>
      </w:rPr>
    </w:lvl>
  </w:abstractNum>
  <w:abstractNum w:abstractNumId="147" w15:restartNumberingAfterBreak="0">
    <w:nsid w:val="3D3C54FC"/>
    <w:multiLevelType w:val="hybridMultilevel"/>
    <w:tmpl w:val="18F25E56"/>
    <w:lvl w:ilvl="0" w:tplc="91808050">
      <w:start w:val="7"/>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0E8EC0A">
      <w:numFmt w:val="bullet"/>
      <w:lvlText w:val="•"/>
      <w:lvlJc w:val="left"/>
      <w:pPr>
        <w:ind w:left="1586" w:hanging="567"/>
      </w:pPr>
      <w:rPr>
        <w:rFonts w:hint="default"/>
        <w:lang w:val="en-US" w:eastAsia="en-US" w:bidi="ar-SA"/>
      </w:rPr>
    </w:lvl>
    <w:lvl w:ilvl="2" w:tplc="D8E420FC">
      <w:numFmt w:val="bullet"/>
      <w:lvlText w:val="•"/>
      <w:lvlJc w:val="left"/>
      <w:pPr>
        <w:ind w:left="2453" w:hanging="567"/>
      </w:pPr>
      <w:rPr>
        <w:rFonts w:hint="default"/>
        <w:lang w:val="en-US" w:eastAsia="en-US" w:bidi="ar-SA"/>
      </w:rPr>
    </w:lvl>
    <w:lvl w:ilvl="3" w:tplc="B290A9F2">
      <w:numFmt w:val="bullet"/>
      <w:lvlText w:val="•"/>
      <w:lvlJc w:val="left"/>
      <w:pPr>
        <w:ind w:left="3319" w:hanging="567"/>
      </w:pPr>
      <w:rPr>
        <w:rFonts w:hint="default"/>
        <w:lang w:val="en-US" w:eastAsia="en-US" w:bidi="ar-SA"/>
      </w:rPr>
    </w:lvl>
    <w:lvl w:ilvl="4" w:tplc="3BCEB44E">
      <w:numFmt w:val="bullet"/>
      <w:lvlText w:val="•"/>
      <w:lvlJc w:val="left"/>
      <w:pPr>
        <w:ind w:left="4186" w:hanging="567"/>
      </w:pPr>
      <w:rPr>
        <w:rFonts w:hint="default"/>
        <w:lang w:val="en-US" w:eastAsia="en-US" w:bidi="ar-SA"/>
      </w:rPr>
    </w:lvl>
    <w:lvl w:ilvl="5" w:tplc="C75A7400">
      <w:numFmt w:val="bullet"/>
      <w:lvlText w:val="•"/>
      <w:lvlJc w:val="left"/>
      <w:pPr>
        <w:ind w:left="5052" w:hanging="567"/>
      </w:pPr>
      <w:rPr>
        <w:rFonts w:hint="default"/>
        <w:lang w:val="en-US" w:eastAsia="en-US" w:bidi="ar-SA"/>
      </w:rPr>
    </w:lvl>
    <w:lvl w:ilvl="6" w:tplc="8196B70E">
      <w:numFmt w:val="bullet"/>
      <w:lvlText w:val="•"/>
      <w:lvlJc w:val="left"/>
      <w:pPr>
        <w:ind w:left="5919" w:hanging="567"/>
      </w:pPr>
      <w:rPr>
        <w:rFonts w:hint="default"/>
        <w:lang w:val="en-US" w:eastAsia="en-US" w:bidi="ar-SA"/>
      </w:rPr>
    </w:lvl>
    <w:lvl w:ilvl="7" w:tplc="03B6AD0A">
      <w:numFmt w:val="bullet"/>
      <w:lvlText w:val="•"/>
      <w:lvlJc w:val="left"/>
      <w:pPr>
        <w:ind w:left="6785" w:hanging="567"/>
      </w:pPr>
      <w:rPr>
        <w:rFonts w:hint="default"/>
        <w:lang w:val="en-US" w:eastAsia="en-US" w:bidi="ar-SA"/>
      </w:rPr>
    </w:lvl>
    <w:lvl w:ilvl="8" w:tplc="03FE6B9C">
      <w:numFmt w:val="bullet"/>
      <w:lvlText w:val="•"/>
      <w:lvlJc w:val="left"/>
      <w:pPr>
        <w:ind w:left="7652" w:hanging="567"/>
      </w:pPr>
      <w:rPr>
        <w:rFonts w:hint="default"/>
        <w:lang w:val="en-US" w:eastAsia="en-US" w:bidi="ar-SA"/>
      </w:rPr>
    </w:lvl>
  </w:abstractNum>
  <w:abstractNum w:abstractNumId="148" w15:restartNumberingAfterBreak="0">
    <w:nsid w:val="3DAB07CB"/>
    <w:multiLevelType w:val="hybridMultilevel"/>
    <w:tmpl w:val="5A4C7470"/>
    <w:lvl w:ilvl="0" w:tplc="8E606E9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6AE582A">
      <w:numFmt w:val="bullet"/>
      <w:lvlText w:val="•"/>
      <w:lvlJc w:val="left"/>
      <w:pPr>
        <w:ind w:left="1586" w:hanging="567"/>
      </w:pPr>
      <w:rPr>
        <w:rFonts w:hint="default"/>
        <w:lang w:val="en-US" w:eastAsia="en-US" w:bidi="ar-SA"/>
      </w:rPr>
    </w:lvl>
    <w:lvl w:ilvl="2" w:tplc="AC9C8A8A">
      <w:numFmt w:val="bullet"/>
      <w:lvlText w:val="•"/>
      <w:lvlJc w:val="left"/>
      <w:pPr>
        <w:ind w:left="2453" w:hanging="567"/>
      </w:pPr>
      <w:rPr>
        <w:rFonts w:hint="default"/>
        <w:lang w:val="en-US" w:eastAsia="en-US" w:bidi="ar-SA"/>
      </w:rPr>
    </w:lvl>
    <w:lvl w:ilvl="3" w:tplc="40E01D60">
      <w:numFmt w:val="bullet"/>
      <w:lvlText w:val="•"/>
      <w:lvlJc w:val="left"/>
      <w:pPr>
        <w:ind w:left="3319" w:hanging="567"/>
      </w:pPr>
      <w:rPr>
        <w:rFonts w:hint="default"/>
        <w:lang w:val="en-US" w:eastAsia="en-US" w:bidi="ar-SA"/>
      </w:rPr>
    </w:lvl>
    <w:lvl w:ilvl="4" w:tplc="68E24026">
      <w:numFmt w:val="bullet"/>
      <w:lvlText w:val="•"/>
      <w:lvlJc w:val="left"/>
      <w:pPr>
        <w:ind w:left="4186" w:hanging="567"/>
      </w:pPr>
      <w:rPr>
        <w:rFonts w:hint="default"/>
        <w:lang w:val="en-US" w:eastAsia="en-US" w:bidi="ar-SA"/>
      </w:rPr>
    </w:lvl>
    <w:lvl w:ilvl="5" w:tplc="7CC0581A">
      <w:numFmt w:val="bullet"/>
      <w:lvlText w:val="•"/>
      <w:lvlJc w:val="left"/>
      <w:pPr>
        <w:ind w:left="5052" w:hanging="567"/>
      </w:pPr>
      <w:rPr>
        <w:rFonts w:hint="default"/>
        <w:lang w:val="en-US" w:eastAsia="en-US" w:bidi="ar-SA"/>
      </w:rPr>
    </w:lvl>
    <w:lvl w:ilvl="6" w:tplc="69BA8768">
      <w:numFmt w:val="bullet"/>
      <w:lvlText w:val="•"/>
      <w:lvlJc w:val="left"/>
      <w:pPr>
        <w:ind w:left="5919" w:hanging="567"/>
      </w:pPr>
      <w:rPr>
        <w:rFonts w:hint="default"/>
        <w:lang w:val="en-US" w:eastAsia="en-US" w:bidi="ar-SA"/>
      </w:rPr>
    </w:lvl>
    <w:lvl w:ilvl="7" w:tplc="14D0F1E4">
      <w:numFmt w:val="bullet"/>
      <w:lvlText w:val="•"/>
      <w:lvlJc w:val="left"/>
      <w:pPr>
        <w:ind w:left="6785" w:hanging="567"/>
      </w:pPr>
      <w:rPr>
        <w:rFonts w:hint="default"/>
        <w:lang w:val="en-US" w:eastAsia="en-US" w:bidi="ar-SA"/>
      </w:rPr>
    </w:lvl>
    <w:lvl w:ilvl="8" w:tplc="3F1C71A8">
      <w:numFmt w:val="bullet"/>
      <w:lvlText w:val="•"/>
      <w:lvlJc w:val="left"/>
      <w:pPr>
        <w:ind w:left="7652" w:hanging="567"/>
      </w:pPr>
      <w:rPr>
        <w:rFonts w:hint="default"/>
        <w:lang w:val="en-US" w:eastAsia="en-US" w:bidi="ar-SA"/>
      </w:rPr>
    </w:lvl>
  </w:abstractNum>
  <w:abstractNum w:abstractNumId="149" w15:restartNumberingAfterBreak="0">
    <w:nsid w:val="3DE24905"/>
    <w:multiLevelType w:val="hybridMultilevel"/>
    <w:tmpl w:val="073C09C6"/>
    <w:lvl w:ilvl="0" w:tplc="435EC2C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FA877F4">
      <w:numFmt w:val="bullet"/>
      <w:lvlText w:val="•"/>
      <w:lvlJc w:val="left"/>
      <w:pPr>
        <w:ind w:left="1586" w:hanging="567"/>
      </w:pPr>
      <w:rPr>
        <w:rFonts w:hint="default"/>
        <w:lang w:val="en-US" w:eastAsia="en-US" w:bidi="ar-SA"/>
      </w:rPr>
    </w:lvl>
    <w:lvl w:ilvl="2" w:tplc="6C8CA570">
      <w:numFmt w:val="bullet"/>
      <w:lvlText w:val="•"/>
      <w:lvlJc w:val="left"/>
      <w:pPr>
        <w:ind w:left="2453" w:hanging="567"/>
      </w:pPr>
      <w:rPr>
        <w:rFonts w:hint="default"/>
        <w:lang w:val="en-US" w:eastAsia="en-US" w:bidi="ar-SA"/>
      </w:rPr>
    </w:lvl>
    <w:lvl w:ilvl="3" w:tplc="507ACF10">
      <w:numFmt w:val="bullet"/>
      <w:lvlText w:val="•"/>
      <w:lvlJc w:val="left"/>
      <w:pPr>
        <w:ind w:left="3319" w:hanging="567"/>
      </w:pPr>
      <w:rPr>
        <w:rFonts w:hint="default"/>
        <w:lang w:val="en-US" w:eastAsia="en-US" w:bidi="ar-SA"/>
      </w:rPr>
    </w:lvl>
    <w:lvl w:ilvl="4" w:tplc="1AEAD740">
      <w:numFmt w:val="bullet"/>
      <w:lvlText w:val="•"/>
      <w:lvlJc w:val="left"/>
      <w:pPr>
        <w:ind w:left="4186" w:hanging="567"/>
      </w:pPr>
      <w:rPr>
        <w:rFonts w:hint="default"/>
        <w:lang w:val="en-US" w:eastAsia="en-US" w:bidi="ar-SA"/>
      </w:rPr>
    </w:lvl>
    <w:lvl w:ilvl="5" w:tplc="316AF548">
      <w:numFmt w:val="bullet"/>
      <w:lvlText w:val="•"/>
      <w:lvlJc w:val="left"/>
      <w:pPr>
        <w:ind w:left="5052" w:hanging="567"/>
      </w:pPr>
      <w:rPr>
        <w:rFonts w:hint="default"/>
        <w:lang w:val="en-US" w:eastAsia="en-US" w:bidi="ar-SA"/>
      </w:rPr>
    </w:lvl>
    <w:lvl w:ilvl="6" w:tplc="4E26A098">
      <w:numFmt w:val="bullet"/>
      <w:lvlText w:val="•"/>
      <w:lvlJc w:val="left"/>
      <w:pPr>
        <w:ind w:left="5919" w:hanging="567"/>
      </w:pPr>
      <w:rPr>
        <w:rFonts w:hint="default"/>
        <w:lang w:val="en-US" w:eastAsia="en-US" w:bidi="ar-SA"/>
      </w:rPr>
    </w:lvl>
    <w:lvl w:ilvl="7" w:tplc="92122964">
      <w:numFmt w:val="bullet"/>
      <w:lvlText w:val="•"/>
      <w:lvlJc w:val="left"/>
      <w:pPr>
        <w:ind w:left="6785" w:hanging="567"/>
      </w:pPr>
      <w:rPr>
        <w:rFonts w:hint="default"/>
        <w:lang w:val="en-US" w:eastAsia="en-US" w:bidi="ar-SA"/>
      </w:rPr>
    </w:lvl>
    <w:lvl w:ilvl="8" w:tplc="293E9A52">
      <w:numFmt w:val="bullet"/>
      <w:lvlText w:val="•"/>
      <w:lvlJc w:val="left"/>
      <w:pPr>
        <w:ind w:left="7652" w:hanging="567"/>
      </w:pPr>
      <w:rPr>
        <w:rFonts w:hint="default"/>
        <w:lang w:val="en-US" w:eastAsia="en-US" w:bidi="ar-SA"/>
      </w:rPr>
    </w:lvl>
  </w:abstractNum>
  <w:abstractNum w:abstractNumId="150" w15:restartNumberingAfterBreak="0">
    <w:nsid w:val="3E2B434B"/>
    <w:multiLevelType w:val="hybridMultilevel"/>
    <w:tmpl w:val="90B0513A"/>
    <w:lvl w:ilvl="0" w:tplc="83B4143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47EAF6A">
      <w:numFmt w:val="bullet"/>
      <w:lvlText w:val="•"/>
      <w:lvlJc w:val="left"/>
      <w:pPr>
        <w:ind w:left="1586" w:hanging="567"/>
      </w:pPr>
      <w:rPr>
        <w:rFonts w:hint="default"/>
        <w:lang w:val="en-US" w:eastAsia="en-US" w:bidi="ar-SA"/>
      </w:rPr>
    </w:lvl>
    <w:lvl w:ilvl="2" w:tplc="28B4FA50">
      <w:numFmt w:val="bullet"/>
      <w:lvlText w:val="•"/>
      <w:lvlJc w:val="left"/>
      <w:pPr>
        <w:ind w:left="2453" w:hanging="567"/>
      </w:pPr>
      <w:rPr>
        <w:rFonts w:hint="default"/>
        <w:lang w:val="en-US" w:eastAsia="en-US" w:bidi="ar-SA"/>
      </w:rPr>
    </w:lvl>
    <w:lvl w:ilvl="3" w:tplc="69DA4C18">
      <w:numFmt w:val="bullet"/>
      <w:lvlText w:val="•"/>
      <w:lvlJc w:val="left"/>
      <w:pPr>
        <w:ind w:left="3319" w:hanging="567"/>
      </w:pPr>
      <w:rPr>
        <w:rFonts w:hint="default"/>
        <w:lang w:val="en-US" w:eastAsia="en-US" w:bidi="ar-SA"/>
      </w:rPr>
    </w:lvl>
    <w:lvl w:ilvl="4" w:tplc="BAA60A36">
      <w:numFmt w:val="bullet"/>
      <w:lvlText w:val="•"/>
      <w:lvlJc w:val="left"/>
      <w:pPr>
        <w:ind w:left="4186" w:hanging="567"/>
      </w:pPr>
      <w:rPr>
        <w:rFonts w:hint="default"/>
        <w:lang w:val="en-US" w:eastAsia="en-US" w:bidi="ar-SA"/>
      </w:rPr>
    </w:lvl>
    <w:lvl w:ilvl="5" w:tplc="081449D2">
      <w:numFmt w:val="bullet"/>
      <w:lvlText w:val="•"/>
      <w:lvlJc w:val="left"/>
      <w:pPr>
        <w:ind w:left="5052" w:hanging="567"/>
      </w:pPr>
      <w:rPr>
        <w:rFonts w:hint="default"/>
        <w:lang w:val="en-US" w:eastAsia="en-US" w:bidi="ar-SA"/>
      </w:rPr>
    </w:lvl>
    <w:lvl w:ilvl="6" w:tplc="7366A6C8">
      <w:numFmt w:val="bullet"/>
      <w:lvlText w:val="•"/>
      <w:lvlJc w:val="left"/>
      <w:pPr>
        <w:ind w:left="5919" w:hanging="567"/>
      </w:pPr>
      <w:rPr>
        <w:rFonts w:hint="default"/>
        <w:lang w:val="en-US" w:eastAsia="en-US" w:bidi="ar-SA"/>
      </w:rPr>
    </w:lvl>
    <w:lvl w:ilvl="7" w:tplc="C8481F74">
      <w:numFmt w:val="bullet"/>
      <w:lvlText w:val="•"/>
      <w:lvlJc w:val="left"/>
      <w:pPr>
        <w:ind w:left="6785" w:hanging="567"/>
      </w:pPr>
      <w:rPr>
        <w:rFonts w:hint="default"/>
        <w:lang w:val="en-US" w:eastAsia="en-US" w:bidi="ar-SA"/>
      </w:rPr>
    </w:lvl>
    <w:lvl w:ilvl="8" w:tplc="30603DB2">
      <w:numFmt w:val="bullet"/>
      <w:lvlText w:val="•"/>
      <w:lvlJc w:val="left"/>
      <w:pPr>
        <w:ind w:left="7652" w:hanging="567"/>
      </w:pPr>
      <w:rPr>
        <w:rFonts w:hint="default"/>
        <w:lang w:val="en-US" w:eastAsia="en-US" w:bidi="ar-SA"/>
      </w:rPr>
    </w:lvl>
  </w:abstractNum>
  <w:abstractNum w:abstractNumId="151" w15:restartNumberingAfterBreak="0">
    <w:nsid w:val="3ECA108F"/>
    <w:multiLevelType w:val="hybridMultilevel"/>
    <w:tmpl w:val="C5189D2C"/>
    <w:lvl w:ilvl="0" w:tplc="38E885D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9D67CD2">
      <w:numFmt w:val="bullet"/>
      <w:lvlText w:val="•"/>
      <w:lvlJc w:val="left"/>
      <w:pPr>
        <w:ind w:left="1586" w:hanging="567"/>
      </w:pPr>
      <w:rPr>
        <w:rFonts w:hint="default"/>
        <w:lang w:val="en-US" w:eastAsia="en-US" w:bidi="ar-SA"/>
      </w:rPr>
    </w:lvl>
    <w:lvl w:ilvl="2" w:tplc="28F0EF7C">
      <w:numFmt w:val="bullet"/>
      <w:lvlText w:val="•"/>
      <w:lvlJc w:val="left"/>
      <w:pPr>
        <w:ind w:left="2453" w:hanging="567"/>
      </w:pPr>
      <w:rPr>
        <w:rFonts w:hint="default"/>
        <w:lang w:val="en-US" w:eastAsia="en-US" w:bidi="ar-SA"/>
      </w:rPr>
    </w:lvl>
    <w:lvl w:ilvl="3" w:tplc="E88E1BFC">
      <w:numFmt w:val="bullet"/>
      <w:lvlText w:val="•"/>
      <w:lvlJc w:val="left"/>
      <w:pPr>
        <w:ind w:left="3319" w:hanging="567"/>
      </w:pPr>
      <w:rPr>
        <w:rFonts w:hint="default"/>
        <w:lang w:val="en-US" w:eastAsia="en-US" w:bidi="ar-SA"/>
      </w:rPr>
    </w:lvl>
    <w:lvl w:ilvl="4" w:tplc="F2425726">
      <w:numFmt w:val="bullet"/>
      <w:lvlText w:val="•"/>
      <w:lvlJc w:val="left"/>
      <w:pPr>
        <w:ind w:left="4186" w:hanging="567"/>
      </w:pPr>
      <w:rPr>
        <w:rFonts w:hint="default"/>
        <w:lang w:val="en-US" w:eastAsia="en-US" w:bidi="ar-SA"/>
      </w:rPr>
    </w:lvl>
    <w:lvl w:ilvl="5" w:tplc="9D380DE8">
      <w:numFmt w:val="bullet"/>
      <w:lvlText w:val="•"/>
      <w:lvlJc w:val="left"/>
      <w:pPr>
        <w:ind w:left="5052" w:hanging="567"/>
      </w:pPr>
      <w:rPr>
        <w:rFonts w:hint="default"/>
        <w:lang w:val="en-US" w:eastAsia="en-US" w:bidi="ar-SA"/>
      </w:rPr>
    </w:lvl>
    <w:lvl w:ilvl="6" w:tplc="B86C88FE">
      <w:numFmt w:val="bullet"/>
      <w:lvlText w:val="•"/>
      <w:lvlJc w:val="left"/>
      <w:pPr>
        <w:ind w:left="5919" w:hanging="567"/>
      </w:pPr>
      <w:rPr>
        <w:rFonts w:hint="default"/>
        <w:lang w:val="en-US" w:eastAsia="en-US" w:bidi="ar-SA"/>
      </w:rPr>
    </w:lvl>
    <w:lvl w:ilvl="7" w:tplc="194E4B82">
      <w:numFmt w:val="bullet"/>
      <w:lvlText w:val="•"/>
      <w:lvlJc w:val="left"/>
      <w:pPr>
        <w:ind w:left="6785" w:hanging="567"/>
      </w:pPr>
      <w:rPr>
        <w:rFonts w:hint="default"/>
        <w:lang w:val="en-US" w:eastAsia="en-US" w:bidi="ar-SA"/>
      </w:rPr>
    </w:lvl>
    <w:lvl w:ilvl="8" w:tplc="1F6857FA">
      <w:numFmt w:val="bullet"/>
      <w:lvlText w:val="•"/>
      <w:lvlJc w:val="left"/>
      <w:pPr>
        <w:ind w:left="7652" w:hanging="567"/>
      </w:pPr>
      <w:rPr>
        <w:rFonts w:hint="default"/>
        <w:lang w:val="en-US" w:eastAsia="en-US" w:bidi="ar-SA"/>
      </w:rPr>
    </w:lvl>
  </w:abstractNum>
  <w:abstractNum w:abstractNumId="152" w15:restartNumberingAfterBreak="0">
    <w:nsid w:val="3F032525"/>
    <w:multiLevelType w:val="hybridMultilevel"/>
    <w:tmpl w:val="7C2AF314"/>
    <w:lvl w:ilvl="0" w:tplc="C68A143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A1C2232">
      <w:numFmt w:val="bullet"/>
      <w:lvlText w:val="•"/>
      <w:lvlJc w:val="left"/>
      <w:pPr>
        <w:ind w:left="1586" w:hanging="567"/>
      </w:pPr>
      <w:rPr>
        <w:rFonts w:hint="default"/>
        <w:lang w:val="en-US" w:eastAsia="en-US" w:bidi="ar-SA"/>
      </w:rPr>
    </w:lvl>
    <w:lvl w:ilvl="2" w:tplc="30488F8C">
      <w:numFmt w:val="bullet"/>
      <w:lvlText w:val="•"/>
      <w:lvlJc w:val="left"/>
      <w:pPr>
        <w:ind w:left="2453" w:hanging="567"/>
      </w:pPr>
      <w:rPr>
        <w:rFonts w:hint="default"/>
        <w:lang w:val="en-US" w:eastAsia="en-US" w:bidi="ar-SA"/>
      </w:rPr>
    </w:lvl>
    <w:lvl w:ilvl="3" w:tplc="87B6E7B2">
      <w:numFmt w:val="bullet"/>
      <w:lvlText w:val="•"/>
      <w:lvlJc w:val="left"/>
      <w:pPr>
        <w:ind w:left="3319" w:hanging="567"/>
      </w:pPr>
      <w:rPr>
        <w:rFonts w:hint="default"/>
        <w:lang w:val="en-US" w:eastAsia="en-US" w:bidi="ar-SA"/>
      </w:rPr>
    </w:lvl>
    <w:lvl w:ilvl="4" w:tplc="1F08E320">
      <w:numFmt w:val="bullet"/>
      <w:lvlText w:val="•"/>
      <w:lvlJc w:val="left"/>
      <w:pPr>
        <w:ind w:left="4186" w:hanging="567"/>
      </w:pPr>
      <w:rPr>
        <w:rFonts w:hint="default"/>
        <w:lang w:val="en-US" w:eastAsia="en-US" w:bidi="ar-SA"/>
      </w:rPr>
    </w:lvl>
    <w:lvl w:ilvl="5" w:tplc="E78C79C6">
      <w:numFmt w:val="bullet"/>
      <w:lvlText w:val="•"/>
      <w:lvlJc w:val="left"/>
      <w:pPr>
        <w:ind w:left="5052" w:hanging="567"/>
      </w:pPr>
      <w:rPr>
        <w:rFonts w:hint="default"/>
        <w:lang w:val="en-US" w:eastAsia="en-US" w:bidi="ar-SA"/>
      </w:rPr>
    </w:lvl>
    <w:lvl w:ilvl="6" w:tplc="1AE2C642">
      <w:numFmt w:val="bullet"/>
      <w:lvlText w:val="•"/>
      <w:lvlJc w:val="left"/>
      <w:pPr>
        <w:ind w:left="5919" w:hanging="567"/>
      </w:pPr>
      <w:rPr>
        <w:rFonts w:hint="default"/>
        <w:lang w:val="en-US" w:eastAsia="en-US" w:bidi="ar-SA"/>
      </w:rPr>
    </w:lvl>
    <w:lvl w:ilvl="7" w:tplc="4D508BA6">
      <w:numFmt w:val="bullet"/>
      <w:lvlText w:val="•"/>
      <w:lvlJc w:val="left"/>
      <w:pPr>
        <w:ind w:left="6785" w:hanging="567"/>
      </w:pPr>
      <w:rPr>
        <w:rFonts w:hint="default"/>
        <w:lang w:val="en-US" w:eastAsia="en-US" w:bidi="ar-SA"/>
      </w:rPr>
    </w:lvl>
    <w:lvl w:ilvl="8" w:tplc="0436DEE6">
      <w:numFmt w:val="bullet"/>
      <w:lvlText w:val="•"/>
      <w:lvlJc w:val="left"/>
      <w:pPr>
        <w:ind w:left="7652" w:hanging="567"/>
      </w:pPr>
      <w:rPr>
        <w:rFonts w:hint="default"/>
        <w:lang w:val="en-US" w:eastAsia="en-US" w:bidi="ar-SA"/>
      </w:rPr>
    </w:lvl>
  </w:abstractNum>
  <w:abstractNum w:abstractNumId="153" w15:restartNumberingAfterBreak="0">
    <w:nsid w:val="3F920269"/>
    <w:multiLevelType w:val="hybridMultilevel"/>
    <w:tmpl w:val="5DCA8D82"/>
    <w:lvl w:ilvl="0" w:tplc="5BB0FD3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836FE52">
      <w:numFmt w:val="bullet"/>
      <w:lvlText w:val="•"/>
      <w:lvlJc w:val="left"/>
      <w:pPr>
        <w:ind w:left="1586" w:hanging="567"/>
      </w:pPr>
      <w:rPr>
        <w:rFonts w:hint="default"/>
        <w:lang w:val="en-US" w:eastAsia="en-US" w:bidi="ar-SA"/>
      </w:rPr>
    </w:lvl>
    <w:lvl w:ilvl="2" w:tplc="38C42ED6">
      <w:numFmt w:val="bullet"/>
      <w:lvlText w:val="•"/>
      <w:lvlJc w:val="left"/>
      <w:pPr>
        <w:ind w:left="2453" w:hanging="567"/>
      </w:pPr>
      <w:rPr>
        <w:rFonts w:hint="default"/>
        <w:lang w:val="en-US" w:eastAsia="en-US" w:bidi="ar-SA"/>
      </w:rPr>
    </w:lvl>
    <w:lvl w:ilvl="3" w:tplc="0F6C03F6">
      <w:numFmt w:val="bullet"/>
      <w:lvlText w:val="•"/>
      <w:lvlJc w:val="left"/>
      <w:pPr>
        <w:ind w:left="3319" w:hanging="567"/>
      </w:pPr>
      <w:rPr>
        <w:rFonts w:hint="default"/>
        <w:lang w:val="en-US" w:eastAsia="en-US" w:bidi="ar-SA"/>
      </w:rPr>
    </w:lvl>
    <w:lvl w:ilvl="4" w:tplc="654EEA64">
      <w:numFmt w:val="bullet"/>
      <w:lvlText w:val="•"/>
      <w:lvlJc w:val="left"/>
      <w:pPr>
        <w:ind w:left="4186" w:hanging="567"/>
      </w:pPr>
      <w:rPr>
        <w:rFonts w:hint="default"/>
        <w:lang w:val="en-US" w:eastAsia="en-US" w:bidi="ar-SA"/>
      </w:rPr>
    </w:lvl>
    <w:lvl w:ilvl="5" w:tplc="B316C17E">
      <w:numFmt w:val="bullet"/>
      <w:lvlText w:val="•"/>
      <w:lvlJc w:val="left"/>
      <w:pPr>
        <w:ind w:left="5052" w:hanging="567"/>
      </w:pPr>
      <w:rPr>
        <w:rFonts w:hint="default"/>
        <w:lang w:val="en-US" w:eastAsia="en-US" w:bidi="ar-SA"/>
      </w:rPr>
    </w:lvl>
    <w:lvl w:ilvl="6" w:tplc="956824F8">
      <w:numFmt w:val="bullet"/>
      <w:lvlText w:val="•"/>
      <w:lvlJc w:val="left"/>
      <w:pPr>
        <w:ind w:left="5919" w:hanging="567"/>
      </w:pPr>
      <w:rPr>
        <w:rFonts w:hint="default"/>
        <w:lang w:val="en-US" w:eastAsia="en-US" w:bidi="ar-SA"/>
      </w:rPr>
    </w:lvl>
    <w:lvl w:ilvl="7" w:tplc="B3B6E426">
      <w:numFmt w:val="bullet"/>
      <w:lvlText w:val="•"/>
      <w:lvlJc w:val="left"/>
      <w:pPr>
        <w:ind w:left="6785" w:hanging="567"/>
      </w:pPr>
      <w:rPr>
        <w:rFonts w:hint="default"/>
        <w:lang w:val="en-US" w:eastAsia="en-US" w:bidi="ar-SA"/>
      </w:rPr>
    </w:lvl>
    <w:lvl w:ilvl="8" w:tplc="3F8092AE">
      <w:numFmt w:val="bullet"/>
      <w:lvlText w:val="•"/>
      <w:lvlJc w:val="left"/>
      <w:pPr>
        <w:ind w:left="7652" w:hanging="567"/>
      </w:pPr>
      <w:rPr>
        <w:rFonts w:hint="default"/>
        <w:lang w:val="en-US" w:eastAsia="en-US" w:bidi="ar-SA"/>
      </w:rPr>
    </w:lvl>
  </w:abstractNum>
  <w:abstractNum w:abstractNumId="154" w15:restartNumberingAfterBreak="0">
    <w:nsid w:val="3FD47575"/>
    <w:multiLevelType w:val="hybridMultilevel"/>
    <w:tmpl w:val="AE34A9FE"/>
    <w:lvl w:ilvl="0" w:tplc="E698085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E946310">
      <w:numFmt w:val="bullet"/>
      <w:lvlText w:val="•"/>
      <w:lvlJc w:val="left"/>
      <w:pPr>
        <w:ind w:left="1586" w:hanging="567"/>
      </w:pPr>
      <w:rPr>
        <w:rFonts w:hint="default"/>
        <w:lang w:val="en-US" w:eastAsia="en-US" w:bidi="ar-SA"/>
      </w:rPr>
    </w:lvl>
    <w:lvl w:ilvl="2" w:tplc="C298CA32">
      <w:numFmt w:val="bullet"/>
      <w:lvlText w:val="•"/>
      <w:lvlJc w:val="left"/>
      <w:pPr>
        <w:ind w:left="2453" w:hanging="567"/>
      </w:pPr>
      <w:rPr>
        <w:rFonts w:hint="default"/>
        <w:lang w:val="en-US" w:eastAsia="en-US" w:bidi="ar-SA"/>
      </w:rPr>
    </w:lvl>
    <w:lvl w:ilvl="3" w:tplc="62E8ED04">
      <w:numFmt w:val="bullet"/>
      <w:lvlText w:val="•"/>
      <w:lvlJc w:val="left"/>
      <w:pPr>
        <w:ind w:left="3319" w:hanging="567"/>
      </w:pPr>
      <w:rPr>
        <w:rFonts w:hint="default"/>
        <w:lang w:val="en-US" w:eastAsia="en-US" w:bidi="ar-SA"/>
      </w:rPr>
    </w:lvl>
    <w:lvl w:ilvl="4" w:tplc="507E8672">
      <w:numFmt w:val="bullet"/>
      <w:lvlText w:val="•"/>
      <w:lvlJc w:val="left"/>
      <w:pPr>
        <w:ind w:left="4186" w:hanging="567"/>
      </w:pPr>
      <w:rPr>
        <w:rFonts w:hint="default"/>
        <w:lang w:val="en-US" w:eastAsia="en-US" w:bidi="ar-SA"/>
      </w:rPr>
    </w:lvl>
    <w:lvl w:ilvl="5" w:tplc="609E1970">
      <w:numFmt w:val="bullet"/>
      <w:lvlText w:val="•"/>
      <w:lvlJc w:val="left"/>
      <w:pPr>
        <w:ind w:left="5052" w:hanging="567"/>
      </w:pPr>
      <w:rPr>
        <w:rFonts w:hint="default"/>
        <w:lang w:val="en-US" w:eastAsia="en-US" w:bidi="ar-SA"/>
      </w:rPr>
    </w:lvl>
    <w:lvl w:ilvl="6" w:tplc="2E36429E">
      <w:numFmt w:val="bullet"/>
      <w:lvlText w:val="•"/>
      <w:lvlJc w:val="left"/>
      <w:pPr>
        <w:ind w:left="5919" w:hanging="567"/>
      </w:pPr>
      <w:rPr>
        <w:rFonts w:hint="default"/>
        <w:lang w:val="en-US" w:eastAsia="en-US" w:bidi="ar-SA"/>
      </w:rPr>
    </w:lvl>
    <w:lvl w:ilvl="7" w:tplc="3DE86CB4">
      <w:numFmt w:val="bullet"/>
      <w:lvlText w:val="•"/>
      <w:lvlJc w:val="left"/>
      <w:pPr>
        <w:ind w:left="6785" w:hanging="567"/>
      </w:pPr>
      <w:rPr>
        <w:rFonts w:hint="default"/>
        <w:lang w:val="en-US" w:eastAsia="en-US" w:bidi="ar-SA"/>
      </w:rPr>
    </w:lvl>
    <w:lvl w:ilvl="8" w:tplc="CFB26D6C">
      <w:numFmt w:val="bullet"/>
      <w:lvlText w:val="•"/>
      <w:lvlJc w:val="left"/>
      <w:pPr>
        <w:ind w:left="7652" w:hanging="567"/>
      </w:pPr>
      <w:rPr>
        <w:rFonts w:hint="default"/>
        <w:lang w:val="en-US" w:eastAsia="en-US" w:bidi="ar-SA"/>
      </w:rPr>
    </w:lvl>
  </w:abstractNum>
  <w:abstractNum w:abstractNumId="155" w15:restartNumberingAfterBreak="0">
    <w:nsid w:val="41285B15"/>
    <w:multiLevelType w:val="hybridMultilevel"/>
    <w:tmpl w:val="D880596E"/>
    <w:lvl w:ilvl="0" w:tplc="2D6CE84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40CFFB4">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615EBE62">
      <w:numFmt w:val="bullet"/>
      <w:lvlText w:val="•"/>
      <w:lvlJc w:val="left"/>
      <w:pPr>
        <w:ind w:left="2091" w:hanging="454"/>
      </w:pPr>
      <w:rPr>
        <w:rFonts w:hint="default"/>
        <w:lang w:val="en-US" w:eastAsia="en-US" w:bidi="ar-SA"/>
      </w:rPr>
    </w:lvl>
    <w:lvl w:ilvl="3" w:tplc="61E85AA4">
      <w:numFmt w:val="bullet"/>
      <w:lvlText w:val="•"/>
      <w:lvlJc w:val="left"/>
      <w:pPr>
        <w:ind w:left="3003" w:hanging="454"/>
      </w:pPr>
      <w:rPr>
        <w:rFonts w:hint="default"/>
        <w:lang w:val="en-US" w:eastAsia="en-US" w:bidi="ar-SA"/>
      </w:rPr>
    </w:lvl>
    <w:lvl w:ilvl="4" w:tplc="D2CA1128">
      <w:numFmt w:val="bullet"/>
      <w:lvlText w:val="•"/>
      <w:lvlJc w:val="left"/>
      <w:pPr>
        <w:ind w:left="3915" w:hanging="454"/>
      </w:pPr>
      <w:rPr>
        <w:rFonts w:hint="default"/>
        <w:lang w:val="en-US" w:eastAsia="en-US" w:bidi="ar-SA"/>
      </w:rPr>
    </w:lvl>
    <w:lvl w:ilvl="5" w:tplc="83364D92">
      <w:numFmt w:val="bullet"/>
      <w:lvlText w:val="•"/>
      <w:lvlJc w:val="left"/>
      <w:pPr>
        <w:ind w:left="4826" w:hanging="454"/>
      </w:pPr>
      <w:rPr>
        <w:rFonts w:hint="default"/>
        <w:lang w:val="en-US" w:eastAsia="en-US" w:bidi="ar-SA"/>
      </w:rPr>
    </w:lvl>
    <w:lvl w:ilvl="6" w:tplc="60CA7F30">
      <w:numFmt w:val="bullet"/>
      <w:lvlText w:val="•"/>
      <w:lvlJc w:val="left"/>
      <w:pPr>
        <w:ind w:left="5738" w:hanging="454"/>
      </w:pPr>
      <w:rPr>
        <w:rFonts w:hint="default"/>
        <w:lang w:val="en-US" w:eastAsia="en-US" w:bidi="ar-SA"/>
      </w:rPr>
    </w:lvl>
    <w:lvl w:ilvl="7" w:tplc="E946D9A6">
      <w:numFmt w:val="bullet"/>
      <w:lvlText w:val="•"/>
      <w:lvlJc w:val="left"/>
      <w:pPr>
        <w:ind w:left="6650" w:hanging="454"/>
      </w:pPr>
      <w:rPr>
        <w:rFonts w:hint="default"/>
        <w:lang w:val="en-US" w:eastAsia="en-US" w:bidi="ar-SA"/>
      </w:rPr>
    </w:lvl>
    <w:lvl w:ilvl="8" w:tplc="31887888">
      <w:numFmt w:val="bullet"/>
      <w:lvlText w:val="•"/>
      <w:lvlJc w:val="left"/>
      <w:pPr>
        <w:ind w:left="7562" w:hanging="454"/>
      </w:pPr>
      <w:rPr>
        <w:rFonts w:hint="default"/>
        <w:lang w:val="en-US" w:eastAsia="en-US" w:bidi="ar-SA"/>
      </w:rPr>
    </w:lvl>
  </w:abstractNum>
  <w:abstractNum w:abstractNumId="156" w15:restartNumberingAfterBreak="0">
    <w:nsid w:val="412C7E96"/>
    <w:multiLevelType w:val="hybridMultilevel"/>
    <w:tmpl w:val="25C2DB1A"/>
    <w:lvl w:ilvl="0" w:tplc="F9EA0F1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D9C9292">
      <w:numFmt w:val="bullet"/>
      <w:lvlText w:val="•"/>
      <w:lvlJc w:val="left"/>
      <w:pPr>
        <w:ind w:left="1586" w:hanging="567"/>
      </w:pPr>
      <w:rPr>
        <w:rFonts w:hint="default"/>
        <w:lang w:val="en-US" w:eastAsia="en-US" w:bidi="ar-SA"/>
      </w:rPr>
    </w:lvl>
    <w:lvl w:ilvl="2" w:tplc="88C43A26">
      <w:numFmt w:val="bullet"/>
      <w:lvlText w:val="•"/>
      <w:lvlJc w:val="left"/>
      <w:pPr>
        <w:ind w:left="2453" w:hanging="567"/>
      </w:pPr>
      <w:rPr>
        <w:rFonts w:hint="default"/>
        <w:lang w:val="en-US" w:eastAsia="en-US" w:bidi="ar-SA"/>
      </w:rPr>
    </w:lvl>
    <w:lvl w:ilvl="3" w:tplc="3E5A7D94">
      <w:numFmt w:val="bullet"/>
      <w:lvlText w:val="•"/>
      <w:lvlJc w:val="left"/>
      <w:pPr>
        <w:ind w:left="3319" w:hanging="567"/>
      </w:pPr>
      <w:rPr>
        <w:rFonts w:hint="default"/>
        <w:lang w:val="en-US" w:eastAsia="en-US" w:bidi="ar-SA"/>
      </w:rPr>
    </w:lvl>
    <w:lvl w:ilvl="4" w:tplc="FC783118">
      <w:numFmt w:val="bullet"/>
      <w:lvlText w:val="•"/>
      <w:lvlJc w:val="left"/>
      <w:pPr>
        <w:ind w:left="4186" w:hanging="567"/>
      </w:pPr>
      <w:rPr>
        <w:rFonts w:hint="default"/>
        <w:lang w:val="en-US" w:eastAsia="en-US" w:bidi="ar-SA"/>
      </w:rPr>
    </w:lvl>
    <w:lvl w:ilvl="5" w:tplc="B11AA864">
      <w:numFmt w:val="bullet"/>
      <w:lvlText w:val="•"/>
      <w:lvlJc w:val="left"/>
      <w:pPr>
        <w:ind w:left="5052" w:hanging="567"/>
      </w:pPr>
      <w:rPr>
        <w:rFonts w:hint="default"/>
        <w:lang w:val="en-US" w:eastAsia="en-US" w:bidi="ar-SA"/>
      </w:rPr>
    </w:lvl>
    <w:lvl w:ilvl="6" w:tplc="8C286262">
      <w:numFmt w:val="bullet"/>
      <w:lvlText w:val="•"/>
      <w:lvlJc w:val="left"/>
      <w:pPr>
        <w:ind w:left="5919" w:hanging="567"/>
      </w:pPr>
      <w:rPr>
        <w:rFonts w:hint="default"/>
        <w:lang w:val="en-US" w:eastAsia="en-US" w:bidi="ar-SA"/>
      </w:rPr>
    </w:lvl>
    <w:lvl w:ilvl="7" w:tplc="9D60EF18">
      <w:numFmt w:val="bullet"/>
      <w:lvlText w:val="•"/>
      <w:lvlJc w:val="left"/>
      <w:pPr>
        <w:ind w:left="6785" w:hanging="567"/>
      </w:pPr>
      <w:rPr>
        <w:rFonts w:hint="default"/>
        <w:lang w:val="en-US" w:eastAsia="en-US" w:bidi="ar-SA"/>
      </w:rPr>
    </w:lvl>
    <w:lvl w:ilvl="8" w:tplc="189096E2">
      <w:numFmt w:val="bullet"/>
      <w:lvlText w:val="•"/>
      <w:lvlJc w:val="left"/>
      <w:pPr>
        <w:ind w:left="7652" w:hanging="567"/>
      </w:pPr>
      <w:rPr>
        <w:rFonts w:hint="default"/>
        <w:lang w:val="en-US" w:eastAsia="en-US" w:bidi="ar-SA"/>
      </w:rPr>
    </w:lvl>
  </w:abstractNum>
  <w:abstractNum w:abstractNumId="157" w15:restartNumberingAfterBreak="0">
    <w:nsid w:val="416F12BC"/>
    <w:multiLevelType w:val="hybridMultilevel"/>
    <w:tmpl w:val="C8641BFA"/>
    <w:lvl w:ilvl="0" w:tplc="A8DECF8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F845772">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1A967412">
      <w:numFmt w:val="bullet"/>
      <w:lvlText w:val="•"/>
      <w:lvlJc w:val="left"/>
      <w:pPr>
        <w:ind w:left="2091" w:hanging="454"/>
      </w:pPr>
      <w:rPr>
        <w:rFonts w:hint="default"/>
        <w:lang w:val="en-US" w:eastAsia="en-US" w:bidi="ar-SA"/>
      </w:rPr>
    </w:lvl>
    <w:lvl w:ilvl="3" w:tplc="3E36145C">
      <w:numFmt w:val="bullet"/>
      <w:lvlText w:val="•"/>
      <w:lvlJc w:val="left"/>
      <w:pPr>
        <w:ind w:left="3003" w:hanging="454"/>
      </w:pPr>
      <w:rPr>
        <w:rFonts w:hint="default"/>
        <w:lang w:val="en-US" w:eastAsia="en-US" w:bidi="ar-SA"/>
      </w:rPr>
    </w:lvl>
    <w:lvl w:ilvl="4" w:tplc="4AB0C9D8">
      <w:numFmt w:val="bullet"/>
      <w:lvlText w:val="•"/>
      <w:lvlJc w:val="left"/>
      <w:pPr>
        <w:ind w:left="3915" w:hanging="454"/>
      </w:pPr>
      <w:rPr>
        <w:rFonts w:hint="default"/>
        <w:lang w:val="en-US" w:eastAsia="en-US" w:bidi="ar-SA"/>
      </w:rPr>
    </w:lvl>
    <w:lvl w:ilvl="5" w:tplc="F28C64F0">
      <w:numFmt w:val="bullet"/>
      <w:lvlText w:val="•"/>
      <w:lvlJc w:val="left"/>
      <w:pPr>
        <w:ind w:left="4826" w:hanging="454"/>
      </w:pPr>
      <w:rPr>
        <w:rFonts w:hint="default"/>
        <w:lang w:val="en-US" w:eastAsia="en-US" w:bidi="ar-SA"/>
      </w:rPr>
    </w:lvl>
    <w:lvl w:ilvl="6" w:tplc="A4CE119E">
      <w:numFmt w:val="bullet"/>
      <w:lvlText w:val="•"/>
      <w:lvlJc w:val="left"/>
      <w:pPr>
        <w:ind w:left="5738" w:hanging="454"/>
      </w:pPr>
      <w:rPr>
        <w:rFonts w:hint="default"/>
        <w:lang w:val="en-US" w:eastAsia="en-US" w:bidi="ar-SA"/>
      </w:rPr>
    </w:lvl>
    <w:lvl w:ilvl="7" w:tplc="2DE8770E">
      <w:numFmt w:val="bullet"/>
      <w:lvlText w:val="•"/>
      <w:lvlJc w:val="left"/>
      <w:pPr>
        <w:ind w:left="6650" w:hanging="454"/>
      </w:pPr>
      <w:rPr>
        <w:rFonts w:hint="default"/>
        <w:lang w:val="en-US" w:eastAsia="en-US" w:bidi="ar-SA"/>
      </w:rPr>
    </w:lvl>
    <w:lvl w:ilvl="8" w:tplc="F6A81998">
      <w:numFmt w:val="bullet"/>
      <w:lvlText w:val="•"/>
      <w:lvlJc w:val="left"/>
      <w:pPr>
        <w:ind w:left="7562" w:hanging="454"/>
      </w:pPr>
      <w:rPr>
        <w:rFonts w:hint="default"/>
        <w:lang w:val="en-US" w:eastAsia="en-US" w:bidi="ar-SA"/>
      </w:rPr>
    </w:lvl>
  </w:abstractNum>
  <w:abstractNum w:abstractNumId="158" w15:restartNumberingAfterBreak="0">
    <w:nsid w:val="41813110"/>
    <w:multiLevelType w:val="hybridMultilevel"/>
    <w:tmpl w:val="E0E89FF6"/>
    <w:lvl w:ilvl="0" w:tplc="18607A8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AB8DDE2">
      <w:numFmt w:val="bullet"/>
      <w:lvlText w:val="•"/>
      <w:lvlJc w:val="left"/>
      <w:pPr>
        <w:ind w:left="1586" w:hanging="567"/>
      </w:pPr>
      <w:rPr>
        <w:rFonts w:hint="default"/>
        <w:lang w:val="en-US" w:eastAsia="en-US" w:bidi="ar-SA"/>
      </w:rPr>
    </w:lvl>
    <w:lvl w:ilvl="2" w:tplc="C2920760">
      <w:numFmt w:val="bullet"/>
      <w:lvlText w:val="•"/>
      <w:lvlJc w:val="left"/>
      <w:pPr>
        <w:ind w:left="2453" w:hanging="567"/>
      </w:pPr>
      <w:rPr>
        <w:rFonts w:hint="default"/>
        <w:lang w:val="en-US" w:eastAsia="en-US" w:bidi="ar-SA"/>
      </w:rPr>
    </w:lvl>
    <w:lvl w:ilvl="3" w:tplc="56EC3202">
      <w:numFmt w:val="bullet"/>
      <w:lvlText w:val="•"/>
      <w:lvlJc w:val="left"/>
      <w:pPr>
        <w:ind w:left="3319" w:hanging="567"/>
      </w:pPr>
      <w:rPr>
        <w:rFonts w:hint="default"/>
        <w:lang w:val="en-US" w:eastAsia="en-US" w:bidi="ar-SA"/>
      </w:rPr>
    </w:lvl>
    <w:lvl w:ilvl="4" w:tplc="EEB68250">
      <w:numFmt w:val="bullet"/>
      <w:lvlText w:val="•"/>
      <w:lvlJc w:val="left"/>
      <w:pPr>
        <w:ind w:left="4186" w:hanging="567"/>
      </w:pPr>
      <w:rPr>
        <w:rFonts w:hint="default"/>
        <w:lang w:val="en-US" w:eastAsia="en-US" w:bidi="ar-SA"/>
      </w:rPr>
    </w:lvl>
    <w:lvl w:ilvl="5" w:tplc="DAB27F84">
      <w:numFmt w:val="bullet"/>
      <w:lvlText w:val="•"/>
      <w:lvlJc w:val="left"/>
      <w:pPr>
        <w:ind w:left="5052" w:hanging="567"/>
      </w:pPr>
      <w:rPr>
        <w:rFonts w:hint="default"/>
        <w:lang w:val="en-US" w:eastAsia="en-US" w:bidi="ar-SA"/>
      </w:rPr>
    </w:lvl>
    <w:lvl w:ilvl="6" w:tplc="5B22A4F0">
      <w:numFmt w:val="bullet"/>
      <w:lvlText w:val="•"/>
      <w:lvlJc w:val="left"/>
      <w:pPr>
        <w:ind w:left="5919" w:hanging="567"/>
      </w:pPr>
      <w:rPr>
        <w:rFonts w:hint="default"/>
        <w:lang w:val="en-US" w:eastAsia="en-US" w:bidi="ar-SA"/>
      </w:rPr>
    </w:lvl>
    <w:lvl w:ilvl="7" w:tplc="30F45308">
      <w:numFmt w:val="bullet"/>
      <w:lvlText w:val="•"/>
      <w:lvlJc w:val="left"/>
      <w:pPr>
        <w:ind w:left="6785" w:hanging="567"/>
      </w:pPr>
      <w:rPr>
        <w:rFonts w:hint="default"/>
        <w:lang w:val="en-US" w:eastAsia="en-US" w:bidi="ar-SA"/>
      </w:rPr>
    </w:lvl>
    <w:lvl w:ilvl="8" w:tplc="BC2466FC">
      <w:numFmt w:val="bullet"/>
      <w:lvlText w:val="•"/>
      <w:lvlJc w:val="left"/>
      <w:pPr>
        <w:ind w:left="7652" w:hanging="567"/>
      </w:pPr>
      <w:rPr>
        <w:rFonts w:hint="default"/>
        <w:lang w:val="en-US" w:eastAsia="en-US" w:bidi="ar-SA"/>
      </w:rPr>
    </w:lvl>
  </w:abstractNum>
  <w:abstractNum w:abstractNumId="159" w15:restartNumberingAfterBreak="0">
    <w:nsid w:val="41AD48CD"/>
    <w:multiLevelType w:val="hybridMultilevel"/>
    <w:tmpl w:val="50E49934"/>
    <w:lvl w:ilvl="0" w:tplc="D9EE41D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42E4ADE">
      <w:numFmt w:val="bullet"/>
      <w:lvlText w:val="•"/>
      <w:lvlJc w:val="left"/>
      <w:pPr>
        <w:ind w:left="1586" w:hanging="567"/>
      </w:pPr>
      <w:rPr>
        <w:rFonts w:hint="default"/>
        <w:lang w:val="en-US" w:eastAsia="en-US" w:bidi="ar-SA"/>
      </w:rPr>
    </w:lvl>
    <w:lvl w:ilvl="2" w:tplc="B02AC874">
      <w:numFmt w:val="bullet"/>
      <w:lvlText w:val="•"/>
      <w:lvlJc w:val="left"/>
      <w:pPr>
        <w:ind w:left="2453" w:hanging="567"/>
      </w:pPr>
      <w:rPr>
        <w:rFonts w:hint="default"/>
        <w:lang w:val="en-US" w:eastAsia="en-US" w:bidi="ar-SA"/>
      </w:rPr>
    </w:lvl>
    <w:lvl w:ilvl="3" w:tplc="AF980A14">
      <w:numFmt w:val="bullet"/>
      <w:lvlText w:val="•"/>
      <w:lvlJc w:val="left"/>
      <w:pPr>
        <w:ind w:left="3319" w:hanging="567"/>
      </w:pPr>
      <w:rPr>
        <w:rFonts w:hint="default"/>
        <w:lang w:val="en-US" w:eastAsia="en-US" w:bidi="ar-SA"/>
      </w:rPr>
    </w:lvl>
    <w:lvl w:ilvl="4" w:tplc="EB826860">
      <w:numFmt w:val="bullet"/>
      <w:lvlText w:val="•"/>
      <w:lvlJc w:val="left"/>
      <w:pPr>
        <w:ind w:left="4186" w:hanging="567"/>
      </w:pPr>
      <w:rPr>
        <w:rFonts w:hint="default"/>
        <w:lang w:val="en-US" w:eastAsia="en-US" w:bidi="ar-SA"/>
      </w:rPr>
    </w:lvl>
    <w:lvl w:ilvl="5" w:tplc="9BC2CD24">
      <w:numFmt w:val="bullet"/>
      <w:lvlText w:val="•"/>
      <w:lvlJc w:val="left"/>
      <w:pPr>
        <w:ind w:left="5052" w:hanging="567"/>
      </w:pPr>
      <w:rPr>
        <w:rFonts w:hint="default"/>
        <w:lang w:val="en-US" w:eastAsia="en-US" w:bidi="ar-SA"/>
      </w:rPr>
    </w:lvl>
    <w:lvl w:ilvl="6" w:tplc="88B8660E">
      <w:numFmt w:val="bullet"/>
      <w:lvlText w:val="•"/>
      <w:lvlJc w:val="left"/>
      <w:pPr>
        <w:ind w:left="5919" w:hanging="567"/>
      </w:pPr>
      <w:rPr>
        <w:rFonts w:hint="default"/>
        <w:lang w:val="en-US" w:eastAsia="en-US" w:bidi="ar-SA"/>
      </w:rPr>
    </w:lvl>
    <w:lvl w:ilvl="7" w:tplc="A9968510">
      <w:numFmt w:val="bullet"/>
      <w:lvlText w:val="•"/>
      <w:lvlJc w:val="left"/>
      <w:pPr>
        <w:ind w:left="6785" w:hanging="567"/>
      </w:pPr>
      <w:rPr>
        <w:rFonts w:hint="default"/>
        <w:lang w:val="en-US" w:eastAsia="en-US" w:bidi="ar-SA"/>
      </w:rPr>
    </w:lvl>
    <w:lvl w:ilvl="8" w:tplc="1AB87120">
      <w:numFmt w:val="bullet"/>
      <w:lvlText w:val="•"/>
      <w:lvlJc w:val="left"/>
      <w:pPr>
        <w:ind w:left="7652" w:hanging="567"/>
      </w:pPr>
      <w:rPr>
        <w:rFonts w:hint="default"/>
        <w:lang w:val="en-US" w:eastAsia="en-US" w:bidi="ar-SA"/>
      </w:rPr>
    </w:lvl>
  </w:abstractNum>
  <w:abstractNum w:abstractNumId="160" w15:restartNumberingAfterBreak="0">
    <w:nsid w:val="41F769F7"/>
    <w:multiLevelType w:val="hybridMultilevel"/>
    <w:tmpl w:val="10F84972"/>
    <w:lvl w:ilvl="0" w:tplc="25FECC52">
      <w:start w:val="7"/>
      <w:numFmt w:val="lowerLetter"/>
      <w:lvlText w:val="(%1)"/>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1" w:tplc="1A9E5E9A">
      <w:start w:val="1"/>
      <w:numFmt w:val="lowerRoman"/>
      <w:lvlText w:val="(%2)"/>
      <w:lvlJc w:val="left"/>
      <w:pPr>
        <w:ind w:left="1631" w:hanging="454"/>
        <w:jc w:val="left"/>
      </w:pPr>
      <w:rPr>
        <w:rFonts w:ascii="Adobe Caslon Pro" w:eastAsia="Adobe Caslon Pro" w:hAnsi="Adobe Caslon Pro" w:cs="Adobe Caslon Pro" w:hint="default"/>
        <w:color w:val="231F20"/>
        <w:w w:val="100"/>
        <w:sz w:val="22"/>
        <w:szCs w:val="22"/>
        <w:lang w:val="en-US" w:eastAsia="en-US" w:bidi="ar-SA"/>
      </w:rPr>
    </w:lvl>
    <w:lvl w:ilvl="2" w:tplc="8FBC849C">
      <w:numFmt w:val="bullet"/>
      <w:lvlText w:val="•"/>
      <w:lvlJc w:val="left"/>
      <w:pPr>
        <w:ind w:left="2500" w:hanging="454"/>
      </w:pPr>
      <w:rPr>
        <w:rFonts w:hint="default"/>
        <w:lang w:val="en-US" w:eastAsia="en-US" w:bidi="ar-SA"/>
      </w:rPr>
    </w:lvl>
    <w:lvl w:ilvl="3" w:tplc="DA765A84">
      <w:numFmt w:val="bullet"/>
      <w:lvlText w:val="•"/>
      <w:lvlJc w:val="left"/>
      <w:pPr>
        <w:ind w:left="3361" w:hanging="454"/>
      </w:pPr>
      <w:rPr>
        <w:rFonts w:hint="default"/>
        <w:lang w:val="en-US" w:eastAsia="en-US" w:bidi="ar-SA"/>
      </w:rPr>
    </w:lvl>
    <w:lvl w:ilvl="4" w:tplc="EEA838FA">
      <w:numFmt w:val="bullet"/>
      <w:lvlText w:val="•"/>
      <w:lvlJc w:val="left"/>
      <w:pPr>
        <w:ind w:left="4221" w:hanging="454"/>
      </w:pPr>
      <w:rPr>
        <w:rFonts w:hint="default"/>
        <w:lang w:val="en-US" w:eastAsia="en-US" w:bidi="ar-SA"/>
      </w:rPr>
    </w:lvl>
    <w:lvl w:ilvl="5" w:tplc="2F9A7196">
      <w:numFmt w:val="bullet"/>
      <w:lvlText w:val="•"/>
      <w:lvlJc w:val="left"/>
      <w:pPr>
        <w:ind w:left="5082" w:hanging="454"/>
      </w:pPr>
      <w:rPr>
        <w:rFonts w:hint="default"/>
        <w:lang w:val="en-US" w:eastAsia="en-US" w:bidi="ar-SA"/>
      </w:rPr>
    </w:lvl>
    <w:lvl w:ilvl="6" w:tplc="0D40C40A">
      <w:numFmt w:val="bullet"/>
      <w:lvlText w:val="•"/>
      <w:lvlJc w:val="left"/>
      <w:pPr>
        <w:ind w:left="5943" w:hanging="454"/>
      </w:pPr>
      <w:rPr>
        <w:rFonts w:hint="default"/>
        <w:lang w:val="en-US" w:eastAsia="en-US" w:bidi="ar-SA"/>
      </w:rPr>
    </w:lvl>
    <w:lvl w:ilvl="7" w:tplc="6E366DD0">
      <w:numFmt w:val="bullet"/>
      <w:lvlText w:val="•"/>
      <w:lvlJc w:val="left"/>
      <w:pPr>
        <w:ind w:left="6803" w:hanging="454"/>
      </w:pPr>
      <w:rPr>
        <w:rFonts w:hint="default"/>
        <w:lang w:val="en-US" w:eastAsia="en-US" w:bidi="ar-SA"/>
      </w:rPr>
    </w:lvl>
    <w:lvl w:ilvl="8" w:tplc="1E3648D8">
      <w:numFmt w:val="bullet"/>
      <w:lvlText w:val="•"/>
      <w:lvlJc w:val="left"/>
      <w:pPr>
        <w:ind w:left="7664" w:hanging="454"/>
      </w:pPr>
      <w:rPr>
        <w:rFonts w:hint="default"/>
        <w:lang w:val="en-US" w:eastAsia="en-US" w:bidi="ar-SA"/>
      </w:rPr>
    </w:lvl>
  </w:abstractNum>
  <w:abstractNum w:abstractNumId="161" w15:restartNumberingAfterBreak="0">
    <w:nsid w:val="41FD4FA2"/>
    <w:multiLevelType w:val="hybridMultilevel"/>
    <w:tmpl w:val="787E19C6"/>
    <w:lvl w:ilvl="0" w:tplc="44304C4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C387F9A">
      <w:numFmt w:val="bullet"/>
      <w:lvlText w:val="•"/>
      <w:lvlJc w:val="left"/>
      <w:pPr>
        <w:ind w:left="1586" w:hanging="567"/>
      </w:pPr>
      <w:rPr>
        <w:rFonts w:hint="default"/>
        <w:lang w:val="en-US" w:eastAsia="en-US" w:bidi="ar-SA"/>
      </w:rPr>
    </w:lvl>
    <w:lvl w:ilvl="2" w:tplc="BD04F000">
      <w:numFmt w:val="bullet"/>
      <w:lvlText w:val="•"/>
      <w:lvlJc w:val="left"/>
      <w:pPr>
        <w:ind w:left="2453" w:hanging="567"/>
      </w:pPr>
      <w:rPr>
        <w:rFonts w:hint="default"/>
        <w:lang w:val="en-US" w:eastAsia="en-US" w:bidi="ar-SA"/>
      </w:rPr>
    </w:lvl>
    <w:lvl w:ilvl="3" w:tplc="F6EA173E">
      <w:numFmt w:val="bullet"/>
      <w:lvlText w:val="•"/>
      <w:lvlJc w:val="left"/>
      <w:pPr>
        <w:ind w:left="3319" w:hanging="567"/>
      </w:pPr>
      <w:rPr>
        <w:rFonts w:hint="default"/>
        <w:lang w:val="en-US" w:eastAsia="en-US" w:bidi="ar-SA"/>
      </w:rPr>
    </w:lvl>
    <w:lvl w:ilvl="4" w:tplc="281289CA">
      <w:numFmt w:val="bullet"/>
      <w:lvlText w:val="•"/>
      <w:lvlJc w:val="left"/>
      <w:pPr>
        <w:ind w:left="4186" w:hanging="567"/>
      </w:pPr>
      <w:rPr>
        <w:rFonts w:hint="default"/>
        <w:lang w:val="en-US" w:eastAsia="en-US" w:bidi="ar-SA"/>
      </w:rPr>
    </w:lvl>
    <w:lvl w:ilvl="5" w:tplc="9B3A9394">
      <w:numFmt w:val="bullet"/>
      <w:lvlText w:val="•"/>
      <w:lvlJc w:val="left"/>
      <w:pPr>
        <w:ind w:left="5052" w:hanging="567"/>
      </w:pPr>
      <w:rPr>
        <w:rFonts w:hint="default"/>
        <w:lang w:val="en-US" w:eastAsia="en-US" w:bidi="ar-SA"/>
      </w:rPr>
    </w:lvl>
    <w:lvl w:ilvl="6" w:tplc="0A3C010A">
      <w:numFmt w:val="bullet"/>
      <w:lvlText w:val="•"/>
      <w:lvlJc w:val="left"/>
      <w:pPr>
        <w:ind w:left="5919" w:hanging="567"/>
      </w:pPr>
      <w:rPr>
        <w:rFonts w:hint="default"/>
        <w:lang w:val="en-US" w:eastAsia="en-US" w:bidi="ar-SA"/>
      </w:rPr>
    </w:lvl>
    <w:lvl w:ilvl="7" w:tplc="40544762">
      <w:numFmt w:val="bullet"/>
      <w:lvlText w:val="•"/>
      <w:lvlJc w:val="left"/>
      <w:pPr>
        <w:ind w:left="6785" w:hanging="567"/>
      </w:pPr>
      <w:rPr>
        <w:rFonts w:hint="default"/>
        <w:lang w:val="en-US" w:eastAsia="en-US" w:bidi="ar-SA"/>
      </w:rPr>
    </w:lvl>
    <w:lvl w:ilvl="8" w:tplc="E132E4BA">
      <w:numFmt w:val="bullet"/>
      <w:lvlText w:val="•"/>
      <w:lvlJc w:val="left"/>
      <w:pPr>
        <w:ind w:left="7652" w:hanging="567"/>
      </w:pPr>
      <w:rPr>
        <w:rFonts w:hint="default"/>
        <w:lang w:val="en-US" w:eastAsia="en-US" w:bidi="ar-SA"/>
      </w:rPr>
    </w:lvl>
  </w:abstractNum>
  <w:abstractNum w:abstractNumId="162" w15:restartNumberingAfterBreak="0">
    <w:nsid w:val="42BB45DF"/>
    <w:multiLevelType w:val="hybridMultilevel"/>
    <w:tmpl w:val="59F6CC20"/>
    <w:lvl w:ilvl="0" w:tplc="8252EDF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B468B6A">
      <w:numFmt w:val="bullet"/>
      <w:lvlText w:val="•"/>
      <w:lvlJc w:val="left"/>
      <w:pPr>
        <w:ind w:left="1586" w:hanging="567"/>
      </w:pPr>
      <w:rPr>
        <w:rFonts w:hint="default"/>
        <w:lang w:val="en-US" w:eastAsia="en-US" w:bidi="ar-SA"/>
      </w:rPr>
    </w:lvl>
    <w:lvl w:ilvl="2" w:tplc="FD8ECF3C">
      <w:numFmt w:val="bullet"/>
      <w:lvlText w:val="•"/>
      <w:lvlJc w:val="left"/>
      <w:pPr>
        <w:ind w:left="2453" w:hanging="567"/>
      </w:pPr>
      <w:rPr>
        <w:rFonts w:hint="default"/>
        <w:lang w:val="en-US" w:eastAsia="en-US" w:bidi="ar-SA"/>
      </w:rPr>
    </w:lvl>
    <w:lvl w:ilvl="3" w:tplc="A9E07FE0">
      <w:numFmt w:val="bullet"/>
      <w:lvlText w:val="•"/>
      <w:lvlJc w:val="left"/>
      <w:pPr>
        <w:ind w:left="3319" w:hanging="567"/>
      </w:pPr>
      <w:rPr>
        <w:rFonts w:hint="default"/>
        <w:lang w:val="en-US" w:eastAsia="en-US" w:bidi="ar-SA"/>
      </w:rPr>
    </w:lvl>
    <w:lvl w:ilvl="4" w:tplc="130E3BF0">
      <w:numFmt w:val="bullet"/>
      <w:lvlText w:val="•"/>
      <w:lvlJc w:val="left"/>
      <w:pPr>
        <w:ind w:left="4186" w:hanging="567"/>
      </w:pPr>
      <w:rPr>
        <w:rFonts w:hint="default"/>
        <w:lang w:val="en-US" w:eastAsia="en-US" w:bidi="ar-SA"/>
      </w:rPr>
    </w:lvl>
    <w:lvl w:ilvl="5" w:tplc="F5903696">
      <w:numFmt w:val="bullet"/>
      <w:lvlText w:val="•"/>
      <w:lvlJc w:val="left"/>
      <w:pPr>
        <w:ind w:left="5052" w:hanging="567"/>
      </w:pPr>
      <w:rPr>
        <w:rFonts w:hint="default"/>
        <w:lang w:val="en-US" w:eastAsia="en-US" w:bidi="ar-SA"/>
      </w:rPr>
    </w:lvl>
    <w:lvl w:ilvl="6" w:tplc="75363B4C">
      <w:numFmt w:val="bullet"/>
      <w:lvlText w:val="•"/>
      <w:lvlJc w:val="left"/>
      <w:pPr>
        <w:ind w:left="5919" w:hanging="567"/>
      </w:pPr>
      <w:rPr>
        <w:rFonts w:hint="default"/>
        <w:lang w:val="en-US" w:eastAsia="en-US" w:bidi="ar-SA"/>
      </w:rPr>
    </w:lvl>
    <w:lvl w:ilvl="7" w:tplc="34DC2DC6">
      <w:numFmt w:val="bullet"/>
      <w:lvlText w:val="•"/>
      <w:lvlJc w:val="left"/>
      <w:pPr>
        <w:ind w:left="6785" w:hanging="567"/>
      </w:pPr>
      <w:rPr>
        <w:rFonts w:hint="default"/>
        <w:lang w:val="en-US" w:eastAsia="en-US" w:bidi="ar-SA"/>
      </w:rPr>
    </w:lvl>
    <w:lvl w:ilvl="8" w:tplc="9268389C">
      <w:numFmt w:val="bullet"/>
      <w:lvlText w:val="•"/>
      <w:lvlJc w:val="left"/>
      <w:pPr>
        <w:ind w:left="7652" w:hanging="567"/>
      </w:pPr>
      <w:rPr>
        <w:rFonts w:hint="default"/>
        <w:lang w:val="en-US" w:eastAsia="en-US" w:bidi="ar-SA"/>
      </w:rPr>
    </w:lvl>
  </w:abstractNum>
  <w:abstractNum w:abstractNumId="163" w15:restartNumberingAfterBreak="0">
    <w:nsid w:val="43293273"/>
    <w:multiLevelType w:val="hybridMultilevel"/>
    <w:tmpl w:val="643A812A"/>
    <w:lvl w:ilvl="0" w:tplc="AD66D62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FCCDADA">
      <w:numFmt w:val="bullet"/>
      <w:lvlText w:val="•"/>
      <w:lvlJc w:val="left"/>
      <w:pPr>
        <w:ind w:left="1586" w:hanging="567"/>
      </w:pPr>
      <w:rPr>
        <w:rFonts w:hint="default"/>
        <w:lang w:val="en-US" w:eastAsia="en-US" w:bidi="ar-SA"/>
      </w:rPr>
    </w:lvl>
    <w:lvl w:ilvl="2" w:tplc="9A4CB9FA">
      <w:numFmt w:val="bullet"/>
      <w:lvlText w:val="•"/>
      <w:lvlJc w:val="left"/>
      <w:pPr>
        <w:ind w:left="2453" w:hanging="567"/>
      </w:pPr>
      <w:rPr>
        <w:rFonts w:hint="default"/>
        <w:lang w:val="en-US" w:eastAsia="en-US" w:bidi="ar-SA"/>
      </w:rPr>
    </w:lvl>
    <w:lvl w:ilvl="3" w:tplc="4B46111C">
      <w:numFmt w:val="bullet"/>
      <w:lvlText w:val="•"/>
      <w:lvlJc w:val="left"/>
      <w:pPr>
        <w:ind w:left="3319" w:hanging="567"/>
      </w:pPr>
      <w:rPr>
        <w:rFonts w:hint="default"/>
        <w:lang w:val="en-US" w:eastAsia="en-US" w:bidi="ar-SA"/>
      </w:rPr>
    </w:lvl>
    <w:lvl w:ilvl="4" w:tplc="E2382E22">
      <w:numFmt w:val="bullet"/>
      <w:lvlText w:val="•"/>
      <w:lvlJc w:val="left"/>
      <w:pPr>
        <w:ind w:left="4186" w:hanging="567"/>
      </w:pPr>
      <w:rPr>
        <w:rFonts w:hint="default"/>
        <w:lang w:val="en-US" w:eastAsia="en-US" w:bidi="ar-SA"/>
      </w:rPr>
    </w:lvl>
    <w:lvl w:ilvl="5" w:tplc="24DECAA6">
      <w:numFmt w:val="bullet"/>
      <w:lvlText w:val="•"/>
      <w:lvlJc w:val="left"/>
      <w:pPr>
        <w:ind w:left="5052" w:hanging="567"/>
      </w:pPr>
      <w:rPr>
        <w:rFonts w:hint="default"/>
        <w:lang w:val="en-US" w:eastAsia="en-US" w:bidi="ar-SA"/>
      </w:rPr>
    </w:lvl>
    <w:lvl w:ilvl="6" w:tplc="F3F82D9C">
      <w:numFmt w:val="bullet"/>
      <w:lvlText w:val="•"/>
      <w:lvlJc w:val="left"/>
      <w:pPr>
        <w:ind w:left="5919" w:hanging="567"/>
      </w:pPr>
      <w:rPr>
        <w:rFonts w:hint="default"/>
        <w:lang w:val="en-US" w:eastAsia="en-US" w:bidi="ar-SA"/>
      </w:rPr>
    </w:lvl>
    <w:lvl w:ilvl="7" w:tplc="15EA2BA6">
      <w:numFmt w:val="bullet"/>
      <w:lvlText w:val="•"/>
      <w:lvlJc w:val="left"/>
      <w:pPr>
        <w:ind w:left="6785" w:hanging="567"/>
      </w:pPr>
      <w:rPr>
        <w:rFonts w:hint="default"/>
        <w:lang w:val="en-US" w:eastAsia="en-US" w:bidi="ar-SA"/>
      </w:rPr>
    </w:lvl>
    <w:lvl w:ilvl="8" w:tplc="F1922318">
      <w:numFmt w:val="bullet"/>
      <w:lvlText w:val="•"/>
      <w:lvlJc w:val="left"/>
      <w:pPr>
        <w:ind w:left="7652" w:hanging="567"/>
      </w:pPr>
      <w:rPr>
        <w:rFonts w:hint="default"/>
        <w:lang w:val="en-US" w:eastAsia="en-US" w:bidi="ar-SA"/>
      </w:rPr>
    </w:lvl>
  </w:abstractNum>
  <w:abstractNum w:abstractNumId="164" w15:restartNumberingAfterBreak="0">
    <w:nsid w:val="4346113C"/>
    <w:multiLevelType w:val="hybridMultilevel"/>
    <w:tmpl w:val="97BA3512"/>
    <w:lvl w:ilvl="0" w:tplc="7986A77C">
      <w:start w:val="1"/>
      <w:numFmt w:val="decimal"/>
      <w:lvlText w:val="%1"/>
      <w:lvlJc w:val="left"/>
      <w:pPr>
        <w:ind w:left="497" w:hanging="177"/>
        <w:jc w:val="left"/>
      </w:pPr>
      <w:rPr>
        <w:rFonts w:ascii="Adobe Caslon Pro" w:eastAsia="Adobe Caslon Pro" w:hAnsi="Adobe Caslon Pro" w:cs="Adobe Caslon Pro" w:hint="default"/>
        <w:color w:val="231F20"/>
        <w:w w:val="100"/>
        <w:sz w:val="22"/>
        <w:szCs w:val="22"/>
        <w:lang w:val="en-US" w:eastAsia="en-US" w:bidi="ar-SA"/>
      </w:rPr>
    </w:lvl>
    <w:lvl w:ilvl="1" w:tplc="ADFC1562">
      <w:numFmt w:val="bullet"/>
      <w:lvlText w:val="•"/>
      <w:lvlJc w:val="left"/>
      <w:pPr>
        <w:ind w:left="1388" w:hanging="177"/>
      </w:pPr>
      <w:rPr>
        <w:rFonts w:hint="default"/>
        <w:lang w:val="en-US" w:eastAsia="en-US" w:bidi="ar-SA"/>
      </w:rPr>
    </w:lvl>
    <w:lvl w:ilvl="2" w:tplc="CD82AC34">
      <w:numFmt w:val="bullet"/>
      <w:lvlText w:val="•"/>
      <w:lvlJc w:val="left"/>
      <w:pPr>
        <w:ind w:left="2277" w:hanging="177"/>
      </w:pPr>
      <w:rPr>
        <w:rFonts w:hint="default"/>
        <w:lang w:val="en-US" w:eastAsia="en-US" w:bidi="ar-SA"/>
      </w:rPr>
    </w:lvl>
    <w:lvl w:ilvl="3" w:tplc="DC8C87C2">
      <w:numFmt w:val="bullet"/>
      <w:lvlText w:val="•"/>
      <w:lvlJc w:val="left"/>
      <w:pPr>
        <w:ind w:left="3165" w:hanging="177"/>
      </w:pPr>
      <w:rPr>
        <w:rFonts w:hint="default"/>
        <w:lang w:val="en-US" w:eastAsia="en-US" w:bidi="ar-SA"/>
      </w:rPr>
    </w:lvl>
    <w:lvl w:ilvl="4" w:tplc="7EAABBE8">
      <w:numFmt w:val="bullet"/>
      <w:lvlText w:val="•"/>
      <w:lvlJc w:val="left"/>
      <w:pPr>
        <w:ind w:left="4054" w:hanging="177"/>
      </w:pPr>
      <w:rPr>
        <w:rFonts w:hint="default"/>
        <w:lang w:val="en-US" w:eastAsia="en-US" w:bidi="ar-SA"/>
      </w:rPr>
    </w:lvl>
    <w:lvl w:ilvl="5" w:tplc="69B81A32">
      <w:numFmt w:val="bullet"/>
      <w:lvlText w:val="•"/>
      <w:lvlJc w:val="left"/>
      <w:pPr>
        <w:ind w:left="4942" w:hanging="177"/>
      </w:pPr>
      <w:rPr>
        <w:rFonts w:hint="default"/>
        <w:lang w:val="en-US" w:eastAsia="en-US" w:bidi="ar-SA"/>
      </w:rPr>
    </w:lvl>
    <w:lvl w:ilvl="6" w:tplc="6E8EB2E8">
      <w:numFmt w:val="bullet"/>
      <w:lvlText w:val="•"/>
      <w:lvlJc w:val="left"/>
      <w:pPr>
        <w:ind w:left="5831" w:hanging="177"/>
      </w:pPr>
      <w:rPr>
        <w:rFonts w:hint="default"/>
        <w:lang w:val="en-US" w:eastAsia="en-US" w:bidi="ar-SA"/>
      </w:rPr>
    </w:lvl>
    <w:lvl w:ilvl="7" w:tplc="1BC0081C">
      <w:numFmt w:val="bullet"/>
      <w:lvlText w:val="•"/>
      <w:lvlJc w:val="left"/>
      <w:pPr>
        <w:ind w:left="6719" w:hanging="177"/>
      </w:pPr>
      <w:rPr>
        <w:rFonts w:hint="default"/>
        <w:lang w:val="en-US" w:eastAsia="en-US" w:bidi="ar-SA"/>
      </w:rPr>
    </w:lvl>
    <w:lvl w:ilvl="8" w:tplc="76D06D0C">
      <w:numFmt w:val="bullet"/>
      <w:lvlText w:val="•"/>
      <w:lvlJc w:val="left"/>
      <w:pPr>
        <w:ind w:left="7608" w:hanging="177"/>
      </w:pPr>
      <w:rPr>
        <w:rFonts w:hint="default"/>
        <w:lang w:val="en-US" w:eastAsia="en-US" w:bidi="ar-SA"/>
      </w:rPr>
    </w:lvl>
  </w:abstractNum>
  <w:abstractNum w:abstractNumId="165" w15:restartNumberingAfterBreak="0">
    <w:nsid w:val="44BC1565"/>
    <w:multiLevelType w:val="hybridMultilevel"/>
    <w:tmpl w:val="FB3262D4"/>
    <w:lvl w:ilvl="0" w:tplc="C39E386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362DF3C">
      <w:numFmt w:val="bullet"/>
      <w:lvlText w:val="•"/>
      <w:lvlJc w:val="left"/>
      <w:pPr>
        <w:ind w:left="1586" w:hanging="567"/>
      </w:pPr>
      <w:rPr>
        <w:rFonts w:hint="default"/>
        <w:lang w:val="en-US" w:eastAsia="en-US" w:bidi="ar-SA"/>
      </w:rPr>
    </w:lvl>
    <w:lvl w:ilvl="2" w:tplc="BCB633BC">
      <w:numFmt w:val="bullet"/>
      <w:lvlText w:val="•"/>
      <w:lvlJc w:val="left"/>
      <w:pPr>
        <w:ind w:left="2453" w:hanging="567"/>
      </w:pPr>
      <w:rPr>
        <w:rFonts w:hint="default"/>
        <w:lang w:val="en-US" w:eastAsia="en-US" w:bidi="ar-SA"/>
      </w:rPr>
    </w:lvl>
    <w:lvl w:ilvl="3" w:tplc="2A5A41D4">
      <w:numFmt w:val="bullet"/>
      <w:lvlText w:val="•"/>
      <w:lvlJc w:val="left"/>
      <w:pPr>
        <w:ind w:left="3319" w:hanging="567"/>
      </w:pPr>
      <w:rPr>
        <w:rFonts w:hint="default"/>
        <w:lang w:val="en-US" w:eastAsia="en-US" w:bidi="ar-SA"/>
      </w:rPr>
    </w:lvl>
    <w:lvl w:ilvl="4" w:tplc="C49ACE76">
      <w:numFmt w:val="bullet"/>
      <w:lvlText w:val="•"/>
      <w:lvlJc w:val="left"/>
      <w:pPr>
        <w:ind w:left="4186" w:hanging="567"/>
      </w:pPr>
      <w:rPr>
        <w:rFonts w:hint="default"/>
        <w:lang w:val="en-US" w:eastAsia="en-US" w:bidi="ar-SA"/>
      </w:rPr>
    </w:lvl>
    <w:lvl w:ilvl="5" w:tplc="236A237E">
      <w:numFmt w:val="bullet"/>
      <w:lvlText w:val="•"/>
      <w:lvlJc w:val="left"/>
      <w:pPr>
        <w:ind w:left="5052" w:hanging="567"/>
      </w:pPr>
      <w:rPr>
        <w:rFonts w:hint="default"/>
        <w:lang w:val="en-US" w:eastAsia="en-US" w:bidi="ar-SA"/>
      </w:rPr>
    </w:lvl>
    <w:lvl w:ilvl="6" w:tplc="1D141222">
      <w:numFmt w:val="bullet"/>
      <w:lvlText w:val="•"/>
      <w:lvlJc w:val="left"/>
      <w:pPr>
        <w:ind w:left="5919" w:hanging="567"/>
      </w:pPr>
      <w:rPr>
        <w:rFonts w:hint="default"/>
        <w:lang w:val="en-US" w:eastAsia="en-US" w:bidi="ar-SA"/>
      </w:rPr>
    </w:lvl>
    <w:lvl w:ilvl="7" w:tplc="F6641BDC">
      <w:numFmt w:val="bullet"/>
      <w:lvlText w:val="•"/>
      <w:lvlJc w:val="left"/>
      <w:pPr>
        <w:ind w:left="6785" w:hanging="567"/>
      </w:pPr>
      <w:rPr>
        <w:rFonts w:hint="default"/>
        <w:lang w:val="en-US" w:eastAsia="en-US" w:bidi="ar-SA"/>
      </w:rPr>
    </w:lvl>
    <w:lvl w:ilvl="8" w:tplc="506EF3CE">
      <w:numFmt w:val="bullet"/>
      <w:lvlText w:val="•"/>
      <w:lvlJc w:val="left"/>
      <w:pPr>
        <w:ind w:left="7652" w:hanging="567"/>
      </w:pPr>
      <w:rPr>
        <w:rFonts w:hint="default"/>
        <w:lang w:val="en-US" w:eastAsia="en-US" w:bidi="ar-SA"/>
      </w:rPr>
    </w:lvl>
  </w:abstractNum>
  <w:abstractNum w:abstractNumId="166" w15:restartNumberingAfterBreak="0">
    <w:nsid w:val="451E4FA1"/>
    <w:multiLevelType w:val="hybridMultilevel"/>
    <w:tmpl w:val="1362001E"/>
    <w:lvl w:ilvl="0" w:tplc="E02C7A2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10CA784">
      <w:numFmt w:val="bullet"/>
      <w:lvlText w:val="•"/>
      <w:lvlJc w:val="left"/>
      <w:pPr>
        <w:ind w:left="1586" w:hanging="567"/>
      </w:pPr>
      <w:rPr>
        <w:rFonts w:hint="default"/>
        <w:lang w:val="en-US" w:eastAsia="en-US" w:bidi="ar-SA"/>
      </w:rPr>
    </w:lvl>
    <w:lvl w:ilvl="2" w:tplc="F236B098">
      <w:numFmt w:val="bullet"/>
      <w:lvlText w:val="•"/>
      <w:lvlJc w:val="left"/>
      <w:pPr>
        <w:ind w:left="2453" w:hanging="567"/>
      </w:pPr>
      <w:rPr>
        <w:rFonts w:hint="default"/>
        <w:lang w:val="en-US" w:eastAsia="en-US" w:bidi="ar-SA"/>
      </w:rPr>
    </w:lvl>
    <w:lvl w:ilvl="3" w:tplc="5A864442">
      <w:numFmt w:val="bullet"/>
      <w:lvlText w:val="•"/>
      <w:lvlJc w:val="left"/>
      <w:pPr>
        <w:ind w:left="3319" w:hanging="567"/>
      </w:pPr>
      <w:rPr>
        <w:rFonts w:hint="default"/>
        <w:lang w:val="en-US" w:eastAsia="en-US" w:bidi="ar-SA"/>
      </w:rPr>
    </w:lvl>
    <w:lvl w:ilvl="4" w:tplc="F7AE847C">
      <w:numFmt w:val="bullet"/>
      <w:lvlText w:val="•"/>
      <w:lvlJc w:val="left"/>
      <w:pPr>
        <w:ind w:left="4186" w:hanging="567"/>
      </w:pPr>
      <w:rPr>
        <w:rFonts w:hint="default"/>
        <w:lang w:val="en-US" w:eastAsia="en-US" w:bidi="ar-SA"/>
      </w:rPr>
    </w:lvl>
    <w:lvl w:ilvl="5" w:tplc="100AD19A">
      <w:numFmt w:val="bullet"/>
      <w:lvlText w:val="•"/>
      <w:lvlJc w:val="left"/>
      <w:pPr>
        <w:ind w:left="5052" w:hanging="567"/>
      </w:pPr>
      <w:rPr>
        <w:rFonts w:hint="default"/>
        <w:lang w:val="en-US" w:eastAsia="en-US" w:bidi="ar-SA"/>
      </w:rPr>
    </w:lvl>
    <w:lvl w:ilvl="6" w:tplc="7FF8F2F4">
      <w:numFmt w:val="bullet"/>
      <w:lvlText w:val="•"/>
      <w:lvlJc w:val="left"/>
      <w:pPr>
        <w:ind w:left="5919" w:hanging="567"/>
      </w:pPr>
      <w:rPr>
        <w:rFonts w:hint="default"/>
        <w:lang w:val="en-US" w:eastAsia="en-US" w:bidi="ar-SA"/>
      </w:rPr>
    </w:lvl>
    <w:lvl w:ilvl="7" w:tplc="1CCC031A">
      <w:numFmt w:val="bullet"/>
      <w:lvlText w:val="•"/>
      <w:lvlJc w:val="left"/>
      <w:pPr>
        <w:ind w:left="6785" w:hanging="567"/>
      </w:pPr>
      <w:rPr>
        <w:rFonts w:hint="default"/>
        <w:lang w:val="en-US" w:eastAsia="en-US" w:bidi="ar-SA"/>
      </w:rPr>
    </w:lvl>
    <w:lvl w:ilvl="8" w:tplc="5BBCB972">
      <w:numFmt w:val="bullet"/>
      <w:lvlText w:val="•"/>
      <w:lvlJc w:val="left"/>
      <w:pPr>
        <w:ind w:left="7652" w:hanging="567"/>
      </w:pPr>
      <w:rPr>
        <w:rFonts w:hint="default"/>
        <w:lang w:val="en-US" w:eastAsia="en-US" w:bidi="ar-SA"/>
      </w:rPr>
    </w:lvl>
  </w:abstractNum>
  <w:abstractNum w:abstractNumId="167" w15:restartNumberingAfterBreak="0">
    <w:nsid w:val="465C0CCC"/>
    <w:multiLevelType w:val="hybridMultilevel"/>
    <w:tmpl w:val="660E8E86"/>
    <w:lvl w:ilvl="0" w:tplc="136EB11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E1611D4">
      <w:numFmt w:val="bullet"/>
      <w:lvlText w:val="•"/>
      <w:lvlJc w:val="left"/>
      <w:pPr>
        <w:ind w:left="1586" w:hanging="567"/>
      </w:pPr>
      <w:rPr>
        <w:rFonts w:hint="default"/>
        <w:lang w:val="en-US" w:eastAsia="en-US" w:bidi="ar-SA"/>
      </w:rPr>
    </w:lvl>
    <w:lvl w:ilvl="2" w:tplc="65721F1E">
      <w:numFmt w:val="bullet"/>
      <w:lvlText w:val="•"/>
      <w:lvlJc w:val="left"/>
      <w:pPr>
        <w:ind w:left="2453" w:hanging="567"/>
      </w:pPr>
      <w:rPr>
        <w:rFonts w:hint="default"/>
        <w:lang w:val="en-US" w:eastAsia="en-US" w:bidi="ar-SA"/>
      </w:rPr>
    </w:lvl>
    <w:lvl w:ilvl="3" w:tplc="16669002">
      <w:numFmt w:val="bullet"/>
      <w:lvlText w:val="•"/>
      <w:lvlJc w:val="left"/>
      <w:pPr>
        <w:ind w:left="3319" w:hanging="567"/>
      </w:pPr>
      <w:rPr>
        <w:rFonts w:hint="default"/>
        <w:lang w:val="en-US" w:eastAsia="en-US" w:bidi="ar-SA"/>
      </w:rPr>
    </w:lvl>
    <w:lvl w:ilvl="4" w:tplc="09C29172">
      <w:numFmt w:val="bullet"/>
      <w:lvlText w:val="•"/>
      <w:lvlJc w:val="left"/>
      <w:pPr>
        <w:ind w:left="4186" w:hanging="567"/>
      </w:pPr>
      <w:rPr>
        <w:rFonts w:hint="default"/>
        <w:lang w:val="en-US" w:eastAsia="en-US" w:bidi="ar-SA"/>
      </w:rPr>
    </w:lvl>
    <w:lvl w:ilvl="5" w:tplc="52DE683E">
      <w:numFmt w:val="bullet"/>
      <w:lvlText w:val="•"/>
      <w:lvlJc w:val="left"/>
      <w:pPr>
        <w:ind w:left="5052" w:hanging="567"/>
      </w:pPr>
      <w:rPr>
        <w:rFonts w:hint="default"/>
        <w:lang w:val="en-US" w:eastAsia="en-US" w:bidi="ar-SA"/>
      </w:rPr>
    </w:lvl>
    <w:lvl w:ilvl="6" w:tplc="7318B92A">
      <w:numFmt w:val="bullet"/>
      <w:lvlText w:val="•"/>
      <w:lvlJc w:val="left"/>
      <w:pPr>
        <w:ind w:left="5919" w:hanging="567"/>
      </w:pPr>
      <w:rPr>
        <w:rFonts w:hint="default"/>
        <w:lang w:val="en-US" w:eastAsia="en-US" w:bidi="ar-SA"/>
      </w:rPr>
    </w:lvl>
    <w:lvl w:ilvl="7" w:tplc="FDDECB6A">
      <w:numFmt w:val="bullet"/>
      <w:lvlText w:val="•"/>
      <w:lvlJc w:val="left"/>
      <w:pPr>
        <w:ind w:left="6785" w:hanging="567"/>
      </w:pPr>
      <w:rPr>
        <w:rFonts w:hint="default"/>
        <w:lang w:val="en-US" w:eastAsia="en-US" w:bidi="ar-SA"/>
      </w:rPr>
    </w:lvl>
    <w:lvl w:ilvl="8" w:tplc="53F0A77A">
      <w:numFmt w:val="bullet"/>
      <w:lvlText w:val="•"/>
      <w:lvlJc w:val="left"/>
      <w:pPr>
        <w:ind w:left="7652" w:hanging="567"/>
      </w:pPr>
      <w:rPr>
        <w:rFonts w:hint="default"/>
        <w:lang w:val="en-US" w:eastAsia="en-US" w:bidi="ar-SA"/>
      </w:rPr>
    </w:lvl>
  </w:abstractNum>
  <w:abstractNum w:abstractNumId="168" w15:restartNumberingAfterBreak="0">
    <w:nsid w:val="47605F88"/>
    <w:multiLevelType w:val="hybridMultilevel"/>
    <w:tmpl w:val="39D8929E"/>
    <w:lvl w:ilvl="0" w:tplc="59D0F96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3A43764">
      <w:numFmt w:val="bullet"/>
      <w:lvlText w:val="•"/>
      <w:lvlJc w:val="left"/>
      <w:pPr>
        <w:ind w:left="1586" w:hanging="567"/>
      </w:pPr>
      <w:rPr>
        <w:rFonts w:hint="default"/>
        <w:lang w:val="en-US" w:eastAsia="en-US" w:bidi="ar-SA"/>
      </w:rPr>
    </w:lvl>
    <w:lvl w:ilvl="2" w:tplc="898C6102">
      <w:numFmt w:val="bullet"/>
      <w:lvlText w:val="•"/>
      <w:lvlJc w:val="left"/>
      <w:pPr>
        <w:ind w:left="2453" w:hanging="567"/>
      </w:pPr>
      <w:rPr>
        <w:rFonts w:hint="default"/>
        <w:lang w:val="en-US" w:eastAsia="en-US" w:bidi="ar-SA"/>
      </w:rPr>
    </w:lvl>
    <w:lvl w:ilvl="3" w:tplc="EF4E3C62">
      <w:numFmt w:val="bullet"/>
      <w:lvlText w:val="•"/>
      <w:lvlJc w:val="left"/>
      <w:pPr>
        <w:ind w:left="3319" w:hanging="567"/>
      </w:pPr>
      <w:rPr>
        <w:rFonts w:hint="default"/>
        <w:lang w:val="en-US" w:eastAsia="en-US" w:bidi="ar-SA"/>
      </w:rPr>
    </w:lvl>
    <w:lvl w:ilvl="4" w:tplc="0B5AE6A4">
      <w:numFmt w:val="bullet"/>
      <w:lvlText w:val="•"/>
      <w:lvlJc w:val="left"/>
      <w:pPr>
        <w:ind w:left="4186" w:hanging="567"/>
      </w:pPr>
      <w:rPr>
        <w:rFonts w:hint="default"/>
        <w:lang w:val="en-US" w:eastAsia="en-US" w:bidi="ar-SA"/>
      </w:rPr>
    </w:lvl>
    <w:lvl w:ilvl="5" w:tplc="D48CBEC6">
      <w:numFmt w:val="bullet"/>
      <w:lvlText w:val="•"/>
      <w:lvlJc w:val="left"/>
      <w:pPr>
        <w:ind w:left="5052" w:hanging="567"/>
      </w:pPr>
      <w:rPr>
        <w:rFonts w:hint="default"/>
        <w:lang w:val="en-US" w:eastAsia="en-US" w:bidi="ar-SA"/>
      </w:rPr>
    </w:lvl>
    <w:lvl w:ilvl="6" w:tplc="68E494D6">
      <w:numFmt w:val="bullet"/>
      <w:lvlText w:val="•"/>
      <w:lvlJc w:val="left"/>
      <w:pPr>
        <w:ind w:left="5919" w:hanging="567"/>
      </w:pPr>
      <w:rPr>
        <w:rFonts w:hint="default"/>
        <w:lang w:val="en-US" w:eastAsia="en-US" w:bidi="ar-SA"/>
      </w:rPr>
    </w:lvl>
    <w:lvl w:ilvl="7" w:tplc="7E6EA528">
      <w:numFmt w:val="bullet"/>
      <w:lvlText w:val="•"/>
      <w:lvlJc w:val="left"/>
      <w:pPr>
        <w:ind w:left="6785" w:hanging="567"/>
      </w:pPr>
      <w:rPr>
        <w:rFonts w:hint="default"/>
        <w:lang w:val="en-US" w:eastAsia="en-US" w:bidi="ar-SA"/>
      </w:rPr>
    </w:lvl>
    <w:lvl w:ilvl="8" w:tplc="76309A5C">
      <w:numFmt w:val="bullet"/>
      <w:lvlText w:val="•"/>
      <w:lvlJc w:val="left"/>
      <w:pPr>
        <w:ind w:left="7652" w:hanging="567"/>
      </w:pPr>
      <w:rPr>
        <w:rFonts w:hint="default"/>
        <w:lang w:val="en-US" w:eastAsia="en-US" w:bidi="ar-SA"/>
      </w:rPr>
    </w:lvl>
  </w:abstractNum>
  <w:abstractNum w:abstractNumId="169" w15:restartNumberingAfterBreak="0">
    <w:nsid w:val="476945B8"/>
    <w:multiLevelType w:val="hybridMultilevel"/>
    <w:tmpl w:val="CC90343A"/>
    <w:lvl w:ilvl="0" w:tplc="2384F54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6BE7226">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7A941DA4">
      <w:numFmt w:val="bullet"/>
      <w:lvlText w:val="•"/>
      <w:lvlJc w:val="left"/>
      <w:pPr>
        <w:ind w:left="2091" w:hanging="454"/>
      </w:pPr>
      <w:rPr>
        <w:rFonts w:hint="default"/>
        <w:lang w:val="en-US" w:eastAsia="en-US" w:bidi="ar-SA"/>
      </w:rPr>
    </w:lvl>
    <w:lvl w:ilvl="3" w:tplc="8BF809A4">
      <w:numFmt w:val="bullet"/>
      <w:lvlText w:val="•"/>
      <w:lvlJc w:val="left"/>
      <w:pPr>
        <w:ind w:left="3003" w:hanging="454"/>
      </w:pPr>
      <w:rPr>
        <w:rFonts w:hint="default"/>
        <w:lang w:val="en-US" w:eastAsia="en-US" w:bidi="ar-SA"/>
      </w:rPr>
    </w:lvl>
    <w:lvl w:ilvl="4" w:tplc="432E9632">
      <w:numFmt w:val="bullet"/>
      <w:lvlText w:val="•"/>
      <w:lvlJc w:val="left"/>
      <w:pPr>
        <w:ind w:left="3915" w:hanging="454"/>
      </w:pPr>
      <w:rPr>
        <w:rFonts w:hint="default"/>
        <w:lang w:val="en-US" w:eastAsia="en-US" w:bidi="ar-SA"/>
      </w:rPr>
    </w:lvl>
    <w:lvl w:ilvl="5" w:tplc="60BEC748">
      <w:numFmt w:val="bullet"/>
      <w:lvlText w:val="•"/>
      <w:lvlJc w:val="left"/>
      <w:pPr>
        <w:ind w:left="4826" w:hanging="454"/>
      </w:pPr>
      <w:rPr>
        <w:rFonts w:hint="default"/>
        <w:lang w:val="en-US" w:eastAsia="en-US" w:bidi="ar-SA"/>
      </w:rPr>
    </w:lvl>
    <w:lvl w:ilvl="6" w:tplc="CA188B5C">
      <w:numFmt w:val="bullet"/>
      <w:lvlText w:val="•"/>
      <w:lvlJc w:val="left"/>
      <w:pPr>
        <w:ind w:left="5738" w:hanging="454"/>
      </w:pPr>
      <w:rPr>
        <w:rFonts w:hint="default"/>
        <w:lang w:val="en-US" w:eastAsia="en-US" w:bidi="ar-SA"/>
      </w:rPr>
    </w:lvl>
    <w:lvl w:ilvl="7" w:tplc="CE784B2E">
      <w:numFmt w:val="bullet"/>
      <w:lvlText w:val="•"/>
      <w:lvlJc w:val="left"/>
      <w:pPr>
        <w:ind w:left="6650" w:hanging="454"/>
      </w:pPr>
      <w:rPr>
        <w:rFonts w:hint="default"/>
        <w:lang w:val="en-US" w:eastAsia="en-US" w:bidi="ar-SA"/>
      </w:rPr>
    </w:lvl>
    <w:lvl w:ilvl="8" w:tplc="922C0400">
      <w:numFmt w:val="bullet"/>
      <w:lvlText w:val="•"/>
      <w:lvlJc w:val="left"/>
      <w:pPr>
        <w:ind w:left="7562" w:hanging="454"/>
      </w:pPr>
      <w:rPr>
        <w:rFonts w:hint="default"/>
        <w:lang w:val="en-US" w:eastAsia="en-US" w:bidi="ar-SA"/>
      </w:rPr>
    </w:lvl>
  </w:abstractNum>
  <w:abstractNum w:abstractNumId="170" w15:restartNumberingAfterBreak="0">
    <w:nsid w:val="478D21EC"/>
    <w:multiLevelType w:val="hybridMultilevel"/>
    <w:tmpl w:val="3044EFEC"/>
    <w:lvl w:ilvl="0" w:tplc="B33CB34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2728C0E">
      <w:numFmt w:val="bullet"/>
      <w:lvlText w:val="•"/>
      <w:lvlJc w:val="left"/>
      <w:pPr>
        <w:ind w:left="1586" w:hanging="567"/>
      </w:pPr>
      <w:rPr>
        <w:rFonts w:hint="default"/>
        <w:lang w:val="en-US" w:eastAsia="en-US" w:bidi="ar-SA"/>
      </w:rPr>
    </w:lvl>
    <w:lvl w:ilvl="2" w:tplc="78B41C72">
      <w:numFmt w:val="bullet"/>
      <w:lvlText w:val="•"/>
      <w:lvlJc w:val="left"/>
      <w:pPr>
        <w:ind w:left="2453" w:hanging="567"/>
      </w:pPr>
      <w:rPr>
        <w:rFonts w:hint="default"/>
        <w:lang w:val="en-US" w:eastAsia="en-US" w:bidi="ar-SA"/>
      </w:rPr>
    </w:lvl>
    <w:lvl w:ilvl="3" w:tplc="8ACAD3A8">
      <w:numFmt w:val="bullet"/>
      <w:lvlText w:val="•"/>
      <w:lvlJc w:val="left"/>
      <w:pPr>
        <w:ind w:left="3319" w:hanging="567"/>
      </w:pPr>
      <w:rPr>
        <w:rFonts w:hint="default"/>
        <w:lang w:val="en-US" w:eastAsia="en-US" w:bidi="ar-SA"/>
      </w:rPr>
    </w:lvl>
    <w:lvl w:ilvl="4" w:tplc="55FC0910">
      <w:numFmt w:val="bullet"/>
      <w:lvlText w:val="•"/>
      <w:lvlJc w:val="left"/>
      <w:pPr>
        <w:ind w:left="4186" w:hanging="567"/>
      </w:pPr>
      <w:rPr>
        <w:rFonts w:hint="default"/>
        <w:lang w:val="en-US" w:eastAsia="en-US" w:bidi="ar-SA"/>
      </w:rPr>
    </w:lvl>
    <w:lvl w:ilvl="5" w:tplc="F47CE4DA">
      <w:numFmt w:val="bullet"/>
      <w:lvlText w:val="•"/>
      <w:lvlJc w:val="left"/>
      <w:pPr>
        <w:ind w:left="5052" w:hanging="567"/>
      </w:pPr>
      <w:rPr>
        <w:rFonts w:hint="default"/>
        <w:lang w:val="en-US" w:eastAsia="en-US" w:bidi="ar-SA"/>
      </w:rPr>
    </w:lvl>
    <w:lvl w:ilvl="6" w:tplc="2634F3A4">
      <w:numFmt w:val="bullet"/>
      <w:lvlText w:val="•"/>
      <w:lvlJc w:val="left"/>
      <w:pPr>
        <w:ind w:left="5919" w:hanging="567"/>
      </w:pPr>
      <w:rPr>
        <w:rFonts w:hint="default"/>
        <w:lang w:val="en-US" w:eastAsia="en-US" w:bidi="ar-SA"/>
      </w:rPr>
    </w:lvl>
    <w:lvl w:ilvl="7" w:tplc="804083BC">
      <w:numFmt w:val="bullet"/>
      <w:lvlText w:val="•"/>
      <w:lvlJc w:val="left"/>
      <w:pPr>
        <w:ind w:left="6785" w:hanging="567"/>
      </w:pPr>
      <w:rPr>
        <w:rFonts w:hint="default"/>
        <w:lang w:val="en-US" w:eastAsia="en-US" w:bidi="ar-SA"/>
      </w:rPr>
    </w:lvl>
    <w:lvl w:ilvl="8" w:tplc="5F129F36">
      <w:numFmt w:val="bullet"/>
      <w:lvlText w:val="•"/>
      <w:lvlJc w:val="left"/>
      <w:pPr>
        <w:ind w:left="7652" w:hanging="567"/>
      </w:pPr>
      <w:rPr>
        <w:rFonts w:hint="default"/>
        <w:lang w:val="en-US" w:eastAsia="en-US" w:bidi="ar-SA"/>
      </w:rPr>
    </w:lvl>
  </w:abstractNum>
  <w:abstractNum w:abstractNumId="171" w15:restartNumberingAfterBreak="0">
    <w:nsid w:val="48512189"/>
    <w:multiLevelType w:val="hybridMultilevel"/>
    <w:tmpl w:val="8EE8DD98"/>
    <w:lvl w:ilvl="0" w:tplc="970E799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A02570C">
      <w:numFmt w:val="bullet"/>
      <w:lvlText w:val="•"/>
      <w:lvlJc w:val="left"/>
      <w:pPr>
        <w:ind w:left="1586" w:hanging="567"/>
      </w:pPr>
      <w:rPr>
        <w:rFonts w:hint="default"/>
        <w:lang w:val="en-US" w:eastAsia="en-US" w:bidi="ar-SA"/>
      </w:rPr>
    </w:lvl>
    <w:lvl w:ilvl="2" w:tplc="D4E044AE">
      <w:numFmt w:val="bullet"/>
      <w:lvlText w:val="•"/>
      <w:lvlJc w:val="left"/>
      <w:pPr>
        <w:ind w:left="2453" w:hanging="567"/>
      </w:pPr>
      <w:rPr>
        <w:rFonts w:hint="default"/>
        <w:lang w:val="en-US" w:eastAsia="en-US" w:bidi="ar-SA"/>
      </w:rPr>
    </w:lvl>
    <w:lvl w:ilvl="3" w:tplc="38E2A07A">
      <w:numFmt w:val="bullet"/>
      <w:lvlText w:val="•"/>
      <w:lvlJc w:val="left"/>
      <w:pPr>
        <w:ind w:left="3319" w:hanging="567"/>
      </w:pPr>
      <w:rPr>
        <w:rFonts w:hint="default"/>
        <w:lang w:val="en-US" w:eastAsia="en-US" w:bidi="ar-SA"/>
      </w:rPr>
    </w:lvl>
    <w:lvl w:ilvl="4" w:tplc="DF70893C">
      <w:numFmt w:val="bullet"/>
      <w:lvlText w:val="•"/>
      <w:lvlJc w:val="left"/>
      <w:pPr>
        <w:ind w:left="4186" w:hanging="567"/>
      </w:pPr>
      <w:rPr>
        <w:rFonts w:hint="default"/>
        <w:lang w:val="en-US" w:eastAsia="en-US" w:bidi="ar-SA"/>
      </w:rPr>
    </w:lvl>
    <w:lvl w:ilvl="5" w:tplc="2F34522E">
      <w:numFmt w:val="bullet"/>
      <w:lvlText w:val="•"/>
      <w:lvlJc w:val="left"/>
      <w:pPr>
        <w:ind w:left="5052" w:hanging="567"/>
      </w:pPr>
      <w:rPr>
        <w:rFonts w:hint="default"/>
        <w:lang w:val="en-US" w:eastAsia="en-US" w:bidi="ar-SA"/>
      </w:rPr>
    </w:lvl>
    <w:lvl w:ilvl="6" w:tplc="4A1C736C">
      <w:numFmt w:val="bullet"/>
      <w:lvlText w:val="•"/>
      <w:lvlJc w:val="left"/>
      <w:pPr>
        <w:ind w:left="5919" w:hanging="567"/>
      </w:pPr>
      <w:rPr>
        <w:rFonts w:hint="default"/>
        <w:lang w:val="en-US" w:eastAsia="en-US" w:bidi="ar-SA"/>
      </w:rPr>
    </w:lvl>
    <w:lvl w:ilvl="7" w:tplc="60A61C48">
      <w:numFmt w:val="bullet"/>
      <w:lvlText w:val="•"/>
      <w:lvlJc w:val="left"/>
      <w:pPr>
        <w:ind w:left="6785" w:hanging="567"/>
      </w:pPr>
      <w:rPr>
        <w:rFonts w:hint="default"/>
        <w:lang w:val="en-US" w:eastAsia="en-US" w:bidi="ar-SA"/>
      </w:rPr>
    </w:lvl>
    <w:lvl w:ilvl="8" w:tplc="525283E8">
      <w:numFmt w:val="bullet"/>
      <w:lvlText w:val="•"/>
      <w:lvlJc w:val="left"/>
      <w:pPr>
        <w:ind w:left="7652" w:hanging="567"/>
      </w:pPr>
      <w:rPr>
        <w:rFonts w:hint="default"/>
        <w:lang w:val="en-US" w:eastAsia="en-US" w:bidi="ar-SA"/>
      </w:rPr>
    </w:lvl>
  </w:abstractNum>
  <w:abstractNum w:abstractNumId="172" w15:restartNumberingAfterBreak="0">
    <w:nsid w:val="495619C2"/>
    <w:multiLevelType w:val="hybridMultilevel"/>
    <w:tmpl w:val="CF00AFAE"/>
    <w:lvl w:ilvl="0" w:tplc="57663CDA">
      <w:start w:val="7"/>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F3EEABA">
      <w:numFmt w:val="bullet"/>
      <w:lvlText w:val="•"/>
      <w:lvlJc w:val="left"/>
      <w:pPr>
        <w:ind w:left="1586" w:hanging="567"/>
      </w:pPr>
      <w:rPr>
        <w:rFonts w:hint="default"/>
        <w:lang w:val="en-US" w:eastAsia="en-US" w:bidi="ar-SA"/>
      </w:rPr>
    </w:lvl>
    <w:lvl w:ilvl="2" w:tplc="94C0ED0C">
      <w:numFmt w:val="bullet"/>
      <w:lvlText w:val="•"/>
      <w:lvlJc w:val="left"/>
      <w:pPr>
        <w:ind w:left="2453" w:hanging="567"/>
      </w:pPr>
      <w:rPr>
        <w:rFonts w:hint="default"/>
        <w:lang w:val="en-US" w:eastAsia="en-US" w:bidi="ar-SA"/>
      </w:rPr>
    </w:lvl>
    <w:lvl w:ilvl="3" w:tplc="9AEA681E">
      <w:numFmt w:val="bullet"/>
      <w:lvlText w:val="•"/>
      <w:lvlJc w:val="left"/>
      <w:pPr>
        <w:ind w:left="3319" w:hanging="567"/>
      </w:pPr>
      <w:rPr>
        <w:rFonts w:hint="default"/>
        <w:lang w:val="en-US" w:eastAsia="en-US" w:bidi="ar-SA"/>
      </w:rPr>
    </w:lvl>
    <w:lvl w:ilvl="4" w:tplc="CCFEAF0C">
      <w:numFmt w:val="bullet"/>
      <w:lvlText w:val="•"/>
      <w:lvlJc w:val="left"/>
      <w:pPr>
        <w:ind w:left="4186" w:hanging="567"/>
      </w:pPr>
      <w:rPr>
        <w:rFonts w:hint="default"/>
        <w:lang w:val="en-US" w:eastAsia="en-US" w:bidi="ar-SA"/>
      </w:rPr>
    </w:lvl>
    <w:lvl w:ilvl="5" w:tplc="0C240C48">
      <w:numFmt w:val="bullet"/>
      <w:lvlText w:val="•"/>
      <w:lvlJc w:val="left"/>
      <w:pPr>
        <w:ind w:left="5052" w:hanging="567"/>
      </w:pPr>
      <w:rPr>
        <w:rFonts w:hint="default"/>
        <w:lang w:val="en-US" w:eastAsia="en-US" w:bidi="ar-SA"/>
      </w:rPr>
    </w:lvl>
    <w:lvl w:ilvl="6" w:tplc="7C58BD12">
      <w:numFmt w:val="bullet"/>
      <w:lvlText w:val="•"/>
      <w:lvlJc w:val="left"/>
      <w:pPr>
        <w:ind w:left="5919" w:hanging="567"/>
      </w:pPr>
      <w:rPr>
        <w:rFonts w:hint="default"/>
        <w:lang w:val="en-US" w:eastAsia="en-US" w:bidi="ar-SA"/>
      </w:rPr>
    </w:lvl>
    <w:lvl w:ilvl="7" w:tplc="D5C0BEB4">
      <w:numFmt w:val="bullet"/>
      <w:lvlText w:val="•"/>
      <w:lvlJc w:val="left"/>
      <w:pPr>
        <w:ind w:left="6785" w:hanging="567"/>
      </w:pPr>
      <w:rPr>
        <w:rFonts w:hint="default"/>
        <w:lang w:val="en-US" w:eastAsia="en-US" w:bidi="ar-SA"/>
      </w:rPr>
    </w:lvl>
    <w:lvl w:ilvl="8" w:tplc="AD1EF414">
      <w:numFmt w:val="bullet"/>
      <w:lvlText w:val="•"/>
      <w:lvlJc w:val="left"/>
      <w:pPr>
        <w:ind w:left="7652" w:hanging="567"/>
      </w:pPr>
      <w:rPr>
        <w:rFonts w:hint="default"/>
        <w:lang w:val="en-US" w:eastAsia="en-US" w:bidi="ar-SA"/>
      </w:rPr>
    </w:lvl>
  </w:abstractNum>
  <w:abstractNum w:abstractNumId="173" w15:restartNumberingAfterBreak="0">
    <w:nsid w:val="4A8E6B19"/>
    <w:multiLevelType w:val="hybridMultilevel"/>
    <w:tmpl w:val="BC3E39DA"/>
    <w:lvl w:ilvl="0" w:tplc="B94E632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3D06FEA">
      <w:numFmt w:val="bullet"/>
      <w:lvlText w:val="•"/>
      <w:lvlJc w:val="left"/>
      <w:pPr>
        <w:ind w:left="1586" w:hanging="567"/>
      </w:pPr>
      <w:rPr>
        <w:rFonts w:hint="default"/>
        <w:lang w:val="en-US" w:eastAsia="en-US" w:bidi="ar-SA"/>
      </w:rPr>
    </w:lvl>
    <w:lvl w:ilvl="2" w:tplc="E04430FC">
      <w:numFmt w:val="bullet"/>
      <w:lvlText w:val="•"/>
      <w:lvlJc w:val="left"/>
      <w:pPr>
        <w:ind w:left="2453" w:hanging="567"/>
      </w:pPr>
      <w:rPr>
        <w:rFonts w:hint="default"/>
        <w:lang w:val="en-US" w:eastAsia="en-US" w:bidi="ar-SA"/>
      </w:rPr>
    </w:lvl>
    <w:lvl w:ilvl="3" w:tplc="C2BC314C">
      <w:numFmt w:val="bullet"/>
      <w:lvlText w:val="•"/>
      <w:lvlJc w:val="left"/>
      <w:pPr>
        <w:ind w:left="3319" w:hanging="567"/>
      </w:pPr>
      <w:rPr>
        <w:rFonts w:hint="default"/>
        <w:lang w:val="en-US" w:eastAsia="en-US" w:bidi="ar-SA"/>
      </w:rPr>
    </w:lvl>
    <w:lvl w:ilvl="4" w:tplc="C11CC3A6">
      <w:numFmt w:val="bullet"/>
      <w:lvlText w:val="•"/>
      <w:lvlJc w:val="left"/>
      <w:pPr>
        <w:ind w:left="4186" w:hanging="567"/>
      </w:pPr>
      <w:rPr>
        <w:rFonts w:hint="default"/>
        <w:lang w:val="en-US" w:eastAsia="en-US" w:bidi="ar-SA"/>
      </w:rPr>
    </w:lvl>
    <w:lvl w:ilvl="5" w:tplc="5E02FDD6">
      <w:numFmt w:val="bullet"/>
      <w:lvlText w:val="•"/>
      <w:lvlJc w:val="left"/>
      <w:pPr>
        <w:ind w:left="5052" w:hanging="567"/>
      </w:pPr>
      <w:rPr>
        <w:rFonts w:hint="default"/>
        <w:lang w:val="en-US" w:eastAsia="en-US" w:bidi="ar-SA"/>
      </w:rPr>
    </w:lvl>
    <w:lvl w:ilvl="6" w:tplc="9E8CCDCE">
      <w:numFmt w:val="bullet"/>
      <w:lvlText w:val="•"/>
      <w:lvlJc w:val="left"/>
      <w:pPr>
        <w:ind w:left="5919" w:hanging="567"/>
      </w:pPr>
      <w:rPr>
        <w:rFonts w:hint="default"/>
        <w:lang w:val="en-US" w:eastAsia="en-US" w:bidi="ar-SA"/>
      </w:rPr>
    </w:lvl>
    <w:lvl w:ilvl="7" w:tplc="EA3A733A">
      <w:numFmt w:val="bullet"/>
      <w:lvlText w:val="•"/>
      <w:lvlJc w:val="left"/>
      <w:pPr>
        <w:ind w:left="6785" w:hanging="567"/>
      </w:pPr>
      <w:rPr>
        <w:rFonts w:hint="default"/>
        <w:lang w:val="en-US" w:eastAsia="en-US" w:bidi="ar-SA"/>
      </w:rPr>
    </w:lvl>
    <w:lvl w:ilvl="8" w:tplc="E3D4FF7C">
      <w:numFmt w:val="bullet"/>
      <w:lvlText w:val="•"/>
      <w:lvlJc w:val="left"/>
      <w:pPr>
        <w:ind w:left="7652" w:hanging="567"/>
      </w:pPr>
      <w:rPr>
        <w:rFonts w:hint="default"/>
        <w:lang w:val="en-US" w:eastAsia="en-US" w:bidi="ar-SA"/>
      </w:rPr>
    </w:lvl>
  </w:abstractNum>
  <w:abstractNum w:abstractNumId="174" w15:restartNumberingAfterBreak="0">
    <w:nsid w:val="4B507BF0"/>
    <w:multiLevelType w:val="hybridMultilevel"/>
    <w:tmpl w:val="D07CD024"/>
    <w:lvl w:ilvl="0" w:tplc="AB24169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B56FD86">
      <w:numFmt w:val="bullet"/>
      <w:lvlText w:val="•"/>
      <w:lvlJc w:val="left"/>
      <w:pPr>
        <w:ind w:left="1586" w:hanging="567"/>
      </w:pPr>
      <w:rPr>
        <w:rFonts w:hint="default"/>
        <w:lang w:val="en-US" w:eastAsia="en-US" w:bidi="ar-SA"/>
      </w:rPr>
    </w:lvl>
    <w:lvl w:ilvl="2" w:tplc="974256E2">
      <w:numFmt w:val="bullet"/>
      <w:lvlText w:val="•"/>
      <w:lvlJc w:val="left"/>
      <w:pPr>
        <w:ind w:left="2453" w:hanging="567"/>
      </w:pPr>
      <w:rPr>
        <w:rFonts w:hint="default"/>
        <w:lang w:val="en-US" w:eastAsia="en-US" w:bidi="ar-SA"/>
      </w:rPr>
    </w:lvl>
    <w:lvl w:ilvl="3" w:tplc="87149B80">
      <w:numFmt w:val="bullet"/>
      <w:lvlText w:val="•"/>
      <w:lvlJc w:val="left"/>
      <w:pPr>
        <w:ind w:left="3319" w:hanging="567"/>
      </w:pPr>
      <w:rPr>
        <w:rFonts w:hint="default"/>
        <w:lang w:val="en-US" w:eastAsia="en-US" w:bidi="ar-SA"/>
      </w:rPr>
    </w:lvl>
    <w:lvl w:ilvl="4" w:tplc="0BF0370E">
      <w:numFmt w:val="bullet"/>
      <w:lvlText w:val="•"/>
      <w:lvlJc w:val="left"/>
      <w:pPr>
        <w:ind w:left="4186" w:hanging="567"/>
      </w:pPr>
      <w:rPr>
        <w:rFonts w:hint="default"/>
        <w:lang w:val="en-US" w:eastAsia="en-US" w:bidi="ar-SA"/>
      </w:rPr>
    </w:lvl>
    <w:lvl w:ilvl="5" w:tplc="6A268E22">
      <w:numFmt w:val="bullet"/>
      <w:lvlText w:val="•"/>
      <w:lvlJc w:val="left"/>
      <w:pPr>
        <w:ind w:left="5052" w:hanging="567"/>
      </w:pPr>
      <w:rPr>
        <w:rFonts w:hint="default"/>
        <w:lang w:val="en-US" w:eastAsia="en-US" w:bidi="ar-SA"/>
      </w:rPr>
    </w:lvl>
    <w:lvl w:ilvl="6" w:tplc="4E044F96">
      <w:numFmt w:val="bullet"/>
      <w:lvlText w:val="•"/>
      <w:lvlJc w:val="left"/>
      <w:pPr>
        <w:ind w:left="5919" w:hanging="567"/>
      </w:pPr>
      <w:rPr>
        <w:rFonts w:hint="default"/>
        <w:lang w:val="en-US" w:eastAsia="en-US" w:bidi="ar-SA"/>
      </w:rPr>
    </w:lvl>
    <w:lvl w:ilvl="7" w:tplc="81CA84E2">
      <w:numFmt w:val="bullet"/>
      <w:lvlText w:val="•"/>
      <w:lvlJc w:val="left"/>
      <w:pPr>
        <w:ind w:left="6785" w:hanging="567"/>
      </w:pPr>
      <w:rPr>
        <w:rFonts w:hint="default"/>
        <w:lang w:val="en-US" w:eastAsia="en-US" w:bidi="ar-SA"/>
      </w:rPr>
    </w:lvl>
    <w:lvl w:ilvl="8" w:tplc="430EDC76">
      <w:numFmt w:val="bullet"/>
      <w:lvlText w:val="•"/>
      <w:lvlJc w:val="left"/>
      <w:pPr>
        <w:ind w:left="7652" w:hanging="567"/>
      </w:pPr>
      <w:rPr>
        <w:rFonts w:hint="default"/>
        <w:lang w:val="en-US" w:eastAsia="en-US" w:bidi="ar-SA"/>
      </w:rPr>
    </w:lvl>
  </w:abstractNum>
  <w:abstractNum w:abstractNumId="175" w15:restartNumberingAfterBreak="0">
    <w:nsid w:val="4BD742A3"/>
    <w:multiLevelType w:val="hybridMultilevel"/>
    <w:tmpl w:val="4FDC3E42"/>
    <w:lvl w:ilvl="0" w:tplc="FD8EF52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8E49C30">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7AE89A66">
      <w:start w:val="1"/>
      <w:numFmt w:val="lowerRoman"/>
      <w:lvlText w:val="(%3)"/>
      <w:lvlJc w:val="left"/>
      <w:pPr>
        <w:ind w:left="1631" w:hanging="454"/>
        <w:jc w:val="left"/>
      </w:pPr>
      <w:rPr>
        <w:rFonts w:ascii="Adobe Caslon Pro" w:eastAsia="Adobe Caslon Pro" w:hAnsi="Adobe Caslon Pro" w:cs="Adobe Caslon Pro" w:hint="default"/>
        <w:color w:val="231F20"/>
        <w:w w:val="100"/>
        <w:sz w:val="22"/>
        <w:szCs w:val="22"/>
        <w:lang w:val="en-US" w:eastAsia="en-US" w:bidi="ar-SA"/>
      </w:rPr>
    </w:lvl>
    <w:lvl w:ilvl="3" w:tplc="D7DA8392">
      <w:numFmt w:val="bullet"/>
      <w:lvlText w:val="•"/>
      <w:lvlJc w:val="left"/>
      <w:pPr>
        <w:ind w:left="2608" w:hanging="454"/>
      </w:pPr>
      <w:rPr>
        <w:rFonts w:hint="default"/>
        <w:lang w:val="en-US" w:eastAsia="en-US" w:bidi="ar-SA"/>
      </w:rPr>
    </w:lvl>
    <w:lvl w:ilvl="4" w:tplc="0CFC9870">
      <w:numFmt w:val="bullet"/>
      <w:lvlText w:val="•"/>
      <w:lvlJc w:val="left"/>
      <w:pPr>
        <w:ind w:left="3576" w:hanging="454"/>
      </w:pPr>
      <w:rPr>
        <w:rFonts w:hint="default"/>
        <w:lang w:val="en-US" w:eastAsia="en-US" w:bidi="ar-SA"/>
      </w:rPr>
    </w:lvl>
    <w:lvl w:ilvl="5" w:tplc="85966F64">
      <w:numFmt w:val="bullet"/>
      <w:lvlText w:val="•"/>
      <w:lvlJc w:val="left"/>
      <w:pPr>
        <w:ind w:left="4544" w:hanging="454"/>
      </w:pPr>
      <w:rPr>
        <w:rFonts w:hint="default"/>
        <w:lang w:val="en-US" w:eastAsia="en-US" w:bidi="ar-SA"/>
      </w:rPr>
    </w:lvl>
    <w:lvl w:ilvl="6" w:tplc="D2745E48">
      <w:numFmt w:val="bullet"/>
      <w:lvlText w:val="•"/>
      <w:lvlJc w:val="left"/>
      <w:pPr>
        <w:ind w:left="5512" w:hanging="454"/>
      </w:pPr>
      <w:rPr>
        <w:rFonts w:hint="default"/>
        <w:lang w:val="en-US" w:eastAsia="en-US" w:bidi="ar-SA"/>
      </w:rPr>
    </w:lvl>
    <w:lvl w:ilvl="7" w:tplc="84F8C5B2">
      <w:numFmt w:val="bullet"/>
      <w:lvlText w:val="•"/>
      <w:lvlJc w:val="left"/>
      <w:pPr>
        <w:ind w:left="6480" w:hanging="454"/>
      </w:pPr>
      <w:rPr>
        <w:rFonts w:hint="default"/>
        <w:lang w:val="en-US" w:eastAsia="en-US" w:bidi="ar-SA"/>
      </w:rPr>
    </w:lvl>
    <w:lvl w:ilvl="8" w:tplc="EC143FB8">
      <w:numFmt w:val="bullet"/>
      <w:lvlText w:val="•"/>
      <w:lvlJc w:val="left"/>
      <w:pPr>
        <w:ind w:left="7449" w:hanging="454"/>
      </w:pPr>
      <w:rPr>
        <w:rFonts w:hint="default"/>
        <w:lang w:val="en-US" w:eastAsia="en-US" w:bidi="ar-SA"/>
      </w:rPr>
    </w:lvl>
  </w:abstractNum>
  <w:abstractNum w:abstractNumId="176" w15:restartNumberingAfterBreak="0">
    <w:nsid w:val="4C40024F"/>
    <w:multiLevelType w:val="hybridMultilevel"/>
    <w:tmpl w:val="95545656"/>
    <w:lvl w:ilvl="0" w:tplc="B5B6AD7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09683FA">
      <w:numFmt w:val="bullet"/>
      <w:lvlText w:val="•"/>
      <w:lvlJc w:val="left"/>
      <w:pPr>
        <w:ind w:left="1586" w:hanging="567"/>
      </w:pPr>
      <w:rPr>
        <w:rFonts w:hint="default"/>
        <w:lang w:val="en-US" w:eastAsia="en-US" w:bidi="ar-SA"/>
      </w:rPr>
    </w:lvl>
    <w:lvl w:ilvl="2" w:tplc="71AC6D60">
      <w:numFmt w:val="bullet"/>
      <w:lvlText w:val="•"/>
      <w:lvlJc w:val="left"/>
      <w:pPr>
        <w:ind w:left="2453" w:hanging="567"/>
      </w:pPr>
      <w:rPr>
        <w:rFonts w:hint="default"/>
        <w:lang w:val="en-US" w:eastAsia="en-US" w:bidi="ar-SA"/>
      </w:rPr>
    </w:lvl>
    <w:lvl w:ilvl="3" w:tplc="96D015DA">
      <w:numFmt w:val="bullet"/>
      <w:lvlText w:val="•"/>
      <w:lvlJc w:val="left"/>
      <w:pPr>
        <w:ind w:left="3319" w:hanging="567"/>
      </w:pPr>
      <w:rPr>
        <w:rFonts w:hint="default"/>
        <w:lang w:val="en-US" w:eastAsia="en-US" w:bidi="ar-SA"/>
      </w:rPr>
    </w:lvl>
    <w:lvl w:ilvl="4" w:tplc="89C268FA">
      <w:numFmt w:val="bullet"/>
      <w:lvlText w:val="•"/>
      <w:lvlJc w:val="left"/>
      <w:pPr>
        <w:ind w:left="4186" w:hanging="567"/>
      </w:pPr>
      <w:rPr>
        <w:rFonts w:hint="default"/>
        <w:lang w:val="en-US" w:eastAsia="en-US" w:bidi="ar-SA"/>
      </w:rPr>
    </w:lvl>
    <w:lvl w:ilvl="5" w:tplc="C9C8964E">
      <w:numFmt w:val="bullet"/>
      <w:lvlText w:val="•"/>
      <w:lvlJc w:val="left"/>
      <w:pPr>
        <w:ind w:left="5052" w:hanging="567"/>
      </w:pPr>
      <w:rPr>
        <w:rFonts w:hint="default"/>
        <w:lang w:val="en-US" w:eastAsia="en-US" w:bidi="ar-SA"/>
      </w:rPr>
    </w:lvl>
    <w:lvl w:ilvl="6" w:tplc="C5143834">
      <w:numFmt w:val="bullet"/>
      <w:lvlText w:val="•"/>
      <w:lvlJc w:val="left"/>
      <w:pPr>
        <w:ind w:left="5919" w:hanging="567"/>
      </w:pPr>
      <w:rPr>
        <w:rFonts w:hint="default"/>
        <w:lang w:val="en-US" w:eastAsia="en-US" w:bidi="ar-SA"/>
      </w:rPr>
    </w:lvl>
    <w:lvl w:ilvl="7" w:tplc="9B580CB6">
      <w:numFmt w:val="bullet"/>
      <w:lvlText w:val="•"/>
      <w:lvlJc w:val="left"/>
      <w:pPr>
        <w:ind w:left="6785" w:hanging="567"/>
      </w:pPr>
      <w:rPr>
        <w:rFonts w:hint="default"/>
        <w:lang w:val="en-US" w:eastAsia="en-US" w:bidi="ar-SA"/>
      </w:rPr>
    </w:lvl>
    <w:lvl w:ilvl="8" w:tplc="1C5AE796">
      <w:numFmt w:val="bullet"/>
      <w:lvlText w:val="•"/>
      <w:lvlJc w:val="left"/>
      <w:pPr>
        <w:ind w:left="7652" w:hanging="567"/>
      </w:pPr>
      <w:rPr>
        <w:rFonts w:hint="default"/>
        <w:lang w:val="en-US" w:eastAsia="en-US" w:bidi="ar-SA"/>
      </w:rPr>
    </w:lvl>
  </w:abstractNum>
  <w:abstractNum w:abstractNumId="177" w15:restartNumberingAfterBreak="0">
    <w:nsid w:val="4CB6207A"/>
    <w:multiLevelType w:val="hybridMultilevel"/>
    <w:tmpl w:val="2BC0C1DE"/>
    <w:lvl w:ilvl="0" w:tplc="FD08C24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2F0ABEC">
      <w:numFmt w:val="bullet"/>
      <w:lvlText w:val="•"/>
      <w:lvlJc w:val="left"/>
      <w:pPr>
        <w:ind w:left="1586" w:hanging="567"/>
      </w:pPr>
      <w:rPr>
        <w:rFonts w:hint="default"/>
        <w:lang w:val="en-US" w:eastAsia="en-US" w:bidi="ar-SA"/>
      </w:rPr>
    </w:lvl>
    <w:lvl w:ilvl="2" w:tplc="0B7872AA">
      <w:numFmt w:val="bullet"/>
      <w:lvlText w:val="•"/>
      <w:lvlJc w:val="left"/>
      <w:pPr>
        <w:ind w:left="2453" w:hanging="567"/>
      </w:pPr>
      <w:rPr>
        <w:rFonts w:hint="default"/>
        <w:lang w:val="en-US" w:eastAsia="en-US" w:bidi="ar-SA"/>
      </w:rPr>
    </w:lvl>
    <w:lvl w:ilvl="3" w:tplc="3D4C06B2">
      <w:numFmt w:val="bullet"/>
      <w:lvlText w:val="•"/>
      <w:lvlJc w:val="left"/>
      <w:pPr>
        <w:ind w:left="3319" w:hanging="567"/>
      </w:pPr>
      <w:rPr>
        <w:rFonts w:hint="default"/>
        <w:lang w:val="en-US" w:eastAsia="en-US" w:bidi="ar-SA"/>
      </w:rPr>
    </w:lvl>
    <w:lvl w:ilvl="4" w:tplc="34BA120A">
      <w:numFmt w:val="bullet"/>
      <w:lvlText w:val="•"/>
      <w:lvlJc w:val="left"/>
      <w:pPr>
        <w:ind w:left="4186" w:hanging="567"/>
      </w:pPr>
      <w:rPr>
        <w:rFonts w:hint="default"/>
        <w:lang w:val="en-US" w:eastAsia="en-US" w:bidi="ar-SA"/>
      </w:rPr>
    </w:lvl>
    <w:lvl w:ilvl="5" w:tplc="6A8E578A">
      <w:numFmt w:val="bullet"/>
      <w:lvlText w:val="•"/>
      <w:lvlJc w:val="left"/>
      <w:pPr>
        <w:ind w:left="5052" w:hanging="567"/>
      </w:pPr>
      <w:rPr>
        <w:rFonts w:hint="default"/>
        <w:lang w:val="en-US" w:eastAsia="en-US" w:bidi="ar-SA"/>
      </w:rPr>
    </w:lvl>
    <w:lvl w:ilvl="6" w:tplc="A23A3E78">
      <w:numFmt w:val="bullet"/>
      <w:lvlText w:val="•"/>
      <w:lvlJc w:val="left"/>
      <w:pPr>
        <w:ind w:left="5919" w:hanging="567"/>
      </w:pPr>
      <w:rPr>
        <w:rFonts w:hint="default"/>
        <w:lang w:val="en-US" w:eastAsia="en-US" w:bidi="ar-SA"/>
      </w:rPr>
    </w:lvl>
    <w:lvl w:ilvl="7" w:tplc="F5ECE74E">
      <w:numFmt w:val="bullet"/>
      <w:lvlText w:val="•"/>
      <w:lvlJc w:val="left"/>
      <w:pPr>
        <w:ind w:left="6785" w:hanging="567"/>
      </w:pPr>
      <w:rPr>
        <w:rFonts w:hint="default"/>
        <w:lang w:val="en-US" w:eastAsia="en-US" w:bidi="ar-SA"/>
      </w:rPr>
    </w:lvl>
    <w:lvl w:ilvl="8" w:tplc="543AC66E">
      <w:numFmt w:val="bullet"/>
      <w:lvlText w:val="•"/>
      <w:lvlJc w:val="left"/>
      <w:pPr>
        <w:ind w:left="7652" w:hanging="567"/>
      </w:pPr>
      <w:rPr>
        <w:rFonts w:hint="default"/>
        <w:lang w:val="en-US" w:eastAsia="en-US" w:bidi="ar-SA"/>
      </w:rPr>
    </w:lvl>
  </w:abstractNum>
  <w:abstractNum w:abstractNumId="178" w15:restartNumberingAfterBreak="0">
    <w:nsid w:val="4CFD413D"/>
    <w:multiLevelType w:val="hybridMultilevel"/>
    <w:tmpl w:val="2230018A"/>
    <w:lvl w:ilvl="0" w:tplc="7C927D3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54CA336">
      <w:numFmt w:val="bullet"/>
      <w:lvlText w:val="•"/>
      <w:lvlJc w:val="left"/>
      <w:pPr>
        <w:ind w:left="1586" w:hanging="567"/>
      </w:pPr>
      <w:rPr>
        <w:rFonts w:hint="default"/>
        <w:lang w:val="en-US" w:eastAsia="en-US" w:bidi="ar-SA"/>
      </w:rPr>
    </w:lvl>
    <w:lvl w:ilvl="2" w:tplc="E6EEF6DC">
      <w:numFmt w:val="bullet"/>
      <w:lvlText w:val="•"/>
      <w:lvlJc w:val="left"/>
      <w:pPr>
        <w:ind w:left="2453" w:hanging="567"/>
      </w:pPr>
      <w:rPr>
        <w:rFonts w:hint="default"/>
        <w:lang w:val="en-US" w:eastAsia="en-US" w:bidi="ar-SA"/>
      </w:rPr>
    </w:lvl>
    <w:lvl w:ilvl="3" w:tplc="F07C6F42">
      <w:numFmt w:val="bullet"/>
      <w:lvlText w:val="•"/>
      <w:lvlJc w:val="left"/>
      <w:pPr>
        <w:ind w:left="3319" w:hanging="567"/>
      </w:pPr>
      <w:rPr>
        <w:rFonts w:hint="default"/>
        <w:lang w:val="en-US" w:eastAsia="en-US" w:bidi="ar-SA"/>
      </w:rPr>
    </w:lvl>
    <w:lvl w:ilvl="4" w:tplc="DA94DB7A">
      <w:numFmt w:val="bullet"/>
      <w:lvlText w:val="•"/>
      <w:lvlJc w:val="left"/>
      <w:pPr>
        <w:ind w:left="4186" w:hanging="567"/>
      </w:pPr>
      <w:rPr>
        <w:rFonts w:hint="default"/>
        <w:lang w:val="en-US" w:eastAsia="en-US" w:bidi="ar-SA"/>
      </w:rPr>
    </w:lvl>
    <w:lvl w:ilvl="5" w:tplc="803AB6C4">
      <w:numFmt w:val="bullet"/>
      <w:lvlText w:val="•"/>
      <w:lvlJc w:val="left"/>
      <w:pPr>
        <w:ind w:left="5052" w:hanging="567"/>
      </w:pPr>
      <w:rPr>
        <w:rFonts w:hint="default"/>
        <w:lang w:val="en-US" w:eastAsia="en-US" w:bidi="ar-SA"/>
      </w:rPr>
    </w:lvl>
    <w:lvl w:ilvl="6" w:tplc="F250A3CE">
      <w:numFmt w:val="bullet"/>
      <w:lvlText w:val="•"/>
      <w:lvlJc w:val="left"/>
      <w:pPr>
        <w:ind w:left="5919" w:hanging="567"/>
      </w:pPr>
      <w:rPr>
        <w:rFonts w:hint="default"/>
        <w:lang w:val="en-US" w:eastAsia="en-US" w:bidi="ar-SA"/>
      </w:rPr>
    </w:lvl>
    <w:lvl w:ilvl="7" w:tplc="9D02C44C">
      <w:numFmt w:val="bullet"/>
      <w:lvlText w:val="•"/>
      <w:lvlJc w:val="left"/>
      <w:pPr>
        <w:ind w:left="6785" w:hanging="567"/>
      </w:pPr>
      <w:rPr>
        <w:rFonts w:hint="default"/>
        <w:lang w:val="en-US" w:eastAsia="en-US" w:bidi="ar-SA"/>
      </w:rPr>
    </w:lvl>
    <w:lvl w:ilvl="8" w:tplc="15C20630">
      <w:numFmt w:val="bullet"/>
      <w:lvlText w:val="•"/>
      <w:lvlJc w:val="left"/>
      <w:pPr>
        <w:ind w:left="7652" w:hanging="567"/>
      </w:pPr>
      <w:rPr>
        <w:rFonts w:hint="default"/>
        <w:lang w:val="en-US" w:eastAsia="en-US" w:bidi="ar-SA"/>
      </w:rPr>
    </w:lvl>
  </w:abstractNum>
  <w:abstractNum w:abstractNumId="179" w15:restartNumberingAfterBreak="0">
    <w:nsid w:val="4DC305E6"/>
    <w:multiLevelType w:val="hybridMultilevel"/>
    <w:tmpl w:val="D6AAEC9A"/>
    <w:lvl w:ilvl="0" w:tplc="5BD08C6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244912C">
      <w:numFmt w:val="bullet"/>
      <w:lvlText w:val="•"/>
      <w:lvlJc w:val="left"/>
      <w:pPr>
        <w:ind w:left="1586" w:hanging="567"/>
      </w:pPr>
      <w:rPr>
        <w:rFonts w:hint="default"/>
        <w:lang w:val="en-US" w:eastAsia="en-US" w:bidi="ar-SA"/>
      </w:rPr>
    </w:lvl>
    <w:lvl w:ilvl="2" w:tplc="DB76C51E">
      <w:numFmt w:val="bullet"/>
      <w:lvlText w:val="•"/>
      <w:lvlJc w:val="left"/>
      <w:pPr>
        <w:ind w:left="2453" w:hanging="567"/>
      </w:pPr>
      <w:rPr>
        <w:rFonts w:hint="default"/>
        <w:lang w:val="en-US" w:eastAsia="en-US" w:bidi="ar-SA"/>
      </w:rPr>
    </w:lvl>
    <w:lvl w:ilvl="3" w:tplc="82268936">
      <w:numFmt w:val="bullet"/>
      <w:lvlText w:val="•"/>
      <w:lvlJc w:val="left"/>
      <w:pPr>
        <w:ind w:left="3319" w:hanging="567"/>
      </w:pPr>
      <w:rPr>
        <w:rFonts w:hint="default"/>
        <w:lang w:val="en-US" w:eastAsia="en-US" w:bidi="ar-SA"/>
      </w:rPr>
    </w:lvl>
    <w:lvl w:ilvl="4" w:tplc="7A5C7D46">
      <w:numFmt w:val="bullet"/>
      <w:lvlText w:val="•"/>
      <w:lvlJc w:val="left"/>
      <w:pPr>
        <w:ind w:left="4186" w:hanging="567"/>
      </w:pPr>
      <w:rPr>
        <w:rFonts w:hint="default"/>
        <w:lang w:val="en-US" w:eastAsia="en-US" w:bidi="ar-SA"/>
      </w:rPr>
    </w:lvl>
    <w:lvl w:ilvl="5" w:tplc="5BCE4994">
      <w:numFmt w:val="bullet"/>
      <w:lvlText w:val="•"/>
      <w:lvlJc w:val="left"/>
      <w:pPr>
        <w:ind w:left="5052" w:hanging="567"/>
      </w:pPr>
      <w:rPr>
        <w:rFonts w:hint="default"/>
        <w:lang w:val="en-US" w:eastAsia="en-US" w:bidi="ar-SA"/>
      </w:rPr>
    </w:lvl>
    <w:lvl w:ilvl="6" w:tplc="3036FA20">
      <w:numFmt w:val="bullet"/>
      <w:lvlText w:val="•"/>
      <w:lvlJc w:val="left"/>
      <w:pPr>
        <w:ind w:left="5919" w:hanging="567"/>
      </w:pPr>
      <w:rPr>
        <w:rFonts w:hint="default"/>
        <w:lang w:val="en-US" w:eastAsia="en-US" w:bidi="ar-SA"/>
      </w:rPr>
    </w:lvl>
    <w:lvl w:ilvl="7" w:tplc="30EADD22">
      <w:numFmt w:val="bullet"/>
      <w:lvlText w:val="•"/>
      <w:lvlJc w:val="left"/>
      <w:pPr>
        <w:ind w:left="6785" w:hanging="567"/>
      </w:pPr>
      <w:rPr>
        <w:rFonts w:hint="default"/>
        <w:lang w:val="en-US" w:eastAsia="en-US" w:bidi="ar-SA"/>
      </w:rPr>
    </w:lvl>
    <w:lvl w:ilvl="8" w:tplc="11181EE6">
      <w:numFmt w:val="bullet"/>
      <w:lvlText w:val="•"/>
      <w:lvlJc w:val="left"/>
      <w:pPr>
        <w:ind w:left="7652" w:hanging="567"/>
      </w:pPr>
      <w:rPr>
        <w:rFonts w:hint="default"/>
        <w:lang w:val="en-US" w:eastAsia="en-US" w:bidi="ar-SA"/>
      </w:rPr>
    </w:lvl>
  </w:abstractNum>
  <w:abstractNum w:abstractNumId="180" w15:restartNumberingAfterBreak="0">
    <w:nsid w:val="4DCD0874"/>
    <w:multiLevelType w:val="hybridMultilevel"/>
    <w:tmpl w:val="F4D88A14"/>
    <w:lvl w:ilvl="0" w:tplc="907ED2C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72070BC">
      <w:numFmt w:val="bullet"/>
      <w:lvlText w:val="•"/>
      <w:lvlJc w:val="left"/>
      <w:pPr>
        <w:ind w:left="1586" w:hanging="567"/>
      </w:pPr>
      <w:rPr>
        <w:rFonts w:hint="default"/>
        <w:lang w:val="en-US" w:eastAsia="en-US" w:bidi="ar-SA"/>
      </w:rPr>
    </w:lvl>
    <w:lvl w:ilvl="2" w:tplc="463A8A6E">
      <w:numFmt w:val="bullet"/>
      <w:lvlText w:val="•"/>
      <w:lvlJc w:val="left"/>
      <w:pPr>
        <w:ind w:left="2453" w:hanging="567"/>
      </w:pPr>
      <w:rPr>
        <w:rFonts w:hint="default"/>
        <w:lang w:val="en-US" w:eastAsia="en-US" w:bidi="ar-SA"/>
      </w:rPr>
    </w:lvl>
    <w:lvl w:ilvl="3" w:tplc="2D3016AE">
      <w:numFmt w:val="bullet"/>
      <w:lvlText w:val="•"/>
      <w:lvlJc w:val="left"/>
      <w:pPr>
        <w:ind w:left="3319" w:hanging="567"/>
      </w:pPr>
      <w:rPr>
        <w:rFonts w:hint="default"/>
        <w:lang w:val="en-US" w:eastAsia="en-US" w:bidi="ar-SA"/>
      </w:rPr>
    </w:lvl>
    <w:lvl w:ilvl="4" w:tplc="5C103D5C">
      <w:numFmt w:val="bullet"/>
      <w:lvlText w:val="•"/>
      <w:lvlJc w:val="left"/>
      <w:pPr>
        <w:ind w:left="4186" w:hanging="567"/>
      </w:pPr>
      <w:rPr>
        <w:rFonts w:hint="default"/>
        <w:lang w:val="en-US" w:eastAsia="en-US" w:bidi="ar-SA"/>
      </w:rPr>
    </w:lvl>
    <w:lvl w:ilvl="5" w:tplc="5BB0F5CE">
      <w:numFmt w:val="bullet"/>
      <w:lvlText w:val="•"/>
      <w:lvlJc w:val="left"/>
      <w:pPr>
        <w:ind w:left="5052" w:hanging="567"/>
      </w:pPr>
      <w:rPr>
        <w:rFonts w:hint="default"/>
        <w:lang w:val="en-US" w:eastAsia="en-US" w:bidi="ar-SA"/>
      </w:rPr>
    </w:lvl>
    <w:lvl w:ilvl="6" w:tplc="89363D4E">
      <w:numFmt w:val="bullet"/>
      <w:lvlText w:val="•"/>
      <w:lvlJc w:val="left"/>
      <w:pPr>
        <w:ind w:left="5919" w:hanging="567"/>
      </w:pPr>
      <w:rPr>
        <w:rFonts w:hint="default"/>
        <w:lang w:val="en-US" w:eastAsia="en-US" w:bidi="ar-SA"/>
      </w:rPr>
    </w:lvl>
    <w:lvl w:ilvl="7" w:tplc="3D0679F8">
      <w:numFmt w:val="bullet"/>
      <w:lvlText w:val="•"/>
      <w:lvlJc w:val="left"/>
      <w:pPr>
        <w:ind w:left="6785" w:hanging="567"/>
      </w:pPr>
      <w:rPr>
        <w:rFonts w:hint="default"/>
        <w:lang w:val="en-US" w:eastAsia="en-US" w:bidi="ar-SA"/>
      </w:rPr>
    </w:lvl>
    <w:lvl w:ilvl="8" w:tplc="BE48709E">
      <w:numFmt w:val="bullet"/>
      <w:lvlText w:val="•"/>
      <w:lvlJc w:val="left"/>
      <w:pPr>
        <w:ind w:left="7652" w:hanging="567"/>
      </w:pPr>
      <w:rPr>
        <w:rFonts w:hint="default"/>
        <w:lang w:val="en-US" w:eastAsia="en-US" w:bidi="ar-SA"/>
      </w:rPr>
    </w:lvl>
  </w:abstractNum>
  <w:abstractNum w:abstractNumId="181" w15:restartNumberingAfterBreak="0">
    <w:nsid w:val="4F5B0983"/>
    <w:multiLevelType w:val="hybridMultilevel"/>
    <w:tmpl w:val="522CDEB0"/>
    <w:lvl w:ilvl="0" w:tplc="A9443BE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F5C5B94">
      <w:numFmt w:val="bullet"/>
      <w:lvlText w:val="•"/>
      <w:lvlJc w:val="left"/>
      <w:pPr>
        <w:ind w:left="1586" w:hanging="567"/>
      </w:pPr>
      <w:rPr>
        <w:rFonts w:hint="default"/>
        <w:lang w:val="en-US" w:eastAsia="en-US" w:bidi="ar-SA"/>
      </w:rPr>
    </w:lvl>
    <w:lvl w:ilvl="2" w:tplc="CA9A2090">
      <w:numFmt w:val="bullet"/>
      <w:lvlText w:val="•"/>
      <w:lvlJc w:val="left"/>
      <w:pPr>
        <w:ind w:left="2453" w:hanging="567"/>
      </w:pPr>
      <w:rPr>
        <w:rFonts w:hint="default"/>
        <w:lang w:val="en-US" w:eastAsia="en-US" w:bidi="ar-SA"/>
      </w:rPr>
    </w:lvl>
    <w:lvl w:ilvl="3" w:tplc="BC102D7E">
      <w:numFmt w:val="bullet"/>
      <w:lvlText w:val="•"/>
      <w:lvlJc w:val="left"/>
      <w:pPr>
        <w:ind w:left="3319" w:hanging="567"/>
      </w:pPr>
      <w:rPr>
        <w:rFonts w:hint="default"/>
        <w:lang w:val="en-US" w:eastAsia="en-US" w:bidi="ar-SA"/>
      </w:rPr>
    </w:lvl>
    <w:lvl w:ilvl="4" w:tplc="91227232">
      <w:numFmt w:val="bullet"/>
      <w:lvlText w:val="•"/>
      <w:lvlJc w:val="left"/>
      <w:pPr>
        <w:ind w:left="4186" w:hanging="567"/>
      </w:pPr>
      <w:rPr>
        <w:rFonts w:hint="default"/>
        <w:lang w:val="en-US" w:eastAsia="en-US" w:bidi="ar-SA"/>
      </w:rPr>
    </w:lvl>
    <w:lvl w:ilvl="5" w:tplc="5C2C8260">
      <w:numFmt w:val="bullet"/>
      <w:lvlText w:val="•"/>
      <w:lvlJc w:val="left"/>
      <w:pPr>
        <w:ind w:left="5052" w:hanging="567"/>
      </w:pPr>
      <w:rPr>
        <w:rFonts w:hint="default"/>
        <w:lang w:val="en-US" w:eastAsia="en-US" w:bidi="ar-SA"/>
      </w:rPr>
    </w:lvl>
    <w:lvl w:ilvl="6" w:tplc="4232C934">
      <w:numFmt w:val="bullet"/>
      <w:lvlText w:val="•"/>
      <w:lvlJc w:val="left"/>
      <w:pPr>
        <w:ind w:left="5919" w:hanging="567"/>
      </w:pPr>
      <w:rPr>
        <w:rFonts w:hint="default"/>
        <w:lang w:val="en-US" w:eastAsia="en-US" w:bidi="ar-SA"/>
      </w:rPr>
    </w:lvl>
    <w:lvl w:ilvl="7" w:tplc="8B48CC8C">
      <w:numFmt w:val="bullet"/>
      <w:lvlText w:val="•"/>
      <w:lvlJc w:val="left"/>
      <w:pPr>
        <w:ind w:left="6785" w:hanging="567"/>
      </w:pPr>
      <w:rPr>
        <w:rFonts w:hint="default"/>
        <w:lang w:val="en-US" w:eastAsia="en-US" w:bidi="ar-SA"/>
      </w:rPr>
    </w:lvl>
    <w:lvl w:ilvl="8" w:tplc="B9BE457A">
      <w:numFmt w:val="bullet"/>
      <w:lvlText w:val="•"/>
      <w:lvlJc w:val="left"/>
      <w:pPr>
        <w:ind w:left="7652" w:hanging="567"/>
      </w:pPr>
      <w:rPr>
        <w:rFonts w:hint="default"/>
        <w:lang w:val="en-US" w:eastAsia="en-US" w:bidi="ar-SA"/>
      </w:rPr>
    </w:lvl>
  </w:abstractNum>
  <w:abstractNum w:abstractNumId="182" w15:restartNumberingAfterBreak="0">
    <w:nsid w:val="4F967DAA"/>
    <w:multiLevelType w:val="hybridMultilevel"/>
    <w:tmpl w:val="7AD23566"/>
    <w:lvl w:ilvl="0" w:tplc="1796202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DF61440">
      <w:numFmt w:val="bullet"/>
      <w:lvlText w:val="•"/>
      <w:lvlJc w:val="left"/>
      <w:pPr>
        <w:ind w:left="1586" w:hanging="567"/>
      </w:pPr>
      <w:rPr>
        <w:rFonts w:hint="default"/>
        <w:lang w:val="en-US" w:eastAsia="en-US" w:bidi="ar-SA"/>
      </w:rPr>
    </w:lvl>
    <w:lvl w:ilvl="2" w:tplc="1F729BDC">
      <w:numFmt w:val="bullet"/>
      <w:lvlText w:val="•"/>
      <w:lvlJc w:val="left"/>
      <w:pPr>
        <w:ind w:left="2453" w:hanging="567"/>
      </w:pPr>
      <w:rPr>
        <w:rFonts w:hint="default"/>
        <w:lang w:val="en-US" w:eastAsia="en-US" w:bidi="ar-SA"/>
      </w:rPr>
    </w:lvl>
    <w:lvl w:ilvl="3" w:tplc="DC4E2FFC">
      <w:numFmt w:val="bullet"/>
      <w:lvlText w:val="•"/>
      <w:lvlJc w:val="left"/>
      <w:pPr>
        <w:ind w:left="3319" w:hanging="567"/>
      </w:pPr>
      <w:rPr>
        <w:rFonts w:hint="default"/>
        <w:lang w:val="en-US" w:eastAsia="en-US" w:bidi="ar-SA"/>
      </w:rPr>
    </w:lvl>
    <w:lvl w:ilvl="4" w:tplc="3E189C62">
      <w:numFmt w:val="bullet"/>
      <w:lvlText w:val="•"/>
      <w:lvlJc w:val="left"/>
      <w:pPr>
        <w:ind w:left="4186" w:hanging="567"/>
      </w:pPr>
      <w:rPr>
        <w:rFonts w:hint="default"/>
        <w:lang w:val="en-US" w:eastAsia="en-US" w:bidi="ar-SA"/>
      </w:rPr>
    </w:lvl>
    <w:lvl w:ilvl="5" w:tplc="EC1EC45E">
      <w:numFmt w:val="bullet"/>
      <w:lvlText w:val="•"/>
      <w:lvlJc w:val="left"/>
      <w:pPr>
        <w:ind w:left="5052" w:hanging="567"/>
      </w:pPr>
      <w:rPr>
        <w:rFonts w:hint="default"/>
        <w:lang w:val="en-US" w:eastAsia="en-US" w:bidi="ar-SA"/>
      </w:rPr>
    </w:lvl>
    <w:lvl w:ilvl="6" w:tplc="F6AA6C10">
      <w:numFmt w:val="bullet"/>
      <w:lvlText w:val="•"/>
      <w:lvlJc w:val="left"/>
      <w:pPr>
        <w:ind w:left="5919" w:hanging="567"/>
      </w:pPr>
      <w:rPr>
        <w:rFonts w:hint="default"/>
        <w:lang w:val="en-US" w:eastAsia="en-US" w:bidi="ar-SA"/>
      </w:rPr>
    </w:lvl>
    <w:lvl w:ilvl="7" w:tplc="2AF8E0FC">
      <w:numFmt w:val="bullet"/>
      <w:lvlText w:val="•"/>
      <w:lvlJc w:val="left"/>
      <w:pPr>
        <w:ind w:left="6785" w:hanging="567"/>
      </w:pPr>
      <w:rPr>
        <w:rFonts w:hint="default"/>
        <w:lang w:val="en-US" w:eastAsia="en-US" w:bidi="ar-SA"/>
      </w:rPr>
    </w:lvl>
    <w:lvl w:ilvl="8" w:tplc="B16AD402">
      <w:numFmt w:val="bullet"/>
      <w:lvlText w:val="•"/>
      <w:lvlJc w:val="left"/>
      <w:pPr>
        <w:ind w:left="7652" w:hanging="567"/>
      </w:pPr>
      <w:rPr>
        <w:rFonts w:hint="default"/>
        <w:lang w:val="en-US" w:eastAsia="en-US" w:bidi="ar-SA"/>
      </w:rPr>
    </w:lvl>
  </w:abstractNum>
  <w:abstractNum w:abstractNumId="183" w15:restartNumberingAfterBreak="0">
    <w:nsid w:val="501A4D5B"/>
    <w:multiLevelType w:val="hybridMultilevel"/>
    <w:tmpl w:val="C1D23C8E"/>
    <w:lvl w:ilvl="0" w:tplc="7520D69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9CA2998">
      <w:numFmt w:val="bullet"/>
      <w:lvlText w:val="•"/>
      <w:lvlJc w:val="left"/>
      <w:pPr>
        <w:ind w:left="1586" w:hanging="567"/>
      </w:pPr>
      <w:rPr>
        <w:rFonts w:hint="default"/>
        <w:lang w:val="en-US" w:eastAsia="en-US" w:bidi="ar-SA"/>
      </w:rPr>
    </w:lvl>
    <w:lvl w:ilvl="2" w:tplc="13BA0608">
      <w:numFmt w:val="bullet"/>
      <w:lvlText w:val="•"/>
      <w:lvlJc w:val="left"/>
      <w:pPr>
        <w:ind w:left="2453" w:hanging="567"/>
      </w:pPr>
      <w:rPr>
        <w:rFonts w:hint="default"/>
        <w:lang w:val="en-US" w:eastAsia="en-US" w:bidi="ar-SA"/>
      </w:rPr>
    </w:lvl>
    <w:lvl w:ilvl="3" w:tplc="D6E6C66A">
      <w:numFmt w:val="bullet"/>
      <w:lvlText w:val="•"/>
      <w:lvlJc w:val="left"/>
      <w:pPr>
        <w:ind w:left="3319" w:hanging="567"/>
      </w:pPr>
      <w:rPr>
        <w:rFonts w:hint="default"/>
        <w:lang w:val="en-US" w:eastAsia="en-US" w:bidi="ar-SA"/>
      </w:rPr>
    </w:lvl>
    <w:lvl w:ilvl="4" w:tplc="8D5A4E4C">
      <w:numFmt w:val="bullet"/>
      <w:lvlText w:val="•"/>
      <w:lvlJc w:val="left"/>
      <w:pPr>
        <w:ind w:left="4186" w:hanging="567"/>
      </w:pPr>
      <w:rPr>
        <w:rFonts w:hint="default"/>
        <w:lang w:val="en-US" w:eastAsia="en-US" w:bidi="ar-SA"/>
      </w:rPr>
    </w:lvl>
    <w:lvl w:ilvl="5" w:tplc="353247CA">
      <w:numFmt w:val="bullet"/>
      <w:lvlText w:val="•"/>
      <w:lvlJc w:val="left"/>
      <w:pPr>
        <w:ind w:left="5052" w:hanging="567"/>
      </w:pPr>
      <w:rPr>
        <w:rFonts w:hint="default"/>
        <w:lang w:val="en-US" w:eastAsia="en-US" w:bidi="ar-SA"/>
      </w:rPr>
    </w:lvl>
    <w:lvl w:ilvl="6" w:tplc="A6B027F2">
      <w:numFmt w:val="bullet"/>
      <w:lvlText w:val="•"/>
      <w:lvlJc w:val="left"/>
      <w:pPr>
        <w:ind w:left="5919" w:hanging="567"/>
      </w:pPr>
      <w:rPr>
        <w:rFonts w:hint="default"/>
        <w:lang w:val="en-US" w:eastAsia="en-US" w:bidi="ar-SA"/>
      </w:rPr>
    </w:lvl>
    <w:lvl w:ilvl="7" w:tplc="C5EA433C">
      <w:numFmt w:val="bullet"/>
      <w:lvlText w:val="•"/>
      <w:lvlJc w:val="left"/>
      <w:pPr>
        <w:ind w:left="6785" w:hanging="567"/>
      </w:pPr>
      <w:rPr>
        <w:rFonts w:hint="default"/>
        <w:lang w:val="en-US" w:eastAsia="en-US" w:bidi="ar-SA"/>
      </w:rPr>
    </w:lvl>
    <w:lvl w:ilvl="8" w:tplc="DA6C122A">
      <w:numFmt w:val="bullet"/>
      <w:lvlText w:val="•"/>
      <w:lvlJc w:val="left"/>
      <w:pPr>
        <w:ind w:left="7652" w:hanging="567"/>
      </w:pPr>
      <w:rPr>
        <w:rFonts w:hint="default"/>
        <w:lang w:val="en-US" w:eastAsia="en-US" w:bidi="ar-SA"/>
      </w:rPr>
    </w:lvl>
  </w:abstractNum>
  <w:abstractNum w:abstractNumId="184" w15:restartNumberingAfterBreak="0">
    <w:nsid w:val="502E331E"/>
    <w:multiLevelType w:val="hybridMultilevel"/>
    <w:tmpl w:val="A684B4D4"/>
    <w:lvl w:ilvl="0" w:tplc="9B82349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A80DF5E">
      <w:numFmt w:val="bullet"/>
      <w:lvlText w:val="•"/>
      <w:lvlJc w:val="left"/>
      <w:pPr>
        <w:ind w:left="1586" w:hanging="567"/>
      </w:pPr>
      <w:rPr>
        <w:rFonts w:hint="default"/>
        <w:lang w:val="en-US" w:eastAsia="en-US" w:bidi="ar-SA"/>
      </w:rPr>
    </w:lvl>
    <w:lvl w:ilvl="2" w:tplc="D3BA12E4">
      <w:numFmt w:val="bullet"/>
      <w:lvlText w:val="•"/>
      <w:lvlJc w:val="left"/>
      <w:pPr>
        <w:ind w:left="2453" w:hanging="567"/>
      </w:pPr>
      <w:rPr>
        <w:rFonts w:hint="default"/>
        <w:lang w:val="en-US" w:eastAsia="en-US" w:bidi="ar-SA"/>
      </w:rPr>
    </w:lvl>
    <w:lvl w:ilvl="3" w:tplc="2BCE05F4">
      <w:numFmt w:val="bullet"/>
      <w:lvlText w:val="•"/>
      <w:lvlJc w:val="left"/>
      <w:pPr>
        <w:ind w:left="3319" w:hanging="567"/>
      </w:pPr>
      <w:rPr>
        <w:rFonts w:hint="default"/>
        <w:lang w:val="en-US" w:eastAsia="en-US" w:bidi="ar-SA"/>
      </w:rPr>
    </w:lvl>
    <w:lvl w:ilvl="4" w:tplc="CF9078CA">
      <w:numFmt w:val="bullet"/>
      <w:lvlText w:val="•"/>
      <w:lvlJc w:val="left"/>
      <w:pPr>
        <w:ind w:left="4186" w:hanging="567"/>
      </w:pPr>
      <w:rPr>
        <w:rFonts w:hint="default"/>
        <w:lang w:val="en-US" w:eastAsia="en-US" w:bidi="ar-SA"/>
      </w:rPr>
    </w:lvl>
    <w:lvl w:ilvl="5" w:tplc="5E5A06DE">
      <w:numFmt w:val="bullet"/>
      <w:lvlText w:val="•"/>
      <w:lvlJc w:val="left"/>
      <w:pPr>
        <w:ind w:left="5052" w:hanging="567"/>
      </w:pPr>
      <w:rPr>
        <w:rFonts w:hint="default"/>
        <w:lang w:val="en-US" w:eastAsia="en-US" w:bidi="ar-SA"/>
      </w:rPr>
    </w:lvl>
    <w:lvl w:ilvl="6" w:tplc="B170C660">
      <w:numFmt w:val="bullet"/>
      <w:lvlText w:val="•"/>
      <w:lvlJc w:val="left"/>
      <w:pPr>
        <w:ind w:left="5919" w:hanging="567"/>
      </w:pPr>
      <w:rPr>
        <w:rFonts w:hint="default"/>
        <w:lang w:val="en-US" w:eastAsia="en-US" w:bidi="ar-SA"/>
      </w:rPr>
    </w:lvl>
    <w:lvl w:ilvl="7" w:tplc="D76600AA">
      <w:numFmt w:val="bullet"/>
      <w:lvlText w:val="•"/>
      <w:lvlJc w:val="left"/>
      <w:pPr>
        <w:ind w:left="6785" w:hanging="567"/>
      </w:pPr>
      <w:rPr>
        <w:rFonts w:hint="default"/>
        <w:lang w:val="en-US" w:eastAsia="en-US" w:bidi="ar-SA"/>
      </w:rPr>
    </w:lvl>
    <w:lvl w:ilvl="8" w:tplc="BC360712">
      <w:numFmt w:val="bullet"/>
      <w:lvlText w:val="•"/>
      <w:lvlJc w:val="left"/>
      <w:pPr>
        <w:ind w:left="7652" w:hanging="567"/>
      </w:pPr>
      <w:rPr>
        <w:rFonts w:hint="default"/>
        <w:lang w:val="en-US" w:eastAsia="en-US" w:bidi="ar-SA"/>
      </w:rPr>
    </w:lvl>
  </w:abstractNum>
  <w:abstractNum w:abstractNumId="185" w15:restartNumberingAfterBreak="0">
    <w:nsid w:val="516669C5"/>
    <w:multiLevelType w:val="hybridMultilevel"/>
    <w:tmpl w:val="0A06EA7A"/>
    <w:lvl w:ilvl="0" w:tplc="0BB47D0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F447596">
      <w:numFmt w:val="bullet"/>
      <w:lvlText w:val="•"/>
      <w:lvlJc w:val="left"/>
      <w:pPr>
        <w:ind w:left="1586" w:hanging="567"/>
      </w:pPr>
      <w:rPr>
        <w:rFonts w:hint="default"/>
        <w:lang w:val="en-US" w:eastAsia="en-US" w:bidi="ar-SA"/>
      </w:rPr>
    </w:lvl>
    <w:lvl w:ilvl="2" w:tplc="67E43072">
      <w:numFmt w:val="bullet"/>
      <w:lvlText w:val="•"/>
      <w:lvlJc w:val="left"/>
      <w:pPr>
        <w:ind w:left="2453" w:hanging="567"/>
      </w:pPr>
      <w:rPr>
        <w:rFonts w:hint="default"/>
        <w:lang w:val="en-US" w:eastAsia="en-US" w:bidi="ar-SA"/>
      </w:rPr>
    </w:lvl>
    <w:lvl w:ilvl="3" w:tplc="03308F66">
      <w:numFmt w:val="bullet"/>
      <w:lvlText w:val="•"/>
      <w:lvlJc w:val="left"/>
      <w:pPr>
        <w:ind w:left="3319" w:hanging="567"/>
      </w:pPr>
      <w:rPr>
        <w:rFonts w:hint="default"/>
        <w:lang w:val="en-US" w:eastAsia="en-US" w:bidi="ar-SA"/>
      </w:rPr>
    </w:lvl>
    <w:lvl w:ilvl="4" w:tplc="BB3A1AEC">
      <w:numFmt w:val="bullet"/>
      <w:lvlText w:val="•"/>
      <w:lvlJc w:val="left"/>
      <w:pPr>
        <w:ind w:left="4186" w:hanging="567"/>
      </w:pPr>
      <w:rPr>
        <w:rFonts w:hint="default"/>
        <w:lang w:val="en-US" w:eastAsia="en-US" w:bidi="ar-SA"/>
      </w:rPr>
    </w:lvl>
    <w:lvl w:ilvl="5" w:tplc="35EC2344">
      <w:numFmt w:val="bullet"/>
      <w:lvlText w:val="•"/>
      <w:lvlJc w:val="left"/>
      <w:pPr>
        <w:ind w:left="5052" w:hanging="567"/>
      </w:pPr>
      <w:rPr>
        <w:rFonts w:hint="default"/>
        <w:lang w:val="en-US" w:eastAsia="en-US" w:bidi="ar-SA"/>
      </w:rPr>
    </w:lvl>
    <w:lvl w:ilvl="6" w:tplc="2EDC2DD6">
      <w:numFmt w:val="bullet"/>
      <w:lvlText w:val="•"/>
      <w:lvlJc w:val="left"/>
      <w:pPr>
        <w:ind w:left="5919" w:hanging="567"/>
      </w:pPr>
      <w:rPr>
        <w:rFonts w:hint="default"/>
        <w:lang w:val="en-US" w:eastAsia="en-US" w:bidi="ar-SA"/>
      </w:rPr>
    </w:lvl>
    <w:lvl w:ilvl="7" w:tplc="D8D01EB6">
      <w:numFmt w:val="bullet"/>
      <w:lvlText w:val="•"/>
      <w:lvlJc w:val="left"/>
      <w:pPr>
        <w:ind w:left="6785" w:hanging="567"/>
      </w:pPr>
      <w:rPr>
        <w:rFonts w:hint="default"/>
        <w:lang w:val="en-US" w:eastAsia="en-US" w:bidi="ar-SA"/>
      </w:rPr>
    </w:lvl>
    <w:lvl w:ilvl="8" w:tplc="8138C976">
      <w:numFmt w:val="bullet"/>
      <w:lvlText w:val="•"/>
      <w:lvlJc w:val="left"/>
      <w:pPr>
        <w:ind w:left="7652" w:hanging="567"/>
      </w:pPr>
      <w:rPr>
        <w:rFonts w:hint="default"/>
        <w:lang w:val="en-US" w:eastAsia="en-US" w:bidi="ar-SA"/>
      </w:rPr>
    </w:lvl>
  </w:abstractNum>
  <w:abstractNum w:abstractNumId="186" w15:restartNumberingAfterBreak="0">
    <w:nsid w:val="51736A34"/>
    <w:multiLevelType w:val="hybridMultilevel"/>
    <w:tmpl w:val="2A788890"/>
    <w:lvl w:ilvl="0" w:tplc="909898F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1C2FCB8">
      <w:numFmt w:val="bullet"/>
      <w:lvlText w:val="•"/>
      <w:lvlJc w:val="left"/>
      <w:pPr>
        <w:ind w:left="1586" w:hanging="567"/>
      </w:pPr>
      <w:rPr>
        <w:rFonts w:hint="default"/>
        <w:lang w:val="en-US" w:eastAsia="en-US" w:bidi="ar-SA"/>
      </w:rPr>
    </w:lvl>
    <w:lvl w:ilvl="2" w:tplc="D4F206D6">
      <w:numFmt w:val="bullet"/>
      <w:lvlText w:val="•"/>
      <w:lvlJc w:val="left"/>
      <w:pPr>
        <w:ind w:left="2453" w:hanging="567"/>
      </w:pPr>
      <w:rPr>
        <w:rFonts w:hint="default"/>
        <w:lang w:val="en-US" w:eastAsia="en-US" w:bidi="ar-SA"/>
      </w:rPr>
    </w:lvl>
    <w:lvl w:ilvl="3" w:tplc="7BD4ED06">
      <w:numFmt w:val="bullet"/>
      <w:lvlText w:val="•"/>
      <w:lvlJc w:val="left"/>
      <w:pPr>
        <w:ind w:left="3319" w:hanging="567"/>
      </w:pPr>
      <w:rPr>
        <w:rFonts w:hint="default"/>
        <w:lang w:val="en-US" w:eastAsia="en-US" w:bidi="ar-SA"/>
      </w:rPr>
    </w:lvl>
    <w:lvl w:ilvl="4" w:tplc="9E664ABE">
      <w:numFmt w:val="bullet"/>
      <w:lvlText w:val="•"/>
      <w:lvlJc w:val="left"/>
      <w:pPr>
        <w:ind w:left="4186" w:hanging="567"/>
      </w:pPr>
      <w:rPr>
        <w:rFonts w:hint="default"/>
        <w:lang w:val="en-US" w:eastAsia="en-US" w:bidi="ar-SA"/>
      </w:rPr>
    </w:lvl>
    <w:lvl w:ilvl="5" w:tplc="EC1EE024">
      <w:numFmt w:val="bullet"/>
      <w:lvlText w:val="•"/>
      <w:lvlJc w:val="left"/>
      <w:pPr>
        <w:ind w:left="5052" w:hanging="567"/>
      </w:pPr>
      <w:rPr>
        <w:rFonts w:hint="default"/>
        <w:lang w:val="en-US" w:eastAsia="en-US" w:bidi="ar-SA"/>
      </w:rPr>
    </w:lvl>
    <w:lvl w:ilvl="6" w:tplc="4D482024">
      <w:numFmt w:val="bullet"/>
      <w:lvlText w:val="•"/>
      <w:lvlJc w:val="left"/>
      <w:pPr>
        <w:ind w:left="5919" w:hanging="567"/>
      </w:pPr>
      <w:rPr>
        <w:rFonts w:hint="default"/>
        <w:lang w:val="en-US" w:eastAsia="en-US" w:bidi="ar-SA"/>
      </w:rPr>
    </w:lvl>
    <w:lvl w:ilvl="7" w:tplc="61D0FBDE">
      <w:numFmt w:val="bullet"/>
      <w:lvlText w:val="•"/>
      <w:lvlJc w:val="left"/>
      <w:pPr>
        <w:ind w:left="6785" w:hanging="567"/>
      </w:pPr>
      <w:rPr>
        <w:rFonts w:hint="default"/>
        <w:lang w:val="en-US" w:eastAsia="en-US" w:bidi="ar-SA"/>
      </w:rPr>
    </w:lvl>
    <w:lvl w:ilvl="8" w:tplc="373C6CBA">
      <w:numFmt w:val="bullet"/>
      <w:lvlText w:val="•"/>
      <w:lvlJc w:val="left"/>
      <w:pPr>
        <w:ind w:left="7652" w:hanging="567"/>
      </w:pPr>
      <w:rPr>
        <w:rFonts w:hint="default"/>
        <w:lang w:val="en-US" w:eastAsia="en-US" w:bidi="ar-SA"/>
      </w:rPr>
    </w:lvl>
  </w:abstractNum>
  <w:abstractNum w:abstractNumId="187" w15:restartNumberingAfterBreak="0">
    <w:nsid w:val="51A1465B"/>
    <w:multiLevelType w:val="hybridMultilevel"/>
    <w:tmpl w:val="B598F716"/>
    <w:lvl w:ilvl="0" w:tplc="B8F897A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17ADE86">
      <w:numFmt w:val="bullet"/>
      <w:lvlText w:val="•"/>
      <w:lvlJc w:val="left"/>
      <w:pPr>
        <w:ind w:left="1586" w:hanging="567"/>
      </w:pPr>
      <w:rPr>
        <w:rFonts w:hint="default"/>
        <w:lang w:val="en-US" w:eastAsia="en-US" w:bidi="ar-SA"/>
      </w:rPr>
    </w:lvl>
    <w:lvl w:ilvl="2" w:tplc="7A883998">
      <w:numFmt w:val="bullet"/>
      <w:lvlText w:val="•"/>
      <w:lvlJc w:val="left"/>
      <w:pPr>
        <w:ind w:left="2453" w:hanging="567"/>
      </w:pPr>
      <w:rPr>
        <w:rFonts w:hint="default"/>
        <w:lang w:val="en-US" w:eastAsia="en-US" w:bidi="ar-SA"/>
      </w:rPr>
    </w:lvl>
    <w:lvl w:ilvl="3" w:tplc="D74AA96E">
      <w:numFmt w:val="bullet"/>
      <w:lvlText w:val="•"/>
      <w:lvlJc w:val="left"/>
      <w:pPr>
        <w:ind w:left="3319" w:hanging="567"/>
      </w:pPr>
      <w:rPr>
        <w:rFonts w:hint="default"/>
        <w:lang w:val="en-US" w:eastAsia="en-US" w:bidi="ar-SA"/>
      </w:rPr>
    </w:lvl>
    <w:lvl w:ilvl="4" w:tplc="923EE518">
      <w:numFmt w:val="bullet"/>
      <w:lvlText w:val="•"/>
      <w:lvlJc w:val="left"/>
      <w:pPr>
        <w:ind w:left="4186" w:hanging="567"/>
      </w:pPr>
      <w:rPr>
        <w:rFonts w:hint="default"/>
        <w:lang w:val="en-US" w:eastAsia="en-US" w:bidi="ar-SA"/>
      </w:rPr>
    </w:lvl>
    <w:lvl w:ilvl="5" w:tplc="644876F2">
      <w:numFmt w:val="bullet"/>
      <w:lvlText w:val="•"/>
      <w:lvlJc w:val="left"/>
      <w:pPr>
        <w:ind w:left="5052" w:hanging="567"/>
      </w:pPr>
      <w:rPr>
        <w:rFonts w:hint="default"/>
        <w:lang w:val="en-US" w:eastAsia="en-US" w:bidi="ar-SA"/>
      </w:rPr>
    </w:lvl>
    <w:lvl w:ilvl="6" w:tplc="7F1010A2">
      <w:numFmt w:val="bullet"/>
      <w:lvlText w:val="•"/>
      <w:lvlJc w:val="left"/>
      <w:pPr>
        <w:ind w:left="5919" w:hanging="567"/>
      </w:pPr>
      <w:rPr>
        <w:rFonts w:hint="default"/>
        <w:lang w:val="en-US" w:eastAsia="en-US" w:bidi="ar-SA"/>
      </w:rPr>
    </w:lvl>
    <w:lvl w:ilvl="7" w:tplc="7CE4C31C">
      <w:numFmt w:val="bullet"/>
      <w:lvlText w:val="•"/>
      <w:lvlJc w:val="left"/>
      <w:pPr>
        <w:ind w:left="6785" w:hanging="567"/>
      </w:pPr>
      <w:rPr>
        <w:rFonts w:hint="default"/>
        <w:lang w:val="en-US" w:eastAsia="en-US" w:bidi="ar-SA"/>
      </w:rPr>
    </w:lvl>
    <w:lvl w:ilvl="8" w:tplc="930844F2">
      <w:numFmt w:val="bullet"/>
      <w:lvlText w:val="•"/>
      <w:lvlJc w:val="left"/>
      <w:pPr>
        <w:ind w:left="7652" w:hanging="567"/>
      </w:pPr>
      <w:rPr>
        <w:rFonts w:hint="default"/>
        <w:lang w:val="en-US" w:eastAsia="en-US" w:bidi="ar-SA"/>
      </w:rPr>
    </w:lvl>
  </w:abstractNum>
  <w:abstractNum w:abstractNumId="188" w15:restartNumberingAfterBreak="0">
    <w:nsid w:val="51CA67C9"/>
    <w:multiLevelType w:val="hybridMultilevel"/>
    <w:tmpl w:val="9880F5A2"/>
    <w:lvl w:ilvl="0" w:tplc="0DF25DA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25EC99C">
      <w:numFmt w:val="bullet"/>
      <w:lvlText w:val="•"/>
      <w:lvlJc w:val="left"/>
      <w:pPr>
        <w:ind w:left="1586" w:hanging="567"/>
      </w:pPr>
      <w:rPr>
        <w:rFonts w:hint="default"/>
        <w:lang w:val="en-US" w:eastAsia="en-US" w:bidi="ar-SA"/>
      </w:rPr>
    </w:lvl>
    <w:lvl w:ilvl="2" w:tplc="2362DD0C">
      <w:numFmt w:val="bullet"/>
      <w:lvlText w:val="•"/>
      <w:lvlJc w:val="left"/>
      <w:pPr>
        <w:ind w:left="2453" w:hanging="567"/>
      </w:pPr>
      <w:rPr>
        <w:rFonts w:hint="default"/>
        <w:lang w:val="en-US" w:eastAsia="en-US" w:bidi="ar-SA"/>
      </w:rPr>
    </w:lvl>
    <w:lvl w:ilvl="3" w:tplc="D8828A90">
      <w:numFmt w:val="bullet"/>
      <w:lvlText w:val="•"/>
      <w:lvlJc w:val="left"/>
      <w:pPr>
        <w:ind w:left="3319" w:hanging="567"/>
      </w:pPr>
      <w:rPr>
        <w:rFonts w:hint="default"/>
        <w:lang w:val="en-US" w:eastAsia="en-US" w:bidi="ar-SA"/>
      </w:rPr>
    </w:lvl>
    <w:lvl w:ilvl="4" w:tplc="17185CDC">
      <w:numFmt w:val="bullet"/>
      <w:lvlText w:val="•"/>
      <w:lvlJc w:val="left"/>
      <w:pPr>
        <w:ind w:left="4186" w:hanging="567"/>
      </w:pPr>
      <w:rPr>
        <w:rFonts w:hint="default"/>
        <w:lang w:val="en-US" w:eastAsia="en-US" w:bidi="ar-SA"/>
      </w:rPr>
    </w:lvl>
    <w:lvl w:ilvl="5" w:tplc="C838B724">
      <w:numFmt w:val="bullet"/>
      <w:lvlText w:val="•"/>
      <w:lvlJc w:val="left"/>
      <w:pPr>
        <w:ind w:left="5052" w:hanging="567"/>
      </w:pPr>
      <w:rPr>
        <w:rFonts w:hint="default"/>
        <w:lang w:val="en-US" w:eastAsia="en-US" w:bidi="ar-SA"/>
      </w:rPr>
    </w:lvl>
    <w:lvl w:ilvl="6" w:tplc="70806262">
      <w:numFmt w:val="bullet"/>
      <w:lvlText w:val="•"/>
      <w:lvlJc w:val="left"/>
      <w:pPr>
        <w:ind w:left="5919" w:hanging="567"/>
      </w:pPr>
      <w:rPr>
        <w:rFonts w:hint="default"/>
        <w:lang w:val="en-US" w:eastAsia="en-US" w:bidi="ar-SA"/>
      </w:rPr>
    </w:lvl>
    <w:lvl w:ilvl="7" w:tplc="E9A8827C">
      <w:numFmt w:val="bullet"/>
      <w:lvlText w:val="•"/>
      <w:lvlJc w:val="left"/>
      <w:pPr>
        <w:ind w:left="6785" w:hanging="567"/>
      </w:pPr>
      <w:rPr>
        <w:rFonts w:hint="default"/>
        <w:lang w:val="en-US" w:eastAsia="en-US" w:bidi="ar-SA"/>
      </w:rPr>
    </w:lvl>
    <w:lvl w:ilvl="8" w:tplc="71786436">
      <w:numFmt w:val="bullet"/>
      <w:lvlText w:val="•"/>
      <w:lvlJc w:val="left"/>
      <w:pPr>
        <w:ind w:left="7652" w:hanging="567"/>
      </w:pPr>
      <w:rPr>
        <w:rFonts w:hint="default"/>
        <w:lang w:val="en-US" w:eastAsia="en-US" w:bidi="ar-SA"/>
      </w:rPr>
    </w:lvl>
  </w:abstractNum>
  <w:abstractNum w:abstractNumId="189" w15:restartNumberingAfterBreak="0">
    <w:nsid w:val="522B0325"/>
    <w:multiLevelType w:val="hybridMultilevel"/>
    <w:tmpl w:val="A0E6280C"/>
    <w:lvl w:ilvl="0" w:tplc="A354508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A9884F6">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6986BA70">
      <w:numFmt w:val="bullet"/>
      <w:lvlText w:val="•"/>
      <w:lvlJc w:val="left"/>
      <w:pPr>
        <w:ind w:left="2091" w:hanging="454"/>
      </w:pPr>
      <w:rPr>
        <w:rFonts w:hint="default"/>
        <w:lang w:val="en-US" w:eastAsia="en-US" w:bidi="ar-SA"/>
      </w:rPr>
    </w:lvl>
    <w:lvl w:ilvl="3" w:tplc="D1509712">
      <w:numFmt w:val="bullet"/>
      <w:lvlText w:val="•"/>
      <w:lvlJc w:val="left"/>
      <w:pPr>
        <w:ind w:left="3003" w:hanging="454"/>
      </w:pPr>
      <w:rPr>
        <w:rFonts w:hint="default"/>
        <w:lang w:val="en-US" w:eastAsia="en-US" w:bidi="ar-SA"/>
      </w:rPr>
    </w:lvl>
    <w:lvl w:ilvl="4" w:tplc="3BE66A0C">
      <w:numFmt w:val="bullet"/>
      <w:lvlText w:val="•"/>
      <w:lvlJc w:val="left"/>
      <w:pPr>
        <w:ind w:left="3915" w:hanging="454"/>
      </w:pPr>
      <w:rPr>
        <w:rFonts w:hint="default"/>
        <w:lang w:val="en-US" w:eastAsia="en-US" w:bidi="ar-SA"/>
      </w:rPr>
    </w:lvl>
    <w:lvl w:ilvl="5" w:tplc="D13EEE30">
      <w:numFmt w:val="bullet"/>
      <w:lvlText w:val="•"/>
      <w:lvlJc w:val="left"/>
      <w:pPr>
        <w:ind w:left="4826" w:hanging="454"/>
      </w:pPr>
      <w:rPr>
        <w:rFonts w:hint="default"/>
        <w:lang w:val="en-US" w:eastAsia="en-US" w:bidi="ar-SA"/>
      </w:rPr>
    </w:lvl>
    <w:lvl w:ilvl="6" w:tplc="64D82906">
      <w:numFmt w:val="bullet"/>
      <w:lvlText w:val="•"/>
      <w:lvlJc w:val="left"/>
      <w:pPr>
        <w:ind w:left="5738" w:hanging="454"/>
      </w:pPr>
      <w:rPr>
        <w:rFonts w:hint="default"/>
        <w:lang w:val="en-US" w:eastAsia="en-US" w:bidi="ar-SA"/>
      </w:rPr>
    </w:lvl>
    <w:lvl w:ilvl="7" w:tplc="2990C23A">
      <w:numFmt w:val="bullet"/>
      <w:lvlText w:val="•"/>
      <w:lvlJc w:val="left"/>
      <w:pPr>
        <w:ind w:left="6650" w:hanging="454"/>
      </w:pPr>
      <w:rPr>
        <w:rFonts w:hint="default"/>
        <w:lang w:val="en-US" w:eastAsia="en-US" w:bidi="ar-SA"/>
      </w:rPr>
    </w:lvl>
    <w:lvl w:ilvl="8" w:tplc="DA9650AA">
      <w:numFmt w:val="bullet"/>
      <w:lvlText w:val="•"/>
      <w:lvlJc w:val="left"/>
      <w:pPr>
        <w:ind w:left="7562" w:hanging="454"/>
      </w:pPr>
      <w:rPr>
        <w:rFonts w:hint="default"/>
        <w:lang w:val="en-US" w:eastAsia="en-US" w:bidi="ar-SA"/>
      </w:rPr>
    </w:lvl>
  </w:abstractNum>
  <w:abstractNum w:abstractNumId="190" w15:restartNumberingAfterBreak="0">
    <w:nsid w:val="52C51CE8"/>
    <w:multiLevelType w:val="hybridMultilevel"/>
    <w:tmpl w:val="39887214"/>
    <w:lvl w:ilvl="0" w:tplc="E4729BF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712351E">
      <w:numFmt w:val="bullet"/>
      <w:lvlText w:val="•"/>
      <w:lvlJc w:val="left"/>
      <w:pPr>
        <w:ind w:left="1586" w:hanging="567"/>
      </w:pPr>
      <w:rPr>
        <w:rFonts w:hint="default"/>
        <w:lang w:val="en-US" w:eastAsia="en-US" w:bidi="ar-SA"/>
      </w:rPr>
    </w:lvl>
    <w:lvl w:ilvl="2" w:tplc="2AC07094">
      <w:numFmt w:val="bullet"/>
      <w:lvlText w:val="•"/>
      <w:lvlJc w:val="left"/>
      <w:pPr>
        <w:ind w:left="2453" w:hanging="567"/>
      </w:pPr>
      <w:rPr>
        <w:rFonts w:hint="default"/>
        <w:lang w:val="en-US" w:eastAsia="en-US" w:bidi="ar-SA"/>
      </w:rPr>
    </w:lvl>
    <w:lvl w:ilvl="3" w:tplc="5156E3BC">
      <w:numFmt w:val="bullet"/>
      <w:lvlText w:val="•"/>
      <w:lvlJc w:val="left"/>
      <w:pPr>
        <w:ind w:left="3319" w:hanging="567"/>
      </w:pPr>
      <w:rPr>
        <w:rFonts w:hint="default"/>
        <w:lang w:val="en-US" w:eastAsia="en-US" w:bidi="ar-SA"/>
      </w:rPr>
    </w:lvl>
    <w:lvl w:ilvl="4" w:tplc="43543B28">
      <w:numFmt w:val="bullet"/>
      <w:lvlText w:val="•"/>
      <w:lvlJc w:val="left"/>
      <w:pPr>
        <w:ind w:left="4186" w:hanging="567"/>
      </w:pPr>
      <w:rPr>
        <w:rFonts w:hint="default"/>
        <w:lang w:val="en-US" w:eastAsia="en-US" w:bidi="ar-SA"/>
      </w:rPr>
    </w:lvl>
    <w:lvl w:ilvl="5" w:tplc="F52E96E6">
      <w:numFmt w:val="bullet"/>
      <w:lvlText w:val="•"/>
      <w:lvlJc w:val="left"/>
      <w:pPr>
        <w:ind w:left="5052" w:hanging="567"/>
      </w:pPr>
      <w:rPr>
        <w:rFonts w:hint="default"/>
        <w:lang w:val="en-US" w:eastAsia="en-US" w:bidi="ar-SA"/>
      </w:rPr>
    </w:lvl>
    <w:lvl w:ilvl="6" w:tplc="677A4656">
      <w:numFmt w:val="bullet"/>
      <w:lvlText w:val="•"/>
      <w:lvlJc w:val="left"/>
      <w:pPr>
        <w:ind w:left="5919" w:hanging="567"/>
      </w:pPr>
      <w:rPr>
        <w:rFonts w:hint="default"/>
        <w:lang w:val="en-US" w:eastAsia="en-US" w:bidi="ar-SA"/>
      </w:rPr>
    </w:lvl>
    <w:lvl w:ilvl="7" w:tplc="D9ECE4F2">
      <w:numFmt w:val="bullet"/>
      <w:lvlText w:val="•"/>
      <w:lvlJc w:val="left"/>
      <w:pPr>
        <w:ind w:left="6785" w:hanging="567"/>
      </w:pPr>
      <w:rPr>
        <w:rFonts w:hint="default"/>
        <w:lang w:val="en-US" w:eastAsia="en-US" w:bidi="ar-SA"/>
      </w:rPr>
    </w:lvl>
    <w:lvl w:ilvl="8" w:tplc="B1C6820C">
      <w:numFmt w:val="bullet"/>
      <w:lvlText w:val="•"/>
      <w:lvlJc w:val="left"/>
      <w:pPr>
        <w:ind w:left="7652" w:hanging="567"/>
      </w:pPr>
      <w:rPr>
        <w:rFonts w:hint="default"/>
        <w:lang w:val="en-US" w:eastAsia="en-US" w:bidi="ar-SA"/>
      </w:rPr>
    </w:lvl>
  </w:abstractNum>
  <w:abstractNum w:abstractNumId="191" w15:restartNumberingAfterBreak="0">
    <w:nsid w:val="542E428C"/>
    <w:multiLevelType w:val="hybridMultilevel"/>
    <w:tmpl w:val="7DBC1478"/>
    <w:lvl w:ilvl="0" w:tplc="8B20CF1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71EEFA8">
      <w:numFmt w:val="bullet"/>
      <w:lvlText w:val="•"/>
      <w:lvlJc w:val="left"/>
      <w:pPr>
        <w:ind w:left="1586" w:hanging="567"/>
      </w:pPr>
      <w:rPr>
        <w:rFonts w:hint="default"/>
        <w:lang w:val="en-US" w:eastAsia="en-US" w:bidi="ar-SA"/>
      </w:rPr>
    </w:lvl>
    <w:lvl w:ilvl="2" w:tplc="A4A85E10">
      <w:numFmt w:val="bullet"/>
      <w:lvlText w:val="•"/>
      <w:lvlJc w:val="left"/>
      <w:pPr>
        <w:ind w:left="2453" w:hanging="567"/>
      </w:pPr>
      <w:rPr>
        <w:rFonts w:hint="default"/>
        <w:lang w:val="en-US" w:eastAsia="en-US" w:bidi="ar-SA"/>
      </w:rPr>
    </w:lvl>
    <w:lvl w:ilvl="3" w:tplc="DFFA0BD8">
      <w:numFmt w:val="bullet"/>
      <w:lvlText w:val="•"/>
      <w:lvlJc w:val="left"/>
      <w:pPr>
        <w:ind w:left="3319" w:hanging="567"/>
      </w:pPr>
      <w:rPr>
        <w:rFonts w:hint="default"/>
        <w:lang w:val="en-US" w:eastAsia="en-US" w:bidi="ar-SA"/>
      </w:rPr>
    </w:lvl>
    <w:lvl w:ilvl="4" w:tplc="D02CB94A">
      <w:numFmt w:val="bullet"/>
      <w:lvlText w:val="•"/>
      <w:lvlJc w:val="left"/>
      <w:pPr>
        <w:ind w:left="4186" w:hanging="567"/>
      </w:pPr>
      <w:rPr>
        <w:rFonts w:hint="default"/>
        <w:lang w:val="en-US" w:eastAsia="en-US" w:bidi="ar-SA"/>
      </w:rPr>
    </w:lvl>
    <w:lvl w:ilvl="5" w:tplc="F63C2014">
      <w:numFmt w:val="bullet"/>
      <w:lvlText w:val="•"/>
      <w:lvlJc w:val="left"/>
      <w:pPr>
        <w:ind w:left="5052" w:hanging="567"/>
      </w:pPr>
      <w:rPr>
        <w:rFonts w:hint="default"/>
        <w:lang w:val="en-US" w:eastAsia="en-US" w:bidi="ar-SA"/>
      </w:rPr>
    </w:lvl>
    <w:lvl w:ilvl="6" w:tplc="16E48EE2">
      <w:numFmt w:val="bullet"/>
      <w:lvlText w:val="•"/>
      <w:lvlJc w:val="left"/>
      <w:pPr>
        <w:ind w:left="5919" w:hanging="567"/>
      </w:pPr>
      <w:rPr>
        <w:rFonts w:hint="default"/>
        <w:lang w:val="en-US" w:eastAsia="en-US" w:bidi="ar-SA"/>
      </w:rPr>
    </w:lvl>
    <w:lvl w:ilvl="7" w:tplc="D91A3F12">
      <w:numFmt w:val="bullet"/>
      <w:lvlText w:val="•"/>
      <w:lvlJc w:val="left"/>
      <w:pPr>
        <w:ind w:left="6785" w:hanging="567"/>
      </w:pPr>
      <w:rPr>
        <w:rFonts w:hint="default"/>
        <w:lang w:val="en-US" w:eastAsia="en-US" w:bidi="ar-SA"/>
      </w:rPr>
    </w:lvl>
    <w:lvl w:ilvl="8" w:tplc="EDE4D8EE">
      <w:numFmt w:val="bullet"/>
      <w:lvlText w:val="•"/>
      <w:lvlJc w:val="left"/>
      <w:pPr>
        <w:ind w:left="7652" w:hanging="567"/>
      </w:pPr>
      <w:rPr>
        <w:rFonts w:hint="default"/>
        <w:lang w:val="en-US" w:eastAsia="en-US" w:bidi="ar-SA"/>
      </w:rPr>
    </w:lvl>
  </w:abstractNum>
  <w:abstractNum w:abstractNumId="192" w15:restartNumberingAfterBreak="0">
    <w:nsid w:val="548A67D9"/>
    <w:multiLevelType w:val="hybridMultilevel"/>
    <w:tmpl w:val="8A205B70"/>
    <w:lvl w:ilvl="0" w:tplc="51B4F3B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1F41130">
      <w:numFmt w:val="bullet"/>
      <w:lvlText w:val="•"/>
      <w:lvlJc w:val="left"/>
      <w:pPr>
        <w:ind w:left="1586" w:hanging="567"/>
      </w:pPr>
      <w:rPr>
        <w:rFonts w:hint="default"/>
        <w:lang w:val="en-US" w:eastAsia="en-US" w:bidi="ar-SA"/>
      </w:rPr>
    </w:lvl>
    <w:lvl w:ilvl="2" w:tplc="AA8C4B22">
      <w:numFmt w:val="bullet"/>
      <w:lvlText w:val="•"/>
      <w:lvlJc w:val="left"/>
      <w:pPr>
        <w:ind w:left="2453" w:hanging="567"/>
      </w:pPr>
      <w:rPr>
        <w:rFonts w:hint="default"/>
        <w:lang w:val="en-US" w:eastAsia="en-US" w:bidi="ar-SA"/>
      </w:rPr>
    </w:lvl>
    <w:lvl w:ilvl="3" w:tplc="BD7003DE">
      <w:numFmt w:val="bullet"/>
      <w:lvlText w:val="•"/>
      <w:lvlJc w:val="left"/>
      <w:pPr>
        <w:ind w:left="3319" w:hanging="567"/>
      </w:pPr>
      <w:rPr>
        <w:rFonts w:hint="default"/>
        <w:lang w:val="en-US" w:eastAsia="en-US" w:bidi="ar-SA"/>
      </w:rPr>
    </w:lvl>
    <w:lvl w:ilvl="4" w:tplc="ACD87DB2">
      <w:numFmt w:val="bullet"/>
      <w:lvlText w:val="•"/>
      <w:lvlJc w:val="left"/>
      <w:pPr>
        <w:ind w:left="4186" w:hanging="567"/>
      </w:pPr>
      <w:rPr>
        <w:rFonts w:hint="default"/>
        <w:lang w:val="en-US" w:eastAsia="en-US" w:bidi="ar-SA"/>
      </w:rPr>
    </w:lvl>
    <w:lvl w:ilvl="5" w:tplc="9AE003EE">
      <w:numFmt w:val="bullet"/>
      <w:lvlText w:val="•"/>
      <w:lvlJc w:val="left"/>
      <w:pPr>
        <w:ind w:left="5052" w:hanging="567"/>
      </w:pPr>
      <w:rPr>
        <w:rFonts w:hint="default"/>
        <w:lang w:val="en-US" w:eastAsia="en-US" w:bidi="ar-SA"/>
      </w:rPr>
    </w:lvl>
    <w:lvl w:ilvl="6" w:tplc="1EA4DF7E">
      <w:numFmt w:val="bullet"/>
      <w:lvlText w:val="•"/>
      <w:lvlJc w:val="left"/>
      <w:pPr>
        <w:ind w:left="5919" w:hanging="567"/>
      </w:pPr>
      <w:rPr>
        <w:rFonts w:hint="default"/>
        <w:lang w:val="en-US" w:eastAsia="en-US" w:bidi="ar-SA"/>
      </w:rPr>
    </w:lvl>
    <w:lvl w:ilvl="7" w:tplc="A97685B6">
      <w:numFmt w:val="bullet"/>
      <w:lvlText w:val="•"/>
      <w:lvlJc w:val="left"/>
      <w:pPr>
        <w:ind w:left="6785" w:hanging="567"/>
      </w:pPr>
      <w:rPr>
        <w:rFonts w:hint="default"/>
        <w:lang w:val="en-US" w:eastAsia="en-US" w:bidi="ar-SA"/>
      </w:rPr>
    </w:lvl>
    <w:lvl w:ilvl="8" w:tplc="2D6AAC1E">
      <w:numFmt w:val="bullet"/>
      <w:lvlText w:val="•"/>
      <w:lvlJc w:val="left"/>
      <w:pPr>
        <w:ind w:left="7652" w:hanging="567"/>
      </w:pPr>
      <w:rPr>
        <w:rFonts w:hint="default"/>
        <w:lang w:val="en-US" w:eastAsia="en-US" w:bidi="ar-SA"/>
      </w:rPr>
    </w:lvl>
  </w:abstractNum>
  <w:abstractNum w:abstractNumId="193" w15:restartNumberingAfterBreak="0">
    <w:nsid w:val="54BD1EEC"/>
    <w:multiLevelType w:val="hybridMultilevel"/>
    <w:tmpl w:val="EDCE82EE"/>
    <w:lvl w:ilvl="0" w:tplc="7CD0D16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C6E4E1E">
      <w:numFmt w:val="bullet"/>
      <w:lvlText w:val="•"/>
      <w:lvlJc w:val="left"/>
      <w:pPr>
        <w:ind w:left="1586" w:hanging="567"/>
      </w:pPr>
      <w:rPr>
        <w:rFonts w:hint="default"/>
        <w:lang w:val="en-US" w:eastAsia="en-US" w:bidi="ar-SA"/>
      </w:rPr>
    </w:lvl>
    <w:lvl w:ilvl="2" w:tplc="5AF87256">
      <w:numFmt w:val="bullet"/>
      <w:lvlText w:val="•"/>
      <w:lvlJc w:val="left"/>
      <w:pPr>
        <w:ind w:left="2453" w:hanging="567"/>
      </w:pPr>
      <w:rPr>
        <w:rFonts w:hint="default"/>
        <w:lang w:val="en-US" w:eastAsia="en-US" w:bidi="ar-SA"/>
      </w:rPr>
    </w:lvl>
    <w:lvl w:ilvl="3" w:tplc="DC7C0E28">
      <w:numFmt w:val="bullet"/>
      <w:lvlText w:val="•"/>
      <w:lvlJc w:val="left"/>
      <w:pPr>
        <w:ind w:left="3319" w:hanging="567"/>
      </w:pPr>
      <w:rPr>
        <w:rFonts w:hint="default"/>
        <w:lang w:val="en-US" w:eastAsia="en-US" w:bidi="ar-SA"/>
      </w:rPr>
    </w:lvl>
    <w:lvl w:ilvl="4" w:tplc="87ECFAD4">
      <w:numFmt w:val="bullet"/>
      <w:lvlText w:val="•"/>
      <w:lvlJc w:val="left"/>
      <w:pPr>
        <w:ind w:left="4186" w:hanging="567"/>
      </w:pPr>
      <w:rPr>
        <w:rFonts w:hint="default"/>
        <w:lang w:val="en-US" w:eastAsia="en-US" w:bidi="ar-SA"/>
      </w:rPr>
    </w:lvl>
    <w:lvl w:ilvl="5" w:tplc="48A40DA0">
      <w:numFmt w:val="bullet"/>
      <w:lvlText w:val="•"/>
      <w:lvlJc w:val="left"/>
      <w:pPr>
        <w:ind w:left="5052" w:hanging="567"/>
      </w:pPr>
      <w:rPr>
        <w:rFonts w:hint="default"/>
        <w:lang w:val="en-US" w:eastAsia="en-US" w:bidi="ar-SA"/>
      </w:rPr>
    </w:lvl>
    <w:lvl w:ilvl="6" w:tplc="11508C56">
      <w:numFmt w:val="bullet"/>
      <w:lvlText w:val="•"/>
      <w:lvlJc w:val="left"/>
      <w:pPr>
        <w:ind w:left="5919" w:hanging="567"/>
      </w:pPr>
      <w:rPr>
        <w:rFonts w:hint="default"/>
        <w:lang w:val="en-US" w:eastAsia="en-US" w:bidi="ar-SA"/>
      </w:rPr>
    </w:lvl>
    <w:lvl w:ilvl="7" w:tplc="3B522948">
      <w:numFmt w:val="bullet"/>
      <w:lvlText w:val="•"/>
      <w:lvlJc w:val="left"/>
      <w:pPr>
        <w:ind w:left="6785" w:hanging="567"/>
      </w:pPr>
      <w:rPr>
        <w:rFonts w:hint="default"/>
        <w:lang w:val="en-US" w:eastAsia="en-US" w:bidi="ar-SA"/>
      </w:rPr>
    </w:lvl>
    <w:lvl w:ilvl="8" w:tplc="19C03E58">
      <w:numFmt w:val="bullet"/>
      <w:lvlText w:val="•"/>
      <w:lvlJc w:val="left"/>
      <w:pPr>
        <w:ind w:left="7652" w:hanging="567"/>
      </w:pPr>
      <w:rPr>
        <w:rFonts w:hint="default"/>
        <w:lang w:val="en-US" w:eastAsia="en-US" w:bidi="ar-SA"/>
      </w:rPr>
    </w:lvl>
  </w:abstractNum>
  <w:abstractNum w:abstractNumId="194" w15:restartNumberingAfterBreak="0">
    <w:nsid w:val="54D47DAD"/>
    <w:multiLevelType w:val="hybridMultilevel"/>
    <w:tmpl w:val="4590146E"/>
    <w:lvl w:ilvl="0" w:tplc="42704BB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4D092B4">
      <w:numFmt w:val="bullet"/>
      <w:lvlText w:val="•"/>
      <w:lvlJc w:val="left"/>
      <w:pPr>
        <w:ind w:left="1586" w:hanging="567"/>
      </w:pPr>
      <w:rPr>
        <w:rFonts w:hint="default"/>
        <w:lang w:val="en-US" w:eastAsia="en-US" w:bidi="ar-SA"/>
      </w:rPr>
    </w:lvl>
    <w:lvl w:ilvl="2" w:tplc="953A3BAC">
      <w:numFmt w:val="bullet"/>
      <w:lvlText w:val="•"/>
      <w:lvlJc w:val="left"/>
      <w:pPr>
        <w:ind w:left="2453" w:hanging="567"/>
      </w:pPr>
      <w:rPr>
        <w:rFonts w:hint="default"/>
        <w:lang w:val="en-US" w:eastAsia="en-US" w:bidi="ar-SA"/>
      </w:rPr>
    </w:lvl>
    <w:lvl w:ilvl="3" w:tplc="83EC987A">
      <w:numFmt w:val="bullet"/>
      <w:lvlText w:val="•"/>
      <w:lvlJc w:val="left"/>
      <w:pPr>
        <w:ind w:left="3319" w:hanging="567"/>
      </w:pPr>
      <w:rPr>
        <w:rFonts w:hint="default"/>
        <w:lang w:val="en-US" w:eastAsia="en-US" w:bidi="ar-SA"/>
      </w:rPr>
    </w:lvl>
    <w:lvl w:ilvl="4" w:tplc="FD1233DC">
      <w:numFmt w:val="bullet"/>
      <w:lvlText w:val="•"/>
      <w:lvlJc w:val="left"/>
      <w:pPr>
        <w:ind w:left="4186" w:hanging="567"/>
      </w:pPr>
      <w:rPr>
        <w:rFonts w:hint="default"/>
        <w:lang w:val="en-US" w:eastAsia="en-US" w:bidi="ar-SA"/>
      </w:rPr>
    </w:lvl>
    <w:lvl w:ilvl="5" w:tplc="C67C3662">
      <w:numFmt w:val="bullet"/>
      <w:lvlText w:val="•"/>
      <w:lvlJc w:val="left"/>
      <w:pPr>
        <w:ind w:left="5052" w:hanging="567"/>
      </w:pPr>
      <w:rPr>
        <w:rFonts w:hint="default"/>
        <w:lang w:val="en-US" w:eastAsia="en-US" w:bidi="ar-SA"/>
      </w:rPr>
    </w:lvl>
    <w:lvl w:ilvl="6" w:tplc="B91A9058">
      <w:numFmt w:val="bullet"/>
      <w:lvlText w:val="•"/>
      <w:lvlJc w:val="left"/>
      <w:pPr>
        <w:ind w:left="5919" w:hanging="567"/>
      </w:pPr>
      <w:rPr>
        <w:rFonts w:hint="default"/>
        <w:lang w:val="en-US" w:eastAsia="en-US" w:bidi="ar-SA"/>
      </w:rPr>
    </w:lvl>
    <w:lvl w:ilvl="7" w:tplc="15F00FC4">
      <w:numFmt w:val="bullet"/>
      <w:lvlText w:val="•"/>
      <w:lvlJc w:val="left"/>
      <w:pPr>
        <w:ind w:left="6785" w:hanging="567"/>
      </w:pPr>
      <w:rPr>
        <w:rFonts w:hint="default"/>
        <w:lang w:val="en-US" w:eastAsia="en-US" w:bidi="ar-SA"/>
      </w:rPr>
    </w:lvl>
    <w:lvl w:ilvl="8" w:tplc="2AEE6700">
      <w:numFmt w:val="bullet"/>
      <w:lvlText w:val="•"/>
      <w:lvlJc w:val="left"/>
      <w:pPr>
        <w:ind w:left="7652" w:hanging="567"/>
      </w:pPr>
      <w:rPr>
        <w:rFonts w:hint="default"/>
        <w:lang w:val="en-US" w:eastAsia="en-US" w:bidi="ar-SA"/>
      </w:rPr>
    </w:lvl>
  </w:abstractNum>
  <w:abstractNum w:abstractNumId="195" w15:restartNumberingAfterBreak="0">
    <w:nsid w:val="55027B60"/>
    <w:multiLevelType w:val="hybridMultilevel"/>
    <w:tmpl w:val="DF4AB33A"/>
    <w:lvl w:ilvl="0" w:tplc="61B2552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8662C40">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D76A9590">
      <w:numFmt w:val="bullet"/>
      <w:lvlText w:val="•"/>
      <w:lvlJc w:val="left"/>
      <w:pPr>
        <w:ind w:left="2091" w:hanging="454"/>
      </w:pPr>
      <w:rPr>
        <w:rFonts w:hint="default"/>
        <w:lang w:val="en-US" w:eastAsia="en-US" w:bidi="ar-SA"/>
      </w:rPr>
    </w:lvl>
    <w:lvl w:ilvl="3" w:tplc="1ACEB844">
      <w:numFmt w:val="bullet"/>
      <w:lvlText w:val="•"/>
      <w:lvlJc w:val="left"/>
      <w:pPr>
        <w:ind w:left="3003" w:hanging="454"/>
      </w:pPr>
      <w:rPr>
        <w:rFonts w:hint="default"/>
        <w:lang w:val="en-US" w:eastAsia="en-US" w:bidi="ar-SA"/>
      </w:rPr>
    </w:lvl>
    <w:lvl w:ilvl="4" w:tplc="9462ED12">
      <w:numFmt w:val="bullet"/>
      <w:lvlText w:val="•"/>
      <w:lvlJc w:val="left"/>
      <w:pPr>
        <w:ind w:left="3915" w:hanging="454"/>
      </w:pPr>
      <w:rPr>
        <w:rFonts w:hint="default"/>
        <w:lang w:val="en-US" w:eastAsia="en-US" w:bidi="ar-SA"/>
      </w:rPr>
    </w:lvl>
    <w:lvl w:ilvl="5" w:tplc="8B50091A">
      <w:numFmt w:val="bullet"/>
      <w:lvlText w:val="•"/>
      <w:lvlJc w:val="left"/>
      <w:pPr>
        <w:ind w:left="4826" w:hanging="454"/>
      </w:pPr>
      <w:rPr>
        <w:rFonts w:hint="default"/>
        <w:lang w:val="en-US" w:eastAsia="en-US" w:bidi="ar-SA"/>
      </w:rPr>
    </w:lvl>
    <w:lvl w:ilvl="6" w:tplc="6D6E93B8">
      <w:numFmt w:val="bullet"/>
      <w:lvlText w:val="•"/>
      <w:lvlJc w:val="left"/>
      <w:pPr>
        <w:ind w:left="5738" w:hanging="454"/>
      </w:pPr>
      <w:rPr>
        <w:rFonts w:hint="default"/>
        <w:lang w:val="en-US" w:eastAsia="en-US" w:bidi="ar-SA"/>
      </w:rPr>
    </w:lvl>
    <w:lvl w:ilvl="7" w:tplc="77D6A85E">
      <w:numFmt w:val="bullet"/>
      <w:lvlText w:val="•"/>
      <w:lvlJc w:val="left"/>
      <w:pPr>
        <w:ind w:left="6650" w:hanging="454"/>
      </w:pPr>
      <w:rPr>
        <w:rFonts w:hint="default"/>
        <w:lang w:val="en-US" w:eastAsia="en-US" w:bidi="ar-SA"/>
      </w:rPr>
    </w:lvl>
    <w:lvl w:ilvl="8" w:tplc="A3A2F6CE">
      <w:numFmt w:val="bullet"/>
      <w:lvlText w:val="•"/>
      <w:lvlJc w:val="left"/>
      <w:pPr>
        <w:ind w:left="7562" w:hanging="454"/>
      </w:pPr>
      <w:rPr>
        <w:rFonts w:hint="default"/>
        <w:lang w:val="en-US" w:eastAsia="en-US" w:bidi="ar-SA"/>
      </w:rPr>
    </w:lvl>
  </w:abstractNum>
  <w:abstractNum w:abstractNumId="196" w15:restartNumberingAfterBreak="0">
    <w:nsid w:val="550E4286"/>
    <w:multiLevelType w:val="hybridMultilevel"/>
    <w:tmpl w:val="96F6FB50"/>
    <w:lvl w:ilvl="0" w:tplc="CC345BB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C42D502">
      <w:numFmt w:val="bullet"/>
      <w:lvlText w:val="•"/>
      <w:lvlJc w:val="left"/>
      <w:pPr>
        <w:ind w:left="1586" w:hanging="567"/>
      </w:pPr>
      <w:rPr>
        <w:rFonts w:hint="default"/>
        <w:lang w:val="en-US" w:eastAsia="en-US" w:bidi="ar-SA"/>
      </w:rPr>
    </w:lvl>
    <w:lvl w:ilvl="2" w:tplc="3DDA2C78">
      <w:numFmt w:val="bullet"/>
      <w:lvlText w:val="•"/>
      <w:lvlJc w:val="left"/>
      <w:pPr>
        <w:ind w:left="2453" w:hanging="567"/>
      </w:pPr>
      <w:rPr>
        <w:rFonts w:hint="default"/>
        <w:lang w:val="en-US" w:eastAsia="en-US" w:bidi="ar-SA"/>
      </w:rPr>
    </w:lvl>
    <w:lvl w:ilvl="3" w:tplc="59D0E5FC">
      <w:numFmt w:val="bullet"/>
      <w:lvlText w:val="•"/>
      <w:lvlJc w:val="left"/>
      <w:pPr>
        <w:ind w:left="3319" w:hanging="567"/>
      </w:pPr>
      <w:rPr>
        <w:rFonts w:hint="default"/>
        <w:lang w:val="en-US" w:eastAsia="en-US" w:bidi="ar-SA"/>
      </w:rPr>
    </w:lvl>
    <w:lvl w:ilvl="4" w:tplc="75A8232E">
      <w:numFmt w:val="bullet"/>
      <w:lvlText w:val="•"/>
      <w:lvlJc w:val="left"/>
      <w:pPr>
        <w:ind w:left="4186" w:hanging="567"/>
      </w:pPr>
      <w:rPr>
        <w:rFonts w:hint="default"/>
        <w:lang w:val="en-US" w:eastAsia="en-US" w:bidi="ar-SA"/>
      </w:rPr>
    </w:lvl>
    <w:lvl w:ilvl="5" w:tplc="0E4E207A">
      <w:numFmt w:val="bullet"/>
      <w:lvlText w:val="•"/>
      <w:lvlJc w:val="left"/>
      <w:pPr>
        <w:ind w:left="5052" w:hanging="567"/>
      </w:pPr>
      <w:rPr>
        <w:rFonts w:hint="default"/>
        <w:lang w:val="en-US" w:eastAsia="en-US" w:bidi="ar-SA"/>
      </w:rPr>
    </w:lvl>
    <w:lvl w:ilvl="6" w:tplc="6E9E031C">
      <w:numFmt w:val="bullet"/>
      <w:lvlText w:val="•"/>
      <w:lvlJc w:val="left"/>
      <w:pPr>
        <w:ind w:left="5919" w:hanging="567"/>
      </w:pPr>
      <w:rPr>
        <w:rFonts w:hint="default"/>
        <w:lang w:val="en-US" w:eastAsia="en-US" w:bidi="ar-SA"/>
      </w:rPr>
    </w:lvl>
    <w:lvl w:ilvl="7" w:tplc="B5BA358E">
      <w:numFmt w:val="bullet"/>
      <w:lvlText w:val="•"/>
      <w:lvlJc w:val="left"/>
      <w:pPr>
        <w:ind w:left="6785" w:hanging="567"/>
      </w:pPr>
      <w:rPr>
        <w:rFonts w:hint="default"/>
        <w:lang w:val="en-US" w:eastAsia="en-US" w:bidi="ar-SA"/>
      </w:rPr>
    </w:lvl>
    <w:lvl w:ilvl="8" w:tplc="DE9A3AF6">
      <w:numFmt w:val="bullet"/>
      <w:lvlText w:val="•"/>
      <w:lvlJc w:val="left"/>
      <w:pPr>
        <w:ind w:left="7652" w:hanging="567"/>
      </w:pPr>
      <w:rPr>
        <w:rFonts w:hint="default"/>
        <w:lang w:val="en-US" w:eastAsia="en-US" w:bidi="ar-SA"/>
      </w:rPr>
    </w:lvl>
  </w:abstractNum>
  <w:abstractNum w:abstractNumId="197" w15:restartNumberingAfterBreak="0">
    <w:nsid w:val="5522538E"/>
    <w:multiLevelType w:val="hybridMultilevel"/>
    <w:tmpl w:val="813C5B88"/>
    <w:lvl w:ilvl="0" w:tplc="00A2C22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620462A">
      <w:numFmt w:val="bullet"/>
      <w:lvlText w:val="•"/>
      <w:lvlJc w:val="left"/>
      <w:pPr>
        <w:ind w:left="1586" w:hanging="567"/>
      </w:pPr>
      <w:rPr>
        <w:rFonts w:hint="default"/>
        <w:lang w:val="en-US" w:eastAsia="en-US" w:bidi="ar-SA"/>
      </w:rPr>
    </w:lvl>
    <w:lvl w:ilvl="2" w:tplc="38348AE2">
      <w:numFmt w:val="bullet"/>
      <w:lvlText w:val="•"/>
      <w:lvlJc w:val="left"/>
      <w:pPr>
        <w:ind w:left="2453" w:hanging="567"/>
      </w:pPr>
      <w:rPr>
        <w:rFonts w:hint="default"/>
        <w:lang w:val="en-US" w:eastAsia="en-US" w:bidi="ar-SA"/>
      </w:rPr>
    </w:lvl>
    <w:lvl w:ilvl="3" w:tplc="911ECA72">
      <w:numFmt w:val="bullet"/>
      <w:lvlText w:val="•"/>
      <w:lvlJc w:val="left"/>
      <w:pPr>
        <w:ind w:left="3319" w:hanging="567"/>
      </w:pPr>
      <w:rPr>
        <w:rFonts w:hint="default"/>
        <w:lang w:val="en-US" w:eastAsia="en-US" w:bidi="ar-SA"/>
      </w:rPr>
    </w:lvl>
    <w:lvl w:ilvl="4" w:tplc="1F1CF626">
      <w:numFmt w:val="bullet"/>
      <w:lvlText w:val="•"/>
      <w:lvlJc w:val="left"/>
      <w:pPr>
        <w:ind w:left="4186" w:hanging="567"/>
      </w:pPr>
      <w:rPr>
        <w:rFonts w:hint="default"/>
        <w:lang w:val="en-US" w:eastAsia="en-US" w:bidi="ar-SA"/>
      </w:rPr>
    </w:lvl>
    <w:lvl w:ilvl="5" w:tplc="AC0E0E60">
      <w:numFmt w:val="bullet"/>
      <w:lvlText w:val="•"/>
      <w:lvlJc w:val="left"/>
      <w:pPr>
        <w:ind w:left="5052" w:hanging="567"/>
      </w:pPr>
      <w:rPr>
        <w:rFonts w:hint="default"/>
        <w:lang w:val="en-US" w:eastAsia="en-US" w:bidi="ar-SA"/>
      </w:rPr>
    </w:lvl>
    <w:lvl w:ilvl="6" w:tplc="EF4601CA">
      <w:numFmt w:val="bullet"/>
      <w:lvlText w:val="•"/>
      <w:lvlJc w:val="left"/>
      <w:pPr>
        <w:ind w:left="5919" w:hanging="567"/>
      </w:pPr>
      <w:rPr>
        <w:rFonts w:hint="default"/>
        <w:lang w:val="en-US" w:eastAsia="en-US" w:bidi="ar-SA"/>
      </w:rPr>
    </w:lvl>
    <w:lvl w:ilvl="7" w:tplc="00A88438">
      <w:numFmt w:val="bullet"/>
      <w:lvlText w:val="•"/>
      <w:lvlJc w:val="left"/>
      <w:pPr>
        <w:ind w:left="6785" w:hanging="567"/>
      </w:pPr>
      <w:rPr>
        <w:rFonts w:hint="default"/>
        <w:lang w:val="en-US" w:eastAsia="en-US" w:bidi="ar-SA"/>
      </w:rPr>
    </w:lvl>
    <w:lvl w:ilvl="8" w:tplc="DF0A0F64">
      <w:numFmt w:val="bullet"/>
      <w:lvlText w:val="•"/>
      <w:lvlJc w:val="left"/>
      <w:pPr>
        <w:ind w:left="7652" w:hanging="567"/>
      </w:pPr>
      <w:rPr>
        <w:rFonts w:hint="default"/>
        <w:lang w:val="en-US" w:eastAsia="en-US" w:bidi="ar-SA"/>
      </w:rPr>
    </w:lvl>
  </w:abstractNum>
  <w:abstractNum w:abstractNumId="198" w15:restartNumberingAfterBreak="0">
    <w:nsid w:val="5532396A"/>
    <w:multiLevelType w:val="hybridMultilevel"/>
    <w:tmpl w:val="896A2DA0"/>
    <w:lvl w:ilvl="0" w:tplc="DCBC987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F98A59E">
      <w:numFmt w:val="bullet"/>
      <w:lvlText w:val="•"/>
      <w:lvlJc w:val="left"/>
      <w:pPr>
        <w:ind w:left="1586" w:hanging="567"/>
      </w:pPr>
      <w:rPr>
        <w:rFonts w:hint="default"/>
        <w:lang w:val="en-US" w:eastAsia="en-US" w:bidi="ar-SA"/>
      </w:rPr>
    </w:lvl>
    <w:lvl w:ilvl="2" w:tplc="065E7D22">
      <w:numFmt w:val="bullet"/>
      <w:lvlText w:val="•"/>
      <w:lvlJc w:val="left"/>
      <w:pPr>
        <w:ind w:left="2453" w:hanging="567"/>
      </w:pPr>
      <w:rPr>
        <w:rFonts w:hint="default"/>
        <w:lang w:val="en-US" w:eastAsia="en-US" w:bidi="ar-SA"/>
      </w:rPr>
    </w:lvl>
    <w:lvl w:ilvl="3" w:tplc="F282FC86">
      <w:numFmt w:val="bullet"/>
      <w:lvlText w:val="•"/>
      <w:lvlJc w:val="left"/>
      <w:pPr>
        <w:ind w:left="3319" w:hanging="567"/>
      </w:pPr>
      <w:rPr>
        <w:rFonts w:hint="default"/>
        <w:lang w:val="en-US" w:eastAsia="en-US" w:bidi="ar-SA"/>
      </w:rPr>
    </w:lvl>
    <w:lvl w:ilvl="4" w:tplc="5A8C1FAA">
      <w:numFmt w:val="bullet"/>
      <w:lvlText w:val="•"/>
      <w:lvlJc w:val="left"/>
      <w:pPr>
        <w:ind w:left="4186" w:hanging="567"/>
      </w:pPr>
      <w:rPr>
        <w:rFonts w:hint="default"/>
        <w:lang w:val="en-US" w:eastAsia="en-US" w:bidi="ar-SA"/>
      </w:rPr>
    </w:lvl>
    <w:lvl w:ilvl="5" w:tplc="0E86747C">
      <w:numFmt w:val="bullet"/>
      <w:lvlText w:val="•"/>
      <w:lvlJc w:val="left"/>
      <w:pPr>
        <w:ind w:left="5052" w:hanging="567"/>
      </w:pPr>
      <w:rPr>
        <w:rFonts w:hint="default"/>
        <w:lang w:val="en-US" w:eastAsia="en-US" w:bidi="ar-SA"/>
      </w:rPr>
    </w:lvl>
    <w:lvl w:ilvl="6" w:tplc="52829B5A">
      <w:numFmt w:val="bullet"/>
      <w:lvlText w:val="•"/>
      <w:lvlJc w:val="left"/>
      <w:pPr>
        <w:ind w:left="5919" w:hanging="567"/>
      </w:pPr>
      <w:rPr>
        <w:rFonts w:hint="default"/>
        <w:lang w:val="en-US" w:eastAsia="en-US" w:bidi="ar-SA"/>
      </w:rPr>
    </w:lvl>
    <w:lvl w:ilvl="7" w:tplc="6636BB8A">
      <w:numFmt w:val="bullet"/>
      <w:lvlText w:val="•"/>
      <w:lvlJc w:val="left"/>
      <w:pPr>
        <w:ind w:left="6785" w:hanging="567"/>
      </w:pPr>
      <w:rPr>
        <w:rFonts w:hint="default"/>
        <w:lang w:val="en-US" w:eastAsia="en-US" w:bidi="ar-SA"/>
      </w:rPr>
    </w:lvl>
    <w:lvl w:ilvl="8" w:tplc="4F16815C">
      <w:numFmt w:val="bullet"/>
      <w:lvlText w:val="•"/>
      <w:lvlJc w:val="left"/>
      <w:pPr>
        <w:ind w:left="7652" w:hanging="567"/>
      </w:pPr>
      <w:rPr>
        <w:rFonts w:hint="default"/>
        <w:lang w:val="en-US" w:eastAsia="en-US" w:bidi="ar-SA"/>
      </w:rPr>
    </w:lvl>
  </w:abstractNum>
  <w:abstractNum w:abstractNumId="199" w15:restartNumberingAfterBreak="0">
    <w:nsid w:val="57052BC4"/>
    <w:multiLevelType w:val="hybridMultilevel"/>
    <w:tmpl w:val="81368F22"/>
    <w:lvl w:ilvl="0" w:tplc="922ADE2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6BA9E4E">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A0C417B2">
      <w:numFmt w:val="bullet"/>
      <w:lvlText w:val="•"/>
      <w:lvlJc w:val="left"/>
      <w:pPr>
        <w:ind w:left="2091" w:hanging="454"/>
      </w:pPr>
      <w:rPr>
        <w:rFonts w:hint="default"/>
        <w:lang w:val="en-US" w:eastAsia="en-US" w:bidi="ar-SA"/>
      </w:rPr>
    </w:lvl>
    <w:lvl w:ilvl="3" w:tplc="6E2C179E">
      <w:numFmt w:val="bullet"/>
      <w:lvlText w:val="•"/>
      <w:lvlJc w:val="left"/>
      <w:pPr>
        <w:ind w:left="3003" w:hanging="454"/>
      </w:pPr>
      <w:rPr>
        <w:rFonts w:hint="default"/>
        <w:lang w:val="en-US" w:eastAsia="en-US" w:bidi="ar-SA"/>
      </w:rPr>
    </w:lvl>
    <w:lvl w:ilvl="4" w:tplc="7F1270C6">
      <w:numFmt w:val="bullet"/>
      <w:lvlText w:val="•"/>
      <w:lvlJc w:val="left"/>
      <w:pPr>
        <w:ind w:left="3915" w:hanging="454"/>
      </w:pPr>
      <w:rPr>
        <w:rFonts w:hint="default"/>
        <w:lang w:val="en-US" w:eastAsia="en-US" w:bidi="ar-SA"/>
      </w:rPr>
    </w:lvl>
    <w:lvl w:ilvl="5" w:tplc="E74CCC76">
      <w:numFmt w:val="bullet"/>
      <w:lvlText w:val="•"/>
      <w:lvlJc w:val="left"/>
      <w:pPr>
        <w:ind w:left="4826" w:hanging="454"/>
      </w:pPr>
      <w:rPr>
        <w:rFonts w:hint="default"/>
        <w:lang w:val="en-US" w:eastAsia="en-US" w:bidi="ar-SA"/>
      </w:rPr>
    </w:lvl>
    <w:lvl w:ilvl="6" w:tplc="695EA8C2">
      <w:numFmt w:val="bullet"/>
      <w:lvlText w:val="•"/>
      <w:lvlJc w:val="left"/>
      <w:pPr>
        <w:ind w:left="5738" w:hanging="454"/>
      </w:pPr>
      <w:rPr>
        <w:rFonts w:hint="default"/>
        <w:lang w:val="en-US" w:eastAsia="en-US" w:bidi="ar-SA"/>
      </w:rPr>
    </w:lvl>
    <w:lvl w:ilvl="7" w:tplc="BB1CAF14">
      <w:numFmt w:val="bullet"/>
      <w:lvlText w:val="•"/>
      <w:lvlJc w:val="left"/>
      <w:pPr>
        <w:ind w:left="6650" w:hanging="454"/>
      </w:pPr>
      <w:rPr>
        <w:rFonts w:hint="default"/>
        <w:lang w:val="en-US" w:eastAsia="en-US" w:bidi="ar-SA"/>
      </w:rPr>
    </w:lvl>
    <w:lvl w:ilvl="8" w:tplc="259C4F08">
      <w:numFmt w:val="bullet"/>
      <w:lvlText w:val="•"/>
      <w:lvlJc w:val="left"/>
      <w:pPr>
        <w:ind w:left="7562" w:hanging="454"/>
      </w:pPr>
      <w:rPr>
        <w:rFonts w:hint="default"/>
        <w:lang w:val="en-US" w:eastAsia="en-US" w:bidi="ar-SA"/>
      </w:rPr>
    </w:lvl>
  </w:abstractNum>
  <w:abstractNum w:abstractNumId="200" w15:restartNumberingAfterBreak="0">
    <w:nsid w:val="57FE673A"/>
    <w:multiLevelType w:val="hybridMultilevel"/>
    <w:tmpl w:val="F8D6BADE"/>
    <w:lvl w:ilvl="0" w:tplc="48D6CB2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4BE5030">
      <w:numFmt w:val="bullet"/>
      <w:lvlText w:val="•"/>
      <w:lvlJc w:val="left"/>
      <w:pPr>
        <w:ind w:left="1586" w:hanging="567"/>
      </w:pPr>
      <w:rPr>
        <w:rFonts w:hint="default"/>
        <w:lang w:val="en-US" w:eastAsia="en-US" w:bidi="ar-SA"/>
      </w:rPr>
    </w:lvl>
    <w:lvl w:ilvl="2" w:tplc="C462911C">
      <w:numFmt w:val="bullet"/>
      <w:lvlText w:val="•"/>
      <w:lvlJc w:val="left"/>
      <w:pPr>
        <w:ind w:left="2453" w:hanging="567"/>
      </w:pPr>
      <w:rPr>
        <w:rFonts w:hint="default"/>
        <w:lang w:val="en-US" w:eastAsia="en-US" w:bidi="ar-SA"/>
      </w:rPr>
    </w:lvl>
    <w:lvl w:ilvl="3" w:tplc="8B2A4B08">
      <w:numFmt w:val="bullet"/>
      <w:lvlText w:val="•"/>
      <w:lvlJc w:val="left"/>
      <w:pPr>
        <w:ind w:left="3319" w:hanging="567"/>
      </w:pPr>
      <w:rPr>
        <w:rFonts w:hint="default"/>
        <w:lang w:val="en-US" w:eastAsia="en-US" w:bidi="ar-SA"/>
      </w:rPr>
    </w:lvl>
    <w:lvl w:ilvl="4" w:tplc="EE18D294">
      <w:numFmt w:val="bullet"/>
      <w:lvlText w:val="•"/>
      <w:lvlJc w:val="left"/>
      <w:pPr>
        <w:ind w:left="4186" w:hanging="567"/>
      </w:pPr>
      <w:rPr>
        <w:rFonts w:hint="default"/>
        <w:lang w:val="en-US" w:eastAsia="en-US" w:bidi="ar-SA"/>
      </w:rPr>
    </w:lvl>
    <w:lvl w:ilvl="5" w:tplc="2278ACB6">
      <w:numFmt w:val="bullet"/>
      <w:lvlText w:val="•"/>
      <w:lvlJc w:val="left"/>
      <w:pPr>
        <w:ind w:left="5052" w:hanging="567"/>
      </w:pPr>
      <w:rPr>
        <w:rFonts w:hint="default"/>
        <w:lang w:val="en-US" w:eastAsia="en-US" w:bidi="ar-SA"/>
      </w:rPr>
    </w:lvl>
    <w:lvl w:ilvl="6" w:tplc="3C7E3BC6">
      <w:numFmt w:val="bullet"/>
      <w:lvlText w:val="•"/>
      <w:lvlJc w:val="left"/>
      <w:pPr>
        <w:ind w:left="5919" w:hanging="567"/>
      </w:pPr>
      <w:rPr>
        <w:rFonts w:hint="default"/>
        <w:lang w:val="en-US" w:eastAsia="en-US" w:bidi="ar-SA"/>
      </w:rPr>
    </w:lvl>
    <w:lvl w:ilvl="7" w:tplc="70ACDAD2">
      <w:numFmt w:val="bullet"/>
      <w:lvlText w:val="•"/>
      <w:lvlJc w:val="left"/>
      <w:pPr>
        <w:ind w:left="6785" w:hanging="567"/>
      </w:pPr>
      <w:rPr>
        <w:rFonts w:hint="default"/>
        <w:lang w:val="en-US" w:eastAsia="en-US" w:bidi="ar-SA"/>
      </w:rPr>
    </w:lvl>
    <w:lvl w:ilvl="8" w:tplc="437C4DC0">
      <w:numFmt w:val="bullet"/>
      <w:lvlText w:val="•"/>
      <w:lvlJc w:val="left"/>
      <w:pPr>
        <w:ind w:left="7652" w:hanging="567"/>
      </w:pPr>
      <w:rPr>
        <w:rFonts w:hint="default"/>
        <w:lang w:val="en-US" w:eastAsia="en-US" w:bidi="ar-SA"/>
      </w:rPr>
    </w:lvl>
  </w:abstractNum>
  <w:abstractNum w:abstractNumId="201" w15:restartNumberingAfterBreak="0">
    <w:nsid w:val="581B5244"/>
    <w:multiLevelType w:val="hybridMultilevel"/>
    <w:tmpl w:val="8CA65860"/>
    <w:lvl w:ilvl="0" w:tplc="D76A870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D3C8A34">
      <w:numFmt w:val="bullet"/>
      <w:lvlText w:val="•"/>
      <w:lvlJc w:val="left"/>
      <w:pPr>
        <w:ind w:left="1586" w:hanging="567"/>
      </w:pPr>
      <w:rPr>
        <w:rFonts w:hint="default"/>
        <w:lang w:val="en-US" w:eastAsia="en-US" w:bidi="ar-SA"/>
      </w:rPr>
    </w:lvl>
    <w:lvl w:ilvl="2" w:tplc="60180640">
      <w:numFmt w:val="bullet"/>
      <w:lvlText w:val="•"/>
      <w:lvlJc w:val="left"/>
      <w:pPr>
        <w:ind w:left="2453" w:hanging="567"/>
      </w:pPr>
      <w:rPr>
        <w:rFonts w:hint="default"/>
        <w:lang w:val="en-US" w:eastAsia="en-US" w:bidi="ar-SA"/>
      </w:rPr>
    </w:lvl>
    <w:lvl w:ilvl="3" w:tplc="19041ACA">
      <w:numFmt w:val="bullet"/>
      <w:lvlText w:val="•"/>
      <w:lvlJc w:val="left"/>
      <w:pPr>
        <w:ind w:left="3319" w:hanging="567"/>
      </w:pPr>
      <w:rPr>
        <w:rFonts w:hint="default"/>
        <w:lang w:val="en-US" w:eastAsia="en-US" w:bidi="ar-SA"/>
      </w:rPr>
    </w:lvl>
    <w:lvl w:ilvl="4" w:tplc="03A06B4A">
      <w:numFmt w:val="bullet"/>
      <w:lvlText w:val="•"/>
      <w:lvlJc w:val="left"/>
      <w:pPr>
        <w:ind w:left="4186" w:hanging="567"/>
      </w:pPr>
      <w:rPr>
        <w:rFonts w:hint="default"/>
        <w:lang w:val="en-US" w:eastAsia="en-US" w:bidi="ar-SA"/>
      </w:rPr>
    </w:lvl>
    <w:lvl w:ilvl="5" w:tplc="6CEC1482">
      <w:numFmt w:val="bullet"/>
      <w:lvlText w:val="•"/>
      <w:lvlJc w:val="left"/>
      <w:pPr>
        <w:ind w:left="5052" w:hanging="567"/>
      </w:pPr>
      <w:rPr>
        <w:rFonts w:hint="default"/>
        <w:lang w:val="en-US" w:eastAsia="en-US" w:bidi="ar-SA"/>
      </w:rPr>
    </w:lvl>
    <w:lvl w:ilvl="6" w:tplc="1B78311A">
      <w:numFmt w:val="bullet"/>
      <w:lvlText w:val="•"/>
      <w:lvlJc w:val="left"/>
      <w:pPr>
        <w:ind w:left="5919" w:hanging="567"/>
      </w:pPr>
      <w:rPr>
        <w:rFonts w:hint="default"/>
        <w:lang w:val="en-US" w:eastAsia="en-US" w:bidi="ar-SA"/>
      </w:rPr>
    </w:lvl>
    <w:lvl w:ilvl="7" w:tplc="1F623AE8">
      <w:numFmt w:val="bullet"/>
      <w:lvlText w:val="•"/>
      <w:lvlJc w:val="left"/>
      <w:pPr>
        <w:ind w:left="6785" w:hanging="567"/>
      </w:pPr>
      <w:rPr>
        <w:rFonts w:hint="default"/>
        <w:lang w:val="en-US" w:eastAsia="en-US" w:bidi="ar-SA"/>
      </w:rPr>
    </w:lvl>
    <w:lvl w:ilvl="8" w:tplc="417C9FB4">
      <w:numFmt w:val="bullet"/>
      <w:lvlText w:val="•"/>
      <w:lvlJc w:val="left"/>
      <w:pPr>
        <w:ind w:left="7652" w:hanging="567"/>
      </w:pPr>
      <w:rPr>
        <w:rFonts w:hint="default"/>
        <w:lang w:val="en-US" w:eastAsia="en-US" w:bidi="ar-SA"/>
      </w:rPr>
    </w:lvl>
  </w:abstractNum>
  <w:abstractNum w:abstractNumId="202" w15:restartNumberingAfterBreak="0">
    <w:nsid w:val="58CF5807"/>
    <w:multiLevelType w:val="hybridMultilevel"/>
    <w:tmpl w:val="7AA46E22"/>
    <w:lvl w:ilvl="0" w:tplc="9F40F35C">
      <w:start w:val="7"/>
      <w:numFmt w:val="lowerLetter"/>
      <w:lvlText w:val="(%1)"/>
      <w:lvlJc w:val="left"/>
      <w:pPr>
        <w:ind w:left="724" w:hanging="567"/>
        <w:jc w:val="left"/>
      </w:pPr>
      <w:rPr>
        <w:rFonts w:ascii="Adobe Caslon Pro" w:eastAsia="Adobe Caslon Pro" w:hAnsi="Adobe Caslon Pro" w:cs="Adobe Caslon Pro" w:hint="default"/>
        <w:color w:val="231F20"/>
        <w:spacing w:val="-1"/>
        <w:w w:val="100"/>
        <w:sz w:val="22"/>
        <w:szCs w:val="22"/>
        <w:lang w:val="en-US" w:eastAsia="en-US" w:bidi="ar-SA"/>
      </w:rPr>
    </w:lvl>
    <w:lvl w:ilvl="1" w:tplc="D5D28098">
      <w:numFmt w:val="bullet"/>
      <w:lvlText w:val="•"/>
      <w:lvlJc w:val="left"/>
      <w:pPr>
        <w:ind w:left="1586" w:hanging="567"/>
      </w:pPr>
      <w:rPr>
        <w:rFonts w:hint="default"/>
        <w:lang w:val="en-US" w:eastAsia="en-US" w:bidi="ar-SA"/>
      </w:rPr>
    </w:lvl>
    <w:lvl w:ilvl="2" w:tplc="AC26BB2C">
      <w:numFmt w:val="bullet"/>
      <w:lvlText w:val="•"/>
      <w:lvlJc w:val="left"/>
      <w:pPr>
        <w:ind w:left="2453" w:hanging="567"/>
      </w:pPr>
      <w:rPr>
        <w:rFonts w:hint="default"/>
        <w:lang w:val="en-US" w:eastAsia="en-US" w:bidi="ar-SA"/>
      </w:rPr>
    </w:lvl>
    <w:lvl w:ilvl="3" w:tplc="F93623F6">
      <w:numFmt w:val="bullet"/>
      <w:lvlText w:val="•"/>
      <w:lvlJc w:val="left"/>
      <w:pPr>
        <w:ind w:left="3319" w:hanging="567"/>
      </w:pPr>
      <w:rPr>
        <w:rFonts w:hint="default"/>
        <w:lang w:val="en-US" w:eastAsia="en-US" w:bidi="ar-SA"/>
      </w:rPr>
    </w:lvl>
    <w:lvl w:ilvl="4" w:tplc="FD82F0BE">
      <w:numFmt w:val="bullet"/>
      <w:lvlText w:val="•"/>
      <w:lvlJc w:val="left"/>
      <w:pPr>
        <w:ind w:left="4186" w:hanging="567"/>
      </w:pPr>
      <w:rPr>
        <w:rFonts w:hint="default"/>
        <w:lang w:val="en-US" w:eastAsia="en-US" w:bidi="ar-SA"/>
      </w:rPr>
    </w:lvl>
    <w:lvl w:ilvl="5" w:tplc="64B86994">
      <w:numFmt w:val="bullet"/>
      <w:lvlText w:val="•"/>
      <w:lvlJc w:val="left"/>
      <w:pPr>
        <w:ind w:left="5052" w:hanging="567"/>
      </w:pPr>
      <w:rPr>
        <w:rFonts w:hint="default"/>
        <w:lang w:val="en-US" w:eastAsia="en-US" w:bidi="ar-SA"/>
      </w:rPr>
    </w:lvl>
    <w:lvl w:ilvl="6" w:tplc="CB8E7BF2">
      <w:numFmt w:val="bullet"/>
      <w:lvlText w:val="•"/>
      <w:lvlJc w:val="left"/>
      <w:pPr>
        <w:ind w:left="5919" w:hanging="567"/>
      </w:pPr>
      <w:rPr>
        <w:rFonts w:hint="default"/>
        <w:lang w:val="en-US" w:eastAsia="en-US" w:bidi="ar-SA"/>
      </w:rPr>
    </w:lvl>
    <w:lvl w:ilvl="7" w:tplc="60284D46">
      <w:numFmt w:val="bullet"/>
      <w:lvlText w:val="•"/>
      <w:lvlJc w:val="left"/>
      <w:pPr>
        <w:ind w:left="6785" w:hanging="567"/>
      </w:pPr>
      <w:rPr>
        <w:rFonts w:hint="default"/>
        <w:lang w:val="en-US" w:eastAsia="en-US" w:bidi="ar-SA"/>
      </w:rPr>
    </w:lvl>
    <w:lvl w:ilvl="8" w:tplc="DD860A48">
      <w:numFmt w:val="bullet"/>
      <w:lvlText w:val="•"/>
      <w:lvlJc w:val="left"/>
      <w:pPr>
        <w:ind w:left="7652" w:hanging="567"/>
      </w:pPr>
      <w:rPr>
        <w:rFonts w:hint="default"/>
        <w:lang w:val="en-US" w:eastAsia="en-US" w:bidi="ar-SA"/>
      </w:rPr>
    </w:lvl>
  </w:abstractNum>
  <w:abstractNum w:abstractNumId="203" w15:restartNumberingAfterBreak="0">
    <w:nsid w:val="590719FE"/>
    <w:multiLevelType w:val="hybridMultilevel"/>
    <w:tmpl w:val="B128DC38"/>
    <w:lvl w:ilvl="0" w:tplc="D2C8D71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64AE73C">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A0D8FE38">
      <w:numFmt w:val="bullet"/>
      <w:lvlText w:val="•"/>
      <w:lvlJc w:val="left"/>
      <w:pPr>
        <w:ind w:left="2091" w:hanging="454"/>
      </w:pPr>
      <w:rPr>
        <w:rFonts w:hint="default"/>
        <w:lang w:val="en-US" w:eastAsia="en-US" w:bidi="ar-SA"/>
      </w:rPr>
    </w:lvl>
    <w:lvl w:ilvl="3" w:tplc="5B4E39CE">
      <w:numFmt w:val="bullet"/>
      <w:lvlText w:val="•"/>
      <w:lvlJc w:val="left"/>
      <w:pPr>
        <w:ind w:left="3003" w:hanging="454"/>
      </w:pPr>
      <w:rPr>
        <w:rFonts w:hint="default"/>
        <w:lang w:val="en-US" w:eastAsia="en-US" w:bidi="ar-SA"/>
      </w:rPr>
    </w:lvl>
    <w:lvl w:ilvl="4" w:tplc="FF7CF256">
      <w:numFmt w:val="bullet"/>
      <w:lvlText w:val="•"/>
      <w:lvlJc w:val="left"/>
      <w:pPr>
        <w:ind w:left="3915" w:hanging="454"/>
      </w:pPr>
      <w:rPr>
        <w:rFonts w:hint="default"/>
        <w:lang w:val="en-US" w:eastAsia="en-US" w:bidi="ar-SA"/>
      </w:rPr>
    </w:lvl>
    <w:lvl w:ilvl="5" w:tplc="8CD66B24">
      <w:numFmt w:val="bullet"/>
      <w:lvlText w:val="•"/>
      <w:lvlJc w:val="left"/>
      <w:pPr>
        <w:ind w:left="4826" w:hanging="454"/>
      </w:pPr>
      <w:rPr>
        <w:rFonts w:hint="default"/>
        <w:lang w:val="en-US" w:eastAsia="en-US" w:bidi="ar-SA"/>
      </w:rPr>
    </w:lvl>
    <w:lvl w:ilvl="6" w:tplc="C46886E2">
      <w:numFmt w:val="bullet"/>
      <w:lvlText w:val="•"/>
      <w:lvlJc w:val="left"/>
      <w:pPr>
        <w:ind w:left="5738" w:hanging="454"/>
      </w:pPr>
      <w:rPr>
        <w:rFonts w:hint="default"/>
        <w:lang w:val="en-US" w:eastAsia="en-US" w:bidi="ar-SA"/>
      </w:rPr>
    </w:lvl>
    <w:lvl w:ilvl="7" w:tplc="FD3A237C">
      <w:numFmt w:val="bullet"/>
      <w:lvlText w:val="•"/>
      <w:lvlJc w:val="left"/>
      <w:pPr>
        <w:ind w:left="6650" w:hanging="454"/>
      </w:pPr>
      <w:rPr>
        <w:rFonts w:hint="default"/>
        <w:lang w:val="en-US" w:eastAsia="en-US" w:bidi="ar-SA"/>
      </w:rPr>
    </w:lvl>
    <w:lvl w:ilvl="8" w:tplc="A620C5D8">
      <w:numFmt w:val="bullet"/>
      <w:lvlText w:val="•"/>
      <w:lvlJc w:val="left"/>
      <w:pPr>
        <w:ind w:left="7562" w:hanging="454"/>
      </w:pPr>
      <w:rPr>
        <w:rFonts w:hint="default"/>
        <w:lang w:val="en-US" w:eastAsia="en-US" w:bidi="ar-SA"/>
      </w:rPr>
    </w:lvl>
  </w:abstractNum>
  <w:abstractNum w:abstractNumId="204" w15:restartNumberingAfterBreak="0">
    <w:nsid w:val="596F495C"/>
    <w:multiLevelType w:val="hybridMultilevel"/>
    <w:tmpl w:val="3AD45360"/>
    <w:lvl w:ilvl="0" w:tplc="0100CE7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634AFD2">
      <w:numFmt w:val="bullet"/>
      <w:lvlText w:val="•"/>
      <w:lvlJc w:val="left"/>
      <w:pPr>
        <w:ind w:left="1586" w:hanging="567"/>
      </w:pPr>
      <w:rPr>
        <w:rFonts w:hint="default"/>
        <w:lang w:val="en-US" w:eastAsia="en-US" w:bidi="ar-SA"/>
      </w:rPr>
    </w:lvl>
    <w:lvl w:ilvl="2" w:tplc="859E8D6A">
      <w:numFmt w:val="bullet"/>
      <w:lvlText w:val="•"/>
      <w:lvlJc w:val="left"/>
      <w:pPr>
        <w:ind w:left="2453" w:hanging="567"/>
      </w:pPr>
      <w:rPr>
        <w:rFonts w:hint="default"/>
        <w:lang w:val="en-US" w:eastAsia="en-US" w:bidi="ar-SA"/>
      </w:rPr>
    </w:lvl>
    <w:lvl w:ilvl="3" w:tplc="C456A20E">
      <w:numFmt w:val="bullet"/>
      <w:lvlText w:val="•"/>
      <w:lvlJc w:val="left"/>
      <w:pPr>
        <w:ind w:left="3319" w:hanging="567"/>
      </w:pPr>
      <w:rPr>
        <w:rFonts w:hint="default"/>
        <w:lang w:val="en-US" w:eastAsia="en-US" w:bidi="ar-SA"/>
      </w:rPr>
    </w:lvl>
    <w:lvl w:ilvl="4" w:tplc="86782670">
      <w:numFmt w:val="bullet"/>
      <w:lvlText w:val="•"/>
      <w:lvlJc w:val="left"/>
      <w:pPr>
        <w:ind w:left="4186" w:hanging="567"/>
      </w:pPr>
      <w:rPr>
        <w:rFonts w:hint="default"/>
        <w:lang w:val="en-US" w:eastAsia="en-US" w:bidi="ar-SA"/>
      </w:rPr>
    </w:lvl>
    <w:lvl w:ilvl="5" w:tplc="240A0DD2">
      <w:numFmt w:val="bullet"/>
      <w:lvlText w:val="•"/>
      <w:lvlJc w:val="left"/>
      <w:pPr>
        <w:ind w:left="5052" w:hanging="567"/>
      </w:pPr>
      <w:rPr>
        <w:rFonts w:hint="default"/>
        <w:lang w:val="en-US" w:eastAsia="en-US" w:bidi="ar-SA"/>
      </w:rPr>
    </w:lvl>
    <w:lvl w:ilvl="6" w:tplc="8744A928">
      <w:numFmt w:val="bullet"/>
      <w:lvlText w:val="•"/>
      <w:lvlJc w:val="left"/>
      <w:pPr>
        <w:ind w:left="5919" w:hanging="567"/>
      </w:pPr>
      <w:rPr>
        <w:rFonts w:hint="default"/>
        <w:lang w:val="en-US" w:eastAsia="en-US" w:bidi="ar-SA"/>
      </w:rPr>
    </w:lvl>
    <w:lvl w:ilvl="7" w:tplc="FDE014AA">
      <w:numFmt w:val="bullet"/>
      <w:lvlText w:val="•"/>
      <w:lvlJc w:val="left"/>
      <w:pPr>
        <w:ind w:left="6785" w:hanging="567"/>
      </w:pPr>
      <w:rPr>
        <w:rFonts w:hint="default"/>
        <w:lang w:val="en-US" w:eastAsia="en-US" w:bidi="ar-SA"/>
      </w:rPr>
    </w:lvl>
    <w:lvl w:ilvl="8" w:tplc="3614ED02">
      <w:numFmt w:val="bullet"/>
      <w:lvlText w:val="•"/>
      <w:lvlJc w:val="left"/>
      <w:pPr>
        <w:ind w:left="7652" w:hanging="567"/>
      </w:pPr>
      <w:rPr>
        <w:rFonts w:hint="default"/>
        <w:lang w:val="en-US" w:eastAsia="en-US" w:bidi="ar-SA"/>
      </w:rPr>
    </w:lvl>
  </w:abstractNum>
  <w:abstractNum w:abstractNumId="205" w15:restartNumberingAfterBreak="0">
    <w:nsid w:val="599867AE"/>
    <w:multiLevelType w:val="hybridMultilevel"/>
    <w:tmpl w:val="B4DE3890"/>
    <w:lvl w:ilvl="0" w:tplc="45D4212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1583124">
      <w:numFmt w:val="bullet"/>
      <w:lvlText w:val="•"/>
      <w:lvlJc w:val="left"/>
      <w:pPr>
        <w:ind w:left="1586" w:hanging="567"/>
      </w:pPr>
      <w:rPr>
        <w:rFonts w:hint="default"/>
        <w:lang w:val="en-US" w:eastAsia="en-US" w:bidi="ar-SA"/>
      </w:rPr>
    </w:lvl>
    <w:lvl w:ilvl="2" w:tplc="79203790">
      <w:numFmt w:val="bullet"/>
      <w:lvlText w:val="•"/>
      <w:lvlJc w:val="left"/>
      <w:pPr>
        <w:ind w:left="2453" w:hanging="567"/>
      </w:pPr>
      <w:rPr>
        <w:rFonts w:hint="default"/>
        <w:lang w:val="en-US" w:eastAsia="en-US" w:bidi="ar-SA"/>
      </w:rPr>
    </w:lvl>
    <w:lvl w:ilvl="3" w:tplc="1974CEC6">
      <w:numFmt w:val="bullet"/>
      <w:lvlText w:val="•"/>
      <w:lvlJc w:val="left"/>
      <w:pPr>
        <w:ind w:left="3319" w:hanging="567"/>
      </w:pPr>
      <w:rPr>
        <w:rFonts w:hint="default"/>
        <w:lang w:val="en-US" w:eastAsia="en-US" w:bidi="ar-SA"/>
      </w:rPr>
    </w:lvl>
    <w:lvl w:ilvl="4" w:tplc="3A961EF6">
      <w:numFmt w:val="bullet"/>
      <w:lvlText w:val="•"/>
      <w:lvlJc w:val="left"/>
      <w:pPr>
        <w:ind w:left="4186" w:hanging="567"/>
      </w:pPr>
      <w:rPr>
        <w:rFonts w:hint="default"/>
        <w:lang w:val="en-US" w:eastAsia="en-US" w:bidi="ar-SA"/>
      </w:rPr>
    </w:lvl>
    <w:lvl w:ilvl="5" w:tplc="23D622AE">
      <w:numFmt w:val="bullet"/>
      <w:lvlText w:val="•"/>
      <w:lvlJc w:val="left"/>
      <w:pPr>
        <w:ind w:left="5052" w:hanging="567"/>
      </w:pPr>
      <w:rPr>
        <w:rFonts w:hint="default"/>
        <w:lang w:val="en-US" w:eastAsia="en-US" w:bidi="ar-SA"/>
      </w:rPr>
    </w:lvl>
    <w:lvl w:ilvl="6" w:tplc="D208200C">
      <w:numFmt w:val="bullet"/>
      <w:lvlText w:val="•"/>
      <w:lvlJc w:val="left"/>
      <w:pPr>
        <w:ind w:left="5919" w:hanging="567"/>
      </w:pPr>
      <w:rPr>
        <w:rFonts w:hint="default"/>
        <w:lang w:val="en-US" w:eastAsia="en-US" w:bidi="ar-SA"/>
      </w:rPr>
    </w:lvl>
    <w:lvl w:ilvl="7" w:tplc="BC00D450">
      <w:numFmt w:val="bullet"/>
      <w:lvlText w:val="•"/>
      <w:lvlJc w:val="left"/>
      <w:pPr>
        <w:ind w:left="6785" w:hanging="567"/>
      </w:pPr>
      <w:rPr>
        <w:rFonts w:hint="default"/>
        <w:lang w:val="en-US" w:eastAsia="en-US" w:bidi="ar-SA"/>
      </w:rPr>
    </w:lvl>
    <w:lvl w:ilvl="8" w:tplc="791EF536">
      <w:numFmt w:val="bullet"/>
      <w:lvlText w:val="•"/>
      <w:lvlJc w:val="left"/>
      <w:pPr>
        <w:ind w:left="7652" w:hanging="567"/>
      </w:pPr>
      <w:rPr>
        <w:rFonts w:hint="default"/>
        <w:lang w:val="en-US" w:eastAsia="en-US" w:bidi="ar-SA"/>
      </w:rPr>
    </w:lvl>
  </w:abstractNum>
  <w:abstractNum w:abstractNumId="206" w15:restartNumberingAfterBreak="0">
    <w:nsid w:val="5A930DF6"/>
    <w:multiLevelType w:val="hybridMultilevel"/>
    <w:tmpl w:val="850A491E"/>
    <w:lvl w:ilvl="0" w:tplc="83CCAF6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CAE3C96">
      <w:numFmt w:val="bullet"/>
      <w:lvlText w:val="•"/>
      <w:lvlJc w:val="left"/>
      <w:pPr>
        <w:ind w:left="1586" w:hanging="567"/>
      </w:pPr>
      <w:rPr>
        <w:rFonts w:hint="default"/>
        <w:lang w:val="en-US" w:eastAsia="en-US" w:bidi="ar-SA"/>
      </w:rPr>
    </w:lvl>
    <w:lvl w:ilvl="2" w:tplc="9A38F704">
      <w:numFmt w:val="bullet"/>
      <w:lvlText w:val="•"/>
      <w:lvlJc w:val="left"/>
      <w:pPr>
        <w:ind w:left="2453" w:hanging="567"/>
      </w:pPr>
      <w:rPr>
        <w:rFonts w:hint="default"/>
        <w:lang w:val="en-US" w:eastAsia="en-US" w:bidi="ar-SA"/>
      </w:rPr>
    </w:lvl>
    <w:lvl w:ilvl="3" w:tplc="10223F80">
      <w:numFmt w:val="bullet"/>
      <w:lvlText w:val="•"/>
      <w:lvlJc w:val="left"/>
      <w:pPr>
        <w:ind w:left="3319" w:hanging="567"/>
      </w:pPr>
      <w:rPr>
        <w:rFonts w:hint="default"/>
        <w:lang w:val="en-US" w:eastAsia="en-US" w:bidi="ar-SA"/>
      </w:rPr>
    </w:lvl>
    <w:lvl w:ilvl="4" w:tplc="9848B20E">
      <w:numFmt w:val="bullet"/>
      <w:lvlText w:val="•"/>
      <w:lvlJc w:val="left"/>
      <w:pPr>
        <w:ind w:left="4186" w:hanging="567"/>
      </w:pPr>
      <w:rPr>
        <w:rFonts w:hint="default"/>
        <w:lang w:val="en-US" w:eastAsia="en-US" w:bidi="ar-SA"/>
      </w:rPr>
    </w:lvl>
    <w:lvl w:ilvl="5" w:tplc="3DCC086A">
      <w:numFmt w:val="bullet"/>
      <w:lvlText w:val="•"/>
      <w:lvlJc w:val="left"/>
      <w:pPr>
        <w:ind w:left="5052" w:hanging="567"/>
      </w:pPr>
      <w:rPr>
        <w:rFonts w:hint="default"/>
        <w:lang w:val="en-US" w:eastAsia="en-US" w:bidi="ar-SA"/>
      </w:rPr>
    </w:lvl>
    <w:lvl w:ilvl="6" w:tplc="28E2D5CA">
      <w:numFmt w:val="bullet"/>
      <w:lvlText w:val="•"/>
      <w:lvlJc w:val="left"/>
      <w:pPr>
        <w:ind w:left="5919" w:hanging="567"/>
      </w:pPr>
      <w:rPr>
        <w:rFonts w:hint="default"/>
        <w:lang w:val="en-US" w:eastAsia="en-US" w:bidi="ar-SA"/>
      </w:rPr>
    </w:lvl>
    <w:lvl w:ilvl="7" w:tplc="5DDE61BA">
      <w:numFmt w:val="bullet"/>
      <w:lvlText w:val="•"/>
      <w:lvlJc w:val="left"/>
      <w:pPr>
        <w:ind w:left="6785" w:hanging="567"/>
      </w:pPr>
      <w:rPr>
        <w:rFonts w:hint="default"/>
        <w:lang w:val="en-US" w:eastAsia="en-US" w:bidi="ar-SA"/>
      </w:rPr>
    </w:lvl>
    <w:lvl w:ilvl="8" w:tplc="BAAA9880">
      <w:numFmt w:val="bullet"/>
      <w:lvlText w:val="•"/>
      <w:lvlJc w:val="left"/>
      <w:pPr>
        <w:ind w:left="7652" w:hanging="567"/>
      </w:pPr>
      <w:rPr>
        <w:rFonts w:hint="default"/>
        <w:lang w:val="en-US" w:eastAsia="en-US" w:bidi="ar-SA"/>
      </w:rPr>
    </w:lvl>
  </w:abstractNum>
  <w:abstractNum w:abstractNumId="207" w15:restartNumberingAfterBreak="0">
    <w:nsid w:val="5AC75A8B"/>
    <w:multiLevelType w:val="hybridMultilevel"/>
    <w:tmpl w:val="B09848A6"/>
    <w:lvl w:ilvl="0" w:tplc="9552EF52">
      <w:start w:val="5"/>
      <w:numFmt w:val="decimal"/>
      <w:lvlText w:val="%1"/>
      <w:lvlJc w:val="left"/>
      <w:pPr>
        <w:ind w:left="497" w:hanging="179"/>
        <w:jc w:val="left"/>
      </w:pPr>
      <w:rPr>
        <w:rFonts w:ascii="Adobe Caslon Pro" w:eastAsia="Adobe Caslon Pro" w:hAnsi="Adobe Caslon Pro" w:cs="Adobe Caslon Pro" w:hint="default"/>
        <w:color w:val="231F20"/>
        <w:w w:val="100"/>
        <w:sz w:val="22"/>
        <w:szCs w:val="22"/>
        <w:lang w:val="en-US" w:eastAsia="en-US" w:bidi="ar-SA"/>
      </w:rPr>
    </w:lvl>
    <w:lvl w:ilvl="1" w:tplc="A190C050">
      <w:numFmt w:val="bullet"/>
      <w:lvlText w:val="•"/>
      <w:lvlJc w:val="left"/>
      <w:pPr>
        <w:ind w:left="724" w:hanging="256"/>
      </w:pPr>
      <w:rPr>
        <w:rFonts w:ascii="ACaslonPro-Semibold" w:eastAsia="ACaslonPro-Semibold" w:hAnsi="ACaslonPro-Semibold" w:cs="ACaslonPro-Semibold" w:hint="default"/>
        <w:b/>
        <w:bCs/>
        <w:color w:val="231F20"/>
        <w:w w:val="100"/>
        <w:sz w:val="24"/>
        <w:szCs w:val="24"/>
        <w:lang w:val="en-US" w:eastAsia="en-US" w:bidi="ar-SA"/>
      </w:rPr>
    </w:lvl>
    <w:lvl w:ilvl="2" w:tplc="79182946">
      <w:numFmt w:val="bullet"/>
      <w:lvlText w:val="•"/>
      <w:lvlJc w:val="left"/>
      <w:pPr>
        <w:ind w:left="1682" w:hanging="256"/>
      </w:pPr>
      <w:rPr>
        <w:rFonts w:hint="default"/>
        <w:lang w:val="en-US" w:eastAsia="en-US" w:bidi="ar-SA"/>
      </w:rPr>
    </w:lvl>
    <w:lvl w:ilvl="3" w:tplc="CF9ABE28">
      <w:numFmt w:val="bullet"/>
      <w:lvlText w:val="•"/>
      <w:lvlJc w:val="left"/>
      <w:pPr>
        <w:ind w:left="2645" w:hanging="256"/>
      </w:pPr>
      <w:rPr>
        <w:rFonts w:hint="default"/>
        <w:lang w:val="en-US" w:eastAsia="en-US" w:bidi="ar-SA"/>
      </w:rPr>
    </w:lvl>
    <w:lvl w:ilvl="4" w:tplc="AC54C424">
      <w:numFmt w:val="bullet"/>
      <w:lvlText w:val="•"/>
      <w:lvlJc w:val="left"/>
      <w:pPr>
        <w:ind w:left="3608" w:hanging="256"/>
      </w:pPr>
      <w:rPr>
        <w:rFonts w:hint="default"/>
        <w:lang w:val="en-US" w:eastAsia="en-US" w:bidi="ar-SA"/>
      </w:rPr>
    </w:lvl>
    <w:lvl w:ilvl="5" w:tplc="1FAC800A">
      <w:numFmt w:val="bullet"/>
      <w:lvlText w:val="•"/>
      <w:lvlJc w:val="left"/>
      <w:pPr>
        <w:ind w:left="4571" w:hanging="256"/>
      </w:pPr>
      <w:rPr>
        <w:rFonts w:hint="default"/>
        <w:lang w:val="en-US" w:eastAsia="en-US" w:bidi="ar-SA"/>
      </w:rPr>
    </w:lvl>
    <w:lvl w:ilvl="6" w:tplc="6464B49A">
      <w:numFmt w:val="bullet"/>
      <w:lvlText w:val="•"/>
      <w:lvlJc w:val="left"/>
      <w:pPr>
        <w:ind w:left="5534" w:hanging="256"/>
      </w:pPr>
      <w:rPr>
        <w:rFonts w:hint="default"/>
        <w:lang w:val="en-US" w:eastAsia="en-US" w:bidi="ar-SA"/>
      </w:rPr>
    </w:lvl>
    <w:lvl w:ilvl="7" w:tplc="FEFCABCC">
      <w:numFmt w:val="bullet"/>
      <w:lvlText w:val="•"/>
      <w:lvlJc w:val="left"/>
      <w:pPr>
        <w:ind w:left="6497" w:hanging="256"/>
      </w:pPr>
      <w:rPr>
        <w:rFonts w:hint="default"/>
        <w:lang w:val="en-US" w:eastAsia="en-US" w:bidi="ar-SA"/>
      </w:rPr>
    </w:lvl>
    <w:lvl w:ilvl="8" w:tplc="20408A42">
      <w:numFmt w:val="bullet"/>
      <w:lvlText w:val="•"/>
      <w:lvlJc w:val="left"/>
      <w:pPr>
        <w:ind w:left="7459" w:hanging="256"/>
      </w:pPr>
      <w:rPr>
        <w:rFonts w:hint="default"/>
        <w:lang w:val="en-US" w:eastAsia="en-US" w:bidi="ar-SA"/>
      </w:rPr>
    </w:lvl>
  </w:abstractNum>
  <w:abstractNum w:abstractNumId="208" w15:restartNumberingAfterBreak="0">
    <w:nsid w:val="5ACA4A47"/>
    <w:multiLevelType w:val="hybridMultilevel"/>
    <w:tmpl w:val="8DCAFD1E"/>
    <w:lvl w:ilvl="0" w:tplc="EF3213D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9280E2C">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EF227352">
      <w:start w:val="1"/>
      <w:numFmt w:val="lowerRoman"/>
      <w:lvlText w:val="(%3)"/>
      <w:lvlJc w:val="left"/>
      <w:pPr>
        <w:ind w:left="1631" w:hanging="454"/>
        <w:jc w:val="left"/>
      </w:pPr>
      <w:rPr>
        <w:rFonts w:ascii="Adobe Caslon Pro" w:eastAsia="Adobe Caslon Pro" w:hAnsi="Adobe Caslon Pro" w:cs="Adobe Caslon Pro" w:hint="default"/>
        <w:color w:val="231F20"/>
        <w:w w:val="100"/>
        <w:sz w:val="22"/>
        <w:szCs w:val="22"/>
        <w:lang w:val="en-US" w:eastAsia="en-US" w:bidi="ar-SA"/>
      </w:rPr>
    </w:lvl>
    <w:lvl w:ilvl="3" w:tplc="7DA6BCE6">
      <w:start w:val="1"/>
      <w:numFmt w:val="upperLetter"/>
      <w:lvlText w:val="(%4)"/>
      <w:lvlJc w:val="left"/>
      <w:pPr>
        <w:ind w:left="2084" w:hanging="454"/>
        <w:jc w:val="left"/>
      </w:pPr>
      <w:rPr>
        <w:rFonts w:ascii="Adobe Caslon Pro" w:eastAsia="Adobe Caslon Pro" w:hAnsi="Adobe Caslon Pro" w:cs="Adobe Caslon Pro" w:hint="default"/>
        <w:color w:val="231F20"/>
        <w:spacing w:val="-1"/>
        <w:w w:val="100"/>
        <w:sz w:val="22"/>
        <w:szCs w:val="22"/>
        <w:lang w:val="en-US" w:eastAsia="en-US" w:bidi="ar-SA"/>
      </w:rPr>
    </w:lvl>
    <w:lvl w:ilvl="4" w:tplc="7E3E8F34">
      <w:numFmt w:val="bullet"/>
      <w:lvlText w:val="•"/>
      <w:lvlJc w:val="left"/>
      <w:pPr>
        <w:ind w:left="3123" w:hanging="454"/>
      </w:pPr>
      <w:rPr>
        <w:rFonts w:hint="default"/>
        <w:lang w:val="en-US" w:eastAsia="en-US" w:bidi="ar-SA"/>
      </w:rPr>
    </w:lvl>
    <w:lvl w:ilvl="5" w:tplc="363E6B6A">
      <w:numFmt w:val="bullet"/>
      <w:lvlText w:val="•"/>
      <w:lvlJc w:val="left"/>
      <w:pPr>
        <w:ind w:left="4167" w:hanging="454"/>
      </w:pPr>
      <w:rPr>
        <w:rFonts w:hint="default"/>
        <w:lang w:val="en-US" w:eastAsia="en-US" w:bidi="ar-SA"/>
      </w:rPr>
    </w:lvl>
    <w:lvl w:ilvl="6" w:tplc="401E0BEC">
      <w:numFmt w:val="bullet"/>
      <w:lvlText w:val="•"/>
      <w:lvlJc w:val="left"/>
      <w:pPr>
        <w:ind w:left="5210" w:hanging="454"/>
      </w:pPr>
      <w:rPr>
        <w:rFonts w:hint="default"/>
        <w:lang w:val="en-US" w:eastAsia="en-US" w:bidi="ar-SA"/>
      </w:rPr>
    </w:lvl>
    <w:lvl w:ilvl="7" w:tplc="B0588FE4">
      <w:numFmt w:val="bullet"/>
      <w:lvlText w:val="•"/>
      <w:lvlJc w:val="left"/>
      <w:pPr>
        <w:ind w:left="6254" w:hanging="454"/>
      </w:pPr>
      <w:rPr>
        <w:rFonts w:hint="default"/>
        <w:lang w:val="en-US" w:eastAsia="en-US" w:bidi="ar-SA"/>
      </w:rPr>
    </w:lvl>
    <w:lvl w:ilvl="8" w:tplc="B21EADD6">
      <w:numFmt w:val="bullet"/>
      <w:lvlText w:val="•"/>
      <w:lvlJc w:val="left"/>
      <w:pPr>
        <w:ind w:left="7298" w:hanging="454"/>
      </w:pPr>
      <w:rPr>
        <w:rFonts w:hint="default"/>
        <w:lang w:val="en-US" w:eastAsia="en-US" w:bidi="ar-SA"/>
      </w:rPr>
    </w:lvl>
  </w:abstractNum>
  <w:abstractNum w:abstractNumId="209" w15:restartNumberingAfterBreak="0">
    <w:nsid w:val="5ADB5DD6"/>
    <w:multiLevelType w:val="hybridMultilevel"/>
    <w:tmpl w:val="5DDAE08A"/>
    <w:lvl w:ilvl="0" w:tplc="C9568A5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35C3DD4">
      <w:numFmt w:val="bullet"/>
      <w:lvlText w:val="•"/>
      <w:lvlJc w:val="left"/>
      <w:pPr>
        <w:ind w:left="1586" w:hanging="567"/>
      </w:pPr>
      <w:rPr>
        <w:rFonts w:hint="default"/>
        <w:lang w:val="en-US" w:eastAsia="en-US" w:bidi="ar-SA"/>
      </w:rPr>
    </w:lvl>
    <w:lvl w:ilvl="2" w:tplc="647E996E">
      <w:numFmt w:val="bullet"/>
      <w:lvlText w:val="•"/>
      <w:lvlJc w:val="left"/>
      <w:pPr>
        <w:ind w:left="2453" w:hanging="567"/>
      </w:pPr>
      <w:rPr>
        <w:rFonts w:hint="default"/>
        <w:lang w:val="en-US" w:eastAsia="en-US" w:bidi="ar-SA"/>
      </w:rPr>
    </w:lvl>
    <w:lvl w:ilvl="3" w:tplc="817E1CC0">
      <w:numFmt w:val="bullet"/>
      <w:lvlText w:val="•"/>
      <w:lvlJc w:val="left"/>
      <w:pPr>
        <w:ind w:left="3319" w:hanging="567"/>
      </w:pPr>
      <w:rPr>
        <w:rFonts w:hint="default"/>
        <w:lang w:val="en-US" w:eastAsia="en-US" w:bidi="ar-SA"/>
      </w:rPr>
    </w:lvl>
    <w:lvl w:ilvl="4" w:tplc="3132DB36">
      <w:numFmt w:val="bullet"/>
      <w:lvlText w:val="•"/>
      <w:lvlJc w:val="left"/>
      <w:pPr>
        <w:ind w:left="4186" w:hanging="567"/>
      </w:pPr>
      <w:rPr>
        <w:rFonts w:hint="default"/>
        <w:lang w:val="en-US" w:eastAsia="en-US" w:bidi="ar-SA"/>
      </w:rPr>
    </w:lvl>
    <w:lvl w:ilvl="5" w:tplc="36C82906">
      <w:numFmt w:val="bullet"/>
      <w:lvlText w:val="•"/>
      <w:lvlJc w:val="left"/>
      <w:pPr>
        <w:ind w:left="5052" w:hanging="567"/>
      </w:pPr>
      <w:rPr>
        <w:rFonts w:hint="default"/>
        <w:lang w:val="en-US" w:eastAsia="en-US" w:bidi="ar-SA"/>
      </w:rPr>
    </w:lvl>
    <w:lvl w:ilvl="6" w:tplc="45786EBE">
      <w:numFmt w:val="bullet"/>
      <w:lvlText w:val="•"/>
      <w:lvlJc w:val="left"/>
      <w:pPr>
        <w:ind w:left="5919" w:hanging="567"/>
      </w:pPr>
      <w:rPr>
        <w:rFonts w:hint="default"/>
        <w:lang w:val="en-US" w:eastAsia="en-US" w:bidi="ar-SA"/>
      </w:rPr>
    </w:lvl>
    <w:lvl w:ilvl="7" w:tplc="05C6DB76">
      <w:numFmt w:val="bullet"/>
      <w:lvlText w:val="•"/>
      <w:lvlJc w:val="left"/>
      <w:pPr>
        <w:ind w:left="6785" w:hanging="567"/>
      </w:pPr>
      <w:rPr>
        <w:rFonts w:hint="default"/>
        <w:lang w:val="en-US" w:eastAsia="en-US" w:bidi="ar-SA"/>
      </w:rPr>
    </w:lvl>
    <w:lvl w:ilvl="8" w:tplc="D6F2A062">
      <w:numFmt w:val="bullet"/>
      <w:lvlText w:val="•"/>
      <w:lvlJc w:val="left"/>
      <w:pPr>
        <w:ind w:left="7652" w:hanging="567"/>
      </w:pPr>
      <w:rPr>
        <w:rFonts w:hint="default"/>
        <w:lang w:val="en-US" w:eastAsia="en-US" w:bidi="ar-SA"/>
      </w:rPr>
    </w:lvl>
  </w:abstractNum>
  <w:abstractNum w:abstractNumId="210" w15:restartNumberingAfterBreak="0">
    <w:nsid w:val="5B0E7F7A"/>
    <w:multiLevelType w:val="hybridMultilevel"/>
    <w:tmpl w:val="A39AD8D8"/>
    <w:lvl w:ilvl="0" w:tplc="66369DC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2A6C992">
      <w:numFmt w:val="bullet"/>
      <w:lvlText w:val="•"/>
      <w:lvlJc w:val="left"/>
      <w:pPr>
        <w:ind w:left="1586" w:hanging="567"/>
      </w:pPr>
      <w:rPr>
        <w:rFonts w:hint="default"/>
        <w:lang w:val="en-US" w:eastAsia="en-US" w:bidi="ar-SA"/>
      </w:rPr>
    </w:lvl>
    <w:lvl w:ilvl="2" w:tplc="7876D630">
      <w:numFmt w:val="bullet"/>
      <w:lvlText w:val="•"/>
      <w:lvlJc w:val="left"/>
      <w:pPr>
        <w:ind w:left="2453" w:hanging="567"/>
      </w:pPr>
      <w:rPr>
        <w:rFonts w:hint="default"/>
        <w:lang w:val="en-US" w:eastAsia="en-US" w:bidi="ar-SA"/>
      </w:rPr>
    </w:lvl>
    <w:lvl w:ilvl="3" w:tplc="907C81FC">
      <w:numFmt w:val="bullet"/>
      <w:lvlText w:val="•"/>
      <w:lvlJc w:val="left"/>
      <w:pPr>
        <w:ind w:left="3319" w:hanging="567"/>
      </w:pPr>
      <w:rPr>
        <w:rFonts w:hint="default"/>
        <w:lang w:val="en-US" w:eastAsia="en-US" w:bidi="ar-SA"/>
      </w:rPr>
    </w:lvl>
    <w:lvl w:ilvl="4" w:tplc="121E6542">
      <w:numFmt w:val="bullet"/>
      <w:lvlText w:val="•"/>
      <w:lvlJc w:val="left"/>
      <w:pPr>
        <w:ind w:left="4186" w:hanging="567"/>
      </w:pPr>
      <w:rPr>
        <w:rFonts w:hint="default"/>
        <w:lang w:val="en-US" w:eastAsia="en-US" w:bidi="ar-SA"/>
      </w:rPr>
    </w:lvl>
    <w:lvl w:ilvl="5" w:tplc="F92A732C">
      <w:numFmt w:val="bullet"/>
      <w:lvlText w:val="•"/>
      <w:lvlJc w:val="left"/>
      <w:pPr>
        <w:ind w:left="5052" w:hanging="567"/>
      </w:pPr>
      <w:rPr>
        <w:rFonts w:hint="default"/>
        <w:lang w:val="en-US" w:eastAsia="en-US" w:bidi="ar-SA"/>
      </w:rPr>
    </w:lvl>
    <w:lvl w:ilvl="6" w:tplc="E4621F96">
      <w:numFmt w:val="bullet"/>
      <w:lvlText w:val="•"/>
      <w:lvlJc w:val="left"/>
      <w:pPr>
        <w:ind w:left="5919" w:hanging="567"/>
      </w:pPr>
      <w:rPr>
        <w:rFonts w:hint="default"/>
        <w:lang w:val="en-US" w:eastAsia="en-US" w:bidi="ar-SA"/>
      </w:rPr>
    </w:lvl>
    <w:lvl w:ilvl="7" w:tplc="3DE4A5B6">
      <w:numFmt w:val="bullet"/>
      <w:lvlText w:val="•"/>
      <w:lvlJc w:val="left"/>
      <w:pPr>
        <w:ind w:left="6785" w:hanging="567"/>
      </w:pPr>
      <w:rPr>
        <w:rFonts w:hint="default"/>
        <w:lang w:val="en-US" w:eastAsia="en-US" w:bidi="ar-SA"/>
      </w:rPr>
    </w:lvl>
    <w:lvl w:ilvl="8" w:tplc="A8789AC8">
      <w:numFmt w:val="bullet"/>
      <w:lvlText w:val="•"/>
      <w:lvlJc w:val="left"/>
      <w:pPr>
        <w:ind w:left="7652" w:hanging="567"/>
      </w:pPr>
      <w:rPr>
        <w:rFonts w:hint="default"/>
        <w:lang w:val="en-US" w:eastAsia="en-US" w:bidi="ar-SA"/>
      </w:rPr>
    </w:lvl>
  </w:abstractNum>
  <w:abstractNum w:abstractNumId="211" w15:restartNumberingAfterBreak="0">
    <w:nsid w:val="5B616356"/>
    <w:multiLevelType w:val="hybridMultilevel"/>
    <w:tmpl w:val="5F245798"/>
    <w:lvl w:ilvl="0" w:tplc="FDBEF76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50ACBD0">
      <w:numFmt w:val="bullet"/>
      <w:lvlText w:val="•"/>
      <w:lvlJc w:val="left"/>
      <w:pPr>
        <w:ind w:left="1586" w:hanging="567"/>
      </w:pPr>
      <w:rPr>
        <w:rFonts w:hint="default"/>
        <w:lang w:val="en-US" w:eastAsia="en-US" w:bidi="ar-SA"/>
      </w:rPr>
    </w:lvl>
    <w:lvl w:ilvl="2" w:tplc="94E6DC94">
      <w:numFmt w:val="bullet"/>
      <w:lvlText w:val="•"/>
      <w:lvlJc w:val="left"/>
      <w:pPr>
        <w:ind w:left="2453" w:hanging="567"/>
      </w:pPr>
      <w:rPr>
        <w:rFonts w:hint="default"/>
        <w:lang w:val="en-US" w:eastAsia="en-US" w:bidi="ar-SA"/>
      </w:rPr>
    </w:lvl>
    <w:lvl w:ilvl="3" w:tplc="C0F6146E">
      <w:numFmt w:val="bullet"/>
      <w:lvlText w:val="•"/>
      <w:lvlJc w:val="left"/>
      <w:pPr>
        <w:ind w:left="3319" w:hanging="567"/>
      </w:pPr>
      <w:rPr>
        <w:rFonts w:hint="default"/>
        <w:lang w:val="en-US" w:eastAsia="en-US" w:bidi="ar-SA"/>
      </w:rPr>
    </w:lvl>
    <w:lvl w:ilvl="4" w:tplc="442E04DC">
      <w:numFmt w:val="bullet"/>
      <w:lvlText w:val="•"/>
      <w:lvlJc w:val="left"/>
      <w:pPr>
        <w:ind w:left="4186" w:hanging="567"/>
      </w:pPr>
      <w:rPr>
        <w:rFonts w:hint="default"/>
        <w:lang w:val="en-US" w:eastAsia="en-US" w:bidi="ar-SA"/>
      </w:rPr>
    </w:lvl>
    <w:lvl w:ilvl="5" w:tplc="B8A4E822">
      <w:numFmt w:val="bullet"/>
      <w:lvlText w:val="•"/>
      <w:lvlJc w:val="left"/>
      <w:pPr>
        <w:ind w:left="5052" w:hanging="567"/>
      </w:pPr>
      <w:rPr>
        <w:rFonts w:hint="default"/>
        <w:lang w:val="en-US" w:eastAsia="en-US" w:bidi="ar-SA"/>
      </w:rPr>
    </w:lvl>
    <w:lvl w:ilvl="6" w:tplc="EE667774">
      <w:numFmt w:val="bullet"/>
      <w:lvlText w:val="•"/>
      <w:lvlJc w:val="left"/>
      <w:pPr>
        <w:ind w:left="5919" w:hanging="567"/>
      </w:pPr>
      <w:rPr>
        <w:rFonts w:hint="default"/>
        <w:lang w:val="en-US" w:eastAsia="en-US" w:bidi="ar-SA"/>
      </w:rPr>
    </w:lvl>
    <w:lvl w:ilvl="7" w:tplc="3EDAA416">
      <w:numFmt w:val="bullet"/>
      <w:lvlText w:val="•"/>
      <w:lvlJc w:val="left"/>
      <w:pPr>
        <w:ind w:left="6785" w:hanging="567"/>
      </w:pPr>
      <w:rPr>
        <w:rFonts w:hint="default"/>
        <w:lang w:val="en-US" w:eastAsia="en-US" w:bidi="ar-SA"/>
      </w:rPr>
    </w:lvl>
    <w:lvl w:ilvl="8" w:tplc="93964CEE">
      <w:numFmt w:val="bullet"/>
      <w:lvlText w:val="•"/>
      <w:lvlJc w:val="left"/>
      <w:pPr>
        <w:ind w:left="7652" w:hanging="567"/>
      </w:pPr>
      <w:rPr>
        <w:rFonts w:hint="default"/>
        <w:lang w:val="en-US" w:eastAsia="en-US" w:bidi="ar-SA"/>
      </w:rPr>
    </w:lvl>
  </w:abstractNum>
  <w:abstractNum w:abstractNumId="212" w15:restartNumberingAfterBreak="0">
    <w:nsid w:val="5B9E0D63"/>
    <w:multiLevelType w:val="hybridMultilevel"/>
    <w:tmpl w:val="83DC07A8"/>
    <w:lvl w:ilvl="0" w:tplc="19E821B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1E4AB4A">
      <w:numFmt w:val="bullet"/>
      <w:lvlText w:val="•"/>
      <w:lvlJc w:val="left"/>
      <w:pPr>
        <w:ind w:left="1586" w:hanging="567"/>
      </w:pPr>
      <w:rPr>
        <w:rFonts w:hint="default"/>
        <w:lang w:val="en-US" w:eastAsia="en-US" w:bidi="ar-SA"/>
      </w:rPr>
    </w:lvl>
    <w:lvl w:ilvl="2" w:tplc="C2F48B98">
      <w:numFmt w:val="bullet"/>
      <w:lvlText w:val="•"/>
      <w:lvlJc w:val="left"/>
      <w:pPr>
        <w:ind w:left="2453" w:hanging="567"/>
      </w:pPr>
      <w:rPr>
        <w:rFonts w:hint="default"/>
        <w:lang w:val="en-US" w:eastAsia="en-US" w:bidi="ar-SA"/>
      </w:rPr>
    </w:lvl>
    <w:lvl w:ilvl="3" w:tplc="E7A66614">
      <w:numFmt w:val="bullet"/>
      <w:lvlText w:val="•"/>
      <w:lvlJc w:val="left"/>
      <w:pPr>
        <w:ind w:left="3319" w:hanging="567"/>
      </w:pPr>
      <w:rPr>
        <w:rFonts w:hint="default"/>
        <w:lang w:val="en-US" w:eastAsia="en-US" w:bidi="ar-SA"/>
      </w:rPr>
    </w:lvl>
    <w:lvl w:ilvl="4" w:tplc="7346C618">
      <w:numFmt w:val="bullet"/>
      <w:lvlText w:val="•"/>
      <w:lvlJc w:val="left"/>
      <w:pPr>
        <w:ind w:left="4186" w:hanging="567"/>
      </w:pPr>
      <w:rPr>
        <w:rFonts w:hint="default"/>
        <w:lang w:val="en-US" w:eastAsia="en-US" w:bidi="ar-SA"/>
      </w:rPr>
    </w:lvl>
    <w:lvl w:ilvl="5" w:tplc="384E9560">
      <w:numFmt w:val="bullet"/>
      <w:lvlText w:val="•"/>
      <w:lvlJc w:val="left"/>
      <w:pPr>
        <w:ind w:left="5052" w:hanging="567"/>
      </w:pPr>
      <w:rPr>
        <w:rFonts w:hint="default"/>
        <w:lang w:val="en-US" w:eastAsia="en-US" w:bidi="ar-SA"/>
      </w:rPr>
    </w:lvl>
    <w:lvl w:ilvl="6" w:tplc="F94683AC">
      <w:numFmt w:val="bullet"/>
      <w:lvlText w:val="•"/>
      <w:lvlJc w:val="left"/>
      <w:pPr>
        <w:ind w:left="5919" w:hanging="567"/>
      </w:pPr>
      <w:rPr>
        <w:rFonts w:hint="default"/>
        <w:lang w:val="en-US" w:eastAsia="en-US" w:bidi="ar-SA"/>
      </w:rPr>
    </w:lvl>
    <w:lvl w:ilvl="7" w:tplc="BDAA9890">
      <w:numFmt w:val="bullet"/>
      <w:lvlText w:val="•"/>
      <w:lvlJc w:val="left"/>
      <w:pPr>
        <w:ind w:left="6785" w:hanging="567"/>
      </w:pPr>
      <w:rPr>
        <w:rFonts w:hint="default"/>
        <w:lang w:val="en-US" w:eastAsia="en-US" w:bidi="ar-SA"/>
      </w:rPr>
    </w:lvl>
    <w:lvl w:ilvl="8" w:tplc="731A50CA">
      <w:numFmt w:val="bullet"/>
      <w:lvlText w:val="•"/>
      <w:lvlJc w:val="left"/>
      <w:pPr>
        <w:ind w:left="7652" w:hanging="567"/>
      </w:pPr>
      <w:rPr>
        <w:rFonts w:hint="default"/>
        <w:lang w:val="en-US" w:eastAsia="en-US" w:bidi="ar-SA"/>
      </w:rPr>
    </w:lvl>
  </w:abstractNum>
  <w:abstractNum w:abstractNumId="213" w15:restartNumberingAfterBreak="0">
    <w:nsid w:val="5C5871D3"/>
    <w:multiLevelType w:val="hybridMultilevel"/>
    <w:tmpl w:val="DFE849FA"/>
    <w:lvl w:ilvl="0" w:tplc="756421B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AEAD140">
      <w:numFmt w:val="bullet"/>
      <w:lvlText w:val="•"/>
      <w:lvlJc w:val="left"/>
      <w:pPr>
        <w:ind w:left="1586" w:hanging="567"/>
      </w:pPr>
      <w:rPr>
        <w:rFonts w:hint="default"/>
        <w:lang w:val="en-US" w:eastAsia="en-US" w:bidi="ar-SA"/>
      </w:rPr>
    </w:lvl>
    <w:lvl w:ilvl="2" w:tplc="3E8AAA4A">
      <w:numFmt w:val="bullet"/>
      <w:lvlText w:val="•"/>
      <w:lvlJc w:val="left"/>
      <w:pPr>
        <w:ind w:left="2453" w:hanging="567"/>
      </w:pPr>
      <w:rPr>
        <w:rFonts w:hint="default"/>
        <w:lang w:val="en-US" w:eastAsia="en-US" w:bidi="ar-SA"/>
      </w:rPr>
    </w:lvl>
    <w:lvl w:ilvl="3" w:tplc="751AC34A">
      <w:numFmt w:val="bullet"/>
      <w:lvlText w:val="•"/>
      <w:lvlJc w:val="left"/>
      <w:pPr>
        <w:ind w:left="3319" w:hanging="567"/>
      </w:pPr>
      <w:rPr>
        <w:rFonts w:hint="default"/>
        <w:lang w:val="en-US" w:eastAsia="en-US" w:bidi="ar-SA"/>
      </w:rPr>
    </w:lvl>
    <w:lvl w:ilvl="4" w:tplc="71321110">
      <w:numFmt w:val="bullet"/>
      <w:lvlText w:val="•"/>
      <w:lvlJc w:val="left"/>
      <w:pPr>
        <w:ind w:left="4186" w:hanging="567"/>
      </w:pPr>
      <w:rPr>
        <w:rFonts w:hint="default"/>
        <w:lang w:val="en-US" w:eastAsia="en-US" w:bidi="ar-SA"/>
      </w:rPr>
    </w:lvl>
    <w:lvl w:ilvl="5" w:tplc="E064D6F8">
      <w:numFmt w:val="bullet"/>
      <w:lvlText w:val="•"/>
      <w:lvlJc w:val="left"/>
      <w:pPr>
        <w:ind w:left="5052" w:hanging="567"/>
      </w:pPr>
      <w:rPr>
        <w:rFonts w:hint="default"/>
        <w:lang w:val="en-US" w:eastAsia="en-US" w:bidi="ar-SA"/>
      </w:rPr>
    </w:lvl>
    <w:lvl w:ilvl="6" w:tplc="A0FED0E4">
      <w:numFmt w:val="bullet"/>
      <w:lvlText w:val="•"/>
      <w:lvlJc w:val="left"/>
      <w:pPr>
        <w:ind w:left="5919" w:hanging="567"/>
      </w:pPr>
      <w:rPr>
        <w:rFonts w:hint="default"/>
        <w:lang w:val="en-US" w:eastAsia="en-US" w:bidi="ar-SA"/>
      </w:rPr>
    </w:lvl>
    <w:lvl w:ilvl="7" w:tplc="6BEE15EC">
      <w:numFmt w:val="bullet"/>
      <w:lvlText w:val="•"/>
      <w:lvlJc w:val="left"/>
      <w:pPr>
        <w:ind w:left="6785" w:hanging="567"/>
      </w:pPr>
      <w:rPr>
        <w:rFonts w:hint="default"/>
        <w:lang w:val="en-US" w:eastAsia="en-US" w:bidi="ar-SA"/>
      </w:rPr>
    </w:lvl>
    <w:lvl w:ilvl="8" w:tplc="6C72AAC6">
      <w:numFmt w:val="bullet"/>
      <w:lvlText w:val="•"/>
      <w:lvlJc w:val="left"/>
      <w:pPr>
        <w:ind w:left="7652" w:hanging="567"/>
      </w:pPr>
      <w:rPr>
        <w:rFonts w:hint="default"/>
        <w:lang w:val="en-US" w:eastAsia="en-US" w:bidi="ar-SA"/>
      </w:rPr>
    </w:lvl>
  </w:abstractNum>
  <w:abstractNum w:abstractNumId="214" w15:restartNumberingAfterBreak="0">
    <w:nsid w:val="5CA31315"/>
    <w:multiLevelType w:val="hybridMultilevel"/>
    <w:tmpl w:val="5BEABC02"/>
    <w:lvl w:ilvl="0" w:tplc="26C0F81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11C5B66">
      <w:numFmt w:val="bullet"/>
      <w:lvlText w:val="•"/>
      <w:lvlJc w:val="left"/>
      <w:pPr>
        <w:ind w:left="1586" w:hanging="567"/>
      </w:pPr>
      <w:rPr>
        <w:rFonts w:hint="default"/>
        <w:lang w:val="en-US" w:eastAsia="en-US" w:bidi="ar-SA"/>
      </w:rPr>
    </w:lvl>
    <w:lvl w:ilvl="2" w:tplc="C8DE9C14">
      <w:numFmt w:val="bullet"/>
      <w:lvlText w:val="•"/>
      <w:lvlJc w:val="left"/>
      <w:pPr>
        <w:ind w:left="2453" w:hanging="567"/>
      </w:pPr>
      <w:rPr>
        <w:rFonts w:hint="default"/>
        <w:lang w:val="en-US" w:eastAsia="en-US" w:bidi="ar-SA"/>
      </w:rPr>
    </w:lvl>
    <w:lvl w:ilvl="3" w:tplc="3048AA34">
      <w:numFmt w:val="bullet"/>
      <w:lvlText w:val="•"/>
      <w:lvlJc w:val="left"/>
      <w:pPr>
        <w:ind w:left="3319" w:hanging="567"/>
      </w:pPr>
      <w:rPr>
        <w:rFonts w:hint="default"/>
        <w:lang w:val="en-US" w:eastAsia="en-US" w:bidi="ar-SA"/>
      </w:rPr>
    </w:lvl>
    <w:lvl w:ilvl="4" w:tplc="FEDE5516">
      <w:numFmt w:val="bullet"/>
      <w:lvlText w:val="•"/>
      <w:lvlJc w:val="left"/>
      <w:pPr>
        <w:ind w:left="4186" w:hanging="567"/>
      </w:pPr>
      <w:rPr>
        <w:rFonts w:hint="default"/>
        <w:lang w:val="en-US" w:eastAsia="en-US" w:bidi="ar-SA"/>
      </w:rPr>
    </w:lvl>
    <w:lvl w:ilvl="5" w:tplc="9C76DBC0">
      <w:numFmt w:val="bullet"/>
      <w:lvlText w:val="•"/>
      <w:lvlJc w:val="left"/>
      <w:pPr>
        <w:ind w:left="5052" w:hanging="567"/>
      </w:pPr>
      <w:rPr>
        <w:rFonts w:hint="default"/>
        <w:lang w:val="en-US" w:eastAsia="en-US" w:bidi="ar-SA"/>
      </w:rPr>
    </w:lvl>
    <w:lvl w:ilvl="6" w:tplc="D37E287A">
      <w:numFmt w:val="bullet"/>
      <w:lvlText w:val="•"/>
      <w:lvlJc w:val="left"/>
      <w:pPr>
        <w:ind w:left="5919" w:hanging="567"/>
      </w:pPr>
      <w:rPr>
        <w:rFonts w:hint="default"/>
        <w:lang w:val="en-US" w:eastAsia="en-US" w:bidi="ar-SA"/>
      </w:rPr>
    </w:lvl>
    <w:lvl w:ilvl="7" w:tplc="3AD42C34">
      <w:numFmt w:val="bullet"/>
      <w:lvlText w:val="•"/>
      <w:lvlJc w:val="left"/>
      <w:pPr>
        <w:ind w:left="6785" w:hanging="567"/>
      </w:pPr>
      <w:rPr>
        <w:rFonts w:hint="default"/>
        <w:lang w:val="en-US" w:eastAsia="en-US" w:bidi="ar-SA"/>
      </w:rPr>
    </w:lvl>
    <w:lvl w:ilvl="8" w:tplc="3B4893CA">
      <w:numFmt w:val="bullet"/>
      <w:lvlText w:val="•"/>
      <w:lvlJc w:val="left"/>
      <w:pPr>
        <w:ind w:left="7652" w:hanging="567"/>
      </w:pPr>
      <w:rPr>
        <w:rFonts w:hint="default"/>
        <w:lang w:val="en-US" w:eastAsia="en-US" w:bidi="ar-SA"/>
      </w:rPr>
    </w:lvl>
  </w:abstractNum>
  <w:abstractNum w:abstractNumId="215" w15:restartNumberingAfterBreak="0">
    <w:nsid w:val="5DA433B5"/>
    <w:multiLevelType w:val="hybridMultilevel"/>
    <w:tmpl w:val="BF3E3BE6"/>
    <w:lvl w:ilvl="0" w:tplc="7B001C4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F6E43FA">
      <w:numFmt w:val="bullet"/>
      <w:lvlText w:val="•"/>
      <w:lvlJc w:val="left"/>
      <w:pPr>
        <w:ind w:left="1586" w:hanging="567"/>
      </w:pPr>
      <w:rPr>
        <w:rFonts w:hint="default"/>
        <w:lang w:val="en-US" w:eastAsia="en-US" w:bidi="ar-SA"/>
      </w:rPr>
    </w:lvl>
    <w:lvl w:ilvl="2" w:tplc="4DEA6CB2">
      <w:numFmt w:val="bullet"/>
      <w:lvlText w:val="•"/>
      <w:lvlJc w:val="left"/>
      <w:pPr>
        <w:ind w:left="2453" w:hanging="567"/>
      </w:pPr>
      <w:rPr>
        <w:rFonts w:hint="default"/>
        <w:lang w:val="en-US" w:eastAsia="en-US" w:bidi="ar-SA"/>
      </w:rPr>
    </w:lvl>
    <w:lvl w:ilvl="3" w:tplc="71DC86D6">
      <w:numFmt w:val="bullet"/>
      <w:lvlText w:val="•"/>
      <w:lvlJc w:val="left"/>
      <w:pPr>
        <w:ind w:left="3319" w:hanging="567"/>
      </w:pPr>
      <w:rPr>
        <w:rFonts w:hint="default"/>
        <w:lang w:val="en-US" w:eastAsia="en-US" w:bidi="ar-SA"/>
      </w:rPr>
    </w:lvl>
    <w:lvl w:ilvl="4" w:tplc="5D1EA2E8">
      <w:numFmt w:val="bullet"/>
      <w:lvlText w:val="•"/>
      <w:lvlJc w:val="left"/>
      <w:pPr>
        <w:ind w:left="4186" w:hanging="567"/>
      </w:pPr>
      <w:rPr>
        <w:rFonts w:hint="default"/>
        <w:lang w:val="en-US" w:eastAsia="en-US" w:bidi="ar-SA"/>
      </w:rPr>
    </w:lvl>
    <w:lvl w:ilvl="5" w:tplc="0C0A4BF4">
      <w:numFmt w:val="bullet"/>
      <w:lvlText w:val="•"/>
      <w:lvlJc w:val="left"/>
      <w:pPr>
        <w:ind w:left="5052" w:hanging="567"/>
      </w:pPr>
      <w:rPr>
        <w:rFonts w:hint="default"/>
        <w:lang w:val="en-US" w:eastAsia="en-US" w:bidi="ar-SA"/>
      </w:rPr>
    </w:lvl>
    <w:lvl w:ilvl="6" w:tplc="4DAAD904">
      <w:numFmt w:val="bullet"/>
      <w:lvlText w:val="•"/>
      <w:lvlJc w:val="left"/>
      <w:pPr>
        <w:ind w:left="5919" w:hanging="567"/>
      </w:pPr>
      <w:rPr>
        <w:rFonts w:hint="default"/>
        <w:lang w:val="en-US" w:eastAsia="en-US" w:bidi="ar-SA"/>
      </w:rPr>
    </w:lvl>
    <w:lvl w:ilvl="7" w:tplc="0F50DA06">
      <w:numFmt w:val="bullet"/>
      <w:lvlText w:val="•"/>
      <w:lvlJc w:val="left"/>
      <w:pPr>
        <w:ind w:left="6785" w:hanging="567"/>
      </w:pPr>
      <w:rPr>
        <w:rFonts w:hint="default"/>
        <w:lang w:val="en-US" w:eastAsia="en-US" w:bidi="ar-SA"/>
      </w:rPr>
    </w:lvl>
    <w:lvl w:ilvl="8" w:tplc="DBE0B7F4">
      <w:numFmt w:val="bullet"/>
      <w:lvlText w:val="•"/>
      <w:lvlJc w:val="left"/>
      <w:pPr>
        <w:ind w:left="7652" w:hanging="567"/>
      </w:pPr>
      <w:rPr>
        <w:rFonts w:hint="default"/>
        <w:lang w:val="en-US" w:eastAsia="en-US" w:bidi="ar-SA"/>
      </w:rPr>
    </w:lvl>
  </w:abstractNum>
  <w:abstractNum w:abstractNumId="216" w15:restartNumberingAfterBreak="0">
    <w:nsid w:val="5DC50BA3"/>
    <w:multiLevelType w:val="hybridMultilevel"/>
    <w:tmpl w:val="33BE6C66"/>
    <w:lvl w:ilvl="0" w:tplc="193A197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5EC81C0">
      <w:numFmt w:val="bullet"/>
      <w:lvlText w:val="•"/>
      <w:lvlJc w:val="left"/>
      <w:pPr>
        <w:ind w:left="1586" w:hanging="567"/>
      </w:pPr>
      <w:rPr>
        <w:rFonts w:hint="default"/>
        <w:lang w:val="en-US" w:eastAsia="en-US" w:bidi="ar-SA"/>
      </w:rPr>
    </w:lvl>
    <w:lvl w:ilvl="2" w:tplc="3AA41194">
      <w:numFmt w:val="bullet"/>
      <w:lvlText w:val="•"/>
      <w:lvlJc w:val="left"/>
      <w:pPr>
        <w:ind w:left="2453" w:hanging="567"/>
      </w:pPr>
      <w:rPr>
        <w:rFonts w:hint="default"/>
        <w:lang w:val="en-US" w:eastAsia="en-US" w:bidi="ar-SA"/>
      </w:rPr>
    </w:lvl>
    <w:lvl w:ilvl="3" w:tplc="99D647D0">
      <w:numFmt w:val="bullet"/>
      <w:lvlText w:val="•"/>
      <w:lvlJc w:val="left"/>
      <w:pPr>
        <w:ind w:left="3319" w:hanging="567"/>
      </w:pPr>
      <w:rPr>
        <w:rFonts w:hint="default"/>
        <w:lang w:val="en-US" w:eastAsia="en-US" w:bidi="ar-SA"/>
      </w:rPr>
    </w:lvl>
    <w:lvl w:ilvl="4" w:tplc="54164168">
      <w:numFmt w:val="bullet"/>
      <w:lvlText w:val="•"/>
      <w:lvlJc w:val="left"/>
      <w:pPr>
        <w:ind w:left="4186" w:hanging="567"/>
      </w:pPr>
      <w:rPr>
        <w:rFonts w:hint="default"/>
        <w:lang w:val="en-US" w:eastAsia="en-US" w:bidi="ar-SA"/>
      </w:rPr>
    </w:lvl>
    <w:lvl w:ilvl="5" w:tplc="880A7FF6">
      <w:numFmt w:val="bullet"/>
      <w:lvlText w:val="•"/>
      <w:lvlJc w:val="left"/>
      <w:pPr>
        <w:ind w:left="5052" w:hanging="567"/>
      </w:pPr>
      <w:rPr>
        <w:rFonts w:hint="default"/>
        <w:lang w:val="en-US" w:eastAsia="en-US" w:bidi="ar-SA"/>
      </w:rPr>
    </w:lvl>
    <w:lvl w:ilvl="6" w:tplc="A0A0A944">
      <w:numFmt w:val="bullet"/>
      <w:lvlText w:val="•"/>
      <w:lvlJc w:val="left"/>
      <w:pPr>
        <w:ind w:left="5919" w:hanging="567"/>
      </w:pPr>
      <w:rPr>
        <w:rFonts w:hint="default"/>
        <w:lang w:val="en-US" w:eastAsia="en-US" w:bidi="ar-SA"/>
      </w:rPr>
    </w:lvl>
    <w:lvl w:ilvl="7" w:tplc="0810BAA8">
      <w:numFmt w:val="bullet"/>
      <w:lvlText w:val="•"/>
      <w:lvlJc w:val="left"/>
      <w:pPr>
        <w:ind w:left="6785" w:hanging="567"/>
      </w:pPr>
      <w:rPr>
        <w:rFonts w:hint="default"/>
        <w:lang w:val="en-US" w:eastAsia="en-US" w:bidi="ar-SA"/>
      </w:rPr>
    </w:lvl>
    <w:lvl w:ilvl="8" w:tplc="6A76CAA4">
      <w:numFmt w:val="bullet"/>
      <w:lvlText w:val="•"/>
      <w:lvlJc w:val="left"/>
      <w:pPr>
        <w:ind w:left="7652" w:hanging="567"/>
      </w:pPr>
      <w:rPr>
        <w:rFonts w:hint="default"/>
        <w:lang w:val="en-US" w:eastAsia="en-US" w:bidi="ar-SA"/>
      </w:rPr>
    </w:lvl>
  </w:abstractNum>
  <w:abstractNum w:abstractNumId="217" w15:restartNumberingAfterBreak="0">
    <w:nsid w:val="5E4844B2"/>
    <w:multiLevelType w:val="hybridMultilevel"/>
    <w:tmpl w:val="4D9A65AA"/>
    <w:lvl w:ilvl="0" w:tplc="AC189A3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ED61E04">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ED3476FC">
      <w:numFmt w:val="bullet"/>
      <w:lvlText w:val="•"/>
      <w:lvlJc w:val="left"/>
      <w:pPr>
        <w:ind w:left="2453" w:hanging="567"/>
      </w:pPr>
      <w:rPr>
        <w:rFonts w:hint="default"/>
        <w:lang w:val="en-US" w:eastAsia="en-US" w:bidi="ar-SA"/>
      </w:rPr>
    </w:lvl>
    <w:lvl w:ilvl="3" w:tplc="419C7D34">
      <w:numFmt w:val="bullet"/>
      <w:lvlText w:val="•"/>
      <w:lvlJc w:val="left"/>
      <w:pPr>
        <w:ind w:left="3319" w:hanging="567"/>
      </w:pPr>
      <w:rPr>
        <w:rFonts w:hint="default"/>
        <w:lang w:val="en-US" w:eastAsia="en-US" w:bidi="ar-SA"/>
      </w:rPr>
    </w:lvl>
    <w:lvl w:ilvl="4" w:tplc="B98011FC">
      <w:numFmt w:val="bullet"/>
      <w:lvlText w:val="•"/>
      <w:lvlJc w:val="left"/>
      <w:pPr>
        <w:ind w:left="4186" w:hanging="567"/>
      </w:pPr>
      <w:rPr>
        <w:rFonts w:hint="default"/>
        <w:lang w:val="en-US" w:eastAsia="en-US" w:bidi="ar-SA"/>
      </w:rPr>
    </w:lvl>
    <w:lvl w:ilvl="5" w:tplc="6F8E2F80">
      <w:numFmt w:val="bullet"/>
      <w:lvlText w:val="•"/>
      <w:lvlJc w:val="left"/>
      <w:pPr>
        <w:ind w:left="5052" w:hanging="567"/>
      </w:pPr>
      <w:rPr>
        <w:rFonts w:hint="default"/>
        <w:lang w:val="en-US" w:eastAsia="en-US" w:bidi="ar-SA"/>
      </w:rPr>
    </w:lvl>
    <w:lvl w:ilvl="6" w:tplc="B07E7D28">
      <w:numFmt w:val="bullet"/>
      <w:lvlText w:val="•"/>
      <w:lvlJc w:val="left"/>
      <w:pPr>
        <w:ind w:left="5919" w:hanging="567"/>
      </w:pPr>
      <w:rPr>
        <w:rFonts w:hint="default"/>
        <w:lang w:val="en-US" w:eastAsia="en-US" w:bidi="ar-SA"/>
      </w:rPr>
    </w:lvl>
    <w:lvl w:ilvl="7" w:tplc="FF90D848">
      <w:numFmt w:val="bullet"/>
      <w:lvlText w:val="•"/>
      <w:lvlJc w:val="left"/>
      <w:pPr>
        <w:ind w:left="6785" w:hanging="567"/>
      </w:pPr>
      <w:rPr>
        <w:rFonts w:hint="default"/>
        <w:lang w:val="en-US" w:eastAsia="en-US" w:bidi="ar-SA"/>
      </w:rPr>
    </w:lvl>
    <w:lvl w:ilvl="8" w:tplc="F392C3B2">
      <w:numFmt w:val="bullet"/>
      <w:lvlText w:val="•"/>
      <w:lvlJc w:val="left"/>
      <w:pPr>
        <w:ind w:left="7652" w:hanging="567"/>
      </w:pPr>
      <w:rPr>
        <w:rFonts w:hint="default"/>
        <w:lang w:val="en-US" w:eastAsia="en-US" w:bidi="ar-SA"/>
      </w:rPr>
    </w:lvl>
  </w:abstractNum>
  <w:abstractNum w:abstractNumId="218" w15:restartNumberingAfterBreak="0">
    <w:nsid w:val="5EC32DC7"/>
    <w:multiLevelType w:val="hybridMultilevel"/>
    <w:tmpl w:val="F0C678DE"/>
    <w:lvl w:ilvl="0" w:tplc="651AFB4C">
      <w:start w:val="5"/>
      <w:numFmt w:val="lowerLetter"/>
      <w:lvlText w:val="(%1)"/>
      <w:lvlJc w:val="left"/>
      <w:pPr>
        <w:ind w:left="724" w:hanging="567"/>
        <w:jc w:val="left"/>
      </w:pPr>
      <w:rPr>
        <w:rFonts w:ascii="Adobe Caslon Pro" w:eastAsia="Adobe Caslon Pro" w:hAnsi="Adobe Caslon Pro" w:cs="Adobe Caslon Pro" w:hint="default"/>
        <w:color w:val="231F20"/>
        <w:spacing w:val="-1"/>
        <w:w w:val="100"/>
        <w:sz w:val="22"/>
        <w:szCs w:val="22"/>
        <w:lang w:val="en-US" w:eastAsia="en-US" w:bidi="ar-SA"/>
      </w:rPr>
    </w:lvl>
    <w:lvl w:ilvl="1" w:tplc="5636C152">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E43EB0FA">
      <w:numFmt w:val="bullet"/>
      <w:lvlText w:val="•"/>
      <w:lvlJc w:val="left"/>
      <w:pPr>
        <w:ind w:left="2091" w:hanging="454"/>
      </w:pPr>
      <w:rPr>
        <w:rFonts w:hint="default"/>
        <w:lang w:val="en-US" w:eastAsia="en-US" w:bidi="ar-SA"/>
      </w:rPr>
    </w:lvl>
    <w:lvl w:ilvl="3" w:tplc="E196C046">
      <w:numFmt w:val="bullet"/>
      <w:lvlText w:val="•"/>
      <w:lvlJc w:val="left"/>
      <w:pPr>
        <w:ind w:left="3003" w:hanging="454"/>
      </w:pPr>
      <w:rPr>
        <w:rFonts w:hint="default"/>
        <w:lang w:val="en-US" w:eastAsia="en-US" w:bidi="ar-SA"/>
      </w:rPr>
    </w:lvl>
    <w:lvl w:ilvl="4" w:tplc="E5126480">
      <w:numFmt w:val="bullet"/>
      <w:lvlText w:val="•"/>
      <w:lvlJc w:val="left"/>
      <w:pPr>
        <w:ind w:left="3915" w:hanging="454"/>
      </w:pPr>
      <w:rPr>
        <w:rFonts w:hint="default"/>
        <w:lang w:val="en-US" w:eastAsia="en-US" w:bidi="ar-SA"/>
      </w:rPr>
    </w:lvl>
    <w:lvl w:ilvl="5" w:tplc="084CCB3C">
      <w:numFmt w:val="bullet"/>
      <w:lvlText w:val="•"/>
      <w:lvlJc w:val="left"/>
      <w:pPr>
        <w:ind w:left="4826" w:hanging="454"/>
      </w:pPr>
      <w:rPr>
        <w:rFonts w:hint="default"/>
        <w:lang w:val="en-US" w:eastAsia="en-US" w:bidi="ar-SA"/>
      </w:rPr>
    </w:lvl>
    <w:lvl w:ilvl="6" w:tplc="6C28A3E2">
      <w:numFmt w:val="bullet"/>
      <w:lvlText w:val="•"/>
      <w:lvlJc w:val="left"/>
      <w:pPr>
        <w:ind w:left="5738" w:hanging="454"/>
      </w:pPr>
      <w:rPr>
        <w:rFonts w:hint="default"/>
        <w:lang w:val="en-US" w:eastAsia="en-US" w:bidi="ar-SA"/>
      </w:rPr>
    </w:lvl>
    <w:lvl w:ilvl="7" w:tplc="C114B69E">
      <w:numFmt w:val="bullet"/>
      <w:lvlText w:val="•"/>
      <w:lvlJc w:val="left"/>
      <w:pPr>
        <w:ind w:left="6650" w:hanging="454"/>
      </w:pPr>
      <w:rPr>
        <w:rFonts w:hint="default"/>
        <w:lang w:val="en-US" w:eastAsia="en-US" w:bidi="ar-SA"/>
      </w:rPr>
    </w:lvl>
    <w:lvl w:ilvl="8" w:tplc="77AA197C">
      <w:numFmt w:val="bullet"/>
      <w:lvlText w:val="•"/>
      <w:lvlJc w:val="left"/>
      <w:pPr>
        <w:ind w:left="7562" w:hanging="454"/>
      </w:pPr>
      <w:rPr>
        <w:rFonts w:hint="default"/>
        <w:lang w:val="en-US" w:eastAsia="en-US" w:bidi="ar-SA"/>
      </w:rPr>
    </w:lvl>
  </w:abstractNum>
  <w:abstractNum w:abstractNumId="219" w15:restartNumberingAfterBreak="0">
    <w:nsid w:val="5EF92E7F"/>
    <w:multiLevelType w:val="hybridMultilevel"/>
    <w:tmpl w:val="E884CEE2"/>
    <w:lvl w:ilvl="0" w:tplc="37DC520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6D2D6EE">
      <w:numFmt w:val="bullet"/>
      <w:lvlText w:val="•"/>
      <w:lvlJc w:val="left"/>
      <w:pPr>
        <w:ind w:left="1586" w:hanging="567"/>
      </w:pPr>
      <w:rPr>
        <w:rFonts w:hint="default"/>
        <w:lang w:val="en-US" w:eastAsia="en-US" w:bidi="ar-SA"/>
      </w:rPr>
    </w:lvl>
    <w:lvl w:ilvl="2" w:tplc="21D67012">
      <w:numFmt w:val="bullet"/>
      <w:lvlText w:val="•"/>
      <w:lvlJc w:val="left"/>
      <w:pPr>
        <w:ind w:left="2453" w:hanging="567"/>
      </w:pPr>
      <w:rPr>
        <w:rFonts w:hint="default"/>
        <w:lang w:val="en-US" w:eastAsia="en-US" w:bidi="ar-SA"/>
      </w:rPr>
    </w:lvl>
    <w:lvl w:ilvl="3" w:tplc="BE567268">
      <w:numFmt w:val="bullet"/>
      <w:lvlText w:val="•"/>
      <w:lvlJc w:val="left"/>
      <w:pPr>
        <w:ind w:left="3319" w:hanging="567"/>
      </w:pPr>
      <w:rPr>
        <w:rFonts w:hint="default"/>
        <w:lang w:val="en-US" w:eastAsia="en-US" w:bidi="ar-SA"/>
      </w:rPr>
    </w:lvl>
    <w:lvl w:ilvl="4" w:tplc="6AF6C64C">
      <w:numFmt w:val="bullet"/>
      <w:lvlText w:val="•"/>
      <w:lvlJc w:val="left"/>
      <w:pPr>
        <w:ind w:left="4186" w:hanging="567"/>
      </w:pPr>
      <w:rPr>
        <w:rFonts w:hint="default"/>
        <w:lang w:val="en-US" w:eastAsia="en-US" w:bidi="ar-SA"/>
      </w:rPr>
    </w:lvl>
    <w:lvl w:ilvl="5" w:tplc="0C36EFA2">
      <w:numFmt w:val="bullet"/>
      <w:lvlText w:val="•"/>
      <w:lvlJc w:val="left"/>
      <w:pPr>
        <w:ind w:left="5052" w:hanging="567"/>
      </w:pPr>
      <w:rPr>
        <w:rFonts w:hint="default"/>
        <w:lang w:val="en-US" w:eastAsia="en-US" w:bidi="ar-SA"/>
      </w:rPr>
    </w:lvl>
    <w:lvl w:ilvl="6" w:tplc="C5AAB670">
      <w:numFmt w:val="bullet"/>
      <w:lvlText w:val="•"/>
      <w:lvlJc w:val="left"/>
      <w:pPr>
        <w:ind w:left="5919" w:hanging="567"/>
      </w:pPr>
      <w:rPr>
        <w:rFonts w:hint="default"/>
        <w:lang w:val="en-US" w:eastAsia="en-US" w:bidi="ar-SA"/>
      </w:rPr>
    </w:lvl>
    <w:lvl w:ilvl="7" w:tplc="918C1804">
      <w:numFmt w:val="bullet"/>
      <w:lvlText w:val="•"/>
      <w:lvlJc w:val="left"/>
      <w:pPr>
        <w:ind w:left="6785" w:hanging="567"/>
      </w:pPr>
      <w:rPr>
        <w:rFonts w:hint="default"/>
        <w:lang w:val="en-US" w:eastAsia="en-US" w:bidi="ar-SA"/>
      </w:rPr>
    </w:lvl>
    <w:lvl w:ilvl="8" w:tplc="CF0A2C84">
      <w:numFmt w:val="bullet"/>
      <w:lvlText w:val="•"/>
      <w:lvlJc w:val="left"/>
      <w:pPr>
        <w:ind w:left="7652" w:hanging="567"/>
      </w:pPr>
      <w:rPr>
        <w:rFonts w:hint="default"/>
        <w:lang w:val="en-US" w:eastAsia="en-US" w:bidi="ar-SA"/>
      </w:rPr>
    </w:lvl>
  </w:abstractNum>
  <w:abstractNum w:abstractNumId="220" w15:restartNumberingAfterBreak="0">
    <w:nsid w:val="5F395576"/>
    <w:multiLevelType w:val="hybridMultilevel"/>
    <w:tmpl w:val="9084915C"/>
    <w:lvl w:ilvl="0" w:tplc="0496628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24C50FC">
      <w:numFmt w:val="bullet"/>
      <w:lvlText w:val="•"/>
      <w:lvlJc w:val="left"/>
      <w:pPr>
        <w:ind w:left="1586" w:hanging="567"/>
      </w:pPr>
      <w:rPr>
        <w:rFonts w:hint="default"/>
        <w:lang w:val="en-US" w:eastAsia="en-US" w:bidi="ar-SA"/>
      </w:rPr>
    </w:lvl>
    <w:lvl w:ilvl="2" w:tplc="25DA8B9C">
      <w:numFmt w:val="bullet"/>
      <w:lvlText w:val="•"/>
      <w:lvlJc w:val="left"/>
      <w:pPr>
        <w:ind w:left="2453" w:hanging="567"/>
      </w:pPr>
      <w:rPr>
        <w:rFonts w:hint="default"/>
        <w:lang w:val="en-US" w:eastAsia="en-US" w:bidi="ar-SA"/>
      </w:rPr>
    </w:lvl>
    <w:lvl w:ilvl="3" w:tplc="57665288">
      <w:numFmt w:val="bullet"/>
      <w:lvlText w:val="•"/>
      <w:lvlJc w:val="left"/>
      <w:pPr>
        <w:ind w:left="3319" w:hanging="567"/>
      </w:pPr>
      <w:rPr>
        <w:rFonts w:hint="default"/>
        <w:lang w:val="en-US" w:eastAsia="en-US" w:bidi="ar-SA"/>
      </w:rPr>
    </w:lvl>
    <w:lvl w:ilvl="4" w:tplc="B694DB62">
      <w:numFmt w:val="bullet"/>
      <w:lvlText w:val="•"/>
      <w:lvlJc w:val="left"/>
      <w:pPr>
        <w:ind w:left="4186" w:hanging="567"/>
      </w:pPr>
      <w:rPr>
        <w:rFonts w:hint="default"/>
        <w:lang w:val="en-US" w:eastAsia="en-US" w:bidi="ar-SA"/>
      </w:rPr>
    </w:lvl>
    <w:lvl w:ilvl="5" w:tplc="C9F0917E">
      <w:numFmt w:val="bullet"/>
      <w:lvlText w:val="•"/>
      <w:lvlJc w:val="left"/>
      <w:pPr>
        <w:ind w:left="5052" w:hanging="567"/>
      </w:pPr>
      <w:rPr>
        <w:rFonts w:hint="default"/>
        <w:lang w:val="en-US" w:eastAsia="en-US" w:bidi="ar-SA"/>
      </w:rPr>
    </w:lvl>
    <w:lvl w:ilvl="6" w:tplc="3704F5FE">
      <w:numFmt w:val="bullet"/>
      <w:lvlText w:val="•"/>
      <w:lvlJc w:val="left"/>
      <w:pPr>
        <w:ind w:left="5919" w:hanging="567"/>
      </w:pPr>
      <w:rPr>
        <w:rFonts w:hint="default"/>
        <w:lang w:val="en-US" w:eastAsia="en-US" w:bidi="ar-SA"/>
      </w:rPr>
    </w:lvl>
    <w:lvl w:ilvl="7" w:tplc="91B8A84E">
      <w:numFmt w:val="bullet"/>
      <w:lvlText w:val="•"/>
      <w:lvlJc w:val="left"/>
      <w:pPr>
        <w:ind w:left="6785" w:hanging="567"/>
      </w:pPr>
      <w:rPr>
        <w:rFonts w:hint="default"/>
        <w:lang w:val="en-US" w:eastAsia="en-US" w:bidi="ar-SA"/>
      </w:rPr>
    </w:lvl>
    <w:lvl w:ilvl="8" w:tplc="2A8C98EA">
      <w:numFmt w:val="bullet"/>
      <w:lvlText w:val="•"/>
      <w:lvlJc w:val="left"/>
      <w:pPr>
        <w:ind w:left="7652" w:hanging="567"/>
      </w:pPr>
      <w:rPr>
        <w:rFonts w:hint="default"/>
        <w:lang w:val="en-US" w:eastAsia="en-US" w:bidi="ar-SA"/>
      </w:rPr>
    </w:lvl>
  </w:abstractNum>
  <w:abstractNum w:abstractNumId="221" w15:restartNumberingAfterBreak="0">
    <w:nsid w:val="60417719"/>
    <w:multiLevelType w:val="hybridMultilevel"/>
    <w:tmpl w:val="A948B59A"/>
    <w:lvl w:ilvl="0" w:tplc="83C8267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4E6CFE0">
      <w:numFmt w:val="bullet"/>
      <w:lvlText w:val="•"/>
      <w:lvlJc w:val="left"/>
      <w:pPr>
        <w:ind w:left="1586" w:hanging="567"/>
      </w:pPr>
      <w:rPr>
        <w:rFonts w:hint="default"/>
        <w:lang w:val="en-US" w:eastAsia="en-US" w:bidi="ar-SA"/>
      </w:rPr>
    </w:lvl>
    <w:lvl w:ilvl="2" w:tplc="78B65CD2">
      <w:numFmt w:val="bullet"/>
      <w:lvlText w:val="•"/>
      <w:lvlJc w:val="left"/>
      <w:pPr>
        <w:ind w:left="2453" w:hanging="567"/>
      </w:pPr>
      <w:rPr>
        <w:rFonts w:hint="default"/>
        <w:lang w:val="en-US" w:eastAsia="en-US" w:bidi="ar-SA"/>
      </w:rPr>
    </w:lvl>
    <w:lvl w:ilvl="3" w:tplc="64FA4E70">
      <w:numFmt w:val="bullet"/>
      <w:lvlText w:val="•"/>
      <w:lvlJc w:val="left"/>
      <w:pPr>
        <w:ind w:left="3319" w:hanging="567"/>
      </w:pPr>
      <w:rPr>
        <w:rFonts w:hint="default"/>
        <w:lang w:val="en-US" w:eastAsia="en-US" w:bidi="ar-SA"/>
      </w:rPr>
    </w:lvl>
    <w:lvl w:ilvl="4" w:tplc="AE4C0B12">
      <w:numFmt w:val="bullet"/>
      <w:lvlText w:val="•"/>
      <w:lvlJc w:val="left"/>
      <w:pPr>
        <w:ind w:left="4186" w:hanging="567"/>
      </w:pPr>
      <w:rPr>
        <w:rFonts w:hint="default"/>
        <w:lang w:val="en-US" w:eastAsia="en-US" w:bidi="ar-SA"/>
      </w:rPr>
    </w:lvl>
    <w:lvl w:ilvl="5" w:tplc="1B5CFB8C">
      <w:numFmt w:val="bullet"/>
      <w:lvlText w:val="•"/>
      <w:lvlJc w:val="left"/>
      <w:pPr>
        <w:ind w:left="5052" w:hanging="567"/>
      </w:pPr>
      <w:rPr>
        <w:rFonts w:hint="default"/>
        <w:lang w:val="en-US" w:eastAsia="en-US" w:bidi="ar-SA"/>
      </w:rPr>
    </w:lvl>
    <w:lvl w:ilvl="6" w:tplc="CA48C6C2">
      <w:numFmt w:val="bullet"/>
      <w:lvlText w:val="•"/>
      <w:lvlJc w:val="left"/>
      <w:pPr>
        <w:ind w:left="5919" w:hanging="567"/>
      </w:pPr>
      <w:rPr>
        <w:rFonts w:hint="default"/>
        <w:lang w:val="en-US" w:eastAsia="en-US" w:bidi="ar-SA"/>
      </w:rPr>
    </w:lvl>
    <w:lvl w:ilvl="7" w:tplc="7C2E8DDC">
      <w:numFmt w:val="bullet"/>
      <w:lvlText w:val="•"/>
      <w:lvlJc w:val="left"/>
      <w:pPr>
        <w:ind w:left="6785" w:hanging="567"/>
      </w:pPr>
      <w:rPr>
        <w:rFonts w:hint="default"/>
        <w:lang w:val="en-US" w:eastAsia="en-US" w:bidi="ar-SA"/>
      </w:rPr>
    </w:lvl>
    <w:lvl w:ilvl="8" w:tplc="DC3207BC">
      <w:numFmt w:val="bullet"/>
      <w:lvlText w:val="•"/>
      <w:lvlJc w:val="left"/>
      <w:pPr>
        <w:ind w:left="7652" w:hanging="567"/>
      </w:pPr>
      <w:rPr>
        <w:rFonts w:hint="default"/>
        <w:lang w:val="en-US" w:eastAsia="en-US" w:bidi="ar-SA"/>
      </w:rPr>
    </w:lvl>
  </w:abstractNum>
  <w:abstractNum w:abstractNumId="222" w15:restartNumberingAfterBreak="0">
    <w:nsid w:val="60461AE3"/>
    <w:multiLevelType w:val="hybridMultilevel"/>
    <w:tmpl w:val="7C3EC92A"/>
    <w:lvl w:ilvl="0" w:tplc="F84E896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16E1C5A">
      <w:numFmt w:val="bullet"/>
      <w:lvlText w:val="•"/>
      <w:lvlJc w:val="left"/>
      <w:pPr>
        <w:ind w:left="1586" w:hanging="567"/>
      </w:pPr>
      <w:rPr>
        <w:rFonts w:hint="default"/>
        <w:lang w:val="en-US" w:eastAsia="en-US" w:bidi="ar-SA"/>
      </w:rPr>
    </w:lvl>
    <w:lvl w:ilvl="2" w:tplc="21E8073A">
      <w:numFmt w:val="bullet"/>
      <w:lvlText w:val="•"/>
      <w:lvlJc w:val="left"/>
      <w:pPr>
        <w:ind w:left="2453" w:hanging="567"/>
      </w:pPr>
      <w:rPr>
        <w:rFonts w:hint="default"/>
        <w:lang w:val="en-US" w:eastAsia="en-US" w:bidi="ar-SA"/>
      </w:rPr>
    </w:lvl>
    <w:lvl w:ilvl="3" w:tplc="9534526C">
      <w:numFmt w:val="bullet"/>
      <w:lvlText w:val="•"/>
      <w:lvlJc w:val="left"/>
      <w:pPr>
        <w:ind w:left="3319" w:hanging="567"/>
      </w:pPr>
      <w:rPr>
        <w:rFonts w:hint="default"/>
        <w:lang w:val="en-US" w:eastAsia="en-US" w:bidi="ar-SA"/>
      </w:rPr>
    </w:lvl>
    <w:lvl w:ilvl="4" w:tplc="4ED21E10">
      <w:numFmt w:val="bullet"/>
      <w:lvlText w:val="•"/>
      <w:lvlJc w:val="left"/>
      <w:pPr>
        <w:ind w:left="4186" w:hanging="567"/>
      </w:pPr>
      <w:rPr>
        <w:rFonts w:hint="default"/>
        <w:lang w:val="en-US" w:eastAsia="en-US" w:bidi="ar-SA"/>
      </w:rPr>
    </w:lvl>
    <w:lvl w:ilvl="5" w:tplc="96F24FC8">
      <w:numFmt w:val="bullet"/>
      <w:lvlText w:val="•"/>
      <w:lvlJc w:val="left"/>
      <w:pPr>
        <w:ind w:left="5052" w:hanging="567"/>
      </w:pPr>
      <w:rPr>
        <w:rFonts w:hint="default"/>
        <w:lang w:val="en-US" w:eastAsia="en-US" w:bidi="ar-SA"/>
      </w:rPr>
    </w:lvl>
    <w:lvl w:ilvl="6" w:tplc="2F2C00EC">
      <w:numFmt w:val="bullet"/>
      <w:lvlText w:val="•"/>
      <w:lvlJc w:val="left"/>
      <w:pPr>
        <w:ind w:left="5919" w:hanging="567"/>
      </w:pPr>
      <w:rPr>
        <w:rFonts w:hint="default"/>
        <w:lang w:val="en-US" w:eastAsia="en-US" w:bidi="ar-SA"/>
      </w:rPr>
    </w:lvl>
    <w:lvl w:ilvl="7" w:tplc="BAE213CA">
      <w:numFmt w:val="bullet"/>
      <w:lvlText w:val="•"/>
      <w:lvlJc w:val="left"/>
      <w:pPr>
        <w:ind w:left="6785" w:hanging="567"/>
      </w:pPr>
      <w:rPr>
        <w:rFonts w:hint="default"/>
        <w:lang w:val="en-US" w:eastAsia="en-US" w:bidi="ar-SA"/>
      </w:rPr>
    </w:lvl>
    <w:lvl w:ilvl="8" w:tplc="A574FB86">
      <w:numFmt w:val="bullet"/>
      <w:lvlText w:val="•"/>
      <w:lvlJc w:val="left"/>
      <w:pPr>
        <w:ind w:left="7652" w:hanging="567"/>
      </w:pPr>
      <w:rPr>
        <w:rFonts w:hint="default"/>
        <w:lang w:val="en-US" w:eastAsia="en-US" w:bidi="ar-SA"/>
      </w:rPr>
    </w:lvl>
  </w:abstractNum>
  <w:abstractNum w:abstractNumId="223" w15:restartNumberingAfterBreak="0">
    <w:nsid w:val="60920221"/>
    <w:multiLevelType w:val="hybridMultilevel"/>
    <w:tmpl w:val="9060149C"/>
    <w:lvl w:ilvl="0" w:tplc="0604277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60429EA">
      <w:numFmt w:val="bullet"/>
      <w:lvlText w:val="•"/>
      <w:lvlJc w:val="left"/>
      <w:pPr>
        <w:ind w:left="1586" w:hanging="567"/>
      </w:pPr>
      <w:rPr>
        <w:rFonts w:hint="default"/>
        <w:lang w:val="en-US" w:eastAsia="en-US" w:bidi="ar-SA"/>
      </w:rPr>
    </w:lvl>
    <w:lvl w:ilvl="2" w:tplc="7BA4C6D2">
      <w:numFmt w:val="bullet"/>
      <w:lvlText w:val="•"/>
      <w:lvlJc w:val="left"/>
      <w:pPr>
        <w:ind w:left="2453" w:hanging="567"/>
      </w:pPr>
      <w:rPr>
        <w:rFonts w:hint="default"/>
        <w:lang w:val="en-US" w:eastAsia="en-US" w:bidi="ar-SA"/>
      </w:rPr>
    </w:lvl>
    <w:lvl w:ilvl="3" w:tplc="16F40DAA">
      <w:numFmt w:val="bullet"/>
      <w:lvlText w:val="•"/>
      <w:lvlJc w:val="left"/>
      <w:pPr>
        <w:ind w:left="3319" w:hanging="567"/>
      </w:pPr>
      <w:rPr>
        <w:rFonts w:hint="default"/>
        <w:lang w:val="en-US" w:eastAsia="en-US" w:bidi="ar-SA"/>
      </w:rPr>
    </w:lvl>
    <w:lvl w:ilvl="4" w:tplc="9D3EE910">
      <w:numFmt w:val="bullet"/>
      <w:lvlText w:val="•"/>
      <w:lvlJc w:val="left"/>
      <w:pPr>
        <w:ind w:left="4186" w:hanging="567"/>
      </w:pPr>
      <w:rPr>
        <w:rFonts w:hint="default"/>
        <w:lang w:val="en-US" w:eastAsia="en-US" w:bidi="ar-SA"/>
      </w:rPr>
    </w:lvl>
    <w:lvl w:ilvl="5" w:tplc="B73ABDA6">
      <w:numFmt w:val="bullet"/>
      <w:lvlText w:val="•"/>
      <w:lvlJc w:val="left"/>
      <w:pPr>
        <w:ind w:left="5052" w:hanging="567"/>
      </w:pPr>
      <w:rPr>
        <w:rFonts w:hint="default"/>
        <w:lang w:val="en-US" w:eastAsia="en-US" w:bidi="ar-SA"/>
      </w:rPr>
    </w:lvl>
    <w:lvl w:ilvl="6" w:tplc="42669E82">
      <w:numFmt w:val="bullet"/>
      <w:lvlText w:val="•"/>
      <w:lvlJc w:val="left"/>
      <w:pPr>
        <w:ind w:left="5919" w:hanging="567"/>
      </w:pPr>
      <w:rPr>
        <w:rFonts w:hint="default"/>
        <w:lang w:val="en-US" w:eastAsia="en-US" w:bidi="ar-SA"/>
      </w:rPr>
    </w:lvl>
    <w:lvl w:ilvl="7" w:tplc="6E54095C">
      <w:numFmt w:val="bullet"/>
      <w:lvlText w:val="•"/>
      <w:lvlJc w:val="left"/>
      <w:pPr>
        <w:ind w:left="6785" w:hanging="567"/>
      </w:pPr>
      <w:rPr>
        <w:rFonts w:hint="default"/>
        <w:lang w:val="en-US" w:eastAsia="en-US" w:bidi="ar-SA"/>
      </w:rPr>
    </w:lvl>
    <w:lvl w:ilvl="8" w:tplc="54D6E752">
      <w:numFmt w:val="bullet"/>
      <w:lvlText w:val="•"/>
      <w:lvlJc w:val="left"/>
      <w:pPr>
        <w:ind w:left="7652" w:hanging="567"/>
      </w:pPr>
      <w:rPr>
        <w:rFonts w:hint="default"/>
        <w:lang w:val="en-US" w:eastAsia="en-US" w:bidi="ar-SA"/>
      </w:rPr>
    </w:lvl>
  </w:abstractNum>
  <w:abstractNum w:abstractNumId="224" w15:restartNumberingAfterBreak="0">
    <w:nsid w:val="61216DE6"/>
    <w:multiLevelType w:val="hybridMultilevel"/>
    <w:tmpl w:val="E072160C"/>
    <w:lvl w:ilvl="0" w:tplc="2772C82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E24BD14">
      <w:numFmt w:val="bullet"/>
      <w:lvlText w:val="•"/>
      <w:lvlJc w:val="left"/>
      <w:pPr>
        <w:ind w:left="1586" w:hanging="567"/>
      </w:pPr>
      <w:rPr>
        <w:rFonts w:hint="default"/>
        <w:lang w:val="en-US" w:eastAsia="en-US" w:bidi="ar-SA"/>
      </w:rPr>
    </w:lvl>
    <w:lvl w:ilvl="2" w:tplc="5B2E8E7E">
      <w:numFmt w:val="bullet"/>
      <w:lvlText w:val="•"/>
      <w:lvlJc w:val="left"/>
      <w:pPr>
        <w:ind w:left="2453" w:hanging="567"/>
      </w:pPr>
      <w:rPr>
        <w:rFonts w:hint="default"/>
        <w:lang w:val="en-US" w:eastAsia="en-US" w:bidi="ar-SA"/>
      </w:rPr>
    </w:lvl>
    <w:lvl w:ilvl="3" w:tplc="EED400F6">
      <w:numFmt w:val="bullet"/>
      <w:lvlText w:val="•"/>
      <w:lvlJc w:val="left"/>
      <w:pPr>
        <w:ind w:left="3319" w:hanging="567"/>
      </w:pPr>
      <w:rPr>
        <w:rFonts w:hint="default"/>
        <w:lang w:val="en-US" w:eastAsia="en-US" w:bidi="ar-SA"/>
      </w:rPr>
    </w:lvl>
    <w:lvl w:ilvl="4" w:tplc="22F69C88">
      <w:numFmt w:val="bullet"/>
      <w:lvlText w:val="•"/>
      <w:lvlJc w:val="left"/>
      <w:pPr>
        <w:ind w:left="4186" w:hanging="567"/>
      </w:pPr>
      <w:rPr>
        <w:rFonts w:hint="default"/>
        <w:lang w:val="en-US" w:eastAsia="en-US" w:bidi="ar-SA"/>
      </w:rPr>
    </w:lvl>
    <w:lvl w:ilvl="5" w:tplc="AF525CAA">
      <w:numFmt w:val="bullet"/>
      <w:lvlText w:val="•"/>
      <w:lvlJc w:val="left"/>
      <w:pPr>
        <w:ind w:left="5052" w:hanging="567"/>
      </w:pPr>
      <w:rPr>
        <w:rFonts w:hint="default"/>
        <w:lang w:val="en-US" w:eastAsia="en-US" w:bidi="ar-SA"/>
      </w:rPr>
    </w:lvl>
    <w:lvl w:ilvl="6" w:tplc="57BC4F42">
      <w:numFmt w:val="bullet"/>
      <w:lvlText w:val="•"/>
      <w:lvlJc w:val="left"/>
      <w:pPr>
        <w:ind w:left="5919" w:hanging="567"/>
      </w:pPr>
      <w:rPr>
        <w:rFonts w:hint="default"/>
        <w:lang w:val="en-US" w:eastAsia="en-US" w:bidi="ar-SA"/>
      </w:rPr>
    </w:lvl>
    <w:lvl w:ilvl="7" w:tplc="2C74C34C">
      <w:numFmt w:val="bullet"/>
      <w:lvlText w:val="•"/>
      <w:lvlJc w:val="left"/>
      <w:pPr>
        <w:ind w:left="6785" w:hanging="567"/>
      </w:pPr>
      <w:rPr>
        <w:rFonts w:hint="default"/>
        <w:lang w:val="en-US" w:eastAsia="en-US" w:bidi="ar-SA"/>
      </w:rPr>
    </w:lvl>
    <w:lvl w:ilvl="8" w:tplc="B22E2C04">
      <w:numFmt w:val="bullet"/>
      <w:lvlText w:val="•"/>
      <w:lvlJc w:val="left"/>
      <w:pPr>
        <w:ind w:left="7652" w:hanging="567"/>
      </w:pPr>
      <w:rPr>
        <w:rFonts w:hint="default"/>
        <w:lang w:val="en-US" w:eastAsia="en-US" w:bidi="ar-SA"/>
      </w:rPr>
    </w:lvl>
  </w:abstractNum>
  <w:abstractNum w:abstractNumId="225" w15:restartNumberingAfterBreak="0">
    <w:nsid w:val="61472099"/>
    <w:multiLevelType w:val="hybridMultilevel"/>
    <w:tmpl w:val="833AB5B6"/>
    <w:lvl w:ilvl="0" w:tplc="80385DF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C8C5876">
      <w:numFmt w:val="bullet"/>
      <w:lvlText w:val="•"/>
      <w:lvlJc w:val="left"/>
      <w:pPr>
        <w:ind w:left="1586" w:hanging="567"/>
      </w:pPr>
      <w:rPr>
        <w:rFonts w:hint="default"/>
        <w:lang w:val="en-US" w:eastAsia="en-US" w:bidi="ar-SA"/>
      </w:rPr>
    </w:lvl>
    <w:lvl w:ilvl="2" w:tplc="0ABAFFC2">
      <w:numFmt w:val="bullet"/>
      <w:lvlText w:val="•"/>
      <w:lvlJc w:val="left"/>
      <w:pPr>
        <w:ind w:left="2453" w:hanging="567"/>
      </w:pPr>
      <w:rPr>
        <w:rFonts w:hint="default"/>
        <w:lang w:val="en-US" w:eastAsia="en-US" w:bidi="ar-SA"/>
      </w:rPr>
    </w:lvl>
    <w:lvl w:ilvl="3" w:tplc="521EB294">
      <w:numFmt w:val="bullet"/>
      <w:lvlText w:val="•"/>
      <w:lvlJc w:val="left"/>
      <w:pPr>
        <w:ind w:left="3319" w:hanging="567"/>
      </w:pPr>
      <w:rPr>
        <w:rFonts w:hint="default"/>
        <w:lang w:val="en-US" w:eastAsia="en-US" w:bidi="ar-SA"/>
      </w:rPr>
    </w:lvl>
    <w:lvl w:ilvl="4" w:tplc="5BAE85AC">
      <w:numFmt w:val="bullet"/>
      <w:lvlText w:val="•"/>
      <w:lvlJc w:val="left"/>
      <w:pPr>
        <w:ind w:left="4186" w:hanging="567"/>
      </w:pPr>
      <w:rPr>
        <w:rFonts w:hint="default"/>
        <w:lang w:val="en-US" w:eastAsia="en-US" w:bidi="ar-SA"/>
      </w:rPr>
    </w:lvl>
    <w:lvl w:ilvl="5" w:tplc="9E720AE4">
      <w:numFmt w:val="bullet"/>
      <w:lvlText w:val="•"/>
      <w:lvlJc w:val="left"/>
      <w:pPr>
        <w:ind w:left="5052" w:hanging="567"/>
      </w:pPr>
      <w:rPr>
        <w:rFonts w:hint="default"/>
        <w:lang w:val="en-US" w:eastAsia="en-US" w:bidi="ar-SA"/>
      </w:rPr>
    </w:lvl>
    <w:lvl w:ilvl="6" w:tplc="36C697D2">
      <w:numFmt w:val="bullet"/>
      <w:lvlText w:val="•"/>
      <w:lvlJc w:val="left"/>
      <w:pPr>
        <w:ind w:left="5919" w:hanging="567"/>
      </w:pPr>
      <w:rPr>
        <w:rFonts w:hint="default"/>
        <w:lang w:val="en-US" w:eastAsia="en-US" w:bidi="ar-SA"/>
      </w:rPr>
    </w:lvl>
    <w:lvl w:ilvl="7" w:tplc="E91A4AF0">
      <w:numFmt w:val="bullet"/>
      <w:lvlText w:val="•"/>
      <w:lvlJc w:val="left"/>
      <w:pPr>
        <w:ind w:left="6785" w:hanging="567"/>
      </w:pPr>
      <w:rPr>
        <w:rFonts w:hint="default"/>
        <w:lang w:val="en-US" w:eastAsia="en-US" w:bidi="ar-SA"/>
      </w:rPr>
    </w:lvl>
    <w:lvl w:ilvl="8" w:tplc="58A2961A">
      <w:numFmt w:val="bullet"/>
      <w:lvlText w:val="•"/>
      <w:lvlJc w:val="left"/>
      <w:pPr>
        <w:ind w:left="7652" w:hanging="567"/>
      </w:pPr>
      <w:rPr>
        <w:rFonts w:hint="default"/>
        <w:lang w:val="en-US" w:eastAsia="en-US" w:bidi="ar-SA"/>
      </w:rPr>
    </w:lvl>
  </w:abstractNum>
  <w:abstractNum w:abstractNumId="226" w15:restartNumberingAfterBreak="0">
    <w:nsid w:val="614900DE"/>
    <w:multiLevelType w:val="hybridMultilevel"/>
    <w:tmpl w:val="D5F81C26"/>
    <w:lvl w:ilvl="0" w:tplc="33D8572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18CB7CA">
      <w:numFmt w:val="bullet"/>
      <w:lvlText w:val="•"/>
      <w:lvlJc w:val="left"/>
      <w:pPr>
        <w:ind w:left="1586" w:hanging="567"/>
      </w:pPr>
      <w:rPr>
        <w:rFonts w:hint="default"/>
        <w:lang w:val="en-US" w:eastAsia="en-US" w:bidi="ar-SA"/>
      </w:rPr>
    </w:lvl>
    <w:lvl w:ilvl="2" w:tplc="593A9700">
      <w:numFmt w:val="bullet"/>
      <w:lvlText w:val="•"/>
      <w:lvlJc w:val="left"/>
      <w:pPr>
        <w:ind w:left="2453" w:hanging="567"/>
      </w:pPr>
      <w:rPr>
        <w:rFonts w:hint="default"/>
        <w:lang w:val="en-US" w:eastAsia="en-US" w:bidi="ar-SA"/>
      </w:rPr>
    </w:lvl>
    <w:lvl w:ilvl="3" w:tplc="5B1EE2C6">
      <w:numFmt w:val="bullet"/>
      <w:lvlText w:val="•"/>
      <w:lvlJc w:val="left"/>
      <w:pPr>
        <w:ind w:left="3319" w:hanging="567"/>
      </w:pPr>
      <w:rPr>
        <w:rFonts w:hint="default"/>
        <w:lang w:val="en-US" w:eastAsia="en-US" w:bidi="ar-SA"/>
      </w:rPr>
    </w:lvl>
    <w:lvl w:ilvl="4" w:tplc="8940FB18">
      <w:numFmt w:val="bullet"/>
      <w:lvlText w:val="•"/>
      <w:lvlJc w:val="left"/>
      <w:pPr>
        <w:ind w:left="4186" w:hanging="567"/>
      </w:pPr>
      <w:rPr>
        <w:rFonts w:hint="default"/>
        <w:lang w:val="en-US" w:eastAsia="en-US" w:bidi="ar-SA"/>
      </w:rPr>
    </w:lvl>
    <w:lvl w:ilvl="5" w:tplc="90C43C9C">
      <w:numFmt w:val="bullet"/>
      <w:lvlText w:val="•"/>
      <w:lvlJc w:val="left"/>
      <w:pPr>
        <w:ind w:left="5052" w:hanging="567"/>
      </w:pPr>
      <w:rPr>
        <w:rFonts w:hint="default"/>
        <w:lang w:val="en-US" w:eastAsia="en-US" w:bidi="ar-SA"/>
      </w:rPr>
    </w:lvl>
    <w:lvl w:ilvl="6" w:tplc="7818BDEE">
      <w:numFmt w:val="bullet"/>
      <w:lvlText w:val="•"/>
      <w:lvlJc w:val="left"/>
      <w:pPr>
        <w:ind w:left="5919" w:hanging="567"/>
      </w:pPr>
      <w:rPr>
        <w:rFonts w:hint="default"/>
        <w:lang w:val="en-US" w:eastAsia="en-US" w:bidi="ar-SA"/>
      </w:rPr>
    </w:lvl>
    <w:lvl w:ilvl="7" w:tplc="D91CC1A6">
      <w:numFmt w:val="bullet"/>
      <w:lvlText w:val="•"/>
      <w:lvlJc w:val="left"/>
      <w:pPr>
        <w:ind w:left="6785" w:hanging="567"/>
      </w:pPr>
      <w:rPr>
        <w:rFonts w:hint="default"/>
        <w:lang w:val="en-US" w:eastAsia="en-US" w:bidi="ar-SA"/>
      </w:rPr>
    </w:lvl>
    <w:lvl w:ilvl="8" w:tplc="7A6ACA96">
      <w:numFmt w:val="bullet"/>
      <w:lvlText w:val="•"/>
      <w:lvlJc w:val="left"/>
      <w:pPr>
        <w:ind w:left="7652" w:hanging="567"/>
      </w:pPr>
      <w:rPr>
        <w:rFonts w:hint="default"/>
        <w:lang w:val="en-US" w:eastAsia="en-US" w:bidi="ar-SA"/>
      </w:rPr>
    </w:lvl>
  </w:abstractNum>
  <w:abstractNum w:abstractNumId="227" w15:restartNumberingAfterBreak="0">
    <w:nsid w:val="61C51B87"/>
    <w:multiLevelType w:val="hybridMultilevel"/>
    <w:tmpl w:val="6ED8F328"/>
    <w:lvl w:ilvl="0" w:tplc="0CA2DED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7F8CEC2">
      <w:numFmt w:val="bullet"/>
      <w:lvlText w:val="•"/>
      <w:lvlJc w:val="left"/>
      <w:pPr>
        <w:ind w:left="1586" w:hanging="567"/>
      </w:pPr>
      <w:rPr>
        <w:rFonts w:hint="default"/>
        <w:lang w:val="en-US" w:eastAsia="en-US" w:bidi="ar-SA"/>
      </w:rPr>
    </w:lvl>
    <w:lvl w:ilvl="2" w:tplc="9676D6B0">
      <w:numFmt w:val="bullet"/>
      <w:lvlText w:val="•"/>
      <w:lvlJc w:val="left"/>
      <w:pPr>
        <w:ind w:left="2453" w:hanging="567"/>
      </w:pPr>
      <w:rPr>
        <w:rFonts w:hint="default"/>
        <w:lang w:val="en-US" w:eastAsia="en-US" w:bidi="ar-SA"/>
      </w:rPr>
    </w:lvl>
    <w:lvl w:ilvl="3" w:tplc="B2E693FA">
      <w:numFmt w:val="bullet"/>
      <w:lvlText w:val="•"/>
      <w:lvlJc w:val="left"/>
      <w:pPr>
        <w:ind w:left="3319" w:hanging="567"/>
      </w:pPr>
      <w:rPr>
        <w:rFonts w:hint="default"/>
        <w:lang w:val="en-US" w:eastAsia="en-US" w:bidi="ar-SA"/>
      </w:rPr>
    </w:lvl>
    <w:lvl w:ilvl="4" w:tplc="41A00100">
      <w:numFmt w:val="bullet"/>
      <w:lvlText w:val="•"/>
      <w:lvlJc w:val="left"/>
      <w:pPr>
        <w:ind w:left="4186" w:hanging="567"/>
      </w:pPr>
      <w:rPr>
        <w:rFonts w:hint="default"/>
        <w:lang w:val="en-US" w:eastAsia="en-US" w:bidi="ar-SA"/>
      </w:rPr>
    </w:lvl>
    <w:lvl w:ilvl="5" w:tplc="B980D91E">
      <w:numFmt w:val="bullet"/>
      <w:lvlText w:val="•"/>
      <w:lvlJc w:val="left"/>
      <w:pPr>
        <w:ind w:left="5052" w:hanging="567"/>
      </w:pPr>
      <w:rPr>
        <w:rFonts w:hint="default"/>
        <w:lang w:val="en-US" w:eastAsia="en-US" w:bidi="ar-SA"/>
      </w:rPr>
    </w:lvl>
    <w:lvl w:ilvl="6" w:tplc="137A7688">
      <w:numFmt w:val="bullet"/>
      <w:lvlText w:val="•"/>
      <w:lvlJc w:val="left"/>
      <w:pPr>
        <w:ind w:left="5919" w:hanging="567"/>
      </w:pPr>
      <w:rPr>
        <w:rFonts w:hint="default"/>
        <w:lang w:val="en-US" w:eastAsia="en-US" w:bidi="ar-SA"/>
      </w:rPr>
    </w:lvl>
    <w:lvl w:ilvl="7" w:tplc="E0082BB8">
      <w:numFmt w:val="bullet"/>
      <w:lvlText w:val="•"/>
      <w:lvlJc w:val="left"/>
      <w:pPr>
        <w:ind w:left="6785" w:hanging="567"/>
      </w:pPr>
      <w:rPr>
        <w:rFonts w:hint="default"/>
        <w:lang w:val="en-US" w:eastAsia="en-US" w:bidi="ar-SA"/>
      </w:rPr>
    </w:lvl>
    <w:lvl w:ilvl="8" w:tplc="BA1C7240">
      <w:numFmt w:val="bullet"/>
      <w:lvlText w:val="•"/>
      <w:lvlJc w:val="left"/>
      <w:pPr>
        <w:ind w:left="7652" w:hanging="567"/>
      </w:pPr>
      <w:rPr>
        <w:rFonts w:hint="default"/>
        <w:lang w:val="en-US" w:eastAsia="en-US" w:bidi="ar-SA"/>
      </w:rPr>
    </w:lvl>
  </w:abstractNum>
  <w:abstractNum w:abstractNumId="228" w15:restartNumberingAfterBreak="0">
    <w:nsid w:val="61FF39F1"/>
    <w:multiLevelType w:val="hybridMultilevel"/>
    <w:tmpl w:val="241814D6"/>
    <w:lvl w:ilvl="0" w:tplc="C1A67CB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47AFAE8">
      <w:numFmt w:val="bullet"/>
      <w:lvlText w:val="•"/>
      <w:lvlJc w:val="left"/>
      <w:pPr>
        <w:ind w:left="1586" w:hanging="567"/>
      </w:pPr>
      <w:rPr>
        <w:rFonts w:hint="default"/>
        <w:lang w:val="en-US" w:eastAsia="en-US" w:bidi="ar-SA"/>
      </w:rPr>
    </w:lvl>
    <w:lvl w:ilvl="2" w:tplc="364C843C">
      <w:numFmt w:val="bullet"/>
      <w:lvlText w:val="•"/>
      <w:lvlJc w:val="left"/>
      <w:pPr>
        <w:ind w:left="2453" w:hanging="567"/>
      </w:pPr>
      <w:rPr>
        <w:rFonts w:hint="default"/>
        <w:lang w:val="en-US" w:eastAsia="en-US" w:bidi="ar-SA"/>
      </w:rPr>
    </w:lvl>
    <w:lvl w:ilvl="3" w:tplc="53DEEE6E">
      <w:numFmt w:val="bullet"/>
      <w:lvlText w:val="•"/>
      <w:lvlJc w:val="left"/>
      <w:pPr>
        <w:ind w:left="3319" w:hanging="567"/>
      </w:pPr>
      <w:rPr>
        <w:rFonts w:hint="default"/>
        <w:lang w:val="en-US" w:eastAsia="en-US" w:bidi="ar-SA"/>
      </w:rPr>
    </w:lvl>
    <w:lvl w:ilvl="4" w:tplc="7D4EB342">
      <w:numFmt w:val="bullet"/>
      <w:lvlText w:val="•"/>
      <w:lvlJc w:val="left"/>
      <w:pPr>
        <w:ind w:left="4186" w:hanging="567"/>
      </w:pPr>
      <w:rPr>
        <w:rFonts w:hint="default"/>
        <w:lang w:val="en-US" w:eastAsia="en-US" w:bidi="ar-SA"/>
      </w:rPr>
    </w:lvl>
    <w:lvl w:ilvl="5" w:tplc="66B0F11C">
      <w:numFmt w:val="bullet"/>
      <w:lvlText w:val="•"/>
      <w:lvlJc w:val="left"/>
      <w:pPr>
        <w:ind w:left="5052" w:hanging="567"/>
      </w:pPr>
      <w:rPr>
        <w:rFonts w:hint="default"/>
        <w:lang w:val="en-US" w:eastAsia="en-US" w:bidi="ar-SA"/>
      </w:rPr>
    </w:lvl>
    <w:lvl w:ilvl="6" w:tplc="85F0D7A2">
      <w:numFmt w:val="bullet"/>
      <w:lvlText w:val="•"/>
      <w:lvlJc w:val="left"/>
      <w:pPr>
        <w:ind w:left="5919" w:hanging="567"/>
      </w:pPr>
      <w:rPr>
        <w:rFonts w:hint="default"/>
        <w:lang w:val="en-US" w:eastAsia="en-US" w:bidi="ar-SA"/>
      </w:rPr>
    </w:lvl>
    <w:lvl w:ilvl="7" w:tplc="1C1CC6B4">
      <w:numFmt w:val="bullet"/>
      <w:lvlText w:val="•"/>
      <w:lvlJc w:val="left"/>
      <w:pPr>
        <w:ind w:left="6785" w:hanging="567"/>
      </w:pPr>
      <w:rPr>
        <w:rFonts w:hint="default"/>
        <w:lang w:val="en-US" w:eastAsia="en-US" w:bidi="ar-SA"/>
      </w:rPr>
    </w:lvl>
    <w:lvl w:ilvl="8" w:tplc="9D625CDE">
      <w:numFmt w:val="bullet"/>
      <w:lvlText w:val="•"/>
      <w:lvlJc w:val="left"/>
      <w:pPr>
        <w:ind w:left="7652" w:hanging="567"/>
      </w:pPr>
      <w:rPr>
        <w:rFonts w:hint="default"/>
        <w:lang w:val="en-US" w:eastAsia="en-US" w:bidi="ar-SA"/>
      </w:rPr>
    </w:lvl>
  </w:abstractNum>
  <w:abstractNum w:abstractNumId="229" w15:restartNumberingAfterBreak="0">
    <w:nsid w:val="62EA0719"/>
    <w:multiLevelType w:val="hybridMultilevel"/>
    <w:tmpl w:val="F1D87F36"/>
    <w:lvl w:ilvl="0" w:tplc="E2F2F4F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350849A">
      <w:numFmt w:val="bullet"/>
      <w:lvlText w:val="•"/>
      <w:lvlJc w:val="left"/>
      <w:pPr>
        <w:ind w:left="1586" w:hanging="567"/>
      </w:pPr>
      <w:rPr>
        <w:rFonts w:hint="default"/>
        <w:lang w:val="en-US" w:eastAsia="en-US" w:bidi="ar-SA"/>
      </w:rPr>
    </w:lvl>
    <w:lvl w:ilvl="2" w:tplc="9DEE4258">
      <w:numFmt w:val="bullet"/>
      <w:lvlText w:val="•"/>
      <w:lvlJc w:val="left"/>
      <w:pPr>
        <w:ind w:left="2453" w:hanging="567"/>
      </w:pPr>
      <w:rPr>
        <w:rFonts w:hint="default"/>
        <w:lang w:val="en-US" w:eastAsia="en-US" w:bidi="ar-SA"/>
      </w:rPr>
    </w:lvl>
    <w:lvl w:ilvl="3" w:tplc="8E1C2D8E">
      <w:numFmt w:val="bullet"/>
      <w:lvlText w:val="•"/>
      <w:lvlJc w:val="left"/>
      <w:pPr>
        <w:ind w:left="3319" w:hanging="567"/>
      </w:pPr>
      <w:rPr>
        <w:rFonts w:hint="default"/>
        <w:lang w:val="en-US" w:eastAsia="en-US" w:bidi="ar-SA"/>
      </w:rPr>
    </w:lvl>
    <w:lvl w:ilvl="4" w:tplc="2DAA5066">
      <w:numFmt w:val="bullet"/>
      <w:lvlText w:val="•"/>
      <w:lvlJc w:val="left"/>
      <w:pPr>
        <w:ind w:left="4186" w:hanging="567"/>
      </w:pPr>
      <w:rPr>
        <w:rFonts w:hint="default"/>
        <w:lang w:val="en-US" w:eastAsia="en-US" w:bidi="ar-SA"/>
      </w:rPr>
    </w:lvl>
    <w:lvl w:ilvl="5" w:tplc="E5465690">
      <w:numFmt w:val="bullet"/>
      <w:lvlText w:val="•"/>
      <w:lvlJc w:val="left"/>
      <w:pPr>
        <w:ind w:left="5052" w:hanging="567"/>
      </w:pPr>
      <w:rPr>
        <w:rFonts w:hint="default"/>
        <w:lang w:val="en-US" w:eastAsia="en-US" w:bidi="ar-SA"/>
      </w:rPr>
    </w:lvl>
    <w:lvl w:ilvl="6" w:tplc="43F6C260">
      <w:numFmt w:val="bullet"/>
      <w:lvlText w:val="•"/>
      <w:lvlJc w:val="left"/>
      <w:pPr>
        <w:ind w:left="5919" w:hanging="567"/>
      </w:pPr>
      <w:rPr>
        <w:rFonts w:hint="default"/>
        <w:lang w:val="en-US" w:eastAsia="en-US" w:bidi="ar-SA"/>
      </w:rPr>
    </w:lvl>
    <w:lvl w:ilvl="7" w:tplc="674AD9E0">
      <w:numFmt w:val="bullet"/>
      <w:lvlText w:val="•"/>
      <w:lvlJc w:val="left"/>
      <w:pPr>
        <w:ind w:left="6785" w:hanging="567"/>
      </w:pPr>
      <w:rPr>
        <w:rFonts w:hint="default"/>
        <w:lang w:val="en-US" w:eastAsia="en-US" w:bidi="ar-SA"/>
      </w:rPr>
    </w:lvl>
    <w:lvl w:ilvl="8" w:tplc="1BBEB836">
      <w:numFmt w:val="bullet"/>
      <w:lvlText w:val="•"/>
      <w:lvlJc w:val="left"/>
      <w:pPr>
        <w:ind w:left="7652" w:hanging="567"/>
      </w:pPr>
      <w:rPr>
        <w:rFonts w:hint="default"/>
        <w:lang w:val="en-US" w:eastAsia="en-US" w:bidi="ar-SA"/>
      </w:rPr>
    </w:lvl>
  </w:abstractNum>
  <w:abstractNum w:abstractNumId="230" w15:restartNumberingAfterBreak="0">
    <w:nsid w:val="63643191"/>
    <w:multiLevelType w:val="hybridMultilevel"/>
    <w:tmpl w:val="A34ABC74"/>
    <w:lvl w:ilvl="0" w:tplc="33DABAFA">
      <w:start w:val="7"/>
      <w:numFmt w:val="lowerLetter"/>
      <w:lvlText w:val="(%1)"/>
      <w:lvlJc w:val="left"/>
      <w:pPr>
        <w:ind w:left="724" w:hanging="567"/>
        <w:jc w:val="right"/>
      </w:pPr>
      <w:rPr>
        <w:rFonts w:ascii="Adobe Caslon Pro" w:eastAsia="Adobe Caslon Pro" w:hAnsi="Adobe Caslon Pro" w:cs="Adobe Caslon Pro" w:hint="default"/>
        <w:color w:val="231F20"/>
        <w:w w:val="100"/>
        <w:sz w:val="22"/>
        <w:szCs w:val="22"/>
        <w:lang w:val="en-US" w:eastAsia="en-US" w:bidi="ar-SA"/>
      </w:rPr>
    </w:lvl>
    <w:lvl w:ilvl="1" w:tplc="9DB6C072">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50E499B8">
      <w:numFmt w:val="bullet"/>
      <w:lvlText w:val="•"/>
      <w:lvlJc w:val="left"/>
      <w:pPr>
        <w:ind w:left="2091" w:hanging="454"/>
      </w:pPr>
      <w:rPr>
        <w:rFonts w:hint="default"/>
        <w:lang w:val="en-US" w:eastAsia="en-US" w:bidi="ar-SA"/>
      </w:rPr>
    </w:lvl>
    <w:lvl w:ilvl="3" w:tplc="96164750">
      <w:numFmt w:val="bullet"/>
      <w:lvlText w:val="•"/>
      <w:lvlJc w:val="left"/>
      <w:pPr>
        <w:ind w:left="3003" w:hanging="454"/>
      </w:pPr>
      <w:rPr>
        <w:rFonts w:hint="default"/>
        <w:lang w:val="en-US" w:eastAsia="en-US" w:bidi="ar-SA"/>
      </w:rPr>
    </w:lvl>
    <w:lvl w:ilvl="4" w:tplc="2EC005FA">
      <w:numFmt w:val="bullet"/>
      <w:lvlText w:val="•"/>
      <w:lvlJc w:val="left"/>
      <w:pPr>
        <w:ind w:left="3915" w:hanging="454"/>
      </w:pPr>
      <w:rPr>
        <w:rFonts w:hint="default"/>
        <w:lang w:val="en-US" w:eastAsia="en-US" w:bidi="ar-SA"/>
      </w:rPr>
    </w:lvl>
    <w:lvl w:ilvl="5" w:tplc="87EE54AC">
      <w:numFmt w:val="bullet"/>
      <w:lvlText w:val="•"/>
      <w:lvlJc w:val="left"/>
      <w:pPr>
        <w:ind w:left="4826" w:hanging="454"/>
      </w:pPr>
      <w:rPr>
        <w:rFonts w:hint="default"/>
        <w:lang w:val="en-US" w:eastAsia="en-US" w:bidi="ar-SA"/>
      </w:rPr>
    </w:lvl>
    <w:lvl w:ilvl="6" w:tplc="9D3A2B0C">
      <w:numFmt w:val="bullet"/>
      <w:lvlText w:val="•"/>
      <w:lvlJc w:val="left"/>
      <w:pPr>
        <w:ind w:left="5738" w:hanging="454"/>
      </w:pPr>
      <w:rPr>
        <w:rFonts w:hint="default"/>
        <w:lang w:val="en-US" w:eastAsia="en-US" w:bidi="ar-SA"/>
      </w:rPr>
    </w:lvl>
    <w:lvl w:ilvl="7" w:tplc="B7ACCED8">
      <w:numFmt w:val="bullet"/>
      <w:lvlText w:val="•"/>
      <w:lvlJc w:val="left"/>
      <w:pPr>
        <w:ind w:left="6650" w:hanging="454"/>
      </w:pPr>
      <w:rPr>
        <w:rFonts w:hint="default"/>
        <w:lang w:val="en-US" w:eastAsia="en-US" w:bidi="ar-SA"/>
      </w:rPr>
    </w:lvl>
    <w:lvl w:ilvl="8" w:tplc="AF3E7774">
      <w:numFmt w:val="bullet"/>
      <w:lvlText w:val="•"/>
      <w:lvlJc w:val="left"/>
      <w:pPr>
        <w:ind w:left="7562" w:hanging="454"/>
      </w:pPr>
      <w:rPr>
        <w:rFonts w:hint="default"/>
        <w:lang w:val="en-US" w:eastAsia="en-US" w:bidi="ar-SA"/>
      </w:rPr>
    </w:lvl>
  </w:abstractNum>
  <w:abstractNum w:abstractNumId="231" w15:restartNumberingAfterBreak="0">
    <w:nsid w:val="63F74F4B"/>
    <w:multiLevelType w:val="hybridMultilevel"/>
    <w:tmpl w:val="7618D3FA"/>
    <w:lvl w:ilvl="0" w:tplc="AD4E357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A05A4F58">
      <w:numFmt w:val="bullet"/>
      <w:lvlText w:val="•"/>
      <w:lvlJc w:val="left"/>
      <w:pPr>
        <w:ind w:left="1586" w:hanging="567"/>
      </w:pPr>
      <w:rPr>
        <w:rFonts w:hint="default"/>
        <w:lang w:val="en-US" w:eastAsia="en-US" w:bidi="ar-SA"/>
      </w:rPr>
    </w:lvl>
    <w:lvl w:ilvl="2" w:tplc="46ACAF36">
      <w:numFmt w:val="bullet"/>
      <w:lvlText w:val="•"/>
      <w:lvlJc w:val="left"/>
      <w:pPr>
        <w:ind w:left="2453" w:hanging="567"/>
      </w:pPr>
      <w:rPr>
        <w:rFonts w:hint="default"/>
        <w:lang w:val="en-US" w:eastAsia="en-US" w:bidi="ar-SA"/>
      </w:rPr>
    </w:lvl>
    <w:lvl w:ilvl="3" w:tplc="61F08BE6">
      <w:numFmt w:val="bullet"/>
      <w:lvlText w:val="•"/>
      <w:lvlJc w:val="left"/>
      <w:pPr>
        <w:ind w:left="3319" w:hanging="567"/>
      </w:pPr>
      <w:rPr>
        <w:rFonts w:hint="default"/>
        <w:lang w:val="en-US" w:eastAsia="en-US" w:bidi="ar-SA"/>
      </w:rPr>
    </w:lvl>
    <w:lvl w:ilvl="4" w:tplc="71424A94">
      <w:numFmt w:val="bullet"/>
      <w:lvlText w:val="•"/>
      <w:lvlJc w:val="left"/>
      <w:pPr>
        <w:ind w:left="4186" w:hanging="567"/>
      </w:pPr>
      <w:rPr>
        <w:rFonts w:hint="default"/>
        <w:lang w:val="en-US" w:eastAsia="en-US" w:bidi="ar-SA"/>
      </w:rPr>
    </w:lvl>
    <w:lvl w:ilvl="5" w:tplc="73D8AAA6">
      <w:numFmt w:val="bullet"/>
      <w:lvlText w:val="•"/>
      <w:lvlJc w:val="left"/>
      <w:pPr>
        <w:ind w:left="5052" w:hanging="567"/>
      </w:pPr>
      <w:rPr>
        <w:rFonts w:hint="default"/>
        <w:lang w:val="en-US" w:eastAsia="en-US" w:bidi="ar-SA"/>
      </w:rPr>
    </w:lvl>
    <w:lvl w:ilvl="6" w:tplc="19BA63BC">
      <w:numFmt w:val="bullet"/>
      <w:lvlText w:val="•"/>
      <w:lvlJc w:val="left"/>
      <w:pPr>
        <w:ind w:left="5919" w:hanging="567"/>
      </w:pPr>
      <w:rPr>
        <w:rFonts w:hint="default"/>
        <w:lang w:val="en-US" w:eastAsia="en-US" w:bidi="ar-SA"/>
      </w:rPr>
    </w:lvl>
    <w:lvl w:ilvl="7" w:tplc="823CB2E4">
      <w:numFmt w:val="bullet"/>
      <w:lvlText w:val="•"/>
      <w:lvlJc w:val="left"/>
      <w:pPr>
        <w:ind w:left="6785" w:hanging="567"/>
      </w:pPr>
      <w:rPr>
        <w:rFonts w:hint="default"/>
        <w:lang w:val="en-US" w:eastAsia="en-US" w:bidi="ar-SA"/>
      </w:rPr>
    </w:lvl>
    <w:lvl w:ilvl="8" w:tplc="6D606C2C">
      <w:numFmt w:val="bullet"/>
      <w:lvlText w:val="•"/>
      <w:lvlJc w:val="left"/>
      <w:pPr>
        <w:ind w:left="7652" w:hanging="567"/>
      </w:pPr>
      <w:rPr>
        <w:rFonts w:hint="default"/>
        <w:lang w:val="en-US" w:eastAsia="en-US" w:bidi="ar-SA"/>
      </w:rPr>
    </w:lvl>
  </w:abstractNum>
  <w:abstractNum w:abstractNumId="232" w15:restartNumberingAfterBreak="0">
    <w:nsid w:val="64380739"/>
    <w:multiLevelType w:val="hybridMultilevel"/>
    <w:tmpl w:val="7FE03AF4"/>
    <w:lvl w:ilvl="0" w:tplc="F2684A2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DA497D2">
      <w:numFmt w:val="bullet"/>
      <w:lvlText w:val="•"/>
      <w:lvlJc w:val="left"/>
      <w:pPr>
        <w:ind w:left="1586" w:hanging="567"/>
      </w:pPr>
      <w:rPr>
        <w:rFonts w:hint="default"/>
        <w:lang w:val="en-US" w:eastAsia="en-US" w:bidi="ar-SA"/>
      </w:rPr>
    </w:lvl>
    <w:lvl w:ilvl="2" w:tplc="C3868C2A">
      <w:numFmt w:val="bullet"/>
      <w:lvlText w:val="•"/>
      <w:lvlJc w:val="left"/>
      <w:pPr>
        <w:ind w:left="2453" w:hanging="567"/>
      </w:pPr>
      <w:rPr>
        <w:rFonts w:hint="default"/>
        <w:lang w:val="en-US" w:eastAsia="en-US" w:bidi="ar-SA"/>
      </w:rPr>
    </w:lvl>
    <w:lvl w:ilvl="3" w:tplc="9DB0D1DC">
      <w:numFmt w:val="bullet"/>
      <w:lvlText w:val="•"/>
      <w:lvlJc w:val="left"/>
      <w:pPr>
        <w:ind w:left="3319" w:hanging="567"/>
      </w:pPr>
      <w:rPr>
        <w:rFonts w:hint="default"/>
        <w:lang w:val="en-US" w:eastAsia="en-US" w:bidi="ar-SA"/>
      </w:rPr>
    </w:lvl>
    <w:lvl w:ilvl="4" w:tplc="71428302">
      <w:numFmt w:val="bullet"/>
      <w:lvlText w:val="•"/>
      <w:lvlJc w:val="left"/>
      <w:pPr>
        <w:ind w:left="4186" w:hanging="567"/>
      </w:pPr>
      <w:rPr>
        <w:rFonts w:hint="default"/>
        <w:lang w:val="en-US" w:eastAsia="en-US" w:bidi="ar-SA"/>
      </w:rPr>
    </w:lvl>
    <w:lvl w:ilvl="5" w:tplc="7A601390">
      <w:numFmt w:val="bullet"/>
      <w:lvlText w:val="•"/>
      <w:lvlJc w:val="left"/>
      <w:pPr>
        <w:ind w:left="5052" w:hanging="567"/>
      </w:pPr>
      <w:rPr>
        <w:rFonts w:hint="default"/>
        <w:lang w:val="en-US" w:eastAsia="en-US" w:bidi="ar-SA"/>
      </w:rPr>
    </w:lvl>
    <w:lvl w:ilvl="6" w:tplc="F298455C">
      <w:numFmt w:val="bullet"/>
      <w:lvlText w:val="•"/>
      <w:lvlJc w:val="left"/>
      <w:pPr>
        <w:ind w:left="5919" w:hanging="567"/>
      </w:pPr>
      <w:rPr>
        <w:rFonts w:hint="default"/>
        <w:lang w:val="en-US" w:eastAsia="en-US" w:bidi="ar-SA"/>
      </w:rPr>
    </w:lvl>
    <w:lvl w:ilvl="7" w:tplc="71D45450">
      <w:numFmt w:val="bullet"/>
      <w:lvlText w:val="•"/>
      <w:lvlJc w:val="left"/>
      <w:pPr>
        <w:ind w:left="6785" w:hanging="567"/>
      </w:pPr>
      <w:rPr>
        <w:rFonts w:hint="default"/>
        <w:lang w:val="en-US" w:eastAsia="en-US" w:bidi="ar-SA"/>
      </w:rPr>
    </w:lvl>
    <w:lvl w:ilvl="8" w:tplc="0DA24242">
      <w:numFmt w:val="bullet"/>
      <w:lvlText w:val="•"/>
      <w:lvlJc w:val="left"/>
      <w:pPr>
        <w:ind w:left="7652" w:hanging="567"/>
      </w:pPr>
      <w:rPr>
        <w:rFonts w:hint="default"/>
        <w:lang w:val="en-US" w:eastAsia="en-US" w:bidi="ar-SA"/>
      </w:rPr>
    </w:lvl>
  </w:abstractNum>
  <w:abstractNum w:abstractNumId="233" w15:restartNumberingAfterBreak="0">
    <w:nsid w:val="645A17B6"/>
    <w:multiLevelType w:val="hybridMultilevel"/>
    <w:tmpl w:val="93464EAA"/>
    <w:lvl w:ilvl="0" w:tplc="329A9D7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6EC0C1A">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A350C2C8">
      <w:numFmt w:val="bullet"/>
      <w:lvlText w:val="•"/>
      <w:lvlJc w:val="left"/>
      <w:pPr>
        <w:ind w:left="2091" w:hanging="454"/>
      </w:pPr>
      <w:rPr>
        <w:rFonts w:hint="default"/>
        <w:lang w:val="en-US" w:eastAsia="en-US" w:bidi="ar-SA"/>
      </w:rPr>
    </w:lvl>
    <w:lvl w:ilvl="3" w:tplc="063EC540">
      <w:numFmt w:val="bullet"/>
      <w:lvlText w:val="•"/>
      <w:lvlJc w:val="left"/>
      <w:pPr>
        <w:ind w:left="3003" w:hanging="454"/>
      </w:pPr>
      <w:rPr>
        <w:rFonts w:hint="default"/>
        <w:lang w:val="en-US" w:eastAsia="en-US" w:bidi="ar-SA"/>
      </w:rPr>
    </w:lvl>
    <w:lvl w:ilvl="4" w:tplc="BBDA4572">
      <w:numFmt w:val="bullet"/>
      <w:lvlText w:val="•"/>
      <w:lvlJc w:val="left"/>
      <w:pPr>
        <w:ind w:left="3915" w:hanging="454"/>
      </w:pPr>
      <w:rPr>
        <w:rFonts w:hint="default"/>
        <w:lang w:val="en-US" w:eastAsia="en-US" w:bidi="ar-SA"/>
      </w:rPr>
    </w:lvl>
    <w:lvl w:ilvl="5" w:tplc="815E9182">
      <w:numFmt w:val="bullet"/>
      <w:lvlText w:val="•"/>
      <w:lvlJc w:val="left"/>
      <w:pPr>
        <w:ind w:left="4826" w:hanging="454"/>
      </w:pPr>
      <w:rPr>
        <w:rFonts w:hint="default"/>
        <w:lang w:val="en-US" w:eastAsia="en-US" w:bidi="ar-SA"/>
      </w:rPr>
    </w:lvl>
    <w:lvl w:ilvl="6" w:tplc="97AC4DC0">
      <w:numFmt w:val="bullet"/>
      <w:lvlText w:val="•"/>
      <w:lvlJc w:val="left"/>
      <w:pPr>
        <w:ind w:left="5738" w:hanging="454"/>
      </w:pPr>
      <w:rPr>
        <w:rFonts w:hint="default"/>
        <w:lang w:val="en-US" w:eastAsia="en-US" w:bidi="ar-SA"/>
      </w:rPr>
    </w:lvl>
    <w:lvl w:ilvl="7" w:tplc="39D29D7A">
      <w:numFmt w:val="bullet"/>
      <w:lvlText w:val="•"/>
      <w:lvlJc w:val="left"/>
      <w:pPr>
        <w:ind w:left="6650" w:hanging="454"/>
      </w:pPr>
      <w:rPr>
        <w:rFonts w:hint="default"/>
        <w:lang w:val="en-US" w:eastAsia="en-US" w:bidi="ar-SA"/>
      </w:rPr>
    </w:lvl>
    <w:lvl w:ilvl="8" w:tplc="BE9C20D0">
      <w:numFmt w:val="bullet"/>
      <w:lvlText w:val="•"/>
      <w:lvlJc w:val="left"/>
      <w:pPr>
        <w:ind w:left="7562" w:hanging="454"/>
      </w:pPr>
      <w:rPr>
        <w:rFonts w:hint="default"/>
        <w:lang w:val="en-US" w:eastAsia="en-US" w:bidi="ar-SA"/>
      </w:rPr>
    </w:lvl>
  </w:abstractNum>
  <w:abstractNum w:abstractNumId="234" w15:restartNumberingAfterBreak="0">
    <w:nsid w:val="64817A16"/>
    <w:multiLevelType w:val="hybridMultilevel"/>
    <w:tmpl w:val="D32E3118"/>
    <w:lvl w:ilvl="0" w:tplc="D0C0DFD6">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BC662036">
      <w:numFmt w:val="bullet"/>
      <w:lvlText w:val="•"/>
      <w:lvlJc w:val="left"/>
      <w:pPr>
        <w:ind w:left="1586" w:hanging="568"/>
      </w:pPr>
      <w:rPr>
        <w:rFonts w:hint="default"/>
        <w:lang w:val="en-US" w:eastAsia="en-US" w:bidi="ar-SA"/>
      </w:rPr>
    </w:lvl>
    <w:lvl w:ilvl="2" w:tplc="12C8FB58">
      <w:numFmt w:val="bullet"/>
      <w:lvlText w:val="•"/>
      <w:lvlJc w:val="left"/>
      <w:pPr>
        <w:ind w:left="2453" w:hanging="568"/>
      </w:pPr>
      <w:rPr>
        <w:rFonts w:hint="default"/>
        <w:lang w:val="en-US" w:eastAsia="en-US" w:bidi="ar-SA"/>
      </w:rPr>
    </w:lvl>
    <w:lvl w:ilvl="3" w:tplc="113473FA">
      <w:numFmt w:val="bullet"/>
      <w:lvlText w:val="•"/>
      <w:lvlJc w:val="left"/>
      <w:pPr>
        <w:ind w:left="3319" w:hanging="568"/>
      </w:pPr>
      <w:rPr>
        <w:rFonts w:hint="default"/>
        <w:lang w:val="en-US" w:eastAsia="en-US" w:bidi="ar-SA"/>
      </w:rPr>
    </w:lvl>
    <w:lvl w:ilvl="4" w:tplc="C64E1150">
      <w:numFmt w:val="bullet"/>
      <w:lvlText w:val="•"/>
      <w:lvlJc w:val="left"/>
      <w:pPr>
        <w:ind w:left="4186" w:hanging="568"/>
      </w:pPr>
      <w:rPr>
        <w:rFonts w:hint="default"/>
        <w:lang w:val="en-US" w:eastAsia="en-US" w:bidi="ar-SA"/>
      </w:rPr>
    </w:lvl>
    <w:lvl w:ilvl="5" w:tplc="99885BD4">
      <w:numFmt w:val="bullet"/>
      <w:lvlText w:val="•"/>
      <w:lvlJc w:val="left"/>
      <w:pPr>
        <w:ind w:left="5052" w:hanging="568"/>
      </w:pPr>
      <w:rPr>
        <w:rFonts w:hint="default"/>
        <w:lang w:val="en-US" w:eastAsia="en-US" w:bidi="ar-SA"/>
      </w:rPr>
    </w:lvl>
    <w:lvl w:ilvl="6" w:tplc="2BDAA6AC">
      <w:numFmt w:val="bullet"/>
      <w:lvlText w:val="•"/>
      <w:lvlJc w:val="left"/>
      <w:pPr>
        <w:ind w:left="5919" w:hanging="568"/>
      </w:pPr>
      <w:rPr>
        <w:rFonts w:hint="default"/>
        <w:lang w:val="en-US" w:eastAsia="en-US" w:bidi="ar-SA"/>
      </w:rPr>
    </w:lvl>
    <w:lvl w:ilvl="7" w:tplc="BFB4103E">
      <w:numFmt w:val="bullet"/>
      <w:lvlText w:val="•"/>
      <w:lvlJc w:val="left"/>
      <w:pPr>
        <w:ind w:left="6785" w:hanging="568"/>
      </w:pPr>
      <w:rPr>
        <w:rFonts w:hint="default"/>
        <w:lang w:val="en-US" w:eastAsia="en-US" w:bidi="ar-SA"/>
      </w:rPr>
    </w:lvl>
    <w:lvl w:ilvl="8" w:tplc="8B2CA73C">
      <w:numFmt w:val="bullet"/>
      <w:lvlText w:val="•"/>
      <w:lvlJc w:val="left"/>
      <w:pPr>
        <w:ind w:left="7652" w:hanging="568"/>
      </w:pPr>
      <w:rPr>
        <w:rFonts w:hint="default"/>
        <w:lang w:val="en-US" w:eastAsia="en-US" w:bidi="ar-SA"/>
      </w:rPr>
    </w:lvl>
  </w:abstractNum>
  <w:abstractNum w:abstractNumId="235" w15:restartNumberingAfterBreak="0">
    <w:nsid w:val="64B96339"/>
    <w:multiLevelType w:val="hybridMultilevel"/>
    <w:tmpl w:val="7F624388"/>
    <w:lvl w:ilvl="0" w:tplc="120EFB3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1FE6926">
      <w:numFmt w:val="bullet"/>
      <w:lvlText w:val="•"/>
      <w:lvlJc w:val="left"/>
      <w:pPr>
        <w:ind w:left="1586" w:hanging="567"/>
      </w:pPr>
      <w:rPr>
        <w:rFonts w:hint="default"/>
        <w:lang w:val="en-US" w:eastAsia="en-US" w:bidi="ar-SA"/>
      </w:rPr>
    </w:lvl>
    <w:lvl w:ilvl="2" w:tplc="6C8A8798">
      <w:numFmt w:val="bullet"/>
      <w:lvlText w:val="•"/>
      <w:lvlJc w:val="left"/>
      <w:pPr>
        <w:ind w:left="2453" w:hanging="567"/>
      </w:pPr>
      <w:rPr>
        <w:rFonts w:hint="default"/>
        <w:lang w:val="en-US" w:eastAsia="en-US" w:bidi="ar-SA"/>
      </w:rPr>
    </w:lvl>
    <w:lvl w:ilvl="3" w:tplc="422ABFE8">
      <w:numFmt w:val="bullet"/>
      <w:lvlText w:val="•"/>
      <w:lvlJc w:val="left"/>
      <w:pPr>
        <w:ind w:left="3319" w:hanging="567"/>
      </w:pPr>
      <w:rPr>
        <w:rFonts w:hint="default"/>
        <w:lang w:val="en-US" w:eastAsia="en-US" w:bidi="ar-SA"/>
      </w:rPr>
    </w:lvl>
    <w:lvl w:ilvl="4" w:tplc="A4749632">
      <w:numFmt w:val="bullet"/>
      <w:lvlText w:val="•"/>
      <w:lvlJc w:val="left"/>
      <w:pPr>
        <w:ind w:left="4186" w:hanging="567"/>
      </w:pPr>
      <w:rPr>
        <w:rFonts w:hint="default"/>
        <w:lang w:val="en-US" w:eastAsia="en-US" w:bidi="ar-SA"/>
      </w:rPr>
    </w:lvl>
    <w:lvl w:ilvl="5" w:tplc="69E058E6">
      <w:numFmt w:val="bullet"/>
      <w:lvlText w:val="•"/>
      <w:lvlJc w:val="left"/>
      <w:pPr>
        <w:ind w:left="5052" w:hanging="567"/>
      </w:pPr>
      <w:rPr>
        <w:rFonts w:hint="default"/>
        <w:lang w:val="en-US" w:eastAsia="en-US" w:bidi="ar-SA"/>
      </w:rPr>
    </w:lvl>
    <w:lvl w:ilvl="6" w:tplc="FEF4A57A">
      <w:numFmt w:val="bullet"/>
      <w:lvlText w:val="•"/>
      <w:lvlJc w:val="left"/>
      <w:pPr>
        <w:ind w:left="5919" w:hanging="567"/>
      </w:pPr>
      <w:rPr>
        <w:rFonts w:hint="default"/>
        <w:lang w:val="en-US" w:eastAsia="en-US" w:bidi="ar-SA"/>
      </w:rPr>
    </w:lvl>
    <w:lvl w:ilvl="7" w:tplc="DCC63CDE">
      <w:numFmt w:val="bullet"/>
      <w:lvlText w:val="•"/>
      <w:lvlJc w:val="left"/>
      <w:pPr>
        <w:ind w:left="6785" w:hanging="567"/>
      </w:pPr>
      <w:rPr>
        <w:rFonts w:hint="default"/>
        <w:lang w:val="en-US" w:eastAsia="en-US" w:bidi="ar-SA"/>
      </w:rPr>
    </w:lvl>
    <w:lvl w:ilvl="8" w:tplc="629A2A58">
      <w:numFmt w:val="bullet"/>
      <w:lvlText w:val="•"/>
      <w:lvlJc w:val="left"/>
      <w:pPr>
        <w:ind w:left="7652" w:hanging="567"/>
      </w:pPr>
      <w:rPr>
        <w:rFonts w:hint="default"/>
        <w:lang w:val="en-US" w:eastAsia="en-US" w:bidi="ar-SA"/>
      </w:rPr>
    </w:lvl>
  </w:abstractNum>
  <w:abstractNum w:abstractNumId="236" w15:restartNumberingAfterBreak="0">
    <w:nsid w:val="64C3553B"/>
    <w:multiLevelType w:val="hybridMultilevel"/>
    <w:tmpl w:val="F0A0D94C"/>
    <w:lvl w:ilvl="0" w:tplc="C19866F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2442D34">
      <w:numFmt w:val="bullet"/>
      <w:lvlText w:val="•"/>
      <w:lvlJc w:val="left"/>
      <w:pPr>
        <w:ind w:left="1586" w:hanging="567"/>
      </w:pPr>
      <w:rPr>
        <w:rFonts w:hint="default"/>
        <w:lang w:val="en-US" w:eastAsia="en-US" w:bidi="ar-SA"/>
      </w:rPr>
    </w:lvl>
    <w:lvl w:ilvl="2" w:tplc="B3649F54">
      <w:numFmt w:val="bullet"/>
      <w:lvlText w:val="•"/>
      <w:lvlJc w:val="left"/>
      <w:pPr>
        <w:ind w:left="2453" w:hanging="567"/>
      </w:pPr>
      <w:rPr>
        <w:rFonts w:hint="default"/>
        <w:lang w:val="en-US" w:eastAsia="en-US" w:bidi="ar-SA"/>
      </w:rPr>
    </w:lvl>
    <w:lvl w:ilvl="3" w:tplc="E6640D72">
      <w:numFmt w:val="bullet"/>
      <w:lvlText w:val="•"/>
      <w:lvlJc w:val="left"/>
      <w:pPr>
        <w:ind w:left="3319" w:hanging="567"/>
      </w:pPr>
      <w:rPr>
        <w:rFonts w:hint="default"/>
        <w:lang w:val="en-US" w:eastAsia="en-US" w:bidi="ar-SA"/>
      </w:rPr>
    </w:lvl>
    <w:lvl w:ilvl="4" w:tplc="21504B48">
      <w:numFmt w:val="bullet"/>
      <w:lvlText w:val="•"/>
      <w:lvlJc w:val="left"/>
      <w:pPr>
        <w:ind w:left="4186" w:hanging="567"/>
      </w:pPr>
      <w:rPr>
        <w:rFonts w:hint="default"/>
        <w:lang w:val="en-US" w:eastAsia="en-US" w:bidi="ar-SA"/>
      </w:rPr>
    </w:lvl>
    <w:lvl w:ilvl="5" w:tplc="77928ED8">
      <w:numFmt w:val="bullet"/>
      <w:lvlText w:val="•"/>
      <w:lvlJc w:val="left"/>
      <w:pPr>
        <w:ind w:left="5052" w:hanging="567"/>
      </w:pPr>
      <w:rPr>
        <w:rFonts w:hint="default"/>
        <w:lang w:val="en-US" w:eastAsia="en-US" w:bidi="ar-SA"/>
      </w:rPr>
    </w:lvl>
    <w:lvl w:ilvl="6" w:tplc="65E098B4">
      <w:numFmt w:val="bullet"/>
      <w:lvlText w:val="•"/>
      <w:lvlJc w:val="left"/>
      <w:pPr>
        <w:ind w:left="5919" w:hanging="567"/>
      </w:pPr>
      <w:rPr>
        <w:rFonts w:hint="default"/>
        <w:lang w:val="en-US" w:eastAsia="en-US" w:bidi="ar-SA"/>
      </w:rPr>
    </w:lvl>
    <w:lvl w:ilvl="7" w:tplc="BC72D86A">
      <w:numFmt w:val="bullet"/>
      <w:lvlText w:val="•"/>
      <w:lvlJc w:val="left"/>
      <w:pPr>
        <w:ind w:left="6785" w:hanging="567"/>
      </w:pPr>
      <w:rPr>
        <w:rFonts w:hint="default"/>
        <w:lang w:val="en-US" w:eastAsia="en-US" w:bidi="ar-SA"/>
      </w:rPr>
    </w:lvl>
    <w:lvl w:ilvl="8" w:tplc="117AD174">
      <w:numFmt w:val="bullet"/>
      <w:lvlText w:val="•"/>
      <w:lvlJc w:val="left"/>
      <w:pPr>
        <w:ind w:left="7652" w:hanging="567"/>
      </w:pPr>
      <w:rPr>
        <w:rFonts w:hint="default"/>
        <w:lang w:val="en-US" w:eastAsia="en-US" w:bidi="ar-SA"/>
      </w:rPr>
    </w:lvl>
  </w:abstractNum>
  <w:abstractNum w:abstractNumId="237" w15:restartNumberingAfterBreak="0">
    <w:nsid w:val="64E6249D"/>
    <w:multiLevelType w:val="hybridMultilevel"/>
    <w:tmpl w:val="A328B2B0"/>
    <w:lvl w:ilvl="0" w:tplc="9338797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FCA08E4">
      <w:numFmt w:val="bullet"/>
      <w:lvlText w:val="•"/>
      <w:lvlJc w:val="left"/>
      <w:pPr>
        <w:ind w:left="1586" w:hanging="567"/>
      </w:pPr>
      <w:rPr>
        <w:rFonts w:hint="default"/>
        <w:lang w:val="en-US" w:eastAsia="en-US" w:bidi="ar-SA"/>
      </w:rPr>
    </w:lvl>
    <w:lvl w:ilvl="2" w:tplc="69A2CEEA">
      <w:numFmt w:val="bullet"/>
      <w:lvlText w:val="•"/>
      <w:lvlJc w:val="left"/>
      <w:pPr>
        <w:ind w:left="2453" w:hanging="567"/>
      </w:pPr>
      <w:rPr>
        <w:rFonts w:hint="default"/>
        <w:lang w:val="en-US" w:eastAsia="en-US" w:bidi="ar-SA"/>
      </w:rPr>
    </w:lvl>
    <w:lvl w:ilvl="3" w:tplc="8D1CED3C">
      <w:numFmt w:val="bullet"/>
      <w:lvlText w:val="•"/>
      <w:lvlJc w:val="left"/>
      <w:pPr>
        <w:ind w:left="3319" w:hanging="567"/>
      </w:pPr>
      <w:rPr>
        <w:rFonts w:hint="default"/>
        <w:lang w:val="en-US" w:eastAsia="en-US" w:bidi="ar-SA"/>
      </w:rPr>
    </w:lvl>
    <w:lvl w:ilvl="4" w:tplc="CC406796">
      <w:numFmt w:val="bullet"/>
      <w:lvlText w:val="•"/>
      <w:lvlJc w:val="left"/>
      <w:pPr>
        <w:ind w:left="4186" w:hanging="567"/>
      </w:pPr>
      <w:rPr>
        <w:rFonts w:hint="default"/>
        <w:lang w:val="en-US" w:eastAsia="en-US" w:bidi="ar-SA"/>
      </w:rPr>
    </w:lvl>
    <w:lvl w:ilvl="5" w:tplc="512C9CEA">
      <w:numFmt w:val="bullet"/>
      <w:lvlText w:val="•"/>
      <w:lvlJc w:val="left"/>
      <w:pPr>
        <w:ind w:left="5052" w:hanging="567"/>
      </w:pPr>
      <w:rPr>
        <w:rFonts w:hint="default"/>
        <w:lang w:val="en-US" w:eastAsia="en-US" w:bidi="ar-SA"/>
      </w:rPr>
    </w:lvl>
    <w:lvl w:ilvl="6" w:tplc="25D6F6DA">
      <w:numFmt w:val="bullet"/>
      <w:lvlText w:val="•"/>
      <w:lvlJc w:val="left"/>
      <w:pPr>
        <w:ind w:left="5919" w:hanging="567"/>
      </w:pPr>
      <w:rPr>
        <w:rFonts w:hint="default"/>
        <w:lang w:val="en-US" w:eastAsia="en-US" w:bidi="ar-SA"/>
      </w:rPr>
    </w:lvl>
    <w:lvl w:ilvl="7" w:tplc="9BC2FBEA">
      <w:numFmt w:val="bullet"/>
      <w:lvlText w:val="•"/>
      <w:lvlJc w:val="left"/>
      <w:pPr>
        <w:ind w:left="6785" w:hanging="567"/>
      </w:pPr>
      <w:rPr>
        <w:rFonts w:hint="default"/>
        <w:lang w:val="en-US" w:eastAsia="en-US" w:bidi="ar-SA"/>
      </w:rPr>
    </w:lvl>
    <w:lvl w:ilvl="8" w:tplc="023E878A">
      <w:numFmt w:val="bullet"/>
      <w:lvlText w:val="•"/>
      <w:lvlJc w:val="left"/>
      <w:pPr>
        <w:ind w:left="7652" w:hanging="567"/>
      </w:pPr>
      <w:rPr>
        <w:rFonts w:hint="default"/>
        <w:lang w:val="en-US" w:eastAsia="en-US" w:bidi="ar-SA"/>
      </w:rPr>
    </w:lvl>
  </w:abstractNum>
  <w:abstractNum w:abstractNumId="238" w15:restartNumberingAfterBreak="0">
    <w:nsid w:val="65A12EFC"/>
    <w:multiLevelType w:val="hybridMultilevel"/>
    <w:tmpl w:val="56BA8FC2"/>
    <w:lvl w:ilvl="0" w:tplc="6E3EC0E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646F1EA">
      <w:numFmt w:val="bullet"/>
      <w:lvlText w:val="•"/>
      <w:lvlJc w:val="left"/>
      <w:pPr>
        <w:ind w:left="1586" w:hanging="567"/>
      </w:pPr>
      <w:rPr>
        <w:rFonts w:hint="default"/>
        <w:lang w:val="en-US" w:eastAsia="en-US" w:bidi="ar-SA"/>
      </w:rPr>
    </w:lvl>
    <w:lvl w:ilvl="2" w:tplc="545CBCF2">
      <w:numFmt w:val="bullet"/>
      <w:lvlText w:val="•"/>
      <w:lvlJc w:val="left"/>
      <w:pPr>
        <w:ind w:left="2453" w:hanging="567"/>
      </w:pPr>
      <w:rPr>
        <w:rFonts w:hint="default"/>
        <w:lang w:val="en-US" w:eastAsia="en-US" w:bidi="ar-SA"/>
      </w:rPr>
    </w:lvl>
    <w:lvl w:ilvl="3" w:tplc="1CE0342C">
      <w:numFmt w:val="bullet"/>
      <w:lvlText w:val="•"/>
      <w:lvlJc w:val="left"/>
      <w:pPr>
        <w:ind w:left="3319" w:hanging="567"/>
      </w:pPr>
      <w:rPr>
        <w:rFonts w:hint="default"/>
        <w:lang w:val="en-US" w:eastAsia="en-US" w:bidi="ar-SA"/>
      </w:rPr>
    </w:lvl>
    <w:lvl w:ilvl="4" w:tplc="D20A46D6">
      <w:numFmt w:val="bullet"/>
      <w:lvlText w:val="•"/>
      <w:lvlJc w:val="left"/>
      <w:pPr>
        <w:ind w:left="4186" w:hanging="567"/>
      </w:pPr>
      <w:rPr>
        <w:rFonts w:hint="default"/>
        <w:lang w:val="en-US" w:eastAsia="en-US" w:bidi="ar-SA"/>
      </w:rPr>
    </w:lvl>
    <w:lvl w:ilvl="5" w:tplc="CE32FFC2">
      <w:numFmt w:val="bullet"/>
      <w:lvlText w:val="•"/>
      <w:lvlJc w:val="left"/>
      <w:pPr>
        <w:ind w:left="5052" w:hanging="567"/>
      </w:pPr>
      <w:rPr>
        <w:rFonts w:hint="default"/>
        <w:lang w:val="en-US" w:eastAsia="en-US" w:bidi="ar-SA"/>
      </w:rPr>
    </w:lvl>
    <w:lvl w:ilvl="6" w:tplc="58504BA2">
      <w:numFmt w:val="bullet"/>
      <w:lvlText w:val="•"/>
      <w:lvlJc w:val="left"/>
      <w:pPr>
        <w:ind w:left="5919" w:hanging="567"/>
      </w:pPr>
      <w:rPr>
        <w:rFonts w:hint="default"/>
        <w:lang w:val="en-US" w:eastAsia="en-US" w:bidi="ar-SA"/>
      </w:rPr>
    </w:lvl>
    <w:lvl w:ilvl="7" w:tplc="EA60012A">
      <w:numFmt w:val="bullet"/>
      <w:lvlText w:val="•"/>
      <w:lvlJc w:val="left"/>
      <w:pPr>
        <w:ind w:left="6785" w:hanging="567"/>
      </w:pPr>
      <w:rPr>
        <w:rFonts w:hint="default"/>
        <w:lang w:val="en-US" w:eastAsia="en-US" w:bidi="ar-SA"/>
      </w:rPr>
    </w:lvl>
    <w:lvl w:ilvl="8" w:tplc="E41A4CC4">
      <w:numFmt w:val="bullet"/>
      <w:lvlText w:val="•"/>
      <w:lvlJc w:val="left"/>
      <w:pPr>
        <w:ind w:left="7652" w:hanging="567"/>
      </w:pPr>
      <w:rPr>
        <w:rFonts w:hint="default"/>
        <w:lang w:val="en-US" w:eastAsia="en-US" w:bidi="ar-SA"/>
      </w:rPr>
    </w:lvl>
  </w:abstractNum>
  <w:abstractNum w:abstractNumId="239" w15:restartNumberingAfterBreak="0">
    <w:nsid w:val="65D576AF"/>
    <w:multiLevelType w:val="hybridMultilevel"/>
    <w:tmpl w:val="C2328C9C"/>
    <w:lvl w:ilvl="0" w:tplc="A86A5CF6">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B4E2DF90">
      <w:numFmt w:val="bullet"/>
      <w:lvlText w:val="•"/>
      <w:lvlJc w:val="left"/>
      <w:pPr>
        <w:ind w:left="1586" w:hanging="568"/>
      </w:pPr>
      <w:rPr>
        <w:rFonts w:hint="default"/>
        <w:lang w:val="en-US" w:eastAsia="en-US" w:bidi="ar-SA"/>
      </w:rPr>
    </w:lvl>
    <w:lvl w:ilvl="2" w:tplc="42FE90E8">
      <w:numFmt w:val="bullet"/>
      <w:lvlText w:val="•"/>
      <w:lvlJc w:val="left"/>
      <w:pPr>
        <w:ind w:left="2453" w:hanging="568"/>
      </w:pPr>
      <w:rPr>
        <w:rFonts w:hint="default"/>
        <w:lang w:val="en-US" w:eastAsia="en-US" w:bidi="ar-SA"/>
      </w:rPr>
    </w:lvl>
    <w:lvl w:ilvl="3" w:tplc="A63AA73E">
      <w:numFmt w:val="bullet"/>
      <w:lvlText w:val="•"/>
      <w:lvlJc w:val="left"/>
      <w:pPr>
        <w:ind w:left="3319" w:hanging="568"/>
      </w:pPr>
      <w:rPr>
        <w:rFonts w:hint="default"/>
        <w:lang w:val="en-US" w:eastAsia="en-US" w:bidi="ar-SA"/>
      </w:rPr>
    </w:lvl>
    <w:lvl w:ilvl="4" w:tplc="94C851DC">
      <w:numFmt w:val="bullet"/>
      <w:lvlText w:val="•"/>
      <w:lvlJc w:val="left"/>
      <w:pPr>
        <w:ind w:left="4186" w:hanging="568"/>
      </w:pPr>
      <w:rPr>
        <w:rFonts w:hint="default"/>
        <w:lang w:val="en-US" w:eastAsia="en-US" w:bidi="ar-SA"/>
      </w:rPr>
    </w:lvl>
    <w:lvl w:ilvl="5" w:tplc="BDA86F4E">
      <w:numFmt w:val="bullet"/>
      <w:lvlText w:val="•"/>
      <w:lvlJc w:val="left"/>
      <w:pPr>
        <w:ind w:left="5052" w:hanging="568"/>
      </w:pPr>
      <w:rPr>
        <w:rFonts w:hint="default"/>
        <w:lang w:val="en-US" w:eastAsia="en-US" w:bidi="ar-SA"/>
      </w:rPr>
    </w:lvl>
    <w:lvl w:ilvl="6" w:tplc="6CCEBE14">
      <w:numFmt w:val="bullet"/>
      <w:lvlText w:val="•"/>
      <w:lvlJc w:val="left"/>
      <w:pPr>
        <w:ind w:left="5919" w:hanging="568"/>
      </w:pPr>
      <w:rPr>
        <w:rFonts w:hint="default"/>
        <w:lang w:val="en-US" w:eastAsia="en-US" w:bidi="ar-SA"/>
      </w:rPr>
    </w:lvl>
    <w:lvl w:ilvl="7" w:tplc="90C8CE4A">
      <w:numFmt w:val="bullet"/>
      <w:lvlText w:val="•"/>
      <w:lvlJc w:val="left"/>
      <w:pPr>
        <w:ind w:left="6785" w:hanging="568"/>
      </w:pPr>
      <w:rPr>
        <w:rFonts w:hint="default"/>
        <w:lang w:val="en-US" w:eastAsia="en-US" w:bidi="ar-SA"/>
      </w:rPr>
    </w:lvl>
    <w:lvl w:ilvl="8" w:tplc="A0F0B876">
      <w:numFmt w:val="bullet"/>
      <w:lvlText w:val="•"/>
      <w:lvlJc w:val="left"/>
      <w:pPr>
        <w:ind w:left="7652" w:hanging="568"/>
      </w:pPr>
      <w:rPr>
        <w:rFonts w:hint="default"/>
        <w:lang w:val="en-US" w:eastAsia="en-US" w:bidi="ar-SA"/>
      </w:rPr>
    </w:lvl>
  </w:abstractNum>
  <w:abstractNum w:abstractNumId="240" w15:restartNumberingAfterBreak="0">
    <w:nsid w:val="65E252D6"/>
    <w:multiLevelType w:val="hybridMultilevel"/>
    <w:tmpl w:val="34F4BF28"/>
    <w:lvl w:ilvl="0" w:tplc="FC3AEBE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132FEBC">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20604D80">
      <w:numFmt w:val="bullet"/>
      <w:lvlText w:val="•"/>
      <w:lvlJc w:val="left"/>
      <w:pPr>
        <w:ind w:left="2091" w:hanging="454"/>
      </w:pPr>
      <w:rPr>
        <w:rFonts w:hint="default"/>
        <w:lang w:val="en-US" w:eastAsia="en-US" w:bidi="ar-SA"/>
      </w:rPr>
    </w:lvl>
    <w:lvl w:ilvl="3" w:tplc="90BE3A66">
      <w:numFmt w:val="bullet"/>
      <w:lvlText w:val="•"/>
      <w:lvlJc w:val="left"/>
      <w:pPr>
        <w:ind w:left="3003" w:hanging="454"/>
      </w:pPr>
      <w:rPr>
        <w:rFonts w:hint="default"/>
        <w:lang w:val="en-US" w:eastAsia="en-US" w:bidi="ar-SA"/>
      </w:rPr>
    </w:lvl>
    <w:lvl w:ilvl="4" w:tplc="E0DE231C">
      <w:numFmt w:val="bullet"/>
      <w:lvlText w:val="•"/>
      <w:lvlJc w:val="left"/>
      <w:pPr>
        <w:ind w:left="3915" w:hanging="454"/>
      </w:pPr>
      <w:rPr>
        <w:rFonts w:hint="default"/>
        <w:lang w:val="en-US" w:eastAsia="en-US" w:bidi="ar-SA"/>
      </w:rPr>
    </w:lvl>
    <w:lvl w:ilvl="5" w:tplc="47EC8780">
      <w:numFmt w:val="bullet"/>
      <w:lvlText w:val="•"/>
      <w:lvlJc w:val="left"/>
      <w:pPr>
        <w:ind w:left="4826" w:hanging="454"/>
      </w:pPr>
      <w:rPr>
        <w:rFonts w:hint="default"/>
        <w:lang w:val="en-US" w:eastAsia="en-US" w:bidi="ar-SA"/>
      </w:rPr>
    </w:lvl>
    <w:lvl w:ilvl="6" w:tplc="B060FA22">
      <w:numFmt w:val="bullet"/>
      <w:lvlText w:val="•"/>
      <w:lvlJc w:val="left"/>
      <w:pPr>
        <w:ind w:left="5738" w:hanging="454"/>
      </w:pPr>
      <w:rPr>
        <w:rFonts w:hint="default"/>
        <w:lang w:val="en-US" w:eastAsia="en-US" w:bidi="ar-SA"/>
      </w:rPr>
    </w:lvl>
    <w:lvl w:ilvl="7" w:tplc="7414BC5C">
      <w:numFmt w:val="bullet"/>
      <w:lvlText w:val="•"/>
      <w:lvlJc w:val="left"/>
      <w:pPr>
        <w:ind w:left="6650" w:hanging="454"/>
      </w:pPr>
      <w:rPr>
        <w:rFonts w:hint="default"/>
        <w:lang w:val="en-US" w:eastAsia="en-US" w:bidi="ar-SA"/>
      </w:rPr>
    </w:lvl>
    <w:lvl w:ilvl="8" w:tplc="B1BCE728">
      <w:numFmt w:val="bullet"/>
      <w:lvlText w:val="•"/>
      <w:lvlJc w:val="left"/>
      <w:pPr>
        <w:ind w:left="7562" w:hanging="454"/>
      </w:pPr>
      <w:rPr>
        <w:rFonts w:hint="default"/>
        <w:lang w:val="en-US" w:eastAsia="en-US" w:bidi="ar-SA"/>
      </w:rPr>
    </w:lvl>
  </w:abstractNum>
  <w:abstractNum w:abstractNumId="241" w15:restartNumberingAfterBreak="0">
    <w:nsid w:val="66686A28"/>
    <w:multiLevelType w:val="hybridMultilevel"/>
    <w:tmpl w:val="C0CCF1E4"/>
    <w:lvl w:ilvl="0" w:tplc="577CCBC4">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ACDE37EA">
      <w:numFmt w:val="bullet"/>
      <w:lvlText w:val="•"/>
      <w:lvlJc w:val="left"/>
      <w:pPr>
        <w:ind w:left="1586" w:hanging="568"/>
      </w:pPr>
      <w:rPr>
        <w:rFonts w:hint="default"/>
        <w:lang w:val="en-US" w:eastAsia="en-US" w:bidi="ar-SA"/>
      </w:rPr>
    </w:lvl>
    <w:lvl w:ilvl="2" w:tplc="997CB618">
      <w:numFmt w:val="bullet"/>
      <w:lvlText w:val="•"/>
      <w:lvlJc w:val="left"/>
      <w:pPr>
        <w:ind w:left="2453" w:hanging="568"/>
      </w:pPr>
      <w:rPr>
        <w:rFonts w:hint="default"/>
        <w:lang w:val="en-US" w:eastAsia="en-US" w:bidi="ar-SA"/>
      </w:rPr>
    </w:lvl>
    <w:lvl w:ilvl="3" w:tplc="281C0B7A">
      <w:numFmt w:val="bullet"/>
      <w:lvlText w:val="•"/>
      <w:lvlJc w:val="left"/>
      <w:pPr>
        <w:ind w:left="3319" w:hanging="568"/>
      </w:pPr>
      <w:rPr>
        <w:rFonts w:hint="default"/>
        <w:lang w:val="en-US" w:eastAsia="en-US" w:bidi="ar-SA"/>
      </w:rPr>
    </w:lvl>
    <w:lvl w:ilvl="4" w:tplc="BA98CE4C">
      <w:numFmt w:val="bullet"/>
      <w:lvlText w:val="•"/>
      <w:lvlJc w:val="left"/>
      <w:pPr>
        <w:ind w:left="4186" w:hanging="568"/>
      </w:pPr>
      <w:rPr>
        <w:rFonts w:hint="default"/>
        <w:lang w:val="en-US" w:eastAsia="en-US" w:bidi="ar-SA"/>
      </w:rPr>
    </w:lvl>
    <w:lvl w:ilvl="5" w:tplc="F81610C0">
      <w:numFmt w:val="bullet"/>
      <w:lvlText w:val="•"/>
      <w:lvlJc w:val="left"/>
      <w:pPr>
        <w:ind w:left="5052" w:hanging="568"/>
      </w:pPr>
      <w:rPr>
        <w:rFonts w:hint="default"/>
        <w:lang w:val="en-US" w:eastAsia="en-US" w:bidi="ar-SA"/>
      </w:rPr>
    </w:lvl>
    <w:lvl w:ilvl="6" w:tplc="0CA0C4EC">
      <w:numFmt w:val="bullet"/>
      <w:lvlText w:val="•"/>
      <w:lvlJc w:val="left"/>
      <w:pPr>
        <w:ind w:left="5919" w:hanging="568"/>
      </w:pPr>
      <w:rPr>
        <w:rFonts w:hint="default"/>
        <w:lang w:val="en-US" w:eastAsia="en-US" w:bidi="ar-SA"/>
      </w:rPr>
    </w:lvl>
    <w:lvl w:ilvl="7" w:tplc="435EC2C4">
      <w:numFmt w:val="bullet"/>
      <w:lvlText w:val="•"/>
      <w:lvlJc w:val="left"/>
      <w:pPr>
        <w:ind w:left="6785" w:hanging="568"/>
      </w:pPr>
      <w:rPr>
        <w:rFonts w:hint="default"/>
        <w:lang w:val="en-US" w:eastAsia="en-US" w:bidi="ar-SA"/>
      </w:rPr>
    </w:lvl>
    <w:lvl w:ilvl="8" w:tplc="92F07962">
      <w:numFmt w:val="bullet"/>
      <w:lvlText w:val="•"/>
      <w:lvlJc w:val="left"/>
      <w:pPr>
        <w:ind w:left="7652" w:hanging="568"/>
      </w:pPr>
      <w:rPr>
        <w:rFonts w:hint="default"/>
        <w:lang w:val="en-US" w:eastAsia="en-US" w:bidi="ar-SA"/>
      </w:rPr>
    </w:lvl>
  </w:abstractNum>
  <w:abstractNum w:abstractNumId="242" w15:restartNumberingAfterBreak="0">
    <w:nsid w:val="669E7AE5"/>
    <w:multiLevelType w:val="hybridMultilevel"/>
    <w:tmpl w:val="DFDA718A"/>
    <w:lvl w:ilvl="0" w:tplc="47AABFD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A74FA1C">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C5DC3D24">
      <w:numFmt w:val="bullet"/>
      <w:lvlText w:val="•"/>
      <w:lvlJc w:val="left"/>
      <w:pPr>
        <w:ind w:left="2091" w:hanging="454"/>
      </w:pPr>
      <w:rPr>
        <w:rFonts w:hint="default"/>
        <w:lang w:val="en-US" w:eastAsia="en-US" w:bidi="ar-SA"/>
      </w:rPr>
    </w:lvl>
    <w:lvl w:ilvl="3" w:tplc="0A966894">
      <w:numFmt w:val="bullet"/>
      <w:lvlText w:val="•"/>
      <w:lvlJc w:val="left"/>
      <w:pPr>
        <w:ind w:left="3003" w:hanging="454"/>
      </w:pPr>
      <w:rPr>
        <w:rFonts w:hint="default"/>
        <w:lang w:val="en-US" w:eastAsia="en-US" w:bidi="ar-SA"/>
      </w:rPr>
    </w:lvl>
    <w:lvl w:ilvl="4" w:tplc="7E388B5C">
      <w:numFmt w:val="bullet"/>
      <w:lvlText w:val="•"/>
      <w:lvlJc w:val="left"/>
      <w:pPr>
        <w:ind w:left="3915" w:hanging="454"/>
      </w:pPr>
      <w:rPr>
        <w:rFonts w:hint="default"/>
        <w:lang w:val="en-US" w:eastAsia="en-US" w:bidi="ar-SA"/>
      </w:rPr>
    </w:lvl>
    <w:lvl w:ilvl="5" w:tplc="E2B246F6">
      <w:numFmt w:val="bullet"/>
      <w:lvlText w:val="•"/>
      <w:lvlJc w:val="left"/>
      <w:pPr>
        <w:ind w:left="4826" w:hanging="454"/>
      </w:pPr>
      <w:rPr>
        <w:rFonts w:hint="default"/>
        <w:lang w:val="en-US" w:eastAsia="en-US" w:bidi="ar-SA"/>
      </w:rPr>
    </w:lvl>
    <w:lvl w:ilvl="6" w:tplc="9CD6649C">
      <w:numFmt w:val="bullet"/>
      <w:lvlText w:val="•"/>
      <w:lvlJc w:val="left"/>
      <w:pPr>
        <w:ind w:left="5738" w:hanging="454"/>
      </w:pPr>
      <w:rPr>
        <w:rFonts w:hint="default"/>
        <w:lang w:val="en-US" w:eastAsia="en-US" w:bidi="ar-SA"/>
      </w:rPr>
    </w:lvl>
    <w:lvl w:ilvl="7" w:tplc="1DC0C41C">
      <w:numFmt w:val="bullet"/>
      <w:lvlText w:val="•"/>
      <w:lvlJc w:val="left"/>
      <w:pPr>
        <w:ind w:left="6650" w:hanging="454"/>
      </w:pPr>
      <w:rPr>
        <w:rFonts w:hint="default"/>
        <w:lang w:val="en-US" w:eastAsia="en-US" w:bidi="ar-SA"/>
      </w:rPr>
    </w:lvl>
    <w:lvl w:ilvl="8" w:tplc="14BE2482">
      <w:numFmt w:val="bullet"/>
      <w:lvlText w:val="•"/>
      <w:lvlJc w:val="left"/>
      <w:pPr>
        <w:ind w:left="7562" w:hanging="454"/>
      </w:pPr>
      <w:rPr>
        <w:rFonts w:hint="default"/>
        <w:lang w:val="en-US" w:eastAsia="en-US" w:bidi="ar-SA"/>
      </w:rPr>
    </w:lvl>
  </w:abstractNum>
  <w:abstractNum w:abstractNumId="243" w15:restartNumberingAfterBreak="0">
    <w:nsid w:val="66C860CC"/>
    <w:multiLevelType w:val="hybridMultilevel"/>
    <w:tmpl w:val="748EF0E6"/>
    <w:lvl w:ilvl="0" w:tplc="3A7CFC7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18222F0">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A48C3EB4">
      <w:numFmt w:val="bullet"/>
      <w:lvlText w:val="•"/>
      <w:lvlJc w:val="left"/>
      <w:pPr>
        <w:ind w:left="2091" w:hanging="454"/>
      </w:pPr>
      <w:rPr>
        <w:rFonts w:hint="default"/>
        <w:lang w:val="en-US" w:eastAsia="en-US" w:bidi="ar-SA"/>
      </w:rPr>
    </w:lvl>
    <w:lvl w:ilvl="3" w:tplc="E71A5800">
      <w:numFmt w:val="bullet"/>
      <w:lvlText w:val="•"/>
      <w:lvlJc w:val="left"/>
      <w:pPr>
        <w:ind w:left="3003" w:hanging="454"/>
      </w:pPr>
      <w:rPr>
        <w:rFonts w:hint="default"/>
        <w:lang w:val="en-US" w:eastAsia="en-US" w:bidi="ar-SA"/>
      </w:rPr>
    </w:lvl>
    <w:lvl w:ilvl="4" w:tplc="815ADD84">
      <w:numFmt w:val="bullet"/>
      <w:lvlText w:val="•"/>
      <w:lvlJc w:val="left"/>
      <w:pPr>
        <w:ind w:left="3915" w:hanging="454"/>
      </w:pPr>
      <w:rPr>
        <w:rFonts w:hint="default"/>
        <w:lang w:val="en-US" w:eastAsia="en-US" w:bidi="ar-SA"/>
      </w:rPr>
    </w:lvl>
    <w:lvl w:ilvl="5" w:tplc="C646FBA2">
      <w:numFmt w:val="bullet"/>
      <w:lvlText w:val="•"/>
      <w:lvlJc w:val="left"/>
      <w:pPr>
        <w:ind w:left="4826" w:hanging="454"/>
      </w:pPr>
      <w:rPr>
        <w:rFonts w:hint="default"/>
        <w:lang w:val="en-US" w:eastAsia="en-US" w:bidi="ar-SA"/>
      </w:rPr>
    </w:lvl>
    <w:lvl w:ilvl="6" w:tplc="0A32969C">
      <w:numFmt w:val="bullet"/>
      <w:lvlText w:val="•"/>
      <w:lvlJc w:val="left"/>
      <w:pPr>
        <w:ind w:left="5738" w:hanging="454"/>
      </w:pPr>
      <w:rPr>
        <w:rFonts w:hint="default"/>
        <w:lang w:val="en-US" w:eastAsia="en-US" w:bidi="ar-SA"/>
      </w:rPr>
    </w:lvl>
    <w:lvl w:ilvl="7" w:tplc="7D048300">
      <w:numFmt w:val="bullet"/>
      <w:lvlText w:val="•"/>
      <w:lvlJc w:val="left"/>
      <w:pPr>
        <w:ind w:left="6650" w:hanging="454"/>
      </w:pPr>
      <w:rPr>
        <w:rFonts w:hint="default"/>
        <w:lang w:val="en-US" w:eastAsia="en-US" w:bidi="ar-SA"/>
      </w:rPr>
    </w:lvl>
    <w:lvl w:ilvl="8" w:tplc="FBB60F54">
      <w:numFmt w:val="bullet"/>
      <w:lvlText w:val="•"/>
      <w:lvlJc w:val="left"/>
      <w:pPr>
        <w:ind w:left="7562" w:hanging="454"/>
      </w:pPr>
      <w:rPr>
        <w:rFonts w:hint="default"/>
        <w:lang w:val="en-US" w:eastAsia="en-US" w:bidi="ar-SA"/>
      </w:rPr>
    </w:lvl>
  </w:abstractNum>
  <w:abstractNum w:abstractNumId="244" w15:restartNumberingAfterBreak="0">
    <w:nsid w:val="67075427"/>
    <w:multiLevelType w:val="hybridMultilevel"/>
    <w:tmpl w:val="27068760"/>
    <w:lvl w:ilvl="0" w:tplc="E056048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6F2B5EA">
      <w:numFmt w:val="bullet"/>
      <w:lvlText w:val="•"/>
      <w:lvlJc w:val="left"/>
      <w:pPr>
        <w:ind w:left="1586" w:hanging="567"/>
      </w:pPr>
      <w:rPr>
        <w:rFonts w:hint="default"/>
        <w:lang w:val="en-US" w:eastAsia="en-US" w:bidi="ar-SA"/>
      </w:rPr>
    </w:lvl>
    <w:lvl w:ilvl="2" w:tplc="57362812">
      <w:numFmt w:val="bullet"/>
      <w:lvlText w:val="•"/>
      <w:lvlJc w:val="left"/>
      <w:pPr>
        <w:ind w:left="2453" w:hanging="567"/>
      </w:pPr>
      <w:rPr>
        <w:rFonts w:hint="default"/>
        <w:lang w:val="en-US" w:eastAsia="en-US" w:bidi="ar-SA"/>
      </w:rPr>
    </w:lvl>
    <w:lvl w:ilvl="3" w:tplc="8C44877E">
      <w:numFmt w:val="bullet"/>
      <w:lvlText w:val="•"/>
      <w:lvlJc w:val="left"/>
      <w:pPr>
        <w:ind w:left="3319" w:hanging="567"/>
      </w:pPr>
      <w:rPr>
        <w:rFonts w:hint="default"/>
        <w:lang w:val="en-US" w:eastAsia="en-US" w:bidi="ar-SA"/>
      </w:rPr>
    </w:lvl>
    <w:lvl w:ilvl="4" w:tplc="4EDA57BA">
      <w:numFmt w:val="bullet"/>
      <w:lvlText w:val="•"/>
      <w:lvlJc w:val="left"/>
      <w:pPr>
        <w:ind w:left="4186" w:hanging="567"/>
      </w:pPr>
      <w:rPr>
        <w:rFonts w:hint="default"/>
        <w:lang w:val="en-US" w:eastAsia="en-US" w:bidi="ar-SA"/>
      </w:rPr>
    </w:lvl>
    <w:lvl w:ilvl="5" w:tplc="E10C2C3E">
      <w:numFmt w:val="bullet"/>
      <w:lvlText w:val="•"/>
      <w:lvlJc w:val="left"/>
      <w:pPr>
        <w:ind w:left="5052" w:hanging="567"/>
      </w:pPr>
      <w:rPr>
        <w:rFonts w:hint="default"/>
        <w:lang w:val="en-US" w:eastAsia="en-US" w:bidi="ar-SA"/>
      </w:rPr>
    </w:lvl>
    <w:lvl w:ilvl="6" w:tplc="C3CAC5D0">
      <w:numFmt w:val="bullet"/>
      <w:lvlText w:val="•"/>
      <w:lvlJc w:val="left"/>
      <w:pPr>
        <w:ind w:left="5919" w:hanging="567"/>
      </w:pPr>
      <w:rPr>
        <w:rFonts w:hint="default"/>
        <w:lang w:val="en-US" w:eastAsia="en-US" w:bidi="ar-SA"/>
      </w:rPr>
    </w:lvl>
    <w:lvl w:ilvl="7" w:tplc="73528FD4">
      <w:numFmt w:val="bullet"/>
      <w:lvlText w:val="•"/>
      <w:lvlJc w:val="left"/>
      <w:pPr>
        <w:ind w:left="6785" w:hanging="567"/>
      </w:pPr>
      <w:rPr>
        <w:rFonts w:hint="default"/>
        <w:lang w:val="en-US" w:eastAsia="en-US" w:bidi="ar-SA"/>
      </w:rPr>
    </w:lvl>
    <w:lvl w:ilvl="8" w:tplc="2A0C6A9E">
      <w:numFmt w:val="bullet"/>
      <w:lvlText w:val="•"/>
      <w:lvlJc w:val="left"/>
      <w:pPr>
        <w:ind w:left="7652" w:hanging="567"/>
      </w:pPr>
      <w:rPr>
        <w:rFonts w:hint="default"/>
        <w:lang w:val="en-US" w:eastAsia="en-US" w:bidi="ar-SA"/>
      </w:rPr>
    </w:lvl>
  </w:abstractNum>
  <w:abstractNum w:abstractNumId="245" w15:restartNumberingAfterBreak="0">
    <w:nsid w:val="6784786A"/>
    <w:multiLevelType w:val="hybridMultilevel"/>
    <w:tmpl w:val="A6EE80C2"/>
    <w:lvl w:ilvl="0" w:tplc="FD88DE7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D901BC2">
      <w:numFmt w:val="bullet"/>
      <w:lvlText w:val="•"/>
      <w:lvlJc w:val="left"/>
      <w:pPr>
        <w:ind w:left="1586" w:hanging="567"/>
      </w:pPr>
      <w:rPr>
        <w:rFonts w:hint="default"/>
        <w:lang w:val="en-US" w:eastAsia="en-US" w:bidi="ar-SA"/>
      </w:rPr>
    </w:lvl>
    <w:lvl w:ilvl="2" w:tplc="4D7ACC9C">
      <w:numFmt w:val="bullet"/>
      <w:lvlText w:val="•"/>
      <w:lvlJc w:val="left"/>
      <w:pPr>
        <w:ind w:left="2453" w:hanging="567"/>
      </w:pPr>
      <w:rPr>
        <w:rFonts w:hint="default"/>
        <w:lang w:val="en-US" w:eastAsia="en-US" w:bidi="ar-SA"/>
      </w:rPr>
    </w:lvl>
    <w:lvl w:ilvl="3" w:tplc="2076A312">
      <w:numFmt w:val="bullet"/>
      <w:lvlText w:val="•"/>
      <w:lvlJc w:val="left"/>
      <w:pPr>
        <w:ind w:left="3319" w:hanging="567"/>
      </w:pPr>
      <w:rPr>
        <w:rFonts w:hint="default"/>
        <w:lang w:val="en-US" w:eastAsia="en-US" w:bidi="ar-SA"/>
      </w:rPr>
    </w:lvl>
    <w:lvl w:ilvl="4" w:tplc="72FC9B7E">
      <w:numFmt w:val="bullet"/>
      <w:lvlText w:val="•"/>
      <w:lvlJc w:val="left"/>
      <w:pPr>
        <w:ind w:left="4186" w:hanging="567"/>
      </w:pPr>
      <w:rPr>
        <w:rFonts w:hint="default"/>
        <w:lang w:val="en-US" w:eastAsia="en-US" w:bidi="ar-SA"/>
      </w:rPr>
    </w:lvl>
    <w:lvl w:ilvl="5" w:tplc="CBA4D022">
      <w:numFmt w:val="bullet"/>
      <w:lvlText w:val="•"/>
      <w:lvlJc w:val="left"/>
      <w:pPr>
        <w:ind w:left="5052" w:hanging="567"/>
      </w:pPr>
      <w:rPr>
        <w:rFonts w:hint="default"/>
        <w:lang w:val="en-US" w:eastAsia="en-US" w:bidi="ar-SA"/>
      </w:rPr>
    </w:lvl>
    <w:lvl w:ilvl="6" w:tplc="6428A776">
      <w:numFmt w:val="bullet"/>
      <w:lvlText w:val="•"/>
      <w:lvlJc w:val="left"/>
      <w:pPr>
        <w:ind w:left="5919" w:hanging="567"/>
      </w:pPr>
      <w:rPr>
        <w:rFonts w:hint="default"/>
        <w:lang w:val="en-US" w:eastAsia="en-US" w:bidi="ar-SA"/>
      </w:rPr>
    </w:lvl>
    <w:lvl w:ilvl="7" w:tplc="0B8427B6">
      <w:numFmt w:val="bullet"/>
      <w:lvlText w:val="•"/>
      <w:lvlJc w:val="left"/>
      <w:pPr>
        <w:ind w:left="6785" w:hanging="567"/>
      </w:pPr>
      <w:rPr>
        <w:rFonts w:hint="default"/>
        <w:lang w:val="en-US" w:eastAsia="en-US" w:bidi="ar-SA"/>
      </w:rPr>
    </w:lvl>
    <w:lvl w:ilvl="8" w:tplc="EB5CC994">
      <w:numFmt w:val="bullet"/>
      <w:lvlText w:val="•"/>
      <w:lvlJc w:val="left"/>
      <w:pPr>
        <w:ind w:left="7652" w:hanging="567"/>
      </w:pPr>
      <w:rPr>
        <w:rFonts w:hint="default"/>
        <w:lang w:val="en-US" w:eastAsia="en-US" w:bidi="ar-SA"/>
      </w:rPr>
    </w:lvl>
  </w:abstractNum>
  <w:abstractNum w:abstractNumId="246" w15:restartNumberingAfterBreak="0">
    <w:nsid w:val="682760A4"/>
    <w:multiLevelType w:val="hybridMultilevel"/>
    <w:tmpl w:val="989C45E6"/>
    <w:lvl w:ilvl="0" w:tplc="EA3A41D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D864664">
      <w:numFmt w:val="bullet"/>
      <w:lvlText w:val="•"/>
      <w:lvlJc w:val="left"/>
      <w:pPr>
        <w:ind w:left="1586" w:hanging="567"/>
      </w:pPr>
      <w:rPr>
        <w:rFonts w:hint="default"/>
        <w:lang w:val="en-US" w:eastAsia="en-US" w:bidi="ar-SA"/>
      </w:rPr>
    </w:lvl>
    <w:lvl w:ilvl="2" w:tplc="FBE4E3E0">
      <w:numFmt w:val="bullet"/>
      <w:lvlText w:val="•"/>
      <w:lvlJc w:val="left"/>
      <w:pPr>
        <w:ind w:left="2453" w:hanging="567"/>
      </w:pPr>
      <w:rPr>
        <w:rFonts w:hint="default"/>
        <w:lang w:val="en-US" w:eastAsia="en-US" w:bidi="ar-SA"/>
      </w:rPr>
    </w:lvl>
    <w:lvl w:ilvl="3" w:tplc="8AFA2AD0">
      <w:numFmt w:val="bullet"/>
      <w:lvlText w:val="•"/>
      <w:lvlJc w:val="left"/>
      <w:pPr>
        <w:ind w:left="3319" w:hanging="567"/>
      </w:pPr>
      <w:rPr>
        <w:rFonts w:hint="default"/>
        <w:lang w:val="en-US" w:eastAsia="en-US" w:bidi="ar-SA"/>
      </w:rPr>
    </w:lvl>
    <w:lvl w:ilvl="4" w:tplc="D1AE7CF2">
      <w:numFmt w:val="bullet"/>
      <w:lvlText w:val="•"/>
      <w:lvlJc w:val="left"/>
      <w:pPr>
        <w:ind w:left="4186" w:hanging="567"/>
      </w:pPr>
      <w:rPr>
        <w:rFonts w:hint="default"/>
        <w:lang w:val="en-US" w:eastAsia="en-US" w:bidi="ar-SA"/>
      </w:rPr>
    </w:lvl>
    <w:lvl w:ilvl="5" w:tplc="D5861364">
      <w:numFmt w:val="bullet"/>
      <w:lvlText w:val="•"/>
      <w:lvlJc w:val="left"/>
      <w:pPr>
        <w:ind w:left="5052" w:hanging="567"/>
      </w:pPr>
      <w:rPr>
        <w:rFonts w:hint="default"/>
        <w:lang w:val="en-US" w:eastAsia="en-US" w:bidi="ar-SA"/>
      </w:rPr>
    </w:lvl>
    <w:lvl w:ilvl="6" w:tplc="4F562C48">
      <w:numFmt w:val="bullet"/>
      <w:lvlText w:val="•"/>
      <w:lvlJc w:val="left"/>
      <w:pPr>
        <w:ind w:left="5919" w:hanging="567"/>
      </w:pPr>
      <w:rPr>
        <w:rFonts w:hint="default"/>
        <w:lang w:val="en-US" w:eastAsia="en-US" w:bidi="ar-SA"/>
      </w:rPr>
    </w:lvl>
    <w:lvl w:ilvl="7" w:tplc="294A5886">
      <w:numFmt w:val="bullet"/>
      <w:lvlText w:val="•"/>
      <w:lvlJc w:val="left"/>
      <w:pPr>
        <w:ind w:left="6785" w:hanging="567"/>
      </w:pPr>
      <w:rPr>
        <w:rFonts w:hint="default"/>
        <w:lang w:val="en-US" w:eastAsia="en-US" w:bidi="ar-SA"/>
      </w:rPr>
    </w:lvl>
    <w:lvl w:ilvl="8" w:tplc="5E508218">
      <w:numFmt w:val="bullet"/>
      <w:lvlText w:val="•"/>
      <w:lvlJc w:val="left"/>
      <w:pPr>
        <w:ind w:left="7652" w:hanging="567"/>
      </w:pPr>
      <w:rPr>
        <w:rFonts w:hint="default"/>
        <w:lang w:val="en-US" w:eastAsia="en-US" w:bidi="ar-SA"/>
      </w:rPr>
    </w:lvl>
  </w:abstractNum>
  <w:abstractNum w:abstractNumId="247" w15:restartNumberingAfterBreak="0">
    <w:nsid w:val="684315B7"/>
    <w:multiLevelType w:val="hybridMultilevel"/>
    <w:tmpl w:val="88382C70"/>
    <w:lvl w:ilvl="0" w:tplc="3F28759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63258C0">
      <w:numFmt w:val="bullet"/>
      <w:lvlText w:val="•"/>
      <w:lvlJc w:val="left"/>
      <w:pPr>
        <w:ind w:left="1586" w:hanging="567"/>
      </w:pPr>
      <w:rPr>
        <w:rFonts w:hint="default"/>
        <w:lang w:val="en-US" w:eastAsia="en-US" w:bidi="ar-SA"/>
      </w:rPr>
    </w:lvl>
    <w:lvl w:ilvl="2" w:tplc="356E1236">
      <w:numFmt w:val="bullet"/>
      <w:lvlText w:val="•"/>
      <w:lvlJc w:val="left"/>
      <w:pPr>
        <w:ind w:left="2453" w:hanging="567"/>
      </w:pPr>
      <w:rPr>
        <w:rFonts w:hint="default"/>
        <w:lang w:val="en-US" w:eastAsia="en-US" w:bidi="ar-SA"/>
      </w:rPr>
    </w:lvl>
    <w:lvl w:ilvl="3" w:tplc="1D56AC32">
      <w:numFmt w:val="bullet"/>
      <w:lvlText w:val="•"/>
      <w:lvlJc w:val="left"/>
      <w:pPr>
        <w:ind w:left="3319" w:hanging="567"/>
      </w:pPr>
      <w:rPr>
        <w:rFonts w:hint="default"/>
        <w:lang w:val="en-US" w:eastAsia="en-US" w:bidi="ar-SA"/>
      </w:rPr>
    </w:lvl>
    <w:lvl w:ilvl="4" w:tplc="6D666F08">
      <w:numFmt w:val="bullet"/>
      <w:lvlText w:val="•"/>
      <w:lvlJc w:val="left"/>
      <w:pPr>
        <w:ind w:left="4186" w:hanging="567"/>
      </w:pPr>
      <w:rPr>
        <w:rFonts w:hint="default"/>
        <w:lang w:val="en-US" w:eastAsia="en-US" w:bidi="ar-SA"/>
      </w:rPr>
    </w:lvl>
    <w:lvl w:ilvl="5" w:tplc="1B888E7A">
      <w:numFmt w:val="bullet"/>
      <w:lvlText w:val="•"/>
      <w:lvlJc w:val="left"/>
      <w:pPr>
        <w:ind w:left="5052" w:hanging="567"/>
      </w:pPr>
      <w:rPr>
        <w:rFonts w:hint="default"/>
        <w:lang w:val="en-US" w:eastAsia="en-US" w:bidi="ar-SA"/>
      </w:rPr>
    </w:lvl>
    <w:lvl w:ilvl="6" w:tplc="71EE4906">
      <w:numFmt w:val="bullet"/>
      <w:lvlText w:val="•"/>
      <w:lvlJc w:val="left"/>
      <w:pPr>
        <w:ind w:left="5919" w:hanging="567"/>
      </w:pPr>
      <w:rPr>
        <w:rFonts w:hint="default"/>
        <w:lang w:val="en-US" w:eastAsia="en-US" w:bidi="ar-SA"/>
      </w:rPr>
    </w:lvl>
    <w:lvl w:ilvl="7" w:tplc="F7004422">
      <w:numFmt w:val="bullet"/>
      <w:lvlText w:val="•"/>
      <w:lvlJc w:val="left"/>
      <w:pPr>
        <w:ind w:left="6785" w:hanging="567"/>
      </w:pPr>
      <w:rPr>
        <w:rFonts w:hint="default"/>
        <w:lang w:val="en-US" w:eastAsia="en-US" w:bidi="ar-SA"/>
      </w:rPr>
    </w:lvl>
    <w:lvl w:ilvl="8" w:tplc="4588D694">
      <w:numFmt w:val="bullet"/>
      <w:lvlText w:val="•"/>
      <w:lvlJc w:val="left"/>
      <w:pPr>
        <w:ind w:left="7652" w:hanging="567"/>
      </w:pPr>
      <w:rPr>
        <w:rFonts w:hint="default"/>
        <w:lang w:val="en-US" w:eastAsia="en-US" w:bidi="ar-SA"/>
      </w:rPr>
    </w:lvl>
  </w:abstractNum>
  <w:abstractNum w:abstractNumId="248" w15:restartNumberingAfterBreak="0">
    <w:nsid w:val="68D15FC0"/>
    <w:multiLevelType w:val="hybridMultilevel"/>
    <w:tmpl w:val="30440594"/>
    <w:lvl w:ilvl="0" w:tplc="36E43B0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98EF07E">
      <w:numFmt w:val="bullet"/>
      <w:lvlText w:val="•"/>
      <w:lvlJc w:val="left"/>
      <w:pPr>
        <w:ind w:left="1586" w:hanging="567"/>
      </w:pPr>
      <w:rPr>
        <w:rFonts w:hint="default"/>
        <w:lang w:val="en-US" w:eastAsia="en-US" w:bidi="ar-SA"/>
      </w:rPr>
    </w:lvl>
    <w:lvl w:ilvl="2" w:tplc="D9CC0542">
      <w:numFmt w:val="bullet"/>
      <w:lvlText w:val="•"/>
      <w:lvlJc w:val="left"/>
      <w:pPr>
        <w:ind w:left="2453" w:hanging="567"/>
      </w:pPr>
      <w:rPr>
        <w:rFonts w:hint="default"/>
        <w:lang w:val="en-US" w:eastAsia="en-US" w:bidi="ar-SA"/>
      </w:rPr>
    </w:lvl>
    <w:lvl w:ilvl="3" w:tplc="1B90D066">
      <w:numFmt w:val="bullet"/>
      <w:lvlText w:val="•"/>
      <w:lvlJc w:val="left"/>
      <w:pPr>
        <w:ind w:left="3319" w:hanging="567"/>
      </w:pPr>
      <w:rPr>
        <w:rFonts w:hint="default"/>
        <w:lang w:val="en-US" w:eastAsia="en-US" w:bidi="ar-SA"/>
      </w:rPr>
    </w:lvl>
    <w:lvl w:ilvl="4" w:tplc="76A4F026">
      <w:numFmt w:val="bullet"/>
      <w:lvlText w:val="•"/>
      <w:lvlJc w:val="left"/>
      <w:pPr>
        <w:ind w:left="4186" w:hanging="567"/>
      </w:pPr>
      <w:rPr>
        <w:rFonts w:hint="default"/>
        <w:lang w:val="en-US" w:eastAsia="en-US" w:bidi="ar-SA"/>
      </w:rPr>
    </w:lvl>
    <w:lvl w:ilvl="5" w:tplc="7D7200EE">
      <w:numFmt w:val="bullet"/>
      <w:lvlText w:val="•"/>
      <w:lvlJc w:val="left"/>
      <w:pPr>
        <w:ind w:left="5052" w:hanging="567"/>
      </w:pPr>
      <w:rPr>
        <w:rFonts w:hint="default"/>
        <w:lang w:val="en-US" w:eastAsia="en-US" w:bidi="ar-SA"/>
      </w:rPr>
    </w:lvl>
    <w:lvl w:ilvl="6" w:tplc="1ABC1526">
      <w:numFmt w:val="bullet"/>
      <w:lvlText w:val="•"/>
      <w:lvlJc w:val="left"/>
      <w:pPr>
        <w:ind w:left="5919" w:hanging="567"/>
      </w:pPr>
      <w:rPr>
        <w:rFonts w:hint="default"/>
        <w:lang w:val="en-US" w:eastAsia="en-US" w:bidi="ar-SA"/>
      </w:rPr>
    </w:lvl>
    <w:lvl w:ilvl="7" w:tplc="B0CE4EAA">
      <w:numFmt w:val="bullet"/>
      <w:lvlText w:val="•"/>
      <w:lvlJc w:val="left"/>
      <w:pPr>
        <w:ind w:left="6785" w:hanging="567"/>
      </w:pPr>
      <w:rPr>
        <w:rFonts w:hint="default"/>
        <w:lang w:val="en-US" w:eastAsia="en-US" w:bidi="ar-SA"/>
      </w:rPr>
    </w:lvl>
    <w:lvl w:ilvl="8" w:tplc="2AF8D1FA">
      <w:numFmt w:val="bullet"/>
      <w:lvlText w:val="•"/>
      <w:lvlJc w:val="left"/>
      <w:pPr>
        <w:ind w:left="7652" w:hanging="567"/>
      </w:pPr>
      <w:rPr>
        <w:rFonts w:hint="default"/>
        <w:lang w:val="en-US" w:eastAsia="en-US" w:bidi="ar-SA"/>
      </w:rPr>
    </w:lvl>
  </w:abstractNum>
  <w:abstractNum w:abstractNumId="249" w15:restartNumberingAfterBreak="0">
    <w:nsid w:val="691D4D07"/>
    <w:multiLevelType w:val="hybridMultilevel"/>
    <w:tmpl w:val="87BEED06"/>
    <w:lvl w:ilvl="0" w:tplc="957C5C7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838210E">
      <w:numFmt w:val="bullet"/>
      <w:lvlText w:val="•"/>
      <w:lvlJc w:val="left"/>
      <w:pPr>
        <w:ind w:left="1586" w:hanging="567"/>
      </w:pPr>
      <w:rPr>
        <w:rFonts w:hint="default"/>
        <w:lang w:val="en-US" w:eastAsia="en-US" w:bidi="ar-SA"/>
      </w:rPr>
    </w:lvl>
    <w:lvl w:ilvl="2" w:tplc="5712CE8E">
      <w:numFmt w:val="bullet"/>
      <w:lvlText w:val="•"/>
      <w:lvlJc w:val="left"/>
      <w:pPr>
        <w:ind w:left="2453" w:hanging="567"/>
      </w:pPr>
      <w:rPr>
        <w:rFonts w:hint="default"/>
        <w:lang w:val="en-US" w:eastAsia="en-US" w:bidi="ar-SA"/>
      </w:rPr>
    </w:lvl>
    <w:lvl w:ilvl="3" w:tplc="BC7C6890">
      <w:numFmt w:val="bullet"/>
      <w:lvlText w:val="•"/>
      <w:lvlJc w:val="left"/>
      <w:pPr>
        <w:ind w:left="3319" w:hanging="567"/>
      </w:pPr>
      <w:rPr>
        <w:rFonts w:hint="default"/>
        <w:lang w:val="en-US" w:eastAsia="en-US" w:bidi="ar-SA"/>
      </w:rPr>
    </w:lvl>
    <w:lvl w:ilvl="4" w:tplc="CE4279BC">
      <w:numFmt w:val="bullet"/>
      <w:lvlText w:val="•"/>
      <w:lvlJc w:val="left"/>
      <w:pPr>
        <w:ind w:left="4186" w:hanging="567"/>
      </w:pPr>
      <w:rPr>
        <w:rFonts w:hint="default"/>
        <w:lang w:val="en-US" w:eastAsia="en-US" w:bidi="ar-SA"/>
      </w:rPr>
    </w:lvl>
    <w:lvl w:ilvl="5" w:tplc="88A6E562">
      <w:numFmt w:val="bullet"/>
      <w:lvlText w:val="•"/>
      <w:lvlJc w:val="left"/>
      <w:pPr>
        <w:ind w:left="5052" w:hanging="567"/>
      </w:pPr>
      <w:rPr>
        <w:rFonts w:hint="default"/>
        <w:lang w:val="en-US" w:eastAsia="en-US" w:bidi="ar-SA"/>
      </w:rPr>
    </w:lvl>
    <w:lvl w:ilvl="6" w:tplc="931E6FFC">
      <w:numFmt w:val="bullet"/>
      <w:lvlText w:val="•"/>
      <w:lvlJc w:val="left"/>
      <w:pPr>
        <w:ind w:left="5919" w:hanging="567"/>
      </w:pPr>
      <w:rPr>
        <w:rFonts w:hint="default"/>
        <w:lang w:val="en-US" w:eastAsia="en-US" w:bidi="ar-SA"/>
      </w:rPr>
    </w:lvl>
    <w:lvl w:ilvl="7" w:tplc="993E4A92">
      <w:numFmt w:val="bullet"/>
      <w:lvlText w:val="•"/>
      <w:lvlJc w:val="left"/>
      <w:pPr>
        <w:ind w:left="6785" w:hanging="567"/>
      </w:pPr>
      <w:rPr>
        <w:rFonts w:hint="default"/>
        <w:lang w:val="en-US" w:eastAsia="en-US" w:bidi="ar-SA"/>
      </w:rPr>
    </w:lvl>
    <w:lvl w:ilvl="8" w:tplc="2A24FEF4">
      <w:numFmt w:val="bullet"/>
      <w:lvlText w:val="•"/>
      <w:lvlJc w:val="left"/>
      <w:pPr>
        <w:ind w:left="7652" w:hanging="567"/>
      </w:pPr>
      <w:rPr>
        <w:rFonts w:hint="default"/>
        <w:lang w:val="en-US" w:eastAsia="en-US" w:bidi="ar-SA"/>
      </w:rPr>
    </w:lvl>
  </w:abstractNum>
  <w:abstractNum w:abstractNumId="250" w15:restartNumberingAfterBreak="0">
    <w:nsid w:val="69610D31"/>
    <w:multiLevelType w:val="hybridMultilevel"/>
    <w:tmpl w:val="9FF6073E"/>
    <w:lvl w:ilvl="0" w:tplc="34AAC7B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DB0693C">
      <w:numFmt w:val="bullet"/>
      <w:lvlText w:val="•"/>
      <w:lvlJc w:val="left"/>
      <w:pPr>
        <w:ind w:left="1586" w:hanging="567"/>
      </w:pPr>
      <w:rPr>
        <w:rFonts w:hint="default"/>
        <w:lang w:val="en-US" w:eastAsia="en-US" w:bidi="ar-SA"/>
      </w:rPr>
    </w:lvl>
    <w:lvl w:ilvl="2" w:tplc="959E5082">
      <w:numFmt w:val="bullet"/>
      <w:lvlText w:val="•"/>
      <w:lvlJc w:val="left"/>
      <w:pPr>
        <w:ind w:left="2453" w:hanging="567"/>
      </w:pPr>
      <w:rPr>
        <w:rFonts w:hint="default"/>
        <w:lang w:val="en-US" w:eastAsia="en-US" w:bidi="ar-SA"/>
      </w:rPr>
    </w:lvl>
    <w:lvl w:ilvl="3" w:tplc="E52EA99E">
      <w:numFmt w:val="bullet"/>
      <w:lvlText w:val="•"/>
      <w:lvlJc w:val="left"/>
      <w:pPr>
        <w:ind w:left="3319" w:hanging="567"/>
      </w:pPr>
      <w:rPr>
        <w:rFonts w:hint="default"/>
        <w:lang w:val="en-US" w:eastAsia="en-US" w:bidi="ar-SA"/>
      </w:rPr>
    </w:lvl>
    <w:lvl w:ilvl="4" w:tplc="C7DA8078">
      <w:numFmt w:val="bullet"/>
      <w:lvlText w:val="•"/>
      <w:lvlJc w:val="left"/>
      <w:pPr>
        <w:ind w:left="4186" w:hanging="567"/>
      </w:pPr>
      <w:rPr>
        <w:rFonts w:hint="default"/>
        <w:lang w:val="en-US" w:eastAsia="en-US" w:bidi="ar-SA"/>
      </w:rPr>
    </w:lvl>
    <w:lvl w:ilvl="5" w:tplc="ECBC943E">
      <w:numFmt w:val="bullet"/>
      <w:lvlText w:val="•"/>
      <w:lvlJc w:val="left"/>
      <w:pPr>
        <w:ind w:left="5052" w:hanging="567"/>
      </w:pPr>
      <w:rPr>
        <w:rFonts w:hint="default"/>
        <w:lang w:val="en-US" w:eastAsia="en-US" w:bidi="ar-SA"/>
      </w:rPr>
    </w:lvl>
    <w:lvl w:ilvl="6" w:tplc="8700940E">
      <w:numFmt w:val="bullet"/>
      <w:lvlText w:val="•"/>
      <w:lvlJc w:val="left"/>
      <w:pPr>
        <w:ind w:left="5919" w:hanging="567"/>
      </w:pPr>
      <w:rPr>
        <w:rFonts w:hint="default"/>
        <w:lang w:val="en-US" w:eastAsia="en-US" w:bidi="ar-SA"/>
      </w:rPr>
    </w:lvl>
    <w:lvl w:ilvl="7" w:tplc="482ACA2C">
      <w:numFmt w:val="bullet"/>
      <w:lvlText w:val="•"/>
      <w:lvlJc w:val="left"/>
      <w:pPr>
        <w:ind w:left="6785" w:hanging="567"/>
      </w:pPr>
      <w:rPr>
        <w:rFonts w:hint="default"/>
        <w:lang w:val="en-US" w:eastAsia="en-US" w:bidi="ar-SA"/>
      </w:rPr>
    </w:lvl>
    <w:lvl w:ilvl="8" w:tplc="AEB2625C">
      <w:numFmt w:val="bullet"/>
      <w:lvlText w:val="•"/>
      <w:lvlJc w:val="left"/>
      <w:pPr>
        <w:ind w:left="7652" w:hanging="567"/>
      </w:pPr>
      <w:rPr>
        <w:rFonts w:hint="default"/>
        <w:lang w:val="en-US" w:eastAsia="en-US" w:bidi="ar-SA"/>
      </w:rPr>
    </w:lvl>
  </w:abstractNum>
  <w:abstractNum w:abstractNumId="251" w15:restartNumberingAfterBreak="0">
    <w:nsid w:val="698306FD"/>
    <w:multiLevelType w:val="hybridMultilevel"/>
    <w:tmpl w:val="6F6877BC"/>
    <w:lvl w:ilvl="0" w:tplc="E0F6C7B6">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880C9C4">
      <w:numFmt w:val="bullet"/>
      <w:lvlText w:val="•"/>
      <w:lvlJc w:val="left"/>
      <w:pPr>
        <w:ind w:left="1586" w:hanging="567"/>
      </w:pPr>
      <w:rPr>
        <w:rFonts w:hint="default"/>
        <w:lang w:val="en-US" w:eastAsia="en-US" w:bidi="ar-SA"/>
      </w:rPr>
    </w:lvl>
    <w:lvl w:ilvl="2" w:tplc="0ACCAE7A">
      <w:numFmt w:val="bullet"/>
      <w:lvlText w:val="•"/>
      <w:lvlJc w:val="left"/>
      <w:pPr>
        <w:ind w:left="2453" w:hanging="567"/>
      </w:pPr>
      <w:rPr>
        <w:rFonts w:hint="default"/>
        <w:lang w:val="en-US" w:eastAsia="en-US" w:bidi="ar-SA"/>
      </w:rPr>
    </w:lvl>
    <w:lvl w:ilvl="3" w:tplc="12103036">
      <w:numFmt w:val="bullet"/>
      <w:lvlText w:val="•"/>
      <w:lvlJc w:val="left"/>
      <w:pPr>
        <w:ind w:left="3319" w:hanging="567"/>
      </w:pPr>
      <w:rPr>
        <w:rFonts w:hint="default"/>
        <w:lang w:val="en-US" w:eastAsia="en-US" w:bidi="ar-SA"/>
      </w:rPr>
    </w:lvl>
    <w:lvl w:ilvl="4" w:tplc="1234D5D2">
      <w:numFmt w:val="bullet"/>
      <w:lvlText w:val="•"/>
      <w:lvlJc w:val="left"/>
      <w:pPr>
        <w:ind w:left="4186" w:hanging="567"/>
      </w:pPr>
      <w:rPr>
        <w:rFonts w:hint="default"/>
        <w:lang w:val="en-US" w:eastAsia="en-US" w:bidi="ar-SA"/>
      </w:rPr>
    </w:lvl>
    <w:lvl w:ilvl="5" w:tplc="708631FC">
      <w:numFmt w:val="bullet"/>
      <w:lvlText w:val="•"/>
      <w:lvlJc w:val="left"/>
      <w:pPr>
        <w:ind w:left="5052" w:hanging="567"/>
      </w:pPr>
      <w:rPr>
        <w:rFonts w:hint="default"/>
        <w:lang w:val="en-US" w:eastAsia="en-US" w:bidi="ar-SA"/>
      </w:rPr>
    </w:lvl>
    <w:lvl w:ilvl="6" w:tplc="18DAB680">
      <w:numFmt w:val="bullet"/>
      <w:lvlText w:val="•"/>
      <w:lvlJc w:val="left"/>
      <w:pPr>
        <w:ind w:left="5919" w:hanging="567"/>
      </w:pPr>
      <w:rPr>
        <w:rFonts w:hint="default"/>
        <w:lang w:val="en-US" w:eastAsia="en-US" w:bidi="ar-SA"/>
      </w:rPr>
    </w:lvl>
    <w:lvl w:ilvl="7" w:tplc="DB722E6C">
      <w:numFmt w:val="bullet"/>
      <w:lvlText w:val="•"/>
      <w:lvlJc w:val="left"/>
      <w:pPr>
        <w:ind w:left="6785" w:hanging="567"/>
      </w:pPr>
      <w:rPr>
        <w:rFonts w:hint="default"/>
        <w:lang w:val="en-US" w:eastAsia="en-US" w:bidi="ar-SA"/>
      </w:rPr>
    </w:lvl>
    <w:lvl w:ilvl="8" w:tplc="47F4B1F0">
      <w:numFmt w:val="bullet"/>
      <w:lvlText w:val="•"/>
      <w:lvlJc w:val="left"/>
      <w:pPr>
        <w:ind w:left="7652" w:hanging="567"/>
      </w:pPr>
      <w:rPr>
        <w:rFonts w:hint="default"/>
        <w:lang w:val="en-US" w:eastAsia="en-US" w:bidi="ar-SA"/>
      </w:rPr>
    </w:lvl>
  </w:abstractNum>
  <w:abstractNum w:abstractNumId="252" w15:restartNumberingAfterBreak="0">
    <w:nsid w:val="69AF2A6E"/>
    <w:multiLevelType w:val="hybridMultilevel"/>
    <w:tmpl w:val="F7F07E3A"/>
    <w:lvl w:ilvl="0" w:tplc="1B16A49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4546B1A">
      <w:numFmt w:val="bullet"/>
      <w:lvlText w:val="•"/>
      <w:lvlJc w:val="left"/>
      <w:pPr>
        <w:ind w:left="1586" w:hanging="567"/>
      </w:pPr>
      <w:rPr>
        <w:rFonts w:hint="default"/>
        <w:lang w:val="en-US" w:eastAsia="en-US" w:bidi="ar-SA"/>
      </w:rPr>
    </w:lvl>
    <w:lvl w:ilvl="2" w:tplc="2982D9DE">
      <w:numFmt w:val="bullet"/>
      <w:lvlText w:val="•"/>
      <w:lvlJc w:val="left"/>
      <w:pPr>
        <w:ind w:left="2453" w:hanging="567"/>
      </w:pPr>
      <w:rPr>
        <w:rFonts w:hint="default"/>
        <w:lang w:val="en-US" w:eastAsia="en-US" w:bidi="ar-SA"/>
      </w:rPr>
    </w:lvl>
    <w:lvl w:ilvl="3" w:tplc="BA0CD6FA">
      <w:numFmt w:val="bullet"/>
      <w:lvlText w:val="•"/>
      <w:lvlJc w:val="left"/>
      <w:pPr>
        <w:ind w:left="3319" w:hanging="567"/>
      </w:pPr>
      <w:rPr>
        <w:rFonts w:hint="default"/>
        <w:lang w:val="en-US" w:eastAsia="en-US" w:bidi="ar-SA"/>
      </w:rPr>
    </w:lvl>
    <w:lvl w:ilvl="4" w:tplc="C8DC1930">
      <w:numFmt w:val="bullet"/>
      <w:lvlText w:val="•"/>
      <w:lvlJc w:val="left"/>
      <w:pPr>
        <w:ind w:left="4186" w:hanging="567"/>
      </w:pPr>
      <w:rPr>
        <w:rFonts w:hint="default"/>
        <w:lang w:val="en-US" w:eastAsia="en-US" w:bidi="ar-SA"/>
      </w:rPr>
    </w:lvl>
    <w:lvl w:ilvl="5" w:tplc="BE80A3EC">
      <w:numFmt w:val="bullet"/>
      <w:lvlText w:val="•"/>
      <w:lvlJc w:val="left"/>
      <w:pPr>
        <w:ind w:left="5052" w:hanging="567"/>
      </w:pPr>
      <w:rPr>
        <w:rFonts w:hint="default"/>
        <w:lang w:val="en-US" w:eastAsia="en-US" w:bidi="ar-SA"/>
      </w:rPr>
    </w:lvl>
    <w:lvl w:ilvl="6" w:tplc="33EE8406">
      <w:numFmt w:val="bullet"/>
      <w:lvlText w:val="•"/>
      <w:lvlJc w:val="left"/>
      <w:pPr>
        <w:ind w:left="5919" w:hanging="567"/>
      </w:pPr>
      <w:rPr>
        <w:rFonts w:hint="default"/>
        <w:lang w:val="en-US" w:eastAsia="en-US" w:bidi="ar-SA"/>
      </w:rPr>
    </w:lvl>
    <w:lvl w:ilvl="7" w:tplc="70D40292">
      <w:numFmt w:val="bullet"/>
      <w:lvlText w:val="•"/>
      <w:lvlJc w:val="left"/>
      <w:pPr>
        <w:ind w:left="6785" w:hanging="567"/>
      </w:pPr>
      <w:rPr>
        <w:rFonts w:hint="default"/>
        <w:lang w:val="en-US" w:eastAsia="en-US" w:bidi="ar-SA"/>
      </w:rPr>
    </w:lvl>
    <w:lvl w:ilvl="8" w:tplc="17C07BE4">
      <w:numFmt w:val="bullet"/>
      <w:lvlText w:val="•"/>
      <w:lvlJc w:val="left"/>
      <w:pPr>
        <w:ind w:left="7652" w:hanging="567"/>
      </w:pPr>
      <w:rPr>
        <w:rFonts w:hint="default"/>
        <w:lang w:val="en-US" w:eastAsia="en-US" w:bidi="ar-SA"/>
      </w:rPr>
    </w:lvl>
  </w:abstractNum>
  <w:abstractNum w:abstractNumId="253" w15:restartNumberingAfterBreak="0">
    <w:nsid w:val="69F1072E"/>
    <w:multiLevelType w:val="hybridMultilevel"/>
    <w:tmpl w:val="53F094B2"/>
    <w:lvl w:ilvl="0" w:tplc="15084F3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F7A22E2">
      <w:numFmt w:val="bullet"/>
      <w:lvlText w:val="•"/>
      <w:lvlJc w:val="left"/>
      <w:pPr>
        <w:ind w:left="1586" w:hanging="567"/>
      </w:pPr>
      <w:rPr>
        <w:rFonts w:hint="default"/>
        <w:lang w:val="en-US" w:eastAsia="en-US" w:bidi="ar-SA"/>
      </w:rPr>
    </w:lvl>
    <w:lvl w:ilvl="2" w:tplc="A86CBDBE">
      <w:numFmt w:val="bullet"/>
      <w:lvlText w:val="•"/>
      <w:lvlJc w:val="left"/>
      <w:pPr>
        <w:ind w:left="2453" w:hanging="567"/>
      </w:pPr>
      <w:rPr>
        <w:rFonts w:hint="default"/>
        <w:lang w:val="en-US" w:eastAsia="en-US" w:bidi="ar-SA"/>
      </w:rPr>
    </w:lvl>
    <w:lvl w:ilvl="3" w:tplc="B32E5B04">
      <w:numFmt w:val="bullet"/>
      <w:lvlText w:val="•"/>
      <w:lvlJc w:val="left"/>
      <w:pPr>
        <w:ind w:left="3319" w:hanging="567"/>
      </w:pPr>
      <w:rPr>
        <w:rFonts w:hint="default"/>
        <w:lang w:val="en-US" w:eastAsia="en-US" w:bidi="ar-SA"/>
      </w:rPr>
    </w:lvl>
    <w:lvl w:ilvl="4" w:tplc="32FC64EA">
      <w:numFmt w:val="bullet"/>
      <w:lvlText w:val="•"/>
      <w:lvlJc w:val="left"/>
      <w:pPr>
        <w:ind w:left="4186" w:hanging="567"/>
      </w:pPr>
      <w:rPr>
        <w:rFonts w:hint="default"/>
        <w:lang w:val="en-US" w:eastAsia="en-US" w:bidi="ar-SA"/>
      </w:rPr>
    </w:lvl>
    <w:lvl w:ilvl="5" w:tplc="FFDAD186">
      <w:numFmt w:val="bullet"/>
      <w:lvlText w:val="•"/>
      <w:lvlJc w:val="left"/>
      <w:pPr>
        <w:ind w:left="5052" w:hanging="567"/>
      </w:pPr>
      <w:rPr>
        <w:rFonts w:hint="default"/>
        <w:lang w:val="en-US" w:eastAsia="en-US" w:bidi="ar-SA"/>
      </w:rPr>
    </w:lvl>
    <w:lvl w:ilvl="6" w:tplc="7E0C10D6">
      <w:numFmt w:val="bullet"/>
      <w:lvlText w:val="•"/>
      <w:lvlJc w:val="left"/>
      <w:pPr>
        <w:ind w:left="5919" w:hanging="567"/>
      </w:pPr>
      <w:rPr>
        <w:rFonts w:hint="default"/>
        <w:lang w:val="en-US" w:eastAsia="en-US" w:bidi="ar-SA"/>
      </w:rPr>
    </w:lvl>
    <w:lvl w:ilvl="7" w:tplc="5B9253AE">
      <w:numFmt w:val="bullet"/>
      <w:lvlText w:val="•"/>
      <w:lvlJc w:val="left"/>
      <w:pPr>
        <w:ind w:left="6785" w:hanging="567"/>
      </w:pPr>
      <w:rPr>
        <w:rFonts w:hint="default"/>
        <w:lang w:val="en-US" w:eastAsia="en-US" w:bidi="ar-SA"/>
      </w:rPr>
    </w:lvl>
    <w:lvl w:ilvl="8" w:tplc="CB3688B6">
      <w:numFmt w:val="bullet"/>
      <w:lvlText w:val="•"/>
      <w:lvlJc w:val="left"/>
      <w:pPr>
        <w:ind w:left="7652" w:hanging="567"/>
      </w:pPr>
      <w:rPr>
        <w:rFonts w:hint="default"/>
        <w:lang w:val="en-US" w:eastAsia="en-US" w:bidi="ar-SA"/>
      </w:rPr>
    </w:lvl>
  </w:abstractNum>
  <w:abstractNum w:abstractNumId="254" w15:restartNumberingAfterBreak="0">
    <w:nsid w:val="6A365AA2"/>
    <w:multiLevelType w:val="hybridMultilevel"/>
    <w:tmpl w:val="96920BDE"/>
    <w:lvl w:ilvl="0" w:tplc="8F42710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840132A">
      <w:numFmt w:val="bullet"/>
      <w:lvlText w:val="•"/>
      <w:lvlJc w:val="left"/>
      <w:pPr>
        <w:ind w:left="1586" w:hanging="567"/>
      </w:pPr>
      <w:rPr>
        <w:rFonts w:hint="default"/>
        <w:lang w:val="en-US" w:eastAsia="en-US" w:bidi="ar-SA"/>
      </w:rPr>
    </w:lvl>
    <w:lvl w:ilvl="2" w:tplc="A2F8875E">
      <w:numFmt w:val="bullet"/>
      <w:lvlText w:val="•"/>
      <w:lvlJc w:val="left"/>
      <w:pPr>
        <w:ind w:left="2453" w:hanging="567"/>
      </w:pPr>
      <w:rPr>
        <w:rFonts w:hint="default"/>
        <w:lang w:val="en-US" w:eastAsia="en-US" w:bidi="ar-SA"/>
      </w:rPr>
    </w:lvl>
    <w:lvl w:ilvl="3" w:tplc="B4107462">
      <w:numFmt w:val="bullet"/>
      <w:lvlText w:val="•"/>
      <w:lvlJc w:val="left"/>
      <w:pPr>
        <w:ind w:left="3319" w:hanging="567"/>
      </w:pPr>
      <w:rPr>
        <w:rFonts w:hint="default"/>
        <w:lang w:val="en-US" w:eastAsia="en-US" w:bidi="ar-SA"/>
      </w:rPr>
    </w:lvl>
    <w:lvl w:ilvl="4" w:tplc="3CFCE7DC">
      <w:numFmt w:val="bullet"/>
      <w:lvlText w:val="•"/>
      <w:lvlJc w:val="left"/>
      <w:pPr>
        <w:ind w:left="4186" w:hanging="567"/>
      </w:pPr>
      <w:rPr>
        <w:rFonts w:hint="default"/>
        <w:lang w:val="en-US" w:eastAsia="en-US" w:bidi="ar-SA"/>
      </w:rPr>
    </w:lvl>
    <w:lvl w:ilvl="5" w:tplc="985CA9D0">
      <w:numFmt w:val="bullet"/>
      <w:lvlText w:val="•"/>
      <w:lvlJc w:val="left"/>
      <w:pPr>
        <w:ind w:left="5052" w:hanging="567"/>
      </w:pPr>
      <w:rPr>
        <w:rFonts w:hint="default"/>
        <w:lang w:val="en-US" w:eastAsia="en-US" w:bidi="ar-SA"/>
      </w:rPr>
    </w:lvl>
    <w:lvl w:ilvl="6" w:tplc="16CAB116">
      <w:numFmt w:val="bullet"/>
      <w:lvlText w:val="•"/>
      <w:lvlJc w:val="left"/>
      <w:pPr>
        <w:ind w:left="5919" w:hanging="567"/>
      </w:pPr>
      <w:rPr>
        <w:rFonts w:hint="default"/>
        <w:lang w:val="en-US" w:eastAsia="en-US" w:bidi="ar-SA"/>
      </w:rPr>
    </w:lvl>
    <w:lvl w:ilvl="7" w:tplc="4FE6B1B6">
      <w:numFmt w:val="bullet"/>
      <w:lvlText w:val="•"/>
      <w:lvlJc w:val="left"/>
      <w:pPr>
        <w:ind w:left="6785" w:hanging="567"/>
      </w:pPr>
      <w:rPr>
        <w:rFonts w:hint="default"/>
        <w:lang w:val="en-US" w:eastAsia="en-US" w:bidi="ar-SA"/>
      </w:rPr>
    </w:lvl>
    <w:lvl w:ilvl="8" w:tplc="23B89CC2">
      <w:numFmt w:val="bullet"/>
      <w:lvlText w:val="•"/>
      <w:lvlJc w:val="left"/>
      <w:pPr>
        <w:ind w:left="7652" w:hanging="567"/>
      </w:pPr>
      <w:rPr>
        <w:rFonts w:hint="default"/>
        <w:lang w:val="en-US" w:eastAsia="en-US" w:bidi="ar-SA"/>
      </w:rPr>
    </w:lvl>
  </w:abstractNum>
  <w:abstractNum w:abstractNumId="255" w15:restartNumberingAfterBreak="0">
    <w:nsid w:val="6AA22086"/>
    <w:multiLevelType w:val="hybridMultilevel"/>
    <w:tmpl w:val="D278EE4E"/>
    <w:lvl w:ilvl="0" w:tplc="C6C63916">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8861718">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6B0C11DC">
      <w:start w:val="1"/>
      <w:numFmt w:val="lowerRoman"/>
      <w:lvlText w:val="(%3)"/>
      <w:lvlJc w:val="left"/>
      <w:pPr>
        <w:ind w:left="1631" w:hanging="454"/>
        <w:jc w:val="left"/>
      </w:pPr>
      <w:rPr>
        <w:rFonts w:ascii="Adobe Caslon Pro" w:eastAsia="Adobe Caslon Pro" w:hAnsi="Adobe Caslon Pro" w:cs="Adobe Caslon Pro" w:hint="default"/>
        <w:color w:val="231F20"/>
        <w:w w:val="100"/>
        <w:sz w:val="22"/>
        <w:szCs w:val="22"/>
        <w:lang w:val="en-US" w:eastAsia="en-US" w:bidi="ar-SA"/>
      </w:rPr>
    </w:lvl>
    <w:lvl w:ilvl="3" w:tplc="864EC252">
      <w:numFmt w:val="bullet"/>
      <w:lvlText w:val="•"/>
      <w:lvlJc w:val="left"/>
      <w:pPr>
        <w:ind w:left="2608" w:hanging="454"/>
      </w:pPr>
      <w:rPr>
        <w:rFonts w:hint="default"/>
        <w:lang w:val="en-US" w:eastAsia="en-US" w:bidi="ar-SA"/>
      </w:rPr>
    </w:lvl>
    <w:lvl w:ilvl="4" w:tplc="7BA86C22">
      <w:numFmt w:val="bullet"/>
      <w:lvlText w:val="•"/>
      <w:lvlJc w:val="left"/>
      <w:pPr>
        <w:ind w:left="3576" w:hanging="454"/>
      </w:pPr>
      <w:rPr>
        <w:rFonts w:hint="default"/>
        <w:lang w:val="en-US" w:eastAsia="en-US" w:bidi="ar-SA"/>
      </w:rPr>
    </w:lvl>
    <w:lvl w:ilvl="5" w:tplc="BEB2334C">
      <w:numFmt w:val="bullet"/>
      <w:lvlText w:val="•"/>
      <w:lvlJc w:val="left"/>
      <w:pPr>
        <w:ind w:left="4544" w:hanging="454"/>
      </w:pPr>
      <w:rPr>
        <w:rFonts w:hint="default"/>
        <w:lang w:val="en-US" w:eastAsia="en-US" w:bidi="ar-SA"/>
      </w:rPr>
    </w:lvl>
    <w:lvl w:ilvl="6" w:tplc="606C8D02">
      <w:numFmt w:val="bullet"/>
      <w:lvlText w:val="•"/>
      <w:lvlJc w:val="left"/>
      <w:pPr>
        <w:ind w:left="5512" w:hanging="454"/>
      </w:pPr>
      <w:rPr>
        <w:rFonts w:hint="default"/>
        <w:lang w:val="en-US" w:eastAsia="en-US" w:bidi="ar-SA"/>
      </w:rPr>
    </w:lvl>
    <w:lvl w:ilvl="7" w:tplc="FF9EEAC0">
      <w:numFmt w:val="bullet"/>
      <w:lvlText w:val="•"/>
      <w:lvlJc w:val="left"/>
      <w:pPr>
        <w:ind w:left="6480" w:hanging="454"/>
      </w:pPr>
      <w:rPr>
        <w:rFonts w:hint="default"/>
        <w:lang w:val="en-US" w:eastAsia="en-US" w:bidi="ar-SA"/>
      </w:rPr>
    </w:lvl>
    <w:lvl w:ilvl="8" w:tplc="4C32A6DC">
      <w:numFmt w:val="bullet"/>
      <w:lvlText w:val="•"/>
      <w:lvlJc w:val="left"/>
      <w:pPr>
        <w:ind w:left="7449" w:hanging="454"/>
      </w:pPr>
      <w:rPr>
        <w:rFonts w:hint="default"/>
        <w:lang w:val="en-US" w:eastAsia="en-US" w:bidi="ar-SA"/>
      </w:rPr>
    </w:lvl>
  </w:abstractNum>
  <w:abstractNum w:abstractNumId="256" w15:restartNumberingAfterBreak="0">
    <w:nsid w:val="6AA639F6"/>
    <w:multiLevelType w:val="hybridMultilevel"/>
    <w:tmpl w:val="820C6F5A"/>
    <w:lvl w:ilvl="0" w:tplc="58123738">
      <w:start w:val="19"/>
      <w:numFmt w:val="decimal"/>
      <w:lvlText w:val="%1"/>
      <w:lvlJc w:val="left"/>
      <w:pPr>
        <w:ind w:left="616" w:hanging="567"/>
        <w:jc w:val="left"/>
      </w:pPr>
      <w:rPr>
        <w:rFonts w:ascii="Adobe Caslon Pro" w:eastAsia="Adobe Caslon Pro" w:hAnsi="Adobe Caslon Pro" w:cs="Adobe Caslon Pro" w:hint="default"/>
        <w:color w:val="231F20"/>
        <w:w w:val="100"/>
        <w:sz w:val="22"/>
        <w:szCs w:val="22"/>
        <w:lang w:val="en-US" w:eastAsia="en-US" w:bidi="ar-SA"/>
      </w:rPr>
    </w:lvl>
    <w:lvl w:ilvl="1" w:tplc="AF0839EE">
      <w:numFmt w:val="bullet"/>
      <w:lvlText w:val="•"/>
      <w:lvlJc w:val="left"/>
      <w:pPr>
        <w:ind w:left="1285" w:hanging="567"/>
      </w:pPr>
      <w:rPr>
        <w:rFonts w:hint="default"/>
        <w:lang w:val="en-US" w:eastAsia="en-US" w:bidi="ar-SA"/>
      </w:rPr>
    </w:lvl>
    <w:lvl w:ilvl="2" w:tplc="B8DC7F38">
      <w:numFmt w:val="bullet"/>
      <w:lvlText w:val="•"/>
      <w:lvlJc w:val="left"/>
      <w:pPr>
        <w:ind w:left="1950" w:hanging="567"/>
      </w:pPr>
      <w:rPr>
        <w:rFonts w:hint="default"/>
        <w:lang w:val="en-US" w:eastAsia="en-US" w:bidi="ar-SA"/>
      </w:rPr>
    </w:lvl>
    <w:lvl w:ilvl="3" w:tplc="2DCE91FC">
      <w:numFmt w:val="bullet"/>
      <w:lvlText w:val="•"/>
      <w:lvlJc w:val="left"/>
      <w:pPr>
        <w:ind w:left="2615" w:hanging="567"/>
      </w:pPr>
      <w:rPr>
        <w:rFonts w:hint="default"/>
        <w:lang w:val="en-US" w:eastAsia="en-US" w:bidi="ar-SA"/>
      </w:rPr>
    </w:lvl>
    <w:lvl w:ilvl="4" w:tplc="ECA07606">
      <w:numFmt w:val="bullet"/>
      <w:lvlText w:val="•"/>
      <w:lvlJc w:val="left"/>
      <w:pPr>
        <w:ind w:left="3280" w:hanging="567"/>
      </w:pPr>
      <w:rPr>
        <w:rFonts w:hint="default"/>
        <w:lang w:val="en-US" w:eastAsia="en-US" w:bidi="ar-SA"/>
      </w:rPr>
    </w:lvl>
    <w:lvl w:ilvl="5" w:tplc="3F2AC10A">
      <w:numFmt w:val="bullet"/>
      <w:lvlText w:val="•"/>
      <w:lvlJc w:val="left"/>
      <w:pPr>
        <w:ind w:left="3946" w:hanging="567"/>
      </w:pPr>
      <w:rPr>
        <w:rFonts w:hint="default"/>
        <w:lang w:val="en-US" w:eastAsia="en-US" w:bidi="ar-SA"/>
      </w:rPr>
    </w:lvl>
    <w:lvl w:ilvl="6" w:tplc="2D0C7FCE">
      <w:numFmt w:val="bullet"/>
      <w:lvlText w:val="•"/>
      <w:lvlJc w:val="left"/>
      <w:pPr>
        <w:ind w:left="4611" w:hanging="567"/>
      </w:pPr>
      <w:rPr>
        <w:rFonts w:hint="default"/>
        <w:lang w:val="en-US" w:eastAsia="en-US" w:bidi="ar-SA"/>
      </w:rPr>
    </w:lvl>
    <w:lvl w:ilvl="7" w:tplc="747E8C12">
      <w:numFmt w:val="bullet"/>
      <w:lvlText w:val="•"/>
      <w:lvlJc w:val="left"/>
      <w:pPr>
        <w:ind w:left="5276" w:hanging="567"/>
      </w:pPr>
      <w:rPr>
        <w:rFonts w:hint="default"/>
        <w:lang w:val="en-US" w:eastAsia="en-US" w:bidi="ar-SA"/>
      </w:rPr>
    </w:lvl>
    <w:lvl w:ilvl="8" w:tplc="0750EFB8">
      <w:numFmt w:val="bullet"/>
      <w:lvlText w:val="•"/>
      <w:lvlJc w:val="left"/>
      <w:pPr>
        <w:ind w:left="5941" w:hanging="567"/>
      </w:pPr>
      <w:rPr>
        <w:rFonts w:hint="default"/>
        <w:lang w:val="en-US" w:eastAsia="en-US" w:bidi="ar-SA"/>
      </w:rPr>
    </w:lvl>
  </w:abstractNum>
  <w:abstractNum w:abstractNumId="257" w15:restartNumberingAfterBreak="0">
    <w:nsid w:val="6AC42765"/>
    <w:multiLevelType w:val="hybridMultilevel"/>
    <w:tmpl w:val="FF68E6BE"/>
    <w:lvl w:ilvl="0" w:tplc="B16C1DE6">
      <w:start w:val="5"/>
      <w:numFmt w:val="decimal"/>
      <w:lvlText w:val="%1"/>
      <w:lvlJc w:val="left"/>
      <w:pPr>
        <w:ind w:left="554" w:hanging="166"/>
        <w:jc w:val="left"/>
      </w:pPr>
      <w:rPr>
        <w:rFonts w:ascii="Adobe Caslon Pro" w:eastAsia="Adobe Caslon Pro" w:hAnsi="Adobe Caslon Pro" w:cs="Adobe Caslon Pro" w:hint="default"/>
        <w:color w:val="231F20"/>
        <w:w w:val="100"/>
        <w:sz w:val="22"/>
        <w:szCs w:val="22"/>
        <w:lang w:val="en-US" w:eastAsia="en-US" w:bidi="ar-SA"/>
      </w:rPr>
    </w:lvl>
    <w:lvl w:ilvl="1" w:tplc="5F18ADD8">
      <w:numFmt w:val="bullet"/>
      <w:lvlText w:val="•"/>
      <w:lvlJc w:val="left"/>
      <w:pPr>
        <w:ind w:left="1442" w:hanging="166"/>
      </w:pPr>
      <w:rPr>
        <w:rFonts w:hint="default"/>
        <w:lang w:val="en-US" w:eastAsia="en-US" w:bidi="ar-SA"/>
      </w:rPr>
    </w:lvl>
    <w:lvl w:ilvl="2" w:tplc="DA300684">
      <w:numFmt w:val="bullet"/>
      <w:lvlText w:val="•"/>
      <w:lvlJc w:val="left"/>
      <w:pPr>
        <w:ind w:left="2325" w:hanging="166"/>
      </w:pPr>
      <w:rPr>
        <w:rFonts w:hint="default"/>
        <w:lang w:val="en-US" w:eastAsia="en-US" w:bidi="ar-SA"/>
      </w:rPr>
    </w:lvl>
    <w:lvl w:ilvl="3" w:tplc="7A908AC2">
      <w:numFmt w:val="bullet"/>
      <w:lvlText w:val="•"/>
      <w:lvlJc w:val="left"/>
      <w:pPr>
        <w:ind w:left="3207" w:hanging="166"/>
      </w:pPr>
      <w:rPr>
        <w:rFonts w:hint="default"/>
        <w:lang w:val="en-US" w:eastAsia="en-US" w:bidi="ar-SA"/>
      </w:rPr>
    </w:lvl>
    <w:lvl w:ilvl="4" w:tplc="98E2B218">
      <w:numFmt w:val="bullet"/>
      <w:lvlText w:val="•"/>
      <w:lvlJc w:val="left"/>
      <w:pPr>
        <w:ind w:left="4090" w:hanging="166"/>
      </w:pPr>
      <w:rPr>
        <w:rFonts w:hint="default"/>
        <w:lang w:val="en-US" w:eastAsia="en-US" w:bidi="ar-SA"/>
      </w:rPr>
    </w:lvl>
    <w:lvl w:ilvl="5" w:tplc="B02ADF96">
      <w:numFmt w:val="bullet"/>
      <w:lvlText w:val="•"/>
      <w:lvlJc w:val="left"/>
      <w:pPr>
        <w:ind w:left="4972" w:hanging="166"/>
      </w:pPr>
      <w:rPr>
        <w:rFonts w:hint="default"/>
        <w:lang w:val="en-US" w:eastAsia="en-US" w:bidi="ar-SA"/>
      </w:rPr>
    </w:lvl>
    <w:lvl w:ilvl="6" w:tplc="17E4E540">
      <w:numFmt w:val="bullet"/>
      <w:lvlText w:val="•"/>
      <w:lvlJc w:val="left"/>
      <w:pPr>
        <w:ind w:left="5855" w:hanging="166"/>
      </w:pPr>
      <w:rPr>
        <w:rFonts w:hint="default"/>
        <w:lang w:val="en-US" w:eastAsia="en-US" w:bidi="ar-SA"/>
      </w:rPr>
    </w:lvl>
    <w:lvl w:ilvl="7" w:tplc="5CBE50D8">
      <w:numFmt w:val="bullet"/>
      <w:lvlText w:val="•"/>
      <w:lvlJc w:val="left"/>
      <w:pPr>
        <w:ind w:left="6737" w:hanging="166"/>
      </w:pPr>
      <w:rPr>
        <w:rFonts w:hint="default"/>
        <w:lang w:val="en-US" w:eastAsia="en-US" w:bidi="ar-SA"/>
      </w:rPr>
    </w:lvl>
    <w:lvl w:ilvl="8" w:tplc="CF1CF840">
      <w:numFmt w:val="bullet"/>
      <w:lvlText w:val="•"/>
      <w:lvlJc w:val="left"/>
      <w:pPr>
        <w:ind w:left="7620" w:hanging="166"/>
      </w:pPr>
      <w:rPr>
        <w:rFonts w:hint="default"/>
        <w:lang w:val="en-US" w:eastAsia="en-US" w:bidi="ar-SA"/>
      </w:rPr>
    </w:lvl>
  </w:abstractNum>
  <w:abstractNum w:abstractNumId="258" w15:restartNumberingAfterBreak="0">
    <w:nsid w:val="6B014E29"/>
    <w:multiLevelType w:val="hybridMultilevel"/>
    <w:tmpl w:val="969ED818"/>
    <w:lvl w:ilvl="0" w:tplc="9CF84134">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D9422FE">
      <w:numFmt w:val="bullet"/>
      <w:lvlText w:val="•"/>
      <w:lvlJc w:val="left"/>
      <w:pPr>
        <w:ind w:left="1586" w:hanging="567"/>
      </w:pPr>
      <w:rPr>
        <w:rFonts w:hint="default"/>
        <w:lang w:val="en-US" w:eastAsia="en-US" w:bidi="ar-SA"/>
      </w:rPr>
    </w:lvl>
    <w:lvl w:ilvl="2" w:tplc="E354BC44">
      <w:numFmt w:val="bullet"/>
      <w:lvlText w:val="•"/>
      <w:lvlJc w:val="left"/>
      <w:pPr>
        <w:ind w:left="2453" w:hanging="567"/>
      </w:pPr>
      <w:rPr>
        <w:rFonts w:hint="default"/>
        <w:lang w:val="en-US" w:eastAsia="en-US" w:bidi="ar-SA"/>
      </w:rPr>
    </w:lvl>
    <w:lvl w:ilvl="3" w:tplc="EBDE4F6A">
      <w:numFmt w:val="bullet"/>
      <w:lvlText w:val="•"/>
      <w:lvlJc w:val="left"/>
      <w:pPr>
        <w:ind w:left="3319" w:hanging="567"/>
      </w:pPr>
      <w:rPr>
        <w:rFonts w:hint="default"/>
        <w:lang w:val="en-US" w:eastAsia="en-US" w:bidi="ar-SA"/>
      </w:rPr>
    </w:lvl>
    <w:lvl w:ilvl="4" w:tplc="F580CBA0">
      <w:numFmt w:val="bullet"/>
      <w:lvlText w:val="•"/>
      <w:lvlJc w:val="left"/>
      <w:pPr>
        <w:ind w:left="4186" w:hanging="567"/>
      </w:pPr>
      <w:rPr>
        <w:rFonts w:hint="default"/>
        <w:lang w:val="en-US" w:eastAsia="en-US" w:bidi="ar-SA"/>
      </w:rPr>
    </w:lvl>
    <w:lvl w:ilvl="5" w:tplc="64AA430E">
      <w:numFmt w:val="bullet"/>
      <w:lvlText w:val="•"/>
      <w:lvlJc w:val="left"/>
      <w:pPr>
        <w:ind w:left="5052" w:hanging="567"/>
      </w:pPr>
      <w:rPr>
        <w:rFonts w:hint="default"/>
        <w:lang w:val="en-US" w:eastAsia="en-US" w:bidi="ar-SA"/>
      </w:rPr>
    </w:lvl>
    <w:lvl w:ilvl="6" w:tplc="CED09762">
      <w:numFmt w:val="bullet"/>
      <w:lvlText w:val="•"/>
      <w:lvlJc w:val="left"/>
      <w:pPr>
        <w:ind w:left="5919" w:hanging="567"/>
      </w:pPr>
      <w:rPr>
        <w:rFonts w:hint="default"/>
        <w:lang w:val="en-US" w:eastAsia="en-US" w:bidi="ar-SA"/>
      </w:rPr>
    </w:lvl>
    <w:lvl w:ilvl="7" w:tplc="36607F8E">
      <w:numFmt w:val="bullet"/>
      <w:lvlText w:val="•"/>
      <w:lvlJc w:val="left"/>
      <w:pPr>
        <w:ind w:left="6785" w:hanging="567"/>
      </w:pPr>
      <w:rPr>
        <w:rFonts w:hint="default"/>
        <w:lang w:val="en-US" w:eastAsia="en-US" w:bidi="ar-SA"/>
      </w:rPr>
    </w:lvl>
    <w:lvl w:ilvl="8" w:tplc="F05EC50A">
      <w:numFmt w:val="bullet"/>
      <w:lvlText w:val="•"/>
      <w:lvlJc w:val="left"/>
      <w:pPr>
        <w:ind w:left="7652" w:hanging="567"/>
      </w:pPr>
      <w:rPr>
        <w:rFonts w:hint="default"/>
        <w:lang w:val="en-US" w:eastAsia="en-US" w:bidi="ar-SA"/>
      </w:rPr>
    </w:lvl>
  </w:abstractNum>
  <w:abstractNum w:abstractNumId="259" w15:restartNumberingAfterBreak="0">
    <w:nsid w:val="6B700259"/>
    <w:multiLevelType w:val="hybridMultilevel"/>
    <w:tmpl w:val="6B087228"/>
    <w:lvl w:ilvl="0" w:tplc="0C8EE224">
      <w:start w:val="1"/>
      <w:numFmt w:val="decimal"/>
      <w:lvlText w:val="(%1)"/>
      <w:lvlJc w:val="left"/>
      <w:pPr>
        <w:ind w:left="157" w:hanging="567"/>
        <w:jc w:val="left"/>
      </w:pPr>
      <w:rPr>
        <w:rFonts w:ascii="Adobe Caslon Pro" w:eastAsia="Adobe Caslon Pro" w:hAnsi="Adobe Caslon Pro" w:cs="Adobe Caslon Pro" w:hint="default"/>
        <w:color w:val="231F20"/>
        <w:spacing w:val="-2"/>
        <w:w w:val="100"/>
        <w:sz w:val="22"/>
        <w:szCs w:val="22"/>
        <w:lang w:val="en-US" w:eastAsia="en-US" w:bidi="ar-SA"/>
      </w:rPr>
    </w:lvl>
    <w:lvl w:ilvl="1" w:tplc="053C411E">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A7223122">
      <w:start w:val="1"/>
      <w:numFmt w:val="lowerRoman"/>
      <w:lvlText w:val="(%3)"/>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3" w:tplc="60D0A23C">
      <w:numFmt w:val="bullet"/>
      <w:lvlText w:val="•"/>
      <w:lvlJc w:val="left"/>
      <w:pPr>
        <w:ind w:left="2205" w:hanging="454"/>
      </w:pPr>
      <w:rPr>
        <w:rFonts w:hint="default"/>
        <w:lang w:val="en-US" w:eastAsia="en-US" w:bidi="ar-SA"/>
      </w:rPr>
    </w:lvl>
    <w:lvl w:ilvl="4" w:tplc="851C0824">
      <w:numFmt w:val="bullet"/>
      <w:lvlText w:val="•"/>
      <w:lvlJc w:val="left"/>
      <w:pPr>
        <w:ind w:left="3231" w:hanging="454"/>
      </w:pPr>
      <w:rPr>
        <w:rFonts w:hint="default"/>
        <w:lang w:val="en-US" w:eastAsia="en-US" w:bidi="ar-SA"/>
      </w:rPr>
    </w:lvl>
    <w:lvl w:ilvl="5" w:tplc="8CDA24AC">
      <w:numFmt w:val="bullet"/>
      <w:lvlText w:val="•"/>
      <w:lvlJc w:val="left"/>
      <w:pPr>
        <w:ind w:left="4257" w:hanging="454"/>
      </w:pPr>
      <w:rPr>
        <w:rFonts w:hint="default"/>
        <w:lang w:val="en-US" w:eastAsia="en-US" w:bidi="ar-SA"/>
      </w:rPr>
    </w:lvl>
    <w:lvl w:ilvl="6" w:tplc="375660C2">
      <w:numFmt w:val="bullet"/>
      <w:lvlText w:val="•"/>
      <w:lvlJc w:val="left"/>
      <w:pPr>
        <w:ind w:left="5282" w:hanging="454"/>
      </w:pPr>
      <w:rPr>
        <w:rFonts w:hint="default"/>
        <w:lang w:val="en-US" w:eastAsia="en-US" w:bidi="ar-SA"/>
      </w:rPr>
    </w:lvl>
    <w:lvl w:ilvl="7" w:tplc="5ED21256">
      <w:numFmt w:val="bullet"/>
      <w:lvlText w:val="•"/>
      <w:lvlJc w:val="left"/>
      <w:pPr>
        <w:ind w:left="6308" w:hanging="454"/>
      </w:pPr>
      <w:rPr>
        <w:rFonts w:hint="default"/>
        <w:lang w:val="en-US" w:eastAsia="en-US" w:bidi="ar-SA"/>
      </w:rPr>
    </w:lvl>
    <w:lvl w:ilvl="8" w:tplc="AD9CC364">
      <w:numFmt w:val="bullet"/>
      <w:lvlText w:val="•"/>
      <w:lvlJc w:val="left"/>
      <w:pPr>
        <w:ind w:left="7334" w:hanging="454"/>
      </w:pPr>
      <w:rPr>
        <w:rFonts w:hint="default"/>
        <w:lang w:val="en-US" w:eastAsia="en-US" w:bidi="ar-SA"/>
      </w:rPr>
    </w:lvl>
  </w:abstractNum>
  <w:abstractNum w:abstractNumId="260" w15:restartNumberingAfterBreak="0">
    <w:nsid w:val="6B9F74B5"/>
    <w:multiLevelType w:val="hybridMultilevel"/>
    <w:tmpl w:val="0F8CF352"/>
    <w:lvl w:ilvl="0" w:tplc="1A6E766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8DC04A0">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E03CF5A0">
      <w:numFmt w:val="bullet"/>
      <w:lvlText w:val="•"/>
      <w:lvlJc w:val="left"/>
      <w:pPr>
        <w:ind w:left="2091" w:hanging="454"/>
      </w:pPr>
      <w:rPr>
        <w:rFonts w:hint="default"/>
        <w:lang w:val="en-US" w:eastAsia="en-US" w:bidi="ar-SA"/>
      </w:rPr>
    </w:lvl>
    <w:lvl w:ilvl="3" w:tplc="C478ABE2">
      <w:numFmt w:val="bullet"/>
      <w:lvlText w:val="•"/>
      <w:lvlJc w:val="left"/>
      <w:pPr>
        <w:ind w:left="3003" w:hanging="454"/>
      </w:pPr>
      <w:rPr>
        <w:rFonts w:hint="default"/>
        <w:lang w:val="en-US" w:eastAsia="en-US" w:bidi="ar-SA"/>
      </w:rPr>
    </w:lvl>
    <w:lvl w:ilvl="4" w:tplc="A2788024">
      <w:numFmt w:val="bullet"/>
      <w:lvlText w:val="•"/>
      <w:lvlJc w:val="left"/>
      <w:pPr>
        <w:ind w:left="3915" w:hanging="454"/>
      </w:pPr>
      <w:rPr>
        <w:rFonts w:hint="default"/>
        <w:lang w:val="en-US" w:eastAsia="en-US" w:bidi="ar-SA"/>
      </w:rPr>
    </w:lvl>
    <w:lvl w:ilvl="5" w:tplc="542EE194">
      <w:numFmt w:val="bullet"/>
      <w:lvlText w:val="•"/>
      <w:lvlJc w:val="left"/>
      <w:pPr>
        <w:ind w:left="4826" w:hanging="454"/>
      </w:pPr>
      <w:rPr>
        <w:rFonts w:hint="default"/>
        <w:lang w:val="en-US" w:eastAsia="en-US" w:bidi="ar-SA"/>
      </w:rPr>
    </w:lvl>
    <w:lvl w:ilvl="6" w:tplc="8A462CA8">
      <w:numFmt w:val="bullet"/>
      <w:lvlText w:val="•"/>
      <w:lvlJc w:val="left"/>
      <w:pPr>
        <w:ind w:left="5738" w:hanging="454"/>
      </w:pPr>
      <w:rPr>
        <w:rFonts w:hint="default"/>
        <w:lang w:val="en-US" w:eastAsia="en-US" w:bidi="ar-SA"/>
      </w:rPr>
    </w:lvl>
    <w:lvl w:ilvl="7" w:tplc="7DC094BE">
      <w:numFmt w:val="bullet"/>
      <w:lvlText w:val="•"/>
      <w:lvlJc w:val="left"/>
      <w:pPr>
        <w:ind w:left="6650" w:hanging="454"/>
      </w:pPr>
      <w:rPr>
        <w:rFonts w:hint="default"/>
        <w:lang w:val="en-US" w:eastAsia="en-US" w:bidi="ar-SA"/>
      </w:rPr>
    </w:lvl>
    <w:lvl w:ilvl="8" w:tplc="BEAC673C">
      <w:numFmt w:val="bullet"/>
      <w:lvlText w:val="•"/>
      <w:lvlJc w:val="left"/>
      <w:pPr>
        <w:ind w:left="7562" w:hanging="454"/>
      </w:pPr>
      <w:rPr>
        <w:rFonts w:hint="default"/>
        <w:lang w:val="en-US" w:eastAsia="en-US" w:bidi="ar-SA"/>
      </w:rPr>
    </w:lvl>
  </w:abstractNum>
  <w:abstractNum w:abstractNumId="261" w15:restartNumberingAfterBreak="0">
    <w:nsid w:val="6BC52002"/>
    <w:multiLevelType w:val="hybridMultilevel"/>
    <w:tmpl w:val="5880AAC6"/>
    <w:lvl w:ilvl="0" w:tplc="DC7E5CC0">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BBE036F8">
      <w:numFmt w:val="bullet"/>
      <w:lvlText w:val="•"/>
      <w:lvlJc w:val="left"/>
      <w:pPr>
        <w:ind w:left="1586" w:hanging="568"/>
      </w:pPr>
      <w:rPr>
        <w:rFonts w:hint="default"/>
        <w:lang w:val="en-US" w:eastAsia="en-US" w:bidi="ar-SA"/>
      </w:rPr>
    </w:lvl>
    <w:lvl w:ilvl="2" w:tplc="2F80AC0C">
      <w:numFmt w:val="bullet"/>
      <w:lvlText w:val="•"/>
      <w:lvlJc w:val="left"/>
      <w:pPr>
        <w:ind w:left="2453" w:hanging="568"/>
      </w:pPr>
      <w:rPr>
        <w:rFonts w:hint="default"/>
        <w:lang w:val="en-US" w:eastAsia="en-US" w:bidi="ar-SA"/>
      </w:rPr>
    </w:lvl>
    <w:lvl w:ilvl="3" w:tplc="EBE45330">
      <w:numFmt w:val="bullet"/>
      <w:lvlText w:val="•"/>
      <w:lvlJc w:val="left"/>
      <w:pPr>
        <w:ind w:left="3319" w:hanging="568"/>
      </w:pPr>
      <w:rPr>
        <w:rFonts w:hint="default"/>
        <w:lang w:val="en-US" w:eastAsia="en-US" w:bidi="ar-SA"/>
      </w:rPr>
    </w:lvl>
    <w:lvl w:ilvl="4" w:tplc="CAAA6642">
      <w:numFmt w:val="bullet"/>
      <w:lvlText w:val="•"/>
      <w:lvlJc w:val="left"/>
      <w:pPr>
        <w:ind w:left="4186" w:hanging="568"/>
      </w:pPr>
      <w:rPr>
        <w:rFonts w:hint="default"/>
        <w:lang w:val="en-US" w:eastAsia="en-US" w:bidi="ar-SA"/>
      </w:rPr>
    </w:lvl>
    <w:lvl w:ilvl="5" w:tplc="4AEEEAF0">
      <w:numFmt w:val="bullet"/>
      <w:lvlText w:val="•"/>
      <w:lvlJc w:val="left"/>
      <w:pPr>
        <w:ind w:left="5052" w:hanging="568"/>
      </w:pPr>
      <w:rPr>
        <w:rFonts w:hint="default"/>
        <w:lang w:val="en-US" w:eastAsia="en-US" w:bidi="ar-SA"/>
      </w:rPr>
    </w:lvl>
    <w:lvl w:ilvl="6" w:tplc="B890EBC0">
      <w:numFmt w:val="bullet"/>
      <w:lvlText w:val="•"/>
      <w:lvlJc w:val="left"/>
      <w:pPr>
        <w:ind w:left="5919" w:hanging="568"/>
      </w:pPr>
      <w:rPr>
        <w:rFonts w:hint="default"/>
        <w:lang w:val="en-US" w:eastAsia="en-US" w:bidi="ar-SA"/>
      </w:rPr>
    </w:lvl>
    <w:lvl w:ilvl="7" w:tplc="A78AD99E">
      <w:numFmt w:val="bullet"/>
      <w:lvlText w:val="•"/>
      <w:lvlJc w:val="left"/>
      <w:pPr>
        <w:ind w:left="6785" w:hanging="568"/>
      </w:pPr>
      <w:rPr>
        <w:rFonts w:hint="default"/>
        <w:lang w:val="en-US" w:eastAsia="en-US" w:bidi="ar-SA"/>
      </w:rPr>
    </w:lvl>
    <w:lvl w:ilvl="8" w:tplc="142E9FF2">
      <w:numFmt w:val="bullet"/>
      <w:lvlText w:val="•"/>
      <w:lvlJc w:val="left"/>
      <w:pPr>
        <w:ind w:left="7652" w:hanging="568"/>
      </w:pPr>
      <w:rPr>
        <w:rFonts w:hint="default"/>
        <w:lang w:val="en-US" w:eastAsia="en-US" w:bidi="ar-SA"/>
      </w:rPr>
    </w:lvl>
  </w:abstractNum>
  <w:abstractNum w:abstractNumId="262" w15:restartNumberingAfterBreak="0">
    <w:nsid w:val="6BD510A7"/>
    <w:multiLevelType w:val="hybridMultilevel"/>
    <w:tmpl w:val="341EC204"/>
    <w:lvl w:ilvl="0" w:tplc="B0149512">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8B4B934">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B0A2DDC6">
      <w:start w:val="1"/>
      <w:numFmt w:val="lowerRoman"/>
      <w:lvlText w:val="(%3)"/>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3" w:tplc="A9A25834">
      <w:numFmt w:val="bullet"/>
      <w:lvlText w:val="•"/>
      <w:lvlJc w:val="left"/>
      <w:pPr>
        <w:ind w:left="3003" w:hanging="454"/>
      </w:pPr>
      <w:rPr>
        <w:rFonts w:hint="default"/>
        <w:lang w:val="en-US" w:eastAsia="en-US" w:bidi="ar-SA"/>
      </w:rPr>
    </w:lvl>
    <w:lvl w:ilvl="4" w:tplc="54F8013E">
      <w:numFmt w:val="bullet"/>
      <w:lvlText w:val="•"/>
      <w:lvlJc w:val="left"/>
      <w:pPr>
        <w:ind w:left="3915" w:hanging="454"/>
      </w:pPr>
      <w:rPr>
        <w:rFonts w:hint="default"/>
        <w:lang w:val="en-US" w:eastAsia="en-US" w:bidi="ar-SA"/>
      </w:rPr>
    </w:lvl>
    <w:lvl w:ilvl="5" w:tplc="25DA9E0C">
      <w:numFmt w:val="bullet"/>
      <w:lvlText w:val="•"/>
      <w:lvlJc w:val="left"/>
      <w:pPr>
        <w:ind w:left="4826" w:hanging="454"/>
      </w:pPr>
      <w:rPr>
        <w:rFonts w:hint="default"/>
        <w:lang w:val="en-US" w:eastAsia="en-US" w:bidi="ar-SA"/>
      </w:rPr>
    </w:lvl>
    <w:lvl w:ilvl="6" w:tplc="B1E29B28">
      <w:numFmt w:val="bullet"/>
      <w:lvlText w:val="•"/>
      <w:lvlJc w:val="left"/>
      <w:pPr>
        <w:ind w:left="5738" w:hanging="454"/>
      </w:pPr>
      <w:rPr>
        <w:rFonts w:hint="default"/>
        <w:lang w:val="en-US" w:eastAsia="en-US" w:bidi="ar-SA"/>
      </w:rPr>
    </w:lvl>
    <w:lvl w:ilvl="7" w:tplc="EA9E4476">
      <w:numFmt w:val="bullet"/>
      <w:lvlText w:val="•"/>
      <w:lvlJc w:val="left"/>
      <w:pPr>
        <w:ind w:left="6650" w:hanging="454"/>
      </w:pPr>
      <w:rPr>
        <w:rFonts w:hint="default"/>
        <w:lang w:val="en-US" w:eastAsia="en-US" w:bidi="ar-SA"/>
      </w:rPr>
    </w:lvl>
    <w:lvl w:ilvl="8" w:tplc="DE7E4064">
      <w:numFmt w:val="bullet"/>
      <w:lvlText w:val="•"/>
      <w:lvlJc w:val="left"/>
      <w:pPr>
        <w:ind w:left="7562" w:hanging="454"/>
      </w:pPr>
      <w:rPr>
        <w:rFonts w:hint="default"/>
        <w:lang w:val="en-US" w:eastAsia="en-US" w:bidi="ar-SA"/>
      </w:rPr>
    </w:lvl>
  </w:abstractNum>
  <w:abstractNum w:abstractNumId="263" w15:restartNumberingAfterBreak="0">
    <w:nsid w:val="6C24609A"/>
    <w:multiLevelType w:val="hybridMultilevel"/>
    <w:tmpl w:val="5FF8271E"/>
    <w:lvl w:ilvl="0" w:tplc="0A88848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3CC870C">
      <w:numFmt w:val="bullet"/>
      <w:lvlText w:val="•"/>
      <w:lvlJc w:val="left"/>
      <w:pPr>
        <w:ind w:left="1586" w:hanging="567"/>
      </w:pPr>
      <w:rPr>
        <w:rFonts w:hint="default"/>
        <w:lang w:val="en-US" w:eastAsia="en-US" w:bidi="ar-SA"/>
      </w:rPr>
    </w:lvl>
    <w:lvl w:ilvl="2" w:tplc="62524B04">
      <w:numFmt w:val="bullet"/>
      <w:lvlText w:val="•"/>
      <w:lvlJc w:val="left"/>
      <w:pPr>
        <w:ind w:left="2453" w:hanging="567"/>
      </w:pPr>
      <w:rPr>
        <w:rFonts w:hint="default"/>
        <w:lang w:val="en-US" w:eastAsia="en-US" w:bidi="ar-SA"/>
      </w:rPr>
    </w:lvl>
    <w:lvl w:ilvl="3" w:tplc="34A64CAC">
      <w:numFmt w:val="bullet"/>
      <w:lvlText w:val="•"/>
      <w:lvlJc w:val="left"/>
      <w:pPr>
        <w:ind w:left="3319" w:hanging="567"/>
      </w:pPr>
      <w:rPr>
        <w:rFonts w:hint="default"/>
        <w:lang w:val="en-US" w:eastAsia="en-US" w:bidi="ar-SA"/>
      </w:rPr>
    </w:lvl>
    <w:lvl w:ilvl="4" w:tplc="B04AAE0C">
      <w:numFmt w:val="bullet"/>
      <w:lvlText w:val="•"/>
      <w:lvlJc w:val="left"/>
      <w:pPr>
        <w:ind w:left="4186" w:hanging="567"/>
      </w:pPr>
      <w:rPr>
        <w:rFonts w:hint="default"/>
        <w:lang w:val="en-US" w:eastAsia="en-US" w:bidi="ar-SA"/>
      </w:rPr>
    </w:lvl>
    <w:lvl w:ilvl="5" w:tplc="B7024D5E">
      <w:numFmt w:val="bullet"/>
      <w:lvlText w:val="•"/>
      <w:lvlJc w:val="left"/>
      <w:pPr>
        <w:ind w:left="5052" w:hanging="567"/>
      </w:pPr>
      <w:rPr>
        <w:rFonts w:hint="default"/>
        <w:lang w:val="en-US" w:eastAsia="en-US" w:bidi="ar-SA"/>
      </w:rPr>
    </w:lvl>
    <w:lvl w:ilvl="6" w:tplc="9D94B156">
      <w:numFmt w:val="bullet"/>
      <w:lvlText w:val="•"/>
      <w:lvlJc w:val="left"/>
      <w:pPr>
        <w:ind w:left="5919" w:hanging="567"/>
      </w:pPr>
      <w:rPr>
        <w:rFonts w:hint="default"/>
        <w:lang w:val="en-US" w:eastAsia="en-US" w:bidi="ar-SA"/>
      </w:rPr>
    </w:lvl>
    <w:lvl w:ilvl="7" w:tplc="9D8A4366">
      <w:numFmt w:val="bullet"/>
      <w:lvlText w:val="•"/>
      <w:lvlJc w:val="left"/>
      <w:pPr>
        <w:ind w:left="6785" w:hanging="567"/>
      </w:pPr>
      <w:rPr>
        <w:rFonts w:hint="default"/>
        <w:lang w:val="en-US" w:eastAsia="en-US" w:bidi="ar-SA"/>
      </w:rPr>
    </w:lvl>
    <w:lvl w:ilvl="8" w:tplc="2438F994">
      <w:numFmt w:val="bullet"/>
      <w:lvlText w:val="•"/>
      <w:lvlJc w:val="left"/>
      <w:pPr>
        <w:ind w:left="7652" w:hanging="567"/>
      </w:pPr>
      <w:rPr>
        <w:rFonts w:hint="default"/>
        <w:lang w:val="en-US" w:eastAsia="en-US" w:bidi="ar-SA"/>
      </w:rPr>
    </w:lvl>
  </w:abstractNum>
  <w:abstractNum w:abstractNumId="264" w15:restartNumberingAfterBreak="0">
    <w:nsid w:val="6C4B58F3"/>
    <w:multiLevelType w:val="hybridMultilevel"/>
    <w:tmpl w:val="4830AC62"/>
    <w:lvl w:ilvl="0" w:tplc="BCB8538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A323276">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1FFA0E96">
      <w:numFmt w:val="bullet"/>
      <w:lvlText w:val="•"/>
      <w:lvlJc w:val="left"/>
      <w:pPr>
        <w:ind w:left="2091" w:hanging="454"/>
      </w:pPr>
      <w:rPr>
        <w:rFonts w:hint="default"/>
        <w:lang w:val="en-US" w:eastAsia="en-US" w:bidi="ar-SA"/>
      </w:rPr>
    </w:lvl>
    <w:lvl w:ilvl="3" w:tplc="FAD8EF2E">
      <w:numFmt w:val="bullet"/>
      <w:lvlText w:val="•"/>
      <w:lvlJc w:val="left"/>
      <w:pPr>
        <w:ind w:left="3003" w:hanging="454"/>
      </w:pPr>
      <w:rPr>
        <w:rFonts w:hint="default"/>
        <w:lang w:val="en-US" w:eastAsia="en-US" w:bidi="ar-SA"/>
      </w:rPr>
    </w:lvl>
    <w:lvl w:ilvl="4" w:tplc="40E61CDA">
      <w:numFmt w:val="bullet"/>
      <w:lvlText w:val="•"/>
      <w:lvlJc w:val="left"/>
      <w:pPr>
        <w:ind w:left="3915" w:hanging="454"/>
      </w:pPr>
      <w:rPr>
        <w:rFonts w:hint="default"/>
        <w:lang w:val="en-US" w:eastAsia="en-US" w:bidi="ar-SA"/>
      </w:rPr>
    </w:lvl>
    <w:lvl w:ilvl="5" w:tplc="61020BEE">
      <w:numFmt w:val="bullet"/>
      <w:lvlText w:val="•"/>
      <w:lvlJc w:val="left"/>
      <w:pPr>
        <w:ind w:left="4826" w:hanging="454"/>
      </w:pPr>
      <w:rPr>
        <w:rFonts w:hint="default"/>
        <w:lang w:val="en-US" w:eastAsia="en-US" w:bidi="ar-SA"/>
      </w:rPr>
    </w:lvl>
    <w:lvl w:ilvl="6" w:tplc="04DA839A">
      <w:numFmt w:val="bullet"/>
      <w:lvlText w:val="•"/>
      <w:lvlJc w:val="left"/>
      <w:pPr>
        <w:ind w:left="5738" w:hanging="454"/>
      </w:pPr>
      <w:rPr>
        <w:rFonts w:hint="default"/>
        <w:lang w:val="en-US" w:eastAsia="en-US" w:bidi="ar-SA"/>
      </w:rPr>
    </w:lvl>
    <w:lvl w:ilvl="7" w:tplc="1C289EAE">
      <w:numFmt w:val="bullet"/>
      <w:lvlText w:val="•"/>
      <w:lvlJc w:val="left"/>
      <w:pPr>
        <w:ind w:left="6650" w:hanging="454"/>
      </w:pPr>
      <w:rPr>
        <w:rFonts w:hint="default"/>
        <w:lang w:val="en-US" w:eastAsia="en-US" w:bidi="ar-SA"/>
      </w:rPr>
    </w:lvl>
    <w:lvl w:ilvl="8" w:tplc="26529738">
      <w:numFmt w:val="bullet"/>
      <w:lvlText w:val="•"/>
      <w:lvlJc w:val="left"/>
      <w:pPr>
        <w:ind w:left="7562" w:hanging="454"/>
      </w:pPr>
      <w:rPr>
        <w:rFonts w:hint="default"/>
        <w:lang w:val="en-US" w:eastAsia="en-US" w:bidi="ar-SA"/>
      </w:rPr>
    </w:lvl>
  </w:abstractNum>
  <w:abstractNum w:abstractNumId="265" w15:restartNumberingAfterBreak="0">
    <w:nsid w:val="6C9731CB"/>
    <w:multiLevelType w:val="hybridMultilevel"/>
    <w:tmpl w:val="F90A8180"/>
    <w:lvl w:ilvl="0" w:tplc="9A926F6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C8205C0">
      <w:numFmt w:val="bullet"/>
      <w:lvlText w:val="•"/>
      <w:lvlJc w:val="left"/>
      <w:pPr>
        <w:ind w:left="1586" w:hanging="567"/>
      </w:pPr>
      <w:rPr>
        <w:rFonts w:hint="default"/>
        <w:lang w:val="en-US" w:eastAsia="en-US" w:bidi="ar-SA"/>
      </w:rPr>
    </w:lvl>
    <w:lvl w:ilvl="2" w:tplc="0576D49A">
      <w:numFmt w:val="bullet"/>
      <w:lvlText w:val="•"/>
      <w:lvlJc w:val="left"/>
      <w:pPr>
        <w:ind w:left="2453" w:hanging="567"/>
      </w:pPr>
      <w:rPr>
        <w:rFonts w:hint="default"/>
        <w:lang w:val="en-US" w:eastAsia="en-US" w:bidi="ar-SA"/>
      </w:rPr>
    </w:lvl>
    <w:lvl w:ilvl="3" w:tplc="B680EA30">
      <w:numFmt w:val="bullet"/>
      <w:lvlText w:val="•"/>
      <w:lvlJc w:val="left"/>
      <w:pPr>
        <w:ind w:left="3319" w:hanging="567"/>
      </w:pPr>
      <w:rPr>
        <w:rFonts w:hint="default"/>
        <w:lang w:val="en-US" w:eastAsia="en-US" w:bidi="ar-SA"/>
      </w:rPr>
    </w:lvl>
    <w:lvl w:ilvl="4" w:tplc="B0263BD4">
      <w:numFmt w:val="bullet"/>
      <w:lvlText w:val="•"/>
      <w:lvlJc w:val="left"/>
      <w:pPr>
        <w:ind w:left="4186" w:hanging="567"/>
      </w:pPr>
      <w:rPr>
        <w:rFonts w:hint="default"/>
        <w:lang w:val="en-US" w:eastAsia="en-US" w:bidi="ar-SA"/>
      </w:rPr>
    </w:lvl>
    <w:lvl w:ilvl="5" w:tplc="9F62F062">
      <w:numFmt w:val="bullet"/>
      <w:lvlText w:val="•"/>
      <w:lvlJc w:val="left"/>
      <w:pPr>
        <w:ind w:left="5052" w:hanging="567"/>
      </w:pPr>
      <w:rPr>
        <w:rFonts w:hint="default"/>
        <w:lang w:val="en-US" w:eastAsia="en-US" w:bidi="ar-SA"/>
      </w:rPr>
    </w:lvl>
    <w:lvl w:ilvl="6" w:tplc="9EF6DABE">
      <w:numFmt w:val="bullet"/>
      <w:lvlText w:val="•"/>
      <w:lvlJc w:val="left"/>
      <w:pPr>
        <w:ind w:left="5919" w:hanging="567"/>
      </w:pPr>
      <w:rPr>
        <w:rFonts w:hint="default"/>
        <w:lang w:val="en-US" w:eastAsia="en-US" w:bidi="ar-SA"/>
      </w:rPr>
    </w:lvl>
    <w:lvl w:ilvl="7" w:tplc="6A48B4DE">
      <w:numFmt w:val="bullet"/>
      <w:lvlText w:val="•"/>
      <w:lvlJc w:val="left"/>
      <w:pPr>
        <w:ind w:left="6785" w:hanging="567"/>
      </w:pPr>
      <w:rPr>
        <w:rFonts w:hint="default"/>
        <w:lang w:val="en-US" w:eastAsia="en-US" w:bidi="ar-SA"/>
      </w:rPr>
    </w:lvl>
    <w:lvl w:ilvl="8" w:tplc="2D78CB76">
      <w:numFmt w:val="bullet"/>
      <w:lvlText w:val="•"/>
      <w:lvlJc w:val="left"/>
      <w:pPr>
        <w:ind w:left="7652" w:hanging="567"/>
      </w:pPr>
      <w:rPr>
        <w:rFonts w:hint="default"/>
        <w:lang w:val="en-US" w:eastAsia="en-US" w:bidi="ar-SA"/>
      </w:rPr>
    </w:lvl>
  </w:abstractNum>
  <w:abstractNum w:abstractNumId="266" w15:restartNumberingAfterBreak="0">
    <w:nsid w:val="6D203004"/>
    <w:multiLevelType w:val="hybridMultilevel"/>
    <w:tmpl w:val="B00A03FE"/>
    <w:lvl w:ilvl="0" w:tplc="62747E3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45A94F4">
      <w:numFmt w:val="bullet"/>
      <w:lvlText w:val="•"/>
      <w:lvlJc w:val="left"/>
      <w:pPr>
        <w:ind w:left="1586" w:hanging="567"/>
      </w:pPr>
      <w:rPr>
        <w:rFonts w:hint="default"/>
        <w:lang w:val="en-US" w:eastAsia="en-US" w:bidi="ar-SA"/>
      </w:rPr>
    </w:lvl>
    <w:lvl w:ilvl="2" w:tplc="E1040370">
      <w:numFmt w:val="bullet"/>
      <w:lvlText w:val="•"/>
      <w:lvlJc w:val="left"/>
      <w:pPr>
        <w:ind w:left="2453" w:hanging="567"/>
      </w:pPr>
      <w:rPr>
        <w:rFonts w:hint="default"/>
        <w:lang w:val="en-US" w:eastAsia="en-US" w:bidi="ar-SA"/>
      </w:rPr>
    </w:lvl>
    <w:lvl w:ilvl="3" w:tplc="47701876">
      <w:numFmt w:val="bullet"/>
      <w:lvlText w:val="•"/>
      <w:lvlJc w:val="left"/>
      <w:pPr>
        <w:ind w:left="3319" w:hanging="567"/>
      </w:pPr>
      <w:rPr>
        <w:rFonts w:hint="default"/>
        <w:lang w:val="en-US" w:eastAsia="en-US" w:bidi="ar-SA"/>
      </w:rPr>
    </w:lvl>
    <w:lvl w:ilvl="4" w:tplc="CE481ECC">
      <w:numFmt w:val="bullet"/>
      <w:lvlText w:val="•"/>
      <w:lvlJc w:val="left"/>
      <w:pPr>
        <w:ind w:left="4186" w:hanging="567"/>
      </w:pPr>
      <w:rPr>
        <w:rFonts w:hint="default"/>
        <w:lang w:val="en-US" w:eastAsia="en-US" w:bidi="ar-SA"/>
      </w:rPr>
    </w:lvl>
    <w:lvl w:ilvl="5" w:tplc="CADE3144">
      <w:numFmt w:val="bullet"/>
      <w:lvlText w:val="•"/>
      <w:lvlJc w:val="left"/>
      <w:pPr>
        <w:ind w:left="5052" w:hanging="567"/>
      </w:pPr>
      <w:rPr>
        <w:rFonts w:hint="default"/>
        <w:lang w:val="en-US" w:eastAsia="en-US" w:bidi="ar-SA"/>
      </w:rPr>
    </w:lvl>
    <w:lvl w:ilvl="6" w:tplc="51662FA6">
      <w:numFmt w:val="bullet"/>
      <w:lvlText w:val="•"/>
      <w:lvlJc w:val="left"/>
      <w:pPr>
        <w:ind w:left="5919" w:hanging="567"/>
      </w:pPr>
      <w:rPr>
        <w:rFonts w:hint="default"/>
        <w:lang w:val="en-US" w:eastAsia="en-US" w:bidi="ar-SA"/>
      </w:rPr>
    </w:lvl>
    <w:lvl w:ilvl="7" w:tplc="480A07F2">
      <w:numFmt w:val="bullet"/>
      <w:lvlText w:val="•"/>
      <w:lvlJc w:val="left"/>
      <w:pPr>
        <w:ind w:left="6785" w:hanging="567"/>
      </w:pPr>
      <w:rPr>
        <w:rFonts w:hint="default"/>
        <w:lang w:val="en-US" w:eastAsia="en-US" w:bidi="ar-SA"/>
      </w:rPr>
    </w:lvl>
    <w:lvl w:ilvl="8" w:tplc="11569596">
      <w:numFmt w:val="bullet"/>
      <w:lvlText w:val="•"/>
      <w:lvlJc w:val="left"/>
      <w:pPr>
        <w:ind w:left="7652" w:hanging="567"/>
      </w:pPr>
      <w:rPr>
        <w:rFonts w:hint="default"/>
        <w:lang w:val="en-US" w:eastAsia="en-US" w:bidi="ar-SA"/>
      </w:rPr>
    </w:lvl>
  </w:abstractNum>
  <w:abstractNum w:abstractNumId="267" w15:restartNumberingAfterBreak="0">
    <w:nsid w:val="6D8545DF"/>
    <w:multiLevelType w:val="hybridMultilevel"/>
    <w:tmpl w:val="845A0E84"/>
    <w:lvl w:ilvl="0" w:tplc="24E23ED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ED045F8">
      <w:numFmt w:val="bullet"/>
      <w:lvlText w:val="•"/>
      <w:lvlJc w:val="left"/>
      <w:pPr>
        <w:ind w:left="1586" w:hanging="567"/>
      </w:pPr>
      <w:rPr>
        <w:rFonts w:hint="default"/>
        <w:lang w:val="en-US" w:eastAsia="en-US" w:bidi="ar-SA"/>
      </w:rPr>
    </w:lvl>
    <w:lvl w:ilvl="2" w:tplc="92880148">
      <w:numFmt w:val="bullet"/>
      <w:lvlText w:val="•"/>
      <w:lvlJc w:val="left"/>
      <w:pPr>
        <w:ind w:left="2453" w:hanging="567"/>
      </w:pPr>
      <w:rPr>
        <w:rFonts w:hint="default"/>
        <w:lang w:val="en-US" w:eastAsia="en-US" w:bidi="ar-SA"/>
      </w:rPr>
    </w:lvl>
    <w:lvl w:ilvl="3" w:tplc="8E12D7DE">
      <w:numFmt w:val="bullet"/>
      <w:lvlText w:val="•"/>
      <w:lvlJc w:val="left"/>
      <w:pPr>
        <w:ind w:left="3319" w:hanging="567"/>
      </w:pPr>
      <w:rPr>
        <w:rFonts w:hint="default"/>
        <w:lang w:val="en-US" w:eastAsia="en-US" w:bidi="ar-SA"/>
      </w:rPr>
    </w:lvl>
    <w:lvl w:ilvl="4" w:tplc="FC4EC95C">
      <w:numFmt w:val="bullet"/>
      <w:lvlText w:val="•"/>
      <w:lvlJc w:val="left"/>
      <w:pPr>
        <w:ind w:left="4186" w:hanging="567"/>
      </w:pPr>
      <w:rPr>
        <w:rFonts w:hint="default"/>
        <w:lang w:val="en-US" w:eastAsia="en-US" w:bidi="ar-SA"/>
      </w:rPr>
    </w:lvl>
    <w:lvl w:ilvl="5" w:tplc="48F2FA3C">
      <w:numFmt w:val="bullet"/>
      <w:lvlText w:val="•"/>
      <w:lvlJc w:val="left"/>
      <w:pPr>
        <w:ind w:left="5052" w:hanging="567"/>
      </w:pPr>
      <w:rPr>
        <w:rFonts w:hint="default"/>
        <w:lang w:val="en-US" w:eastAsia="en-US" w:bidi="ar-SA"/>
      </w:rPr>
    </w:lvl>
    <w:lvl w:ilvl="6" w:tplc="6E540B76">
      <w:numFmt w:val="bullet"/>
      <w:lvlText w:val="•"/>
      <w:lvlJc w:val="left"/>
      <w:pPr>
        <w:ind w:left="5919" w:hanging="567"/>
      </w:pPr>
      <w:rPr>
        <w:rFonts w:hint="default"/>
        <w:lang w:val="en-US" w:eastAsia="en-US" w:bidi="ar-SA"/>
      </w:rPr>
    </w:lvl>
    <w:lvl w:ilvl="7" w:tplc="FE70982E">
      <w:numFmt w:val="bullet"/>
      <w:lvlText w:val="•"/>
      <w:lvlJc w:val="left"/>
      <w:pPr>
        <w:ind w:left="6785" w:hanging="567"/>
      </w:pPr>
      <w:rPr>
        <w:rFonts w:hint="default"/>
        <w:lang w:val="en-US" w:eastAsia="en-US" w:bidi="ar-SA"/>
      </w:rPr>
    </w:lvl>
    <w:lvl w:ilvl="8" w:tplc="9AE8236A">
      <w:numFmt w:val="bullet"/>
      <w:lvlText w:val="•"/>
      <w:lvlJc w:val="left"/>
      <w:pPr>
        <w:ind w:left="7652" w:hanging="567"/>
      </w:pPr>
      <w:rPr>
        <w:rFonts w:hint="default"/>
        <w:lang w:val="en-US" w:eastAsia="en-US" w:bidi="ar-SA"/>
      </w:rPr>
    </w:lvl>
  </w:abstractNum>
  <w:abstractNum w:abstractNumId="268" w15:restartNumberingAfterBreak="0">
    <w:nsid w:val="6F0C6A0E"/>
    <w:multiLevelType w:val="hybridMultilevel"/>
    <w:tmpl w:val="B5E81116"/>
    <w:lvl w:ilvl="0" w:tplc="BCD4817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56AC414">
      <w:numFmt w:val="bullet"/>
      <w:lvlText w:val="•"/>
      <w:lvlJc w:val="left"/>
      <w:pPr>
        <w:ind w:left="1586" w:hanging="567"/>
      </w:pPr>
      <w:rPr>
        <w:rFonts w:hint="default"/>
        <w:lang w:val="en-US" w:eastAsia="en-US" w:bidi="ar-SA"/>
      </w:rPr>
    </w:lvl>
    <w:lvl w:ilvl="2" w:tplc="B128E486">
      <w:numFmt w:val="bullet"/>
      <w:lvlText w:val="•"/>
      <w:lvlJc w:val="left"/>
      <w:pPr>
        <w:ind w:left="2453" w:hanging="567"/>
      </w:pPr>
      <w:rPr>
        <w:rFonts w:hint="default"/>
        <w:lang w:val="en-US" w:eastAsia="en-US" w:bidi="ar-SA"/>
      </w:rPr>
    </w:lvl>
    <w:lvl w:ilvl="3" w:tplc="8F56709E">
      <w:numFmt w:val="bullet"/>
      <w:lvlText w:val="•"/>
      <w:lvlJc w:val="left"/>
      <w:pPr>
        <w:ind w:left="3319" w:hanging="567"/>
      </w:pPr>
      <w:rPr>
        <w:rFonts w:hint="default"/>
        <w:lang w:val="en-US" w:eastAsia="en-US" w:bidi="ar-SA"/>
      </w:rPr>
    </w:lvl>
    <w:lvl w:ilvl="4" w:tplc="DBD4F098">
      <w:numFmt w:val="bullet"/>
      <w:lvlText w:val="•"/>
      <w:lvlJc w:val="left"/>
      <w:pPr>
        <w:ind w:left="4186" w:hanging="567"/>
      </w:pPr>
      <w:rPr>
        <w:rFonts w:hint="default"/>
        <w:lang w:val="en-US" w:eastAsia="en-US" w:bidi="ar-SA"/>
      </w:rPr>
    </w:lvl>
    <w:lvl w:ilvl="5" w:tplc="86EA3F4C">
      <w:numFmt w:val="bullet"/>
      <w:lvlText w:val="•"/>
      <w:lvlJc w:val="left"/>
      <w:pPr>
        <w:ind w:left="5052" w:hanging="567"/>
      </w:pPr>
      <w:rPr>
        <w:rFonts w:hint="default"/>
        <w:lang w:val="en-US" w:eastAsia="en-US" w:bidi="ar-SA"/>
      </w:rPr>
    </w:lvl>
    <w:lvl w:ilvl="6" w:tplc="C7E2B524">
      <w:numFmt w:val="bullet"/>
      <w:lvlText w:val="•"/>
      <w:lvlJc w:val="left"/>
      <w:pPr>
        <w:ind w:left="5919" w:hanging="567"/>
      </w:pPr>
      <w:rPr>
        <w:rFonts w:hint="default"/>
        <w:lang w:val="en-US" w:eastAsia="en-US" w:bidi="ar-SA"/>
      </w:rPr>
    </w:lvl>
    <w:lvl w:ilvl="7" w:tplc="AB0432E6">
      <w:numFmt w:val="bullet"/>
      <w:lvlText w:val="•"/>
      <w:lvlJc w:val="left"/>
      <w:pPr>
        <w:ind w:left="6785" w:hanging="567"/>
      </w:pPr>
      <w:rPr>
        <w:rFonts w:hint="default"/>
        <w:lang w:val="en-US" w:eastAsia="en-US" w:bidi="ar-SA"/>
      </w:rPr>
    </w:lvl>
    <w:lvl w:ilvl="8" w:tplc="0BF4D380">
      <w:numFmt w:val="bullet"/>
      <w:lvlText w:val="•"/>
      <w:lvlJc w:val="left"/>
      <w:pPr>
        <w:ind w:left="7652" w:hanging="567"/>
      </w:pPr>
      <w:rPr>
        <w:rFonts w:hint="default"/>
        <w:lang w:val="en-US" w:eastAsia="en-US" w:bidi="ar-SA"/>
      </w:rPr>
    </w:lvl>
  </w:abstractNum>
  <w:abstractNum w:abstractNumId="269" w15:restartNumberingAfterBreak="0">
    <w:nsid w:val="6F1726B0"/>
    <w:multiLevelType w:val="hybridMultilevel"/>
    <w:tmpl w:val="E138DB9A"/>
    <w:lvl w:ilvl="0" w:tplc="421A372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44E1876">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BD68F0FE">
      <w:numFmt w:val="bullet"/>
      <w:lvlText w:val="•"/>
      <w:lvlJc w:val="left"/>
      <w:pPr>
        <w:ind w:left="2091" w:hanging="454"/>
      </w:pPr>
      <w:rPr>
        <w:rFonts w:hint="default"/>
        <w:lang w:val="en-US" w:eastAsia="en-US" w:bidi="ar-SA"/>
      </w:rPr>
    </w:lvl>
    <w:lvl w:ilvl="3" w:tplc="DEF60DBE">
      <w:numFmt w:val="bullet"/>
      <w:lvlText w:val="•"/>
      <w:lvlJc w:val="left"/>
      <w:pPr>
        <w:ind w:left="3003" w:hanging="454"/>
      </w:pPr>
      <w:rPr>
        <w:rFonts w:hint="default"/>
        <w:lang w:val="en-US" w:eastAsia="en-US" w:bidi="ar-SA"/>
      </w:rPr>
    </w:lvl>
    <w:lvl w:ilvl="4" w:tplc="8A22BFF8">
      <w:numFmt w:val="bullet"/>
      <w:lvlText w:val="•"/>
      <w:lvlJc w:val="left"/>
      <w:pPr>
        <w:ind w:left="3915" w:hanging="454"/>
      </w:pPr>
      <w:rPr>
        <w:rFonts w:hint="default"/>
        <w:lang w:val="en-US" w:eastAsia="en-US" w:bidi="ar-SA"/>
      </w:rPr>
    </w:lvl>
    <w:lvl w:ilvl="5" w:tplc="3B5ED66A">
      <w:numFmt w:val="bullet"/>
      <w:lvlText w:val="•"/>
      <w:lvlJc w:val="left"/>
      <w:pPr>
        <w:ind w:left="4826" w:hanging="454"/>
      </w:pPr>
      <w:rPr>
        <w:rFonts w:hint="default"/>
        <w:lang w:val="en-US" w:eastAsia="en-US" w:bidi="ar-SA"/>
      </w:rPr>
    </w:lvl>
    <w:lvl w:ilvl="6" w:tplc="490CDDF8">
      <w:numFmt w:val="bullet"/>
      <w:lvlText w:val="•"/>
      <w:lvlJc w:val="left"/>
      <w:pPr>
        <w:ind w:left="5738" w:hanging="454"/>
      </w:pPr>
      <w:rPr>
        <w:rFonts w:hint="default"/>
        <w:lang w:val="en-US" w:eastAsia="en-US" w:bidi="ar-SA"/>
      </w:rPr>
    </w:lvl>
    <w:lvl w:ilvl="7" w:tplc="32566FF6">
      <w:numFmt w:val="bullet"/>
      <w:lvlText w:val="•"/>
      <w:lvlJc w:val="left"/>
      <w:pPr>
        <w:ind w:left="6650" w:hanging="454"/>
      </w:pPr>
      <w:rPr>
        <w:rFonts w:hint="default"/>
        <w:lang w:val="en-US" w:eastAsia="en-US" w:bidi="ar-SA"/>
      </w:rPr>
    </w:lvl>
    <w:lvl w:ilvl="8" w:tplc="BBD8D2D0">
      <w:numFmt w:val="bullet"/>
      <w:lvlText w:val="•"/>
      <w:lvlJc w:val="left"/>
      <w:pPr>
        <w:ind w:left="7562" w:hanging="454"/>
      </w:pPr>
      <w:rPr>
        <w:rFonts w:hint="default"/>
        <w:lang w:val="en-US" w:eastAsia="en-US" w:bidi="ar-SA"/>
      </w:rPr>
    </w:lvl>
  </w:abstractNum>
  <w:abstractNum w:abstractNumId="270" w15:restartNumberingAfterBreak="0">
    <w:nsid w:val="6F445B17"/>
    <w:multiLevelType w:val="hybridMultilevel"/>
    <w:tmpl w:val="AC9C5892"/>
    <w:lvl w:ilvl="0" w:tplc="4F96C32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F01016AC">
      <w:numFmt w:val="bullet"/>
      <w:lvlText w:val="•"/>
      <w:lvlJc w:val="left"/>
      <w:pPr>
        <w:ind w:left="1586" w:hanging="567"/>
      </w:pPr>
      <w:rPr>
        <w:rFonts w:hint="default"/>
        <w:lang w:val="en-US" w:eastAsia="en-US" w:bidi="ar-SA"/>
      </w:rPr>
    </w:lvl>
    <w:lvl w:ilvl="2" w:tplc="251851B2">
      <w:numFmt w:val="bullet"/>
      <w:lvlText w:val="•"/>
      <w:lvlJc w:val="left"/>
      <w:pPr>
        <w:ind w:left="2453" w:hanging="567"/>
      </w:pPr>
      <w:rPr>
        <w:rFonts w:hint="default"/>
        <w:lang w:val="en-US" w:eastAsia="en-US" w:bidi="ar-SA"/>
      </w:rPr>
    </w:lvl>
    <w:lvl w:ilvl="3" w:tplc="7B82943A">
      <w:numFmt w:val="bullet"/>
      <w:lvlText w:val="•"/>
      <w:lvlJc w:val="left"/>
      <w:pPr>
        <w:ind w:left="3319" w:hanging="567"/>
      </w:pPr>
      <w:rPr>
        <w:rFonts w:hint="default"/>
        <w:lang w:val="en-US" w:eastAsia="en-US" w:bidi="ar-SA"/>
      </w:rPr>
    </w:lvl>
    <w:lvl w:ilvl="4" w:tplc="EC30828A">
      <w:numFmt w:val="bullet"/>
      <w:lvlText w:val="•"/>
      <w:lvlJc w:val="left"/>
      <w:pPr>
        <w:ind w:left="4186" w:hanging="567"/>
      </w:pPr>
      <w:rPr>
        <w:rFonts w:hint="default"/>
        <w:lang w:val="en-US" w:eastAsia="en-US" w:bidi="ar-SA"/>
      </w:rPr>
    </w:lvl>
    <w:lvl w:ilvl="5" w:tplc="57362A34">
      <w:numFmt w:val="bullet"/>
      <w:lvlText w:val="•"/>
      <w:lvlJc w:val="left"/>
      <w:pPr>
        <w:ind w:left="5052" w:hanging="567"/>
      </w:pPr>
      <w:rPr>
        <w:rFonts w:hint="default"/>
        <w:lang w:val="en-US" w:eastAsia="en-US" w:bidi="ar-SA"/>
      </w:rPr>
    </w:lvl>
    <w:lvl w:ilvl="6" w:tplc="8C5298EA">
      <w:numFmt w:val="bullet"/>
      <w:lvlText w:val="•"/>
      <w:lvlJc w:val="left"/>
      <w:pPr>
        <w:ind w:left="5919" w:hanging="567"/>
      </w:pPr>
      <w:rPr>
        <w:rFonts w:hint="default"/>
        <w:lang w:val="en-US" w:eastAsia="en-US" w:bidi="ar-SA"/>
      </w:rPr>
    </w:lvl>
    <w:lvl w:ilvl="7" w:tplc="E2AED644">
      <w:numFmt w:val="bullet"/>
      <w:lvlText w:val="•"/>
      <w:lvlJc w:val="left"/>
      <w:pPr>
        <w:ind w:left="6785" w:hanging="567"/>
      </w:pPr>
      <w:rPr>
        <w:rFonts w:hint="default"/>
        <w:lang w:val="en-US" w:eastAsia="en-US" w:bidi="ar-SA"/>
      </w:rPr>
    </w:lvl>
    <w:lvl w:ilvl="8" w:tplc="8222C930">
      <w:numFmt w:val="bullet"/>
      <w:lvlText w:val="•"/>
      <w:lvlJc w:val="left"/>
      <w:pPr>
        <w:ind w:left="7652" w:hanging="567"/>
      </w:pPr>
      <w:rPr>
        <w:rFonts w:hint="default"/>
        <w:lang w:val="en-US" w:eastAsia="en-US" w:bidi="ar-SA"/>
      </w:rPr>
    </w:lvl>
  </w:abstractNum>
  <w:abstractNum w:abstractNumId="271" w15:restartNumberingAfterBreak="0">
    <w:nsid w:val="6F607784"/>
    <w:multiLevelType w:val="hybridMultilevel"/>
    <w:tmpl w:val="C98A583A"/>
    <w:lvl w:ilvl="0" w:tplc="2AC04CFA">
      <w:numFmt w:val="bullet"/>
      <w:lvlText w:val="•"/>
      <w:lvlJc w:val="left"/>
      <w:pPr>
        <w:ind w:left="440" w:hanging="284"/>
      </w:pPr>
      <w:rPr>
        <w:rFonts w:ascii="ACaslonPro-Semibold" w:eastAsia="ACaslonPro-Semibold" w:hAnsi="ACaslonPro-Semibold" w:cs="ACaslonPro-Semibold" w:hint="default"/>
        <w:b/>
        <w:bCs/>
        <w:color w:val="231F20"/>
        <w:w w:val="100"/>
        <w:sz w:val="24"/>
        <w:szCs w:val="24"/>
        <w:lang w:val="en-US" w:eastAsia="en-US" w:bidi="ar-SA"/>
      </w:rPr>
    </w:lvl>
    <w:lvl w:ilvl="1" w:tplc="9EC0CDA4">
      <w:numFmt w:val="bullet"/>
      <w:lvlText w:val="•"/>
      <w:lvlJc w:val="left"/>
      <w:pPr>
        <w:ind w:left="1334" w:hanging="284"/>
      </w:pPr>
      <w:rPr>
        <w:rFonts w:hint="default"/>
        <w:lang w:val="en-US" w:eastAsia="en-US" w:bidi="ar-SA"/>
      </w:rPr>
    </w:lvl>
    <w:lvl w:ilvl="2" w:tplc="A4C21DB8">
      <w:numFmt w:val="bullet"/>
      <w:lvlText w:val="•"/>
      <w:lvlJc w:val="left"/>
      <w:pPr>
        <w:ind w:left="2229" w:hanging="284"/>
      </w:pPr>
      <w:rPr>
        <w:rFonts w:hint="default"/>
        <w:lang w:val="en-US" w:eastAsia="en-US" w:bidi="ar-SA"/>
      </w:rPr>
    </w:lvl>
    <w:lvl w:ilvl="3" w:tplc="82101D5E">
      <w:numFmt w:val="bullet"/>
      <w:lvlText w:val="•"/>
      <w:lvlJc w:val="left"/>
      <w:pPr>
        <w:ind w:left="3123" w:hanging="284"/>
      </w:pPr>
      <w:rPr>
        <w:rFonts w:hint="default"/>
        <w:lang w:val="en-US" w:eastAsia="en-US" w:bidi="ar-SA"/>
      </w:rPr>
    </w:lvl>
    <w:lvl w:ilvl="4" w:tplc="2012AD32">
      <w:numFmt w:val="bullet"/>
      <w:lvlText w:val="•"/>
      <w:lvlJc w:val="left"/>
      <w:pPr>
        <w:ind w:left="4018" w:hanging="284"/>
      </w:pPr>
      <w:rPr>
        <w:rFonts w:hint="default"/>
        <w:lang w:val="en-US" w:eastAsia="en-US" w:bidi="ar-SA"/>
      </w:rPr>
    </w:lvl>
    <w:lvl w:ilvl="5" w:tplc="DE7492F6">
      <w:numFmt w:val="bullet"/>
      <w:lvlText w:val="•"/>
      <w:lvlJc w:val="left"/>
      <w:pPr>
        <w:ind w:left="4912" w:hanging="284"/>
      </w:pPr>
      <w:rPr>
        <w:rFonts w:hint="default"/>
        <w:lang w:val="en-US" w:eastAsia="en-US" w:bidi="ar-SA"/>
      </w:rPr>
    </w:lvl>
    <w:lvl w:ilvl="6" w:tplc="6D26D764">
      <w:numFmt w:val="bullet"/>
      <w:lvlText w:val="•"/>
      <w:lvlJc w:val="left"/>
      <w:pPr>
        <w:ind w:left="5807" w:hanging="284"/>
      </w:pPr>
      <w:rPr>
        <w:rFonts w:hint="default"/>
        <w:lang w:val="en-US" w:eastAsia="en-US" w:bidi="ar-SA"/>
      </w:rPr>
    </w:lvl>
    <w:lvl w:ilvl="7" w:tplc="D2FEDA68">
      <w:numFmt w:val="bullet"/>
      <w:lvlText w:val="•"/>
      <w:lvlJc w:val="left"/>
      <w:pPr>
        <w:ind w:left="6701" w:hanging="284"/>
      </w:pPr>
      <w:rPr>
        <w:rFonts w:hint="default"/>
        <w:lang w:val="en-US" w:eastAsia="en-US" w:bidi="ar-SA"/>
      </w:rPr>
    </w:lvl>
    <w:lvl w:ilvl="8" w:tplc="773A76AC">
      <w:numFmt w:val="bullet"/>
      <w:lvlText w:val="•"/>
      <w:lvlJc w:val="left"/>
      <w:pPr>
        <w:ind w:left="7596" w:hanging="284"/>
      </w:pPr>
      <w:rPr>
        <w:rFonts w:hint="default"/>
        <w:lang w:val="en-US" w:eastAsia="en-US" w:bidi="ar-SA"/>
      </w:rPr>
    </w:lvl>
  </w:abstractNum>
  <w:abstractNum w:abstractNumId="272" w15:restartNumberingAfterBreak="0">
    <w:nsid w:val="6F611A02"/>
    <w:multiLevelType w:val="hybridMultilevel"/>
    <w:tmpl w:val="D57238E0"/>
    <w:lvl w:ilvl="0" w:tplc="4C908C2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DD23F64">
      <w:numFmt w:val="bullet"/>
      <w:lvlText w:val="•"/>
      <w:lvlJc w:val="left"/>
      <w:pPr>
        <w:ind w:left="1586" w:hanging="567"/>
      </w:pPr>
      <w:rPr>
        <w:rFonts w:hint="default"/>
        <w:lang w:val="en-US" w:eastAsia="en-US" w:bidi="ar-SA"/>
      </w:rPr>
    </w:lvl>
    <w:lvl w:ilvl="2" w:tplc="4B0A1500">
      <w:numFmt w:val="bullet"/>
      <w:lvlText w:val="•"/>
      <w:lvlJc w:val="left"/>
      <w:pPr>
        <w:ind w:left="2453" w:hanging="567"/>
      </w:pPr>
      <w:rPr>
        <w:rFonts w:hint="default"/>
        <w:lang w:val="en-US" w:eastAsia="en-US" w:bidi="ar-SA"/>
      </w:rPr>
    </w:lvl>
    <w:lvl w:ilvl="3" w:tplc="18DCF15E">
      <w:numFmt w:val="bullet"/>
      <w:lvlText w:val="•"/>
      <w:lvlJc w:val="left"/>
      <w:pPr>
        <w:ind w:left="3319" w:hanging="567"/>
      </w:pPr>
      <w:rPr>
        <w:rFonts w:hint="default"/>
        <w:lang w:val="en-US" w:eastAsia="en-US" w:bidi="ar-SA"/>
      </w:rPr>
    </w:lvl>
    <w:lvl w:ilvl="4" w:tplc="31DC2900">
      <w:numFmt w:val="bullet"/>
      <w:lvlText w:val="•"/>
      <w:lvlJc w:val="left"/>
      <w:pPr>
        <w:ind w:left="4186" w:hanging="567"/>
      </w:pPr>
      <w:rPr>
        <w:rFonts w:hint="default"/>
        <w:lang w:val="en-US" w:eastAsia="en-US" w:bidi="ar-SA"/>
      </w:rPr>
    </w:lvl>
    <w:lvl w:ilvl="5" w:tplc="485C69AC">
      <w:numFmt w:val="bullet"/>
      <w:lvlText w:val="•"/>
      <w:lvlJc w:val="left"/>
      <w:pPr>
        <w:ind w:left="5052" w:hanging="567"/>
      </w:pPr>
      <w:rPr>
        <w:rFonts w:hint="default"/>
        <w:lang w:val="en-US" w:eastAsia="en-US" w:bidi="ar-SA"/>
      </w:rPr>
    </w:lvl>
    <w:lvl w:ilvl="6" w:tplc="5FA4837E">
      <w:numFmt w:val="bullet"/>
      <w:lvlText w:val="•"/>
      <w:lvlJc w:val="left"/>
      <w:pPr>
        <w:ind w:left="5919" w:hanging="567"/>
      </w:pPr>
      <w:rPr>
        <w:rFonts w:hint="default"/>
        <w:lang w:val="en-US" w:eastAsia="en-US" w:bidi="ar-SA"/>
      </w:rPr>
    </w:lvl>
    <w:lvl w:ilvl="7" w:tplc="F5C07E22">
      <w:numFmt w:val="bullet"/>
      <w:lvlText w:val="•"/>
      <w:lvlJc w:val="left"/>
      <w:pPr>
        <w:ind w:left="6785" w:hanging="567"/>
      </w:pPr>
      <w:rPr>
        <w:rFonts w:hint="default"/>
        <w:lang w:val="en-US" w:eastAsia="en-US" w:bidi="ar-SA"/>
      </w:rPr>
    </w:lvl>
    <w:lvl w:ilvl="8" w:tplc="7C064F9E">
      <w:numFmt w:val="bullet"/>
      <w:lvlText w:val="•"/>
      <w:lvlJc w:val="left"/>
      <w:pPr>
        <w:ind w:left="7652" w:hanging="567"/>
      </w:pPr>
      <w:rPr>
        <w:rFonts w:hint="default"/>
        <w:lang w:val="en-US" w:eastAsia="en-US" w:bidi="ar-SA"/>
      </w:rPr>
    </w:lvl>
  </w:abstractNum>
  <w:abstractNum w:abstractNumId="273" w15:restartNumberingAfterBreak="0">
    <w:nsid w:val="709F4E62"/>
    <w:multiLevelType w:val="hybridMultilevel"/>
    <w:tmpl w:val="8DC68BF2"/>
    <w:lvl w:ilvl="0" w:tplc="5B424CF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5D8FA2E">
      <w:numFmt w:val="bullet"/>
      <w:lvlText w:val="•"/>
      <w:lvlJc w:val="left"/>
      <w:pPr>
        <w:ind w:left="1586" w:hanging="567"/>
      </w:pPr>
      <w:rPr>
        <w:rFonts w:hint="default"/>
        <w:lang w:val="en-US" w:eastAsia="en-US" w:bidi="ar-SA"/>
      </w:rPr>
    </w:lvl>
    <w:lvl w:ilvl="2" w:tplc="7988CA82">
      <w:numFmt w:val="bullet"/>
      <w:lvlText w:val="•"/>
      <w:lvlJc w:val="left"/>
      <w:pPr>
        <w:ind w:left="2453" w:hanging="567"/>
      </w:pPr>
      <w:rPr>
        <w:rFonts w:hint="default"/>
        <w:lang w:val="en-US" w:eastAsia="en-US" w:bidi="ar-SA"/>
      </w:rPr>
    </w:lvl>
    <w:lvl w:ilvl="3" w:tplc="6700FF96">
      <w:numFmt w:val="bullet"/>
      <w:lvlText w:val="•"/>
      <w:lvlJc w:val="left"/>
      <w:pPr>
        <w:ind w:left="3319" w:hanging="567"/>
      </w:pPr>
      <w:rPr>
        <w:rFonts w:hint="default"/>
        <w:lang w:val="en-US" w:eastAsia="en-US" w:bidi="ar-SA"/>
      </w:rPr>
    </w:lvl>
    <w:lvl w:ilvl="4" w:tplc="D632D132">
      <w:numFmt w:val="bullet"/>
      <w:lvlText w:val="•"/>
      <w:lvlJc w:val="left"/>
      <w:pPr>
        <w:ind w:left="4186" w:hanging="567"/>
      </w:pPr>
      <w:rPr>
        <w:rFonts w:hint="default"/>
        <w:lang w:val="en-US" w:eastAsia="en-US" w:bidi="ar-SA"/>
      </w:rPr>
    </w:lvl>
    <w:lvl w:ilvl="5" w:tplc="0BCCD286">
      <w:numFmt w:val="bullet"/>
      <w:lvlText w:val="•"/>
      <w:lvlJc w:val="left"/>
      <w:pPr>
        <w:ind w:left="5052" w:hanging="567"/>
      </w:pPr>
      <w:rPr>
        <w:rFonts w:hint="default"/>
        <w:lang w:val="en-US" w:eastAsia="en-US" w:bidi="ar-SA"/>
      </w:rPr>
    </w:lvl>
    <w:lvl w:ilvl="6" w:tplc="16249FD2">
      <w:numFmt w:val="bullet"/>
      <w:lvlText w:val="•"/>
      <w:lvlJc w:val="left"/>
      <w:pPr>
        <w:ind w:left="5919" w:hanging="567"/>
      </w:pPr>
      <w:rPr>
        <w:rFonts w:hint="default"/>
        <w:lang w:val="en-US" w:eastAsia="en-US" w:bidi="ar-SA"/>
      </w:rPr>
    </w:lvl>
    <w:lvl w:ilvl="7" w:tplc="CC24F868">
      <w:numFmt w:val="bullet"/>
      <w:lvlText w:val="•"/>
      <w:lvlJc w:val="left"/>
      <w:pPr>
        <w:ind w:left="6785" w:hanging="567"/>
      </w:pPr>
      <w:rPr>
        <w:rFonts w:hint="default"/>
        <w:lang w:val="en-US" w:eastAsia="en-US" w:bidi="ar-SA"/>
      </w:rPr>
    </w:lvl>
    <w:lvl w:ilvl="8" w:tplc="55B8EA8C">
      <w:numFmt w:val="bullet"/>
      <w:lvlText w:val="•"/>
      <w:lvlJc w:val="left"/>
      <w:pPr>
        <w:ind w:left="7652" w:hanging="567"/>
      </w:pPr>
      <w:rPr>
        <w:rFonts w:hint="default"/>
        <w:lang w:val="en-US" w:eastAsia="en-US" w:bidi="ar-SA"/>
      </w:rPr>
    </w:lvl>
  </w:abstractNum>
  <w:abstractNum w:abstractNumId="274" w15:restartNumberingAfterBreak="0">
    <w:nsid w:val="70D4558F"/>
    <w:multiLevelType w:val="hybridMultilevel"/>
    <w:tmpl w:val="226E16F8"/>
    <w:lvl w:ilvl="0" w:tplc="79149546">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25B29832">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5C20926E">
      <w:numFmt w:val="bullet"/>
      <w:lvlText w:val="•"/>
      <w:lvlJc w:val="left"/>
      <w:pPr>
        <w:ind w:left="2453" w:hanging="567"/>
      </w:pPr>
      <w:rPr>
        <w:rFonts w:hint="default"/>
        <w:lang w:val="en-US" w:eastAsia="en-US" w:bidi="ar-SA"/>
      </w:rPr>
    </w:lvl>
    <w:lvl w:ilvl="3" w:tplc="2E140DA8">
      <w:numFmt w:val="bullet"/>
      <w:lvlText w:val="•"/>
      <w:lvlJc w:val="left"/>
      <w:pPr>
        <w:ind w:left="3319" w:hanging="567"/>
      </w:pPr>
      <w:rPr>
        <w:rFonts w:hint="default"/>
        <w:lang w:val="en-US" w:eastAsia="en-US" w:bidi="ar-SA"/>
      </w:rPr>
    </w:lvl>
    <w:lvl w:ilvl="4" w:tplc="6264F3D8">
      <w:numFmt w:val="bullet"/>
      <w:lvlText w:val="•"/>
      <w:lvlJc w:val="left"/>
      <w:pPr>
        <w:ind w:left="4186" w:hanging="567"/>
      </w:pPr>
      <w:rPr>
        <w:rFonts w:hint="default"/>
        <w:lang w:val="en-US" w:eastAsia="en-US" w:bidi="ar-SA"/>
      </w:rPr>
    </w:lvl>
    <w:lvl w:ilvl="5" w:tplc="6982419C">
      <w:numFmt w:val="bullet"/>
      <w:lvlText w:val="•"/>
      <w:lvlJc w:val="left"/>
      <w:pPr>
        <w:ind w:left="5052" w:hanging="567"/>
      </w:pPr>
      <w:rPr>
        <w:rFonts w:hint="default"/>
        <w:lang w:val="en-US" w:eastAsia="en-US" w:bidi="ar-SA"/>
      </w:rPr>
    </w:lvl>
    <w:lvl w:ilvl="6" w:tplc="859E66AC">
      <w:numFmt w:val="bullet"/>
      <w:lvlText w:val="•"/>
      <w:lvlJc w:val="left"/>
      <w:pPr>
        <w:ind w:left="5919" w:hanging="567"/>
      </w:pPr>
      <w:rPr>
        <w:rFonts w:hint="default"/>
        <w:lang w:val="en-US" w:eastAsia="en-US" w:bidi="ar-SA"/>
      </w:rPr>
    </w:lvl>
    <w:lvl w:ilvl="7" w:tplc="4A6ED418">
      <w:numFmt w:val="bullet"/>
      <w:lvlText w:val="•"/>
      <w:lvlJc w:val="left"/>
      <w:pPr>
        <w:ind w:left="6785" w:hanging="567"/>
      </w:pPr>
      <w:rPr>
        <w:rFonts w:hint="default"/>
        <w:lang w:val="en-US" w:eastAsia="en-US" w:bidi="ar-SA"/>
      </w:rPr>
    </w:lvl>
    <w:lvl w:ilvl="8" w:tplc="1CC049C4">
      <w:numFmt w:val="bullet"/>
      <w:lvlText w:val="•"/>
      <w:lvlJc w:val="left"/>
      <w:pPr>
        <w:ind w:left="7652" w:hanging="567"/>
      </w:pPr>
      <w:rPr>
        <w:rFonts w:hint="default"/>
        <w:lang w:val="en-US" w:eastAsia="en-US" w:bidi="ar-SA"/>
      </w:rPr>
    </w:lvl>
  </w:abstractNum>
  <w:abstractNum w:abstractNumId="275" w15:restartNumberingAfterBreak="0">
    <w:nsid w:val="71372438"/>
    <w:multiLevelType w:val="hybridMultilevel"/>
    <w:tmpl w:val="74DEEC52"/>
    <w:lvl w:ilvl="0" w:tplc="C3B801BE">
      <w:start w:val="7"/>
      <w:numFmt w:val="lowerLetter"/>
      <w:lvlText w:val="(%1)"/>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1" w:tplc="332446AE">
      <w:numFmt w:val="bullet"/>
      <w:lvlText w:val="•"/>
      <w:lvlJc w:val="left"/>
      <w:pPr>
        <w:ind w:left="2000" w:hanging="454"/>
      </w:pPr>
      <w:rPr>
        <w:rFonts w:hint="default"/>
        <w:lang w:val="en-US" w:eastAsia="en-US" w:bidi="ar-SA"/>
      </w:rPr>
    </w:lvl>
    <w:lvl w:ilvl="2" w:tplc="E13426BA">
      <w:numFmt w:val="bullet"/>
      <w:lvlText w:val="•"/>
      <w:lvlJc w:val="left"/>
      <w:pPr>
        <w:ind w:left="2821" w:hanging="454"/>
      </w:pPr>
      <w:rPr>
        <w:rFonts w:hint="default"/>
        <w:lang w:val="en-US" w:eastAsia="en-US" w:bidi="ar-SA"/>
      </w:rPr>
    </w:lvl>
    <w:lvl w:ilvl="3" w:tplc="29481866">
      <w:numFmt w:val="bullet"/>
      <w:lvlText w:val="•"/>
      <w:lvlJc w:val="left"/>
      <w:pPr>
        <w:ind w:left="3641" w:hanging="454"/>
      </w:pPr>
      <w:rPr>
        <w:rFonts w:hint="default"/>
        <w:lang w:val="en-US" w:eastAsia="en-US" w:bidi="ar-SA"/>
      </w:rPr>
    </w:lvl>
    <w:lvl w:ilvl="4" w:tplc="77E8A200">
      <w:numFmt w:val="bullet"/>
      <w:lvlText w:val="•"/>
      <w:lvlJc w:val="left"/>
      <w:pPr>
        <w:ind w:left="4462" w:hanging="454"/>
      </w:pPr>
      <w:rPr>
        <w:rFonts w:hint="default"/>
        <w:lang w:val="en-US" w:eastAsia="en-US" w:bidi="ar-SA"/>
      </w:rPr>
    </w:lvl>
    <w:lvl w:ilvl="5" w:tplc="52DC42AE">
      <w:numFmt w:val="bullet"/>
      <w:lvlText w:val="•"/>
      <w:lvlJc w:val="left"/>
      <w:pPr>
        <w:ind w:left="5282" w:hanging="454"/>
      </w:pPr>
      <w:rPr>
        <w:rFonts w:hint="default"/>
        <w:lang w:val="en-US" w:eastAsia="en-US" w:bidi="ar-SA"/>
      </w:rPr>
    </w:lvl>
    <w:lvl w:ilvl="6" w:tplc="80F232CC">
      <w:numFmt w:val="bullet"/>
      <w:lvlText w:val="•"/>
      <w:lvlJc w:val="left"/>
      <w:pPr>
        <w:ind w:left="6103" w:hanging="454"/>
      </w:pPr>
      <w:rPr>
        <w:rFonts w:hint="default"/>
        <w:lang w:val="en-US" w:eastAsia="en-US" w:bidi="ar-SA"/>
      </w:rPr>
    </w:lvl>
    <w:lvl w:ilvl="7" w:tplc="0234E890">
      <w:numFmt w:val="bullet"/>
      <w:lvlText w:val="•"/>
      <w:lvlJc w:val="left"/>
      <w:pPr>
        <w:ind w:left="6923" w:hanging="454"/>
      </w:pPr>
      <w:rPr>
        <w:rFonts w:hint="default"/>
        <w:lang w:val="en-US" w:eastAsia="en-US" w:bidi="ar-SA"/>
      </w:rPr>
    </w:lvl>
    <w:lvl w:ilvl="8" w:tplc="83969156">
      <w:numFmt w:val="bullet"/>
      <w:lvlText w:val="•"/>
      <w:lvlJc w:val="left"/>
      <w:pPr>
        <w:ind w:left="7744" w:hanging="454"/>
      </w:pPr>
      <w:rPr>
        <w:rFonts w:hint="default"/>
        <w:lang w:val="en-US" w:eastAsia="en-US" w:bidi="ar-SA"/>
      </w:rPr>
    </w:lvl>
  </w:abstractNum>
  <w:abstractNum w:abstractNumId="276" w15:restartNumberingAfterBreak="0">
    <w:nsid w:val="71396E4B"/>
    <w:multiLevelType w:val="hybridMultilevel"/>
    <w:tmpl w:val="27AEBE4A"/>
    <w:lvl w:ilvl="0" w:tplc="CA386E0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EBCA570">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5C161EF2">
      <w:numFmt w:val="bullet"/>
      <w:lvlText w:val="•"/>
      <w:lvlJc w:val="left"/>
      <w:pPr>
        <w:ind w:left="2091" w:hanging="454"/>
      </w:pPr>
      <w:rPr>
        <w:rFonts w:hint="default"/>
        <w:lang w:val="en-US" w:eastAsia="en-US" w:bidi="ar-SA"/>
      </w:rPr>
    </w:lvl>
    <w:lvl w:ilvl="3" w:tplc="A46E79DA">
      <w:numFmt w:val="bullet"/>
      <w:lvlText w:val="•"/>
      <w:lvlJc w:val="left"/>
      <w:pPr>
        <w:ind w:left="3003" w:hanging="454"/>
      </w:pPr>
      <w:rPr>
        <w:rFonts w:hint="default"/>
        <w:lang w:val="en-US" w:eastAsia="en-US" w:bidi="ar-SA"/>
      </w:rPr>
    </w:lvl>
    <w:lvl w:ilvl="4" w:tplc="12466EAE">
      <w:numFmt w:val="bullet"/>
      <w:lvlText w:val="•"/>
      <w:lvlJc w:val="left"/>
      <w:pPr>
        <w:ind w:left="3915" w:hanging="454"/>
      </w:pPr>
      <w:rPr>
        <w:rFonts w:hint="default"/>
        <w:lang w:val="en-US" w:eastAsia="en-US" w:bidi="ar-SA"/>
      </w:rPr>
    </w:lvl>
    <w:lvl w:ilvl="5" w:tplc="726ACD88">
      <w:numFmt w:val="bullet"/>
      <w:lvlText w:val="•"/>
      <w:lvlJc w:val="left"/>
      <w:pPr>
        <w:ind w:left="4826" w:hanging="454"/>
      </w:pPr>
      <w:rPr>
        <w:rFonts w:hint="default"/>
        <w:lang w:val="en-US" w:eastAsia="en-US" w:bidi="ar-SA"/>
      </w:rPr>
    </w:lvl>
    <w:lvl w:ilvl="6" w:tplc="88B8865E">
      <w:numFmt w:val="bullet"/>
      <w:lvlText w:val="•"/>
      <w:lvlJc w:val="left"/>
      <w:pPr>
        <w:ind w:left="5738" w:hanging="454"/>
      </w:pPr>
      <w:rPr>
        <w:rFonts w:hint="default"/>
        <w:lang w:val="en-US" w:eastAsia="en-US" w:bidi="ar-SA"/>
      </w:rPr>
    </w:lvl>
    <w:lvl w:ilvl="7" w:tplc="414EE1EA">
      <w:numFmt w:val="bullet"/>
      <w:lvlText w:val="•"/>
      <w:lvlJc w:val="left"/>
      <w:pPr>
        <w:ind w:left="6650" w:hanging="454"/>
      </w:pPr>
      <w:rPr>
        <w:rFonts w:hint="default"/>
        <w:lang w:val="en-US" w:eastAsia="en-US" w:bidi="ar-SA"/>
      </w:rPr>
    </w:lvl>
    <w:lvl w:ilvl="8" w:tplc="72349EC2">
      <w:numFmt w:val="bullet"/>
      <w:lvlText w:val="•"/>
      <w:lvlJc w:val="left"/>
      <w:pPr>
        <w:ind w:left="7562" w:hanging="454"/>
      </w:pPr>
      <w:rPr>
        <w:rFonts w:hint="default"/>
        <w:lang w:val="en-US" w:eastAsia="en-US" w:bidi="ar-SA"/>
      </w:rPr>
    </w:lvl>
  </w:abstractNum>
  <w:abstractNum w:abstractNumId="277" w15:restartNumberingAfterBreak="0">
    <w:nsid w:val="71D95D89"/>
    <w:multiLevelType w:val="hybridMultilevel"/>
    <w:tmpl w:val="4398872E"/>
    <w:lvl w:ilvl="0" w:tplc="6C0A25C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08ABD6E">
      <w:numFmt w:val="bullet"/>
      <w:lvlText w:val="•"/>
      <w:lvlJc w:val="left"/>
      <w:pPr>
        <w:ind w:left="1586" w:hanging="567"/>
      </w:pPr>
      <w:rPr>
        <w:rFonts w:hint="default"/>
        <w:lang w:val="en-US" w:eastAsia="en-US" w:bidi="ar-SA"/>
      </w:rPr>
    </w:lvl>
    <w:lvl w:ilvl="2" w:tplc="DC846334">
      <w:numFmt w:val="bullet"/>
      <w:lvlText w:val="•"/>
      <w:lvlJc w:val="left"/>
      <w:pPr>
        <w:ind w:left="2453" w:hanging="567"/>
      </w:pPr>
      <w:rPr>
        <w:rFonts w:hint="default"/>
        <w:lang w:val="en-US" w:eastAsia="en-US" w:bidi="ar-SA"/>
      </w:rPr>
    </w:lvl>
    <w:lvl w:ilvl="3" w:tplc="297CDF60">
      <w:numFmt w:val="bullet"/>
      <w:lvlText w:val="•"/>
      <w:lvlJc w:val="left"/>
      <w:pPr>
        <w:ind w:left="3319" w:hanging="567"/>
      </w:pPr>
      <w:rPr>
        <w:rFonts w:hint="default"/>
        <w:lang w:val="en-US" w:eastAsia="en-US" w:bidi="ar-SA"/>
      </w:rPr>
    </w:lvl>
    <w:lvl w:ilvl="4" w:tplc="051664DE">
      <w:numFmt w:val="bullet"/>
      <w:lvlText w:val="•"/>
      <w:lvlJc w:val="left"/>
      <w:pPr>
        <w:ind w:left="4186" w:hanging="567"/>
      </w:pPr>
      <w:rPr>
        <w:rFonts w:hint="default"/>
        <w:lang w:val="en-US" w:eastAsia="en-US" w:bidi="ar-SA"/>
      </w:rPr>
    </w:lvl>
    <w:lvl w:ilvl="5" w:tplc="EF24E0DA">
      <w:numFmt w:val="bullet"/>
      <w:lvlText w:val="•"/>
      <w:lvlJc w:val="left"/>
      <w:pPr>
        <w:ind w:left="5052" w:hanging="567"/>
      </w:pPr>
      <w:rPr>
        <w:rFonts w:hint="default"/>
        <w:lang w:val="en-US" w:eastAsia="en-US" w:bidi="ar-SA"/>
      </w:rPr>
    </w:lvl>
    <w:lvl w:ilvl="6" w:tplc="8FA8BB1E">
      <w:numFmt w:val="bullet"/>
      <w:lvlText w:val="•"/>
      <w:lvlJc w:val="left"/>
      <w:pPr>
        <w:ind w:left="5919" w:hanging="567"/>
      </w:pPr>
      <w:rPr>
        <w:rFonts w:hint="default"/>
        <w:lang w:val="en-US" w:eastAsia="en-US" w:bidi="ar-SA"/>
      </w:rPr>
    </w:lvl>
    <w:lvl w:ilvl="7" w:tplc="F906032E">
      <w:numFmt w:val="bullet"/>
      <w:lvlText w:val="•"/>
      <w:lvlJc w:val="left"/>
      <w:pPr>
        <w:ind w:left="6785" w:hanging="567"/>
      </w:pPr>
      <w:rPr>
        <w:rFonts w:hint="default"/>
        <w:lang w:val="en-US" w:eastAsia="en-US" w:bidi="ar-SA"/>
      </w:rPr>
    </w:lvl>
    <w:lvl w:ilvl="8" w:tplc="651A1368">
      <w:numFmt w:val="bullet"/>
      <w:lvlText w:val="•"/>
      <w:lvlJc w:val="left"/>
      <w:pPr>
        <w:ind w:left="7652" w:hanging="567"/>
      </w:pPr>
      <w:rPr>
        <w:rFonts w:hint="default"/>
        <w:lang w:val="en-US" w:eastAsia="en-US" w:bidi="ar-SA"/>
      </w:rPr>
    </w:lvl>
  </w:abstractNum>
  <w:abstractNum w:abstractNumId="278" w15:restartNumberingAfterBreak="0">
    <w:nsid w:val="723E7CAA"/>
    <w:multiLevelType w:val="hybridMultilevel"/>
    <w:tmpl w:val="D4123B9C"/>
    <w:lvl w:ilvl="0" w:tplc="1EFAA12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6DAEEB6">
      <w:numFmt w:val="bullet"/>
      <w:lvlText w:val="•"/>
      <w:lvlJc w:val="left"/>
      <w:pPr>
        <w:ind w:left="1586" w:hanging="567"/>
      </w:pPr>
      <w:rPr>
        <w:rFonts w:hint="default"/>
        <w:lang w:val="en-US" w:eastAsia="en-US" w:bidi="ar-SA"/>
      </w:rPr>
    </w:lvl>
    <w:lvl w:ilvl="2" w:tplc="69960904">
      <w:numFmt w:val="bullet"/>
      <w:lvlText w:val="•"/>
      <w:lvlJc w:val="left"/>
      <w:pPr>
        <w:ind w:left="2453" w:hanging="567"/>
      </w:pPr>
      <w:rPr>
        <w:rFonts w:hint="default"/>
        <w:lang w:val="en-US" w:eastAsia="en-US" w:bidi="ar-SA"/>
      </w:rPr>
    </w:lvl>
    <w:lvl w:ilvl="3" w:tplc="38EAB5A4">
      <w:numFmt w:val="bullet"/>
      <w:lvlText w:val="•"/>
      <w:lvlJc w:val="left"/>
      <w:pPr>
        <w:ind w:left="3319" w:hanging="567"/>
      </w:pPr>
      <w:rPr>
        <w:rFonts w:hint="default"/>
        <w:lang w:val="en-US" w:eastAsia="en-US" w:bidi="ar-SA"/>
      </w:rPr>
    </w:lvl>
    <w:lvl w:ilvl="4" w:tplc="D376D53C">
      <w:numFmt w:val="bullet"/>
      <w:lvlText w:val="•"/>
      <w:lvlJc w:val="left"/>
      <w:pPr>
        <w:ind w:left="4186" w:hanging="567"/>
      </w:pPr>
      <w:rPr>
        <w:rFonts w:hint="default"/>
        <w:lang w:val="en-US" w:eastAsia="en-US" w:bidi="ar-SA"/>
      </w:rPr>
    </w:lvl>
    <w:lvl w:ilvl="5" w:tplc="DF1A6FD2">
      <w:numFmt w:val="bullet"/>
      <w:lvlText w:val="•"/>
      <w:lvlJc w:val="left"/>
      <w:pPr>
        <w:ind w:left="5052" w:hanging="567"/>
      </w:pPr>
      <w:rPr>
        <w:rFonts w:hint="default"/>
        <w:lang w:val="en-US" w:eastAsia="en-US" w:bidi="ar-SA"/>
      </w:rPr>
    </w:lvl>
    <w:lvl w:ilvl="6" w:tplc="6D40ABF8">
      <w:numFmt w:val="bullet"/>
      <w:lvlText w:val="•"/>
      <w:lvlJc w:val="left"/>
      <w:pPr>
        <w:ind w:left="5919" w:hanging="567"/>
      </w:pPr>
      <w:rPr>
        <w:rFonts w:hint="default"/>
        <w:lang w:val="en-US" w:eastAsia="en-US" w:bidi="ar-SA"/>
      </w:rPr>
    </w:lvl>
    <w:lvl w:ilvl="7" w:tplc="B54E14DC">
      <w:numFmt w:val="bullet"/>
      <w:lvlText w:val="•"/>
      <w:lvlJc w:val="left"/>
      <w:pPr>
        <w:ind w:left="6785" w:hanging="567"/>
      </w:pPr>
      <w:rPr>
        <w:rFonts w:hint="default"/>
        <w:lang w:val="en-US" w:eastAsia="en-US" w:bidi="ar-SA"/>
      </w:rPr>
    </w:lvl>
    <w:lvl w:ilvl="8" w:tplc="914ECC7C">
      <w:numFmt w:val="bullet"/>
      <w:lvlText w:val="•"/>
      <w:lvlJc w:val="left"/>
      <w:pPr>
        <w:ind w:left="7652" w:hanging="567"/>
      </w:pPr>
      <w:rPr>
        <w:rFonts w:hint="default"/>
        <w:lang w:val="en-US" w:eastAsia="en-US" w:bidi="ar-SA"/>
      </w:rPr>
    </w:lvl>
  </w:abstractNum>
  <w:abstractNum w:abstractNumId="279" w15:restartNumberingAfterBreak="0">
    <w:nsid w:val="737236D6"/>
    <w:multiLevelType w:val="hybridMultilevel"/>
    <w:tmpl w:val="E7D8C7BA"/>
    <w:lvl w:ilvl="0" w:tplc="D2963E5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0700FE84">
      <w:numFmt w:val="bullet"/>
      <w:lvlText w:val="•"/>
      <w:lvlJc w:val="left"/>
      <w:pPr>
        <w:ind w:left="1586" w:hanging="567"/>
      </w:pPr>
      <w:rPr>
        <w:rFonts w:hint="default"/>
        <w:lang w:val="en-US" w:eastAsia="en-US" w:bidi="ar-SA"/>
      </w:rPr>
    </w:lvl>
    <w:lvl w:ilvl="2" w:tplc="B53C5FBA">
      <w:numFmt w:val="bullet"/>
      <w:lvlText w:val="•"/>
      <w:lvlJc w:val="left"/>
      <w:pPr>
        <w:ind w:left="2453" w:hanging="567"/>
      </w:pPr>
      <w:rPr>
        <w:rFonts w:hint="default"/>
        <w:lang w:val="en-US" w:eastAsia="en-US" w:bidi="ar-SA"/>
      </w:rPr>
    </w:lvl>
    <w:lvl w:ilvl="3" w:tplc="F5F08E8C">
      <w:numFmt w:val="bullet"/>
      <w:lvlText w:val="•"/>
      <w:lvlJc w:val="left"/>
      <w:pPr>
        <w:ind w:left="3319" w:hanging="567"/>
      </w:pPr>
      <w:rPr>
        <w:rFonts w:hint="default"/>
        <w:lang w:val="en-US" w:eastAsia="en-US" w:bidi="ar-SA"/>
      </w:rPr>
    </w:lvl>
    <w:lvl w:ilvl="4" w:tplc="1E7250BA">
      <w:numFmt w:val="bullet"/>
      <w:lvlText w:val="•"/>
      <w:lvlJc w:val="left"/>
      <w:pPr>
        <w:ind w:left="4186" w:hanging="567"/>
      </w:pPr>
      <w:rPr>
        <w:rFonts w:hint="default"/>
        <w:lang w:val="en-US" w:eastAsia="en-US" w:bidi="ar-SA"/>
      </w:rPr>
    </w:lvl>
    <w:lvl w:ilvl="5" w:tplc="495C9E20">
      <w:numFmt w:val="bullet"/>
      <w:lvlText w:val="•"/>
      <w:lvlJc w:val="left"/>
      <w:pPr>
        <w:ind w:left="5052" w:hanging="567"/>
      </w:pPr>
      <w:rPr>
        <w:rFonts w:hint="default"/>
        <w:lang w:val="en-US" w:eastAsia="en-US" w:bidi="ar-SA"/>
      </w:rPr>
    </w:lvl>
    <w:lvl w:ilvl="6" w:tplc="9CAE3EF4">
      <w:numFmt w:val="bullet"/>
      <w:lvlText w:val="•"/>
      <w:lvlJc w:val="left"/>
      <w:pPr>
        <w:ind w:left="5919" w:hanging="567"/>
      </w:pPr>
      <w:rPr>
        <w:rFonts w:hint="default"/>
        <w:lang w:val="en-US" w:eastAsia="en-US" w:bidi="ar-SA"/>
      </w:rPr>
    </w:lvl>
    <w:lvl w:ilvl="7" w:tplc="928C95EA">
      <w:numFmt w:val="bullet"/>
      <w:lvlText w:val="•"/>
      <w:lvlJc w:val="left"/>
      <w:pPr>
        <w:ind w:left="6785" w:hanging="567"/>
      </w:pPr>
      <w:rPr>
        <w:rFonts w:hint="default"/>
        <w:lang w:val="en-US" w:eastAsia="en-US" w:bidi="ar-SA"/>
      </w:rPr>
    </w:lvl>
    <w:lvl w:ilvl="8" w:tplc="CBBA44A0">
      <w:numFmt w:val="bullet"/>
      <w:lvlText w:val="•"/>
      <w:lvlJc w:val="left"/>
      <w:pPr>
        <w:ind w:left="7652" w:hanging="567"/>
      </w:pPr>
      <w:rPr>
        <w:rFonts w:hint="default"/>
        <w:lang w:val="en-US" w:eastAsia="en-US" w:bidi="ar-SA"/>
      </w:rPr>
    </w:lvl>
  </w:abstractNum>
  <w:abstractNum w:abstractNumId="280" w15:restartNumberingAfterBreak="0">
    <w:nsid w:val="73887EC9"/>
    <w:multiLevelType w:val="hybridMultilevel"/>
    <w:tmpl w:val="6032E100"/>
    <w:lvl w:ilvl="0" w:tplc="54E08034">
      <w:start w:val="1"/>
      <w:numFmt w:val="decimal"/>
      <w:lvlText w:val="%1"/>
      <w:lvlJc w:val="left"/>
      <w:pPr>
        <w:ind w:left="724" w:hanging="568"/>
        <w:jc w:val="left"/>
      </w:pPr>
      <w:rPr>
        <w:rFonts w:ascii="Calibri" w:eastAsia="Calibri" w:hAnsi="Calibri" w:cs="Calibri" w:hint="default"/>
        <w:b/>
        <w:bCs/>
        <w:color w:val="231F20"/>
        <w:w w:val="100"/>
        <w:sz w:val="26"/>
        <w:szCs w:val="26"/>
        <w:lang w:val="en-US" w:eastAsia="en-US" w:bidi="ar-SA"/>
      </w:rPr>
    </w:lvl>
    <w:lvl w:ilvl="1" w:tplc="DEA61D58">
      <w:numFmt w:val="bullet"/>
      <w:lvlText w:val="•"/>
      <w:lvlJc w:val="left"/>
      <w:pPr>
        <w:ind w:left="1586" w:hanging="568"/>
      </w:pPr>
      <w:rPr>
        <w:rFonts w:hint="default"/>
        <w:lang w:val="en-US" w:eastAsia="en-US" w:bidi="ar-SA"/>
      </w:rPr>
    </w:lvl>
    <w:lvl w:ilvl="2" w:tplc="08085CA6">
      <w:numFmt w:val="bullet"/>
      <w:lvlText w:val="•"/>
      <w:lvlJc w:val="left"/>
      <w:pPr>
        <w:ind w:left="2453" w:hanging="568"/>
      </w:pPr>
      <w:rPr>
        <w:rFonts w:hint="default"/>
        <w:lang w:val="en-US" w:eastAsia="en-US" w:bidi="ar-SA"/>
      </w:rPr>
    </w:lvl>
    <w:lvl w:ilvl="3" w:tplc="AC48E0F6">
      <w:numFmt w:val="bullet"/>
      <w:lvlText w:val="•"/>
      <w:lvlJc w:val="left"/>
      <w:pPr>
        <w:ind w:left="3319" w:hanging="568"/>
      </w:pPr>
      <w:rPr>
        <w:rFonts w:hint="default"/>
        <w:lang w:val="en-US" w:eastAsia="en-US" w:bidi="ar-SA"/>
      </w:rPr>
    </w:lvl>
    <w:lvl w:ilvl="4" w:tplc="E7809FFE">
      <w:numFmt w:val="bullet"/>
      <w:lvlText w:val="•"/>
      <w:lvlJc w:val="left"/>
      <w:pPr>
        <w:ind w:left="4186" w:hanging="568"/>
      </w:pPr>
      <w:rPr>
        <w:rFonts w:hint="default"/>
        <w:lang w:val="en-US" w:eastAsia="en-US" w:bidi="ar-SA"/>
      </w:rPr>
    </w:lvl>
    <w:lvl w:ilvl="5" w:tplc="81FC2F7E">
      <w:numFmt w:val="bullet"/>
      <w:lvlText w:val="•"/>
      <w:lvlJc w:val="left"/>
      <w:pPr>
        <w:ind w:left="5052" w:hanging="568"/>
      </w:pPr>
      <w:rPr>
        <w:rFonts w:hint="default"/>
        <w:lang w:val="en-US" w:eastAsia="en-US" w:bidi="ar-SA"/>
      </w:rPr>
    </w:lvl>
    <w:lvl w:ilvl="6" w:tplc="73A4D084">
      <w:numFmt w:val="bullet"/>
      <w:lvlText w:val="•"/>
      <w:lvlJc w:val="left"/>
      <w:pPr>
        <w:ind w:left="5919" w:hanging="568"/>
      </w:pPr>
      <w:rPr>
        <w:rFonts w:hint="default"/>
        <w:lang w:val="en-US" w:eastAsia="en-US" w:bidi="ar-SA"/>
      </w:rPr>
    </w:lvl>
    <w:lvl w:ilvl="7" w:tplc="EE70BE94">
      <w:numFmt w:val="bullet"/>
      <w:lvlText w:val="•"/>
      <w:lvlJc w:val="left"/>
      <w:pPr>
        <w:ind w:left="6785" w:hanging="568"/>
      </w:pPr>
      <w:rPr>
        <w:rFonts w:hint="default"/>
        <w:lang w:val="en-US" w:eastAsia="en-US" w:bidi="ar-SA"/>
      </w:rPr>
    </w:lvl>
    <w:lvl w:ilvl="8" w:tplc="BE263FB0">
      <w:numFmt w:val="bullet"/>
      <w:lvlText w:val="•"/>
      <w:lvlJc w:val="left"/>
      <w:pPr>
        <w:ind w:left="7652" w:hanging="568"/>
      </w:pPr>
      <w:rPr>
        <w:rFonts w:hint="default"/>
        <w:lang w:val="en-US" w:eastAsia="en-US" w:bidi="ar-SA"/>
      </w:rPr>
    </w:lvl>
  </w:abstractNum>
  <w:abstractNum w:abstractNumId="281" w15:restartNumberingAfterBreak="0">
    <w:nsid w:val="744254BD"/>
    <w:multiLevelType w:val="hybridMultilevel"/>
    <w:tmpl w:val="43D01310"/>
    <w:lvl w:ilvl="0" w:tplc="A932705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1E22272">
      <w:numFmt w:val="bullet"/>
      <w:lvlText w:val="•"/>
      <w:lvlJc w:val="left"/>
      <w:pPr>
        <w:ind w:left="1586" w:hanging="567"/>
      </w:pPr>
      <w:rPr>
        <w:rFonts w:hint="default"/>
        <w:lang w:val="en-US" w:eastAsia="en-US" w:bidi="ar-SA"/>
      </w:rPr>
    </w:lvl>
    <w:lvl w:ilvl="2" w:tplc="F3746718">
      <w:numFmt w:val="bullet"/>
      <w:lvlText w:val="•"/>
      <w:lvlJc w:val="left"/>
      <w:pPr>
        <w:ind w:left="2453" w:hanging="567"/>
      </w:pPr>
      <w:rPr>
        <w:rFonts w:hint="default"/>
        <w:lang w:val="en-US" w:eastAsia="en-US" w:bidi="ar-SA"/>
      </w:rPr>
    </w:lvl>
    <w:lvl w:ilvl="3" w:tplc="624A0D00">
      <w:numFmt w:val="bullet"/>
      <w:lvlText w:val="•"/>
      <w:lvlJc w:val="left"/>
      <w:pPr>
        <w:ind w:left="3319" w:hanging="567"/>
      </w:pPr>
      <w:rPr>
        <w:rFonts w:hint="default"/>
        <w:lang w:val="en-US" w:eastAsia="en-US" w:bidi="ar-SA"/>
      </w:rPr>
    </w:lvl>
    <w:lvl w:ilvl="4" w:tplc="F6EA0E1E">
      <w:numFmt w:val="bullet"/>
      <w:lvlText w:val="•"/>
      <w:lvlJc w:val="left"/>
      <w:pPr>
        <w:ind w:left="4186" w:hanging="567"/>
      </w:pPr>
      <w:rPr>
        <w:rFonts w:hint="default"/>
        <w:lang w:val="en-US" w:eastAsia="en-US" w:bidi="ar-SA"/>
      </w:rPr>
    </w:lvl>
    <w:lvl w:ilvl="5" w:tplc="1820C538">
      <w:numFmt w:val="bullet"/>
      <w:lvlText w:val="•"/>
      <w:lvlJc w:val="left"/>
      <w:pPr>
        <w:ind w:left="5052" w:hanging="567"/>
      </w:pPr>
      <w:rPr>
        <w:rFonts w:hint="default"/>
        <w:lang w:val="en-US" w:eastAsia="en-US" w:bidi="ar-SA"/>
      </w:rPr>
    </w:lvl>
    <w:lvl w:ilvl="6" w:tplc="6B007E20">
      <w:numFmt w:val="bullet"/>
      <w:lvlText w:val="•"/>
      <w:lvlJc w:val="left"/>
      <w:pPr>
        <w:ind w:left="5919" w:hanging="567"/>
      </w:pPr>
      <w:rPr>
        <w:rFonts w:hint="default"/>
        <w:lang w:val="en-US" w:eastAsia="en-US" w:bidi="ar-SA"/>
      </w:rPr>
    </w:lvl>
    <w:lvl w:ilvl="7" w:tplc="F0429866">
      <w:numFmt w:val="bullet"/>
      <w:lvlText w:val="•"/>
      <w:lvlJc w:val="left"/>
      <w:pPr>
        <w:ind w:left="6785" w:hanging="567"/>
      </w:pPr>
      <w:rPr>
        <w:rFonts w:hint="default"/>
        <w:lang w:val="en-US" w:eastAsia="en-US" w:bidi="ar-SA"/>
      </w:rPr>
    </w:lvl>
    <w:lvl w:ilvl="8" w:tplc="219499BC">
      <w:numFmt w:val="bullet"/>
      <w:lvlText w:val="•"/>
      <w:lvlJc w:val="left"/>
      <w:pPr>
        <w:ind w:left="7652" w:hanging="567"/>
      </w:pPr>
      <w:rPr>
        <w:rFonts w:hint="default"/>
        <w:lang w:val="en-US" w:eastAsia="en-US" w:bidi="ar-SA"/>
      </w:rPr>
    </w:lvl>
  </w:abstractNum>
  <w:abstractNum w:abstractNumId="282" w15:restartNumberingAfterBreak="0">
    <w:nsid w:val="745C32B8"/>
    <w:multiLevelType w:val="hybridMultilevel"/>
    <w:tmpl w:val="EFE49FD2"/>
    <w:lvl w:ilvl="0" w:tplc="DC56924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3C43134">
      <w:numFmt w:val="bullet"/>
      <w:lvlText w:val="•"/>
      <w:lvlJc w:val="left"/>
      <w:pPr>
        <w:ind w:left="1586" w:hanging="567"/>
      </w:pPr>
      <w:rPr>
        <w:rFonts w:hint="default"/>
        <w:lang w:val="en-US" w:eastAsia="en-US" w:bidi="ar-SA"/>
      </w:rPr>
    </w:lvl>
    <w:lvl w:ilvl="2" w:tplc="2876926E">
      <w:numFmt w:val="bullet"/>
      <w:lvlText w:val="•"/>
      <w:lvlJc w:val="left"/>
      <w:pPr>
        <w:ind w:left="2453" w:hanging="567"/>
      </w:pPr>
      <w:rPr>
        <w:rFonts w:hint="default"/>
        <w:lang w:val="en-US" w:eastAsia="en-US" w:bidi="ar-SA"/>
      </w:rPr>
    </w:lvl>
    <w:lvl w:ilvl="3" w:tplc="2EB4F98A">
      <w:numFmt w:val="bullet"/>
      <w:lvlText w:val="•"/>
      <w:lvlJc w:val="left"/>
      <w:pPr>
        <w:ind w:left="3319" w:hanging="567"/>
      </w:pPr>
      <w:rPr>
        <w:rFonts w:hint="default"/>
        <w:lang w:val="en-US" w:eastAsia="en-US" w:bidi="ar-SA"/>
      </w:rPr>
    </w:lvl>
    <w:lvl w:ilvl="4" w:tplc="C5224B5C">
      <w:numFmt w:val="bullet"/>
      <w:lvlText w:val="•"/>
      <w:lvlJc w:val="left"/>
      <w:pPr>
        <w:ind w:left="4186" w:hanging="567"/>
      </w:pPr>
      <w:rPr>
        <w:rFonts w:hint="default"/>
        <w:lang w:val="en-US" w:eastAsia="en-US" w:bidi="ar-SA"/>
      </w:rPr>
    </w:lvl>
    <w:lvl w:ilvl="5" w:tplc="755481FC">
      <w:numFmt w:val="bullet"/>
      <w:lvlText w:val="•"/>
      <w:lvlJc w:val="left"/>
      <w:pPr>
        <w:ind w:left="5052" w:hanging="567"/>
      </w:pPr>
      <w:rPr>
        <w:rFonts w:hint="default"/>
        <w:lang w:val="en-US" w:eastAsia="en-US" w:bidi="ar-SA"/>
      </w:rPr>
    </w:lvl>
    <w:lvl w:ilvl="6" w:tplc="1FBAAEC4">
      <w:numFmt w:val="bullet"/>
      <w:lvlText w:val="•"/>
      <w:lvlJc w:val="left"/>
      <w:pPr>
        <w:ind w:left="5919" w:hanging="567"/>
      </w:pPr>
      <w:rPr>
        <w:rFonts w:hint="default"/>
        <w:lang w:val="en-US" w:eastAsia="en-US" w:bidi="ar-SA"/>
      </w:rPr>
    </w:lvl>
    <w:lvl w:ilvl="7" w:tplc="0BD0A906">
      <w:numFmt w:val="bullet"/>
      <w:lvlText w:val="•"/>
      <w:lvlJc w:val="left"/>
      <w:pPr>
        <w:ind w:left="6785" w:hanging="567"/>
      </w:pPr>
      <w:rPr>
        <w:rFonts w:hint="default"/>
        <w:lang w:val="en-US" w:eastAsia="en-US" w:bidi="ar-SA"/>
      </w:rPr>
    </w:lvl>
    <w:lvl w:ilvl="8" w:tplc="E64A34E4">
      <w:numFmt w:val="bullet"/>
      <w:lvlText w:val="•"/>
      <w:lvlJc w:val="left"/>
      <w:pPr>
        <w:ind w:left="7652" w:hanging="567"/>
      </w:pPr>
      <w:rPr>
        <w:rFonts w:hint="default"/>
        <w:lang w:val="en-US" w:eastAsia="en-US" w:bidi="ar-SA"/>
      </w:rPr>
    </w:lvl>
  </w:abstractNum>
  <w:abstractNum w:abstractNumId="283" w15:restartNumberingAfterBreak="0">
    <w:nsid w:val="74A411D0"/>
    <w:multiLevelType w:val="hybridMultilevel"/>
    <w:tmpl w:val="34ECBC30"/>
    <w:lvl w:ilvl="0" w:tplc="2A960BA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B841466">
      <w:numFmt w:val="bullet"/>
      <w:lvlText w:val="•"/>
      <w:lvlJc w:val="left"/>
      <w:pPr>
        <w:ind w:left="1586" w:hanging="567"/>
      </w:pPr>
      <w:rPr>
        <w:rFonts w:hint="default"/>
        <w:lang w:val="en-US" w:eastAsia="en-US" w:bidi="ar-SA"/>
      </w:rPr>
    </w:lvl>
    <w:lvl w:ilvl="2" w:tplc="FEE8C6BC">
      <w:numFmt w:val="bullet"/>
      <w:lvlText w:val="•"/>
      <w:lvlJc w:val="left"/>
      <w:pPr>
        <w:ind w:left="2453" w:hanging="567"/>
      </w:pPr>
      <w:rPr>
        <w:rFonts w:hint="default"/>
        <w:lang w:val="en-US" w:eastAsia="en-US" w:bidi="ar-SA"/>
      </w:rPr>
    </w:lvl>
    <w:lvl w:ilvl="3" w:tplc="D1261A00">
      <w:numFmt w:val="bullet"/>
      <w:lvlText w:val="•"/>
      <w:lvlJc w:val="left"/>
      <w:pPr>
        <w:ind w:left="3319" w:hanging="567"/>
      </w:pPr>
      <w:rPr>
        <w:rFonts w:hint="default"/>
        <w:lang w:val="en-US" w:eastAsia="en-US" w:bidi="ar-SA"/>
      </w:rPr>
    </w:lvl>
    <w:lvl w:ilvl="4" w:tplc="DA661CD8">
      <w:numFmt w:val="bullet"/>
      <w:lvlText w:val="•"/>
      <w:lvlJc w:val="left"/>
      <w:pPr>
        <w:ind w:left="4186" w:hanging="567"/>
      </w:pPr>
      <w:rPr>
        <w:rFonts w:hint="default"/>
        <w:lang w:val="en-US" w:eastAsia="en-US" w:bidi="ar-SA"/>
      </w:rPr>
    </w:lvl>
    <w:lvl w:ilvl="5" w:tplc="0BF28644">
      <w:numFmt w:val="bullet"/>
      <w:lvlText w:val="•"/>
      <w:lvlJc w:val="left"/>
      <w:pPr>
        <w:ind w:left="5052" w:hanging="567"/>
      </w:pPr>
      <w:rPr>
        <w:rFonts w:hint="default"/>
        <w:lang w:val="en-US" w:eastAsia="en-US" w:bidi="ar-SA"/>
      </w:rPr>
    </w:lvl>
    <w:lvl w:ilvl="6" w:tplc="811EDFBA">
      <w:numFmt w:val="bullet"/>
      <w:lvlText w:val="•"/>
      <w:lvlJc w:val="left"/>
      <w:pPr>
        <w:ind w:left="5919" w:hanging="567"/>
      </w:pPr>
      <w:rPr>
        <w:rFonts w:hint="default"/>
        <w:lang w:val="en-US" w:eastAsia="en-US" w:bidi="ar-SA"/>
      </w:rPr>
    </w:lvl>
    <w:lvl w:ilvl="7" w:tplc="5EE28574">
      <w:numFmt w:val="bullet"/>
      <w:lvlText w:val="•"/>
      <w:lvlJc w:val="left"/>
      <w:pPr>
        <w:ind w:left="6785" w:hanging="567"/>
      </w:pPr>
      <w:rPr>
        <w:rFonts w:hint="default"/>
        <w:lang w:val="en-US" w:eastAsia="en-US" w:bidi="ar-SA"/>
      </w:rPr>
    </w:lvl>
    <w:lvl w:ilvl="8" w:tplc="54ACC656">
      <w:numFmt w:val="bullet"/>
      <w:lvlText w:val="•"/>
      <w:lvlJc w:val="left"/>
      <w:pPr>
        <w:ind w:left="7652" w:hanging="567"/>
      </w:pPr>
      <w:rPr>
        <w:rFonts w:hint="default"/>
        <w:lang w:val="en-US" w:eastAsia="en-US" w:bidi="ar-SA"/>
      </w:rPr>
    </w:lvl>
  </w:abstractNum>
  <w:abstractNum w:abstractNumId="284" w15:restartNumberingAfterBreak="0">
    <w:nsid w:val="753D69C0"/>
    <w:multiLevelType w:val="hybridMultilevel"/>
    <w:tmpl w:val="51CEE5A2"/>
    <w:lvl w:ilvl="0" w:tplc="26DE9C7C">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708F628">
      <w:numFmt w:val="bullet"/>
      <w:lvlText w:val="•"/>
      <w:lvlJc w:val="left"/>
      <w:pPr>
        <w:ind w:left="1586" w:hanging="567"/>
      </w:pPr>
      <w:rPr>
        <w:rFonts w:hint="default"/>
        <w:lang w:val="en-US" w:eastAsia="en-US" w:bidi="ar-SA"/>
      </w:rPr>
    </w:lvl>
    <w:lvl w:ilvl="2" w:tplc="1B24B8CA">
      <w:numFmt w:val="bullet"/>
      <w:lvlText w:val="•"/>
      <w:lvlJc w:val="left"/>
      <w:pPr>
        <w:ind w:left="2453" w:hanging="567"/>
      </w:pPr>
      <w:rPr>
        <w:rFonts w:hint="default"/>
        <w:lang w:val="en-US" w:eastAsia="en-US" w:bidi="ar-SA"/>
      </w:rPr>
    </w:lvl>
    <w:lvl w:ilvl="3" w:tplc="A2644F64">
      <w:numFmt w:val="bullet"/>
      <w:lvlText w:val="•"/>
      <w:lvlJc w:val="left"/>
      <w:pPr>
        <w:ind w:left="3319" w:hanging="567"/>
      </w:pPr>
      <w:rPr>
        <w:rFonts w:hint="default"/>
        <w:lang w:val="en-US" w:eastAsia="en-US" w:bidi="ar-SA"/>
      </w:rPr>
    </w:lvl>
    <w:lvl w:ilvl="4" w:tplc="3FDC5022">
      <w:numFmt w:val="bullet"/>
      <w:lvlText w:val="•"/>
      <w:lvlJc w:val="left"/>
      <w:pPr>
        <w:ind w:left="4186" w:hanging="567"/>
      </w:pPr>
      <w:rPr>
        <w:rFonts w:hint="default"/>
        <w:lang w:val="en-US" w:eastAsia="en-US" w:bidi="ar-SA"/>
      </w:rPr>
    </w:lvl>
    <w:lvl w:ilvl="5" w:tplc="B86230C0">
      <w:numFmt w:val="bullet"/>
      <w:lvlText w:val="•"/>
      <w:lvlJc w:val="left"/>
      <w:pPr>
        <w:ind w:left="5052" w:hanging="567"/>
      </w:pPr>
      <w:rPr>
        <w:rFonts w:hint="default"/>
        <w:lang w:val="en-US" w:eastAsia="en-US" w:bidi="ar-SA"/>
      </w:rPr>
    </w:lvl>
    <w:lvl w:ilvl="6" w:tplc="7C8CAE82">
      <w:numFmt w:val="bullet"/>
      <w:lvlText w:val="•"/>
      <w:lvlJc w:val="left"/>
      <w:pPr>
        <w:ind w:left="5919" w:hanging="567"/>
      </w:pPr>
      <w:rPr>
        <w:rFonts w:hint="default"/>
        <w:lang w:val="en-US" w:eastAsia="en-US" w:bidi="ar-SA"/>
      </w:rPr>
    </w:lvl>
    <w:lvl w:ilvl="7" w:tplc="58FC136A">
      <w:numFmt w:val="bullet"/>
      <w:lvlText w:val="•"/>
      <w:lvlJc w:val="left"/>
      <w:pPr>
        <w:ind w:left="6785" w:hanging="567"/>
      </w:pPr>
      <w:rPr>
        <w:rFonts w:hint="default"/>
        <w:lang w:val="en-US" w:eastAsia="en-US" w:bidi="ar-SA"/>
      </w:rPr>
    </w:lvl>
    <w:lvl w:ilvl="8" w:tplc="3530C7AA">
      <w:numFmt w:val="bullet"/>
      <w:lvlText w:val="•"/>
      <w:lvlJc w:val="left"/>
      <w:pPr>
        <w:ind w:left="7652" w:hanging="567"/>
      </w:pPr>
      <w:rPr>
        <w:rFonts w:hint="default"/>
        <w:lang w:val="en-US" w:eastAsia="en-US" w:bidi="ar-SA"/>
      </w:rPr>
    </w:lvl>
  </w:abstractNum>
  <w:abstractNum w:abstractNumId="285" w15:restartNumberingAfterBreak="0">
    <w:nsid w:val="761E2854"/>
    <w:multiLevelType w:val="hybridMultilevel"/>
    <w:tmpl w:val="8F289372"/>
    <w:lvl w:ilvl="0" w:tplc="027A6E6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EDC0B78">
      <w:start w:val="1"/>
      <w:numFmt w:val="lowerLetter"/>
      <w:lvlText w:val="(%2)"/>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2" w:tplc="45D46AC2">
      <w:numFmt w:val="bullet"/>
      <w:lvlText w:val="•"/>
      <w:lvlJc w:val="left"/>
      <w:pPr>
        <w:ind w:left="2453" w:hanging="567"/>
      </w:pPr>
      <w:rPr>
        <w:rFonts w:hint="default"/>
        <w:lang w:val="en-US" w:eastAsia="en-US" w:bidi="ar-SA"/>
      </w:rPr>
    </w:lvl>
    <w:lvl w:ilvl="3" w:tplc="2410FDF8">
      <w:numFmt w:val="bullet"/>
      <w:lvlText w:val="•"/>
      <w:lvlJc w:val="left"/>
      <w:pPr>
        <w:ind w:left="3319" w:hanging="567"/>
      </w:pPr>
      <w:rPr>
        <w:rFonts w:hint="default"/>
        <w:lang w:val="en-US" w:eastAsia="en-US" w:bidi="ar-SA"/>
      </w:rPr>
    </w:lvl>
    <w:lvl w:ilvl="4" w:tplc="C09A741A">
      <w:numFmt w:val="bullet"/>
      <w:lvlText w:val="•"/>
      <w:lvlJc w:val="left"/>
      <w:pPr>
        <w:ind w:left="4186" w:hanging="567"/>
      </w:pPr>
      <w:rPr>
        <w:rFonts w:hint="default"/>
        <w:lang w:val="en-US" w:eastAsia="en-US" w:bidi="ar-SA"/>
      </w:rPr>
    </w:lvl>
    <w:lvl w:ilvl="5" w:tplc="951493EA">
      <w:numFmt w:val="bullet"/>
      <w:lvlText w:val="•"/>
      <w:lvlJc w:val="left"/>
      <w:pPr>
        <w:ind w:left="5052" w:hanging="567"/>
      </w:pPr>
      <w:rPr>
        <w:rFonts w:hint="default"/>
        <w:lang w:val="en-US" w:eastAsia="en-US" w:bidi="ar-SA"/>
      </w:rPr>
    </w:lvl>
    <w:lvl w:ilvl="6" w:tplc="06D69A56">
      <w:numFmt w:val="bullet"/>
      <w:lvlText w:val="•"/>
      <w:lvlJc w:val="left"/>
      <w:pPr>
        <w:ind w:left="5919" w:hanging="567"/>
      </w:pPr>
      <w:rPr>
        <w:rFonts w:hint="default"/>
        <w:lang w:val="en-US" w:eastAsia="en-US" w:bidi="ar-SA"/>
      </w:rPr>
    </w:lvl>
    <w:lvl w:ilvl="7" w:tplc="8156365A">
      <w:numFmt w:val="bullet"/>
      <w:lvlText w:val="•"/>
      <w:lvlJc w:val="left"/>
      <w:pPr>
        <w:ind w:left="6785" w:hanging="567"/>
      </w:pPr>
      <w:rPr>
        <w:rFonts w:hint="default"/>
        <w:lang w:val="en-US" w:eastAsia="en-US" w:bidi="ar-SA"/>
      </w:rPr>
    </w:lvl>
    <w:lvl w:ilvl="8" w:tplc="A476E472">
      <w:numFmt w:val="bullet"/>
      <w:lvlText w:val="•"/>
      <w:lvlJc w:val="left"/>
      <w:pPr>
        <w:ind w:left="7652" w:hanging="567"/>
      </w:pPr>
      <w:rPr>
        <w:rFonts w:hint="default"/>
        <w:lang w:val="en-US" w:eastAsia="en-US" w:bidi="ar-SA"/>
      </w:rPr>
    </w:lvl>
  </w:abstractNum>
  <w:abstractNum w:abstractNumId="286" w15:restartNumberingAfterBreak="0">
    <w:nsid w:val="76C40482"/>
    <w:multiLevelType w:val="hybridMultilevel"/>
    <w:tmpl w:val="2C508792"/>
    <w:lvl w:ilvl="0" w:tplc="650E6940">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386EB9C">
      <w:numFmt w:val="bullet"/>
      <w:lvlText w:val="•"/>
      <w:lvlJc w:val="left"/>
      <w:pPr>
        <w:ind w:left="1586" w:hanging="567"/>
      </w:pPr>
      <w:rPr>
        <w:rFonts w:hint="default"/>
        <w:lang w:val="en-US" w:eastAsia="en-US" w:bidi="ar-SA"/>
      </w:rPr>
    </w:lvl>
    <w:lvl w:ilvl="2" w:tplc="57E2CD24">
      <w:numFmt w:val="bullet"/>
      <w:lvlText w:val="•"/>
      <w:lvlJc w:val="left"/>
      <w:pPr>
        <w:ind w:left="2453" w:hanging="567"/>
      </w:pPr>
      <w:rPr>
        <w:rFonts w:hint="default"/>
        <w:lang w:val="en-US" w:eastAsia="en-US" w:bidi="ar-SA"/>
      </w:rPr>
    </w:lvl>
    <w:lvl w:ilvl="3" w:tplc="6BAAF8C6">
      <w:numFmt w:val="bullet"/>
      <w:lvlText w:val="•"/>
      <w:lvlJc w:val="left"/>
      <w:pPr>
        <w:ind w:left="3319" w:hanging="567"/>
      </w:pPr>
      <w:rPr>
        <w:rFonts w:hint="default"/>
        <w:lang w:val="en-US" w:eastAsia="en-US" w:bidi="ar-SA"/>
      </w:rPr>
    </w:lvl>
    <w:lvl w:ilvl="4" w:tplc="8C8699C4">
      <w:numFmt w:val="bullet"/>
      <w:lvlText w:val="•"/>
      <w:lvlJc w:val="left"/>
      <w:pPr>
        <w:ind w:left="4186" w:hanging="567"/>
      </w:pPr>
      <w:rPr>
        <w:rFonts w:hint="default"/>
        <w:lang w:val="en-US" w:eastAsia="en-US" w:bidi="ar-SA"/>
      </w:rPr>
    </w:lvl>
    <w:lvl w:ilvl="5" w:tplc="781066E4">
      <w:numFmt w:val="bullet"/>
      <w:lvlText w:val="•"/>
      <w:lvlJc w:val="left"/>
      <w:pPr>
        <w:ind w:left="5052" w:hanging="567"/>
      </w:pPr>
      <w:rPr>
        <w:rFonts w:hint="default"/>
        <w:lang w:val="en-US" w:eastAsia="en-US" w:bidi="ar-SA"/>
      </w:rPr>
    </w:lvl>
    <w:lvl w:ilvl="6" w:tplc="CF904F76">
      <w:numFmt w:val="bullet"/>
      <w:lvlText w:val="•"/>
      <w:lvlJc w:val="left"/>
      <w:pPr>
        <w:ind w:left="5919" w:hanging="567"/>
      </w:pPr>
      <w:rPr>
        <w:rFonts w:hint="default"/>
        <w:lang w:val="en-US" w:eastAsia="en-US" w:bidi="ar-SA"/>
      </w:rPr>
    </w:lvl>
    <w:lvl w:ilvl="7" w:tplc="FC283058">
      <w:numFmt w:val="bullet"/>
      <w:lvlText w:val="•"/>
      <w:lvlJc w:val="left"/>
      <w:pPr>
        <w:ind w:left="6785" w:hanging="567"/>
      </w:pPr>
      <w:rPr>
        <w:rFonts w:hint="default"/>
        <w:lang w:val="en-US" w:eastAsia="en-US" w:bidi="ar-SA"/>
      </w:rPr>
    </w:lvl>
    <w:lvl w:ilvl="8" w:tplc="277411E6">
      <w:numFmt w:val="bullet"/>
      <w:lvlText w:val="•"/>
      <w:lvlJc w:val="left"/>
      <w:pPr>
        <w:ind w:left="7652" w:hanging="567"/>
      </w:pPr>
      <w:rPr>
        <w:rFonts w:hint="default"/>
        <w:lang w:val="en-US" w:eastAsia="en-US" w:bidi="ar-SA"/>
      </w:rPr>
    </w:lvl>
  </w:abstractNum>
  <w:abstractNum w:abstractNumId="287" w15:restartNumberingAfterBreak="0">
    <w:nsid w:val="76DE02E7"/>
    <w:multiLevelType w:val="hybridMultilevel"/>
    <w:tmpl w:val="02B079EC"/>
    <w:lvl w:ilvl="0" w:tplc="D6261B1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1CAACAE">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25D0EDCE">
      <w:numFmt w:val="bullet"/>
      <w:lvlText w:val="•"/>
      <w:lvlJc w:val="left"/>
      <w:pPr>
        <w:ind w:left="2091" w:hanging="454"/>
      </w:pPr>
      <w:rPr>
        <w:rFonts w:hint="default"/>
        <w:lang w:val="en-US" w:eastAsia="en-US" w:bidi="ar-SA"/>
      </w:rPr>
    </w:lvl>
    <w:lvl w:ilvl="3" w:tplc="B4CEE034">
      <w:numFmt w:val="bullet"/>
      <w:lvlText w:val="•"/>
      <w:lvlJc w:val="left"/>
      <w:pPr>
        <w:ind w:left="3003" w:hanging="454"/>
      </w:pPr>
      <w:rPr>
        <w:rFonts w:hint="default"/>
        <w:lang w:val="en-US" w:eastAsia="en-US" w:bidi="ar-SA"/>
      </w:rPr>
    </w:lvl>
    <w:lvl w:ilvl="4" w:tplc="CEEA8B1C">
      <w:numFmt w:val="bullet"/>
      <w:lvlText w:val="•"/>
      <w:lvlJc w:val="left"/>
      <w:pPr>
        <w:ind w:left="3915" w:hanging="454"/>
      </w:pPr>
      <w:rPr>
        <w:rFonts w:hint="default"/>
        <w:lang w:val="en-US" w:eastAsia="en-US" w:bidi="ar-SA"/>
      </w:rPr>
    </w:lvl>
    <w:lvl w:ilvl="5" w:tplc="5B182A06">
      <w:numFmt w:val="bullet"/>
      <w:lvlText w:val="•"/>
      <w:lvlJc w:val="left"/>
      <w:pPr>
        <w:ind w:left="4826" w:hanging="454"/>
      </w:pPr>
      <w:rPr>
        <w:rFonts w:hint="default"/>
        <w:lang w:val="en-US" w:eastAsia="en-US" w:bidi="ar-SA"/>
      </w:rPr>
    </w:lvl>
    <w:lvl w:ilvl="6" w:tplc="8F9CCE6A">
      <w:numFmt w:val="bullet"/>
      <w:lvlText w:val="•"/>
      <w:lvlJc w:val="left"/>
      <w:pPr>
        <w:ind w:left="5738" w:hanging="454"/>
      </w:pPr>
      <w:rPr>
        <w:rFonts w:hint="default"/>
        <w:lang w:val="en-US" w:eastAsia="en-US" w:bidi="ar-SA"/>
      </w:rPr>
    </w:lvl>
    <w:lvl w:ilvl="7" w:tplc="62641280">
      <w:numFmt w:val="bullet"/>
      <w:lvlText w:val="•"/>
      <w:lvlJc w:val="left"/>
      <w:pPr>
        <w:ind w:left="6650" w:hanging="454"/>
      </w:pPr>
      <w:rPr>
        <w:rFonts w:hint="default"/>
        <w:lang w:val="en-US" w:eastAsia="en-US" w:bidi="ar-SA"/>
      </w:rPr>
    </w:lvl>
    <w:lvl w:ilvl="8" w:tplc="347CEF7E">
      <w:numFmt w:val="bullet"/>
      <w:lvlText w:val="•"/>
      <w:lvlJc w:val="left"/>
      <w:pPr>
        <w:ind w:left="7562" w:hanging="454"/>
      </w:pPr>
      <w:rPr>
        <w:rFonts w:hint="default"/>
        <w:lang w:val="en-US" w:eastAsia="en-US" w:bidi="ar-SA"/>
      </w:rPr>
    </w:lvl>
  </w:abstractNum>
  <w:abstractNum w:abstractNumId="288" w15:restartNumberingAfterBreak="0">
    <w:nsid w:val="770E17E3"/>
    <w:multiLevelType w:val="hybridMultilevel"/>
    <w:tmpl w:val="17B853D8"/>
    <w:lvl w:ilvl="0" w:tplc="EAD477AA">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15DAAD1C">
      <w:numFmt w:val="bullet"/>
      <w:lvlText w:val="•"/>
      <w:lvlJc w:val="left"/>
      <w:pPr>
        <w:ind w:left="1586" w:hanging="567"/>
      </w:pPr>
      <w:rPr>
        <w:rFonts w:hint="default"/>
        <w:lang w:val="en-US" w:eastAsia="en-US" w:bidi="ar-SA"/>
      </w:rPr>
    </w:lvl>
    <w:lvl w:ilvl="2" w:tplc="B426A7E8">
      <w:numFmt w:val="bullet"/>
      <w:lvlText w:val="•"/>
      <w:lvlJc w:val="left"/>
      <w:pPr>
        <w:ind w:left="2453" w:hanging="567"/>
      </w:pPr>
      <w:rPr>
        <w:rFonts w:hint="default"/>
        <w:lang w:val="en-US" w:eastAsia="en-US" w:bidi="ar-SA"/>
      </w:rPr>
    </w:lvl>
    <w:lvl w:ilvl="3" w:tplc="05E6A4B0">
      <w:numFmt w:val="bullet"/>
      <w:lvlText w:val="•"/>
      <w:lvlJc w:val="left"/>
      <w:pPr>
        <w:ind w:left="3319" w:hanging="567"/>
      </w:pPr>
      <w:rPr>
        <w:rFonts w:hint="default"/>
        <w:lang w:val="en-US" w:eastAsia="en-US" w:bidi="ar-SA"/>
      </w:rPr>
    </w:lvl>
    <w:lvl w:ilvl="4" w:tplc="8E9EDF88">
      <w:numFmt w:val="bullet"/>
      <w:lvlText w:val="•"/>
      <w:lvlJc w:val="left"/>
      <w:pPr>
        <w:ind w:left="4186" w:hanging="567"/>
      </w:pPr>
      <w:rPr>
        <w:rFonts w:hint="default"/>
        <w:lang w:val="en-US" w:eastAsia="en-US" w:bidi="ar-SA"/>
      </w:rPr>
    </w:lvl>
    <w:lvl w:ilvl="5" w:tplc="F6140A96">
      <w:numFmt w:val="bullet"/>
      <w:lvlText w:val="•"/>
      <w:lvlJc w:val="left"/>
      <w:pPr>
        <w:ind w:left="5052" w:hanging="567"/>
      </w:pPr>
      <w:rPr>
        <w:rFonts w:hint="default"/>
        <w:lang w:val="en-US" w:eastAsia="en-US" w:bidi="ar-SA"/>
      </w:rPr>
    </w:lvl>
    <w:lvl w:ilvl="6" w:tplc="85A4563A">
      <w:numFmt w:val="bullet"/>
      <w:lvlText w:val="•"/>
      <w:lvlJc w:val="left"/>
      <w:pPr>
        <w:ind w:left="5919" w:hanging="567"/>
      </w:pPr>
      <w:rPr>
        <w:rFonts w:hint="default"/>
        <w:lang w:val="en-US" w:eastAsia="en-US" w:bidi="ar-SA"/>
      </w:rPr>
    </w:lvl>
    <w:lvl w:ilvl="7" w:tplc="7B1445B8">
      <w:numFmt w:val="bullet"/>
      <w:lvlText w:val="•"/>
      <w:lvlJc w:val="left"/>
      <w:pPr>
        <w:ind w:left="6785" w:hanging="567"/>
      </w:pPr>
      <w:rPr>
        <w:rFonts w:hint="default"/>
        <w:lang w:val="en-US" w:eastAsia="en-US" w:bidi="ar-SA"/>
      </w:rPr>
    </w:lvl>
    <w:lvl w:ilvl="8" w:tplc="0A26C56C">
      <w:numFmt w:val="bullet"/>
      <w:lvlText w:val="•"/>
      <w:lvlJc w:val="left"/>
      <w:pPr>
        <w:ind w:left="7652" w:hanging="567"/>
      </w:pPr>
      <w:rPr>
        <w:rFonts w:hint="default"/>
        <w:lang w:val="en-US" w:eastAsia="en-US" w:bidi="ar-SA"/>
      </w:rPr>
    </w:lvl>
  </w:abstractNum>
  <w:abstractNum w:abstractNumId="289" w15:restartNumberingAfterBreak="0">
    <w:nsid w:val="772770D6"/>
    <w:multiLevelType w:val="hybridMultilevel"/>
    <w:tmpl w:val="08BA340A"/>
    <w:lvl w:ilvl="0" w:tplc="C48007C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37728B42">
      <w:numFmt w:val="bullet"/>
      <w:lvlText w:val="•"/>
      <w:lvlJc w:val="left"/>
      <w:pPr>
        <w:ind w:left="1586" w:hanging="567"/>
      </w:pPr>
      <w:rPr>
        <w:rFonts w:hint="default"/>
        <w:lang w:val="en-US" w:eastAsia="en-US" w:bidi="ar-SA"/>
      </w:rPr>
    </w:lvl>
    <w:lvl w:ilvl="2" w:tplc="C950847E">
      <w:numFmt w:val="bullet"/>
      <w:lvlText w:val="•"/>
      <w:lvlJc w:val="left"/>
      <w:pPr>
        <w:ind w:left="2453" w:hanging="567"/>
      </w:pPr>
      <w:rPr>
        <w:rFonts w:hint="default"/>
        <w:lang w:val="en-US" w:eastAsia="en-US" w:bidi="ar-SA"/>
      </w:rPr>
    </w:lvl>
    <w:lvl w:ilvl="3" w:tplc="438CB8C4">
      <w:numFmt w:val="bullet"/>
      <w:lvlText w:val="•"/>
      <w:lvlJc w:val="left"/>
      <w:pPr>
        <w:ind w:left="3319" w:hanging="567"/>
      </w:pPr>
      <w:rPr>
        <w:rFonts w:hint="default"/>
        <w:lang w:val="en-US" w:eastAsia="en-US" w:bidi="ar-SA"/>
      </w:rPr>
    </w:lvl>
    <w:lvl w:ilvl="4" w:tplc="B5F8A27E">
      <w:numFmt w:val="bullet"/>
      <w:lvlText w:val="•"/>
      <w:lvlJc w:val="left"/>
      <w:pPr>
        <w:ind w:left="4186" w:hanging="567"/>
      </w:pPr>
      <w:rPr>
        <w:rFonts w:hint="default"/>
        <w:lang w:val="en-US" w:eastAsia="en-US" w:bidi="ar-SA"/>
      </w:rPr>
    </w:lvl>
    <w:lvl w:ilvl="5" w:tplc="32D6A5EE">
      <w:numFmt w:val="bullet"/>
      <w:lvlText w:val="•"/>
      <w:lvlJc w:val="left"/>
      <w:pPr>
        <w:ind w:left="5052" w:hanging="567"/>
      </w:pPr>
      <w:rPr>
        <w:rFonts w:hint="default"/>
        <w:lang w:val="en-US" w:eastAsia="en-US" w:bidi="ar-SA"/>
      </w:rPr>
    </w:lvl>
    <w:lvl w:ilvl="6" w:tplc="2AF0B3AE">
      <w:numFmt w:val="bullet"/>
      <w:lvlText w:val="•"/>
      <w:lvlJc w:val="left"/>
      <w:pPr>
        <w:ind w:left="5919" w:hanging="567"/>
      </w:pPr>
      <w:rPr>
        <w:rFonts w:hint="default"/>
        <w:lang w:val="en-US" w:eastAsia="en-US" w:bidi="ar-SA"/>
      </w:rPr>
    </w:lvl>
    <w:lvl w:ilvl="7" w:tplc="8EACE6BC">
      <w:numFmt w:val="bullet"/>
      <w:lvlText w:val="•"/>
      <w:lvlJc w:val="left"/>
      <w:pPr>
        <w:ind w:left="6785" w:hanging="567"/>
      </w:pPr>
      <w:rPr>
        <w:rFonts w:hint="default"/>
        <w:lang w:val="en-US" w:eastAsia="en-US" w:bidi="ar-SA"/>
      </w:rPr>
    </w:lvl>
    <w:lvl w:ilvl="8" w:tplc="72D4B08A">
      <w:numFmt w:val="bullet"/>
      <w:lvlText w:val="•"/>
      <w:lvlJc w:val="left"/>
      <w:pPr>
        <w:ind w:left="7652" w:hanging="567"/>
      </w:pPr>
      <w:rPr>
        <w:rFonts w:hint="default"/>
        <w:lang w:val="en-US" w:eastAsia="en-US" w:bidi="ar-SA"/>
      </w:rPr>
    </w:lvl>
  </w:abstractNum>
  <w:abstractNum w:abstractNumId="290" w15:restartNumberingAfterBreak="0">
    <w:nsid w:val="783E2529"/>
    <w:multiLevelType w:val="hybridMultilevel"/>
    <w:tmpl w:val="9696639E"/>
    <w:lvl w:ilvl="0" w:tplc="071E8558">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872DBD4">
      <w:numFmt w:val="bullet"/>
      <w:lvlText w:val="•"/>
      <w:lvlJc w:val="left"/>
      <w:pPr>
        <w:ind w:left="1586" w:hanging="567"/>
      </w:pPr>
      <w:rPr>
        <w:rFonts w:hint="default"/>
        <w:lang w:val="en-US" w:eastAsia="en-US" w:bidi="ar-SA"/>
      </w:rPr>
    </w:lvl>
    <w:lvl w:ilvl="2" w:tplc="E5D607BA">
      <w:numFmt w:val="bullet"/>
      <w:lvlText w:val="•"/>
      <w:lvlJc w:val="left"/>
      <w:pPr>
        <w:ind w:left="2453" w:hanging="567"/>
      </w:pPr>
      <w:rPr>
        <w:rFonts w:hint="default"/>
        <w:lang w:val="en-US" w:eastAsia="en-US" w:bidi="ar-SA"/>
      </w:rPr>
    </w:lvl>
    <w:lvl w:ilvl="3" w:tplc="B114D048">
      <w:numFmt w:val="bullet"/>
      <w:lvlText w:val="•"/>
      <w:lvlJc w:val="left"/>
      <w:pPr>
        <w:ind w:left="3319" w:hanging="567"/>
      </w:pPr>
      <w:rPr>
        <w:rFonts w:hint="default"/>
        <w:lang w:val="en-US" w:eastAsia="en-US" w:bidi="ar-SA"/>
      </w:rPr>
    </w:lvl>
    <w:lvl w:ilvl="4" w:tplc="F1AC0BA0">
      <w:numFmt w:val="bullet"/>
      <w:lvlText w:val="•"/>
      <w:lvlJc w:val="left"/>
      <w:pPr>
        <w:ind w:left="4186" w:hanging="567"/>
      </w:pPr>
      <w:rPr>
        <w:rFonts w:hint="default"/>
        <w:lang w:val="en-US" w:eastAsia="en-US" w:bidi="ar-SA"/>
      </w:rPr>
    </w:lvl>
    <w:lvl w:ilvl="5" w:tplc="7C16DFEE">
      <w:numFmt w:val="bullet"/>
      <w:lvlText w:val="•"/>
      <w:lvlJc w:val="left"/>
      <w:pPr>
        <w:ind w:left="5052" w:hanging="567"/>
      </w:pPr>
      <w:rPr>
        <w:rFonts w:hint="default"/>
        <w:lang w:val="en-US" w:eastAsia="en-US" w:bidi="ar-SA"/>
      </w:rPr>
    </w:lvl>
    <w:lvl w:ilvl="6" w:tplc="2AE855DA">
      <w:numFmt w:val="bullet"/>
      <w:lvlText w:val="•"/>
      <w:lvlJc w:val="left"/>
      <w:pPr>
        <w:ind w:left="5919" w:hanging="567"/>
      </w:pPr>
      <w:rPr>
        <w:rFonts w:hint="default"/>
        <w:lang w:val="en-US" w:eastAsia="en-US" w:bidi="ar-SA"/>
      </w:rPr>
    </w:lvl>
    <w:lvl w:ilvl="7" w:tplc="E8B8977A">
      <w:numFmt w:val="bullet"/>
      <w:lvlText w:val="•"/>
      <w:lvlJc w:val="left"/>
      <w:pPr>
        <w:ind w:left="6785" w:hanging="567"/>
      </w:pPr>
      <w:rPr>
        <w:rFonts w:hint="default"/>
        <w:lang w:val="en-US" w:eastAsia="en-US" w:bidi="ar-SA"/>
      </w:rPr>
    </w:lvl>
    <w:lvl w:ilvl="8" w:tplc="CDC2034E">
      <w:numFmt w:val="bullet"/>
      <w:lvlText w:val="•"/>
      <w:lvlJc w:val="left"/>
      <w:pPr>
        <w:ind w:left="7652" w:hanging="567"/>
      </w:pPr>
      <w:rPr>
        <w:rFonts w:hint="default"/>
        <w:lang w:val="en-US" w:eastAsia="en-US" w:bidi="ar-SA"/>
      </w:rPr>
    </w:lvl>
  </w:abstractNum>
  <w:abstractNum w:abstractNumId="291" w15:restartNumberingAfterBreak="0">
    <w:nsid w:val="79A3320A"/>
    <w:multiLevelType w:val="hybridMultilevel"/>
    <w:tmpl w:val="F3C8CDD0"/>
    <w:lvl w:ilvl="0" w:tplc="1BDA030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901637E2">
      <w:numFmt w:val="bullet"/>
      <w:lvlText w:val="•"/>
      <w:lvlJc w:val="left"/>
      <w:pPr>
        <w:ind w:left="1586" w:hanging="567"/>
      </w:pPr>
      <w:rPr>
        <w:rFonts w:hint="default"/>
        <w:lang w:val="en-US" w:eastAsia="en-US" w:bidi="ar-SA"/>
      </w:rPr>
    </w:lvl>
    <w:lvl w:ilvl="2" w:tplc="6088ADFA">
      <w:numFmt w:val="bullet"/>
      <w:lvlText w:val="•"/>
      <w:lvlJc w:val="left"/>
      <w:pPr>
        <w:ind w:left="2453" w:hanging="567"/>
      </w:pPr>
      <w:rPr>
        <w:rFonts w:hint="default"/>
        <w:lang w:val="en-US" w:eastAsia="en-US" w:bidi="ar-SA"/>
      </w:rPr>
    </w:lvl>
    <w:lvl w:ilvl="3" w:tplc="049AC78A">
      <w:numFmt w:val="bullet"/>
      <w:lvlText w:val="•"/>
      <w:lvlJc w:val="left"/>
      <w:pPr>
        <w:ind w:left="3319" w:hanging="567"/>
      </w:pPr>
      <w:rPr>
        <w:rFonts w:hint="default"/>
        <w:lang w:val="en-US" w:eastAsia="en-US" w:bidi="ar-SA"/>
      </w:rPr>
    </w:lvl>
    <w:lvl w:ilvl="4" w:tplc="7CBC9772">
      <w:numFmt w:val="bullet"/>
      <w:lvlText w:val="•"/>
      <w:lvlJc w:val="left"/>
      <w:pPr>
        <w:ind w:left="4186" w:hanging="567"/>
      </w:pPr>
      <w:rPr>
        <w:rFonts w:hint="default"/>
        <w:lang w:val="en-US" w:eastAsia="en-US" w:bidi="ar-SA"/>
      </w:rPr>
    </w:lvl>
    <w:lvl w:ilvl="5" w:tplc="88C45564">
      <w:numFmt w:val="bullet"/>
      <w:lvlText w:val="•"/>
      <w:lvlJc w:val="left"/>
      <w:pPr>
        <w:ind w:left="5052" w:hanging="567"/>
      </w:pPr>
      <w:rPr>
        <w:rFonts w:hint="default"/>
        <w:lang w:val="en-US" w:eastAsia="en-US" w:bidi="ar-SA"/>
      </w:rPr>
    </w:lvl>
    <w:lvl w:ilvl="6" w:tplc="4E0ED10C">
      <w:numFmt w:val="bullet"/>
      <w:lvlText w:val="•"/>
      <w:lvlJc w:val="left"/>
      <w:pPr>
        <w:ind w:left="5919" w:hanging="567"/>
      </w:pPr>
      <w:rPr>
        <w:rFonts w:hint="default"/>
        <w:lang w:val="en-US" w:eastAsia="en-US" w:bidi="ar-SA"/>
      </w:rPr>
    </w:lvl>
    <w:lvl w:ilvl="7" w:tplc="7646B564">
      <w:numFmt w:val="bullet"/>
      <w:lvlText w:val="•"/>
      <w:lvlJc w:val="left"/>
      <w:pPr>
        <w:ind w:left="6785" w:hanging="567"/>
      </w:pPr>
      <w:rPr>
        <w:rFonts w:hint="default"/>
        <w:lang w:val="en-US" w:eastAsia="en-US" w:bidi="ar-SA"/>
      </w:rPr>
    </w:lvl>
    <w:lvl w:ilvl="8" w:tplc="2F5891BC">
      <w:numFmt w:val="bullet"/>
      <w:lvlText w:val="•"/>
      <w:lvlJc w:val="left"/>
      <w:pPr>
        <w:ind w:left="7652" w:hanging="567"/>
      </w:pPr>
      <w:rPr>
        <w:rFonts w:hint="default"/>
        <w:lang w:val="en-US" w:eastAsia="en-US" w:bidi="ar-SA"/>
      </w:rPr>
    </w:lvl>
  </w:abstractNum>
  <w:abstractNum w:abstractNumId="292" w15:restartNumberingAfterBreak="0">
    <w:nsid w:val="7A376454"/>
    <w:multiLevelType w:val="hybridMultilevel"/>
    <w:tmpl w:val="893C6C26"/>
    <w:lvl w:ilvl="0" w:tplc="82403F8E">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8570910E">
      <w:numFmt w:val="bullet"/>
      <w:lvlText w:val="•"/>
      <w:lvlJc w:val="left"/>
      <w:pPr>
        <w:ind w:left="1586" w:hanging="567"/>
      </w:pPr>
      <w:rPr>
        <w:rFonts w:hint="default"/>
        <w:lang w:val="en-US" w:eastAsia="en-US" w:bidi="ar-SA"/>
      </w:rPr>
    </w:lvl>
    <w:lvl w:ilvl="2" w:tplc="4DB696E6">
      <w:numFmt w:val="bullet"/>
      <w:lvlText w:val="•"/>
      <w:lvlJc w:val="left"/>
      <w:pPr>
        <w:ind w:left="2453" w:hanging="567"/>
      </w:pPr>
      <w:rPr>
        <w:rFonts w:hint="default"/>
        <w:lang w:val="en-US" w:eastAsia="en-US" w:bidi="ar-SA"/>
      </w:rPr>
    </w:lvl>
    <w:lvl w:ilvl="3" w:tplc="6C68429A">
      <w:numFmt w:val="bullet"/>
      <w:lvlText w:val="•"/>
      <w:lvlJc w:val="left"/>
      <w:pPr>
        <w:ind w:left="3319" w:hanging="567"/>
      </w:pPr>
      <w:rPr>
        <w:rFonts w:hint="default"/>
        <w:lang w:val="en-US" w:eastAsia="en-US" w:bidi="ar-SA"/>
      </w:rPr>
    </w:lvl>
    <w:lvl w:ilvl="4" w:tplc="7D06C86C">
      <w:numFmt w:val="bullet"/>
      <w:lvlText w:val="•"/>
      <w:lvlJc w:val="left"/>
      <w:pPr>
        <w:ind w:left="4186" w:hanging="567"/>
      </w:pPr>
      <w:rPr>
        <w:rFonts w:hint="default"/>
        <w:lang w:val="en-US" w:eastAsia="en-US" w:bidi="ar-SA"/>
      </w:rPr>
    </w:lvl>
    <w:lvl w:ilvl="5" w:tplc="8D56BE18">
      <w:numFmt w:val="bullet"/>
      <w:lvlText w:val="•"/>
      <w:lvlJc w:val="left"/>
      <w:pPr>
        <w:ind w:left="5052" w:hanging="567"/>
      </w:pPr>
      <w:rPr>
        <w:rFonts w:hint="default"/>
        <w:lang w:val="en-US" w:eastAsia="en-US" w:bidi="ar-SA"/>
      </w:rPr>
    </w:lvl>
    <w:lvl w:ilvl="6" w:tplc="467C72F4">
      <w:numFmt w:val="bullet"/>
      <w:lvlText w:val="•"/>
      <w:lvlJc w:val="left"/>
      <w:pPr>
        <w:ind w:left="5919" w:hanging="567"/>
      </w:pPr>
      <w:rPr>
        <w:rFonts w:hint="default"/>
        <w:lang w:val="en-US" w:eastAsia="en-US" w:bidi="ar-SA"/>
      </w:rPr>
    </w:lvl>
    <w:lvl w:ilvl="7" w:tplc="5B727844">
      <w:numFmt w:val="bullet"/>
      <w:lvlText w:val="•"/>
      <w:lvlJc w:val="left"/>
      <w:pPr>
        <w:ind w:left="6785" w:hanging="567"/>
      </w:pPr>
      <w:rPr>
        <w:rFonts w:hint="default"/>
        <w:lang w:val="en-US" w:eastAsia="en-US" w:bidi="ar-SA"/>
      </w:rPr>
    </w:lvl>
    <w:lvl w:ilvl="8" w:tplc="57445A9E">
      <w:numFmt w:val="bullet"/>
      <w:lvlText w:val="•"/>
      <w:lvlJc w:val="left"/>
      <w:pPr>
        <w:ind w:left="7652" w:hanging="567"/>
      </w:pPr>
      <w:rPr>
        <w:rFonts w:hint="default"/>
        <w:lang w:val="en-US" w:eastAsia="en-US" w:bidi="ar-SA"/>
      </w:rPr>
    </w:lvl>
  </w:abstractNum>
  <w:abstractNum w:abstractNumId="293" w15:restartNumberingAfterBreak="0">
    <w:nsid w:val="7AAC67F5"/>
    <w:multiLevelType w:val="hybridMultilevel"/>
    <w:tmpl w:val="FE0E0B28"/>
    <w:lvl w:ilvl="0" w:tplc="76B0E34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BBA6496">
      <w:numFmt w:val="bullet"/>
      <w:lvlText w:val="•"/>
      <w:lvlJc w:val="left"/>
      <w:pPr>
        <w:ind w:left="1586" w:hanging="567"/>
      </w:pPr>
      <w:rPr>
        <w:rFonts w:hint="default"/>
        <w:lang w:val="en-US" w:eastAsia="en-US" w:bidi="ar-SA"/>
      </w:rPr>
    </w:lvl>
    <w:lvl w:ilvl="2" w:tplc="31480BA2">
      <w:numFmt w:val="bullet"/>
      <w:lvlText w:val="•"/>
      <w:lvlJc w:val="left"/>
      <w:pPr>
        <w:ind w:left="2453" w:hanging="567"/>
      </w:pPr>
      <w:rPr>
        <w:rFonts w:hint="default"/>
        <w:lang w:val="en-US" w:eastAsia="en-US" w:bidi="ar-SA"/>
      </w:rPr>
    </w:lvl>
    <w:lvl w:ilvl="3" w:tplc="99FABBF4">
      <w:numFmt w:val="bullet"/>
      <w:lvlText w:val="•"/>
      <w:lvlJc w:val="left"/>
      <w:pPr>
        <w:ind w:left="3319" w:hanging="567"/>
      </w:pPr>
      <w:rPr>
        <w:rFonts w:hint="default"/>
        <w:lang w:val="en-US" w:eastAsia="en-US" w:bidi="ar-SA"/>
      </w:rPr>
    </w:lvl>
    <w:lvl w:ilvl="4" w:tplc="28408E20">
      <w:numFmt w:val="bullet"/>
      <w:lvlText w:val="•"/>
      <w:lvlJc w:val="left"/>
      <w:pPr>
        <w:ind w:left="4186" w:hanging="567"/>
      </w:pPr>
      <w:rPr>
        <w:rFonts w:hint="default"/>
        <w:lang w:val="en-US" w:eastAsia="en-US" w:bidi="ar-SA"/>
      </w:rPr>
    </w:lvl>
    <w:lvl w:ilvl="5" w:tplc="D4E4AC30">
      <w:numFmt w:val="bullet"/>
      <w:lvlText w:val="•"/>
      <w:lvlJc w:val="left"/>
      <w:pPr>
        <w:ind w:left="5052" w:hanging="567"/>
      </w:pPr>
      <w:rPr>
        <w:rFonts w:hint="default"/>
        <w:lang w:val="en-US" w:eastAsia="en-US" w:bidi="ar-SA"/>
      </w:rPr>
    </w:lvl>
    <w:lvl w:ilvl="6" w:tplc="489CFB0E">
      <w:numFmt w:val="bullet"/>
      <w:lvlText w:val="•"/>
      <w:lvlJc w:val="left"/>
      <w:pPr>
        <w:ind w:left="5919" w:hanging="567"/>
      </w:pPr>
      <w:rPr>
        <w:rFonts w:hint="default"/>
        <w:lang w:val="en-US" w:eastAsia="en-US" w:bidi="ar-SA"/>
      </w:rPr>
    </w:lvl>
    <w:lvl w:ilvl="7" w:tplc="12466404">
      <w:numFmt w:val="bullet"/>
      <w:lvlText w:val="•"/>
      <w:lvlJc w:val="left"/>
      <w:pPr>
        <w:ind w:left="6785" w:hanging="567"/>
      </w:pPr>
      <w:rPr>
        <w:rFonts w:hint="default"/>
        <w:lang w:val="en-US" w:eastAsia="en-US" w:bidi="ar-SA"/>
      </w:rPr>
    </w:lvl>
    <w:lvl w:ilvl="8" w:tplc="7A5A4A68">
      <w:numFmt w:val="bullet"/>
      <w:lvlText w:val="•"/>
      <w:lvlJc w:val="left"/>
      <w:pPr>
        <w:ind w:left="7652" w:hanging="567"/>
      </w:pPr>
      <w:rPr>
        <w:rFonts w:hint="default"/>
        <w:lang w:val="en-US" w:eastAsia="en-US" w:bidi="ar-SA"/>
      </w:rPr>
    </w:lvl>
  </w:abstractNum>
  <w:abstractNum w:abstractNumId="294" w15:restartNumberingAfterBreak="0">
    <w:nsid w:val="7C0110D8"/>
    <w:multiLevelType w:val="hybridMultilevel"/>
    <w:tmpl w:val="A096048C"/>
    <w:lvl w:ilvl="0" w:tplc="D08C2B7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E6E41FE">
      <w:numFmt w:val="bullet"/>
      <w:lvlText w:val="•"/>
      <w:lvlJc w:val="left"/>
      <w:pPr>
        <w:ind w:left="1586" w:hanging="567"/>
      </w:pPr>
      <w:rPr>
        <w:rFonts w:hint="default"/>
        <w:lang w:val="en-US" w:eastAsia="en-US" w:bidi="ar-SA"/>
      </w:rPr>
    </w:lvl>
    <w:lvl w:ilvl="2" w:tplc="F7C841DC">
      <w:numFmt w:val="bullet"/>
      <w:lvlText w:val="•"/>
      <w:lvlJc w:val="left"/>
      <w:pPr>
        <w:ind w:left="2453" w:hanging="567"/>
      </w:pPr>
      <w:rPr>
        <w:rFonts w:hint="default"/>
        <w:lang w:val="en-US" w:eastAsia="en-US" w:bidi="ar-SA"/>
      </w:rPr>
    </w:lvl>
    <w:lvl w:ilvl="3" w:tplc="278ECDB0">
      <w:numFmt w:val="bullet"/>
      <w:lvlText w:val="•"/>
      <w:lvlJc w:val="left"/>
      <w:pPr>
        <w:ind w:left="3319" w:hanging="567"/>
      </w:pPr>
      <w:rPr>
        <w:rFonts w:hint="default"/>
        <w:lang w:val="en-US" w:eastAsia="en-US" w:bidi="ar-SA"/>
      </w:rPr>
    </w:lvl>
    <w:lvl w:ilvl="4" w:tplc="892A7A46">
      <w:numFmt w:val="bullet"/>
      <w:lvlText w:val="•"/>
      <w:lvlJc w:val="left"/>
      <w:pPr>
        <w:ind w:left="4186" w:hanging="567"/>
      </w:pPr>
      <w:rPr>
        <w:rFonts w:hint="default"/>
        <w:lang w:val="en-US" w:eastAsia="en-US" w:bidi="ar-SA"/>
      </w:rPr>
    </w:lvl>
    <w:lvl w:ilvl="5" w:tplc="4D5ADC60">
      <w:numFmt w:val="bullet"/>
      <w:lvlText w:val="•"/>
      <w:lvlJc w:val="left"/>
      <w:pPr>
        <w:ind w:left="5052" w:hanging="567"/>
      </w:pPr>
      <w:rPr>
        <w:rFonts w:hint="default"/>
        <w:lang w:val="en-US" w:eastAsia="en-US" w:bidi="ar-SA"/>
      </w:rPr>
    </w:lvl>
    <w:lvl w:ilvl="6" w:tplc="F3D4B596">
      <w:numFmt w:val="bullet"/>
      <w:lvlText w:val="•"/>
      <w:lvlJc w:val="left"/>
      <w:pPr>
        <w:ind w:left="5919" w:hanging="567"/>
      </w:pPr>
      <w:rPr>
        <w:rFonts w:hint="default"/>
        <w:lang w:val="en-US" w:eastAsia="en-US" w:bidi="ar-SA"/>
      </w:rPr>
    </w:lvl>
    <w:lvl w:ilvl="7" w:tplc="EDB623EE">
      <w:numFmt w:val="bullet"/>
      <w:lvlText w:val="•"/>
      <w:lvlJc w:val="left"/>
      <w:pPr>
        <w:ind w:left="6785" w:hanging="567"/>
      </w:pPr>
      <w:rPr>
        <w:rFonts w:hint="default"/>
        <w:lang w:val="en-US" w:eastAsia="en-US" w:bidi="ar-SA"/>
      </w:rPr>
    </w:lvl>
    <w:lvl w:ilvl="8" w:tplc="ABE26E9A">
      <w:numFmt w:val="bullet"/>
      <w:lvlText w:val="•"/>
      <w:lvlJc w:val="left"/>
      <w:pPr>
        <w:ind w:left="7652" w:hanging="567"/>
      </w:pPr>
      <w:rPr>
        <w:rFonts w:hint="default"/>
        <w:lang w:val="en-US" w:eastAsia="en-US" w:bidi="ar-SA"/>
      </w:rPr>
    </w:lvl>
  </w:abstractNum>
  <w:abstractNum w:abstractNumId="295" w15:restartNumberingAfterBreak="0">
    <w:nsid w:val="7CE54302"/>
    <w:multiLevelType w:val="hybridMultilevel"/>
    <w:tmpl w:val="AFCC9460"/>
    <w:lvl w:ilvl="0" w:tplc="A5EE1D6E">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7958A3A8">
      <w:numFmt w:val="bullet"/>
      <w:lvlText w:val="•"/>
      <w:lvlJc w:val="left"/>
      <w:pPr>
        <w:ind w:left="1586" w:hanging="567"/>
      </w:pPr>
      <w:rPr>
        <w:rFonts w:hint="default"/>
        <w:lang w:val="en-US" w:eastAsia="en-US" w:bidi="ar-SA"/>
      </w:rPr>
    </w:lvl>
    <w:lvl w:ilvl="2" w:tplc="0156AB90">
      <w:numFmt w:val="bullet"/>
      <w:lvlText w:val="•"/>
      <w:lvlJc w:val="left"/>
      <w:pPr>
        <w:ind w:left="2453" w:hanging="567"/>
      </w:pPr>
      <w:rPr>
        <w:rFonts w:hint="default"/>
        <w:lang w:val="en-US" w:eastAsia="en-US" w:bidi="ar-SA"/>
      </w:rPr>
    </w:lvl>
    <w:lvl w:ilvl="3" w:tplc="244CBBC2">
      <w:numFmt w:val="bullet"/>
      <w:lvlText w:val="•"/>
      <w:lvlJc w:val="left"/>
      <w:pPr>
        <w:ind w:left="3319" w:hanging="567"/>
      </w:pPr>
      <w:rPr>
        <w:rFonts w:hint="default"/>
        <w:lang w:val="en-US" w:eastAsia="en-US" w:bidi="ar-SA"/>
      </w:rPr>
    </w:lvl>
    <w:lvl w:ilvl="4" w:tplc="857077D0">
      <w:numFmt w:val="bullet"/>
      <w:lvlText w:val="•"/>
      <w:lvlJc w:val="left"/>
      <w:pPr>
        <w:ind w:left="4186" w:hanging="567"/>
      </w:pPr>
      <w:rPr>
        <w:rFonts w:hint="default"/>
        <w:lang w:val="en-US" w:eastAsia="en-US" w:bidi="ar-SA"/>
      </w:rPr>
    </w:lvl>
    <w:lvl w:ilvl="5" w:tplc="EE9A1F9A">
      <w:numFmt w:val="bullet"/>
      <w:lvlText w:val="•"/>
      <w:lvlJc w:val="left"/>
      <w:pPr>
        <w:ind w:left="5052" w:hanging="567"/>
      </w:pPr>
      <w:rPr>
        <w:rFonts w:hint="default"/>
        <w:lang w:val="en-US" w:eastAsia="en-US" w:bidi="ar-SA"/>
      </w:rPr>
    </w:lvl>
    <w:lvl w:ilvl="6" w:tplc="BB0678FE">
      <w:numFmt w:val="bullet"/>
      <w:lvlText w:val="•"/>
      <w:lvlJc w:val="left"/>
      <w:pPr>
        <w:ind w:left="5919" w:hanging="567"/>
      </w:pPr>
      <w:rPr>
        <w:rFonts w:hint="default"/>
        <w:lang w:val="en-US" w:eastAsia="en-US" w:bidi="ar-SA"/>
      </w:rPr>
    </w:lvl>
    <w:lvl w:ilvl="7" w:tplc="1130DCD8">
      <w:numFmt w:val="bullet"/>
      <w:lvlText w:val="•"/>
      <w:lvlJc w:val="left"/>
      <w:pPr>
        <w:ind w:left="6785" w:hanging="567"/>
      </w:pPr>
      <w:rPr>
        <w:rFonts w:hint="default"/>
        <w:lang w:val="en-US" w:eastAsia="en-US" w:bidi="ar-SA"/>
      </w:rPr>
    </w:lvl>
    <w:lvl w:ilvl="8" w:tplc="C2C0E232">
      <w:numFmt w:val="bullet"/>
      <w:lvlText w:val="•"/>
      <w:lvlJc w:val="left"/>
      <w:pPr>
        <w:ind w:left="7652" w:hanging="567"/>
      </w:pPr>
      <w:rPr>
        <w:rFonts w:hint="default"/>
        <w:lang w:val="en-US" w:eastAsia="en-US" w:bidi="ar-SA"/>
      </w:rPr>
    </w:lvl>
  </w:abstractNum>
  <w:abstractNum w:abstractNumId="296" w15:restartNumberingAfterBreak="0">
    <w:nsid w:val="7D2F5A94"/>
    <w:multiLevelType w:val="hybridMultilevel"/>
    <w:tmpl w:val="764A7922"/>
    <w:lvl w:ilvl="0" w:tplc="766233C8">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21A9DFC">
      <w:numFmt w:val="bullet"/>
      <w:lvlText w:val="•"/>
      <w:lvlJc w:val="left"/>
      <w:pPr>
        <w:ind w:left="1586" w:hanging="567"/>
      </w:pPr>
      <w:rPr>
        <w:rFonts w:hint="default"/>
        <w:lang w:val="en-US" w:eastAsia="en-US" w:bidi="ar-SA"/>
      </w:rPr>
    </w:lvl>
    <w:lvl w:ilvl="2" w:tplc="76CCCE1E">
      <w:numFmt w:val="bullet"/>
      <w:lvlText w:val="•"/>
      <w:lvlJc w:val="left"/>
      <w:pPr>
        <w:ind w:left="2453" w:hanging="567"/>
      </w:pPr>
      <w:rPr>
        <w:rFonts w:hint="default"/>
        <w:lang w:val="en-US" w:eastAsia="en-US" w:bidi="ar-SA"/>
      </w:rPr>
    </w:lvl>
    <w:lvl w:ilvl="3" w:tplc="CBA61A68">
      <w:numFmt w:val="bullet"/>
      <w:lvlText w:val="•"/>
      <w:lvlJc w:val="left"/>
      <w:pPr>
        <w:ind w:left="3319" w:hanging="567"/>
      </w:pPr>
      <w:rPr>
        <w:rFonts w:hint="default"/>
        <w:lang w:val="en-US" w:eastAsia="en-US" w:bidi="ar-SA"/>
      </w:rPr>
    </w:lvl>
    <w:lvl w:ilvl="4" w:tplc="7388C17E">
      <w:numFmt w:val="bullet"/>
      <w:lvlText w:val="•"/>
      <w:lvlJc w:val="left"/>
      <w:pPr>
        <w:ind w:left="4186" w:hanging="567"/>
      </w:pPr>
      <w:rPr>
        <w:rFonts w:hint="default"/>
        <w:lang w:val="en-US" w:eastAsia="en-US" w:bidi="ar-SA"/>
      </w:rPr>
    </w:lvl>
    <w:lvl w:ilvl="5" w:tplc="7FC413C8">
      <w:numFmt w:val="bullet"/>
      <w:lvlText w:val="•"/>
      <w:lvlJc w:val="left"/>
      <w:pPr>
        <w:ind w:left="5052" w:hanging="567"/>
      </w:pPr>
      <w:rPr>
        <w:rFonts w:hint="default"/>
        <w:lang w:val="en-US" w:eastAsia="en-US" w:bidi="ar-SA"/>
      </w:rPr>
    </w:lvl>
    <w:lvl w:ilvl="6" w:tplc="5BDEC1DE">
      <w:numFmt w:val="bullet"/>
      <w:lvlText w:val="•"/>
      <w:lvlJc w:val="left"/>
      <w:pPr>
        <w:ind w:left="5919" w:hanging="567"/>
      </w:pPr>
      <w:rPr>
        <w:rFonts w:hint="default"/>
        <w:lang w:val="en-US" w:eastAsia="en-US" w:bidi="ar-SA"/>
      </w:rPr>
    </w:lvl>
    <w:lvl w:ilvl="7" w:tplc="D2B2A68A">
      <w:numFmt w:val="bullet"/>
      <w:lvlText w:val="•"/>
      <w:lvlJc w:val="left"/>
      <w:pPr>
        <w:ind w:left="6785" w:hanging="567"/>
      </w:pPr>
      <w:rPr>
        <w:rFonts w:hint="default"/>
        <w:lang w:val="en-US" w:eastAsia="en-US" w:bidi="ar-SA"/>
      </w:rPr>
    </w:lvl>
    <w:lvl w:ilvl="8" w:tplc="A4721F28">
      <w:numFmt w:val="bullet"/>
      <w:lvlText w:val="•"/>
      <w:lvlJc w:val="left"/>
      <w:pPr>
        <w:ind w:left="7652" w:hanging="567"/>
      </w:pPr>
      <w:rPr>
        <w:rFonts w:hint="default"/>
        <w:lang w:val="en-US" w:eastAsia="en-US" w:bidi="ar-SA"/>
      </w:rPr>
    </w:lvl>
  </w:abstractNum>
  <w:abstractNum w:abstractNumId="297" w15:restartNumberingAfterBreak="0">
    <w:nsid w:val="7D865F83"/>
    <w:multiLevelType w:val="hybridMultilevel"/>
    <w:tmpl w:val="046A92FC"/>
    <w:lvl w:ilvl="0" w:tplc="3FBC69C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BAA84944">
      <w:numFmt w:val="bullet"/>
      <w:lvlText w:val="•"/>
      <w:lvlJc w:val="left"/>
      <w:pPr>
        <w:ind w:left="1586" w:hanging="567"/>
      </w:pPr>
      <w:rPr>
        <w:rFonts w:hint="default"/>
        <w:lang w:val="en-US" w:eastAsia="en-US" w:bidi="ar-SA"/>
      </w:rPr>
    </w:lvl>
    <w:lvl w:ilvl="2" w:tplc="1F9E6FAA">
      <w:numFmt w:val="bullet"/>
      <w:lvlText w:val="•"/>
      <w:lvlJc w:val="left"/>
      <w:pPr>
        <w:ind w:left="2453" w:hanging="567"/>
      </w:pPr>
      <w:rPr>
        <w:rFonts w:hint="default"/>
        <w:lang w:val="en-US" w:eastAsia="en-US" w:bidi="ar-SA"/>
      </w:rPr>
    </w:lvl>
    <w:lvl w:ilvl="3" w:tplc="2C5E5A1E">
      <w:numFmt w:val="bullet"/>
      <w:lvlText w:val="•"/>
      <w:lvlJc w:val="left"/>
      <w:pPr>
        <w:ind w:left="3319" w:hanging="567"/>
      </w:pPr>
      <w:rPr>
        <w:rFonts w:hint="default"/>
        <w:lang w:val="en-US" w:eastAsia="en-US" w:bidi="ar-SA"/>
      </w:rPr>
    </w:lvl>
    <w:lvl w:ilvl="4" w:tplc="BD20237C">
      <w:numFmt w:val="bullet"/>
      <w:lvlText w:val="•"/>
      <w:lvlJc w:val="left"/>
      <w:pPr>
        <w:ind w:left="4186" w:hanging="567"/>
      </w:pPr>
      <w:rPr>
        <w:rFonts w:hint="default"/>
        <w:lang w:val="en-US" w:eastAsia="en-US" w:bidi="ar-SA"/>
      </w:rPr>
    </w:lvl>
    <w:lvl w:ilvl="5" w:tplc="A0C0790A">
      <w:numFmt w:val="bullet"/>
      <w:lvlText w:val="•"/>
      <w:lvlJc w:val="left"/>
      <w:pPr>
        <w:ind w:left="5052" w:hanging="567"/>
      </w:pPr>
      <w:rPr>
        <w:rFonts w:hint="default"/>
        <w:lang w:val="en-US" w:eastAsia="en-US" w:bidi="ar-SA"/>
      </w:rPr>
    </w:lvl>
    <w:lvl w:ilvl="6" w:tplc="17821F08">
      <w:numFmt w:val="bullet"/>
      <w:lvlText w:val="•"/>
      <w:lvlJc w:val="left"/>
      <w:pPr>
        <w:ind w:left="5919" w:hanging="567"/>
      </w:pPr>
      <w:rPr>
        <w:rFonts w:hint="default"/>
        <w:lang w:val="en-US" w:eastAsia="en-US" w:bidi="ar-SA"/>
      </w:rPr>
    </w:lvl>
    <w:lvl w:ilvl="7" w:tplc="D4FEA336">
      <w:numFmt w:val="bullet"/>
      <w:lvlText w:val="•"/>
      <w:lvlJc w:val="left"/>
      <w:pPr>
        <w:ind w:left="6785" w:hanging="567"/>
      </w:pPr>
      <w:rPr>
        <w:rFonts w:hint="default"/>
        <w:lang w:val="en-US" w:eastAsia="en-US" w:bidi="ar-SA"/>
      </w:rPr>
    </w:lvl>
    <w:lvl w:ilvl="8" w:tplc="DE50506C">
      <w:numFmt w:val="bullet"/>
      <w:lvlText w:val="•"/>
      <w:lvlJc w:val="left"/>
      <w:pPr>
        <w:ind w:left="7652" w:hanging="567"/>
      </w:pPr>
      <w:rPr>
        <w:rFonts w:hint="default"/>
        <w:lang w:val="en-US" w:eastAsia="en-US" w:bidi="ar-SA"/>
      </w:rPr>
    </w:lvl>
  </w:abstractNum>
  <w:abstractNum w:abstractNumId="298" w15:restartNumberingAfterBreak="0">
    <w:nsid w:val="7DE4690D"/>
    <w:multiLevelType w:val="hybridMultilevel"/>
    <w:tmpl w:val="BC2A0840"/>
    <w:lvl w:ilvl="0" w:tplc="E95CF266">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C228E944">
      <w:numFmt w:val="bullet"/>
      <w:lvlText w:val="•"/>
      <w:lvlJc w:val="left"/>
      <w:pPr>
        <w:ind w:left="1586" w:hanging="567"/>
      </w:pPr>
      <w:rPr>
        <w:rFonts w:hint="default"/>
        <w:lang w:val="en-US" w:eastAsia="en-US" w:bidi="ar-SA"/>
      </w:rPr>
    </w:lvl>
    <w:lvl w:ilvl="2" w:tplc="9278ADE4">
      <w:numFmt w:val="bullet"/>
      <w:lvlText w:val="•"/>
      <w:lvlJc w:val="left"/>
      <w:pPr>
        <w:ind w:left="2453" w:hanging="567"/>
      </w:pPr>
      <w:rPr>
        <w:rFonts w:hint="default"/>
        <w:lang w:val="en-US" w:eastAsia="en-US" w:bidi="ar-SA"/>
      </w:rPr>
    </w:lvl>
    <w:lvl w:ilvl="3" w:tplc="9516D7EC">
      <w:numFmt w:val="bullet"/>
      <w:lvlText w:val="•"/>
      <w:lvlJc w:val="left"/>
      <w:pPr>
        <w:ind w:left="3319" w:hanging="567"/>
      </w:pPr>
      <w:rPr>
        <w:rFonts w:hint="default"/>
        <w:lang w:val="en-US" w:eastAsia="en-US" w:bidi="ar-SA"/>
      </w:rPr>
    </w:lvl>
    <w:lvl w:ilvl="4" w:tplc="05FE2866">
      <w:numFmt w:val="bullet"/>
      <w:lvlText w:val="•"/>
      <w:lvlJc w:val="left"/>
      <w:pPr>
        <w:ind w:left="4186" w:hanging="567"/>
      </w:pPr>
      <w:rPr>
        <w:rFonts w:hint="default"/>
        <w:lang w:val="en-US" w:eastAsia="en-US" w:bidi="ar-SA"/>
      </w:rPr>
    </w:lvl>
    <w:lvl w:ilvl="5" w:tplc="25EE7622">
      <w:numFmt w:val="bullet"/>
      <w:lvlText w:val="•"/>
      <w:lvlJc w:val="left"/>
      <w:pPr>
        <w:ind w:left="5052" w:hanging="567"/>
      </w:pPr>
      <w:rPr>
        <w:rFonts w:hint="default"/>
        <w:lang w:val="en-US" w:eastAsia="en-US" w:bidi="ar-SA"/>
      </w:rPr>
    </w:lvl>
    <w:lvl w:ilvl="6" w:tplc="90E88B20">
      <w:numFmt w:val="bullet"/>
      <w:lvlText w:val="•"/>
      <w:lvlJc w:val="left"/>
      <w:pPr>
        <w:ind w:left="5919" w:hanging="567"/>
      </w:pPr>
      <w:rPr>
        <w:rFonts w:hint="default"/>
        <w:lang w:val="en-US" w:eastAsia="en-US" w:bidi="ar-SA"/>
      </w:rPr>
    </w:lvl>
    <w:lvl w:ilvl="7" w:tplc="E51C185A">
      <w:numFmt w:val="bullet"/>
      <w:lvlText w:val="•"/>
      <w:lvlJc w:val="left"/>
      <w:pPr>
        <w:ind w:left="6785" w:hanging="567"/>
      </w:pPr>
      <w:rPr>
        <w:rFonts w:hint="default"/>
        <w:lang w:val="en-US" w:eastAsia="en-US" w:bidi="ar-SA"/>
      </w:rPr>
    </w:lvl>
    <w:lvl w:ilvl="8" w:tplc="7966A3AE">
      <w:numFmt w:val="bullet"/>
      <w:lvlText w:val="•"/>
      <w:lvlJc w:val="left"/>
      <w:pPr>
        <w:ind w:left="7652" w:hanging="567"/>
      </w:pPr>
      <w:rPr>
        <w:rFonts w:hint="default"/>
        <w:lang w:val="en-US" w:eastAsia="en-US" w:bidi="ar-SA"/>
      </w:rPr>
    </w:lvl>
  </w:abstractNum>
  <w:abstractNum w:abstractNumId="299" w15:restartNumberingAfterBreak="0">
    <w:nsid w:val="7E3A3E6B"/>
    <w:multiLevelType w:val="hybridMultilevel"/>
    <w:tmpl w:val="C5D8732E"/>
    <w:lvl w:ilvl="0" w:tplc="4CB2CF0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D98ED7E0">
      <w:numFmt w:val="bullet"/>
      <w:lvlText w:val="•"/>
      <w:lvlJc w:val="left"/>
      <w:pPr>
        <w:ind w:left="1586" w:hanging="567"/>
      </w:pPr>
      <w:rPr>
        <w:rFonts w:hint="default"/>
        <w:lang w:val="en-US" w:eastAsia="en-US" w:bidi="ar-SA"/>
      </w:rPr>
    </w:lvl>
    <w:lvl w:ilvl="2" w:tplc="4D1EECF4">
      <w:numFmt w:val="bullet"/>
      <w:lvlText w:val="•"/>
      <w:lvlJc w:val="left"/>
      <w:pPr>
        <w:ind w:left="2453" w:hanging="567"/>
      </w:pPr>
      <w:rPr>
        <w:rFonts w:hint="default"/>
        <w:lang w:val="en-US" w:eastAsia="en-US" w:bidi="ar-SA"/>
      </w:rPr>
    </w:lvl>
    <w:lvl w:ilvl="3" w:tplc="1180AB00">
      <w:numFmt w:val="bullet"/>
      <w:lvlText w:val="•"/>
      <w:lvlJc w:val="left"/>
      <w:pPr>
        <w:ind w:left="3319" w:hanging="567"/>
      </w:pPr>
      <w:rPr>
        <w:rFonts w:hint="default"/>
        <w:lang w:val="en-US" w:eastAsia="en-US" w:bidi="ar-SA"/>
      </w:rPr>
    </w:lvl>
    <w:lvl w:ilvl="4" w:tplc="CC5C790E">
      <w:numFmt w:val="bullet"/>
      <w:lvlText w:val="•"/>
      <w:lvlJc w:val="left"/>
      <w:pPr>
        <w:ind w:left="4186" w:hanging="567"/>
      </w:pPr>
      <w:rPr>
        <w:rFonts w:hint="default"/>
        <w:lang w:val="en-US" w:eastAsia="en-US" w:bidi="ar-SA"/>
      </w:rPr>
    </w:lvl>
    <w:lvl w:ilvl="5" w:tplc="A916320E">
      <w:numFmt w:val="bullet"/>
      <w:lvlText w:val="•"/>
      <w:lvlJc w:val="left"/>
      <w:pPr>
        <w:ind w:left="5052" w:hanging="567"/>
      </w:pPr>
      <w:rPr>
        <w:rFonts w:hint="default"/>
        <w:lang w:val="en-US" w:eastAsia="en-US" w:bidi="ar-SA"/>
      </w:rPr>
    </w:lvl>
    <w:lvl w:ilvl="6" w:tplc="A5120F64">
      <w:numFmt w:val="bullet"/>
      <w:lvlText w:val="•"/>
      <w:lvlJc w:val="left"/>
      <w:pPr>
        <w:ind w:left="5919" w:hanging="567"/>
      </w:pPr>
      <w:rPr>
        <w:rFonts w:hint="default"/>
        <w:lang w:val="en-US" w:eastAsia="en-US" w:bidi="ar-SA"/>
      </w:rPr>
    </w:lvl>
    <w:lvl w:ilvl="7" w:tplc="AE186A18">
      <w:numFmt w:val="bullet"/>
      <w:lvlText w:val="•"/>
      <w:lvlJc w:val="left"/>
      <w:pPr>
        <w:ind w:left="6785" w:hanging="567"/>
      </w:pPr>
      <w:rPr>
        <w:rFonts w:hint="default"/>
        <w:lang w:val="en-US" w:eastAsia="en-US" w:bidi="ar-SA"/>
      </w:rPr>
    </w:lvl>
    <w:lvl w:ilvl="8" w:tplc="7D60513E">
      <w:numFmt w:val="bullet"/>
      <w:lvlText w:val="•"/>
      <w:lvlJc w:val="left"/>
      <w:pPr>
        <w:ind w:left="7652" w:hanging="567"/>
      </w:pPr>
      <w:rPr>
        <w:rFonts w:hint="default"/>
        <w:lang w:val="en-US" w:eastAsia="en-US" w:bidi="ar-SA"/>
      </w:rPr>
    </w:lvl>
  </w:abstractNum>
  <w:abstractNum w:abstractNumId="300" w15:restartNumberingAfterBreak="0">
    <w:nsid w:val="7E635ED8"/>
    <w:multiLevelType w:val="hybridMultilevel"/>
    <w:tmpl w:val="8D767C04"/>
    <w:lvl w:ilvl="0" w:tplc="4B44DAFA">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5E3ECCF2">
      <w:numFmt w:val="bullet"/>
      <w:lvlText w:val="•"/>
      <w:lvlJc w:val="left"/>
      <w:pPr>
        <w:ind w:left="1586" w:hanging="567"/>
      </w:pPr>
      <w:rPr>
        <w:rFonts w:hint="default"/>
        <w:lang w:val="en-US" w:eastAsia="en-US" w:bidi="ar-SA"/>
      </w:rPr>
    </w:lvl>
    <w:lvl w:ilvl="2" w:tplc="F27C03D6">
      <w:numFmt w:val="bullet"/>
      <w:lvlText w:val="•"/>
      <w:lvlJc w:val="left"/>
      <w:pPr>
        <w:ind w:left="2453" w:hanging="567"/>
      </w:pPr>
      <w:rPr>
        <w:rFonts w:hint="default"/>
        <w:lang w:val="en-US" w:eastAsia="en-US" w:bidi="ar-SA"/>
      </w:rPr>
    </w:lvl>
    <w:lvl w:ilvl="3" w:tplc="65886DEE">
      <w:numFmt w:val="bullet"/>
      <w:lvlText w:val="•"/>
      <w:lvlJc w:val="left"/>
      <w:pPr>
        <w:ind w:left="3319" w:hanging="567"/>
      </w:pPr>
      <w:rPr>
        <w:rFonts w:hint="default"/>
        <w:lang w:val="en-US" w:eastAsia="en-US" w:bidi="ar-SA"/>
      </w:rPr>
    </w:lvl>
    <w:lvl w:ilvl="4" w:tplc="CB900D04">
      <w:numFmt w:val="bullet"/>
      <w:lvlText w:val="•"/>
      <w:lvlJc w:val="left"/>
      <w:pPr>
        <w:ind w:left="4186" w:hanging="567"/>
      </w:pPr>
      <w:rPr>
        <w:rFonts w:hint="default"/>
        <w:lang w:val="en-US" w:eastAsia="en-US" w:bidi="ar-SA"/>
      </w:rPr>
    </w:lvl>
    <w:lvl w:ilvl="5" w:tplc="C0981A3A">
      <w:numFmt w:val="bullet"/>
      <w:lvlText w:val="•"/>
      <w:lvlJc w:val="left"/>
      <w:pPr>
        <w:ind w:left="5052" w:hanging="567"/>
      </w:pPr>
      <w:rPr>
        <w:rFonts w:hint="default"/>
        <w:lang w:val="en-US" w:eastAsia="en-US" w:bidi="ar-SA"/>
      </w:rPr>
    </w:lvl>
    <w:lvl w:ilvl="6" w:tplc="991C2E3C">
      <w:numFmt w:val="bullet"/>
      <w:lvlText w:val="•"/>
      <w:lvlJc w:val="left"/>
      <w:pPr>
        <w:ind w:left="5919" w:hanging="567"/>
      </w:pPr>
      <w:rPr>
        <w:rFonts w:hint="default"/>
        <w:lang w:val="en-US" w:eastAsia="en-US" w:bidi="ar-SA"/>
      </w:rPr>
    </w:lvl>
    <w:lvl w:ilvl="7" w:tplc="17381E28">
      <w:numFmt w:val="bullet"/>
      <w:lvlText w:val="•"/>
      <w:lvlJc w:val="left"/>
      <w:pPr>
        <w:ind w:left="6785" w:hanging="567"/>
      </w:pPr>
      <w:rPr>
        <w:rFonts w:hint="default"/>
        <w:lang w:val="en-US" w:eastAsia="en-US" w:bidi="ar-SA"/>
      </w:rPr>
    </w:lvl>
    <w:lvl w:ilvl="8" w:tplc="469A01DC">
      <w:numFmt w:val="bullet"/>
      <w:lvlText w:val="•"/>
      <w:lvlJc w:val="left"/>
      <w:pPr>
        <w:ind w:left="7652" w:hanging="567"/>
      </w:pPr>
      <w:rPr>
        <w:rFonts w:hint="default"/>
        <w:lang w:val="en-US" w:eastAsia="en-US" w:bidi="ar-SA"/>
      </w:rPr>
    </w:lvl>
  </w:abstractNum>
  <w:abstractNum w:abstractNumId="301" w15:restartNumberingAfterBreak="0">
    <w:nsid w:val="7EF95E1A"/>
    <w:multiLevelType w:val="hybridMultilevel"/>
    <w:tmpl w:val="AFC0F9C6"/>
    <w:lvl w:ilvl="0" w:tplc="C27CAC9C">
      <w:start w:val="1"/>
      <w:numFmt w:val="decimal"/>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E88D5D2">
      <w:start w:val="1"/>
      <w:numFmt w:val="lowerLetter"/>
      <w:lvlText w:val="(%2)"/>
      <w:lvlJc w:val="left"/>
      <w:pPr>
        <w:ind w:left="1177" w:hanging="454"/>
        <w:jc w:val="left"/>
      </w:pPr>
      <w:rPr>
        <w:rFonts w:ascii="Adobe Caslon Pro" w:eastAsia="Adobe Caslon Pro" w:hAnsi="Adobe Caslon Pro" w:cs="Adobe Caslon Pro" w:hint="default"/>
        <w:color w:val="231F20"/>
        <w:spacing w:val="-1"/>
        <w:w w:val="100"/>
        <w:sz w:val="22"/>
        <w:szCs w:val="22"/>
        <w:lang w:val="en-US" w:eastAsia="en-US" w:bidi="ar-SA"/>
      </w:rPr>
    </w:lvl>
    <w:lvl w:ilvl="2" w:tplc="86001496">
      <w:numFmt w:val="bullet"/>
      <w:lvlText w:val="•"/>
      <w:lvlJc w:val="left"/>
      <w:pPr>
        <w:ind w:left="2091" w:hanging="454"/>
      </w:pPr>
      <w:rPr>
        <w:rFonts w:hint="default"/>
        <w:lang w:val="en-US" w:eastAsia="en-US" w:bidi="ar-SA"/>
      </w:rPr>
    </w:lvl>
    <w:lvl w:ilvl="3" w:tplc="219CE61A">
      <w:numFmt w:val="bullet"/>
      <w:lvlText w:val="•"/>
      <w:lvlJc w:val="left"/>
      <w:pPr>
        <w:ind w:left="3003" w:hanging="454"/>
      </w:pPr>
      <w:rPr>
        <w:rFonts w:hint="default"/>
        <w:lang w:val="en-US" w:eastAsia="en-US" w:bidi="ar-SA"/>
      </w:rPr>
    </w:lvl>
    <w:lvl w:ilvl="4" w:tplc="05AABA8A">
      <w:numFmt w:val="bullet"/>
      <w:lvlText w:val="•"/>
      <w:lvlJc w:val="left"/>
      <w:pPr>
        <w:ind w:left="3915" w:hanging="454"/>
      </w:pPr>
      <w:rPr>
        <w:rFonts w:hint="default"/>
        <w:lang w:val="en-US" w:eastAsia="en-US" w:bidi="ar-SA"/>
      </w:rPr>
    </w:lvl>
    <w:lvl w:ilvl="5" w:tplc="E7BA7688">
      <w:numFmt w:val="bullet"/>
      <w:lvlText w:val="•"/>
      <w:lvlJc w:val="left"/>
      <w:pPr>
        <w:ind w:left="4826" w:hanging="454"/>
      </w:pPr>
      <w:rPr>
        <w:rFonts w:hint="default"/>
        <w:lang w:val="en-US" w:eastAsia="en-US" w:bidi="ar-SA"/>
      </w:rPr>
    </w:lvl>
    <w:lvl w:ilvl="6" w:tplc="A6CA1744">
      <w:numFmt w:val="bullet"/>
      <w:lvlText w:val="•"/>
      <w:lvlJc w:val="left"/>
      <w:pPr>
        <w:ind w:left="5738" w:hanging="454"/>
      </w:pPr>
      <w:rPr>
        <w:rFonts w:hint="default"/>
        <w:lang w:val="en-US" w:eastAsia="en-US" w:bidi="ar-SA"/>
      </w:rPr>
    </w:lvl>
    <w:lvl w:ilvl="7" w:tplc="D7A21D3C">
      <w:numFmt w:val="bullet"/>
      <w:lvlText w:val="•"/>
      <w:lvlJc w:val="left"/>
      <w:pPr>
        <w:ind w:left="6650" w:hanging="454"/>
      </w:pPr>
      <w:rPr>
        <w:rFonts w:hint="default"/>
        <w:lang w:val="en-US" w:eastAsia="en-US" w:bidi="ar-SA"/>
      </w:rPr>
    </w:lvl>
    <w:lvl w:ilvl="8" w:tplc="0486038E">
      <w:numFmt w:val="bullet"/>
      <w:lvlText w:val="•"/>
      <w:lvlJc w:val="left"/>
      <w:pPr>
        <w:ind w:left="7562" w:hanging="454"/>
      </w:pPr>
      <w:rPr>
        <w:rFonts w:hint="default"/>
        <w:lang w:val="en-US" w:eastAsia="en-US" w:bidi="ar-SA"/>
      </w:rPr>
    </w:lvl>
  </w:abstractNum>
  <w:abstractNum w:abstractNumId="302" w15:restartNumberingAfterBreak="0">
    <w:nsid w:val="7F0069DE"/>
    <w:multiLevelType w:val="hybridMultilevel"/>
    <w:tmpl w:val="94D097C6"/>
    <w:lvl w:ilvl="0" w:tplc="EF9E138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6E3440BA">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A3FC7FD8">
      <w:numFmt w:val="bullet"/>
      <w:lvlText w:val="•"/>
      <w:lvlJc w:val="left"/>
      <w:pPr>
        <w:ind w:left="2091" w:hanging="454"/>
      </w:pPr>
      <w:rPr>
        <w:rFonts w:hint="default"/>
        <w:lang w:val="en-US" w:eastAsia="en-US" w:bidi="ar-SA"/>
      </w:rPr>
    </w:lvl>
    <w:lvl w:ilvl="3" w:tplc="ED965824">
      <w:numFmt w:val="bullet"/>
      <w:lvlText w:val="•"/>
      <w:lvlJc w:val="left"/>
      <w:pPr>
        <w:ind w:left="3003" w:hanging="454"/>
      </w:pPr>
      <w:rPr>
        <w:rFonts w:hint="default"/>
        <w:lang w:val="en-US" w:eastAsia="en-US" w:bidi="ar-SA"/>
      </w:rPr>
    </w:lvl>
    <w:lvl w:ilvl="4" w:tplc="D644824C">
      <w:numFmt w:val="bullet"/>
      <w:lvlText w:val="•"/>
      <w:lvlJc w:val="left"/>
      <w:pPr>
        <w:ind w:left="3915" w:hanging="454"/>
      </w:pPr>
      <w:rPr>
        <w:rFonts w:hint="default"/>
        <w:lang w:val="en-US" w:eastAsia="en-US" w:bidi="ar-SA"/>
      </w:rPr>
    </w:lvl>
    <w:lvl w:ilvl="5" w:tplc="17D46700">
      <w:numFmt w:val="bullet"/>
      <w:lvlText w:val="•"/>
      <w:lvlJc w:val="left"/>
      <w:pPr>
        <w:ind w:left="4826" w:hanging="454"/>
      </w:pPr>
      <w:rPr>
        <w:rFonts w:hint="default"/>
        <w:lang w:val="en-US" w:eastAsia="en-US" w:bidi="ar-SA"/>
      </w:rPr>
    </w:lvl>
    <w:lvl w:ilvl="6" w:tplc="034A6FBC">
      <w:numFmt w:val="bullet"/>
      <w:lvlText w:val="•"/>
      <w:lvlJc w:val="left"/>
      <w:pPr>
        <w:ind w:left="5738" w:hanging="454"/>
      </w:pPr>
      <w:rPr>
        <w:rFonts w:hint="default"/>
        <w:lang w:val="en-US" w:eastAsia="en-US" w:bidi="ar-SA"/>
      </w:rPr>
    </w:lvl>
    <w:lvl w:ilvl="7" w:tplc="F1F28BA4">
      <w:numFmt w:val="bullet"/>
      <w:lvlText w:val="•"/>
      <w:lvlJc w:val="left"/>
      <w:pPr>
        <w:ind w:left="6650" w:hanging="454"/>
      </w:pPr>
      <w:rPr>
        <w:rFonts w:hint="default"/>
        <w:lang w:val="en-US" w:eastAsia="en-US" w:bidi="ar-SA"/>
      </w:rPr>
    </w:lvl>
    <w:lvl w:ilvl="8" w:tplc="7F2E8222">
      <w:numFmt w:val="bullet"/>
      <w:lvlText w:val="•"/>
      <w:lvlJc w:val="left"/>
      <w:pPr>
        <w:ind w:left="7562" w:hanging="454"/>
      </w:pPr>
      <w:rPr>
        <w:rFonts w:hint="default"/>
        <w:lang w:val="en-US" w:eastAsia="en-US" w:bidi="ar-SA"/>
      </w:rPr>
    </w:lvl>
  </w:abstractNum>
  <w:abstractNum w:abstractNumId="303" w15:restartNumberingAfterBreak="0">
    <w:nsid w:val="7F0A6AD7"/>
    <w:multiLevelType w:val="hybridMultilevel"/>
    <w:tmpl w:val="F7DC5B2E"/>
    <w:lvl w:ilvl="0" w:tplc="6862D124">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D5EF2EC">
      <w:numFmt w:val="bullet"/>
      <w:lvlText w:val="•"/>
      <w:lvlJc w:val="left"/>
      <w:pPr>
        <w:ind w:left="1586" w:hanging="567"/>
      </w:pPr>
      <w:rPr>
        <w:rFonts w:hint="default"/>
        <w:lang w:val="en-US" w:eastAsia="en-US" w:bidi="ar-SA"/>
      </w:rPr>
    </w:lvl>
    <w:lvl w:ilvl="2" w:tplc="D1089C5E">
      <w:numFmt w:val="bullet"/>
      <w:lvlText w:val="•"/>
      <w:lvlJc w:val="left"/>
      <w:pPr>
        <w:ind w:left="2453" w:hanging="567"/>
      </w:pPr>
      <w:rPr>
        <w:rFonts w:hint="default"/>
        <w:lang w:val="en-US" w:eastAsia="en-US" w:bidi="ar-SA"/>
      </w:rPr>
    </w:lvl>
    <w:lvl w:ilvl="3" w:tplc="642098A4">
      <w:numFmt w:val="bullet"/>
      <w:lvlText w:val="•"/>
      <w:lvlJc w:val="left"/>
      <w:pPr>
        <w:ind w:left="3319" w:hanging="567"/>
      </w:pPr>
      <w:rPr>
        <w:rFonts w:hint="default"/>
        <w:lang w:val="en-US" w:eastAsia="en-US" w:bidi="ar-SA"/>
      </w:rPr>
    </w:lvl>
    <w:lvl w:ilvl="4" w:tplc="5CE8BF6C">
      <w:numFmt w:val="bullet"/>
      <w:lvlText w:val="•"/>
      <w:lvlJc w:val="left"/>
      <w:pPr>
        <w:ind w:left="4186" w:hanging="567"/>
      </w:pPr>
      <w:rPr>
        <w:rFonts w:hint="default"/>
        <w:lang w:val="en-US" w:eastAsia="en-US" w:bidi="ar-SA"/>
      </w:rPr>
    </w:lvl>
    <w:lvl w:ilvl="5" w:tplc="3E4AE94A">
      <w:numFmt w:val="bullet"/>
      <w:lvlText w:val="•"/>
      <w:lvlJc w:val="left"/>
      <w:pPr>
        <w:ind w:left="5052" w:hanging="567"/>
      </w:pPr>
      <w:rPr>
        <w:rFonts w:hint="default"/>
        <w:lang w:val="en-US" w:eastAsia="en-US" w:bidi="ar-SA"/>
      </w:rPr>
    </w:lvl>
    <w:lvl w:ilvl="6" w:tplc="4AE00170">
      <w:numFmt w:val="bullet"/>
      <w:lvlText w:val="•"/>
      <w:lvlJc w:val="left"/>
      <w:pPr>
        <w:ind w:left="5919" w:hanging="567"/>
      </w:pPr>
      <w:rPr>
        <w:rFonts w:hint="default"/>
        <w:lang w:val="en-US" w:eastAsia="en-US" w:bidi="ar-SA"/>
      </w:rPr>
    </w:lvl>
    <w:lvl w:ilvl="7" w:tplc="661A4832">
      <w:numFmt w:val="bullet"/>
      <w:lvlText w:val="•"/>
      <w:lvlJc w:val="left"/>
      <w:pPr>
        <w:ind w:left="6785" w:hanging="567"/>
      </w:pPr>
      <w:rPr>
        <w:rFonts w:hint="default"/>
        <w:lang w:val="en-US" w:eastAsia="en-US" w:bidi="ar-SA"/>
      </w:rPr>
    </w:lvl>
    <w:lvl w:ilvl="8" w:tplc="3AF8CE12">
      <w:numFmt w:val="bullet"/>
      <w:lvlText w:val="•"/>
      <w:lvlJc w:val="left"/>
      <w:pPr>
        <w:ind w:left="7652" w:hanging="567"/>
      </w:pPr>
      <w:rPr>
        <w:rFonts w:hint="default"/>
        <w:lang w:val="en-US" w:eastAsia="en-US" w:bidi="ar-SA"/>
      </w:rPr>
    </w:lvl>
  </w:abstractNum>
  <w:abstractNum w:abstractNumId="304" w15:restartNumberingAfterBreak="0">
    <w:nsid w:val="7F535A6A"/>
    <w:multiLevelType w:val="hybridMultilevel"/>
    <w:tmpl w:val="9C70FADE"/>
    <w:lvl w:ilvl="0" w:tplc="E430CBB2">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E8E091BA">
      <w:numFmt w:val="bullet"/>
      <w:lvlText w:val="•"/>
      <w:lvlJc w:val="left"/>
      <w:pPr>
        <w:ind w:left="1586" w:hanging="567"/>
      </w:pPr>
      <w:rPr>
        <w:rFonts w:hint="default"/>
        <w:lang w:val="en-US" w:eastAsia="en-US" w:bidi="ar-SA"/>
      </w:rPr>
    </w:lvl>
    <w:lvl w:ilvl="2" w:tplc="09844ABE">
      <w:numFmt w:val="bullet"/>
      <w:lvlText w:val="•"/>
      <w:lvlJc w:val="left"/>
      <w:pPr>
        <w:ind w:left="2453" w:hanging="567"/>
      </w:pPr>
      <w:rPr>
        <w:rFonts w:hint="default"/>
        <w:lang w:val="en-US" w:eastAsia="en-US" w:bidi="ar-SA"/>
      </w:rPr>
    </w:lvl>
    <w:lvl w:ilvl="3" w:tplc="E69C6C88">
      <w:numFmt w:val="bullet"/>
      <w:lvlText w:val="•"/>
      <w:lvlJc w:val="left"/>
      <w:pPr>
        <w:ind w:left="3319" w:hanging="567"/>
      </w:pPr>
      <w:rPr>
        <w:rFonts w:hint="default"/>
        <w:lang w:val="en-US" w:eastAsia="en-US" w:bidi="ar-SA"/>
      </w:rPr>
    </w:lvl>
    <w:lvl w:ilvl="4" w:tplc="19285574">
      <w:numFmt w:val="bullet"/>
      <w:lvlText w:val="•"/>
      <w:lvlJc w:val="left"/>
      <w:pPr>
        <w:ind w:left="4186" w:hanging="567"/>
      </w:pPr>
      <w:rPr>
        <w:rFonts w:hint="default"/>
        <w:lang w:val="en-US" w:eastAsia="en-US" w:bidi="ar-SA"/>
      </w:rPr>
    </w:lvl>
    <w:lvl w:ilvl="5" w:tplc="A72A8E14">
      <w:numFmt w:val="bullet"/>
      <w:lvlText w:val="•"/>
      <w:lvlJc w:val="left"/>
      <w:pPr>
        <w:ind w:left="5052" w:hanging="567"/>
      </w:pPr>
      <w:rPr>
        <w:rFonts w:hint="default"/>
        <w:lang w:val="en-US" w:eastAsia="en-US" w:bidi="ar-SA"/>
      </w:rPr>
    </w:lvl>
    <w:lvl w:ilvl="6" w:tplc="2C588CCA">
      <w:numFmt w:val="bullet"/>
      <w:lvlText w:val="•"/>
      <w:lvlJc w:val="left"/>
      <w:pPr>
        <w:ind w:left="5919" w:hanging="567"/>
      </w:pPr>
      <w:rPr>
        <w:rFonts w:hint="default"/>
        <w:lang w:val="en-US" w:eastAsia="en-US" w:bidi="ar-SA"/>
      </w:rPr>
    </w:lvl>
    <w:lvl w:ilvl="7" w:tplc="9A60D6F8">
      <w:numFmt w:val="bullet"/>
      <w:lvlText w:val="•"/>
      <w:lvlJc w:val="left"/>
      <w:pPr>
        <w:ind w:left="6785" w:hanging="567"/>
      </w:pPr>
      <w:rPr>
        <w:rFonts w:hint="default"/>
        <w:lang w:val="en-US" w:eastAsia="en-US" w:bidi="ar-SA"/>
      </w:rPr>
    </w:lvl>
    <w:lvl w:ilvl="8" w:tplc="9F2E43D4">
      <w:numFmt w:val="bullet"/>
      <w:lvlText w:val="•"/>
      <w:lvlJc w:val="left"/>
      <w:pPr>
        <w:ind w:left="7652" w:hanging="567"/>
      </w:pPr>
      <w:rPr>
        <w:rFonts w:hint="default"/>
        <w:lang w:val="en-US" w:eastAsia="en-US" w:bidi="ar-SA"/>
      </w:rPr>
    </w:lvl>
  </w:abstractNum>
  <w:abstractNum w:abstractNumId="305" w15:restartNumberingAfterBreak="0">
    <w:nsid w:val="7F633DF8"/>
    <w:multiLevelType w:val="hybridMultilevel"/>
    <w:tmpl w:val="13645780"/>
    <w:lvl w:ilvl="0" w:tplc="61264C14">
      <w:start w:val="134"/>
      <w:numFmt w:val="decimal"/>
      <w:lvlText w:val="%1"/>
      <w:lvlJc w:val="left"/>
      <w:pPr>
        <w:ind w:left="616" w:hanging="567"/>
        <w:jc w:val="left"/>
      </w:pPr>
      <w:rPr>
        <w:rFonts w:ascii="Adobe Caslon Pro" w:eastAsia="Adobe Caslon Pro" w:hAnsi="Adobe Caslon Pro" w:cs="Adobe Caslon Pro" w:hint="default"/>
        <w:color w:val="231F20"/>
        <w:w w:val="100"/>
        <w:sz w:val="22"/>
        <w:szCs w:val="22"/>
        <w:lang w:val="en-US" w:eastAsia="en-US" w:bidi="ar-SA"/>
      </w:rPr>
    </w:lvl>
    <w:lvl w:ilvl="1" w:tplc="2DBE1CC8">
      <w:numFmt w:val="bullet"/>
      <w:lvlText w:val="•"/>
      <w:lvlJc w:val="left"/>
      <w:pPr>
        <w:ind w:left="1363" w:hanging="567"/>
      </w:pPr>
      <w:rPr>
        <w:rFonts w:hint="default"/>
        <w:lang w:val="en-US" w:eastAsia="en-US" w:bidi="ar-SA"/>
      </w:rPr>
    </w:lvl>
    <w:lvl w:ilvl="2" w:tplc="A5E6EC96">
      <w:numFmt w:val="bullet"/>
      <w:lvlText w:val="•"/>
      <w:lvlJc w:val="left"/>
      <w:pPr>
        <w:ind w:left="2106" w:hanging="567"/>
      </w:pPr>
      <w:rPr>
        <w:rFonts w:hint="default"/>
        <w:lang w:val="en-US" w:eastAsia="en-US" w:bidi="ar-SA"/>
      </w:rPr>
    </w:lvl>
    <w:lvl w:ilvl="3" w:tplc="B84A96A6">
      <w:numFmt w:val="bullet"/>
      <w:lvlText w:val="•"/>
      <w:lvlJc w:val="left"/>
      <w:pPr>
        <w:ind w:left="2849" w:hanging="567"/>
      </w:pPr>
      <w:rPr>
        <w:rFonts w:hint="default"/>
        <w:lang w:val="en-US" w:eastAsia="en-US" w:bidi="ar-SA"/>
      </w:rPr>
    </w:lvl>
    <w:lvl w:ilvl="4" w:tplc="FED85DF2">
      <w:numFmt w:val="bullet"/>
      <w:lvlText w:val="•"/>
      <w:lvlJc w:val="left"/>
      <w:pPr>
        <w:ind w:left="3592" w:hanging="567"/>
      </w:pPr>
      <w:rPr>
        <w:rFonts w:hint="default"/>
        <w:lang w:val="en-US" w:eastAsia="en-US" w:bidi="ar-SA"/>
      </w:rPr>
    </w:lvl>
    <w:lvl w:ilvl="5" w:tplc="A874D950">
      <w:numFmt w:val="bullet"/>
      <w:lvlText w:val="•"/>
      <w:lvlJc w:val="left"/>
      <w:pPr>
        <w:ind w:left="4336" w:hanging="567"/>
      </w:pPr>
      <w:rPr>
        <w:rFonts w:hint="default"/>
        <w:lang w:val="en-US" w:eastAsia="en-US" w:bidi="ar-SA"/>
      </w:rPr>
    </w:lvl>
    <w:lvl w:ilvl="6" w:tplc="6880738E">
      <w:numFmt w:val="bullet"/>
      <w:lvlText w:val="•"/>
      <w:lvlJc w:val="left"/>
      <w:pPr>
        <w:ind w:left="5079" w:hanging="567"/>
      </w:pPr>
      <w:rPr>
        <w:rFonts w:hint="default"/>
        <w:lang w:val="en-US" w:eastAsia="en-US" w:bidi="ar-SA"/>
      </w:rPr>
    </w:lvl>
    <w:lvl w:ilvl="7" w:tplc="7FA8E99C">
      <w:numFmt w:val="bullet"/>
      <w:lvlText w:val="•"/>
      <w:lvlJc w:val="left"/>
      <w:pPr>
        <w:ind w:left="5822" w:hanging="567"/>
      </w:pPr>
      <w:rPr>
        <w:rFonts w:hint="default"/>
        <w:lang w:val="en-US" w:eastAsia="en-US" w:bidi="ar-SA"/>
      </w:rPr>
    </w:lvl>
    <w:lvl w:ilvl="8" w:tplc="BD3884D8">
      <w:numFmt w:val="bullet"/>
      <w:lvlText w:val="•"/>
      <w:lvlJc w:val="left"/>
      <w:pPr>
        <w:ind w:left="6565" w:hanging="567"/>
      </w:pPr>
      <w:rPr>
        <w:rFonts w:hint="default"/>
        <w:lang w:val="en-US" w:eastAsia="en-US" w:bidi="ar-SA"/>
      </w:rPr>
    </w:lvl>
  </w:abstractNum>
  <w:abstractNum w:abstractNumId="306" w15:restartNumberingAfterBreak="0">
    <w:nsid w:val="7FB225C5"/>
    <w:multiLevelType w:val="hybridMultilevel"/>
    <w:tmpl w:val="6ED45606"/>
    <w:lvl w:ilvl="0" w:tplc="AF9A1F40">
      <w:start w:val="1"/>
      <w:numFmt w:val="lowerLetter"/>
      <w:lvlText w:val="(%1)"/>
      <w:lvlJc w:val="left"/>
      <w:pPr>
        <w:ind w:left="724" w:hanging="567"/>
        <w:jc w:val="left"/>
      </w:pPr>
      <w:rPr>
        <w:rFonts w:ascii="Adobe Caslon Pro" w:eastAsia="Adobe Caslon Pro" w:hAnsi="Adobe Caslon Pro" w:cs="Adobe Caslon Pro" w:hint="default"/>
        <w:color w:val="231F20"/>
        <w:w w:val="100"/>
        <w:sz w:val="22"/>
        <w:szCs w:val="22"/>
        <w:lang w:val="en-US" w:eastAsia="en-US" w:bidi="ar-SA"/>
      </w:rPr>
    </w:lvl>
    <w:lvl w:ilvl="1" w:tplc="4C166F64">
      <w:start w:val="1"/>
      <w:numFmt w:val="lowerRoman"/>
      <w:lvlText w:val="(%2)"/>
      <w:lvlJc w:val="left"/>
      <w:pPr>
        <w:ind w:left="1177" w:hanging="454"/>
        <w:jc w:val="left"/>
      </w:pPr>
      <w:rPr>
        <w:rFonts w:ascii="Adobe Caslon Pro" w:eastAsia="Adobe Caslon Pro" w:hAnsi="Adobe Caslon Pro" w:cs="Adobe Caslon Pro" w:hint="default"/>
        <w:color w:val="231F20"/>
        <w:w w:val="100"/>
        <w:sz w:val="22"/>
        <w:szCs w:val="22"/>
        <w:lang w:val="en-US" w:eastAsia="en-US" w:bidi="ar-SA"/>
      </w:rPr>
    </w:lvl>
    <w:lvl w:ilvl="2" w:tplc="C4A0B94C">
      <w:numFmt w:val="bullet"/>
      <w:lvlText w:val="•"/>
      <w:lvlJc w:val="left"/>
      <w:pPr>
        <w:ind w:left="2091" w:hanging="454"/>
      </w:pPr>
      <w:rPr>
        <w:rFonts w:hint="default"/>
        <w:lang w:val="en-US" w:eastAsia="en-US" w:bidi="ar-SA"/>
      </w:rPr>
    </w:lvl>
    <w:lvl w:ilvl="3" w:tplc="11B0CC1A">
      <w:numFmt w:val="bullet"/>
      <w:lvlText w:val="•"/>
      <w:lvlJc w:val="left"/>
      <w:pPr>
        <w:ind w:left="3003" w:hanging="454"/>
      </w:pPr>
      <w:rPr>
        <w:rFonts w:hint="default"/>
        <w:lang w:val="en-US" w:eastAsia="en-US" w:bidi="ar-SA"/>
      </w:rPr>
    </w:lvl>
    <w:lvl w:ilvl="4" w:tplc="80827996">
      <w:numFmt w:val="bullet"/>
      <w:lvlText w:val="•"/>
      <w:lvlJc w:val="left"/>
      <w:pPr>
        <w:ind w:left="3915" w:hanging="454"/>
      </w:pPr>
      <w:rPr>
        <w:rFonts w:hint="default"/>
        <w:lang w:val="en-US" w:eastAsia="en-US" w:bidi="ar-SA"/>
      </w:rPr>
    </w:lvl>
    <w:lvl w:ilvl="5" w:tplc="FF1EDDBA">
      <w:numFmt w:val="bullet"/>
      <w:lvlText w:val="•"/>
      <w:lvlJc w:val="left"/>
      <w:pPr>
        <w:ind w:left="4826" w:hanging="454"/>
      </w:pPr>
      <w:rPr>
        <w:rFonts w:hint="default"/>
        <w:lang w:val="en-US" w:eastAsia="en-US" w:bidi="ar-SA"/>
      </w:rPr>
    </w:lvl>
    <w:lvl w:ilvl="6" w:tplc="CBEEE60A">
      <w:numFmt w:val="bullet"/>
      <w:lvlText w:val="•"/>
      <w:lvlJc w:val="left"/>
      <w:pPr>
        <w:ind w:left="5738" w:hanging="454"/>
      </w:pPr>
      <w:rPr>
        <w:rFonts w:hint="default"/>
        <w:lang w:val="en-US" w:eastAsia="en-US" w:bidi="ar-SA"/>
      </w:rPr>
    </w:lvl>
    <w:lvl w:ilvl="7" w:tplc="B584003A">
      <w:numFmt w:val="bullet"/>
      <w:lvlText w:val="•"/>
      <w:lvlJc w:val="left"/>
      <w:pPr>
        <w:ind w:left="6650" w:hanging="454"/>
      </w:pPr>
      <w:rPr>
        <w:rFonts w:hint="default"/>
        <w:lang w:val="en-US" w:eastAsia="en-US" w:bidi="ar-SA"/>
      </w:rPr>
    </w:lvl>
    <w:lvl w:ilvl="8" w:tplc="04102006">
      <w:numFmt w:val="bullet"/>
      <w:lvlText w:val="•"/>
      <w:lvlJc w:val="left"/>
      <w:pPr>
        <w:ind w:left="7562" w:hanging="454"/>
      </w:pPr>
      <w:rPr>
        <w:rFonts w:hint="default"/>
        <w:lang w:val="en-US" w:eastAsia="en-US" w:bidi="ar-SA"/>
      </w:rPr>
    </w:lvl>
  </w:abstractNum>
  <w:num w:numId="1">
    <w:abstractNumId w:val="5"/>
  </w:num>
  <w:num w:numId="2">
    <w:abstractNumId w:val="79"/>
  </w:num>
  <w:num w:numId="3">
    <w:abstractNumId w:val="168"/>
  </w:num>
  <w:num w:numId="4">
    <w:abstractNumId w:val="101"/>
  </w:num>
  <w:num w:numId="5">
    <w:abstractNumId w:val="235"/>
  </w:num>
  <w:num w:numId="6">
    <w:abstractNumId w:val="227"/>
  </w:num>
  <w:num w:numId="7">
    <w:abstractNumId w:val="146"/>
  </w:num>
  <w:num w:numId="8">
    <w:abstractNumId w:val="26"/>
  </w:num>
  <w:num w:numId="9">
    <w:abstractNumId w:val="56"/>
  </w:num>
  <w:num w:numId="10">
    <w:abstractNumId w:val="173"/>
  </w:num>
  <w:num w:numId="11">
    <w:abstractNumId w:val="248"/>
  </w:num>
  <w:num w:numId="12">
    <w:abstractNumId w:val="274"/>
  </w:num>
  <w:num w:numId="13">
    <w:abstractNumId w:val="136"/>
  </w:num>
  <w:num w:numId="14">
    <w:abstractNumId w:val="112"/>
  </w:num>
  <w:num w:numId="15">
    <w:abstractNumId w:val="191"/>
  </w:num>
  <w:num w:numId="16">
    <w:abstractNumId w:val="207"/>
  </w:num>
  <w:num w:numId="17">
    <w:abstractNumId w:val="164"/>
  </w:num>
  <w:num w:numId="18">
    <w:abstractNumId w:val="257"/>
  </w:num>
  <w:num w:numId="19">
    <w:abstractNumId w:val="108"/>
  </w:num>
  <w:num w:numId="20">
    <w:abstractNumId w:val="84"/>
  </w:num>
  <w:num w:numId="21">
    <w:abstractNumId w:val="305"/>
  </w:num>
  <w:num w:numId="22">
    <w:abstractNumId w:val="256"/>
  </w:num>
  <w:num w:numId="23">
    <w:abstractNumId w:val="52"/>
  </w:num>
  <w:num w:numId="24">
    <w:abstractNumId w:val="45"/>
  </w:num>
  <w:num w:numId="25">
    <w:abstractNumId w:val="113"/>
  </w:num>
  <w:num w:numId="26">
    <w:abstractNumId w:val="292"/>
  </w:num>
  <w:num w:numId="27">
    <w:abstractNumId w:val="209"/>
  </w:num>
  <w:num w:numId="28">
    <w:abstractNumId w:val="132"/>
  </w:num>
  <w:num w:numId="29">
    <w:abstractNumId w:val="122"/>
  </w:num>
  <w:num w:numId="30">
    <w:abstractNumId w:val="231"/>
  </w:num>
  <w:num w:numId="31">
    <w:abstractNumId w:val="83"/>
  </w:num>
  <w:num w:numId="32">
    <w:abstractNumId w:val="279"/>
  </w:num>
  <w:num w:numId="33">
    <w:abstractNumId w:val="73"/>
  </w:num>
  <w:num w:numId="34">
    <w:abstractNumId w:val="242"/>
  </w:num>
  <w:num w:numId="35">
    <w:abstractNumId w:val="10"/>
  </w:num>
  <w:num w:numId="36">
    <w:abstractNumId w:val="220"/>
  </w:num>
  <w:num w:numId="37">
    <w:abstractNumId w:val="294"/>
  </w:num>
  <w:num w:numId="38">
    <w:abstractNumId w:val="114"/>
  </w:num>
  <w:num w:numId="39">
    <w:abstractNumId w:val="140"/>
  </w:num>
  <w:num w:numId="40">
    <w:abstractNumId w:val="230"/>
  </w:num>
  <w:num w:numId="41">
    <w:abstractNumId w:val="23"/>
  </w:num>
  <w:num w:numId="42">
    <w:abstractNumId w:val="155"/>
  </w:num>
  <w:num w:numId="43">
    <w:abstractNumId w:val="139"/>
  </w:num>
  <w:num w:numId="44">
    <w:abstractNumId w:val="188"/>
  </w:num>
  <w:num w:numId="45">
    <w:abstractNumId w:val="276"/>
  </w:num>
  <w:num w:numId="46">
    <w:abstractNumId w:val="24"/>
  </w:num>
  <w:num w:numId="47">
    <w:abstractNumId w:val="211"/>
  </w:num>
  <w:num w:numId="48">
    <w:abstractNumId w:val="210"/>
  </w:num>
  <w:num w:numId="49">
    <w:abstractNumId w:val="153"/>
  </w:num>
  <w:num w:numId="50">
    <w:abstractNumId w:val="160"/>
  </w:num>
  <w:num w:numId="51">
    <w:abstractNumId w:val="17"/>
  </w:num>
  <w:num w:numId="52">
    <w:abstractNumId w:val="208"/>
  </w:num>
  <w:num w:numId="53">
    <w:abstractNumId w:val="131"/>
  </w:num>
  <w:num w:numId="54">
    <w:abstractNumId w:val="4"/>
  </w:num>
  <w:num w:numId="55">
    <w:abstractNumId w:val="88"/>
  </w:num>
  <w:num w:numId="56">
    <w:abstractNumId w:val="259"/>
  </w:num>
  <w:num w:numId="57">
    <w:abstractNumId w:val="100"/>
  </w:num>
  <w:num w:numId="58">
    <w:abstractNumId w:val="194"/>
  </w:num>
  <w:num w:numId="59">
    <w:abstractNumId w:val="303"/>
  </w:num>
  <w:num w:numId="60">
    <w:abstractNumId w:val="78"/>
  </w:num>
  <w:num w:numId="61">
    <w:abstractNumId w:val="145"/>
  </w:num>
  <w:num w:numId="62">
    <w:abstractNumId w:val="20"/>
  </w:num>
  <w:num w:numId="63">
    <w:abstractNumId w:val="190"/>
  </w:num>
  <w:num w:numId="64">
    <w:abstractNumId w:val="115"/>
  </w:num>
  <w:num w:numId="65">
    <w:abstractNumId w:val="189"/>
  </w:num>
  <w:num w:numId="66">
    <w:abstractNumId w:val="304"/>
  </w:num>
  <w:num w:numId="67">
    <w:abstractNumId w:val="157"/>
  </w:num>
  <w:num w:numId="68">
    <w:abstractNumId w:val="99"/>
  </w:num>
  <w:num w:numId="69">
    <w:abstractNumId w:val="154"/>
  </w:num>
  <w:num w:numId="70">
    <w:abstractNumId w:val="80"/>
  </w:num>
  <w:num w:numId="71">
    <w:abstractNumId w:val="221"/>
  </w:num>
  <w:num w:numId="72">
    <w:abstractNumId w:val="40"/>
  </w:num>
  <w:num w:numId="73">
    <w:abstractNumId w:val="11"/>
  </w:num>
  <w:num w:numId="74">
    <w:abstractNumId w:val="35"/>
  </w:num>
  <w:num w:numId="75">
    <w:abstractNumId w:val="126"/>
  </w:num>
  <w:num w:numId="76">
    <w:abstractNumId w:val="301"/>
  </w:num>
  <w:num w:numId="77">
    <w:abstractNumId w:val="229"/>
  </w:num>
  <w:num w:numId="78">
    <w:abstractNumId w:val="167"/>
  </w:num>
  <w:num w:numId="79">
    <w:abstractNumId w:val="165"/>
  </w:num>
  <w:num w:numId="80">
    <w:abstractNumId w:val="195"/>
  </w:num>
  <w:num w:numId="81">
    <w:abstractNumId w:val="0"/>
  </w:num>
  <w:num w:numId="82">
    <w:abstractNumId w:val="72"/>
  </w:num>
  <w:num w:numId="83">
    <w:abstractNumId w:val="306"/>
  </w:num>
  <w:num w:numId="84">
    <w:abstractNumId w:val="287"/>
  </w:num>
  <w:num w:numId="85">
    <w:abstractNumId w:val="66"/>
  </w:num>
  <w:num w:numId="86">
    <w:abstractNumId w:val="175"/>
  </w:num>
  <w:num w:numId="87">
    <w:abstractNumId w:val="296"/>
  </w:num>
  <w:num w:numId="88">
    <w:abstractNumId w:val="214"/>
  </w:num>
  <w:num w:numId="89">
    <w:abstractNumId w:val="60"/>
  </w:num>
  <w:num w:numId="90">
    <w:abstractNumId w:val="6"/>
  </w:num>
  <w:num w:numId="91">
    <w:abstractNumId w:val="283"/>
  </w:num>
  <w:num w:numId="92">
    <w:abstractNumId w:val="95"/>
  </w:num>
  <w:num w:numId="93">
    <w:abstractNumId w:val="219"/>
  </w:num>
  <w:num w:numId="94">
    <w:abstractNumId w:val="49"/>
  </w:num>
  <w:num w:numId="95">
    <w:abstractNumId w:val="21"/>
  </w:num>
  <w:num w:numId="96">
    <w:abstractNumId w:val="240"/>
  </w:num>
  <w:num w:numId="97">
    <w:abstractNumId w:val="156"/>
  </w:num>
  <w:num w:numId="98">
    <w:abstractNumId w:val="2"/>
  </w:num>
  <w:num w:numId="99">
    <w:abstractNumId w:val="285"/>
  </w:num>
  <w:num w:numId="100">
    <w:abstractNumId w:val="201"/>
  </w:num>
  <w:num w:numId="101">
    <w:abstractNumId w:val="54"/>
  </w:num>
  <w:num w:numId="102">
    <w:abstractNumId w:val="186"/>
  </w:num>
  <w:num w:numId="103">
    <w:abstractNumId w:val="151"/>
  </w:num>
  <w:num w:numId="104">
    <w:abstractNumId w:val="116"/>
  </w:num>
  <w:num w:numId="105">
    <w:abstractNumId w:val="148"/>
  </w:num>
  <w:num w:numId="106">
    <w:abstractNumId w:val="199"/>
  </w:num>
  <w:num w:numId="107">
    <w:abstractNumId w:val="150"/>
  </w:num>
  <w:num w:numId="108">
    <w:abstractNumId w:val="51"/>
  </w:num>
  <w:num w:numId="109">
    <w:abstractNumId w:val="246"/>
  </w:num>
  <w:num w:numId="110">
    <w:abstractNumId w:val="128"/>
  </w:num>
  <w:num w:numId="111">
    <w:abstractNumId w:val="200"/>
  </w:num>
  <w:num w:numId="112">
    <w:abstractNumId w:val="63"/>
  </w:num>
  <w:num w:numId="113">
    <w:abstractNumId w:val="270"/>
  </w:num>
  <w:num w:numId="114">
    <w:abstractNumId w:val="204"/>
  </w:num>
  <w:num w:numId="115">
    <w:abstractNumId w:val="281"/>
  </w:num>
  <w:num w:numId="116">
    <w:abstractNumId w:val="106"/>
  </w:num>
  <w:num w:numId="117">
    <w:abstractNumId w:val="13"/>
  </w:num>
  <w:num w:numId="118">
    <w:abstractNumId w:val="300"/>
  </w:num>
  <w:num w:numId="119">
    <w:abstractNumId w:val="176"/>
  </w:num>
  <w:num w:numId="120">
    <w:abstractNumId w:val="53"/>
  </w:num>
  <w:num w:numId="121">
    <w:abstractNumId w:val="299"/>
  </w:num>
  <w:num w:numId="122">
    <w:abstractNumId w:val="32"/>
  </w:num>
  <w:num w:numId="123">
    <w:abstractNumId w:val="144"/>
  </w:num>
  <w:num w:numId="124">
    <w:abstractNumId w:val="119"/>
  </w:num>
  <w:num w:numId="125">
    <w:abstractNumId w:val="217"/>
  </w:num>
  <w:num w:numId="126">
    <w:abstractNumId w:val="71"/>
  </w:num>
  <w:num w:numId="127">
    <w:abstractNumId w:val="85"/>
  </w:num>
  <w:num w:numId="128">
    <w:abstractNumId w:val="249"/>
  </w:num>
  <w:num w:numId="129">
    <w:abstractNumId w:val="105"/>
  </w:num>
  <w:num w:numId="130">
    <w:abstractNumId w:val="273"/>
  </w:num>
  <w:num w:numId="131">
    <w:abstractNumId w:val="147"/>
  </w:num>
  <w:num w:numId="132">
    <w:abstractNumId w:val="192"/>
  </w:num>
  <w:num w:numId="133">
    <w:abstractNumId w:val="127"/>
  </w:num>
  <w:num w:numId="134">
    <w:abstractNumId w:val="97"/>
  </w:num>
  <w:num w:numId="135">
    <w:abstractNumId w:val="183"/>
  </w:num>
  <w:num w:numId="136">
    <w:abstractNumId w:val="76"/>
  </w:num>
  <w:num w:numId="137">
    <w:abstractNumId w:val="129"/>
  </w:num>
  <w:num w:numId="138">
    <w:abstractNumId w:val="38"/>
  </w:num>
  <w:num w:numId="139">
    <w:abstractNumId w:val="159"/>
  </w:num>
  <w:num w:numId="140">
    <w:abstractNumId w:val="74"/>
  </w:num>
  <w:num w:numId="141">
    <w:abstractNumId w:val="193"/>
  </w:num>
  <w:num w:numId="142">
    <w:abstractNumId w:val="19"/>
  </w:num>
  <w:num w:numId="143">
    <w:abstractNumId w:val="37"/>
  </w:num>
  <w:num w:numId="144">
    <w:abstractNumId w:val="89"/>
  </w:num>
  <w:num w:numId="145">
    <w:abstractNumId w:val="111"/>
  </w:num>
  <w:num w:numId="146">
    <w:abstractNumId w:val="158"/>
  </w:num>
  <w:num w:numId="147">
    <w:abstractNumId w:val="61"/>
  </w:num>
  <w:num w:numId="148">
    <w:abstractNumId w:val="233"/>
  </w:num>
  <w:num w:numId="149">
    <w:abstractNumId w:val="43"/>
  </w:num>
  <w:num w:numId="150">
    <w:abstractNumId w:val="277"/>
  </w:num>
  <w:num w:numId="151">
    <w:abstractNumId w:val="215"/>
  </w:num>
  <w:num w:numId="152">
    <w:abstractNumId w:val="174"/>
  </w:num>
  <w:num w:numId="153">
    <w:abstractNumId w:val="64"/>
  </w:num>
  <w:num w:numId="154">
    <w:abstractNumId w:val="27"/>
  </w:num>
  <w:num w:numId="155">
    <w:abstractNumId w:val="238"/>
  </w:num>
  <w:num w:numId="156">
    <w:abstractNumId w:val="166"/>
  </w:num>
  <w:num w:numId="157">
    <w:abstractNumId w:val="266"/>
  </w:num>
  <w:num w:numId="158">
    <w:abstractNumId w:val="14"/>
  </w:num>
  <w:num w:numId="159">
    <w:abstractNumId w:val="87"/>
  </w:num>
  <w:num w:numId="160">
    <w:abstractNumId w:val="253"/>
  </w:num>
  <w:num w:numId="161">
    <w:abstractNumId w:val="46"/>
  </w:num>
  <w:num w:numId="162">
    <w:abstractNumId w:val="181"/>
  </w:num>
  <w:num w:numId="163">
    <w:abstractNumId w:val="282"/>
  </w:num>
  <w:num w:numId="164">
    <w:abstractNumId w:val="161"/>
  </w:num>
  <w:num w:numId="165">
    <w:abstractNumId w:val="69"/>
  </w:num>
  <w:num w:numId="166">
    <w:abstractNumId w:val="177"/>
  </w:num>
  <w:num w:numId="167">
    <w:abstractNumId w:val="36"/>
  </w:num>
  <w:num w:numId="168">
    <w:abstractNumId w:val="232"/>
  </w:num>
  <w:num w:numId="169">
    <w:abstractNumId w:val="50"/>
  </w:num>
  <w:num w:numId="170">
    <w:abstractNumId w:val="75"/>
  </w:num>
  <w:num w:numId="171">
    <w:abstractNumId w:val="68"/>
  </w:num>
  <w:num w:numId="172">
    <w:abstractNumId w:val="133"/>
  </w:num>
  <w:num w:numId="173">
    <w:abstractNumId w:val="182"/>
  </w:num>
  <w:num w:numId="174">
    <w:abstractNumId w:val="260"/>
  </w:num>
  <w:num w:numId="175">
    <w:abstractNumId w:val="3"/>
  </w:num>
  <w:num w:numId="176">
    <w:abstractNumId w:val="77"/>
  </w:num>
  <w:num w:numId="177">
    <w:abstractNumId w:val="44"/>
  </w:num>
  <w:num w:numId="178">
    <w:abstractNumId w:val="302"/>
  </w:num>
  <w:num w:numId="179">
    <w:abstractNumId w:val="262"/>
  </w:num>
  <w:num w:numId="180">
    <w:abstractNumId w:val="225"/>
  </w:num>
  <w:num w:numId="181">
    <w:abstractNumId w:val="9"/>
  </w:num>
  <w:num w:numId="182">
    <w:abstractNumId w:val="90"/>
  </w:num>
  <w:num w:numId="183">
    <w:abstractNumId w:val="263"/>
  </w:num>
  <w:num w:numId="184">
    <w:abstractNumId w:val="48"/>
  </w:num>
  <w:num w:numId="185">
    <w:abstractNumId w:val="92"/>
  </w:num>
  <w:num w:numId="186">
    <w:abstractNumId w:val="205"/>
  </w:num>
  <w:num w:numId="187">
    <w:abstractNumId w:val="197"/>
  </w:num>
  <w:num w:numId="188">
    <w:abstractNumId w:val="244"/>
  </w:num>
  <w:num w:numId="189">
    <w:abstractNumId w:val="196"/>
  </w:num>
  <w:num w:numId="190">
    <w:abstractNumId w:val="137"/>
  </w:num>
  <w:num w:numId="191">
    <w:abstractNumId w:val="163"/>
  </w:num>
  <w:num w:numId="192">
    <w:abstractNumId w:val="206"/>
  </w:num>
  <w:num w:numId="193">
    <w:abstractNumId w:val="289"/>
  </w:num>
  <w:num w:numId="194">
    <w:abstractNumId w:val="42"/>
  </w:num>
  <w:num w:numId="195">
    <w:abstractNumId w:val="142"/>
  </w:num>
  <w:num w:numId="196">
    <w:abstractNumId w:val="171"/>
  </w:num>
  <w:num w:numId="197">
    <w:abstractNumId w:val="271"/>
  </w:num>
  <w:num w:numId="198">
    <w:abstractNumId w:val="39"/>
  </w:num>
  <w:num w:numId="199">
    <w:abstractNumId w:val="109"/>
  </w:num>
  <w:num w:numId="200">
    <w:abstractNumId w:val="70"/>
  </w:num>
  <w:num w:numId="201">
    <w:abstractNumId w:val="34"/>
  </w:num>
  <w:num w:numId="202">
    <w:abstractNumId w:val="58"/>
  </w:num>
  <w:num w:numId="203">
    <w:abstractNumId w:val="226"/>
  </w:num>
  <w:num w:numId="204">
    <w:abstractNumId w:val="98"/>
  </w:num>
  <w:num w:numId="205">
    <w:abstractNumId w:val="298"/>
  </w:num>
  <w:num w:numId="206">
    <w:abstractNumId w:val="265"/>
  </w:num>
  <w:num w:numId="207">
    <w:abstractNumId w:val="41"/>
  </w:num>
  <w:num w:numId="208">
    <w:abstractNumId w:val="243"/>
  </w:num>
  <w:num w:numId="209">
    <w:abstractNumId w:val="110"/>
  </w:num>
  <w:num w:numId="210">
    <w:abstractNumId w:val="255"/>
  </w:num>
  <w:num w:numId="211">
    <w:abstractNumId w:val="251"/>
  </w:num>
  <w:num w:numId="212">
    <w:abstractNumId w:val="264"/>
  </w:num>
  <w:num w:numId="213">
    <w:abstractNumId w:val="213"/>
  </w:num>
  <w:num w:numId="214">
    <w:abstractNumId w:val="293"/>
  </w:num>
  <w:num w:numId="215">
    <w:abstractNumId w:val="237"/>
  </w:num>
  <w:num w:numId="216">
    <w:abstractNumId w:val="55"/>
  </w:num>
  <w:num w:numId="217">
    <w:abstractNumId w:val="245"/>
  </w:num>
  <w:num w:numId="218">
    <w:abstractNumId w:val="202"/>
  </w:num>
  <w:num w:numId="219">
    <w:abstractNumId w:val="218"/>
  </w:num>
  <w:num w:numId="220">
    <w:abstractNumId w:val="15"/>
  </w:num>
  <w:num w:numId="221">
    <w:abstractNumId w:val="149"/>
  </w:num>
  <w:num w:numId="222">
    <w:abstractNumId w:val="223"/>
  </w:num>
  <w:num w:numId="223">
    <w:abstractNumId w:val="290"/>
  </w:num>
  <w:num w:numId="224">
    <w:abstractNumId w:val="25"/>
  </w:num>
  <w:num w:numId="225">
    <w:abstractNumId w:val="247"/>
  </w:num>
  <w:num w:numId="226">
    <w:abstractNumId w:val="185"/>
  </w:num>
  <w:num w:numId="227">
    <w:abstractNumId w:val="65"/>
  </w:num>
  <w:num w:numId="228">
    <w:abstractNumId w:val="268"/>
  </w:num>
  <w:num w:numId="229">
    <w:abstractNumId w:val="91"/>
  </w:num>
  <w:num w:numId="230">
    <w:abstractNumId w:val="124"/>
  </w:num>
  <w:num w:numId="231">
    <w:abstractNumId w:val="130"/>
  </w:num>
  <w:num w:numId="232">
    <w:abstractNumId w:val="261"/>
  </w:num>
  <w:num w:numId="233">
    <w:abstractNumId w:val="141"/>
  </w:num>
  <w:num w:numId="234">
    <w:abstractNumId w:val="57"/>
  </w:num>
  <w:num w:numId="235">
    <w:abstractNumId w:val="102"/>
  </w:num>
  <w:num w:numId="236">
    <w:abstractNumId w:val="228"/>
  </w:num>
  <w:num w:numId="237">
    <w:abstractNumId w:val="82"/>
  </w:num>
  <w:num w:numId="238">
    <w:abstractNumId w:val="135"/>
  </w:num>
  <w:num w:numId="239">
    <w:abstractNumId w:val="143"/>
  </w:num>
  <w:num w:numId="240">
    <w:abstractNumId w:val="28"/>
  </w:num>
  <w:num w:numId="241">
    <w:abstractNumId w:val="162"/>
  </w:num>
  <w:num w:numId="242">
    <w:abstractNumId w:val="8"/>
  </w:num>
  <w:num w:numId="243">
    <w:abstractNumId w:val="22"/>
  </w:num>
  <w:num w:numId="244">
    <w:abstractNumId w:val="224"/>
  </w:num>
  <w:num w:numId="245">
    <w:abstractNumId w:val="288"/>
  </w:num>
  <w:num w:numId="246">
    <w:abstractNumId w:val="67"/>
  </w:num>
  <w:num w:numId="247">
    <w:abstractNumId w:val="254"/>
  </w:num>
  <w:num w:numId="248">
    <w:abstractNumId w:val="47"/>
  </w:num>
  <w:num w:numId="249">
    <w:abstractNumId w:val="295"/>
  </w:num>
  <w:num w:numId="250">
    <w:abstractNumId w:val="96"/>
  </w:num>
  <w:num w:numId="251">
    <w:abstractNumId w:val="1"/>
  </w:num>
  <w:num w:numId="252">
    <w:abstractNumId w:val="121"/>
  </w:num>
  <w:num w:numId="253">
    <w:abstractNumId w:val="212"/>
  </w:num>
  <w:num w:numId="254">
    <w:abstractNumId w:val="216"/>
  </w:num>
  <w:num w:numId="255">
    <w:abstractNumId w:val="134"/>
  </w:num>
  <w:num w:numId="256">
    <w:abstractNumId w:val="250"/>
  </w:num>
  <w:num w:numId="257">
    <w:abstractNumId w:val="278"/>
  </w:num>
  <w:num w:numId="258">
    <w:abstractNumId w:val="123"/>
  </w:num>
  <w:num w:numId="259">
    <w:abstractNumId w:val="152"/>
  </w:num>
  <w:num w:numId="260">
    <w:abstractNumId w:val="252"/>
  </w:num>
  <w:num w:numId="261">
    <w:abstractNumId w:val="118"/>
  </w:num>
  <w:num w:numId="262">
    <w:abstractNumId w:val="172"/>
  </w:num>
  <w:num w:numId="263">
    <w:abstractNumId w:val="125"/>
  </w:num>
  <w:num w:numId="264">
    <w:abstractNumId w:val="272"/>
  </w:num>
  <w:num w:numId="265">
    <w:abstractNumId w:val="241"/>
  </w:num>
  <w:num w:numId="266">
    <w:abstractNumId w:val="29"/>
  </w:num>
  <w:num w:numId="267">
    <w:abstractNumId w:val="187"/>
  </w:num>
  <w:num w:numId="268">
    <w:abstractNumId w:val="93"/>
  </w:num>
  <w:num w:numId="269">
    <w:abstractNumId w:val="31"/>
  </w:num>
  <w:num w:numId="270">
    <w:abstractNumId w:val="86"/>
  </w:num>
  <w:num w:numId="271">
    <w:abstractNumId w:val="178"/>
  </w:num>
  <w:num w:numId="272">
    <w:abstractNumId w:val="258"/>
  </w:num>
  <w:num w:numId="273">
    <w:abstractNumId w:val="198"/>
  </w:num>
  <w:num w:numId="274">
    <w:abstractNumId w:val="30"/>
  </w:num>
  <w:num w:numId="275">
    <w:abstractNumId w:val="7"/>
  </w:num>
  <w:num w:numId="276">
    <w:abstractNumId w:val="179"/>
  </w:num>
  <w:num w:numId="277">
    <w:abstractNumId w:val="236"/>
  </w:num>
  <w:num w:numId="278">
    <w:abstractNumId w:val="275"/>
  </w:num>
  <w:num w:numId="279">
    <w:abstractNumId w:val="16"/>
  </w:num>
  <w:num w:numId="280">
    <w:abstractNumId w:val="203"/>
  </w:num>
  <w:num w:numId="281">
    <w:abstractNumId w:val="138"/>
  </w:num>
  <w:num w:numId="282">
    <w:abstractNumId w:val="222"/>
  </w:num>
  <w:num w:numId="283">
    <w:abstractNumId w:val="297"/>
  </w:num>
  <w:num w:numId="284">
    <w:abstractNumId w:val="234"/>
  </w:num>
  <w:num w:numId="285">
    <w:abstractNumId w:val="59"/>
  </w:num>
  <w:num w:numId="286">
    <w:abstractNumId w:val="107"/>
  </w:num>
  <w:num w:numId="287">
    <w:abstractNumId w:val="267"/>
  </w:num>
  <w:num w:numId="288">
    <w:abstractNumId w:val="286"/>
  </w:num>
  <w:num w:numId="289">
    <w:abstractNumId w:val="33"/>
  </w:num>
  <w:num w:numId="290">
    <w:abstractNumId w:val="104"/>
  </w:num>
  <w:num w:numId="291">
    <w:abstractNumId w:val="18"/>
  </w:num>
  <w:num w:numId="292">
    <w:abstractNumId w:val="291"/>
  </w:num>
  <w:num w:numId="293">
    <w:abstractNumId w:val="94"/>
  </w:num>
  <w:num w:numId="294">
    <w:abstractNumId w:val="269"/>
  </w:num>
  <w:num w:numId="295">
    <w:abstractNumId w:val="12"/>
  </w:num>
  <w:num w:numId="296">
    <w:abstractNumId w:val="117"/>
  </w:num>
  <w:num w:numId="297">
    <w:abstractNumId w:val="284"/>
  </w:num>
  <w:num w:numId="298">
    <w:abstractNumId w:val="120"/>
  </w:num>
  <w:num w:numId="299">
    <w:abstractNumId w:val="180"/>
  </w:num>
  <w:num w:numId="300">
    <w:abstractNumId w:val="239"/>
  </w:num>
  <w:num w:numId="301">
    <w:abstractNumId w:val="62"/>
  </w:num>
  <w:num w:numId="302">
    <w:abstractNumId w:val="170"/>
  </w:num>
  <w:num w:numId="303">
    <w:abstractNumId w:val="103"/>
  </w:num>
  <w:num w:numId="304">
    <w:abstractNumId w:val="81"/>
  </w:num>
  <w:num w:numId="305">
    <w:abstractNumId w:val="184"/>
  </w:num>
  <w:num w:numId="306">
    <w:abstractNumId w:val="169"/>
  </w:num>
  <w:num w:numId="307">
    <w:abstractNumId w:val="280"/>
  </w:num>
  <w:numIdMacAtCleanup w:val="3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10"/>
    <w:rsid w:val="00012DED"/>
    <w:rsid w:val="0036551A"/>
    <w:rsid w:val="00481999"/>
    <w:rsid w:val="00563D81"/>
    <w:rsid w:val="005A5D8E"/>
    <w:rsid w:val="007971C7"/>
    <w:rsid w:val="007C16CC"/>
    <w:rsid w:val="00BE457E"/>
    <w:rsid w:val="00EA2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4F93F9"/>
  <w15:docId w15:val="{7B73CCD8-43CA-4B7C-B04C-CFE02EF3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dobe Caslon Pro" w:eastAsia="Adobe Caslon Pro" w:hAnsi="Adobe Caslon Pro" w:cs="Adobe Caslon Pro"/>
    </w:rPr>
  </w:style>
  <w:style w:type="paragraph" w:styleId="Heading1">
    <w:name w:val="heading 1"/>
    <w:basedOn w:val="Normal"/>
    <w:uiPriority w:val="1"/>
    <w:qFormat/>
    <w:pPr>
      <w:ind w:left="1260" w:right="1260"/>
      <w:jc w:val="center"/>
      <w:outlineLvl w:val="0"/>
    </w:pPr>
    <w:rPr>
      <w:sz w:val="56"/>
      <w:szCs w:val="56"/>
    </w:rPr>
  </w:style>
  <w:style w:type="paragraph" w:styleId="Heading2">
    <w:name w:val="heading 2"/>
    <w:basedOn w:val="Normal"/>
    <w:uiPriority w:val="1"/>
    <w:qFormat/>
    <w:pPr>
      <w:ind w:left="157"/>
      <w:outlineLvl w:val="1"/>
    </w:pPr>
    <w:rPr>
      <w:rFonts w:ascii="Calibri" w:eastAsia="Calibri" w:hAnsi="Calibri" w:cs="Calibri"/>
      <w:b/>
      <w:bCs/>
      <w:sz w:val="26"/>
      <w:szCs w:val="26"/>
    </w:rPr>
  </w:style>
  <w:style w:type="paragraph" w:styleId="Heading3">
    <w:name w:val="heading 3"/>
    <w:basedOn w:val="Normal"/>
    <w:uiPriority w:val="1"/>
    <w:qFormat/>
    <w:pPr>
      <w:spacing w:line="319" w:lineRule="exact"/>
      <w:ind w:left="1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1349" w:right="1347" w:hanging="1"/>
      <w:jc w:val="center"/>
    </w:pPr>
    <w:rPr>
      <w:sz w:val="76"/>
      <w:szCs w:val="76"/>
    </w:rPr>
  </w:style>
  <w:style w:type="paragraph" w:styleId="ListParagraph">
    <w:name w:val="List Paragraph"/>
    <w:basedOn w:val="Normal"/>
    <w:uiPriority w:val="1"/>
    <w:qFormat/>
    <w:pPr>
      <w:ind w:left="724" w:hanging="567"/>
    </w:pPr>
  </w:style>
  <w:style w:type="paragraph" w:customStyle="1" w:styleId="TableParagraph">
    <w:name w:val="Table Paragraph"/>
    <w:basedOn w:val="Normal"/>
    <w:uiPriority w:val="1"/>
    <w:qFormat/>
    <w:pPr>
      <w:spacing w:line="37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5063-BD9B-4465-B48E-6660DEC3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54043</Words>
  <Characters>308047</Characters>
  <Application>Microsoft Office Word</Application>
  <DocSecurity>0</DocSecurity>
  <Lines>2567</Lines>
  <Paragraphs>722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David Cannings</dc:creator>
  <cp:lastModifiedBy>Justice David Cannings</cp:lastModifiedBy>
  <cp:revision>2</cp:revision>
  <dcterms:created xsi:type="dcterms:W3CDTF">2022-04-13T22:11:00Z</dcterms:created>
  <dcterms:modified xsi:type="dcterms:W3CDTF">2022-04-13T22:11:00Z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Adobe InDesign 14.0 (Macintosh)</vt:lpwstr>
  </property>
  <property fmtid="{D5CDD505-2E9C-101B-9397-08002B2CF9AE}" pid="4" name="LastSaved">
    <vt:filetime>2022-04-08T00:00:00Z</vt:filetime>
  </property>
</Properties>
</file>